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D03" w:rsidRDefault="00465DEB" w:rsidP="00BD736E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МИНОБРНАУКИ РОССИИ</w:t>
      </w: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Федеральное государственное бюджетное образовательное учреждение</w:t>
      </w: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высшего образования</w:t>
      </w: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«Владивостокский государственный университет»</w:t>
      </w: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Инженерная школа</w:t>
      </w: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Кафедра транспортных процессов и технологий</w:t>
      </w: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ОТЧЕТ ПО</w:t>
      </w: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УЧЕБНОЙ ЭКСПЛУАТАЦИОННОЙ ПРАКТИКЕ</w:t>
      </w: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23.03.01 «Цифровая логистика на транспорте»</w:t>
      </w:r>
    </w:p>
    <w:p w:rsidR="00FA1D03" w:rsidRDefault="00465DEB">
      <w:pPr>
        <w:spacing w:after="0"/>
        <w:jc w:val="center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период с «15» июня 2026 г. по «18» июля 2026 г.</w:t>
      </w: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p w:rsidR="00FA1D03" w:rsidRDefault="00FA1D03">
      <w:pPr>
        <w:spacing w:after="0"/>
        <w:rPr>
          <w:rFonts w:ascii="Times New Roman" w:hAnsi="Times New Roman"/>
          <w:lang w:val="ru-RU"/>
        </w:rPr>
      </w:pPr>
    </w:p>
    <w:tbl>
      <w:tblPr>
        <w:tblW w:w="9876" w:type="dxa"/>
        <w:jc w:val="center"/>
        <w:tblLayout w:type="fixed"/>
        <w:tblLook w:val="04A0" w:firstRow="1" w:lastRow="0" w:firstColumn="1" w:lastColumn="0" w:noHBand="0" w:noVBand="1"/>
      </w:tblPr>
      <w:tblGrid>
        <w:gridCol w:w="4250"/>
        <w:gridCol w:w="2498"/>
        <w:gridCol w:w="3128"/>
      </w:tblGrid>
      <w:tr w:rsidR="00FA1D03" w:rsidRPr="008F6257">
        <w:trPr>
          <w:jc w:val="center"/>
        </w:trPr>
        <w:tc>
          <w:tcPr>
            <w:tcW w:w="42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Default="00465D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Студент группы БТТ-23-ЦЛ1</w:t>
            </w:r>
          </w:p>
        </w:tc>
        <w:tc>
          <w:tcPr>
            <w:tcW w:w="2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Default="00465D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 xml:space="preserve">________________ 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3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1D03" w:rsidRPr="008F6257" w:rsidRDefault="006D519A">
            <w:pPr>
              <w:spacing w:after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А</w:t>
            </w:r>
            <w:r w:rsidR="008F6257">
              <w:rPr>
                <w:rFonts w:ascii="Times New Roman" w:eastAsia="Times New Roman" w:hAnsi="Times New Roman" w:cs="Times New Roman"/>
                <w:sz w:val="28"/>
                <w:lang w:val="ru-RU"/>
              </w:rPr>
              <w:t>.Е. Сысоев</w:t>
            </w:r>
          </w:p>
        </w:tc>
      </w:tr>
    </w:tbl>
    <w:p w:rsidR="00FA1D03" w:rsidRPr="008F6257" w:rsidRDefault="00FA1D03">
      <w:pPr>
        <w:spacing w:after="0"/>
        <w:rPr>
          <w:rFonts w:ascii="Times New Roman" w:hAnsi="Times New Roman"/>
          <w:lang w:val="ru-RU"/>
        </w:rPr>
      </w:pPr>
    </w:p>
    <w:p w:rsidR="00FA1D03" w:rsidRPr="008F6257" w:rsidRDefault="00465DEB">
      <w:pPr>
        <w:spacing w:after="0"/>
        <w:rPr>
          <w:rFonts w:ascii="Times New Roman" w:hAnsi="Times New Roman"/>
          <w:lang w:val="ru-RU"/>
        </w:rPr>
      </w:pPr>
      <w:r w:rsidRPr="008F6257">
        <w:rPr>
          <w:rFonts w:ascii="Times New Roman" w:eastAsia="Times New Roman" w:hAnsi="Times New Roman" w:cs="Times New Roman"/>
          <w:sz w:val="28"/>
          <w:lang w:val="ru-RU"/>
        </w:rPr>
        <w:t>Наименование предприятия: ООО «ДВАЗ»</w:t>
      </w:r>
    </w:p>
    <w:p w:rsidR="00FA1D03" w:rsidRPr="008F6257" w:rsidRDefault="00FA1D03">
      <w:pPr>
        <w:spacing w:after="0"/>
        <w:rPr>
          <w:rFonts w:ascii="Times New Roman" w:hAnsi="Times New Roman"/>
          <w:lang w:val="ru-RU"/>
        </w:rPr>
      </w:pPr>
    </w:p>
    <w:tbl>
      <w:tblPr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3647"/>
        <w:gridCol w:w="3154"/>
        <w:gridCol w:w="3101"/>
      </w:tblGrid>
      <w:tr w:rsidR="00FA1D03" w:rsidRPr="008F6257">
        <w:trPr>
          <w:jc w:val="center"/>
        </w:trPr>
        <w:tc>
          <w:tcPr>
            <w:tcW w:w="3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Pr="008F6257" w:rsidRDefault="00465DEB">
            <w:pPr>
              <w:spacing w:after="0"/>
              <w:rPr>
                <w:rFonts w:ascii="Times New Roman" w:hAnsi="Times New Roman"/>
                <w:lang w:val="ru-RU"/>
              </w:rPr>
            </w:pPr>
            <w:r w:rsidRPr="008F6257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Руководитель практики</w:t>
            </w:r>
            <w:r w:rsidRPr="008F6257">
              <w:rPr>
                <w:rFonts w:ascii="Times New Roman" w:eastAsia="Times New Roman" w:hAnsi="Times New Roman"/>
                <w:sz w:val="28"/>
                <w:lang w:val="ru-RU"/>
              </w:rPr>
              <w:br/>
            </w:r>
            <w:r w:rsidRPr="008F6257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предприятия</w:t>
            </w:r>
          </w:p>
        </w:tc>
        <w:tc>
          <w:tcPr>
            <w:tcW w:w="3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Pr="008F6257" w:rsidRDefault="00465DEB">
            <w:pPr>
              <w:spacing w:after="0"/>
              <w:rPr>
                <w:rFonts w:ascii="Times New Roman" w:hAnsi="Times New Roman"/>
                <w:lang w:val="ru-RU"/>
              </w:rPr>
            </w:pPr>
            <w:r w:rsidRPr="008F6257">
              <w:rPr>
                <w:rFonts w:ascii="Times New Roman" w:eastAsia="Times New Roman" w:hAnsi="Times New Roman"/>
                <w:sz w:val="28"/>
                <w:lang w:val="ru-RU"/>
              </w:rPr>
              <w:br/>
            </w:r>
            <w:r w:rsidRPr="008F625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       </w:t>
            </w:r>
            <w:r w:rsidRPr="008F625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/>
              </w:rPr>
              <w:t>________________</w:t>
            </w:r>
            <w:r w:rsidRPr="008F6257">
              <w:rPr>
                <w:rFonts w:ascii="Times New Roman" w:eastAsia="Times New Roman" w:hAnsi="Times New Roman"/>
                <w:sz w:val="28"/>
                <w:lang w:val="ru-RU"/>
              </w:rPr>
              <w:br/>
            </w:r>
          </w:p>
        </w:tc>
        <w:tc>
          <w:tcPr>
            <w:tcW w:w="3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1D03" w:rsidRPr="008F6257" w:rsidRDefault="00FA1D03">
            <w:pPr>
              <w:spacing w:after="0"/>
              <w:rPr>
                <w:rFonts w:ascii="Times New Roman" w:hAnsi="Times New Roman"/>
                <w:lang w:val="ru-RU"/>
              </w:rPr>
            </w:pPr>
          </w:p>
          <w:p w:rsidR="00FA1D03" w:rsidRPr="008F6257" w:rsidRDefault="00465DEB">
            <w:pPr>
              <w:spacing w:after="0"/>
              <w:rPr>
                <w:rFonts w:ascii="Times New Roman" w:hAnsi="Times New Roman"/>
                <w:lang w:val="ru-RU"/>
              </w:rPr>
            </w:pPr>
            <w:r w:rsidRPr="008F6257">
              <w:rPr>
                <w:rFonts w:ascii="Times New Roman" w:eastAsia="Times New Roman" w:hAnsi="Times New Roman" w:cs="Times New Roman"/>
                <w:sz w:val="28"/>
                <w:lang w:val="ru-RU"/>
              </w:rPr>
              <w:t>С.И. Колягин</w:t>
            </w:r>
          </w:p>
        </w:tc>
      </w:tr>
    </w:tbl>
    <w:p w:rsidR="00FA1D03" w:rsidRPr="008F6257" w:rsidRDefault="00FA1D03">
      <w:pPr>
        <w:spacing w:after="0"/>
        <w:rPr>
          <w:rFonts w:ascii="Times New Roman" w:hAnsi="Times New Roman"/>
          <w:lang w:val="ru-RU"/>
        </w:rPr>
      </w:pPr>
    </w:p>
    <w:p w:rsidR="00FA1D03" w:rsidRPr="008F6257" w:rsidRDefault="00FA1D03">
      <w:pPr>
        <w:spacing w:after="0"/>
        <w:rPr>
          <w:rFonts w:ascii="Times New Roman" w:hAnsi="Times New Roman"/>
          <w:lang w:val="ru-RU"/>
        </w:rPr>
      </w:pPr>
    </w:p>
    <w:tbl>
      <w:tblPr>
        <w:tblW w:w="9716" w:type="dxa"/>
        <w:jc w:val="center"/>
        <w:tblLayout w:type="fixed"/>
        <w:tblLook w:val="04A0" w:firstRow="1" w:lastRow="0" w:firstColumn="1" w:lastColumn="0" w:noHBand="0" w:noVBand="1"/>
      </w:tblPr>
      <w:tblGrid>
        <w:gridCol w:w="2674"/>
        <w:gridCol w:w="2346"/>
        <w:gridCol w:w="1618"/>
        <w:gridCol w:w="3078"/>
      </w:tblGrid>
      <w:tr w:rsidR="00FA1D03">
        <w:trPr>
          <w:jc w:val="center"/>
        </w:trPr>
        <w:tc>
          <w:tcPr>
            <w:tcW w:w="26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Default="00465DEB">
            <w:pPr>
              <w:spacing w:after="0"/>
              <w:rPr>
                <w:rFonts w:ascii="Times New Roman" w:hAnsi="Times New Roman"/>
              </w:rPr>
            </w:pPr>
            <w:r w:rsidRPr="008F625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Отчет </w:t>
            </w:r>
            <w:r>
              <w:rPr>
                <w:rFonts w:ascii="Times New Roman" w:eastAsia="Times New Roman" w:hAnsi="Times New Roman" w:cs="Times New Roman"/>
                <w:sz w:val="28"/>
              </w:rPr>
              <w:t>защищен: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с оценкой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________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23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Default="00465D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</w:rPr>
              <w:t>практики от ОО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16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FA1D03" w:rsidRDefault="00465D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__________</w:t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  <w:r>
              <w:rPr>
                <w:rFonts w:ascii="Times New Roman" w:eastAsia="Times New Roman" w:hAnsi="Times New Roman"/>
                <w:sz w:val="28"/>
              </w:rPr>
              <w:br/>
            </w:r>
          </w:p>
        </w:tc>
        <w:tc>
          <w:tcPr>
            <w:tcW w:w="3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1D03" w:rsidRDefault="00FA1D03">
            <w:pPr>
              <w:spacing w:after="0"/>
              <w:rPr>
                <w:rFonts w:ascii="Times New Roman" w:hAnsi="Times New Roman"/>
              </w:rPr>
            </w:pPr>
          </w:p>
          <w:p w:rsidR="00FA1D03" w:rsidRDefault="00465D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А.А. Яценко</w:t>
            </w:r>
          </w:p>
        </w:tc>
      </w:tr>
    </w:tbl>
    <w:p w:rsidR="00FA1D03" w:rsidRDefault="00FA1D03">
      <w:pPr>
        <w:spacing w:after="0"/>
        <w:rPr>
          <w:rFonts w:ascii="Times New Roman" w:hAnsi="Times New Roman"/>
        </w:rPr>
      </w:pPr>
    </w:p>
    <w:p w:rsidR="00FA1D03" w:rsidRDefault="00FA1D03">
      <w:pPr>
        <w:spacing w:after="0"/>
        <w:rPr>
          <w:rFonts w:ascii="Times New Roman" w:hAnsi="Times New Roman"/>
        </w:rPr>
      </w:pPr>
    </w:p>
    <w:p w:rsidR="00FA1D03" w:rsidRDefault="00FA1D03">
      <w:pPr>
        <w:spacing w:after="0"/>
        <w:rPr>
          <w:rFonts w:ascii="Times New Roman" w:hAnsi="Times New Roman"/>
        </w:rPr>
      </w:pPr>
    </w:p>
    <w:p w:rsidR="00FA1D03" w:rsidRDefault="00FA1D03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8F5382" w:rsidRDefault="008F5382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8F5382" w:rsidRDefault="008F5382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8F5382" w:rsidRDefault="008F5382">
      <w:pPr>
        <w:spacing w:after="0"/>
        <w:jc w:val="center"/>
        <w:rPr>
          <w:rFonts w:eastAsia="Times New Roman" w:cs="Times New Roman"/>
          <w:b/>
          <w:sz w:val="28"/>
        </w:rPr>
      </w:pPr>
    </w:p>
    <w:p w:rsidR="008F5382" w:rsidRDefault="008F5382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FA1D03" w:rsidRDefault="00465DEB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Владивосток 2026</w:t>
      </w:r>
    </w:p>
    <w:p w:rsidR="00FA1D03" w:rsidRDefault="00FA1D0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FA1D03" w:rsidRDefault="008F5382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  <w:r>
        <w:rPr>
          <w:rFonts w:ascii="Arial" w:eastAsia="Arial" w:hAnsi="Arial" w:cs="Arial"/>
          <w:noProof/>
          <w:sz w:val="30"/>
          <w:szCs w:val="30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5549265</wp:posOffset>
                </wp:positionH>
                <wp:positionV relativeFrom="paragraph">
                  <wp:posOffset>-521970</wp:posOffset>
                </wp:positionV>
                <wp:extent cx="762000" cy="676275"/>
                <wp:effectExtent l="0" t="0" r="0" b="952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A1B86B" id="Прямоугольник 1" o:spid="_x0000_s1026" style="position:absolute;margin-left:436.95pt;margin-top:-41.1pt;width:60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37KqQIAAHwFAAAOAAAAZHJzL2Uyb0RvYy54bWysVM1qGzEQvhf6DkL3Zm2Tn9ZkHUxCSiEk&#10;oUnJWdZK3gWtRpVkr91ToddCHqEP0UvpT55h/UYdaX9s0tBD6UU7szPzzf8cn6xKRZbCugJ0Sod7&#10;A0qE5pAVep7Sd7fnL15S4jzTGVOgRUrXwtGTyfNnx5UZixHkoDJhCYJoN65MSnPvzThJHM9Fydwe&#10;GKFRKMGWzCNr50lmWYXopUpGg8FhUoHNjAUunMO/Z42QTiK+lIL7Kymd8ESlFGPz8bXxnYU3mRyz&#10;8dwykxe8DYP9QxQlKzQ67aHOmGdkYYs/oMqCW3Ag/R6HMgEpCy5iDpjNcPAom5ucGRFzweI405fJ&#10;/T9Yfrm8tqTIsHeUaFZii+ovm4+b+/pn/bD5VH+tH+ofm8/1r/pb/Z0MQ70q48ZodmOubcs5JEPy&#10;K2nL8MW0yCrWeN3XWKw84fjz6BDbhp3gKDpE5uggYCZbY2Odfy2gJIFIqcUWxsqy5YXzjWqnEnw5&#10;UEV2XigVmTA24lRZsmTY8Nk8BozgO1pJiL+JOFJ+rUSwVfqtkFgJjHEUHcYZ3IIxzoX2w0aUs0w0&#10;Pg4wmzhGwUvnPiYUAQOyxOh67Bag02xAOuwmvVY/mIo4wr3x4G+BNca9RfQM2vfGZaHBPgWgMKvW&#10;c6OP4e+UJpAzyNY4JxaaBXKGnxfYngvm/DWzuDHYUbwC/gofqaBKKbQUJTnYD0/9D/o4yCilpMIN&#10;TKl7v2BWUKLeaBzxV8P9/bCykdk/OBohY3cls12JXpSngD3HMcboIhn0vepIaaG8w2MxDV5RxDRH&#10;3ynl3nbMqW8uA54bLqbTqIZrapi/0DeGB/BQ1TB+t6s7Zk07ox6H+xK6bWXjR6Pa6AZLDdOFB1nE&#10;Od7Wta03rngcnPYchRuyy0et7dGc/AYAAP//AwBQSwMEFAAGAAgAAAAhAJZh6zHgAAAACgEAAA8A&#10;AABkcnMvZG93bnJldi54bWxMj8tOwzAQRfdI/IM1SOxah4SSB3EqhKACdpSmazcekgh7HGKnDX+P&#10;u4LlzBzdObdcz0azI46utyTgZhkBQ2qs6qkVsPt4XmTAnJekpLaEAn7Qwbq6vChloeyJ3vG49S0L&#10;IeQKKaDzfig4d02HRrqlHZDC7dOORvowji1XozyFcKN5HEV33MiewodODvjYYfO1nYyAaZW+Ps37&#10;701SR3X6VuvVi98MQlxfzQ/3wDzO/g+Gs35Qhyo4HexEyjEtIEuTPKACFlkcAwtEnp83BwHxbQK8&#10;Kvn/CtUvAAAA//8DAFBLAQItABQABgAIAAAAIQC2gziS/gAAAOEBAAATAAAAAAAAAAAAAAAAAAAA&#10;AABbQ29udGVudF9UeXBlc10ueG1sUEsBAi0AFAAGAAgAAAAhADj9If/WAAAAlAEAAAsAAAAAAAAA&#10;AAAAAAAALwEAAF9yZWxzLy5yZWxzUEsBAi0AFAAGAAgAAAAhAOtrfsqpAgAAfAUAAA4AAAAAAAAA&#10;AAAAAAAALgIAAGRycy9lMm9Eb2MueG1sUEsBAi0AFAAGAAgAAAAhAJZh6zHgAAAACgEAAA8AAAAA&#10;AAAAAAAAAAAAAwUAAGRycy9kb3ducmV2LnhtbFBLBQYAAAAABAAEAPMAAAAQBgAAAAA=&#10;" fillcolor="white [3212]" stroked="f" strokeweight="2pt"/>
            </w:pict>
          </mc:Fallback>
        </mc:AlternateContent>
      </w:r>
      <w:r w:rsidR="00465DEB">
        <w:rPr>
          <w:rFonts w:ascii="Arial" w:eastAsia="Arial" w:hAnsi="Arial" w:cs="Arial"/>
          <w:sz w:val="30"/>
          <w:szCs w:val="30"/>
          <w:lang w:val="ru-RU"/>
        </w:rPr>
        <w:t>Содержание</w:t>
      </w:r>
    </w:p>
    <w:sdt>
      <w:sdtPr>
        <w:rPr>
          <w:lang w:val="ru-RU"/>
        </w:rPr>
        <w:id w:val="-1722738617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  <w:lang w:val="en-US"/>
        </w:rPr>
      </w:sdtEndPr>
      <w:sdtContent>
        <w:p w:rsidR="00153208" w:rsidRDefault="00153208">
          <w:pPr>
            <w:pStyle w:val="aff0"/>
          </w:pPr>
        </w:p>
        <w:p w:rsidR="00153208" w:rsidRPr="00153208" w:rsidRDefault="00BD736E">
          <w:pPr>
            <w:pStyle w:val="15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b/>
              <w:bCs/>
            </w:rPr>
            <w:t xml:space="preserve">         </w:t>
          </w:r>
          <w:r w:rsidR="00153208">
            <w:rPr>
              <w:b/>
              <w:bCs/>
            </w:rPr>
            <w:fldChar w:fldCharType="begin"/>
          </w:r>
          <w:r w:rsidR="00153208">
            <w:rPr>
              <w:b/>
              <w:bCs/>
            </w:rPr>
            <w:instrText xml:space="preserve"> TOC \o "1-3" \h \z \u </w:instrText>
          </w:r>
          <w:r w:rsidR="00153208">
            <w:rPr>
              <w:b/>
              <w:bCs/>
            </w:rPr>
            <w:fldChar w:fldCharType="separate"/>
          </w:r>
          <w:hyperlink w:anchor="_Toc235096831" w:history="1">
            <w:r w:rsidR="00153208"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  <w:lang w:val="ru-RU"/>
              </w:rPr>
              <w:t>Введение</w: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_Toc235096831 \h </w:instrTex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Pr="00153208" w:rsidRDefault="00153208">
          <w:pPr>
            <w:pStyle w:val="15"/>
            <w:tabs>
              <w:tab w:val="left" w:pos="440"/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35096832" w:history="1">
            <w:r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  <w:lang w:val="ru-RU"/>
              </w:rPr>
              <w:t>1</w:t>
            </w:r>
            <w:r w:rsidRPr="00153208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  <w:lang w:val="ru-RU"/>
              </w:rPr>
              <w:t>Организация ООО «ДВАЗ»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_Toc235096832 \h </w:instrTex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Pr="00153208" w:rsidRDefault="00153208">
          <w:pPr>
            <w:pStyle w:val="15"/>
            <w:tabs>
              <w:tab w:val="left" w:pos="440"/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35096833" w:history="1">
            <w:r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  <w:lang w:val="ru-RU"/>
              </w:rPr>
              <w:t xml:space="preserve">2 </w:t>
            </w:r>
            <w:r w:rsidRPr="00153208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  <w:lang w:val="ru-RU"/>
              </w:rPr>
              <w:t>Ознакомление с правилами охраны труда на предприятии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_Toc235096833 \h </w:instrTex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Pr="00153208" w:rsidRDefault="00153208">
          <w:pPr>
            <w:pStyle w:val="15"/>
            <w:tabs>
              <w:tab w:val="left" w:pos="440"/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35096834" w:history="1">
            <w:r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</w:rPr>
              <w:t xml:space="preserve">3 </w:t>
            </w:r>
            <w:r w:rsidRPr="00153208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</w:rPr>
              <w:t>Регламент работы логистического отдела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_Toc235096834 \h </w:instrTex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Pr="00153208" w:rsidRDefault="00153208">
          <w:pPr>
            <w:pStyle w:val="15"/>
            <w:tabs>
              <w:tab w:val="left" w:pos="440"/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235096835" w:history="1">
            <w:r w:rsidRPr="00153208">
              <w:rPr>
                <w:rStyle w:val="affc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4 </w:t>
            </w:r>
            <w:r w:rsidRPr="00153208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153208">
              <w:rPr>
                <w:rStyle w:val="affc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Оценка деятельности производственного логистического сектора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_Toc235096835 \h </w:instrTex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Pr="00153208" w:rsidRDefault="00BD736E">
          <w:pPr>
            <w:pStyle w:val="15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rStyle w:val="affc"/>
              <w:rFonts w:ascii="Times New Roman" w:hAnsi="Times New Roman" w:cs="Times New Roman"/>
              <w:noProof/>
              <w:sz w:val="24"/>
              <w:szCs w:val="24"/>
            </w:rPr>
            <w:t xml:space="preserve">       </w:t>
          </w:r>
          <w:hyperlink w:anchor="_Toc235096836" w:history="1">
            <w:r w:rsidR="00153208" w:rsidRPr="00153208">
              <w:rPr>
                <w:rStyle w:val="affc"/>
                <w:rFonts w:ascii="Times New Roman" w:eastAsia="Arial" w:hAnsi="Times New Roman" w:cs="Times New Roman"/>
                <w:noProof/>
                <w:sz w:val="24"/>
                <w:szCs w:val="24"/>
                <w:lang w:val="ru-RU"/>
              </w:rPr>
              <w:t>Заключение</w: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_Toc235096836 \h </w:instrTex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Default="00BD736E">
          <w:pPr>
            <w:pStyle w:val="15"/>
            <w:tabs>
              <w:tab w:val="right" w:leader="dot" w:pos="9628"/>
            </w:tabs>
            <w:rPr>
              <w:noProof/>
            </w:rPr>
          </w:pPr>
          <w:r>
            <w:rPr>
              <w:rStyle w:val="affc"/>
              <w:rFonts w:ascii="Times New Roman" w:hAnsi="Times New Roman" w:cs="Times New Roman"/>
              <w:noProof/>
              <w:sz w:val="24"/>
              <w:szCs w:val="24"/>
            </w:rPr>
            <w:t xml:space="preserve">       </w:t>
          </w:r>
          <w:hyperlink w:anchor="_Toc235096837" w:history="1">
            <w:r w:rsidR="00153208" w:rsidRPr="00153208">
              <w:rPr>
                <w:rStyle w:val="affc"/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Список использованных источников</w: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_Toc235096837 \h </w:instrTex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63BAB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153208" w:rsidRPr="001532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3208" w:rsidRDefault="00153208">
          <w:r>
            <w:rPr>
              <w:b/>
              <w:bCs/>
            </w:rPr>
            <w:fldChar w:fldCharType="end"/>
          </w:r>
        </w:p>
      </w:sdtContent>
    </w:sdt>
    <w:p w:rsidR="00FA1D03" w:rsidRDefault="00FA1D03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5172C4" w:rsidRPr="005172C4" w:rsidRDefault="005172C4" w:rsidP="006D519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FA1D03" w:rsidRDefault="00FA1D03">
      <w:pPr>
        <w:spacing w:after="240"/>
        <w:jc w:val="center"/>
        <w:rPr>
          <w:rFonts w:ascii="Times New Roman" w:hAnsi="Times New Roman"/>
          <w:sz w:val="30"/>
          <w:szCs w:val="30"/>
          <w:lang w:val="ru-RU"/>
        </w:rPr>
      </w:pPr>
    </w:p>
    <w:p w:rsidR="00BD736E" w:rsidRDefault="00BD736E" w:rsidP="00BD736E">
      <w:pPr>
        <w:pStyle w:val="1"/>
        <w:rPr>
          <w:rFonts w:ascii="Times New Roman" w:eastAsiaTheme="minorEastAsia" w:hAnsi="Times New Roman" w:cstheme="minorBidi"/>
          <w:b w:val="0"/>
          <w:bCs w:val="0"/>
          <w:color w:val="auto"/>
          <w:sz w:val="30"/>
          <w:szCs w:val="30"/>
          <w:lang w:val="ru-RU"/>
        </w:rPr>
      </w:pPr>
      <w:bookmarkStart w:id="0" w:name="_Toc235096831"/>
    </w:p>
    <w:p w:rsidR="00BD736E" w:rsidRDefault="00BD736E" w:rsidP="00BD736E">
      <w:pPr>
        <w:rPr>
          <w:lang w:val="ru-RU"/>
        </w:rPr>
      </w:pPr>
    </w:p>
    <w:p w:rsidR="00BD736E" w:rsidRPr="00BD736E" w:rsidRDefault="00BD736E" w:rsidP="00BD736E">
      <w:pPr>
        <w:rPr>
          <w:lang w:val="ru-RU"/>
        </w:rPr>
      </w:pPr>
    </w:p>
    <w:p w:rsidR="00FA1D03" w:rsidRPr="005172C4" w:rsidRDefault="00465DEB" w:rsidP="00BD736E">
      <w:pPr>
        <w:pStyle w:val="1"/>
        <w:spacing w:line="360" w:lineRule="auto"/>
        <w:jc w:val="center"/>
        <w:rPr>
          <w:rFonts w:ascii="Times New Roman" w:hAnsi="Times New Roman"/>
          <w:color w:val="auto"/>
          <w:sz w:val="30"/>
          <w:szCs w:val="30"/>
          <w:lang w:val="ru-RU"/>
        </w:rPr>
      </w:pPr>
      <w:r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>Введение</w:t>
      </w:r>
      <w:bookmarkEnd w:id="0"/>
    </w:p>
    <w:p w:rsidR="006D519A" w:rsidRPr="00F551BF" w:rsidRDefault="006D519A" w:rsidP="00F551B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F551BF">
        <w:rPr>
          <w:rFonts w:ascii="Times New Roman" w:hAnsi="Times New Roman" w:cs="Times New Roman"/>
          <w:sz w:val="24"/>
          <w:lang w:val="ru-RU"/>
        </w:rPr>
        <w:t>Настоящий отчет обобщает результаты учебной эксплуатационной практики, пройденной в отделе логистики ООО «ДВАЗ» в период с 15 июня по 18 июля 2026 года.</w:t>
      </w:r>
    </w:p>
    <w:p w:rsidR="006D519A" w:rsidRPr="00F551BF" w:rsidRDefault="006D519A" w:rsidP="00F551B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F551BF">
        <w:rPr>
          <w:rFonts w:ascii="Times New Roman" w:hAnsi="Times New Roman" w:cs="Times New Roman"/>
          <w:sz w:val="24"/>
          <w:lang w:val="ru-RU"/>
        </w:rPr>
        <w:t>Практика является обязательным элементом образовательной программы по направлению 23.03.01 «Технология транспортных процессов» (профиль «Цифровая логистика на транспорте»). Ее цель — интеграция теоретических знаний в реальную производственную среду, формирование практических навыков в сфере складской и транспортной логистики, а также развитие профессиональных компетенций.</w:t>
      </w:r>
    </w:p>
    <w:p w:rsidR="006D519A" w:rsidRPr="00F551BF" w:rsidRDefault="006D519A" w:rsidP="00B9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F551BF">
        <w:rPr>
          <w:rFonts w:ascii="Times New Roman" w:hAnsi="Times New Roman" w:cs="Times New Roman"/>
          <w:sz w:val="24"/>
          <w:lang w:val="ru-RU"/>
        </w:rPr>
        <w:t>В ходе практики были поставлены и решены следующие задачи:</w:t>
      </w:r>
      <w:r w:rsidR="00B923F2">
        <w:rPr>
          <w:rFonts w:ascii="Times New Roman" w:hAnsi="Times New Roman" w:cs="Times New Roman"/>
          <w:sz w:val="24"/>
          <w:lang w:val="ru-RU"/>
        </w:rPr>
        <w:t xml:space="preserve"> </w:t>
      </w:r>
      <w:r w:rsidRPr="00F551BF">
        <w:rPr>
          <w:rFonts w:ascii="Times New Roman" w:hAnsi="Times New Roman" w:cs="Times New Roman"/>
          <w:sz w:val="24"/>
          <w:lang w:val="ru-RU"/>
        </w:rPr>
        <w:t>изучение организационной структуры компании и функционала логистического отдела;</w:t>
      </w:r>
      <w:r w:rsidR="00B923F2">
        <w:rPr>
          <w:rFonts w:ascii="Times New Roman" w:hAnsi="Times New Roman" w:cs="Times New Roman"/>
          <w:sz w:val="24"/>
          <w:lang w:val="ru-RU"/>
        </w:rPr>
        <w:t xml:space="preserve"> </w:t>
      </w:r>
      <w:r w:rsidRPr="00F551BF">
        <w:rPr>
          <w:rFonts w:ascii="Times New Roman" w:hAnsi="Times New Roman" w:cs="Times New Roman"/>
          <w:sz w:val="24"/>
          <w:lang w:val="ru-RU"/>
        </w:rPr>
        <w:t>знакомство с нормативной базой, регулирующей логистические процессы;</w:t>
      </w:r>
      <w:r w:rsidR="00B923F2">
        <w:rPr>
          <w:rFonts w:ascii="Times New Roman" w:hAnsi="Times New Roman" w:cs="Times New Roman"/>
          <w:sz w:val="24"/>
          <w:lang w:val="ru-RU"/>
        </w:rPr>
        <w:t xml:space="preserve"> </w:t>
      </w:r>
      <w:r w:rsidRPr="00F551BF">
        <w:rPr>
          <w:rFonts w:ascii="Times New Roman" w:hAnsi="Times New Roman" w:cs="Times New Roman"/>
          <w:sz w:val="24"/>
          <w:lang w:val="ru-RU"/>
        </w:rPr>
        <w:t>приобретение навыков работы с профильным программным обеспечением и информационными системами.</w:t>
      </w:r>
    </w:p>
    <w:p w:rsidR="006D519A" w:rsidRPr="00F551BF" w:rsidRDefault="006D519A" w:rsidP="00B923F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F551BF">
        <w:rPr>
          <w:rFonts w:ascii="Times New Roman" w:hAnsi="Times New Roman" w:cs="Times New Roman"/>
          <w:sz w:val="24"/>
          <w:lang w:val="ru-RU"/>
        </w:rPr>
        <w:t>Основные направления работы включали:</w:t>
      </w:r>
      <w:r w:rsidR="0092560A">
        <w:rPr>
          <w:rFonts w:ascii="Times New Roman" w:hAnsi="Times New Roman" w:cs="Times New Roman"/>
          <w:sz w:val="24"/>
          <w:lang w:val="ru-RU"/>
        </w:rPr>
        <w:t xml:space="preserve"> </w:t>
      </w:r>
      <w:r w:rsidR="0092560A">
        <w:rPr>
          <w:rStyle w:val="af1"/>
          <w:rFonts w:ascii="Times New Roman" w:hAnsi="Times New Roman" w:cs="Times New Roman"/>
          <w:b w:val="0"/>
          <w:color w:val="0F1115"/>
          <w:sz w:val="24"/>
          <w:lang w:val="ru-RU"/>
        </w:rPr>
        <w:t>с</w:t>
      </w:r>
      <w:r w:rsidRPr="00F551BF">
        <w:rPr>
          <w:rStyle w:val="af1"/>
          <w:rFonts w:ascii="Times New Roman" w:hAnsi="Times New Roman" w:cs="Times New Roman"/>
          <w:b w:val="0"/>
          <w:color w:val="0F1115"/>
          <w:sz w:val="24"/>
          <w:lang w:val="ru-RU"/>
        </w:rPr>
        <w:t>кладская логистика</w:t>
      </w:r>
      <w:r w:rsidRPr="006D519A">
        <w:rPr>
          <w:rFonts w:ascii="Times New Roman" w:hAnsi="Times New Roman" w:cs="Times New Roman"/>
          <w:sz w:val="24"/>
        </w:rPr>
        <w:t> </w:t>
      </w:r>
      <w:r w:rsidRPr="00F551BF">
        <w:rPr>
          <w:rFonts w:ascii="Times New Roman" w:hAnsi="Times New Roman" w:cs="Times New Roman"/>
          <w:sz w:val="24"/>
          <w:lang w:val="ru-RU"/>
        </w:rPr>
        <w:t>— анализ методов хранения, учета и перемещения материальных ценностей, изучение технического оснащения складов.</w:t>
      </w:r>
      <w:r w:rsidR="00B923F2">
        <w:rPr>
          <w:rFonts w:ascii="Times New Roman" w:hAnsi="Times New Roman" w:cs="Times New Roman"/>
          <w:sz w:val="24"/>
          <w:lang w:val="ru-RU"/>
        </w:rPr>
        <w:t xml:space="preserve"> </w:t>
      </w:r>
      <w:r w:rsidRPr="00F551BF">
        <w:rPr>
          <w:rStyle w:val="af1"/>
          <w:rFonts w:ascii="Times New Roman" w:hAnsi="Times New Roman" w:cs="Times New Roman"/>
          <w:b w:val="0"/>
          <w:color w:val="0F1115"/>
          <w:sz w:val="24"/>
          <w:lang w:val="ru-RU"/>
        </w:rPr>
        <w:t>Транспортная логистика</w:t>
      </w:r>
      <w:r w:rsidRPr="006D519A">
        <w:rPr>
          <w:rFonts w:ascii="Times New Roman" w:hAnsi="Times New Roman" w:cs="Times New Roman"/>
          <w:sz w:val="24"/>
        </w:rPr>
        <w:t> </w:t>
      </w:r>
      <w:r w:rsidRPr="00F551BF">
        <w:rPr>
          <w:rFonts w:ascii="Times New Roman" w:hAnsi="Times New Roman" w:cs="Times New Roman"/>
          <w:sz w:val="24"/>
          <w:lang w:val="ru-RU"/>
        </w:rPr>
        <w:t>— исследование процессов планирования перевозок, выбора подвижного состава и маршрутов, контроля доставки готовой продукции.</w:t>
      </w:r>
      <w:r w:rsidR="0092560A">
        <w:rPr>
          <w:rFonts w:ascii="Times New Roman" w:hAnsi="Times New Roman" w:cs="Times New Roman"/>
          <w:sz w:val="24"/>
          <w:lang w:val="ru-RU"/>
        </w:rPr>
        <w:t xml:space="preserve"> </w:t>
      </w:r>
      <w:r w:rsidRPr="00F551BF">
        <w:rPr>
          <w:rStyle w:val="af1"/>
          <w:rFonts w:ascii="Times New Roman" w:hAnsi="Times New Roman" w:cs="Times New Roman"/>
          <w:b w:val="0"/>
          <w:color w:val="0F1115"/>
          <w:sz w:val="24"/>
          <w:lang w:val="ru-RU"/>
        </w:rPr>
        <w:t>Управление запасами</w:t>
      </w:r>
      <w:r w:rsidRPr="006D519A">
        <w:rPr>
          <w:rFonts w:ascii="Times New Roman" w:hAnsi="Times New Roman" w:cs="Times New Roman"/>
          <w:sz w:val="24"/>
        </w:rPr>
        <w:t> </w:t>
      </w:r>
      <w:r w:rsidRPr="00F551BF">
        <w:rPr>
          <w:rFonts w:ascii="Times New Roman" w:hAnsi="Times New Roman" w:cs="Times New Roman"/>
          <w:sz w:val="24"/>
          <w:lang w:val="ru-RU"/>
        </w:rPr>
        <w:t>— изучение методов прогнозирования потребности в материалах и оптимизации складских остатков.</w:t>
      </w:r>
      <w:r w:rsidR="0092560A">
        <w:rPr>
          <w:rFonts w:ascii="Times New Roman" w:hAnsi="Times New Roman" w:cs="Times New Roman"/>
          <w:sz w:val="24"/>
          <w:lang w:val="ru-RU"/>
        </w:rPr>
        <w:t xml:space="preserve"> </w:t>
      </w:r>
      <w:r w:rsidRPr="00F551BF">
        <w:rPr>
          <w:rStyle w:val="af1"/>
          <w:rFonts w:ascii="Times New Roman" w:hAnsi="Times New Roman" w:cs="Times New Roman"/>
          <w:b w:val="0"/>
          <w:color w:val="0F1115"/>
          <w:sz w:val="24"/>
          <w:lang w:val="ru-RU"/>
        </w:rPr>
        <w:t>Межфункциональное взаимодействие</w:t>
      </w:r>
      <w:r w:rsidRPr="006D519A">
        <w:rPr>
          <w:rFonts w:ascii="Times New Roman" w:hAnsi="Times New Roman" w:cs="Times New Roman"/>
          <w:sz w:val="24"/>
        </w:rPr>
        <w:t> </w:t>
      </w:r>
      <w:r w:rsidRPr="00F551BF">
        <w:rPr>
          <w:rFonts w:ascii="Times New Roman" w:hAnsi="Times New Roman" w:cs="Times New Roman"/>
          <w:sz w:val="24"/>
          <w:lang w:val="ru-RU"/>
        </w:rPr>
        <w:t>— анализ координации логистического отдела с подразделениями закупок, производства и продаж.</w:t>
      </w:r>
    </w:p>
    <w:p w:rsidR="00153208" w:rsidRDefault="00153208" w:rsidP="00153208">
      <w:pPr>
        <w:spacing w:after="240"/>
        <w:rPr>
          <w:rFonts w:ascii="Times New Roman" w:eastAsia="Times New Roman" w:hAnsi="Times New Roman" w:cs="Times New Roman"/>
          <w:sz w:val="32"/>
          <w:lang w:val="ru-RU"/>
        </w:rPr>
      </w:pPr>
      <w:bookmarkStart w:id="1" w:name="_Toc235096832"/>
    </w:p>
    <w:p w:rsidR="00153208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  <w:r w:rsidRPr="00153208">
        <w:rPr>
          <w:rFonts w:ascii="Arial" w:eastAsia="Arial" w:hAnsi="Arial" w:cs="Arial"/>
          <w:sz w:val="30"/>
          <w:szCs w:val="30"/>
          <w:lang w:val="ru-RU"/>
        </w:rPr>
        <w:t xml:space="preserve">      </w:t>
      </w:r>
    </w:p>
    <w:p w:rsidR="00153208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153208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153208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153208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153208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BD736E" w:rsidRDefault="00153208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  <w:r>
        <w:rPr>
          <w:rFonts w:ascii="Arial" w:eastAsia="Arial" w:hAnsi="Arial" w:cs="Arial"/>
          <w:sz w:val="30"/>
          <w:szCs w:val="30"/>
          <w:lang w:val="ru-RU"/>
        </w:rPr>
        <w:t xml:space="preserve">      </w:t>
      </w:r>
    </w:p>
    <w:p w:rsidR="00BD736E" w:rsidRDefault="00BD736E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FA1D03" w:rsidRPr="00153208" w:rsidRDefault="00BD736E" w:rsidP="00153208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  <w:r>
        <w:rPr>
          <w:rFonts w:ascii="Arial" w:eastAsia="Arial" w:hAnsi="Arial" w:cs="Arial"/>
          <w:sz w:val="30"/>
          <w:szCs w:val="30"/>
        </w:rPr>
        <w:t xml:space="preserve">      </w:t>
      </w:r>
      <w:r w:rsidR="00B923F2" w:rsidRPr="00153208">
        <w:rPr>
          <w:rFonts w:ascii="Arial" w:eastAsia="Arial" w:hAnsi="Arial" w:cs="Arial"/>
          <w:sz w:val="30"/>
          <w:szCs w:val="30"/>
          <w:lang w:val="ru-RU"/>
        </w:rPr>
        <w:t>1</w:t>
      </w:r>
      <w:r w:rsidR="00B923F2" w:rsidRPr="00153208">
        <w:rPr>
          <w:rFonts w:ascii="Arial" w:eastAsia="Arial" w:hAnsi="Arial" w:cs="Arial"/>
          <w:sz w:val="30"/>
          <w:szCs w:val="30"/>
          <w:lang w:val="ru-RU"/>
        </w:rPr>
        <w:tab/>
      </w:r>
      <w:r w:rsidR="00465DEB" w:rsidRPr="00153208">
        <w:rPr>
          <w:rFonts w:ascii="Arial" w:eastAsia="Arial" w:hAnsi="Arial" w:cs="Arial"/>
          <w:sz w:val="30"/>
          <w:szCs w:val="30"/>
          <w:lang w:val="ru-RU"/>
        </w:rPr>
        <w:t>Организация ООО «ДВАЗ»</w:t>
      </w:r>
      <w:bookmarkEnd w:id="1"/>
    </w:p>
    <w:p w:rsidR="006D519A" w:rsidRPr="006D519A" w:rsidRDefault="006D519A" w:rsidP="00B923F2">
      <w:pPr>
        <w:shd w:val="clear" w:color="auto" w:fill="FFFFFF"/>
        <w:suppressAutoHyphens w:val="0"/>
        <w:spacing w:beforeLines="120" w:before="288" w:afterLines="120" w:after="288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ООО «Дальневосточный автомобильный завод» (ООО «ДВАЗ») — производственное предприятие, расположенное по адресу: г. Владивосток, ул. Фанзавод, 8. Штатная численность — 124 человека.</w:t>
      </w:r>
    </w:p>
    <w:p w:rsidR="006D519A" w:rsidRPr="006D519A" w:rsidRDefault="006D519A" w:rsidP="00B923F2">
      <w:pPr>
        <w:shd w:val="clear" w:color="auto" w:fill="FFFFFF"/>
        <w:suppressAutoHyphens w:val="0"/>
        <w:spacing w:beforeLines="120" w:before="288" w:afterLines="120" w:after="288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Организационная структура: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="00B923F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о</w:t>
      </w:r>
      <w:r w:rsidRPr="00B923F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тдел продаж</w:t>
      </w:r>
      <w:r w:rsidRP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(8 чел.) — руководство и менеджеры по работе с клиентами.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Маркетинг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(2 чел.) — продвижение продукции и управление сайтом.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Производственный отдел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— рабочие, инженеры-технологи, конструктор, начальник производства.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Отдел логистики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(2 чел.) — материально-техническое снабжение и доставка.</w:t>
      </w:r>
    </w:p>
    <w:p w:rsidR="006D519A" w:rsidRPr="006D519A" w:rsidRDefault="006D519A" w:rsidP="00B923F2">
      <w:pPr>
        <w:shd w:val="clear" w:color="auto" w:fill="FFFFFF"/>
        <w:suppressAutoHyphens w:val="0"/>
        <w:spacing w:beforeLines="120" w:before="288" w:afterLines="120" w:after="288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Основной вид деятельности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— разработка, изготовление и монтаж модульных конструкций для государственных и частных заказчиков. Дополнительно предприятие оказывает услуги по ремонту гидравлического оборудования и насосных систем.</w:t>
      </w:r>
    </w:p>
    <w:p w:rsidR="006D519A" w:rsidRPr="00B923F2" w:rsidRDefault="006D519A" w:rsidP="00B923F2">
      <w:pPr>
        <w:shd w:val="clear" w:color="auto" w:fill="FFFFFF"/>
        <w:suppressAutoHyphens w:val="0"/>
        <w:spacing w:beforeLines="120" w:before="288" w:afterLines="120" w:after="288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Производственная база включает два участка: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="00B923F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о</w:t>
      </w:r>
      <w:r w:rsidRPr="00B923F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тапливаемый склад</w:t>
      </w:r>
      <w:r w:rsidRP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— предназначен для сборки модульных блоков, покраски козырьков и выполнения точных сборочных операций в контролируемых климатических условиях.</w:t>
      </w:r>
    </w:p>
    <w:p w:rsidR="006D519A" w:rsidRPr="006D519A" w:rsidRDefault="006D519A" w:rsidP="00B923F2">
      <w:pPr>
        <w:shd w:val="clear" w:color="auto" w:fill="FFFFFF"/>
        <w:suppressAutoHyphens w:val="0"/>
        <w:spacing w:beforeLines="120" w:before="288" w:afterLines="120" w:after="288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Открытая строительная площадка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— используется для: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приема и складирования материалов (прокат, утеплитель, крепеж);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раскроя сэндвич-панелей по проектным размерам;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сварочных работ и изготовления металлических каркасов;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сборки крупногабаритных модулей.</w:t>
      </w:r>
    </w:p>
    <w:p w:rsidR="006D519A" w:rsidRPr="006D519A" w:rsidRDefault="006D519A" w:rsidP="00B923F2">
      <w:pPr>
        <w:shd w:val="clear" w:color="auto" w:fill="FFFFFF"/>
        <w:suppressAutoHyphens w:val="0"/>
        <w:spacing w:beforeLines="120" w:before="288" w:afterLines="120" w:after="288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Комбинирование закрытого и открытого участков позволяет эффективно проходить все этапы производства, обеспечивая высокое качество готовой продукции.</w:t>
      </w:r>
    </w:p>
    <w:p w:rsidR="00FA1D03" w:rsidRDefault="00FA1D03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D519A" w:rsidRDefault="006D519A">
      <w:pPr>
        <w:spacing w:after="240"/>
        <w:jc w:val="center"/>
        <w:rPr>
          <w:rFonts w:ascii="Segoe UI" w:hAnsi="Segoe UI" w:cs="Segoe UI"/>
          <w:color w:val="0F1115"/>
          <w:shd w:val="clear" w:color="auto" w:fill="FFFFFF"/>
          <w:lang w:val="ru-RU"/>
        </w:rPr>
      </w:pPr>
    </w:p>
    <w:p w:rsidR="00891750" w:rsidRDefault="00891750">
      <w:pPr>
        <w:spacing w:after="240"/>
        <w:jc w:val="center"/>
        <w:rPr>
          <w:rFonts w:ascii="Segoe UI" w:hAnsi="Segoe UI" w:cs="Segoe UI"/>
          <w:color w:val="0F1115"/>
          <w:shd w:val="clear" w:color="auto" w:fill="FFFFFF"/>
          <w:lang w:val="ru-RU"/>
        </w:rPr>
      </w:pPr>
    </w:p>
    <w:p w:rsidR="00891750" w:rsidRDefault="00891750" w:rsidP="00891750">
      <w:pPr>
        <w:spacing w:after="240"/>
        <w:rPr>
          <w:rFonts w:ascii="Segoe UI" w:hAnsi="Segoe UI" w:cs="Segoe UI"/>
          <w:color w:val="0F1115"/>
          <w:shd w:val="clear" w:color="auto" w:fill="FFFFFF"/>
          <w:lang w:val="ru-RU"/>
        </w:rPr>
      </w:pPr>
    </w:p>
    <w:p w:rsidR="00891750" w:rsidRDefault="00891750" w:rsidP="00891750">
      <w:pPr>
        <w:spacing w:after="240"/>
        <w:rPr>
          <w:rFonts w:ascii="Segoe UI" w:hAnsi="Segoe UI" w:cs="Segoe UI"/>
          <w:color w:val="0F1115"/>
          <w:shd w:val="clear" w:color="auto" w:fill="FFFFFF"/>
          <w:lang w:val="ru-RU"/>
        </w:rPr>
      </w:pPr>
    </w:p>
    <w:p w:rsidR="00B923F2" w:rsidRDefault="00B923F2">
      <w:pPr>
        <w:spacing w:after="240"/>
        <w:jc w:val="center"/>
        <w:rPr>
          <w:rFonts w:ascii="Arial" w:eastAsia="Arial" w:hAnsi="Arial" w:cs="Arial"/>
          <w:sz w:val="30"/>
          <w:szCs w:val="30"/>
          <w:lang w:val="ru-RU"/>
        </w:rPr>
      </w:pPr>
    </w:p>
    <w:p w:rsidR="00B923F2" w:rsidRDefault="00B923F2">
      <w:pPr>
        <w:spacing w:after="240"/>
        <w:jc w:val="center"/>
        <w:rPr>
          <w:rFonts w:ascii="Arial" w:eastAsia="Arial" w:hAnsi="Arial" w:cs="Arial"/>
          <w:sz w:val="30"/>
          <w:szCs w:val="30"/>
          <w:lang w:val="ru-RU"/>
        </w:rPr>
      </w:pPr>
    </w:p>
    <w:p w:rsidR="005172C4" w:rsidRDefault="005172C4" w:rsidP="00B923F2">
      <w:pPr>
        <w:spacing w:after="240"/>
        <w:rPr>
          <w:rFonts w:ascii="Arial" w:eastAsia="Arial" w:hAnsi="Arial" w:cs="Arial"/>
          <w:sz w:val="30"/>
          <w:szCs w:val="30"/>
          <w:lang w:val="ru-RU"/>
        </w:rPr>
      </w:pPr>
    </w:p>
    <w:p w:rsidR="00FA1D03" w:rsidRPr="005172C4" w:rsidRDefault="00B923F2" w:rsidP="005172C4">
      <w:pPr>
        <w:pStyle w:val="1"/>
        <w:rPr>
          <w:rFonts w:ascii="Times New Roman" w:hAnsi="Times New Roman"/>
          <w:b w:val="0"/>
          <w:sz w:val="30"/>
          <w:szCs w:val="30"/>
          <w:lang w:val="ru-RU"/>
        </w:rPr>
      </w:pPr>
      <w:r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 xml:space="preserve">     </w:t>
      </w:r>
      <w:bookmarkStart w:id="2" w:name="_Toc235096833"/>
      <w:bookmarkStart w:id="3" w:name="_GoBack"/>
      <w:bookmarkEnd w:id="3"/>
      <w:r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>2</w:t>
      </w:r>
      <w:r w:rsidR="00465DEB"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 xml:space="preserve"> </w:t>
      </w:r>
      <w:r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ab/>
      </w:r>
      <w:r w:rsidR="008F6257"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>Ознакомление с правилами охраны труда</w:t>
      </w:r>
      <w:r w:rsidR="00465DEB" w:rsidRPr="005172C4">
        <w:rPr>
          <w:rFonts w:ascii="Arial" w:eastAsia="Arial" w:hAnsi="Arial" w:cs="Arial"/>
          <w:b w:val="0"/>
          <w:color w:val="auto"/>
          <w:sz w:val="30"/>
          <w:szCs w:val="30"/>
          <w:lang w:val="ru-RU"/>
        </w:rPr>
        <w:t xml:space="preserve"> на предприятии</w:t>
      </w:r>
      <w:bookmarkEnd w:id="2"/>
      <w:r w:rsidR="00465DEB" w:rsidRPr="005172C4">
        <w:rPr>
          <w:rFonts w:ascii="Arial" w:eastAsia="Arial" w:hAnsi="Arial" w:cs="Arial"/>
          <w:b w:val="0"/>
          <w:sz w:val="30"/>
          <w:szCs w:val="30"/>
          <w:lang w:val="ru-RU"/>
        </w:rPr>
        <w:t xml:space="preserve"> </w:t>
      </w:r>
    </w:p>
    <w:p w:rsidR="006D519A" w:rsidRPr="006D519A" w:rsidRDefault="006D519A" w:rsidP="00B923F2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На ООО «ДВАЗ» вопросам безопасности уделяется приоритетное внимание. Реализуется комплекс организационных и технических мер: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обеспечение сотрудников спецодеждой и СИЗ;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наличие аптечек в цехах и на складах;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регулярное проведение инструктажей по охране труда.</w:t>
      </w:r>
    </w:p>
    <w:p w:rsidR="006D519A" w:rsidRPr="006D519A" w:rsidRDefault="006D519A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Все производственные и складские зоны организованы в соответствии с законодательными и отраслевыми нормативами.</w:t>
      </w:r>
    </w:p>
    <w:p w:rsidR="006D519A" w:rsidRPr="006D519A" w:rsidRDefault="006D519A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Инструктажи: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к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аждый новый сотрудник проходит вводный инструктаж, в ходе которого изучает правила поведения на территории, схемы эвакуации, места размещения аптечек и средств пожаротушения.</w:t>
      </w:r>
    </w:p>
    <w:p w:rsidR="006D519A" w:rsidRPr="006D519A" w:rsidRDefault="006D519A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СИЗ: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п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еред началом смены начальник смены проверяет комплектность спецодежды и защитных средств (перчатки, очки, каски, ботинки). Выход на работу без СИЗ запрещен.</w:t>
      </w:r>
    </w:p>
    <w:p w:rsidR="006D519A" w:rsidRPr="006D519A" w:rsidRDefault="006D519A" w:rsidP="00B923F2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Аптечки первой помощи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размещены по всей территории. Их состав соответствует Приказу Минздравсоцразвития РФ №169н от 05.03.2011: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перевязочные средства (бинты, салфетки, пластыри);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антисептики (йод, перекись водорода);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кровоостанавливающий жгут, шина, гелевый пакет;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маски для ИВЛ, перчатки, ножницы;</w:t>
      </w:r>
      <w:r w:rsidR="00B923F2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анальгин, парацетамол, физраствор.</w:t>
      </w:r>
    </w:p>
    <w:p w:rsidR="006D519A" w:rsidRPr="006D519A" w:rsidRDefault="006D519A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6D519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Все работники обучены оказанию первой помощи. При серьезных происшествиях вызывается скорая, а до ее прибытия помощь оказывается по установленному алгоритму.</w:t>
      </w:r>
    </w:p>
    <w:p w:rsidR="00891750" w:rsidRDefault="00891750" w:rsidP="006D519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eastAsia="Arial" w:hAnsi="Arial" w:cs="Arial"/>
          <w:sz w:val="30"/>
          <w:szCs w:val="30"/>
        </w:rPr>
      </w:pPr>
    </w:p>
    <w:p w:rsidR="00891750" w:rsidRDefault="00891750" w:rsidP="006D519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eastAsia="Arial" w:hAnsi="Arial" w:cs="Arial"/>
          <w:sz w:val="30"/>
          <w:szCs w:val="30"/>
        </w:rPr>
      </w:pPr>
    </w:p>
    <w:p w:rsidR="00891750" w:rsidRDefault="00891750" w:rsidP="006D519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eastAsia="Arial" w:hAnsi="Arial" w:cs="Arial"/>
          <w:sz w:val="30"/>
          <w:szCs w:val="30"/>
        </w:rPr>
      </w:pPr>
    </w:p>
    <w:p w:rsidR="00891750" w:rsidRDefault="00891750" w:rsidP="006D519A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eastAsia="Arial" w:hAnsi="Arial" w:cs="Arial"/>
          <w:sz w:val="30"/>
          <w:szCs w:val="30"/>
        </w:rPr>
      </w:pPr>
    </w:p>
    <w:p w:rsidR="00B923F2" w:rsidRDefault="00B923F2" w:rsidP="0089175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eastAsia="Arial" w:hAnsi="Arial" w:cs="Arial"/>
          <w:sz w:val="30"/>
          <w:szCs w:val="30"/>
        </w:rPr>
      </w:pPr>
    </w:p>
    <w:p w:rsidR="00B923F2" w:rsidRDefault="00B923F2" w:rsidP="0089175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eastAsia="Arial" w:hAnsi="Arial" w:cs="Arial"/>
          <w:sz w:val="30"/>
          <w:szCs w:val="30"/>
        </w:rPr>
      </w:pPr>
    </w:p>
    <w:p w:rsidR="00B923F2" w:rsidRDefault="00B923F2" w:rsidP="0089175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eastAsia="Arial" w:hAnsi="Arial" w:cs="Arial"/>
          <w:sz w:val="30"/>
          <w:szCs w:val="30"/>
        </w:rPr>
      </w:pPr>
    </w:p>
    <w:p w:rsidR="00B923F2" w:rsidRDefault="00B923F2" w:rsidP="00B923F2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 xml:space="preserve">     </w:t>
      </w:r>
    </w:p>
    <w:p w:rsidR="00B923F2" w:rsidRDefault="00B923F2" w:rsidP="00B923F2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eastAsia="Arial" w:hAnsi="Arial" w:cs="Arial"/>
          <w:sz w:val="30"/>
          <w:szCs w:val="30"/>
        </w:rPr>
      </w:pPr>
    </w:p>
    <w:p w:rsidR="00DF1373" w:rsidRDefault="00B923F2" w:rsidP="005172C4">
      <w:pPr>
        <w:pStyle w:val="ds-markdown-paragraph"/>
        <w:shd w:val="clear" w:color="auto" w:fill="FFFFFF"/>
        <w:spacing w:before="240" w:beforeAutospacing="0" w:after="240" w:afterAutospacing="0"/>
        <w:outlineLvl w:val="0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 xml:space="preserve">     </w:t>
      </w:r>
      <w:bookmarkStart w:id="4" w:name="_Toc235096834"/>
      <w:r w:rsidR="00465DEB">
        <w:rPr>
          <w:rFonts w:ascii="Arial" w:eastAsia="Arial" w:hAnsi="Arial" w:cs="Arial"/>
          <w:sz w:val="30"/>
          <w:szCs w:val="30"/>
        </w:rPr>
        <w:t xml:space="preserve">3 </w:t>
      </w:r>
      <w:r>
        <w:rPr>
          <w:rFonts w:ascii="Arial" w:eastAsia="Arial" w:hAnsi="Arial" w:cs="Arial"/>
          <w:sz w:val="30"/>
          <w:szCs w:val="30"/>
        </w:rPr>
        <w:tab/>
      </w:r>
      <w:r w:rsidR="00465DEB">
        <w:rPr>
          <w:rFonts w:ascii="Arial" w:eastAsia="Arial" w:hAnsi="Arial" w:cs="Arial"/>
          <w:sz w:val="30"/>
          <w:szCs w:val="30"/>
        </w:rPr>
        <w:t>Регламент работы логистического отдела</w:t>
      </w:r>
      <w:bookmarkEnd w:id="4"/>
    </w:p>
    <w:p w:rsidR="006D519A" w:rsidRPr="00DF1373" w:rsidRDefault="00153208" w:rsidP="0089175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53208">
        <w:rPr>
          <w:rFonts w:ascii="Times New Roman" w:hAnsi="Times New Roman" w:cs="Times New Roman"/>
          <w:sz w:val="24"/>
          <w:szCs w:val="24"/>
          <w:lang w:val="ru-RU"/>
        </w:rPr>
        <w:t>Логистический отдел ООО «ДВАЗ» в составе двух сотрудников выполняет широкий спектр функций. В рамках общих положений он обеспечивает чёткое распределение обязанностей, бесперебойное снабжение производства, управление запасами, координацию транспорта и монтажных бригад. В сфере закупок отдел планирует закупки, обрабатывает заявки, мониторит цены, контролирует качество и сроки поставок, ведёт документацию. По складскому хозяйству осуществляется приёмка, хранение и отпуск товарно-материальных ценностей, проводятся инвентаризации, анализ операций, контроль состояния помещений, соблюдение охраны труда и пожарной безопасности. Учёт материальных потоков включает отражение движения материалов, мониторинг эффективности использования ресурсов и отчётность перед руководством. Транспортировка предполагает выбор транспорта, заказ спецтехники, контроль погрузочно-разгрузочных работ, фотофиксацию, оформление товарно-транспортных накладных, путевых листов и актов. Организация монтажных выездов включает бронирование билетов и гостиниц, трансфер, оформление командировочных документов. Также отдел решает прочие текущие задачи по перевозке сотрудников и оборудования. Важное место занимает взаимодействие с другими подразделениями на основе оперативного обмена информацией. Отчётность предоставляется руководителю в установленные сроки. Критерии эффективности: для закупок — своевременность и снижение затрат, для транспорта — соблюдение сроков и графиков, сокращение расходов. Изменения в регламент вносятся по распоряжению руководства, а документ пересматривается при изменении производственных условий или расширении функций отдела.</w:t>
      </w:r>
    </w:p>
    <w:p w:rsidR="00FA1D03" w:rsidRDefault="00465DEB" w:rsidP="006D519A">
      <w:pPr>
        <w:spacing w:after="240"/>
        <w:jc w:val="center"/>
        <w:rPr>
          <w:rFonts w:ascii="Times New Roman" w:hAnsi="Times New Roman"/>
          <w:sz w:val="24"/>
          <w:szCs w:val="24"/>
          <w:lang w:val="ru-RU"/>
        </w:rPr>
      </w:pPr>
      <w:r w:rsidRPr="008F6257">
        <w:rPr>
          <w:lang w:val="ru-RU"/>
        </w:rPr>
        <w:br w:type="page"/>
      </w:r>
    </w:p>
    <w:p w:rsidR="008F6257" w:rsidRPr="0088088C" w:rsidRDefault="00B923F2" w:rsidP="005172C4">
      <w:pPr>
        <w:pStyle w:val="1"/>
        <w:rPr>
          <w:b w:val="0"/>
          <w:lang w:val="ru-RU"/>
        </w:rPr>
      </w:pPr>
      <w:r>
        <w:rPr>
          <w:rStyle w:val="af1"/>
          <w:rFonts w:ascii="Arial" w:hAnsi="Arial" w:cs="Arial"/>
          <w:b/>
          <w:color w:val="0F1115"/>
          <w:sz w:val="30"/>
          <w:szCs w:val="30"/>
          <w:lang w:val="ru-RU"/>
        </w:rPr>
        <w:t xml:space="preserve">     </w:t>
      </w:r>
      <w:bookmarkStart w:id="5" w:name="_Toc235096835"/>
      <w:r w:rsidRPr="005172C4">
        <w:rPr>
          <w:rStyle w:val="af1"/>
          <w:rFonts w:ascii="Arial" w:hAnsi="Arial" w:cs="Arial"/>
          <w:color w:val="0F1115"/>
          <w:sz w:val="30"/>
          <w:szCs w:val="30"/>
          <w:lang w:val="ru-RU"/>
        </w:rPr>
        <w:t>4</w:t>
      </w:r>
      <w:r w:rsidR="008F6257" w:rsidRPr="0088088C">
        <w:rPr>
          <w:rStyle w:val="af1"/>
          <w:rFonts w:ascii="Arial" w:hAnsi="Arial" w:cs="Arial"/>
          <w:color w:val="0F1115"/>
          <w:sz w:val="30"/>
          <w:szCs w:val="30"/>
          <w:lang w:val="ru-RU"/>
        </w:rPr>
        <w:t xml:space="preserve"> </w:t>
      </w:r>
      <w:r>
        <w:rPr>
          <w:rStyle w:val="af1"/>
          <w:rFonts w:ascii="Arial" w:hAnsi="Arial" w:cs="Arial"/>
          <w:b/>
          <w:color w:val="0F1115"/>
          <w:sz w:val="30"/>
          <w:szCs w:val="30"/>
          <w:lang w:val="ru-RU"/>
        </w:rPr>
        <w:tab/>
      </w:r>
      <w:r w:rsidR="008F6257" w:rsidRPr="0088088C">
        <w:rPr>
          <w:rStyle w:val="af1"/>
          <w:rFonts w:ascii="Arial" w:hAnsi="Arial" w:cs="Arial"/>
          <w:color w:val="0F1115"/>
          <w:sz w:val="30"/>
          <w:szCs w:val="30"/>
          <w:lang w:val="ru-RU"/>
        </w:rPr>
        <w:t>Оценка деятельности производственного логистического сектора</w:t>
      </w:r>
      <w:bookmarkEnd w:id="5"/>
    </w:p>
    <w:p w:rsidR="00DF1373" w:rsidRPr="00DF1373" w:rsidRDefault="00DF1373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Логистический отдел ООО «ДВАЗ» решает широкий круг задач: от закупки сырья до доставки готовой продукции заказчикам.</w:t>
      </w:r>
    </w:p>
    <w:p w:rsidR="00DF1373" w:rsidRPr="00DF1373" w:rsidRDefault="00DF1373" w:rsidP="005172C4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Существующее распределение обязанностей: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5172C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Сотрудник 1</w:t>
      </w:r>
      <w:r w:rsidRP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— управление запасами, снабжение, поиск поставщиков и перевозчиков.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Сотрудник 2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 — организация перевозок и ПРР.</w:t>
      </w:r>
    </w:p>
    <w:p w:rsidR="00DF1373" w:rsidRPr="00DF1373" w:rsidRDefault="00DF1373" w:rsidP="005172C4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Преимущества текущей модели:</w:t>
      </w:r>
      <w:r w:rsidRP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отдел охватывает все этапы материального потока — от закупки до отгрузки;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закрепление сотрудников за конкретными участками способствует углублению компетенций.</w:t>
      </w:r>
    </w:p>
    <w:p w:rsidR="00DF1373" w:rsidRPr="00DF1373" w:rsidRDefault="00DF1373" w:rsidP="005172C4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Недостатки: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чрезмерная нагрузка на первого сотрудника, который вынужден решать разнородные задачи, что ведет к ошибкам и задержкам;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второй сотрудник загружен не полностью и имеет ограниченную компетентность в других вопросах;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отсутствие взаимозаменяемости: временное отсутствие любого из специалистов нарушает рабочие процессы.</w:t>
      </w:r>
    </w:p>
    <w:p w:rsidR="00DF1373" w:rsidRPr="00DF1373" w:rsidRDefault="00DF1373" w:rsidP="005172C4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ru-RU" w:eastAsia="ru-RU"/>
        </w:rPr>
        <w:t>Рекомендации по оптимизации: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п</w:t>
      </w:r>
      <w:r w:rsidRP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ередать часть складских функций вновь нанимаемому кладовщику.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Равномерно перераспределить оставшиеся задачи между двумя логистами.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Организовать взаимное обучение сотрудников для повышения универсальности.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Внедрить автоматизированную систему учета запасов с использованием штрихкодирования или RFID-меток (в рамках профиля «Цифровая логистика»).</w:t>
      </w:r>
    </w:p>
    <w:p w:rsidR="00FA1D03" w:rsidRDefault="00FA1D03">
      <w:pPr>
        <w:rPr>
          <w:rFonts w:ascii="Times New Roman" w:hAnsi="Times New Roman"/>
          <w:lang w:val="ru-RU"/>
        </w:rPr>
      </w:pPr>
    </w:p>
    <w:p w:rsidR="00891750" w:rsidRDefault="00891750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891750" w:rsidRDefault="00891750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5172C4" w:rsidRDefault="005172C4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5172C4" w:rsidRDefault="005172C4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5172C4" w:rsidRDefault="005172C4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5172C4" w:rsidRDefault="005172C4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5172C4" w:rsidRDefault="005172C4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5172C4" w:rsidRDefault="005172C4">
      <w:pPr>
        <w:spacing w:after="240"/>
        <w:jc w:val="center"/>
        <w:rPr>
          <w:rFonts w:ascii="Arial" w:eastAsia="Arial" w:hAnsi="Arial" w:cs="Arial"/>
          <w:sz w:val="30"/>
          <w:lang w:val="ru-RU"/>
        </w:rPr>
      </w:pPr>
    </w:p>
    <w:p w:rsidR="00FA1D03" w:rsidRPr="00153208" w:rsidRDefault="00465DEB" w:rsidP="00153208">
      <w:pPr>
        <w:pStyle w:val="1"/>
        <w:jc w:val="center"/>
        <w:rPr>
          <w:rFonts w:ascii="Times New Roman" w:hAnsi="Times New Roman"/>
          <w:b w:val="0"/>
          <w:lang w:val="ru-RU"/>
        </w:rPr>
      </w:pPr>
      <w:bookmarkStart w:id="6" w:name="_Toc235096836"/>
      <w:r w:rsidRPr="00153208">
        <w:rPr>
          <w:rFonts w:ascii="Arial" w:eastAsia="Arial" w:hAnsi="Arial" w:cs="Arial"/>
          <w:b w:val="0"/>
          <w:color w:val="auto"/>
          <w:sz w:val="30"/>
          <w:lang w:val="ru-RU"/>
        </w:rPr>
        <w:t>Заключение</w:t>
      </w:r>
      <w:bookmarkEnd w:id="6"/>
    </w:p>
    <w:p w:rsidR="00DF1373" w:rsidRPr="00DF1373" w:rsidRDefault="00DF1373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Учебная эксплуатационная практика в ООО «ДВАЗ» позволила закрепить теоретические знания и приобрести практические навыки в области логистики.</w:t>
      </w:r>
    </w:p>
    <w:p w:rsidR="00DF1373" w:rsidRPr="00DF1373" w:rsidRDefault="00DF1373" w:rsidP="005172C4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В ходе практики были выполнены следующие задачи: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изучена организационная структура и производственная специфика предприятия;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освоены требования охраны труда, проанализирована система безопасности;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детально изучен регламент работы логистического отдела;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проведен анализ эффективности отдела, выявлены сильные стороны и узкие места;</w:t>
      </w:r>
      <w:r w:rsidR="005172C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</w:t>
      </w: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предложены меры по повышению эффективности: перераспределение нагрузки, обучение персонала, цифровизация учета.</w:t>
      </w:r>
    </w:p>
    <w:p w:rsidR="00DF1373" w:rsidRPr="00DF1373" w:rsidRDefault="00DF1373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Собран и обработан материал для комплексной характеристики предприятия: описание деятельности, анализ внутренней и внешней среды, изучение производственного цикла, ознакомление с нормативной документацией.</w:t>
      </w:r>
    </w:p>
    <w:p w:rsidR="00DF1373" w:rsidRPr="00DF1373" w:rsidRDefault="00DF1373" w:rsidP="00891750">
      <w:pPr>
        <w:shd w:val="clear" w:color="auto" w:fill="FFFFFF"/>
        <w:suppressAutoHyphens w:val="0"/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DF1373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Практика способствовала формированию профессиональных компетенций, предусмотренных образовательной программой, и позволила адаптироваться к реальным условиям трудовой деятельности.</w:t>
      </w:r>
    </w:p>
    <w:p w:rsidR="00FA1D03" w:rsidRDefault="00FA1D03">
      <w:pPr>
        <w:spacing w:after="0" w:line="360" w:lineRule="auto"/>
        <w:ind w:firstLine="709"/>
        <w:jc w:val="both"/>
        <w:rPr>
          <w:rFonts w:eastAsia="Times New Roman" w:cs="Times New Roman"/>
          <w:sz w:val="28"/>
          <w:lang w:val="ru-RU"/>
        </w:rPr>
      </w:pPr>
    </w:p>
    <w:p w:rsidR="00FA1D03" w:rsidRDefault="00FA1D03">
      <w:pPr>
        <w:rPr>
          <w:b/>
          <w:sz w:val="32"/>
          <w:lang w:val="ru-RU"/>
        </w:rPr>
      </w:pPr>
    </w:p>
    <w:p w:rsidR="00FA1D03" w:rsidRDefault="00FA1D03">
      <w:pPr>
        <w:rPr>
          <w:b/>
          <w:sz w:val="32"/>
          <w:lang w:val="ru-RU"/>
        </w:rPr>
      </w:pPr>
    </w:p>
    <w:p w:rsidR="00FA1D03" w:rsidRDefault="00FA1D03">
      <w:pPr>
        <w:rPr>
          <w:b/>
          <w:sz w:val="32"/>
          <w:lang w:val="ru-RU"/>
        </w:rPr>
      </w:pPr>
    </w:p>
    <w:p w:rsidR="00FA1D03" w:rsidRDefault="00FA1D03">
      <w:pPr>
        <w:rPr>
          <w:b/>
          <w:sz w:val="32"/>
          <w:lang w:val="ru-RU"/>
        </w:rPr>
      </w:pPr>
    </w:p>
    <w:p w:rsidR="00FA1D03" w:rsidRDefault="00FA1D03">
      <w:pPr>
        <w:rPr>
          <w:b/>
          <w:sz w:val="32"/>
          <w:lang w:val="ru-RU"/>
        </w:rPr>
      </w:pPr>
    </w:p>
    <w:p w:rsidR="00891750" w:rsidRDefault="00891750">
      <w:pPr>
        <w:jc w:val="center"/>
        <w:rPr>
          <w:rFonts w:ascii="Arial" w:hAnsi="Arial"/>
          <w:sz w:val="30"/>
          <w:szCs w:val="30"/>
          <w:lang w:val="ru-RU"/>
        </w:rPr>
      </w:pPr>
    </w:p>
    <w:p w:rsidR="00891750" w:rsidRDefault="00891750">
      <w:pPr>
        <w:jc w:val="center"/>
        <w:rPr>
          <w:rFonts w:ascii="Arial" w:hAnsi="Arial"/>
          <w:sz w:val="30"/>
          <w:szCs w:val="30"/>
          <w:lang w:val="ru-RU"/>
        </w:rPr>
      </w:pPr>
    </w:p>
    <w:p w:rsidR="00891750" w:rsidRDefault="00891750">
      <w:pPr>
        <w:jc w:val="center"/>
        <w:rPr>
          <w:rFonts w:ascii="Arial" w:hAnsi="Arial"/>
          <w:sz w:val="30"/>
          <w:szCs w:val="30"/>
          <w:lang w:val="ru-RU"/>
        </w:rPr>
      </w:pPr>
    </w:p>
    <w:p w:rsidR="005172C4" w:rsidRDefault="005172C4">
      <w:pPr>
        <w:jc w:val="center"/>
        <w:rPr>
          <w:rFonts w:ascii="Arial" w:hAnsi="Arial"/>
          <w:sz w:val="30"/>
          <w:szCs w:val="30"/>
          <w:lang w:val="ru-RU"/>
        </w:rPr>
      </w:pPr>
    </w:p>
    <w:p w:rsidR="005172C4" w:rsidRDefault="005172C4">
      <w:pPr>
        <w:jc w:val="center"/>
        <w:rPr>
          <w:rFonts w:ascii="Arial" w:hAnsi="Arial"/>
          <w:sz w:val="30"/>
          <w:szCs w:val="30"/>
          <w:lang w:val="ru-RU"/>
        </w:rPr>
      </w:pPr>
    </w:p>
    <w:p w:rsidR="00FA1D03" w:rsidRPr="00153208" w:rsidRDefault="00465DEB" w:rsidP="008F5382">
      <w:pPr>
        <w:pStyle w:val="1"/>
        <w:jc w:val="center"/>
        <w:rPr>
          <w:rFonts w:ascii="Times New Roman" w:hAnsi="Times New Roman"/>
          <w:b w:val="0"/>
          <w:color w:val="auto"/>
          <w:sz w:val="30"/>
          <w:szCs w:val="30"/>
          <w:lang w:val="ru-RU"/>
        </w:rPr>
      </w:pPr>
      <w:bookmarkStart w:id="7" w:name="_Toc235096837"/>
      <w:r w:rsidRPr="00153208">
        <w:rPr>
          <w:rFonts w:ascii="Arial" w:hAnsi="Arial"/>
          <w:b w:val="0"/>
          <w:color w:val="auto"/>
          <w:sz w:val="30"/>
          <w:szCs w:val="30"/>
          <w:lang w:val="ru-RU"/>
        </w:rPr>
        <w:t>Список использованных источников</w:t>
      </w:r>
      <w:bookmarkEnd w:id="7"/>
    </w:p>
    <w:p w:rsidR="00FA1D03" w:rsidRPr="002653C4" w:rsidRDefault="00465DEB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53C4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Бажанов Ю. Автоматизация склада для розничных сетей / Ю. Бажанов // Склад и Техника. — 2017. — № 6</w:t>
      </w:r>
    </w:p>
    <w:p w:rsidR="00FA1D03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465DEB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Виноградова С.Н. Коммерческая деятельность / С.Н. Виноградова. — Мн.: Высшая школа, 2021. — 180 с.</w:t>
      </w:r>
    </w:p>
    <w:p w:rsidR="00FA1D03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465DEB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Бернстайн, Л.А. Анализ финансовой отчетности / Л.А. Бернстайн. — М.: Финансы и статистика, 2016. — 624 с.</w:t>
      </w:r>
    </w:p>
    <w:p w:rsidR="00FA1D03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465DEB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Быкадоров, В.Л. Финансово-экономическое состояние предприятия / В.Л. Быкадоров, П.Д. Алексеев. — М.: Издательство «ПРИОР», 2017. — 142 с</w:t>
      </w:r>
    </w:p>
    <w:p w:rsidR="00FA1D03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53208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История компании [Электронный ресурс] // Сайт ООО «ДВАЗ» – Режим доступа: </w:t>
      </w:r>
      <w:r w:rsidR="008706F7" w:rsidRPr="002653C4">
        <w:rPr>
          <w:rFonts w:ascii="Times New Roman" w:hAnsi="Times New Roman" w:cs="Times New Roman"/>
          <w:sz w:val="24"/>
          <w:szCs w:val="24"/>
        </w:rPr>
        <w:t>https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="008706F7" w:rsidRPr="002653C4">
        <w:rPr>
          <w:rFonts w:ascii="Times New Roman" w:hAnsi="Times New Roman" w:cs="Times New Roman"/>
          <w:sz w:val="24"/>
          <w:szCs w:val="24"/>
        </w:rPr>
        <w:t>www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706F7" w:rsidRPr="002653C4">
        <w:rPr>
          <w:rFonts w:ascii="Times New Roman" w:hAnsi="Times New Roman" w:cs="Times New Roman"/>
          <w:sz w:val="24"/>
          <w:szCs w:val="24"/>
        </w:rPr>
        <w:t>dvaz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706F7" w:rsidRPr="002653C4">
        <w:rPr>
          <w:rFonts w:ascii="Times New Roman" w:hAnsi="Times New Roman" w:cs="Times New Roman"/>
          <w:sz w:val="24"/>
          <w:szCs w:val="24"/>
        </w:rPr>
        <w:t>ru</w:t>
      </w:r>
    </w:p>
    <w:p w:rsidR="00FA1D03" w:rsidRPr="002653C4" w:rsidRDefault="00465DEB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6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Образовательная программа 23.03.01 «Технология транспортных процессов» [Электронный ресурс] // ВГУЭС – Режим доступа: </w:t>
      </w:r>
      <w:r w:rsidR="008706F7" w:rsidRPr="002653C4">
        <w:rPr>
          <w:rFonts w:ascii="Times New Roman" w:hAnsi="Times New Roman" w:cs="Times New Roman"/>
          <w:sz w:val="24"/>
          <w:szCs w:val="24"/>
        </w:rPr>
        <w:t>https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="008706F7" w:rsidRPr="002653C4">
        <w:rPr>
          <w:rFonts w:ascii="Times New Roman" w:hAnsi="Times New Roman" w:cs="Times New Roman"/>
          <w:sz w:val="24"/>
          <w:szCs w:val="24"/>
        </w:rPr>
        <w:t>www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706F7" w:rsidRPr="002653C4">
        <w:rPr>
          <w:rFonts w:ascii="Times New Roman" w:hAnsi="Times New Roman" w:cs="Times New Roman"/>
          <w:sz w:val="24"/>
          <w:szCs w:val="24"/>
        </w:rPr>
        <w:t>vgu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706F7" w:rsidRPr="002653C4">
        <w:rPr>
          <w:rFonts w:ascii="Times New Roman" w:hAnsi="Times New Roman" w:cs="Times New Roman"/>
          <w:sz w:val="24"/>
          <w:szCs w:val="24"/>
        </w:rPr>
        <w:t>ru</w:t>
      </w:r>
    </w:p>
    <w:p w:rsidR="00FA1D03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465DEB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Приказ Минздравсоцразвития России от 05.03.2011 № 169н «Об утверждении состава аптечек первой помощи» (в ред. от 12.12.2017)</w:t>
      </w:r>
    </w:p>
    <w:p w:rsidR="00FA1D03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465DEB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706F7" w:rsidRPr="002653C4">
        <w:rPr>
          <w:rFonts w:ascii="Times New Roman" w:hAnsi="Times New Roman" w:cs="Times New Roman"/>
          <w:sz w:val="24"/>
          <w:szCs w:val="24"/>
          <w:lang w:val="ru-RU"/>
        </w:rPr>
        <w:t>Балалаев, А. С. Основы логистики: учеб. пособие / А. С. Балалаев, Е. В. Королищук. — Хабаровск : Изд-во ДВГУПС, 2018. — 128 с.</w:t>
      </w:r>
    </w:p>
    <w:p w:rsidR="0088088C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1532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088C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Задачи компании [Электронный ресурс] // </w:t>
      </w:r>
      <w:r w:rsidR="0088088C" w:rsidRPr="002653C4">
        <w:rPr>
          <w:rFonts w:ascii="Times New Roman" w:hAnsi="Times New Roman" w:cs="Times New Roman"/>
          <w:sz w:val="24"/>
          <w:szCs w:val="24"/>
        </w:rPr>
        <w:t>Logistics</w:t>
      </w:r>
      <w:r w:rsidR="0088088C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8088C" w:rsidRPr="002653C4">
        <w:rPr>
          <w:rFonts w:ascii="Times New Roman" w:hAnsi="Times New Roman" w:cs="Times New Roman"/>
          <w:sz w:val="24"/>
          <w:szCs w:val="24"/>
        </w:rPr>
        <w:t>ru</w:t>
      </w:r>
      <w:r w:rsidR="0088088C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– Режим доступа: </w:t>
      </w:r>
      <w:hyperlink r:id="rId8" w:anchor=":~:text=%D0%9A%D1%83%D1%80%D1%8C%D0%B5%D1%80%D1%81%D0%BA%D0%B0%D1%8F%20%D0%BA%D0%BE%D0%BC%D0%BF%D0%B0%D0%BD%D0%B8%D1%8F%20%D0%A1%D0%94%D0%AD%D0%9A%20%D0%B2%D1%8B%D1%88%D0%BB%D0%B0%20%D0%BD%D0%B0,%D0%B1%D0%BE%D0%BB%D0%B5%D0%B5%201900%20%D0%B2%2016%20%D1%81" w:history="1">
        <w:r w:rsidR="0088088C" w:rsidRPr="002653C4">
          <w:rPr>
            <w:rFonts w:ascii="Times New Roman" w:hAnsi="Times New Roman" w:cs="Times New Roman"/>
            <w:sz w:val="24"/>
            <w:szCs w:val="24"/>
          </w:rPr>
          <w:t>https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logistics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ru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transportirovka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zadacha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sdek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stat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po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nastoyaschemu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globalnoy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kompaniey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s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ofisami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vo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vsekh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stranakh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#:~: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text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=Курьерская%20компания%20СДЭК%20вышла%20на,более%201900%20в%2016%20странах.&amp;</w:t>
        </w:r>
        <w:r w:rsidR="0088088C" w:rsidRPr="002653C4">
          <w:rPr>
            <w:rFonts w:ascii="Times New Roman" w:hAnsi="Times New Roman" w:cs="Times New Roman"/>
            <w:sz w:val="24"/>
            <w:szCs w:val="24"/>
          </w:rPr>
          <w:t>text</w:t>
        </w:r>
        <w:r w:rsidR="0088088C" w:rsidRPr="002653C4">
          <w:rPr>
            <w:rFonts w:ascii="Times New Roman" w:hAnsi="Times New Roman" w:cs="Times New Roman"/>
            <w:sz w:val="24"/>
            <w:szCs w:val="24"/>
            <w:lang w:val="ru-RU"/>
          </w:rPr>
          <w:t>=В%202019%20году%20СДЭК%20отправила,отправок%20─%2045-50%25</w:t>
        </w:r>
      </w:hyperlink>
    </w:p>
    <w:p w:rsidR="002653C4" w:rsidRPr="002653C4" w:rsidRDefault="00153208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Виды складов [Электронный ресурс] // </w:t>
      </w:r>
      <w:r w:rsidR="002653C4" w:rsidRPr="002653C4">
        <w:rPr>
          <w:rFonts w:ascii="Times New Roman" w:hAnsi="Times New Roman" w:cs="Times New Roman"/>
          <w:sz w:val="24"/>
          <w:szCs w:val="24"/>
        </w:rPr>
        <w:t>or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2653C4" w:rsidRPr="002653C4">
        <w:rPr>
          <w:rFonts w:ascii="Times New Roman" w:hAnsi="Times New Roman" w:cs="Times New Roman"/>
          <w:sz w:val="24"/>
          <w:szCs w:val="24"/>
        </w:rPr>
        <w:t>terminal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653C4" w:rsidRPr="002653C4">
        <w:rPr>
          <w:rFonts w:ascii="Times New Roman" w:hAnsi="Times New Roman" w:cs="Times New Roman"/>
          <w:sz w:val="24"/>
          <w:szCs w:val="24"/>
        </w:rPr>
        <w:t>ru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– Режим доступа: </w:t>
      </w:r>
      <w:hyperlink r:id="rId9">
        <w:r w:rsidR="002653C4" w:rsidRPr="002653C4">
          <w:rPr>
            <w:rFonts w:ascii="Times New Roman" w:hAnsi="Times New Roman" w:cs="Times New Roman"/>
            <w:sz w:val="24"/>
            <w:szCs w:val="24"/>
          </w:rPr>
          <w:t>http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or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terminal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ru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press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vidy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skladov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php</w:t>
        </w:r>
      </w:hyperlink>
    </w:p>
    <w:p w:rsidR="002653C4" w:rsidRPr="002653C4" w:rsidRDefault="00BD736E" w:rsidP="00153208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11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Требования к оформлению договора [Электронный ресурс] // </w:t>
      </w:r>
      <w:r w:rsidR="002653C4" w:rsidRPr="002653C4">
        <w:rPr>
          <w:rFonts w:ascii="Times New Roman" w:hAnsi="Times New Roman" w:cs="Times New Roman"/>
          <w:sz w:val="24"/>
          <w:szCs w:val="24"/>
        </w:rPr>
        <w:t>uristhome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653C4" w:rsidRPr="002653C4">
        <w:rPr>
          <w:rFonts w:ascii="Times New Roman" w:hAnsi="Times New Roman" w:cs="Times New Roman"/>
          <w:sz w:val="24"/>
          <w:szCs w:val="24"/>
        </w:rPr>
        <w:t>ru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– Режим доступа: </w:t>
      </w:r>
      <w:hyperlink r:id="rId10">
        <w:r w:rsidR="002653C4" w:rsidRPr="002653C4">
          <w:rPr>
            <w:rFonts w:ascii="Times New Roman" w:hAnsi="Times New Roman" w:cs="Times New Roman"/>
            <w:sz w:val="24"/>
            <w:szCs w:val="24"/>
          </w:rPr>
          <w:t>https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uristhome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ru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trebovaniya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k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oformleniyu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dogovora</w:t>
        </w:r>
      </w:hyperlink>
    </w:p>
    <w:p w:rsidR="00BD736E" w:rsidRDefault="00BD736E" w:rsidP="00BD736E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Разработка мероприятий по совершенствованию деятельности предприятия (на примере транспортной компании ООО «ДВАЗ») [Электронный ресурс] // </w:t>
      </w:r>
      <w:r w:rsidR="002653C4" w:rsidRPr="002653C4">
        <w:rPr>
          <w:rFonts w:ascii="Times New Roman" w:hAnsi="Times New Roman" w:cs="Times New Roman"/>
          <w:sz w:val="24"/>
          <w:szCs w:val="24"/>
        </w:rPr>
        <w:t>Dspace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653C4" w:rsidRPr="002653C4">
        <w:rPr>
          <w:rFonts w:ascii="Times New Roman" w:hAnsi="Times New Roman" w:cs="Times New Roman"/>
          <w:sz w:val="24"/>
          <w:szCs w:val="24"/>
        </w:rPr>
        <w:t>susu</w:t>
      </w:r>
      <w:r w:rsidR="002653C4" w:rsidRPr="002653C4">
        <w:rPr>
          <w:rFonts w:ascii="Times New Roman" w:hAnsi="Times New Roman" w:cs="Times New Roman"/>
          <w:sz w:val="24"/>
          <w:szCs w:val="24"/>
          <w:lang w:val="ru-RU"/>
        </w:rPr>
        <w:t xml:space="preserve"> - Режим доступа:</w:t>
      </w:r>
      <w:hyperlink r:id="rId11">
        <w:r w:rsidR="002653C4" w:rsidRPr="002653C4">
          <w:rPr>
            <w:rFonts w:ascii="Times New Roman" w:hAnsi="Times New Roman" w:cs="Times New Roman"/>
            <w:sz w:val="24"/>
            <w:szCs w:val="24"/>
          </w:rPr>
          <w:t>https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dspace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susu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ru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xmlui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bitstream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handle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/0001.74/20775/2018_495_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shatynovaa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pdf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?</w:t>
        </w:r>
        <w:r w:rsidR="002653C4" w:rsidRPr="002653C4">
          <w:rPr>
            <w:rFonts w:ascii="Times New Roman" w:hAnsi="Times New Roman" w:cs="Times New Roman"/>
            <w:sz w:val="24"/>
            <w:szCs w:val="24"/>
          </w:rPr>
          <w:t>sequence</w:t>
        </w:r>
        <w:r w:rsidR="002653C4" w:rsidRPr="002653C4">
          <w:rPr>
            <w:rFonts w:ascii="Times New Roman" w:hAnsi="Times New Roman" w:cs="Times New Roman"/>
            <w:sz w:val="24"/>
            <w:szCs w:val="24"/>
            <w:lang w:val="ru-RU"/>
          </w:rPr>
          <w:t>=1</w:t>
        </w:r>
      </w:hyperlink>
    </w:p>
    <w:p w:rsidR="00FA1D03" w:rsidRDefault="00465DEB" w:rsidP="00BD736E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</w:t>
      </w:r>
    </w:p>
    <w:p w:rsidR="00FA1D03" w:rsidRDefault="00465DEB" w:rsidP="00BD736E">
      <w:pPr>
        <w:spacing w:after="4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РОССИЙСКОЙ ФЕДЕРАЦИИ</w:t>
      </w:r>
    </w:p>
    <w:p w:rsidR="00FA1D03" w:rsidRDefault="00465DEB" w:rsidP="00BD736E">
      <w:pPr>
        <w:spacing w:after="4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ВЛАДИВОСТОКСКИЙ ГОСУДАРСТВЕННЫЙ УНИВЕРСИТЕТ</w:t>
      </w:r>
    </w:p>
    <w:p w:rsidR="00FA1D03" w:rsidRDefault="00465DEB" w:rsidP="00BD736E">
      <w:pPr>
        <w:spacing w:after="4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ИНЖЕНЕРНАЯ ШКОЛА</w:t>
      </w:r>
    </w:p>
    <w:p w:rsidR="00FA1D03" w:rsidRDefault="00465DEB" w:rsidP="00BD736E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КАФЕДРА ТРАНСПОРТНЫХ ПРОЦЕССОВ И ТЕХНОЛОГИЙ</w:t>
      </w:r>
    </w:p>
    <w:p w:rsidR="00FA1D03" w:rsidRDefault="00FA1D0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A1D03" w:rsidRDefault="00465DE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ИНДИВИДУАЛЬНОЕ ЗАДАНИЕ</w:t>
      </w:r>
    </w:p>
    <w:p w:rsidR="00FA1D03" w:rsidRDefault="00465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производственную эксплуатационную практику - 6 семестр код 45115</w:t>
      </w:r>
    </w:p>
    <w:p w:rsidR="00FA1D03" w:rsidRDefault="00FA1D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A1D03" w:rsidRDefault="00465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Студент: </w:t>
      </w:r>
      <w:r w:rsidR="008706F7">
        <w:rPr>
          <w:rFonts w:ascii="Times New Roman" w:hAnsi="Times New Roman" w:cs="Times New Roman"/>
          <w:sz w:val="28"/>
          <w:szCs w:val="28"/>
          <w:lang w:val="ru-RU"/>
        </w:rPr>
        <w:t xml:space="preserve">Сысоев </w:t>
      </w:r>
      <w:r w:rsidR="00DF1373">
        <w:rPr>
          <w:rFonts w:ascii="Times New Roman" w:hAnsi="Times New Roman" w:cs="Times New Roman"/>
          <w:sz w:val="28"/>
          <w:szCs w:val="28"/>
          <w:lang w:val="ru-RU"/>
        </w:rPr>
        <w:t>Артем</w:t>
      </w:r>
      <w:r w:rsidR="008706F7">
        <w:rPr>
          <w:rFonts w:ascii="Times New Roman" w:hAnsi="Times New Roman" w:cs="Times New Roman"/>
          <w:sz w:val="28"/>
          <w:szCs w:val="28"/>
          <w:lang w:val="ru-RU"/>
        </w:rPr>
        <w:t xml:space="preserve"> Евгеньевич</w:t>
      </w:r>
      <w:r>
        <w:rPr>
          <w:rFonts w:ascii="Times New Roman" w:hAnsi="Times New Roman" w:cs="Times New Roman"/>
          <w:sz w:val="28"/>
          <w:szCs w:val="28"/>
          <w:lang w:val="ru-RU"/>
        </w:rPr>
        <w:t>, группа БТТ-23 ЦЛ1.</w:t>
      </w:r>
    </w:p>
    <w:p w:rsidR="00FA1D03" w:rsidRDefault="00465D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Наименования направления подготовки: 23.03.01 Технология транспортных процессов (бакалавриат).</w:t>
      </w:r>
    </w:p>
    <w:p w:rsidR="00FA1D03" w:rsidRDefault="00465D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Профиль: Цифровая логистика на транспорте.</w:t>
      </w:r>
    </w:p>
    <w:p w:rsidR="00FA1D03" w:rsidRDefault="00465D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Место прохождения практики: ООО «Дальневосточный автомобильный завод» (ООО «ДВАЗ»), г. Владивосток.</w:t>
      </w:r>
    </w:p>
    <w:p w:rsidR="00FA1D03" w:rsidRDefault="00465D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Срок прохождения практики: с 15.06.2026г. по 18.07.2026г.</w:t>
      </w:r>
    </w:p>
    <w:p w:rsidR="00FA1D03" w:rsidRDefault="00465DE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706F7" w:rsidRPr="008706F7" w:rsidRDefault="008706F7" w:rsidP="008706F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8706F7">
        <w:rPr>
          <w:rStyle w:val="af1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  <w:lang w:val="ru-RU"/>
        </w:rPr>
        <w:t>Цель производственной эксплуатационной практики</w:t>
      </w:r>
      <w:r w:rsidRPr="008706F7">
        <w:rPr>
          <w:rStyle w:val="af1"/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ru-RU"/>
        </w:rPr>
        <w:t>:</w:t>
      </w:r>
      <w:r w:rsidRPr="008706F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706F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развитие у студентов профессиональных навыков и приобретение опыта деятельности в рамках направления 23.03.01 Технология транспортных процессов, а также ознакомление с практической работой предприятий, закрепление компетенций, полученных при освоении общепрофессиональных и специальных дисциплин.</w:t>
      </w:r>
    </w:p>
    <w:p w:rsidR="00FA1D03" w:rsidRDefault="00465D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Задачами практики являются: </w:t>
      </w:r>
    </w:p>
    <w:p w:rsidR="008706F7" w:rsidRPr="008706F7" w:rsidRDefault="008706F7" w:rsidP="008706F7">
      <w:pPr>
        <w:tabs>
          <w:tab w:val="left" w:pos="284"/>
        </w:tabs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8706F7">
        <w:rPr>
          <w:rFonts w:ascii="Times New Roman" w:hAnsi="Times New Roman" w:cs="Times New Roman"/>
          <w:sz w:val="28"/>
          <w:szCs w:val="28"/>
          <w:lang w:val="ru-RU"/>
        </w:rPr>
        <w:t>получение студентами профессионального опыта при выполнении конкретных задач, поставленных руководителем от предприятия;</w:t>
      </w:r>
    </w:p>
    <w:p w:rsidR="008706F7" w:rsidRPr="008706F7" w:rsidRDefault="008706F7" w:rsidP="008706F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  </w:t>
      </w:r>
      <w:r w:rsidRPr="00870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изучение различных аспектов деятельности организации-базы: направлений и видов производственной работы, организационной структуры, ключевых показателей, структуры и задач автотранспортных служб;</w:t>
      </w:r>
    </w:p>
    <w:p w:rsidR="008706F7" w:rsidRPr="008706F7" w:rsidRDefault="008706F7" w:rsidP="008706F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  </w:t>
      </w:r>
      <w:r w:rsidRPr="00870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выполнение поручений руководителя практики от предприятия;</w:t>
      </w:r>
    </w:p>
    <w:p w:rsidR="008706F7" w:rsidRPr="008706F7" w:rsidRDefault="008706F7" w:rsidP="008706F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870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ознакомление с перечнем и возможностями основного технологического оснащения, а также с перечнем предоставляемых услуг;</w:t>
      </w:r>
    </w:p>
    <w:p w:rsidR="008706F7" w:rsidRPr="008706F7" w:rsidRDefault="008706F7" w:rsidP="008706F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  </w:t>
      </w:r>
      <w:r w:rsidRPr="00870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адаптация к рабочей атмосфере и выполнение поручений наставника;</w:t>
      </w:r>
    </w:p>
    <w:p w:rsidR="008706F7" w:rsidRPr="008706F7" w:rsidRDefault="008706F7" w:rsidP="008706F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870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выработка навыков самостоятельной работы, связанной с обработкой собранных данных и информации;</w:t>
      </w:r>
    </w:p>
    <w:p w:rsidR="008706F7" w:rsidRPr="008706F7" w:rsidRDefault="008706F7" w:rsidP="008706F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8706F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сбор, систематизация и анализ фактических материалов для составления итогового отчёта с дневником.</w:t>
      </w:r>
    </w:p>
    <w:p w:rsidR="00FA1D03" w:rsidRDefault="008706F7" w:rsidP="008706F7">
      <w:pPr>
        <w:spacing w:after="0" w:line="240" w:lineRule="auto"/>
        <w:jc w:val="both"/>
        <w:rPr>
          <w:rFonts w:ascii="TimesNewRomanPSMT" w:hAnsi="TimesNewRomanPSMT" w:hint="eastAsia"/>
          <w:color w:val="000000"/>
          <w:sz w:val="28"/>
          <w:szCs w:val="28"/>
          <w:lang w:val="ru-RU"/>
        </w:rPr>
      </w:pPr>
      <w:r w:rsidRPr="008706F7">
        <w:rPr>
          <w:rFonts w:ascii="Times New Roman" w:hAnsi="Times New Roman" w:cs="Times New Roman"/>
          <w:sz w:val="28"/>
          <w:szCs w:val="28"/>
          <w:lang w:val="ru-RU"/>
        </w:rPr>
        <w:t>По итогам практики обучающийся должен продемонстрировать результаты освоения образовательной программы (знания, умения и навыки), соответствующие планируемым рез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ультатам обучения </w:t>
      </w:r>
      <w:r w:rsidR="00465DEB">
        <w:rPr>
          <w:rFonts w:ascii="TimesNewRomanPSMT" w:hAnsi="TimesNewRomanPSMT"/>
          <w:color w:val="000000"/>
          <w:sz w:val="28"/>
          <w:szCs w:val="28"/>
          <w:lang w:val="ru-RU"/>
        </w:rPr>
        <w:t>ОПОП ВО.</w:t>
      </w:r>
    </w:p>
    <w:p w:rsidR="00FA1D03" w:rsidRDefault="00465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NewRomanPSMT" w:hAnsi="TimesNewRomanPSMT"/>
          <w:color w:val="000000"/>
          <w:sz w:val="28"/>
          <w:szCs w:val="28"/>
          <w:lang w:val="ru-RU"/>
        </w:rPr>
        <w:t>Таблица 1– Компетенции, формируемые в результате прохождения практики: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1"/>
        <w:gridCol w:w="5105"/>
      </w:tblGrid>
      <w:tr w:rsidR="00FA1D03" w:rsidRPr="00F551BF">
        <w:tc>
          <w:tcPr>
            <w:tcW w:w="4671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Код и формулировка</w:t>
            </w: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компетенции</w:t>
            </w:r>
          </w:p>
        </w:tc>
        <w:tc>
          <w:tcPr>
            <w:tcW w:w="5104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Код и формулировка</w:t>
            </w: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индикатора достижения</w:t>
            </w: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компетенции</w:t>
            </w:r>
          </w:p>
        </w:tc>
      </w:tr>
      <w:tr w:rsidR="00FA1D03" w:rsidRPr="00F551BF">
        <w:tc>
          <w:tcPr>
            <w:tcW w:w="4671" w:type="dxa"/>
          </w:tcPr>
          <w:p w:rsidR="00FA1D03" w:rsidRDefault="00465D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ПКВ-1: Способен разрабатывать и внедрять рациональные транспортно-технологические схемы перевозок на основе принципов логистики;</w:t>
            </w:r>
          </w:p>
          <w:p w:rsidR="00FA1D03" w:rsidRDefault="00465D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ПКВ-2: Способен к оценки безопасной эксплуатации транспортных средств и координации их безопасного перемещения</w:t>
            </w:r>
          </w:p>
        </w:tc>
        <w:tc>
          <w:tcPr>
            <w:tcW w:w="5104" w:type="dxa"/>
          </w:tcPr>
          <w:p w:rsidR="00FA1D03" w:rsidRDefault="00465D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ПКВ-1.1к: Определяет способ доставки, вид транспорта и схемы взаимодействия логистических посредников при перевозке грузов на основе анализа существующей информации;</w:t>
            </w:r>
          </w:p>
          <w:p w:rsidR="00FA1D03" w:rsidRDefault="00465D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ПКВ-1.3к: Использует актуальные нормативные и правовые акты, техническую документацию при организации технологической схемы перевозки и хранении грузов, перевозимых на особых условиях;</w:t>
            </w:r>
          </w:p>
          <w:p w:rsidR="00FA1D03" w:rsidRDefault="00465D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ПКВ-2.1к: Обеспечивает безопасную эксплуатацию транспортных средств предприятия за счет эффективной организации системы технического обслуживания.;</w:t>
            </w:r>
          </w:p>
        </w:tc>
      </w:tr>
    </w:tbl>
    <w:p w:rsidR="00FA1D03" w:rsidRDefault="00FA1D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1D03" w:rsidRDefault="00465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2- Задание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58"/>
        <w:gridCol w:w="7179"/>
        <w:gridCol w:w="1939"/>
      </w:tblGrid>
      <w:tr w:rsidR="00FA1D03">
        <w:trPr>
          <w:tblHeader/>
        </w:trPr>
        <w:tc>
          <w:tcPr>
            <w:tcW w:w="658" w:type="dxa"/>
            <w:vAlign w:val="center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7179" w:type="dxa"/>
            <w:vAlign w:val="center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Содержание</w:t>
            </w:r>
          </w:p>
        </w:tc>
        <w:tc>
          <w:tcPr>
            <w:tcW w:w="1939" w:type="dxa"/>
            <w:vAlign w:val="center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Формируемые компетенции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179" w:type="dxa"/>
          </w:tcPr>
          <w:p w:rsidR="00FA1D03" w:rsidRDefault="00465D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Ознакомиться с программой практики.</w:t>
            </w:r>
          </w:p>
          <w:p w:rsidR="00FA1D03" w:rsidRDefault="00FA1D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9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179" w:type="dxa"/>
          </w:tcPr>
          <w:p w:rsidR="00FA1D03" w:rsidRDefault="00465DE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Ознакомиться с требованиями трудового законодательства и правилами внутреннего трудового распорядка на предприятии.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179" w:type="dxa"/>
          </w:tcPr>
          <w:p w:rsidR="00FA1D03" w:rsidRDefault="00465DEB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Изучить организационную структуру и структуру управления.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179" w:type="dxa"/>
          </w:tcPr>
          <w:p w:rsidR="00FA1D03" w:rsidRDefault="00465DE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Изучить организацию использования и эксплуатацию подвижного состава и другого технологического оборудования.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179" w:type="dxa"/>
          </w:tcPr>
          <w:p w:rsidR="00FA1D03" w:rsidRDefault="00465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Принимать участие в процессах эксплуатации, технического обслуживания и устранения неполадок подвижного состава и технологического оборудования.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179" w:type="dxa"/>
          </w:tcPr>
          <w:p w:rsidR="00FA1D03" w:rsidRDefault="00465DE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Изучить технологическую дисциплину: соблюдение стандартов безопасности, охраны труда и нормативной документации.</w:t>
            </w:r>
          </w:p>
        </w:tc>
        <w:tc>
          <w:tcPr>
            <w:tcW w:w="1939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179" w:type="dxa"/>
          </w:tcPr>
          <w:p w:rsidR="00FA1D03" w:rsidRDefault="00465DE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Провести анализ ведения технологической документации по обслуживанию и ремонту автомобилей, технологического оборудования.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-1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179" w:type="dxa"/>
          </w:tcPr>
          <w:p w:rsidR="00FA1D03" w:rsidRDefault="00465D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Провести анализ ведения учета и движения материальных средств.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7179" w:type="dxa"/>
          </w:tcPr>
          <w:p w:rsidR="00FA1D03" w:rsidRDefault="00465D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Сформировать выводы о возможностях и перспективах совершенствования функциональной деятельности предприятия.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- 1</w:t>
            </w:r>
          </w:p>
        </w:tc>
      </w:tr>
      <w:tr w:rsidR="00FA1D03">
        <w:tc>
          <w:tcPr>
            <w:tcW w:w="658" w:type="dxa"/>
          </w:tcPr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7179" w:type="dxa"/>
          </w:tcPr>
          <w:p w:rsidR="00FA1D03" w:rsidRDefault="00465D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Получить навыки по разработке и правильному оформлению технической документации.</w:t>
            </w:r>
          </w:p>
          <w:p w:rsidR="00FA1D03" w:rsidRDefault="00465D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Получить практический опыт и навыки для дальнейшего осуществления профессиональной деятельности.</w:t>
            </w:r>
          </w:p>
        </w:tc>
        <w:tc>
          <w:tcPr>
            <w:tcW w:w="1939" w:type="dxa"/>
          </w:tcPr>
          <w:p w:rsidR="00FA1D03" w:rsidRDefault="00FA1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A1D03" w:rsidRDefault="00465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ПКВ - 2</w:t>
            </w:r>
          </w:p>
        </w:tc>
      </w:tr>
    </w:tbl>
    <w:p w:rsidR="00FA1D03" w:rsidRDefault="00FA1D03">
      <w:pPr>
        <w:rPr>
          <w:rFonts w:ascii="Times New Roman" w:hAnsi="Times New Roman" w:cs="Times New Roman"/>
          <w:sz w:val="28"/>
          <w:szCs w:val="28"/>
        </w:rPr>
      </w:pPr>
    </w:p>
    <w:p w:rsidR="00FA1D03" w:rsidRDefault="00465DEB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Вид отчетности: отчет с использованием информационных технологий и средств аналитической работы (при подготовке отчета использовать методы табличного и графического анализа).</w:t>
      </w:r>
    </w:p>
    <w:p w:rsidR="00834D14" w:rsidRDefault="00834D1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D14" w:rsidRDefault="00834D1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D14" w:rsidRDefault="00834D1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D14" w:rsidRDefault="00834D1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D14" w:rsidRDefault="00834D1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D14" w:rsidRDefault="00834D14">
      <w:pPr>
        <w:ind w:righ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D14" w:rsidRPr="006D519A" w:rsidRDefault="00834D14" w:rsidP="00834D14">
      <w:pPr>
        <w:ind w:righ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1D03" w:rsidRDefault="00FA1D0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1D03" w:rsidRDefault="00465DE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Руководитель от кафедры                      Яценко А.А.</w:t>
      </w:r>
    </w:p>
    <w:p w:rsidR="00FA1D03" w:rsidRPr="00834D14" w:rsidRDefault="00465DEB" w:rsidP="00834D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10.06. 2026 г.</w:t>
      </w:r>
    </w:p>
    <w:sectPr w:rsidR="00FA1D03" w:rsidRPr="00834D14" w:rsidSect="008F5382">
      <w:headerReference w:type="default" r:id="rId12"/>
      <w:headerReference w:type="first" r:id="rId13"/>
      <w:pgSz w:w="11906" w:h="16838"/>
      <w:pgMar w:top="1134" w:right="567" w:bottom="1134" w:left="1701" w:header="1134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E7D" w:rsidRDefault="005D3E7D">
      <w:pPr>
        <w:spacing w:after="0" w:line="240" w:lineRule="auto"/>
      </w:pPr>
      <w:r>
        <w:separator/>
      </w:r>
    </w:p>
  </w:endnote>
  <w:endnote w:type="continuationSeparator" w:id="0">
    <w:p w:rsidR="005D3E7D" w:rsidRDefault="005D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E7D" w:rsidRDefault="005D3E7D">
      <w:pPr>
        <w:spacing w:after="0" w:line="240" w:lineRule="auto"/>
      </w:pPr>
      <w:r>
        <w:separator/>
      </w:r>
    </w:p>
  </w:footnote>
  <w:footnote w:type="continuationSeparator" w:id="0">
    <w:p w:rsidR="005D3E7D" w:rsidRDefault="005D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D03" w:rsidRDefault="00465DEB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 w:rsidR="00663BAB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D03" w:rsidRDefault="00FA1D03">
    <w:pPr>
      <w:pStyle w:val="a6"/>
      <w:jc w:val="right"/>
    </w:pPr>
    <w:bookmarkStart w:id="8" w:name="PageNumWizard_HEADER_Базовый1"/>
    <w:bookmarkEnd w:id="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7D37"/>
    <w:multiLevelType w:val="multilevel"/>
    <w:tmpl w:val="E53E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D05F2"/>
    <w:multiLevelType w:val="multilevel"/>
    <w:tmpl w:val="A43CFA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54154"/>
    <w:multiLevelType w:val="hybridMultilevel"/>
    <w:tmpl w:val="F0E41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D5516"/>
    <w:multiLevelType w:val="multilevel"/>
    <w:tmpl w:val="070E0EC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20C0DA4"/>
    <w:multiLevelType w:val="multilevel"/>
    <w:tmpl w:val="1B5618E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20C790A"/>
    <w:multiLevelType w:val="multilevel"/>
    <w:tmpl w:val="CDCEFA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852CE1"/>
    <w:multiLevelType w:val="multilevel"/>
    <w:tmpl w:val="CC12752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86468FE"/>
    <w:multiLevelType w:val="multilevel"/>
    <w:tmpl w:val="26B671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22679"/>
    <w:multiLevelType w:val="multilevel"/>
    <w:tmpl w:val="3F0E4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8963EB"/>
    <w:multiLevelType w:val="multilevel"/>
    <w:tmpl w:val="7E5CF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D552C"/>
    <w:multiLevelType w:val="multilevel"/>
    <w:tmpl w:val="2B56F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C0529"/>
    <w:multiLevelType w:val="multilevel"/>
    <w:tmpl w:val="6AFCB5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7C5EF0"/>
    <w:multiLevelType w:val="multilevel"/>
    <w:tmpl w:val="F550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0955AD"/>
    <w:multiLevelType w:val="multilevel"/>
    <w:tmpl w:val="0B5061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F1EF4"/>
    <w:multiLevelType w:val="multilevel"/>
    <w:tmpl w:val="8A7E76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06CCC"/>
    <w:multiLevelType w:val="multilevel"/>
    <w:tmpl w:val="5DAE6BB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FA56D01"/>
    <w:multiLevelType w:val="multilevel"/>
    <w:tmpl w:val="0BE0F074"/>
    <w:lvl w:ilvl="0">
      <w:start w:val="1"/>
      <w:numFmt w:val="decimal"/>
      <w:lvlText w:val="%1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88A1A15"/>
    <w:multiLevelType w:val="multilevel"/>
    <w:tmpl w:val="BDAC15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4D480741"/>
    <w:multiLevelType w:val="multilevel"/>
    <w:tmpl w:val="D038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C30BE0"/>
    <w:multiLevelType w:val="multilevel"/>
    <w:tmpl w:val="75DCF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E3623D"/>
    <w:multiLevelType w:val="multilevel"/>
    <w:tmpl w:val="10F87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600BE"/>
    <w:multiLevelType w:val="multilevel"/>
    <w:tmpl w:val="0DF00D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A804FB"/>
    <w:multiLevelType w:val="multilevel"/>
    <w:tmpl w:val="489CFF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6A6E23"/>
    <w:multiLevelType w:val="multilevel"/>
    <w:tmpl w:val="EF0C5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1432F0"/>
    <w:multiLevelType w:val="multilevel"/>
    <w:tmpl w:val="AB1CC5F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6D8F60B5"/>
    <w:multiLevelType w:val="hybridMultilevel"/>
    <w:tmpl w:val="A73E6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D90796"/>
    <w:multiLevelType w:val="multilevel"/>
    <w:tmpl w:val="55F03A7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6317EE4"/>
    <w:multiLevelType w:val="multilevel"/>
    <w:tmpl w:val="9474A734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98525EF"/>
    <w:multiLevelType w:val="multilevel"/>
    <w:tmpl w:val="E06E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6"/>
  </w:num>
  <w:num w:numId="3">
    <w:abstractNumId w:val="15"/>
  </w:num>
  <w:num w:numId="4">
    <w:abstractNumId w:val="3"/>
  </w:num>
  <w:num w:numId="5">
    <w:abstractNumId w:val="27"/>
  </w:num>
  <w:num w:numId="6">
    <w:abstractNumId w:val="4"/>
  </w:num>
  <w:num w:numId="7">
    <w:abstractNumId w:val="17"/>
  </w:num>
  <w:num w:numId="8">
    <w:abstractNumId w:val="20"/>
  </w:num>
  <w:num w:numId="9">
    <w:abstractNumId w:val="19"/>
  </w:num>
  <w:num w:numId="10">
    <w:abstractNumId w:val="8"/>
  </w:num>
  <w:num w:numId="11">
    <w:abstractNumId w:val="28"/>
  </w:num>
  <w:num w:numId="12">
    <w:abstractNumId w:val="18"/>
  </w:num>
  <w:num w:numId="13">
    <w:abstractNumId w:val="2"/>
  </w:num>
  <w:num w:numId="14">
    <w:abstractNumId w:val="25"/>
  </w:num>
  <w:num w:numId="15">
    <w:abstractNumId w:val="16"/>
  </w:num>
  <w:num w:numId="16">
    <w:abstractNumId w:val="23"/>
  </w:num>
  <w:num w:numId="17">
    <w:abstractNumId w:val="12"/>
  </w:num>
  <w:num w:numId="18">
    <w:abstractNumId w:val="0"/>
  </w:num>
  <w:num w:numId="19">
    <w:abstractNumId w:val="1"/>
  </w:num>
  <w:num w:numId="20">
    <w:abstractNumId w:val="9"/>
  </w:num>
  <w:num w:numId="21">
    <w:abstractNumId w:val="21"/>
  </w:num>
  <w:num w:numId="22">
    <w:abstractNumId w:val="13"/>
  </w:num>
  <w:num w:numId="23">
    <w:abstractNumId w:val="10"/>
  </w:num>
  <w:num w:numId="24">
    <w:abstractNumId w:val="7"/>
  </w:num>
  <w:num w:numId="25">
    <w:abstractNumId w:val="11"/>
  </w:num>
  <w:num w:numId="26">
    <w:abstractNumId w:val="22"/>
  </w:num>
  <w:num w:numId="27">
    <w:abstractNumId w:val="14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03"/>
    <w:rsid w:val="000C72FC"/>
    <w:rsid w:val="00153208"/>
    <w:rsid w:val="002653C4"/>
    <w:rsid w:val="00465DEB"/>
    <w:rsid w:val="005172C4"/>
    <w:rsid w:val="005A6655"/>
    <w:rsid w:val="005D3E7D"/>
    <w:rsid w:val="00663BAB"/>
    <w:rsid w:val="006D519A"/>
    <w:rsid w:val="00834D14"/>
    <w:rsid w:val="008706F7"/>
    <w:rsid w:val="0088088C"/>
    <w:rsid w:val="00891750"/>
    <w:rsid w:val="008F5382"/>
    <w:rsid w:val="008F6257"/>
    <w:rsid w:val="0092560A"/>
    <w:rsid w:val="009E1C61"/>
    <w:rsid w:val="00B923F2"/>
    <w:rsid w:val="00BD736E"/>
    <w:rsid w:val="00C569A0"/>
    <w:rsid w:val="00CD3458"/>
    <w:rsid w:val="00D605F2"/>
    <w:rsid w:val="00DF1373"/>
    <w:rsid w:val="00F551BF"/>
    <w:rsid w:val="00FA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34F5BD-6F06-4581-B2F7-350FFE7A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d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0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paragraph" w:customStyle="1" w:styleId="aff1">
    <w:name w:val="Содержимое таблицы"/>
    <w:basedOn w:val="a1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5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6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7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8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9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b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-markdown-paragraph">
    <w:name w:val="ds-markdown-paragraph"/>
    <w:basedOn w:val="a1"/>
    <w:rsid w:val="008F625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4">
    <w:name w:val="Абзац списка1"/>
    <w:link w:val="ListParagraph1"/>
    <w:qFormat/>
    <w:rsid w:val="0088088C"/>
  </w:style>
  <w:style w:type="paragraph" w:customStyle="1" w:styleId="ListParagraph1">
    <w:name w:val="List Paragraph1"/>
    <w:basedOn w:val="a1"/>
    <w:link w:val="14"/>
    <w:qFormat/>
    <w:rsid w:val="0088088C"/>
    <w:pPr>
      <w:spacing w:after="0" w:line="360" w:lineRule="auto"/>
      <w:ind w:left="720" w:firstLine="708"/>
      <w:contextualSpacing/>
      <w:jc w:val="both"/>
    </w:pPr>
  </w:style>
  <w:style w:type="paragraph" w:styleId="15">
    <w:name w:val="toc 1"/>
    <w:basedOn w:val="a1"/>
    <w:next w:val="a1"/>
    <w:autoRedefine/>
    <w:uiPriority w:val="39"/>
    <w:unhideWhenUsed/>
    <w:rsid w:val="00153208"/>
    <w:pPr>
      <w:spacing w:after="100"/>
    </w:pPr>
  </w:style>
  <w:style w:type="character" w:styleId="affc">
    <w:name w:val="Hyperlink"/>
    <w:basedOn w:val="a2"/>
    <w:uiPriority w:val="99"/>
    <w:unhideWhenUsed/>
    <w:rsid w:val="00153208"/>
    <w:rPr>
      <w:color w:val="0000FF" w:themeColor="hyperlink"/>
      <w:u w:val="single"/>
    </w:rPr>
  </w:style>
  <w:style w:type="paragraph" w:styleId="2c">
    <w:name w:val="toc 2"/>
    <w:basedOn w:val="a1"/>
    <w:next w:val="a1"/>
    <w:autoRedefine/>
    <w:uiPriority w:val="39"/>
    <w:unhideWhenUsed/>
    <w:rsid w:val="00153208"/>
    <w:pPr>
      <w:spacing w:after="100"/>
      <w:ind w:left="220"/>
    </w:pPr>
  </w:style>
  <w:style w:type="paragraph" w:styleId="38">
    <w:name w:val="toc 3"/>
    <w:basedOn w:val="a1"/>
    <w:next w:val="a1"/>
    <w:autoRedefine/>
    <w:uiPriority w:val="39"/>
    <w:unhideWhenUsed/>
    <w:rsid w:val="0015320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stics.ru/transportirovka/zadacha-sdek-stat-po-nastoyaschemu-globalnoy-kompaniey-s-ofisami-vo-vsekh-stranakh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pace.susu.ru/xmlui/bitstream/handle/0001.74/20775/2018_495_shatynovaa.pdf?sequence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risthome.ru/trebovaniya-k-oformleniyu-dogovor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r-terminal.ru/press/vidy-skladov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BC6DC8-2A4E-4041-990B-7F97AD2B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2428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Сысоев Артём</cp:lastModifiedBy>
  <cp:revision>3</cp:revision>
  <cp:lastPrinted>2026-07-16T02:50:00Z</cp:lastPrinted>
  <dcterms:created xsi:type="dcterms:W3CDTF">2026-07-16T02:50:00Z</dcterms:created>
  <dcterms:modified xsi:type="dcterms:W3CDTF">2026-07-16T02:50:00Z</dcterms:modified>
  <dc:language>ru-RU</dc:language>
</cp:coreProperties>
</file>