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D6552" w:rsidRDefault="00ED6552" w:rsidP="00ED6552">
      <w:pPr>
        <w:suppressAutoHyphens/>
        <w:jc w:val="center"/>
        <w:rPr>
          <w:sz w:val="28"/>
          <w:szCs w:val="28"/>
          <w:lang w:eastAsia="ar-SA"/>
        </w:rPr>
      </w:pPr>
      <w:r w:rsidRPr="00F14047">
        <w:rPr>
          <w:sz w:val="28"/>
          <w:szCs w:val="28"/>
          <w:lang w:eastAsia="ar-SA"/>
        </w:rPr>
        <w:t xml:space="preserve">МИНИСТЕРСТВО НАУКИ И </w:t>
      </w:r>
      <w:r>
        <w:rPr>
          <w:sz w:val="28"/>
          <w:szCs w:val="28"/>
          <w:lang w:eastAsia="ar-SA"/>
        </w:rPr>
        <w:t xml:space="preserve">ВЫСШЕГО </w:t>
      </w:r>
      <w:r w:rsidRPr="00F14047">
        <w:rPr>
          <w:sz w:val="28"/>
          <w:szCs w:val="28"/>
          <w:lang w:eastAsia="ar-SA"/>
        </w:rPr>
        <w:t xml:space="preserve">ОБРАЗОВАНИЯ </w:t>
      </w:r>
    </w:p>
    <w:p w:rsidR="00ED6552" w:rsidRPr="00F14047" w:rsidRDefault="00ED6552" w:rsidP="00ED6552">
      <w:pPr>
        <w:suppressAutoHyphens/>
        <w:jc w:val="center"/>
        <w:rPr>
          <w:sz w:val="28"/>
          <w:szCs w:val="28"/>
          <w:lang w:eastAsia="ar-SA"/>
        </w:rPr>
      </w:pPr>
      <w:r w:rsidRPr="00F14047">
        <w:rPr>
          <w:sz w:val="28"/>
          <w:szCs w:val="28"/>
          <w:lang w:eastAsia="ar-SA"/>
        </w:rPr>
        <w:t>РОССИЙСКОЙ ФЕДЕРАЦИИ</w:t>
      </w:r>
    </w:p>
    <w:p w:rsidR="00ED6552" w:rsidRPr="00F14047" w:rsidRDefault="00ED6552" w:rsidP="00ED6552">
      <w:pPr>
        <w:spacing w:before="240"/>
        <w:jc w:val="center"/>
        <w:rPr>
          <w:sz w:val="28"/>
          <w:szCs w:val="28"/>
        </w:rPr>
      </w:pPr>
      <w:r w:rsidRPr="00F14047">
        <w:rPr>
          <w:sz w:val="28"/>
          <w:szCs w:val="28"/>
        </w:rPr>
        <w:t xml:space="preserve">ВЛАДИВОСТОКСКИЙ ГОСУДАРСТВЕННЫЙ УНИВЕРСИТЕТ </w:t>
      </w:r>
    </w:p>
    <w:p w:rsidR="00ED6552" w:rsidRDefault="00ED6552" w:rsidP="00ED6552">
      <w:pPr>
        <w:jc w:val="center"/>
        <w:rPr>
          <w:sz w:val="28"/>
          <w:szCs w:val="28"/>
        </w:rPr>
      </w:pPr>
    </w:p>
    <w:p w:rsidR="00ED6552" w:rsidRDefault="00ED6552" w:rsidP="00ED6552">
      <w:pPr>
        <w:jc w:val="center"/>
        <w:rPr>
          <w:sz w:val="28"/>
          <w:szCs w:val="28"/>
        </w:rPr>
      </w:pPr>
      <w:r>
        <w:rPr>
          <w:sz w:val="28"/>
          <w:szCs w:val="28"/>
        </w:rPr>
        <w:t>ИНСТИТУТ ЗАОЧНОГО ОБУЧЕНИЯ</w:t>
      </w:r>
    </w:p>
    <w:p w:rsidR="00ED6552" w:rsidRPr="00F14047" w:rsidRDefault="00ED6552" w:rsidP="00ED6552">
      <w:pPr>
        <w:spacing w:before="240"/>
        <w:jc w:val="center"/>
        <w:rPr>
          <w:sz w:val="28"/>
          <w:szCs w:val="28"/>
        </w:rPr>
      </w:pPr>
      <w:r w:rsidRPr="00F14047">
        <w:rPr>
          <w:sz w:val="28"/>
          <w:szCs w:val="28"/>
        </w:rPr>
        <w:t xml:space="preserve">КАФЕДРА </w:t>
      </w:r>
      <w:r>
        <w:rPr>
          <w:sz w:val="28"/>
          <w:szCs w:val="28"/>
        </w:rPr>
        <w:t>ЭКОНОМИКИ И УПРАВЛЕНИЯ</w:t>
      </w:r>
    </w:p>
    <w:p w:rsidR="00ED6552" w:rsidRDefault="00ED6552" w:rsidP="00ED6552">
      <w:pPr>
        <w:rPr>
          <w:sz w:val="28"/>
        </w:rPr>
      </w:pPr>
    </w:p>
    <w:p w:rsidR="00ED6552" w:rsidRDefault="00ED6552" w:rsidP="00ED6552">
      <w:pPr>
        <w:rPr>
          <w:sz w:val="28"/>
        </w:rPr>
      </w:pPr>
    </w:p>
    <w:p w:rsidR="00ED6552" w:rsidRDefault="00ED6552" w:rsidP="00ED6552">
      <w:pPr>
        <w:ind w:left="6372"/>
      </w:pPr>
    </w:p>
    <w:p w:rsidR="00ED6552" w:rsidRDefault="00ED6552" w:rsidP="00ED6552"/>
    <w:p w:rsidR="00ED6552" w:rsidRDefault="00ED6552" w:rsidP="00ED6552">
      <w:pPr>
        <w:jc w:val="right"/>
        <w:rPr>
          <w:sz w:val="28"/>
        </w:rPr>
      </w:pPr>
    </w:p>
    <w:p w:rsidR="00ED6552" w:rsidRPr="00DF0D6B" w:rsidRDefault="00ED6552" w:rsidP="00ED6552">
      <w:pPr>
        <w:pStyle w:val="1"/>
        <w:jc w:val="center"/>
        <w:rPr>
          <w:rFonts w:ascii="Times New Roman" w:hAnsi="Times New Roman" w:cs="Times New Roman"/>
          <w:sz w:val="44"/>
          <w:szCs w:val="44"/>
        </w:rPr>
      </w:pPr>
      <w:r w:rsidRPr="00DF0D6B">
        <w:rPr>
          <w:rFonts w:ascii="Times New Roman" w:hAnsi="Times New Roman" w:cs="Times New Roman"/>
          <w:sz w:val="44"/>
          <w:szCs w:val="44"/>
        </w:rPr>
        <w:t>ОТЧЕТ</w:t>
      </w:r>
    </w:p>
    <w:p w:rsidR="00ED6552" w:rsidRPr="00DF0D6B" w:rsidRDefault="00ED6552" w:rsidP="00ED6552">
      <w:pPr>
        <w:spacing w:after="750"/>
        <w:jc w:val="center"/>
        <w:rPr>
          <w:sz w:val="44"/>
          <w:szCs w:val="44"/>
        </w:rPr>
      </w:pPr>
      <w:r w:rsidRPr="00DF0D6B">
        <w:rPr>
          <w:sz w:val="44"/>
          <w:szCs w:val="44"/>
        </w:rPr>
        <w:t>по учебной практике по получению навыков исследовательской работы</w:t>
      </w:r>
    </w:p>
    <w:p w:rsidR="00ED6552" w:rsidRPr="00ED6552" w:rsidRDefault="00ED6552" w:rsidP="00ED6552">
      <w:pPr>
        <w:pStyle w:val="a3"/>
        <w:spacing w:before="240"/>
        <w:ind w:left="0" w:right="-74"/>
        <w:jc w:val="center"/>
        <w:rPr>
          <w:sz w:val="40"/>
          <w:szCs w:val="40"/>
        </w:rPr>
      </w:pPr>
    </w:p>
    <w:tbl>
      <w:tblPr>
        <w:tblW w:w="9691" w:type="dxa"/>
        <w:tblLayout w:type="fixed"/>
        <w:tblLook w:val="0000" w:firstRow="0" w:lastRow="0" w:firstColumn="0" w:lastColumn="0" w:noHBand="0" w:noVBand="0"/>
      </w:tblPr>
      <w:tblGrid>
        <w:gridCol w:w="4077"/>
        <w:gridCol w:w="2386"/>
        <w:gridCol w:w="3228"/>
      </w:tblGrid>
      <w:tr w:rsidR="00ED6552" w:rsidRPr="00C20F58" w:rsidTr="00786CA4">
        <w:tc>
          <w:tcPr>
            <w:tcW w:w="4077" w:type="dxa"/>
          </w:tcPr>
          <w:p w:rsidR="00ED6552" w:rsidRPr="00C056AC" w:rsidRDefault="00ED6552" w:rsidP="00786CA4">
            <w:pPr>
              <w:pStyle w:val="a3"/>
              <w:ind w:left="0" w:right="963"/>
              <w:rPr>
                <w:sz w:val="28"/>
                <w:szCs w:val="28"/>
              </w:rPr>
            </w:pPr>
            <w:r w:rsidRPr="00C056AC">
              <w:rPr>
                <w:sz w:val="28"/>
                <w:szCs w:val="28"/>
              </w:rPr>
              <w:t>Студент</w:t>
            </w:r>
          </w:p>
        </w:tc>
        <w:tc>
          <w:tcPr>
            <w:tcW w:w="2386" w:type="dxa"/>
          </w:tcPr>
          <w:p w:rsidR="00ED6552" w:rsidRPr="00C056AC" w:rsidRDefault="00ED6552" w:rsidP="00786CA4">
            <w:pPr>
              <w:pStyle w:val="a3"/>
              <w:ind w:left="0" w:right="144"/>
              <w:rPr>
                <w:sz w:val="28"/>
                <w:szCs w:val="28"/>
              </w:rPr>
            </w:pPr>
          </w:p>
        </w:tc>
        <w:tc>
          <w:tcPr>
            <w:tcW w:w="3228" w:type="dxa"/>
          </w:tcPr>
          <w:p w:rsidR="00ED6552" w:rsidRPr="00C056AC" w:rsidRDefault="00ED6552" w:rsidP="00786CA4">
            <w:pPr>
              <w:pStyle w:val="a3"/>
              <w:ind w:left="0" w:right="0"/>
              <w:rPr>
                <w:sz w:val="28"/>
                <w:szCs w:val="28"/>
              </w:rPr>
            </w:pPr>
          </w:p>
        </w:tc>
      </w:tr>
      <w:tr w:rsidR="00ED6552" w:rsidRPr="00C20F58" w:rsidTr="00786CA4">
        <w:tc>
          <w:tcPr>
            <w:tcW w:w="4077" w:type="dxa"/>
          </w:tcPr>
          <w:p w:rsidR="00ED6552" w:rsidRPr="00C056AC" w:rsidRDefault="00ED6552" w:rsidP="00786CA4">
            <w:pPr>
              <w:pStyle w:val="a3"/>
              <w:ind w:left="0" w:right="0"/>
              <w:rPr>
                <w:sz w:val="28"/>
                <w:szCs w:val="28"/>
              </w:rPr>
            </w:pPr>
            <w:r w:rsidRPr="00C056AC">
              <w:rPr>
                <w:sz w:val="28"/>
                <w:szCs w:val="28"/>
              </w:rPr>
              <w:t>группы ВДБЭУ-2</w:t>
            </w:r>
            <w:r>
              <w:rPr>
                <w:sz w:val="28"/>
                <w:szCs w:val="28"/>
              </w:rPr>
              <w:t>4</w:t>
            </w:r>
            <w:r w:rsidRPr="00C056AC">
              <w:rPr>
                <w:sz w:val="28"/>
                <w:szCs w:val="28"/>
              </w:rPr>
              <w:t>-</w:t>
            </w:r>
            <w:r>
              <w:rPr>
                <w:sz w:val="28"/>
                <w:szCs w:val="28"/>
              </w:rPr>
              <w:t>ФЭ</w:t>
            </w:r>
            <w:r w:rsidRPr="00C056AC">
              <w:rPr>
                <w:sz w:val="28"/>
                <w:szCs w:val="28"/>
              </w:rPr>
              <w:t>1</w:t>
            </w:r>
          </w:p>
        </w:tc>
        <w:tc>
          <w:tcPr>
            <w:tcW w:w="2386" w:type="dxa"/>
          </w:tcPr>
          <w:p w:rsidR="00ED6552" w:rsidRPr="00C056AC" w:rsidRDefault="00ED6552" w:rsidP="00786CA4">
            <w:pPr>
              <w:pStyle w:val="a3"/>
              <w:ind w:left="0" w:right="144"/>
              <w:rPr>
                <w:sz w:val="28"/>
                <w:szCs w:val="28"/>
              </w:rPr>
            </w:pPr>
            <w:r w:rsidRPr="00C056AC">
              <w:rPr>
                <w:sz w:val="28"/>
                <w:szCs w:val="28"/>
              </w:rPr>
              <w:t>______________</w:t>
            </w:r>
          </w:p>
        </w:tc>
        <w:tc>
          <w:tcPr>
            <w:tcW w:w="3228" w:type="dxa"/>
          </w:tcPr>
          <w:p w:rsidR="00ED6552" w:rsidRPr="00C056AC" w:rsidRDefault="00ED6552" w:rsidP="00786CA4">
            <w:pPr>
              <w:pStyle w:val="a3"/>
              <w:ind w:left="0" w:right="0"/>
              <w:rPr>
                <w:sz w:val="28"/>
                <w:szCs w:val="28"/>
              </w:rPr>
            </w:pPr>
            <w:r>
              <w:rPr>
                <w:sz w:val="28"/>
                <w:szCs w:val="28"/>
              </w:rPr>
              <w:t>Н.В. Селезнёва</w:t>
            </w:r>
          </w:p>
        </w:tc>
      </w:tr>
      <w:tr w:rsidR="00ED6552" w:rsidRPr="00C20F58" w:rsidTr="00786CA4">
        <w:tc>
          <w:tcPr>
            <w:tcW w:w="4077" w:type="dxa"/>
          </w:tcPr>
          <w:p w:rsidR="00ED6552" w:rsidRPr="00C056AC" w:rsidRDefault="00ED6552" w:rsidP="00786CA4">
            <w:pPr>
              <w:pStyle w:val="a3"/>
              <w:ind w:left="0" w:right="963"/>
              <w:rPr>
                <w:sz w:val="28"/>
                <w:szCs w:val="28"/>
              </w:rPr>
            </w:pPr>
          </w:p>
          <w:p w:rsidR="00ED6552" w:rsidRPr="00C056AC" w:rsidRDefault="00ED6552" w:rsidP="00786CA4">
            <w:pPr>
              <w:pStyle w:val="a3"/>
              <w:ind w:left="0" w:right="963"/>
              <w:rPr>
                <w:sz w:val="28"/>
                <w:szCs w:val="28"/>
              </w:rPr>
            </w:pPr>
            <w:r w:rsidRPr="00C056AC">
              <w:rPr>
                <w:sz w:val="28"/>
                <w:szCs w:val="28"/>
              </w:rPr>
              <w:t>Руководитель</w:t>
            </w:r>
          </w:p>
          <w:p w:rsidR="00ED6552" w:rsidRPr="00C056AC" w:rsidRDefault="00ED6552" w:rsidP="00786CA4">
            <w:pPr>
              <w:pStyle w:val="a3"/>
              <w:ind w:left="0" w:right="963"/>
              <w:jc w:val="left"/>
              <w:rPr>
                <w:sz w:val="28"/>
                <w:szCs w:val="28"/>
              </w:rPr>
            </w:pPr>
            <w:proofErr w:type="spellStart"/>
            <w:proofErr w:type="gramStart"/>
            <w:r w:rsidRPr="00C056AC">
              <w:rPr>
                <w:sz w:val="28"/>
                <w:szCs w:val="28"/>
              </w:rPr>
              <w:t>канд.экон</w:t>
            </w:r>
            <w:proofErr w:type="gramEnd"/>
            <w:r w:rsidRPr="00C056AC">
              <w:rPr>
                <w:sz w:val="28"/>
                <w:szCs w:val="28"/>
              </w:rPr>
              <w:t>.наук</w:t>
            </w:r>
            <w:proofErr w:type="spellEnd"/>
            <w:r w:rsidRPr="00C056AC">
              <w:rPr>
                <w:sz w:val="28"/>
                <w:szCs w:val="28"/>
              </w:rPr>
              <w:t>, доцент</w:t>
            </w:r>
          </w:p>
        </w:tc>
        <w:tc>
          <w:tcPr>
            <w:tcW w:w="2386" w:type="dxa"/>
          </w:tcPr>
          <w:p w:rsidR="00ED6552" w:rsidRPr="00C056AC" w:rsidRDefault="00ED6552" w:rsidP="00786CA4">
            <w:pPr>
              <w:pStyle w:val="a3"/>
              <w:ind w:left="0" w:right="144"/>
              <w:rPr>
                <w:sz w:val="28"/>
                <w:szCs w:val="28"/>
              </w:rPr>
            </w:pPr>
          </w:p>
          <w:p w:rsidR="00ED6552" w:rsidRPr="00C056AC" w:rsidRDefault="00ED6552" w:rsidP="00786CA4">
            <w:pPr>
              <w:pStyle w:val="a3"/>
              <w:ind w:left="0" w:right="144"/>
              <w:rPr>
                <w:sz w:val="28"/>
                <w:szCs w:val="28"/>
              </w:rPr>
            </w:pPr>
            <w:r w:rsidRPr="00C056AC">
              <w:rPr>
                <w:sz w:val="28"/>
                <w:szCs w:val="28"/>
              </w:rPr>
              <w:t>______________</w:t>
            </w:r>
          </w:p>
        </w:tc>
        <w:tc>
          <w:tcPr>
            <w:tcW w:w="3228" w:type="dxa"/>
          </w:tcPr>
          <w:p w:rsidR="00ED6552" w:rsidRPr="00C056AC" w:rsidRDefault="00ED6552" w:rsidP="00786CA4">
            <w:pPr>
              <w:pStyle w:val="a3"/>
              <w:ind w:left="0" w:right="0"/>
              <w:jc w:val="center"/>
              <w:rPr>
                <w:sz w:val="28"/>
                <w:szCs w:val="28"/>
              </w:rPr>
            </w:pPr>
          </w:p>
          <w:p w:rsidR="00ED6552" w:rsidRPr="00C056AC" w:rsidRDefault="00ED6552" w:rsidP="00786CA4">
            <w:pPr>
              <w:pStyle w:val="a3"/>
              <w:ind w:left="0" w:right="0"/>
              <w:rPr>
                <w:sz w:val="28"/>
                <w:szCs w:val="28"/>
              </w:rPr>
            </w:pPr>
            <w:r>
              <w:rPr>
                <w:sz w:val="28"/>
                <w:szCs w:val="28"/>
              </w:rPr>
              <w:t>А.В. Корень</w:t>
            </w:r>
          </w:p>
        </w:tc>
      </w:tr>
      <w:tr w:rsidR="00ED6552" w:rsidRPr="001323D4" w:rsidTr="00786CA4">
        <w:tc>
          <w:tcPr>
            <w:tcW w:w="4077" w:type="dxa"/>
          </w:tcPr>
          <w:p w:rsidR="00ED6552" w:rsidRPr="00C056AC" w:rsidRDefault="00ED6552" w:rsidP="00786CA4">
            <w:pPr>
              <w:pStyle w:val="a3"/>
              <w:ind w:left="0" w:right="34"/>
              <w:rPr>
                <w:sz w:val="28"/>
                <w:szCs w:val="28"/>
              </w:rPr>
            </w:pPr>
          </w:p>
          <w:p w:rsidR="00ED6552" w:rsidRPr="00C056AC" w:rsidRDefault="00ED6552" w:rsidP="00786CA4">
            <w:pPr>
              <w:pStyle w:val="a3"/>
              <w:ind w:left="0" w:right="34"/>
              <w:rPr>
                <w:sz w:val="28"/>
                <w:szCs w:val="28"/>
              </w:rPr>
            </w:pPr>
            <w:proofErr w:type="spellStart"/>
            <w:r w:rsidRPr="00C056AC">
              <w:rPr>
                <w:sz w:val="28"/>
                <w:szCs w:val="28"/>
              </w:rPr>
              <w:t>Нормоконтролер</w:t>
            </w:r>
            <w:proofErr w:type="spellEnd"/>
          </w:p>
          <w:p w:rsidR="00ED6552" w:rsidRPr="00C056AC" w:rsidRDefault="00ED6552" w:rsidP="00786CA4">
            <w:pPr>
              <w:pStyle w:val="a3"/>
              <w:ind w:left="0" w:right="34"/>
              <w:rPr>
                <w:sz w:val="28"/>
                <w:szCs w:val="28"/>
              </w:rPr>
            </w:pPr>
            <w:proofErr w:type="spellStart"/>
            <w:proofErr w:type="gramStart"/>
            <w:r w:rsidRPr="00C056AC">
              <w:rPr>
                <w:sz w:val="28"/>
                <w:szCs w:val="28"/>
              </w:rPr>
              <w:t>канд.экон</w:t>
            </w:r>
            <w:proofErr w:type="gramEnd"/>
            <w:r w:rsidRPr="00C056AC">
              <w:rPr>
                <w:sz w:val="28"/>
                <w:szCs w:val="28"/>
              </w:rPr>
              <w:t>.наук</w:t>
            </w:r>
            <w:proofErr w:type="spellEnd"/>
            <w:r w:rsidRPr="00C056AC">
              <w:rPr>
                <w:sz w:val="28"/>
                <w:szCs w:val="28"/>
              </w:rPr>
              <w:t xml:space="preserve">, доцент </w:t>
            </w:r>
          </w:p>
        </w:tc>
        <w:tc>
          <w:tcPr>
            <w:tcW w:w="2386" w:type="dxa"/>
          </w:tcPr>
          <w:p w:rsidR="00ED6552" w:rsidRPr="00C056AC" w:rsidRDefault="00ED6552" w:rsidP="00786CA4">
            <w:pPr>
              <w:pStyle w:val="a3"/>
              <w:ind w:left="0" w:right="144"/>
              <w:rPr>
                <w:sz w:val="28"/>
                <w:szCs w:val="28"/>
              </w:rPr>
            </w:pPr>
          </w:p>
          <w:p w:rsidR="00ED6552" w:rsidRPr="00C056AC" w:rsidRDefault="00ED6552" w:rsidP="00786CA4">
            <w:pPr>
              <w:pStyle w:val="a3"/>
              <w:ind w:left="0" w:right="144"/>
              <w:rPr>
                <w:sz w:val="28"/>
                <w:szCs w:val="28"/>
              </w:rPr>
            </w:pPr>
            <w:r w:rsidRPr="00C056AC">
              <w:rPr>
                <w:sz w:val="28"/>
                <w:szCs w:val="28"/>
              </w:rPr>
              <w:t>______________</w:t>
            </w:r>
          </w:p>
        </w:tc>
        <w:tc>
          <w:tcPr>
            <w:tcW w:w="3228" w:type="dxa"/>
          </w:tcPr>
          <w:p w:rsidR="00ED6552" w:rsidRPr="00C056AC" w:rsidRDefault="00ED6552" w:rsidP="00786CA4">
            <w:pPr>
              <w:pStyle w:val="a3"/>
              <w:ind w:left="0" w:right="0"/>
              <w:rPr>
                <w:sz w:val="28"/>
                <w:szCs w:val="28"/>
              </w:rPr>
            </w:pPr>
          </w:p>
          <w:p w:rsidR="00ED6552" w:rsidRPr="00C056AC" w:rsidRDefault="00ED6552" w:rsidP="00786CA4">
            <w:pPr>
              <w:pStyle w:val="a3"/>
              <w:ind w:left="0" w:right="0"/>
              <w:rPr>
                <w:sz w:val="28"/>
                <w:szCs w:val="28"/>
              </w:rPr>
            </w:pPr>
            <w:r>
              <w:rPr>
                <w:sz w:val="28"/>
                <w:szCs w:val="28"/>
              </w:rPr>
              <w:t>А.В. Корень</w:t>
            </w:r>
          </w:p>
          <w:p w:rsidR="00ED6552" w:rsidRPr="00C056AC" w:rsidRDefault="00ED6552" w:rsidP="00786CA4">
            <w:pPr>
              <w:pStyle w:val="a3"/>
              <w:ind w:left="0" w:right="0"/>
              <w:rPr>
                <w:sz w:val="28"/>
                <w:szCs w:val="28"/>
              </w:rPr>
            </w:pPr>
          </w:p>
        </w:tc>
      </w:tr>
    </w:tbl>
    <w:p w:rsidR="00ED6552" w:rsidRPr="003E2A85" w:rsidRDefault="00ED6552" w:rsidP="00ED6552">
      <w:pPr>
        <w:pStyle w:val="a3"/>
        <w:ind w:left="0" w:right="963"/>
        <w:jc w:val="center"/>
        <w:rPr>
          <w:sz w:val="20"/>
        </w:rPr>
      </w:pPr>
    </w:p>
    <w:p w:rsidR="00ED6552" w:rsidRDefault="00ED6552" w:rsidP="00ED6552">
      <w:pPr>
        <w:pStyle w:val="a3"/>
        <w:ind w:left="0" w:right="0"/>
        <w:jc w:val="center"/>
        <w:rPr>
          <w:sz w:val="20"/>
        </w:rPr>
      </w:pPr>
    </w:p>
    <w:p w:rsidR="00ED6552" w:rsidRDefault="00ED6552" w:rsidP="00ED6552">
      <w:pPr>
        <w:pStyle w:val="a3"/>
        <w:ind w:left="0" w:right="0"/>
        <w:jc w:val="center"/>
        <w:rPr>
          <w:sz w:val="20"/>
        </w:rPr>
      </w:pPr>
    </w:p>
    <w:p w:rsidR="00ED6552" w:rsidRDefault="00ED6552" w:rsidP="00ED6552">
      <w:pPr>
        <w:pStyle w:val="a3"/>
        <w:ind w:left="0" w:right="0"/>
        <w:jc w:val="center"/>
        <w:rPr>
          <w:sz w:val="20"/>
        </w:rPr>
      </w:pPr>
    </w:p>
    <w:p w:rsidR="00CE0C79" w:rsidRDefault="00CE0C79" w:rsidP="00ED6552">
      <w:pPr>
        <w:pStyle w:val="a3"/>
        <w:ind w:left="0" w:right="0"/>
        <w:jc w:val="center"/>
        <w:rPr>
          <w:sz w:val="20"/>
        </w:rPr>
      </w:pPr>
    </w:p>
    <w:p w:rsidR="00CE0C79" w:rsidRDefault="00CE0C79" w:rsidP="00ED6552">
      <w:pPr>
        <w:pStyle w:val="a3"/>
        <w:ind w:left="0" w:right="0"/>
        <w:jc w:val="center"/>
        <w:rPr>
          <w:sz w:val="20"/>
        </w:rPr>
      </w:pPr>
    </w:p>
    <w:p w:rsidR="00CE0C79" w:rsidRDefault="00CE0C79" w:rsidP="00ED6552">
      <w:pPr>
        <w:pStyle w:val="a3"/>
        <w:ind w:left="0" w:right="0"/>
        <w:jc w:val="center"/>
        <w:rPr>
          <w:sz w:val="20"/>
        </w:rPr>
      </w:pPr>
    </w:p>
    <w:p w:rsidR="00CE0C79" w:rsidRDefault="00CE0C79" w:rsidP="00ED6552">
      <w:pPr>
        <w:pStyle w:val="a3"/>
        <w:ind w:left="0" w:right="0"/>
        <w:jc w:val="center"/>
        <w:rPr>
          <w:sz w:val="20"/>
        </w:rPr>
      </w:pPr>
    </w:p>
    <w:p w:rsidR="00CE0C79" w:rsidRDefault="00CE0C79" w:rsidP="00ED6552">
      <w:pPr>
        <w:pStyle w:val="a3"/>
        <w:ind w:left="0" w:right="0"/>
        <w:jc w:val="center"/>
        <w:rPr>
          <w:sz w:val="20"/>
        </w:rPr>
      </w:pPr>
    </w:p>
    <w:p w:rsidR="00CE0C79" w:rsidRDefault="00CE0C79" w:rsidP="00ED6552">
      <w:pPr>
        <w:pStyle w:val="a3"/>
        <w:ind w:left="0" w:right="0"/>
        <w:jc w:val="center"/>
        <w:rPr>
          <w:sz w:val="20"/>
        </w:rPr>
      </w:pPr>
    </w:p>
    <w:p w:rsidR="00CE0C79" w:rsidRDefault="00CE0C79" w:rsidP="00ED6552">
      <w:pPr>
        <w:pStyle w:val="a3"/>
        <w:ind w:left="0" w:right="0"/>
        <w:jc w:val="center"/>
        <w:rPr>
          <w:sz w:val="20"/>
        </w:rPr>
      </w:pPr>
    </w:p>
    <w:p w:rsidR="00CE0C79" w:rsidRDefault="00CE0C79" w:rsidP="00ED6552">
      <w:pPr>
        <w:pStyle w:val="a3"/>
        <w:ind w:left="0" w:right="0"/>
        <w:jc w:val="center"/>
        <w:rPr>
          <w:sz w:val="20"/>
        </w:rPr>
      </w:pPr>
    </w:p>
    <w:p w:rsidR="00CE0C79" w:rsidRDefault="00CE0C79" w:rsidP="00ED6552">
      <w:pPr>
        <w:pStyle w:val="a3"/>
        <w:ind w:left="0" w:right="0"/>
        <w:jc w:val="center"/>
        <w:rPr>
          <w:sz w:val="20"/>
        </w:rPr>
      </w:pPr>
    </w:p>
    <w:p w:rsidR="00CE0C79" w:rsidRDefault="00CE0C79" w:rsidP="00ED6552">
      <w:pPr>
        <w:pStyle w:val="a3"/>
        <w:ind w:left="0" w:right="0"/>
        <w:jc w:val="center"/>
        <w:rPr>
          <w:sz w:val="20"/>
        </w:rPr>
      </w:pPr>
    </w:p>
    <w:p w:rsidR="00ED6552" w:rsidRDefault="00ED6552" w:rsidP="00ED6552">
      <w:pPr>
        <w:pStyle w:val="a3"/>
        <w:ind w:left="0" w:right="0"/>
        <w:jc w:val="center"/>
        <w:rPr>
          <w:sz w:val="20"/>
        </w:rPr>
      </w:pPr>
    </w:p>
    <w:p w:rsidR="00ED6552" w:rsidRDefault="00ED6552" w:rsidP="00ED6552">
      <w:pPr>
        <w:pStyle w:val="a3"/>
        <w:ind w:left="0" w:right="0"/>
        <w:jc w:val="center"/>
        <w:rPr>
          <w:sz w:val="20"/>
        </w:rPr>
      </w:pPr>
    </w:p>
    <w:p w:rsidR="00ED6552" w:rsidRPr="003E2A85" w:rsidRDefault="00ED6552" w:rsidP="00ED6552">
      <w:pPr>
        <w:pStyle w:val="a3"/>
        <w:ind w:left="0" w:right="0"/>
        <w:jc w:val="center"/>
        <w:rPr>
          <w:sz w:val="20"/>
        </w:rPr>
      </w:pPr>
    </w:p>
    <w:p w:rsidR="00ED6552" w:rsidRPr="003E2A85" w:rsidRDefault="00ED6552" w:rsidP="00ED6552">
      <w:pPr>
        <w:pStyle w:val="a3"/>
        <w:ind w:left="0" w:right="0"/>
        <w:jc w:val="center"/>
        <w:rPr>
          <w:sz w:val="20"/>
        </w:rPr>
      </w:pPr>
    </w:p>
    <w:p w:rsidR="00ED6552" w:rsidRDefault="00ED6552" w:rsidP="00ED6552">
      <w:pPr>
        <w:pStyle w:val="a3"/>
        <w:ind w:left="0" w:right="0"/>
        <w:jc w:val="center"/>
        <w:rPr>
          <w:sz w:val="28"/>
          <w:szCs w:val="28"/>
        </w:rPr>
      </w:pPr>
    </w:p>
    <w:p w:rsidR="00ED6552" w:rsidRPr="00CE0C79" w:rsidRDefault="00ED6552" w:rsidP="00CE0C79">
      <w:pPr>
        <w:pStyle w:val="a3"/>
        <w:ind w:left="0" w:right="0"/>
        <w:jc w:val="center"/>
        <w:rPr>
          <w:sz w:val="28"/>
          <w:szCs w:val="28"/>
        </w:rPr>
      </w:pPr>
      <w:r w:rsidRPr="001323D4">
        <w:rPr>
          <w:sz w:val="28"/>
          <w:szCs w:val="28"/>
        </w:rPr>
        <w:t>Владивосток 20</w:t>
      </w:r>
      <w:r>
        <w:rPr>
          <w:sz w:val="28"/>
          <w:szCs w:val="28"/>
        </w:rPr>
        <w:t>25</w:t>
      </w:r>
    </w:p>
    <w:p w:rsidR="00ED6552" w:rsidRPr="0004296D" w:rsidRDefault="00ED6552" w:rsidP="00ED6552">
      <w:pPr>
        <w:suppressAutoHyphens/>
        <w:spacing w:after="120"/>
        <w:jc w:val="center"/>
        <w:rPr>
          <w:caps/>
        </w:rPr>
      </w:pPr>
      <w:r w:rsidRPr="0004296D">
        <w:rPr>
          <w:caps/>
        </w:rPr>
        <w:lastRenderedPageBreak/>
        <w:t xml:space="preserve">МИНИСТЕРСТВО </w:t>
      </w:r>
      <w:r>
        <w:rPr>
          <w:caps/>
        </w:rPr>
        <w:t>НАУКИ И ВЫСШЕГО ОБРАЗОВАНИЯ</w:t>
      </w:r>
      <w:r w:rsidRPr="0004296D">
        <w:rPr>
          <w:caps/>
        </w:rPr>
        <w:t xml:space="preserve"> </w:t>
      </w:r>
      <w:r>
        <w:rPr>
          <w:caps/>
        </w:rPr>
        <w:t xml:space="preserve">                              </w:t>
      </w:r>
      <w:r w:rsidRPr="0004296D">
        <w:rPr>
          <w:caps/>
        </w:rPr>
        <w:t>российской федерации</w:t>
      </w:r>
    </w:p>
    <w:p w:rsidR="00ED6552" w:rsidRDefault="00ED6552" w:rsidP="00ED6552">
      <w:pPr>
        <w:pStyle w:val="a4"/>
        <w:suppressAutoHyphens/>
        <w:ind w:left="0"/>
        <w:jc w:val="center"/>
        <w:rPr>
          <w:rFonts w:ascii="Times New Roman" w:hAnsi="Times New Roman"/>
          <w:sz w:val="24"/>
          <w:szCs w:val="24"/>
        </w:rPr>
      </w:pPr>
      <w:r w:rsidRPr="00DC6767">
        <w:rPr>
          <w:rFonts w:ascii="Times New Roman" w:hAnsi="Times New Roman"/>
          <w:sz w:val="24"/>
          <w:szCs w:val="24"/>
        </w:rPr>
        <w:t xml:space="preserve">ВЛАДИВОСТОКСКИЙ ГОСУДАРСТВЕННЫЙ УНИВЕРСИТЕТ </w:t>
      </w:r>
    </w:p>
    <w:p w:rsidR="00ED6552" w:rsidRDefault="00ED6552" w:rsidP="00ED6552">
      <w:pPr>
        <w:pStyle w:val="a4"/>
        <w:suppressAutoHyphens/>
        <w:spacing w:after="120"/>
        <w:ind w:left="0"/>
        <w:contextualSpacing w:val="0"/>
        <w:jc w:val="center"/>
        <w:rPr>
          <w:rFonts w:ascii="Times New Roman" w:hAnsi="Times New Roman"/>
          <w:sz w:val="24"/>
          <w:szCs w:val="24"/>
        </w:rPr>
      </w:pPr>
      <w:r>
        <w:rPr>
          <w:rFonts w:ascii="Times New Roman" w:hAnsi="Times New Roman"/>
          <w:sz w:val="24"/>
          <w:szCs w:val="24"/>
        </w:rPr>
        <w:t>ЭКОНОМИКИ И СЕРВИСА</w:t>
      </w:r>
    </w:p>
    <w:p w:rsidR="00ED6552" w:rsidRPr="00DC6767" w:rsidRDefault="00ED6552" w:rsidP="00ED6552">
      <w:pPr>
        <w:pStyle w:val="a4"/>
        <w:suppressAutoHyphens/>
        <w:ind w:left="0"/>
        <w:jc w:val="center"/>
        <w:rPr>
          <w:rFonts w:ascii="Times New Roman" w:hAnsi="Times New Roman"/>
          <w:sz w:val="24"/>
          <w:szCs w:val="24"/>
        </w:rPr>
      </w:pPr>
      <w:r w:rsidRPr="00DC6767">
        <w:rPr>
          <w:rFonts w:ascii="Times New Roman" w:hAnsi="Times New Roman"/>
          <w:sz w:val="24"/>
          <w:szCs w:val="24"/>
        </w:rPr>
        <w:t>КАФЕДРА</w:t>
      </w:r>
      <w:r>
        <w:rPr>
          <w:rFonts w:ascii="Times New Roman" w:hAnsi="Times New Roman"/>
          <w:sz w:val="24"/>
          <w:szCs w:val="24"/>
        </w:rPr>
        <w:t xml:space="preserve"> ЭКОНОМИКИ И УПРАВЛЕНИЯ</w:t>
      </w:r>
    </w:p>
    <w:p w:rsidR="00ED6552" w:rsidRDefault="00ED6552" w:rsidP="00ED6552">
      <w:pPr>
        <w:pStyle w:val="a4"/>
        <w:suppressAutoHyphens/>
        <w:ind w:left="0"/>
        <w:jc w:val="center"/>
        <w:rPr>
          <w:rFonts w:ascii="Times New Roman" w:hAnsi="Times New Roman"/>
          <w:sz w:val="24"/>
          <w:szCs w:val="24"/>
        </w:rPr>
      </w:pPr>
    </w:p>
    <w:p w:rsidR="00ED6552" w:rsidRPr="00DC6767" w:rsidRDefault="00ED6552" w:rsidP="00ED6552">
      <w:pPr>
        <w:pStyle w:val="a4"/>
        <w:ind w:left="0"/>
        <w:jc w:val="center"/>
        <w:rPr>
          <w:rFonts w:ascii="Times New Roman" w:hAnsi="Times New Roman"/>
          <w:sz w:val="24"/>
          <w:szCs w:val="24"/>
        </w:rPr>
      </w:pPr>
      <w:r w:rsidRPr="00DC6767">
        <w:rPr>
          <w:rFonts w:ascii="Times New Roman" w:hAnsi="Times New Roman"/>
          <w:sz w:val="24"/>
          <w:szCs w:val="24"/>
        </w:rPr>
        <w:t>ЗАДАНИЕ</w:t>
      </w:r>
    </w:p>
    <w:p w:rsidR="00ED6552" w:rsidRDefault="00ED6552" w:rsidP="00ED6552">
      <w:pPr>
        <w:pStyle w:val="a4"/>
        <w:suppressAutoHyphens/>
        <w:ind w:left="0" w:firstLine="0"/>
        <w:jc w:val="center"/>
        <w:rPr>
          <w:rFonts w:ascii="Times New Roman" w:hAnsi="Times New Roman"/>
        </w:rPr>
      </w:pPr>
      <w:r w:rsidRPr="00A315DD">
        <w:rPr>
          <w:rFonts w:ascii="Times New Roman" w:hAnsi="Times New Roman"/>
        </w:rPr>
        <w:t xml:space="preserve">на </w:t>
      </w:r>
      <w:r>
        <w:rPr>
          <w:rFonts w:ascii="Times New Roman" w:hAnsi="Times New Roman"/>
        </w:rPr>
        <w:t>у</w:t>
      </w:r>
      <w:r w:rsidRPr="00EF2B9C">
        <w:rPr>
          <w:rFonts w:ascii="Times New Roman" w:hAnsi="Times New Roman"/>
        </w:rPr>
        <w:t>чебн</w:t>
      </w:r>
      <w:r>
        <w:rPr>
          <w:rFonts w:ascii="Times New Roman" w:hAnsi="Times New Roman"/>
        </w:rPr>
        <w:t>ую</w:t>
      </w:r>
      <w:r w:rsidRPr="00EF2B9C">
        <w:rPr>
          <w:rFonts w:ascii="Times New Roman" w:hAnsi="Times New Roman"/>
        </w:rPr>
        <w:t xml:space="preserve"> практик</w:t>
      </w:r>
      <w:r>
        <w:rPr>
          <w:rFonts w:ascii="Times New Roman" w:hAnsi="Times New Roman"/>
        </w:rPr>
        <w:t>у</w:t>
      </w:r>
      <w:r w:rsidRPr="00EF2B9C">
        <w:rPr>
          <w:rFonts w:ascii="Times New Roman" w:hAnsi="Times New Roman"/>
        </w:rPr>
        <w:t xml:space="preserve"> по получению навыков исследовательской работы</w:t>
      </w:r>
    </w:p>
    <w:p w:rsidR="00ED6552" w:rsidRPr="00A315DD" w:rsidRDefault="00ED6552" w:rsidP="00ED6552">
      <w:pPr>
        <w:pStyle w:val="a4"/>
        <w:suppressAutoHyphens/>
        <w:ind w:left="0" w:firstLine="0"/>
        <w:jc w:val="center"/>
        <w:rPr>
          <w:rFonts w:ascii="Times New Roman" w:hAnsi="Times New Roman"/>
        </w:rPr>
      </w:pPr>
    </w:p>
    <w:p w:rsidR="00ED6552" w:rsidRPr="00564732" w:rsidRDefault="00ED6552" w:rsidP="00ED6552">
      <w:pPr>
        <w:pStyle w:val="a4"/>
        <w:ind w:left="0" w:firstLine="426"/>
        <w:rPr>
          <w:rFonts w:ascii="Times New Roman" w:hAnsi="Times New Roman"/>
        </w:rPr>
      </w:pPr>
      <w:r w:rsidRPr="00564732">
        <w:rPr>
          <w:rFonts w:ascii="Times New Roman" w:hAnsi="Times New Roman"/>
        </w:rPr>
        <w:t>Студент</w:t>
      </w:r>
      <w:r>
        <w:rPr>
          <w:rFonts w:ascii="Times New Roman" w:hAnsi="Times New Roman"/>
        </w:rPr>
        <w:t xml:space="preserve"> Селезнёва Наталья Викторовна</w:t>
      </w:r>
    </w:p>
    <w:p w:rsidR="00ED6552" w:rsidRPr="00564732" w:rsidRDefault="00ED6552" w:rsidP="00ED6552">
      <w:pPr>
        <w:pStyle w:val="a4"/>
        <w:ind w:left="0" w:firstLine="426"/>
        <w:rPr>
          <w:rFonts w:ascii="Times New Roman" w:hAnsi="Times New Roman"/>
        </w:rPr>
      </w:pPr>
      <w:r w:rsidRPr="00564732">
        <w:rPr>
          <w:rFonts w:ascii="Times New Roman" w:hAnsi="Times New Roman"/>
        </w:rPr>
        <w:t xml:space="preserve">Группы: </w:t>
      </w:r>
      <w:r w:rsidRPr="00EF2B9C">
        <w:rPr>
          <w:rFonts w:ascii="Times New Roman" w:hAnsi="Times New Roman"/>
        </w:rPr>
        <w:t>ВДБЭУ-24-ФЭ1</w:t>
      </w:r>
    </w:p>
    <w:p w:rsidR="00ED6552" w:rsidRPr="00564732" w:rsidRDefault="00ED6552" w:rsidP="00ED6552">
      <w:pPr>
        <w:rPr>
          <w:sz w:val="22"/>
          <w:szCs w:val="22"/>
        </w:rPr>
      </w:pPr>
      <w:r w:rsidRPr="00564732">
        <w:rPr>
          <w:b/>
          <w:sz w:val="22"/>
          <w:szCs w:val="22"/>
        </w:rPr>
        <w:t>Срок сдачи отчета</w:t>
      </w:r>
      <w:r w:rsidRPr="00564732">
        <w:rPr>
          <w:sz w:val="22"/>
          <w:szCs w:val="22"/>
        </w:rPr>
        <w:t xml:space="preserve">: </w:t>
      </w:r>
      <w:r w:rsidR="0032702C">
        <w:rPr>
          <w:sz w:val="22"/>
          <w:szCs w:val="22"/>
          <w:u w:val="single"/>
        </w:rPr>
        <w:t>31.04.2025-19.04.2025</w:t>
      </w:r>
    </w:p>
    <w:p w:rsidR="00ED6552" w:rsidRDefault="00ED6552" w:rsidP="00ED6552">
      <w:pPr>
        <w:rPr>
          <w:sz w:val="22"/>
          <w:szCs w:val="22"/>
        </w:rPr>
      </w:pPr>
    </w:p>
    <w:p w:rsidR="00ED6552" w:rsidRPr="00EF2B9C" w:rsidRDefault="00ED6552" w:rsidP="00ED6552">
      <w:pPr>
        <w:ind w:firstLine="142"/>
        <w:jc w:val="both"/>
        <w:rPr>
          <w:sz w:val="22"/>
          <w:szCs w:val="22"/>
        </w:rPr>
      </w:pPr>
      <w:r w:rsidRPr="00EF2B9C">
        <w:rPr>
          <w:sz w:val="22"/>
          <w:szCs w:val="22"/>
        </w:rPr>
        <w:t>Содержание разделов отчета по практике:</w:t>
      </w:r>
    </w:p>
    <w:p w:rsidR="00ED6552" w:rsidRPr="00ED6552" w:rsidRDefault="00ED6552" w:rsidP="00ED6552">
      <w:pPr>
        <w:ind w:firstLine="142"/>
        <w:jc w:val="both"/>
        <w:rPr>
          <w:sz w:val="22"/>
          <w:szCs w:val="22"/>
        </w:rPr>
      </w:pPr>
      <w:r w:rsidRPr="00EF2B9C">
        <w:rPr>
          <w:b/>
          <w:bCs/>
          <w:sz w:val="22"/>
          <w:szCs w:val="22"/>
        </w:rPr>
        <w:t xml:space="preserve">Введение: </w:t>
      </w:r>
      <w:r w:rsidRPr="00ED6552">
        <w:rPr>
          <w:sz w:val="22"/>
          <w:szCs w:val="22"/>
        </w:rPr>
        <w:t>определить цель и задачи практики, основные методы, необходимые для их</w:t>
      </w:r>
    </w:p>
    <w:p w:rsidR="00ED6552" w:rsidRPr="00ED6552" w:rsidRDefault="00ED6552" w:rsidP="00ED6552">
      <w:pPr>
        <w:ind w:firstLine="142"/>
        <w:jc w:val="both"/>
        <w:rPr>
          <w:sz w:val="22"/>
          <w:szCs w:val="22"/>
        </w:rPr>
      </w:pPr>
      <w:r w:rsidRPr="00ED6552">
        <w:rPr>
          <w:sz w:val="22"/>
          <w:szCs w:val="22"/>
        </w:rPr>
        <w:t xml:space="preserve">достижения  </w:t>
      </w:r>
    </w:p>
    <w:p w:rsidR="00ED6552" w:rsidRPr="00EF2B9C" w:rsidRDefault="00ED6552" w:rsidP="00ED6552">
      <w:pPr>
        <w:ind w:firstLine="142"/>
        <w:jc w:val="both"/>
        <w:rPr>
          <w:b/>
          <w:bCs/>
          <w:sz w:val="22"/>
          <w:szCs w:val="22"/>
        </w:rPr>
      </w:pPr>
      <w:r w:rsidRPr="00EF2B9C">
        <w:rPr>
          <w:b/>
          <w:bCs/>
          <w:sz w:val="22"/>
          <w:szCs w:val="22"/>
        </w:rPr>
        <w:t>Раздел 1. Характеристика исследуемой проблем</w:t>
      </w:r>
      <w:r>
        <w:rPr>
          <w:b/>
          <w:bCs/>
          <w:sz w:val="22"/>
          <w:szCs w:val="22"/>
        </w:rPr>
        <w:t>ы по теме «</w:t>
      </w:r>
      <w:r w:rsidR="00E12198">
        <w:rPr>
          <w:b/>
          <w:bCs/>
          <w:sz w:val="22"/>
          <w:szCs w:val="22"/>
        </w:rPr>
        <w:t>Национальные цифровые валюты: сегодня и завтра</w:t>
      </w:r>
      <w:r>
        <w:rPr>
          <w:b/>
          <w:bCs/>
          <w:sz w:val="22"/>
          <w:szCs w:val="22"/>
        </w:rPr>
        <w:t>»</w:t>
      </w:r>
    </w:p>
    <w:p w:rsidR="00ED6552" w:rsidRPr="00EF2B9C" w:rsidRDefault="00ED6552" w:rsidP="00ED6552">
      <w:pPr>
        <w:ind w:firstLine="142"/>
        <w:jc w:val="both"/>
        <w:rPr>
          <w:sz w:val="22"/>
          <w:szCs w:val="22"/>
        </w:rPr>
      </w:pPr>
      <w:r w:rsidRPr="00EF2B9C">
        <w:rPr>
          <w:sz w:val="22"/>
          <w:szCs w:val="22"/>
        </w:rPr>
        <w:t>Краткое</w:t>
      </w:r>
      <w:r>
        <w:rPr>
          <w:sz w:val="22"/>
          <w:szCs w:val="22"/>
        </w:rPr>
        <w:t xml:space="preserve"> </w:t>
      </w:r>
      <w:r w:rsidRPr="00EF2B9C">
        <w:rPr>
          <w:sz w:val="22"/>
          <w:szCs w:val="22"/>
        </w:rPr>
        <w:t>содержание</w:t>
      </w:r>
      <w:r>
        <w:rPr>
          <w:sz w:val="22"/>
          <w:szCs w:val="22"/>
        </w:rPr>
        <w:t xml:space="preserve"> </w:t>
      </w:r>
      <w:r w:rsidRPr="00EF2B9C">
        <w:rPr>
          <w:sz w:val="22"/>
          <w:szCs w:val="22"/>
        </w:rPr>
        <w:t>исследуемой</w:t>
      </w:r>
      <w:r>
        <w:rPr>
          <w:sz w:val="22"/>
          <w:szCs w:val="22"/>
        </w:rPr>
        <w:t xml:space="preserve"> </w:t>
      </w:r>
      <w:r w:rsidRPr="00EF2B9C">
        <w:rPr>
          <w:sz w:val="22"/>
          <w:szCs w:val="22"/>
        </w:rPr>
        <w:t>проблемы</w:t>
      </w:r>
      <w:r>
        <w:rPr>
          <w:sz w:val="22"/>
          <w:szCs w:val="22"/>
        </w:rPr>
        <w:t xml:space="preserve"> </w:t>
      </w:r>
      <w:r w:rsidRPr="00EF2B9C">
        <w:rPr>
          <w:sz w:val="22"/>
          <w:szCs w:val="22"/>
        </w:rPr>
        <w:t>и</w:t>
      </w:r>
      <w:r>
        <w:rPr>
          <w:sz w:val="22"/>
          <w:szCs w:val="22"/>
        </w:rPr>
        <w:t xml:space="preserve"> </w:t>
      </w:r>
      <w:r w:rsidRPr="00EF2B9C">
        <w:rPr>
          <w:sz w:val="22"/>
          <w:szCs w:val="22"/>
        </w:rPr>
        <w:t>ее</w:t>
      </w:r>
      <w:r>
        <w:rPr>
          <w:sz w:val="22"/>
          <w:szCs w:val="22"/>
        </w:rPr>
        <w:t xml:space="preserve"> </w:t>
      </w:r>
      <w:r w:rsidRPr="00EF2B9C">
        <w:rPr>
          <w:sz w:val="22"/>
          <w:szCs w:val="22"/>
        </w:rPr>
        <w:t>актуальность,</w:t>
      </w:r>
      <w:r>
        <w:rPr>
          <w:sz w:val="22"/>
          <w:szCs w:val="22"/>
        </w:rPr>
        <w:t xml:space="preserve"> </w:t>
      </w:r>
      <w:r w:rsidRPr="00EF2B9C">
        <w:rPr>
          <w:sz w:val="22"/>
          <w:szCs w:val="22"/>
        </w:rPr>
        <w:t>степень разработанности</w:t>
      </w:r>
      <w:r>
        <w:rPr>
          <w:sz w:val="22"/>
          <w:szCs w:val="22"/>
        </w:rPr>
        <w:t xml:space="preserve"> </w:t>
      </w:r>
      <w:r w:rsidRPr="00EF2B9C">
        <w:rPr>
          <w:sz w:val="22"/>
          <w:szCs w:val="22"/>
        </w:rPr>
        <w:t>исследуемой</w:t>
      </w:r>
      <w:r>
        <w:rPr>
          <w:sz w:val="22"/>
          <w:szCs w:val="22"/>
        </w:rPr>
        <w:t xml:space="preserve"> </w:t>
      </w:r>
      <w:r w:rsidRPr="00EF2B9C">
        <w:rPr>
          <w:sz w:val="22"/>
          <w:szCs w:val="22"/>
        </w:rPr>
        <w:t>проблемы</w:t>
      </w:r>
      <w:r>
        <w:rPr>
          <w:sz w:val="22"/>
          <w:szCs w:val="22"/>
        </w:rPr>
        <w:t xml:space="preserve"> </w:t>
      </w:r>
      <w:r w:rsidRPr="00EF2B9C">
        <w:rPr>
          <w:sz w:val="22"/>
          <w:szCs w:val="22"/>
        </w:rPr>
        <w:t>(перечень</w:t>
      </w:r>
      <w:r>
        <w:rPr>
          <w:sz w:val="22"/>
          <w:szCs w:val="22"/>
        </w:rPr>
        <w:t xml:space="preserve"> </w:t>
      </w:r>
      <w:r w:rsidRPr="00EF2B9C">
        <w:rPr>
          <w:sz w:val="22"/>
          <w:szCs w:val="22"/>
        </w:rPr>
        <w:t>авторов,</w:t>
      </w:r>
      <w:r>
        <w:rPr>
          <w:sz w:val="22"/>
          <w:szCs w:val="22"/>
        </w:rPr>
        <w:t xml:space="preserve"> </w:t>
      </w:r>
      <w:r w:rsidRPr="00EF2B9C">
        <w:rPr>
          <w:sz w:val="22"/>
          <w:szCs w:val="22"/>
        </w:rPr>
        <w:t>внесших</w:t>
      </w:r>
      <w:r>
        <w:rPr>
          <w:sz w:val="22"/>
          <w:szCs w:val="22"/>
        </w:rPr>
        <w:t xml:space="preserve"> </w:t>
      </w:r>
      <w:r w:rsidRPr="00EF2B9C">
        <w:rPr>
          <w:sz w:val="22"/>
          <w:szCs w:val="22"/>
        </w:rPr>
        <w:t>вклад</w:t>
      </w:r>
      <w:r>
        <w:rPr>
          <w:sz w:val="22"/>
          <w:szCs w:val="22"/>
        </w:rPr>
        <w:t xml:space="preserve"> </w:t>
      </w:r>
      <w:r w:rsidRPr="00EF2B9C">
        <w:rPr>
          <w:sz w:val="22"/>
          <w:szCs w:val="22"/>
        </w:rPr>
        <w:t>в</w:t>
      </w:r>
      <w:r>
        <w:rPr>
          <w:sz w:val="22"/>
          <w:szCs w:val="22"/>
        </w:rPr>
        <w:t xml:space="preserve"> </w:t>
      </w:r>
      <w:r w:rsidRPr="00EF2B9C">
        <w:rPr>
          <w:sz w:val="22"/>
          <w:szCs w:val="22"/>
        </w:rPr>
        <w:t>решение проблемы; отражение проблемы в государственных нормативных документах и т.п.); цель и задачи исследования (УК-1.1в, УК-1.3в).</w:t>
      </w:r>
    </w:p>
    <w:p w:rsidR="00ED6552" w:rsidRPr="00EF2B9C" w:rsidRDefault="00ED6552" w:rsidP="00ED6552">
      <w:pPr>
        <w:ind w:firstLine="142"/>
        <w:jc w:val="both"/>
        <w:rPr>
          <w:b/>
          <w:bCs/>
          <w:sz w:val="22"/>
          <w:szCs w:val="22"/>
        </w:rPr>
      </w:pPr>
      <w:r w:rsidRPr="00EF2B9C">
        <w:rPr>
          <w:b/>
          <w:bCs/>
          <w:sz w:val="22"/>
          <w:szCs w:val="22"/>
        </w:rPr>
        <w:t>Раздел 2. Современное состояние исследуемой проблемы.</w:t>
      </w:r>
    </w:p>
    <w:p w:rsidR="00ED6552" w:rsidRPr="00EF2B9C" w:rsidRDefault="00ED6552" w:rsidP="00ED6552">
      <w:pPr>
        <w:ind w:firstLine="142"/>
        <w:jc w:val="both"/>
        <w:rPr>
          <w:sz w:val="22"/>
          <w:szCs w:val="22"/>
        </w:rPr>
      </w:pPr>
      <w:r w:rsidRPr="00EF2B9C">
        <w:rPr>
          <w:sz w:val="22"/>
          <w:szCs w:val="22"/>
        </w:rPr>
        <w:t>Сущность</w:t>
      </w:r>
      <w:r>
        <w:rPr>
          <w:sz w:val="22"/>
          <w:szCs w:val="22"/>
        </w:rPr>
        <w:t xml:space="preserve"> </w:t>
      </w:r>
      <w:r w:rsidRPr="00EF2B9C">
        <w:rPr>
          <w:sz w:val="22"/>
          <w:szCs w:val="22"/>
        </w:rPr>
        <w:t>исследуемой</w:t>
      </w:r>
      <w:r>
        <w:rPr>
          <w:sz w:val="22"/>
          <w:szCs w:val="22"/>
        </w:rPr>
        <w:t xml:space="preserve"> </w:t>
      </w:r>
      <w:r w:rsidRPr="00EF2B9C">
        <w:rPr>
          <w:sz w:val="22"/>
          <w:szCs w:val="22"/>
        </w:rPr>
        <w:t>проблемы</w:t>
      </w:r>
      <w:r>
        <w:rPr>
          <w:sz w:val="22"/>
          <w:szCs w:val="22"/>
        </w:rPr>
        <w:t xml:space="preserve"> </w:t>
      </w:r>
      <w:r w:rsidRPr="00EF2B9C">
        <w:rPr>
          <w:sz w:val="22"/>
          <w:szCs w:val="22"/>
        </w:rPr>
        <w:t>в</w:t>
      </w:r>
      <w:r>
        <w:rPr>
          <w:sz w:val="22"/>
          <w:szCs w:val="22"/>
        </w:rPr>
        <w:t xml:space="preserve"> </w:t>
      </w:r>
      <w:r w:rsidRPr="00EF2B9C">
        <w:rPr>
          <w:sz w:val="22"/>
          <w:szCs w:val="22"/>
        </w:rPr>
        <w:t>авторском</w:t>
      </w:r>
      <w:r>
        <w:rPr>
          <w:sz w:val="22"/>
          <w:szCs w:val="22"/>
        </w:rPr>
        <w:t xml:space="preserve"> </w:t>
      </w:r>
      <w:r w:rsidRPr="00EF2B9C">
        <w:rPr>
          <w:sz w:val="22"/>
          <w:szCs w:val="22"/>
        </w:rPr>
        <w:t>изложении</w:t>
      </w:r>
      <w:r>
        <w:rPr>
          <w:sz w:val="22"/>
          <w:szCs w:val="22"/>
        </w:rPr>
        <w:t xml:space="preserve"> </w:t>
      </w:r>
      <w:r w:rsidRPr="00EF2B9C">
        <w:rPr>
          <w:sz w:val="22"/>
          <w:szCs w:val="22"/>
        </w:rPr>
        <w:t>с</w:t>
      </w:r>
      <w:r>
        <w:rPr>
          <w:sz w:val="22"/>
          <w:szCs w:val="22"/>
        </w:rPr>
        <w:t xml:space="preserve"> </w:t>
      </w:r>
      <w:r w:rsidRPr="00EF2B9C">
        <w:rPr>
          <w:sz w:val="22"/>
          <w:szCs w:val="22"/>
        </w:rPr>
        <w:t>иллюстрацией статистическим</w:t>
      </w:r>
      <w:r>
        <w:rPr>
          <w:sz w:val="22"/>
          <w:szCs w:val="22"/>
        </w:rPr>
        <w:t xml:space="preserve"> </w:t>
      </w:r>
      <w:r w:rsidRPr="00EF2B9C">
        <w:rPr>
          <w:sz w:val="22"/>
          <w:szCs w:val="22"/>
        </w:rPr>
        <w:t>и</w:t>
      </w:r>
      <w:r>
        <w:rPr>
          <w:sz w:val="22"/>
          <w:szCs w:val="22"/>
        </w:rPr>
        <w:t xml:space="preserve"> </w:t>
      </w:r>
      <w:r w:rsidRPr="00EF2B9C">
        <w:rPr>
          <w:sz w:val="22"/>
          <w:szCs w:val="22"/>
        </w:rPr>
        <w:t>аналитическим</w:t>
      </w:r>
      <w:r>
        <w:rPr>
          <w:sz w:val="22"/>
          <w:szCs w:val="22"/>
        </w:rPr>
        <w:t xml:space="preserve"> </w:t>
      </w:r>
      <w:r w:rsidRPr="00EF2B9C">
        <w:rPr>
          <w:sz w:val="22"/>
          <w:szCs w:val="22"/>
        </w:rPr>
        <w:t>материалом,</w:t>
      </w:r>
      <w:r>
        <w:rPr>
          <w:sz w:val="22"/>
          <w:szCs w:val="22"/>
        </w:rPr>
        <w:t xml:space="preserve"> </w:t>
      </w:r>
      <w:r w:rsidRPr="00EF2B9C">
        <w:rPr>
          <w:sz w:val="22"/>
          <w:szCs w:val="22"/>
        </w:rPr>
        <w:t>перспективы</w:t>
      </w:r>
      <w:r>
        <w:rPr>
          <w:sz w:val="22"/>
          <w:szCs w:val="22"/>
        </w:rPr>
        <w:t xml:space="preserve"> </w:t>
      </w:r>
      <w:r w:rsidRPr="00EF2B9C">
        <w:rPr>
          <w:sz w:val="22"/>
          <w:szCs w:val="22"/>
        </w:rPr>
        <w:t>дальнейших</w:t>
      </w:r>
      <w:r>
        <w:rPr>
          <w:sz w:val="22"/>
          <w:szCs w:val="22"/>
        </w:rPr>
        <w:t xml:space="preserve"> </w:t>
      </w:r>
      <w:r w:rsidRPr="00EF2B9C">
        <w:rPr>
          <w:sz w:val="22"/>
          <w:szCs w:val="22"/>
        </w:rPr>
        <w:t>исследований</w:t>
      </w:r>
      <w:r>
        <w:rPr>
          <w:sz w:val="22"/>
          <w:szCs w:val="22"/>
        </w:rPr>
        <w:t xml:space="preserve"> </w:t>
      </w:r>
      <w:r w:rsidRPr="00EF2B9C">
        <w:rPr>
          <w:sz w:val="22"/>
          <w:szCs w:val="22"/>
        </w:rPr>
        <w:t>по данной теме (УК-1.1в).</w:t>
      </w:r>
    </w:p>
    <w:p w:rsidR="00ED6552" w:rsidRPr="00EF2B9C" w:rsidRDefault="00ED6552" w:rsidP="00ED6552">
      <w:pPr>
        <w:ind w:firstLine="142"/>
        <w:jc w:val="both"/>
        <w:rPr>
          <w:b/>
          <w:bCs/>
          <w:sz w:val="22"/>
          <w:szCs w:val="22"/>
        </w:rPr>
      </w:pPr>
      <w:r w:rsidRPr="00EF2B9C">
        <w:rPr>
          <w:b/>
          <w:bCs/>
          <w:sz w:val="22"/>
          <w:szCs w:val="22"/>
        </w:rPr>
        <w:t>Заключение. Обобщения и выводы.</w:t>
      </w:r>
    </w:p>
    <w:p w:rsidR="00ED6552" w:rsidRPr="00EF2B9C" w:rsidRDefault="00ED6552" w:rsidP="00ED6552">
      <w:pPr>
        <w:ind w:firstLine="142"/>
        <w:jc w:val="both"/>
        <w:rPr>
          <w:b/>
          <w:bCs/>
          <w:sz w:val="22"/>
          <w:szCs w:val="22"/>
        </w:rPr>
      </w:pPr>
      <w:r w:rsidRPr="00EF2B9C">
        <w:rPr>
          <w:b/>
          <w:bCs/>
          <w:sz w:val="22"/>
          <w:szCs w:val="22"/>
        </w:rPr>
        <w:t>Список использованных источников (включаются источники не старше 5 лет от даты</w:t>
      </w:r>
    </w:p>
    <w:p w:rsidR="00ED6552" w:rsidRDefault="00ED6552" w:rsidP="00ED6552">
      <w:pPr>
        <w:ind w:firstLine="142"/>
        <w:jc w:val="both"/>
        <w:rPr>
          <w:b/>
          <w:bCs/>
          <w:sz w:val="22"/>
          <w:szCs w:val="22"/>
        </w:rPr>
      </w:pPr>
      <w:r w:rsidRPr="00EF2B9C">
        <w:rPr>
          <w:b/>
          <w:bCs/>
          <w:sz w:val="22"/>
          <w:szCs w:val="22"/>
        </w:rPr>
        <w:t>использования).</w:t>
      </w:r>
    </w:p>
    <w:p w:rsidR="00ED6552" w:rsidRDefault="00ED6552" w:rsidP="00ED6552">
      <w:pPr>
        <w:pStyle w:val="a4"/>
        <w:ind w:left="0" w:firstLine="400"/>
        <w:contextualSpacing w:val="0"/>
        <w:rPr>
          <w:rFonts w:ascii="Times New Roman" w:hAnsi="Times New Roman"/>
        </w:rPr>
      </w:pPr>
    </w:p>
    <w:p w:rsidR="00ED6552" w:rsidRPr="00564732" w:rsidRDefault="00ED6552" w:rsidP="00ED6552">
      <w:pPr>
        <w:pStyle w:val="a4"/>
        <w:ind w:left="0" w:firstLine="400"/>
        <w:contextualSpacing w:val="0"/>
        <w:rPr>
          <w:rFonts w:ascii="Times New Roman" w:hAnsi="Times New Roman"/>
          <w:bCs/>
        </w:rPr>
      </w:pPr>
      <w:r w:rsidRPr="00564732">
        <w:rPr>
          <w:rFonts w:ascii="Times New Roman" w:hAnsi="Times New Roman"/>
        </w:rPr>
        <w:t>Рекомендуемый о</w:t>
      </w:r>
      <w:r w:rsidRPr="00564732">
        <w:rPr>
          <w:rFonts w:ascii="Times New Roman" w:hAnsi="Times New Roman"/>
          <w:bCs/>
        </w:rPr>
        <w:t xml:space="preserve">бъем отчета: </w:t>
      </w:r>
      <w:r>
        <w:rPr>
          <w:rFonts w:ascii="Times New Roman" w:hAnsi="Times New Roman"/>
          <w:bCs/>
        </w:rPr>
        <w:t>10</w:t>
      </w:r>
      <w:r w:rsidRPr="00564732">
        <w:rPr>
          <w:rFonts w:ascii="Times New Roman" w:hAnsi="Times New Roman"/>
          <w:bCs/>
        </w:rPr>
        <w:t>-</w:t>
      </w:r>
      <w:r>
        <w:rPr>
          <w:rFonts w:ascii="Times New Roman" w:hAnsi="Times New Roman"/>
          <w:bCs/>
        </w:rPr>
        <w:t>1</w:t>
      </w:r>
      <w:r w:rsidRPr="00564732">
        <w:rPr>
          <w:rFonts w:ascii="Times New Roman" w:hAnsi="Times New Roman"/>
          <w:bCs/>
        </w:rPr>
        <w:t>5 страниц.</w:t>
      </w:r>
    </w:p>
    <w:p w:rsidR="00ED6552" w:rsidRPr="00564732" w:rsidRDefault="00ED6552" w:rsidP="00ED6552">
      <w:pPr>
        <w:pStyle w:val="a4"/>
        <w:ind w:left="0" w:firstLine="400"/>
        <w:contextualSpacing w:val="0"/>
        <w:rPr>
          <w:u w:val="single"/>
        </w:rPr>
      </w:pPr>
    </w:p>
    <w:p w:rsidR="00ED6552" w:rsidRPr="00564732" w:rsidRDefault="00ED6552" w:rsidP="00ED6552">
      <w:pPr>
        <w:overflowPunct w:val="0"/>
        <w:autoSpaceDE w:val="0"/>
        <w:autoSpaceDN w:val="0"/>
        <w:adjustRightInd w:val="0"/>
        <w:rPr>
          <w:sz w:val="22"/>
          <w:szCs w:val="22"/>
        </w:rPr>
      </w:pPr>
      <w:r w:rsidRPr="00564732">
        <w:rPr>
          <w:sz w:val="22"/>
          <w:szCs w:val="22"/>
        </w:rPr>
        <w:t xml:space="preserve">Дата выдачи задания: </w:t>
      </w:r>
      <w:r>
        <w:rPr>
          <w:sz w:val="22"/>
          <w:szCs w:val="22"/>
        </w:rPr>
        <w:t>13</w:t>
      </w:r>
      <w:r w:rsidRPr="00564732">
        <w:rPr>
          <w:sz w:val="22"/>
          <w:szCs w:val="22"/>
        </w:rPr>
        <w:t>.</w:t>
      </w:r>
      <w:r>
        <w:rPr>
          <w:sz w:val="22"/>
          <w:szCs w:val="22"/>
        </w:rPr>
        <w:t>03</w:t>
      </w:r>
      <w:r w:rsidRPr="00564732">
        <w:rPr>
          <w:sz w:val="22"/>
          <w:szCs w:val="22"/>
        </w:rPr>
        <w:t>.202</w:t>
      </w:r>
      <w:r>
        <w:rPr>
          <w:sz w:val="22"/>
          <w:szCs w:val="22"/>
        </w:rPr>
        <w:t>5</w:t>
      </w:r>
      <w:r w:rsidRPr="00564732">
        <w:rPr>
          <w:sz w:val="22"/>
          <w:szCs w:val="22"/>
        </w:rPr>
        <w:t xml:space="preserve"> г.</w:t>
      </w:r>
    </w:p>
    <w:p w:rsidR="00ED6552" w:rsidRPr="00A315DD" w:rsidRDefault="00ED6552" w:rsidP="00ED6552">
      <w:pPr>
        <w:overflowPunct w:val="0"/>
        <w:autoSpaceDE w:val="0"/>
        <w:autoSpaceDN w:val="0"/>
        <w:adjustRightInd w:val="0"/>
        <w:rPr>
          <w:sz w:val="22"/>
          <w:szCs w:val="22"/>
        </w:rPr>
      </w:pPr>
    </w:p>
    <w:p w:rsidR="00ED6552" w:rsidRPr="00A315DD" w:rsidRDefault="00ED6552" w:rsidP="00ED6552">
      <w:pPr>
        <w:rPr>
          <w:sz w:val="22"/>
          <w:szCs w:val="22"/>
        </w:rPr>
      </w:pPr>
      <w:r w:rsidRPr="00A315DD">
        <w:rPr>
          <w:sz w:val="22"/>
          <w:szCs w:val="22"/>
        </w:rPr>
        <w:t xml:space="preserve">Руководитель практики </w:t>
      </w:r>
    </w:p>
    <w:p w:rsidR="00ED6552" w:rsidRPr="00A315DD" w:rsidRDefault="00ED6552" w:rsidP="00ED6552">
      <w:pPr>
        <w:rPr>
          <w:sz w:val="22"/>
          <w:szCs w:val="22"/>
        </w:rPr>
      </w:pPr>
      <w:bookmarkStart w:id="0" w:name="_Hlk182168056"/>
      <w:r w:rsidRPr="00A315DD">
        <w:rPr>
          <w:sz w:val="22"/>
          <w:szCs w:val="22"/>
        </w:rPr>
        <w:t>канд. экон. наук, доцент кафедры</w:t>
      </w:r>
    </w:p>
    <w:p w:rsidR="00ED6552" w:rsidRPr="00A315DD" w:rsidRDefault="00ED6552" w:rsidP="00ED6552">
      <w:pPr>
        <w:rPr>
          <w:sz w:val="22"/>
          <w:szCs w:val="22"/>
        </w:rPr>
      </w:pPr>
      <w:r w:rsidRPr="00A315DD">
        <w:rPr>
          <w:sz w:val="22"/>
          <w:szCs w:val="22"/>
        </w:rPr>
        <w:t>экономики и управления</w:t>
      </w:r>
      <w:bookmarkEnd w:id="0"/>
      <w:r w:rsidRPr="00A315DD">
        <w:rPr>
          <w:sz w:val="22"/>
          <w:szCs w:val="22"/>
        </w:rPr>
        <w:t xml:space="preserve">                         </w:t>
      </w:r>
      <w:r>
        <w:rPr>
          <w:sz w:val="22"/>
          <w:szCs w:val="22"/>
        </w:rPr>
        <w:t xml:space="preserve">                                       ____________ Корень</w:t>
      </w:r>
      <w:r w:rsidRPr="00181C22">
        <w:rPr>
          <w:sz w:val="22"/>
          <w:szCs w:val="22"/>
        </w:rPr>
        <w:t xml:space="preserve"> </w:t>
      </w:r>
      <w:r>
        <w:rPr>
          <w:sz w:val="22"/>
          <w:szCs w:val="22"/>
        </w:rPr>
        <w:t>А.В.</w:t>
      </w:r>
    </w:p>
    <w:p w:rsidR="00ED6552" w:rsidRPr="00A315DD" w:rsidRDefault="00ED6552" w:rsidP="00ED6552">
      <w:pPr>
        <w:rPr>
          <w:sz w:val="22"/>
          <w:szCs w:val="22"/>
        </w:rPr>
      </w:pPr>
    </w:p>
    <w:p w:rsidR="00ED6552" w:rsidRPr="00A315DD" w:rsidRDefault="00ED6552" w:rsidP="00ED6552">
      <w:pPr>
        <w:rPr>
          <w:sz w:val="22"/>
          <w:szCs w:val="22"/>
        </w:rPr>
      </w:pPr>
      <w:r w:rsidRPr="00A315DD">
        <w:rPr>
          <w:sz w:val="22"/>
          <w:szCs w:val="22"/>
        </w:rPr>
        <w:t xml:space="preserve">Задание получил: </w:t>
      </w:r>
      <w:r w:rsidRPr="00A315DD">
        <w:rPr>
          <w:sz w:val="22"/>
          <w:szCs w:val="22"/>
        </w:rPr>
        <w:tab/>
        <w:t xml:space="preserve">             </w:t>
      </w:r>
      <w:r>
        <w:rPr>
          <w:sz w:val="22"/>
          <w:szCs w:val="22"/>
        </w:rPr>
        <w:t xml:space="preserve"> </w:t>
      </w:r>
      <w:r w:rsidRPr="00A315DD">
        <w:rPr>
          <w:sz w:val="22"/>
          <w:szCs w:val="22"/>
        </w:rPr>
        <w:t xml:space="preserve">  </w:t>
      </w:r>
      <w:r>
        <w:rPr>
          <w:sz w:val="22"/>
          <w:szCs w:val="22"/>
        </w:rPr>
        <w:t xml:space="preserve">                                                          </w:t>
      </w:r>
      <w:r w:rsidRPr="00A315DD">
        <w:rPr>
          <w:sz w:val="22"/>
          <w:szCs w:val="22"/>
        </w:rPr>
        <w:t xml:space="preserve"> ____________ </w:t>
      </w:r>
      <w:r>
        <w:rPr>
          <w:sz w:val="22"/>
          <w:szCs w:val="22"/>
        </w:rPr>
        <w:t>Селезнёва Н.В.</w:t>
      </w:r>
    </w:p>
    <w:p w:rsidR="00E12198" w:rsidRDefault="00E12198" w:rsidP="00ED6552">
      <w:pPr>
        <w:rPr>
          <w:sz w:val="22"/>
          <w:szCs w:val="22"/>
        </w:rPr>
      </w:pPr>
    </w:p>
    <w:p w:rsidR="00E12198" w:rsidRDefault="00E12198" w:rsidP="00ED6552">
      <w:pPr>
        <w:rPr>
          <w:sz w:val="22"/>
          <w:szCs w:val="22"/>
        </w:rPr>
      </w:pPr>
    </w:p>
    <w:p w:rsidR="00E12198" w:rsidRDefault="00E12198" w:rsidP="00ED6552">
      <w:pPr>
        <w:rPr>
          <w:sz w:val="22"/>
          <w:szCs w:val="22"/>
        </w:rPr>
      </w:pPr>
    </w:p>
    <w:p w:rsidR="00E12198" w:rsidRDefault="00E12198" w:rsidP="00ED6552">
      <w:pPr>
        <w:rPr>
          <w:sz w:val="22"/>
          <w:szCs w:val="22"/>
        </w:rPr>
      </w:pPr>
    </w:p>
    <w:p w:rsidR="00E12198" w:rsidRDefault="00E12198" w:rsidP="00ED6552">
      <w:pPr>
        <w:rPr>
          <w:sz w:val="22"/>
          <w:szCs w:val="22"/>
        </w:rPr>
      </w:pPr>
    </w:p>
    <w:p w:rsidR="00ED6552" w:rsidRDefault="00ED6552" w:rsidP="00ED6552">
      <w:pPr>
        <w:rPr>
          <w:color w:val="000000"/>
          <w:sz w:val="22"/>
          <w:szCs w:val="22"/>
        </w:rPr>
      </w:pPr>
      <w:r>
        <w:rPr>
          <w:color w:val="000000"/>
          <w:sz w:val="22"/>
          <w:szCs w:val="22"/>
        </w:rPr>
        <w:br w:type="page"/>
      </w:r>
    </w:p>
    <w:p w:rsidR="00ED6552" w:rsidRPr="00A315DD" w:rsidRDefault="00ED6552" w:rsidP="00ED6552">
      <w:pPr>
        <w:rPr>
          <w:color w:val="000000"/>
          <w:sz w:val="22"/>
          <w:szCs w:val="22"/>
        </w:rPr>
      </w:pPr>
    </w:p>
    <w:p w:rsidR="00E12198" w:rsidRPr="00AB1883" w:rsidRDefault="00E12198" w:rsidP="00E12198">
      <w:pPr>
        <w:suppressAutoHyphens/>
        <w:jc w:val="center"/>
        <w:rPr>
          <w:b/>
          <w:bCs/>
          <w:szCs w:val="28"/>
        </w:rPr>
      </w:pPr>
      <w:r w:rsidRPr="00AB1883">
        <w:rPr>
          <w:b/>
          <w:bCs/>
          <w:szCs w:val="28"/>
        </w:rPr>
        <w:t>РАБОЧИЙ ГРАФИК (ПЛАН)</w:t>
      </w:r>
      <w:r>
        <w:rPr>
          <w:b/>
          <w:bCs/>
          <w:szCs w:val="28"/>
        </w:rPr>
        <w:t xml:space="preserve"> ПРОВЕДЕНИЯ ПРАКТИКИ</w:t>
      </w:r>
    </w:p>
    <w:p w:rsidR="00E12198" w:rsidRPr="00AB1883" w:rsidRDefault="00E12198" w:rsidP="00E12198">
      <w:pPr>
        <w:shd w:val="clear" w:color="auto" w:fill="FFFFFF"/>
        <w:tabs>
          <w:tab w:val="left" w:pos="6237"/>
        </w:tabs>
        <w:suppressAutoHyphens/>
        <w:ind w:left="780"/>
        <w:contextualSpacing/>
        <w:rPr>
          <w:b/>
          <w:bCs/>
          <w:szCs w:val="28"/>
        </w:rPr>
      </w:pPr>
    </w:p>
    <w:p w:rsidR="00E12198" w:rsidRPr="005C69CF" w:rsidRDefault="00E12198" w:rsidP="00E12198">
      <w:pPr>
        <w:shd w:val="clear" w:color="auto" w:fill="FFFFFF"/>
        <w:tabs>
          <w:tab w:val="left" w:pos="6237"/>
        </w:tabs>
        <w:suppressAutoHyphens/>
        <w:contextualSpacing/>
        <w:rPr>
          <w:rFonts w:eastAsia="SimSun"/>
          <w:iCs/>
          <w:u w:val="single"/>
          <w:lang w:eastAsia="zh-CN"/>
        </w:rPr>
      </w:pPr>
      <w:r w:rsidRPr="00AB1883">
        <w:rPr>
          <w:rFonts w:eastAsia="SimSun"/>
          <w:lang w:eastAsia="zh-CN"/>
        </w:rPr>
        <w:t xml:space="preserve">Студент </w:t>
      </w:r>
      <w:r>
        <w:rPr>
          <w:rFonts w:eastAsia="SimSun"/>
          <w:iCs/>
          <w:u w:val="single"/>
          <w:lang w:eastAsia="zh-CN"/>
        </w:rPr>
        <w:t>Селезнёва Наталья Викторовна </w:t>
      </w:r>
    </w:p>
    <w:p w:rsidR="00E12198" w:rsidRPr="00AB1883" w:rsidRDefault="00E12198" w:rsidP="00E12198">
      <w:pPr>
        <w:shd w:val="clear" w:color="auto" w:fill="FFFFFF"/>
        <w:suppressAutoHyphens/>
        <w:contextualSpacing/>
        <w:jc w:val="center"/>
        <w:rPr>
          <w:rFonts w:eastAsia="SimSun"/>
          <w:vertAlign w:val="superscript"/>
          <w:lang w:eastAsia="zh-CN"/>
        </w:rPr>
      </w:pPr>
      <w:r w:rsidRPr="00AB1883">
        <w:rPr>
          <w:rFonts w:eastAsia="SimSun"/>
          <w:i/>
          <w:vertAlign w:val="superscript"/>
          <w:lang w:eastAsia="zh-CN"/>
        </w:rPr>
        <w:t>Фамилия Имя Отчество</w:t>
      </w:r>
    </w:p>
    <w:p w:rsidR="00E12198" w:rsidRPr="00AB1883" w:rsidRDefault="00E12198" w:rsidP="00E12198">
      <w:pPr>
        <w:shd w:val="clear" w:color="auto" w:fill="FFFFFF"/>
        <w:tabs>
          <w:tab w:val="left" w:pos="3060"/>
          <w:tab w:val="left" w:pos="6237"/>
        </w:tabs>
        <w:suppressAutoHyphens/>
        <w:contextualSpacing/>
        <w:rPr>
          <w:rFonts w:eastAsia="SimSun"/>
          <w:lang w:eastAsia="zh-CN"/>
        </w:rPr>
      </w:pPr>
      <w:r w:rsidRPr="00AB1883">
        <w:rPr>
          <w:rFonts w:eastAsia="SimSun"/>
          <w:lang w:eastAsia="zh-CN"/>
        </w:rPr>
        <w:t>Каф</w:t>
      </w:r>
      <w:r>
        <w:rPr>
          <w:rFonts w:eastAsia="SimSun"/>
          <w:lang w:eastAsia="zh-CN"/>
        </w:rPr>
        <w:t xml:space="preserve">едра </w:t>
      </w:r>
      <w:r w:rsidRPr="00E12198">
        <w:rPr>
          <w:rFonts w:eastAsia="SimSun"/>
          <w:u w:val="single"/>
          <w:lang w:eastAsia="zh-CN"/>
        </w:rPr>
        <w:t>экономики и управления</w:t>
      </w:r>
      <w:r w:rsidRPr="007A62F5">
        <w:rPr>
          <w:rFonts w:eastAsia="SimSun"/>
          <w:lang w:eastAsia="zh-CN"/>
        </w:rPr>
        <w:t xml:space="preserve"> гр.</w:t>
      </w:r>
      <w:r w:rsidRPr="00AB1883">
        <w:rPr>
          <w:rFonts w:eastAsia="SimSun"/>
          <w:lang w:eastAsia="zh-CN"/>
        </w:rPr>
        <w:t xml:space="preserve"> </w:t>
      </w:r>
      <w:r>
        <w:rPr>
          <w:rFonts w:eastAsia="SimSun"/>
          <w:u w:val="single"/>
          <w:lang w:eastAsia="zh-CN"/>
        </w:rPr>
        <w:t>                         </w:t>
      </w:r>
      <w:r w:rsidRPr="00FB01BF">
        <w:rPr>
          <w:rFonts w:eastAsia="SimSun"/>
          <w:sz w:val="20"/>
          <w:szCs w:val="20"/>
          <w:u w:val="single"/>
          <w:lang w:eastAsia="zh-CN"/>
        </w:rPr>
        <w:t>ВДБЭУ-24-ФЭ1</w:t>
      </w:r>
      <w:r>
        <w:rPr>
          <w:rFonts w:eastAsia="SimSun"/>
          <w:u w:val="single"/>
          <w:lang w:eastAsia="zh-CN"/>
        </w:rPr>
        <w:t>             </w:t>
      </w:r>
    </w:p>
    <w:p w:rsidR="00E12198" w:rsidRPr="00AB1883" w:rsidRDefault="00E12198" w:rsidP="00E12198">
      <w:pPr>
        <w:contextualSpacing/>
        <w:rPr>
          <w:b/>
          <w:bCs/>
          <w:szCs w:val="28"/>
        </w:rPr>
      </w:pPr>
    </w:p>
    <w:p w:rsidR="00E12198" w:rsidRPr="00AB1883" w:rsidRDefault="00E12198" w:rsidP="00E12198">
      <w:pPr>
        <w:shd w:val="clear" w:color="auto" w:fill="FFFFFF"/>
        <w:tabs>
          <w:tab w:val="left" w:pos="6237"/>
        </w:tabs>
        <w:suppressAutoHyphens/>
        <w:contextualSpacing/>
        <w:rPr>
          <w:rFonts w:eastAsia="SimSun"/>
          <w:i/>
          <w:u w:val="single"/>
          <w:lang w:eastAsia="zh-CN"/>
        </w:rPr>
      </w:pPr>
      <w:r w:rsidRPr="00AB1883">
        <w:rPr>
          <w:rFonts w:eastAsia="SimSun"/>
          <w:lang w:eastAsia="zh-CN"/>
        </w:rPr>
        <w:t>Руководитель практики</w:t>
      </w:r>
      <w:r>
        <w:rPr>
          <w:rFonts w:eastAsia="SimSun"/>
          <w:iCs/>
          <w:u w:val="single"/>
          <w:lang w:eastAsia="zh-CN"/>
        </w:rPr>
        <w:t xml:space="preserve"> Корень Андрей Владимирович</w:t>
      </w:r>
      <w:r>
        <w:rPr>
          <w:rFonts w:eastAsia="SimSun"/>
          <w:iCs/>
          <w:u w:val="single"/>
          <w:lang w:eastAsia="zh-CN"/>
        </w:rPr>
        <w:tab/>
      </w:r>
      <w:r>
        <w:rPr>
          <w:rFonts w:eastAsia="SimSun"/>
          <w:iCs/>
          <w:u w:val="single"/>
          <w:lang w:eastAsia="zh-CN"/>
        </w:rPr>
        <w:tab/>
      </w:r>
      <w:r>
        <w:rPr>
          <w:rFonts w:eastAsia="SimSun"/>
          <w:iCs/>
          <w:u w:val="single"/>
          <w:lang w:eastAsia="zh-CN"/>
        </w:rPr>
        <w:tab/>
      </w:r>
      <w:r>
        <w:rPr>
          <w:rFonts w:eastAsia="SimSun"/>
          <w:iCs/>
          <w:u w:val="single"/>
          <w:lang w:eastAsia="zh-CN"/>
        </w:rPr>
        <w:tab/>
      </w:r>
      <w:r>
        <w:rPr>
          <w:rFonts w:eastAsia="SimSun"/>
          <w:iCs/>
          <w:u w:val="single"/>
          <w:lang w:eastAsia="zh-CN"/>
        </w:rPr>
        <w:tab/>
      </w:r>
    </w:p>
    <w:p w:rsidR="00E12198" w:rsidRPr="00AB1883" w:rsidRDefault="00E12198" w:rsidP="00E12198">
      <w:pPr>
        <w:shd w:val="clear" w:color="auto" w:fill="FFFFFF"/>
        <w:suppressAutoHyphens/>
        <w:contextualSpacing/>
        <w:jc w:val="center"/>
        <w:rPr>
          <w:rFonts w:eastAsia="SimSun"/>
          <w:vertAlign w:val="superscript"/>
          <w:lang w:eastAsia="zh-CN"/>
        </w:rPr>
      </w:pPr>
      <w:r w:rsidRPr="00AB1883">
        <w:rPr>
          <w:rFonts w:eastAsia="SimSun"/>
          <w:i/>
          <w:vertAlign w:val="superscript"/>
          <w:lang w:eastAsia="zh-CN"/>
        </w:rPr>
        <w:t>Фамилия Имя Отчество</w:t>
      </w:r>
    </w:p>
    <w:p w:rsidR="00E12198" w:rsidRPr="00AB1883" w:rsidRDefault="00E12198" w:rsidP="00E12198">
      <w:pPr>
        <w:suppressAutoHyphens/>
        <w:contextualSpacing/>
        <w:rPr>
          <w:rFonts w:eastAsia="SimSun"/>
          <w:lang w:eastAsia="zh-CN"/>
        </w:rPr>
      </w:pPr>
    </w:p>
    <w:p w:rsidR="00E12198" w:rsidRPr="00AB1883" w:rsidRDefault="00E12198" w:rsidP="00E12198">
      <w:pPr>
        <w:suppressAutoHyphens/>
        <w:contextualSpacing/>
        <w:rPr>
          <w:color w:val="000000"/>
        </w:rPr>
      </w:pPr>
      <w:r w:rsidRPr="00AB1883">
        <w:rPr>
          <w:color w:val="000000"/>
        </w:rPr>
        <w:t>Инструктаж по ознакомлению с требованиями охраны труда, техники безопасности, пожарной безопасности прошел</w:t>
      </w:r>
    </w:p>
    <w:p w:rsidR="00022069" w:rsidRDefault="00E12198" w:rsidP="00E12198">
      <w:pPr>
        <w:suppressAutoHyphens/>
        <w:contextualSpacing/>
        <w:jc w:val="right"/>
        <w:rPr>
          <w:color w:val="000000"/>
        </w:rPr>
      </w:pPr>
      <w:r w:rsidRPr="00AB1883">
        <w:rPr>
          <w:color w:val="000000"/>
        </w:rPr>
        <w:t xml:space="preserve"> __________________________</w:t>
      </w:r>
    </w:p>
    <w:p w:rsidR="00E12198" w:rsidRPr="00AB1883" w:rsidRDefault="00E12198" w:rsidP="00E12198">
      <w:pPr>
        <w:suppressAutoHyphens/>
        <w:contextualSpacing/>
        <w:jc w:val="right"/>
        <w:rPr>
          <w:color w:val="000000"/>
          <w:sz w:val="18"/>
          <w:szCs w:val="18"/>
        </w:rPr>
      </w:pPr>
      <w:r w:rsidRPr="00AB1883">
        <w:rPr>
          <w:color w:val="000000"/>
          <w:sz w:val="18"/>
          <w:szCs w:val="18"/>
        </w:rPr>
        <w:t>(подпись уполномоченного лица, МП)</w:t>
      </w:r>
    </w:p>
    <w:p w:rsidR="00E12198" w:rsidRPr="00AB1883" w:rsidRDefault="00E12198" w:rsidP="00E12198">
      <w:pPr>
        <w:suppressAutoHyphens/>
        <w:contextualSpacing/>
        <w:jc w:val="center"/>
        <w:rPr>
          <w:color w:val="000000"/>
        </w:rPr>
      </w:pPr>
    </w:p>
    <w:p w:rsidR="00E12198" w:rsidRPr="00AB1883" w:rsidRDefault="00E12198" w:rsidP="00E12198">
      <w:pPr>
        <w:suppressAutoHyphens/>
        <w:contextualSpacing/>
        <w:rPr>
          <w:color w:val="000000"/>
        </w:rPr>
      </w:pPr>
      <w:r w:rsidRPr="00AB1883">
        <w:rPr>
          <w:color w:val="000000"/>
        </w:rPr>
        <w:t>С правилами трудового распорядка ознакомлен__________________</w:t>
      </w:r>
      <w:r>
        <w:rPr>
          <w:color w:val="000000"/>
        </w:rPr>
        <w:t>Селе</w:t>
      </w:r>
      <w:r w:rsidR="00022069">
        <w:rPr>
          <w:color w:val="000000"/>
        </w:rPr>
        <w:t>з</w:t>
      </w:r>
      <w:r>
        <w:rPr>
          <w:color w:val="000000"/>
        </w:rPr>
        <w:t>нёва Н.В</w:t>
      </w:r>
      <w:r w:rsidR="00022069">
        <w:rPr>
          <w:color w:val="000000"/>
        </w:rPr>
        <w:t>.</w:t>
      </w:r>
    </w:p>
    <w:p w:rsidR="00E12198" w:rsidRPr="00AB1883" w:rsidRDefault="00E12198" w:rsidP="00E12198">
      <w:pPr>
        <w:suppressAutoHyphens/>
        <w:contextualSpacing/>
        <w:jc w:val="center"/>
        <w:rPr>
          <w:rFonts w:eastAsia="SimSun"/>
          <w:lang w:eastAsia="zh-CN"/>
        </w:rPr>
      </w:pPr>
      <w:r w:rsidRPr="00AB1883">
        <w:rPr>
          <w:color w:val="000000"/>
          <w:sz w:val="18"/>
          <w:szCs w:val="18"/>
        </w:rPr>
        <w:t xml:space="preserve">                                                            (подпись обучающегося)</w:t>
      </w:r>
    </w:p>
    <w:p w:rsidR="00E12198" w:rsidRPr="00AB1883" w:rsidRDefault="00E12198" w:rsidP="00E12198">
      <w:pPr>
        <w:suppressAutoHyphens/>
        <w:rPr>
          <w:b/>
          <w:bCs/>
          <w:szCs w:val="28"/>
        </w:rPr>
      </w:pPr>
    </w:p>
    <w:p w:rsidR="00E12198" w:rsidRPr="00AB1883" w:rsidRDefault="00E12198" w:rsidP="00E12198">
      <w:pPr>
        <w:spacing w:after="160" w:line="259" w:lineRule="auto"/>
        <w:rPr>
          <w:rFonts w:ascii="Arial" w:hAnsi="Arial" w:cs="Arial"/>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9"/>
        <w:gridCol w:w="4707"/>
        <w:gridCol w:w="1254"/>
        <w:gridCol w:w="1385"/>
      </w:tblGrid>
      <w:tr w:rsidR="00E12198" w:rsidRPr="00AB1883" w:rsidTr="00786CA4">
        <w:trPr>
          <w:trHeight w:val="1000"/>
        </w:trPr>
        <w:tc>
          <w:tcPr>
            <w:tcW w:w="966" w:type="pct"/>
            <w:tcBorders>
              <w:top w:val="single" w:sz="4" w:space="0" w:color="auto"/>
              <w:left w:val="single" w:sz="4" w:space="0" w:color="auto"/>
              <w:right w:val="single" w:sz="4" w:space="0" w:color="auto"/>
            </w:tcBorders>
            <w:vAlign w:val="center"/>
          </w:tcPr>
          <w:p w:rsidR="00E12198" w:rsidRPr="00AB1883" w:rsidRDefault="00E12198" w:rsidP="00786CA4">
            <w:pPr>
              <w:tabs>
                <w:tab w:val="num" w:pos="643"/>
              </w:tabs>
              <w:jc w:val="center"/>
              <w:rPr>
                <w:color w:val="000000"/>
                <w:sz w:val="20"/>
                <w:szCs w:val="20"/>
              </w:rPr>
            </w:pPr>
            <w:r w:rsidRPr="00AB1883">
              <w:rPr>
                <w:color w:val="000000"/>
                <w:sz w:val="20"/>
                <w:szCs w:val="20"/>
              </w:rPr>
              <w:t>Этапы практики</w:t>
            </w:r>
          </w:p>
        </w:tc>
        <w:tc>
          <w:tcPr>
            <w:tcW w:w="2630" w:type="pct"/>
            <w:tcBorders>
              <w:top w:val="single" w:sz="4" w:space="0" w:color="auto"/>
              <w:left w:val="single" w:sz="4" w:space="0" w:color="auto"/>
              <w:right w:val="single" w:sz="4" w:space="0" w:color="auto"/>
            </w:tcBorders>
            <w:vAlign w:val="center"/>
          </w:tcPr>
          <w:p w:rsidR="00E12198" w:rsidRPr="00AB1883" w:rsidRDefault="00E12198" w:rsidP="00786CA4">
            <w:pPr>
              <w:tabs>
                <w:tab w:val="num" w:pos="643"/>
              </w:tabs>
              <w:jc w:val="center"/>
              <w:rPr>
                <w:color w:val="000000"/>
                <w:sz w:val="20"/>
                <w:szCs w:val="20"/>
              </w:rPr>
            </w:pPr>
            <w:r w:rsidRPr="00AB1883">
              <w:rPr>
                <w:color w:val="000000"/>
                <w:sz w:val="20"/>
                <w:szCs w:val="20"/>
              </w:rPr>
              <w:t xml:space="preserve">Виды работы </w:t>
            </w:r>
          </w:p>
        </w:tc>
        <w:tc>
          <w:tcPr>
            <w:tcW w:w="655" w:type="pct"/>
            <w:tcBorders>
              <w:top w:val="single" w:sz="4" w:space="0" w:color="auto"/>
              <w:left w:val="single" w:sz="4" w:space="0" w:color="auto"/>
              <w:right w:val="single" w:sz="4" w:space="0" w:color="auto"/>
            </w:tcBorders>
            <w:vAlign w:val="center"/>
          </w:tcPr>
          <w:p w:rsidR="00E12198" w:rsidRDefault="00E12198" w:rsidP="00786CA4">
            <w:pPr>
              <w:tabs>
                <w:tab w:val="num" w:pos="643"/>
              </w:tabs>
              <w:jc w:val="center"/>
              <w:rPr>
                <w:color w:val="000000"/>
                <w:sz w:val="20"/>
                <w:szCs w:val="20"/>
              </w:rPr>
            </w:pPr>
            <w:r>
              <w:rPr>
                <w:color w:val="000000"/>
                <w:sz w:val="20"/>
                <w:szCs w:val="20"/>
              </w:rPr>
              <w:t xml:space="preserve">Срок </w:t>
            </w:r>
          </w:p>
          <w:p w:rsidR="00E12198" w:rsidRPr="0099618A" w:rsidRDefault="00E12198" w:rsidP="00786CA4">
            <w:pPr>
              <w:tabs>
                <w:tab w:val="num" w:pos="643"/>
              </w:tabs>
              <w:jc w:val="center"/>
              <w:rPr>
                <w:color w:val="000000"/>
                <w:sz w:val="20"/>
                <w:szCs w:val="20"/>
                <w:lang w:val="en-US"/>
              </w:rPr>
            </w:pPr>
            <w:r>
              <w:rPr>
                <w:color w:val="000000"/>
                <w:sz w:val="20"/>
                <w:szCs w:val="20"/>
              </w:rPr>
              <w:t>выполнения</w:t>
            </w:r>
          </w:p>
        </w:tc>
        <w:tc>
          <w:tcPr>
            <w:tcW w:w="749" w:type="pct"/>
            <w:tcBorders>
              <w:top w:val="single" w:sz="4" w:space="0" w:color="auto"/>
              <w:left w:val="single" w:sz="4" w:space="0" w:color="auto"/>
              <w:right w:val="single" w:sz="4" w:space="0" w:color="auto"/>
            </w:tcBorders>
            <w:vAlign w:val="center"/>
          </w:tcPr>
          <w:p w:rsidR="00E12198" w:rsidRDefault="00E12198" w:rsidP="00786CA4">
            <w:pPr>
              <w:tabs>
                <w:tab w:val="num" w:pos="643"/>
              </w:tabs>
              <w:jc w:val="center"/>
              <w:rPr>
                <w:color w:val="000000"/>
                <w:sz w:val="20"/>
                <w:szCs w:val="20"/>
              </w:rPr>
            </w:pPr>
            <w:r>
              <w:rPr>
                <w:color w:val="000000"/>
                <w:sz w:val="20"/>
                <w:szCs w:val="20"/>
              </w:rPr>
              <w:t xml:space="preserve">Отметка </w:t>
            </w:r>
          </w:p>
          <w:p w:rsidR="00E12198" w:rsidRDefault="00E12198" w:rsidP="00786CA4">
            <w:pPr>
              <w:tabs>
                <w:tab w:val="num" w:pos="643"/>
              </w:tabs>
              <w:jc w:val="center"/>
              <w:rPr>
                <w:color w:val="000000"/>
                <w:sz w:val="20"/>
                <w:szCs w:val="20"/>
              </w:rPr>
            </w:pPr>
            <w:r>
              <w:rPr>
                <w:color w:val="000000"/>
                <w:sz w:val="20"/>
                <w:szCs w:val="20"/>
              </w:rPr>
              <w:t>руководителя о выполнении</w:t>
            </w:r>
          </w:p>
        </w:tc>
      </w:tr>
      <w:tr w:rsidR="00E12198" w:rsidRPr="00AB1883" w:rsidTr="00786CA4">
        <w:trPr>
          <w:trHeight w:val="368"/>
        </w:trPr>
        <w:tc>
          <w:tcPr>
            <w:tcW w:w="966" w:type="pct"/>
            <w:vMerge w:val="restart"/>
            <w:vAlign w:val="center"/>
          </w:tcPr>
          <w:p w:rsidR="00E12198" w:rsidRPr="00AB1883" w:rsidRDefault="00E12198" w:rsidP="00786CA4">
            <w:pPr>
              <w:autoSpaceDE w:val="0"/>
              <w:autoSpaceDN w:val="0"/>
              <w:adjustRightInd w:val="0"/>
              <w:rPr>
                <w:sz w:val="20"/>
                <w:szCs w:val="20"/>
              </w:rPr>
            </w:pPr>
            <w:r w:rsidRPr="00AB1883">
              <w:rPr>
                <w:sz w:val="20"/>
                <w:szCs w:val="20"/>
              </w:rPr>
              <w:t>1.Подготовительный</w:t>
            </w:r>
            <w:r>
              <w:rPr>
                <w:sz w:val="20"/>
                <w:szCs w:val="20"/>
              </w:rPr>
              <w:t xml:space="preserve"> этап</w:t>
            </w:r>
          </w:p>
        </w:tc>
        <w:tc>
          <w:tcPr>
            <w:tcW w:w="2630" w:type="pct"/>
            <w:vAlign w:val="center"/>
          </w:tcPr>
          <w:p w:rsidR="00E12198" w:rsidRPr="00AB1883" w:rsidRDefault="00E12198" w:rsidP="00786CA4">
            <w:pPr>
              <w:autoSpaceDE w:val="0"/>
              <w:autoSpaceDN w:val="0"/>
              <w:adjustRightInd w:val="0"/>
              <w:rPr>
                <w:sz w:val="20"/>
                <w:szCs w:val="20"/>
              </w:rPr>
            </w:pPr>
            <w:r w:rsidRPr="00AB1883">
              <w:rPr>
                <w:sz w:val="20"/>
                <w:szCs w:val="20"/>
              </w:rPr>
              <w:t>Организационное собрание</w:t>
            </w:r>
          </w:p>
        </w:tc>
        <w:tc>
          <w:tcPr>
            <w:tcW w:w="655" w:type="pct"/>
            <w:vAlign w:val="center"/>
          </w:tcPr>
          <w:p w:rsidR="00E12198" w:rsidRPr="00AB1883" w:rsidRDefault="00022069" w:rsidP="00786CA4">
            <w:pPr>
              <w:tabs>
                <w:tab w:val="num" w:pos="643"/>
              </w:tabs>
              <w:jc w:val="center"/>
              <w:rPr>
                <w:sz w:val="20"/>
                <w:szCs w:val="20"/>
              </w:rPr>
            </w:pPr>
            <w:r>
              <w:rPr>
                <w:sz w:val="20"/>
                <w:szCs w:val="20"/>
              </w:rPr>
              <w:t>31.04.25</w:t>
            </w:r>
          </w:p>
        </w:tc>
        <w:tc>
          <w:tcPr>
            <w:tcW w:w="749" w:type="pct"/>
            <w:vAlign w:val="center"/>
          </w:tcPr>
          <w:p w:rsidR="00E12198" w:rsidRPr="00AB1883" w:rsidRDefault="00E12198" w:rsidP="00786CA4">
            <w:pPr>
              <w:tabs>
                <w:tab w:val="num" w:pos="643"/>
              </w:tabs>
              <w:jc w:val="center"/>
              <w:rPr>
                <w:sz w:val="20"/>
                <w:szCs w:val="20"/>
              </w:rPr>
            </w:pPr>
          </w:p>
        </w:tc>
      </w:tr>
      <w:tr w:rsidR="00E12198" w:rsidRPr="00AB1883" w:rsidTr="00786CA4">
        <w:trPr>
          <w:trHeight w:val="413"/>
        </w:trPr>
        <w:tc>
          <w:tcPr>
            <w:tcW w:w="966" w:type="pct"/>
            <w:vMerge/>
            <w:vAlign w:val="center"/>
          </w:tcPr>
          <w:p w:rsidR="00E12198" w:rsidRPr="00AB1883" w:rsidRDefault="00E12198" w:rsidP="00786CA4">
            <w:pPr>
              <w:autoSpaceDE w:val="0"/>
              <w:autoSpaceDN w:val="0"/>
              <w:adjustRightInd w:val="0"/>
              <w:rPr>
                <w:sz w:val="20"/>
                <w:szCs w:val="20"/>
              </w:rPr>
            </w:pPr>
          </w:p>
        </w:tc>
        <w:tc>
          <w:tcPr>
            <w:tcW w:w="2630" w:type="pct"/>
            <w:vAlign w:val="center"/>
          </w:tcPr>
          <w:p w:rsidR="00E12198" w:rsidRPr="00AB1883" w:rsidRDefault="00E12198" w:rsidP="00786CA4">
            <w:pPr>
              <w:autoSpaceDE w:val="0"/>
              <w:autoSpaceDN w:val="0"/>
              <w:adjustRightInd w:val="0"/>
              <w:rPr>
                <w:sz w:val="20"/>
                <w:szCs w:val="20"/>
              </w:rPr>
            </w:pPr>
            <w:r w:rsidRPr="00AB1883">
              <w:rPr>
                <w:sz w:val="20"/>
                <w:szCs w:val="20"/>
              </w:rPr>
              <w:t>Инструктаж по технике безопасности</w:t>
            </w:r>
          </w:p>
        </w:tc>
        <w:tc>
          <w:tcPr>
            <w:tcW w:w="655" w:type="pct"/>
            <w:vAlign w:val="center"/>
          </w:tcPr>
          <w:p w:rsidR="00E12198" w:rsidRPr="00AB1883" w:rsidRDefault="00022069" w:rsidP="00786CA4">
            <w:pPr>
              <w:tabs>
                <w:tab w:val="num" w:pos="643"/>
              </w:tabs>
              <w:jc w:val="center"/>
              <w:rPr>
                <w:sz w:val="20"/>
                <w:szCs w:val="20"/>
              </w:rPr>
            </w:pPr>
            <w:r>
              <w:rPr>
                <w:sz w:val="20"/>
                <w:szCs w:val="20"/>
              </w:rPr>
              <w:t>31.04.25</w:t>
            </w:r>
          </w:p>
        </w:tc>
        <w:tc>
          <w:tcPr>
            <w:tcW w:w="749" w:type="pct"/>
            <w:vAlign w:val="center"/>
          </w:tcPr>
          <w:p w:rsidR="00E12198" w:rsidRPr="00AB1883" w:rsidRDefault="00E12198" w:rsidP="00786CA4">
            <w:pPr>
              <w:tabs>
                <w:tab w:val="num" w:pos="643"/>
              </w:tabs>
              <w:jc w:val="center"/>
              <w:rPr>
                <w:sz w:val="20"/>
                <w:szCs w:val="20"/>
              </w:rPr>
            </w:pPr>
          </w:p>
        </w:tc>
      </w:tr>
      <w:tr w:rsidR="00E12198" w:rsidRPr="00AB1883" w:rsidTr="00786CA4">
        <w:trPr>
          <w:trHeight w:val="878"/>
        </w:trPr>
        <w:tc>
          <w:tcPr>
            <w:tcW w:w="966" w:type="pct"/>
            <w:vAlign w:val="center"/>
          </w:tcPr>
          <w:p w:rsidR="00E12198" w:rsidRDefault="00E12198" w:rsidP="00786CA4">
            <w:pPr>
              <w:autoSpaceDE w:val="0"/>
              <w:autoSpaceDN w:val="0"/>
              <w:adjustRightInd w:val="0"/>
              <w:rPr>
                <w:sz w:val="20"/>
                <w:szCs w:val="20"/>
              </w:rPr>
            </w:pPr>
            <w:r w:rsidRPr="00AB1883">
              <w:rPr>
                <w:sz w:val="20"/>
                <w:szCs w:val="20"/>
              </w:rPr>
              <w:t>2.</w:t>
            </w:r>
            <w:r>
              <w:rPr>
                <w:sz w:val="20"/>
                <w:szCs w:val="20"/>
              </w:rPr>
              <w:t>П</w:t>
            </w:r>
            <w:r w:rsidRPr="00AB1883">
              <w:rPr>
                <w:sz w:val="20"/>
                <w:szCs w:val="20"/>
              </w:rPr>
              <w:t>рактический</w:t>
            </w:r>
            <w:r>
              <w:rPr>
                <w:sz w:val="20"/>
                <w:szCs w:val="20"/>
              </w:rPr>
              <w:t xml:space="preserve"> этап</w:t>
            </w:r>
          </w:p>
          <w:p w:rsidR="00E12198" w:rsidRPr="00AB1883" w:rsidRDefault="00E12198" w:rsidP="00786CA4">
            <w:pPr>
              <w:autoSpaceDE w:val="0"/>
              <w:autoSpaceDN w:val="0"/>
              <w:adjustRightInd w:val="0"/>
              <w:rPr>
                <w:sz w:val="20"/>
                <w:szCs w:val="20"/>
              </w:rPr>
            </w:pPr>
          </w:p>
        </w:tc>
        <w:tc>
          <w:tcPr>
            <w:tcW w:w="2630" w:type="pct"/>
            <w:vAlign w:val="center"/>
          </w:tcPr>
          <w:p w:rsidR="00022069" w:rsidRDefault="00E12198" w:rsidP="00022069">
            <w:pPr>
              <w:autoSpaceDE w:val="0"/>
              <w:autoSpaceDN w:val="0"/>
              <w:adjustRightInd w:val="0"/>
              <w:rPr>
                <w:sz w:val="20"/>
                <w:szCs w:val="20"/>
              </w:rPr>
            </w:pPr>
            <w:r>
              <w:rPr>
                <w:sz w:val="20"/>
                <w:szCs w:val="20"/>
              </w:rPr>
              <w:t>1</w:t>
            </w:r>
            <w:r w:rsidR="00022069">
              <w:rPr>
                <w:sz w:val="20"/>
                <w:szCs w:val="20"/>
              </w:rPr>
              <w:t xml:space="preserve"> Формулировка целей и задач исследования</w:t>
            </w:r>
          </w:p>
          <w:p w:rsidR="00022069" w:rsidRDefault="00022069" w:rsidP="00022069">
            <w:pPr>
              <w:autoSpaceDE w:val="0"/>
              <w:autoSpaceDN w:val="0"/>
              <w:adjustRightInd w:val="0"/>
              <w:rPr>
                <w:sz w:val="20"/>
                <w:szCs w:val="20"/>
              </w:rPr>
            </w:pPr>
          </w:p>
          <w:p w:rsidR="00022069" w:rsidRPr="00AB1883" w:rsidRDefault="00022069" w:rsidP="00022069">
            <w:pPr>
              <w:autoSpaceDE w:val="0"/>
              <w:autoSpaceDN w:val="0"/>
              <w:adjustRightInd w:val="0"/>
              <w:rPr>
                <w:sz w:val="20"/>
                <w:szCs w:val="20"/>
              </w:rPr>
            </w:pPr>
            <w:r>
              <w:rPr>
                <w:sz w:val="20"/>
                <w:szCs w:val="20"/>
              </w:rPr>
              <w:t>2 Подбор и анализ информации по теме исследования</w:t>
            </w:r>
          </w:p>
          <w:p w:rsidR="00E12198" w:rsidRPr="00AB1883" w:rsidRDefault="00E12198" w:rsidP="00786CA4">
            <w:pPr>
              <w:autoSpaceDE w:val="0"/>
              <w:autoSpaceDN w:val="0"/>
              <w:adjustRightInd w:val="0"/>
              <w:rPr>
                <w:sz w:val="20"/>
                <w:szCs w:val="20"/>
              </w:rPr>
            </w:pPr>
          </w:p>
        </w:tc>
        <w:tc>
          <w:tcPr>
            <w:tcW w:w="655" w:type="pct"/>
            <w:vAlign w:val="center"/>
          </w:tcPr>
          <w:p w:rsidR="00E12198" w:rsidRPr="00AB1883" w:rsidRDefault="00022069" w:rsidP="00786CA4">
            <w:pPr>
              <w:tabs>
                <w:tab w:val="num" w:pos="643"/>
              </w:tabs>
              <w:jc w:val="center"/>
              <w:rPr>
                <w:sz w:val="20"/>
                <w:szCs w:val="20"/>
              </w:rPr>
            </w:pPr>
            <w:r>
              <w:rPr>
                <w:sz w:val="20"/>
                <w:szCs w:val="20"/>
              </w:rPr>
              <w:t>01.04.25-04.04.25</w:t>
            </w:r>
          </w:p>
        </w:tc>
        <w:tc>
          <w:tcPr>
            <w:tcW w:w="749" w:type="pct"/>
            <w:vAlign w:val="center"/>
          </w:tcPr>
          <w:p w:rsidR="00E12198" w:rsidRPr="00AB1883" w:rsidRDefault="00E12198" w:rsidP="00786CA4">
            <w:pPr>
              <w:tabs>
                <w:tab w:val="num" w:pos="643"/>
              </w:tabs>
              <w:jc w:val="center"/>
              <w:rPr>
                <w:sz w:val="20"/>
                <w:szCs w:val="20"/>
              </w:rPr>
            </w:pPr>
          </w:p>
        </w:tc>
      </w:tr>
      <w:tr w:rsidR="00E12198" w:rsidRPr="00AB1883" w:rsidTr="00786CA4">
        <w:trPr>
          <w:trHeight w:val="354"/>
        </w:trPr>
        <w:tc>
          <w:tcPr>
            <w:tcW w:w="966" w:type="pct"/>
            <w:vAlign w:val="center"/>
          </w:tcPr>
          <w:p w:rsidR="00E12198" w:rsidRPr="00AB1883" w:rsidRDefault="00E12198" w:rsidP="00786CA4">
            <w:pPr>
              <w:autoSpaceDE w:val="0"/>
              <w:autoSpaceDN w:val="0"/>
              <w:adjustRightInd w:val="0"/>
              <w:rPr>
                <w:sz w:val="20"/>
                <w:szCs w:val="20"/>
              </w:rPr>
            </w:pPr>
            <w:r w:rsidRPr="00AB1883">
              <w:rPr>
                <w:sz w:val="20"/>
                <w:szCs w:val="20"/>
              </w:rPr>
              <w:t>3. Заключительный</w:t>
            </w:r>
            <w:r>
              <w:rPr>
                <w:sz w:val="20"/>
                <w:szCs w:val="20"/>
              </w:rPr>
              <w:t xml:space="preserve"> этап</w:t>
            </w:r>
          </w:p>
        </w:tc>
        <w:tc>
          <w:tcPr>
            <w:tcW w:w="2630" w:type="pct"/>
            <w:vAlign w:val="center"/>
          </w:tcPr>
          <w:p w:rsidR="00E12198" w:rsidRPr="00AB1883" w:rsidRDefault="00E12198" w:rsidP="00786CA4">
            <w:pPr>
              <w:autoSpaceDE w:val="0"/>
              <w:autoSpaceDN w:val="0"/>
              <w:adjustRightInd w:val="0"/>
              <w:rPr>
                <w:sz w:val="20"/>
                <w:szCs w:val="20"/>
              </w:rPr>
            </w:pPr>
            <w:r w:rsidRPr="00AB1883">
              <w:rPr>
                <w:sz w:val="20"/>
                <w:szCs w:val="20"/>
              </w:rPr>
              <w:t>Подготовка и сдача отчета</w:t>
            </w:r>
          </w:p>
        </w:tc>
        <w:tc>
          <w:tcPr>
            <w:tcW w:w="655" w:type="pct"/>
            <w:vAlign w:val="center"/>
          </w:tcPr>
          <w:p w:rsidR="00E12198" w:rsidRPr="00AB1883" w:rsidRDefault="00022069" w:rsidP="00786CA4">
            <w:pPr>
              <w:tabs>
                <w:tab w:val="num" w:pos="643"/>
              </w:tabs>
              <w:jc w:val="center"/>
              <w:rPr>
                <w:sz w:val="20"/>
                <w:szCs w:val="20"/>
              </w:rPr>
            </w:pPr>
            <w:r>
              <w:rPr>
                <w:sz w:val="20"/>
                <w:szCs w:val="20"/>
              </w:rPr>
              <w:t>04.04.25-19.04.25</w:t>
            </w:r>
          </w:p>
        </w:tc>
        <w:tc>
          <w:tcPr>
            <w:tcW w:w="749" w:type="pct"/>
            <w:vAlign w:val="center"/>
          </w:tcPr>
          <w:p w:rsidR="00E12198" w:rsidRPr="00AB1883" w:rsidRDefault="00E12198" w:rsidP="00786CA4">
            <w:pPr>
              <w:tabs>
                <w:tab w:val="num" w:pos="643"/>
              </w:tabs>
              <w:jc w:val="center"/>
              <w:rPr>
                <w:sz w:val="20"/>
                <w:szCs w:val="20"/>
              </w:rPr>
            </w:pPr>
          </w:p>
        </w:tc>
      </w:tr>
    </w:tbl>
    <w:p w:rsidR="00E12198" w:rsidRPr="00AB1883" w:rsidRDefault="00E12198" w:rsidP="00E12198">
      <w:pPr>
        <w:spacing w:after="160" w:line="259" w:lineRule="auto"/>
        <w:rPr>
          <w:rFonts w:ascii="Arial" w:hAnsi="Arial" w:cs="Arial"/>
          <w:b/>
        </w:rPr>
      </w:pPr>
    </w:p>
    <w:p w:rsidR="00E12198" w:rsidRPr="00AB1883" w:rsidRDefault="00E12198" w:rsidP="00E12198">
      <w:r w:rsidRPr="00AB1883">
        <w:t>Руководитель учебной практики</w:t>
      </w:r>
    </w:p>
    <w:p w:rsidR="00E12198" w:rsidRDefault="00E12198" w:rsidP="00E12198">
      <w:r>
        <w:t>канд. экон. наук, доцент кафедры</w:t>
      </w:r>
    </w:p>
    <w:p w:rsidR="00E12198" w:rsidRPr="00AB1883" w:rsidRDefault="00E12198" w:rsidP="00E12198">
      <w:r>
        <w:t>экономики и управления</w:t>
      </w:r>
      <w:r>
        <w:tab/>
      </w:r>
      <w:r>
        <w:tab/>
      </w:r>
      <w:r>
        <w:tab/>
      </w:r>
      <w:r>
        <w:tab/>
        <w:t>___________</w:t>
      </w:r>
      <w:r>
        <w:tab/>
      </w:r>
      <w:r>
        <w:tab/>
      </w:r>
      <w:r w:rsidRPr="00785337">
        <w:t>Корень А.В.</w:t>
      </w:r>
    </w:p>
    <w:p w:rsidR="00E12198" w:rsidRPr="00AB1883" w:rsidRDefault="00E12198" w:rsidP="00E12198">
      <w:pPr>
        <w:spacing w:after="160"/>
      </w:pPr>
    </w:p>
    <w:p w:rsidR="00ED6552" w:rsidRPr="00DF0D6B" w:rsidRDefault="00E12198" w:rsidP="0032702C">
      <w:pPr>
        <w:spacing w:line="360" w:lineRule="auto"/>
        <w:ind w:firstLine="709"/>
        <w:jc w:val="center"/>
        <w:rPr>
          <w:rFonts w:ascii="Arial" w:hAnsi="Arial" w:cs="Arial"/>
          <w:bCs/>
          <w:sz w:val="30"/>
          <w:szCs w:val="30"/>
        </w:rPr>
      </w:pPr>
      <w:r>
        <w:rPr>
          <w:rFonts w:ascii="Arial" w:hAnsi="Arial" w:cs="Arial"/>
          <w:b/>
        </w:rPr>
        <w:br w:type="page"/>
      </w:r>
      <w:r w:rsidR="0032702C" w:rsidRPr="00DF0D6B">
        <w:rPr>
          <w:rFonts w:ascii="Arial" w:hAnsi="Arial" w:cs="Arial"/>
          <w:bCs/>
          <w:sz w:val="30"/>
          <w:szCs w:val="30"/>
        </w:rPr>
        <w:lastRenderedPageBreak/>
        <w:t>Содержание</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17"/>
        <w:gridCol w:w="1128"/>
      </w:tblGrid>
      <w:tr w:rsidR="0032702C" w:rsidTr="003D7791">
        <w:tc>
          <w:tcPr>
            <w:tcW w:w="8217" w:type="dxa"/>
          </w:tcPr>
          <w:p w:rsidR="0032702C" w:rsidRPr="00DF0D6B" w:rsidRDefault="0032702C" w:rsidP="0032702C">
            <w:pPr>
              <w:spacing w:line="360" w:lineRule="auto"/>
              <w:ind w:firstLine="709"/>
              <w:jc w:val="both"/>
              <w:rPr>
                <w:bCs/>
                <w:sz w:val="28"/>
                <w:szCs w:val="28"/>
              </w:rPr>
            </w:pPr>
            <w:r w:rsidRPr="00DF0D6B">
              <w:rPr>
                <w:bCs/>
                <w:sz w:val="28"/>
                <w:szCs w:val="28"/>
              </w:rPr>
              <w:t>Введение</w:t>
            </w:r>
          </w:p>
        </w:tc>
        <w:tc>
          <w:tcPr>
            <w:tcW w:w="1128" w:type="dxa"/>
          </w:tcPr>
          <w:p w:rsidR="0032702C" w:rsidRDefault="003D7791" w:rsidP="003D7791">
            <w:pPr>
              <w:spacing w:line="360" w:lineRule="auto"/>
              <w:jc w:val="center"/>
              <w:rPr>
                <w:bCs/>
              </w:rPr>
            </w:pPr>
            <w:r>
              <w:rPr>
                <w:bCs/>
              </w:rPr>
              <w:t>5</w:t>
            </w:r>
          </w:p>
        </w:tc>
      </w:tr>
      <w:tr w:rsidR="0032702C" w:rsidTr="003D7791">
        <w:tc>
          <w:tcPr>
            <w:tcW w:w="8217" w:type="dxa"/>
          </w:tcPr>
          <w:p w:rsidR="0032702C" w:rsidRPr="00DF0D6B" w:rsidRDefault="0032702C" w:rsidP="0032702C">
            <w:pPr>
              <w:spacing w:line="360" w:lineRule="auto"/>
              <w:ind w:firstLine="709"/>
              <w:jc w:val="both"/>
              <w:rPr>
                <w:bCs/>
                <w:sz w:val="28"/>
                <w:szCs w:val="28"/>
              </w:rPr>
            </w:pPr>
            <w:r w:rsidRPr="00DF0D6B">
              <w:rPr>
                <w:bCs/>
                <w:sz w:val="28"/>
                <w:szCs w:val="28"/>
              </w:rPr>
              <w:t>1. Анализ и характеристика исследуемой проблемы</w:t>
            </w:r>
          </w:p>
        </w:tc>
        <w:tc>
          <w:tcPr>
            <w:tcW w:w="1128" w:type="dxa"/>
          </w:tcPr>
          <w:p w:rsidR="0032702C" w:rsidRDefault="003D7791" w:rsidP="003D7791">
            <w:pPr>
              <w:spacing w:line="360" w:lineRule="auto"/>
              <w:jc w:val="center"/>
              <w:rPr>
                <w:bCs/>
              </w:rPr>
            </w:pPr>
            <w:r>
              <w:rPr>
                <w:bCs/>
              </w:rPr>
              <w:t>6</w:t>
            </w:r>
          </w:p>
        </w:tc>
      </w:tr>
      <w:tr w:rsidR="0032702C" w:rsidTr="003D7791">
        <w:tc>
          <w:tcPr>
            <w:tcW w:w="8217" w:type="dxa"/>
          </w:tcPr>
          <w:p w:rsidR="0032702C" w:rsidRPr="00DF0D6B" w:rsidRDefault="0032702C" w:rsidP="0032702C">
            <w:pPr>
              <w:spacing w:line="360" w:lineRule="auto"/>
              <w:ind w:firstLine="709"/>
              <w:jc w:val="both"/>
              <w:rPr>
                <w:bCs/>
                <w:sz w:val="28"/>
                <w:szCs w:val="28"/>
              </w:rPr>
            </w:pPr>
            <w:r w:rsidRPr="00DF0D6B">
              <w:rPr>
                <w:bCs/>
                <w:sz w:val="28"/>
                <w:szCs w:val="28"/>
              </w:rPr>
              <w:t>2. Национальные цифровые валюты: сегодня и завтра</w:t>
            </w:r>
          </w:p>
          <w:p w:rsidR="0032702C" w:rsidRPr="00DF0D6B" w:rsidRDefault="0032702C" w:rsidP="0032702C">
            <w:pPr>
              <w:spacing w:line="360" w:lineRule="auto"/>
              <w:ind w:firstLine="709"/>
              <w:jc w:val="both"/>
              <w:rPr>
                <w:bCs/>
                <w:sz w:val="28"/>
                <w:szCs w:val="28"/>
              </w:rPr>
            </w:pPr>
          </w:p>
        </w:tc>
        <w:tc>
          <w:tcPr>
            <w:tcW w:w="1128" w:type="dxa"/>
          </w:tcPr>
          <w:p w:rsidR="0032702C" w:rsidRDefault="003D7791" w:rsidP="003D7791">
            <w:pPr>
              <w:spacing w:line="360" w:lineRule="auto"/>
              <w:jc w:val="center"/>
              <w:rPr>
                <w:bCs/>
              </w:rPr>
            </w:pPr>
            <w:r>
              <w:rPr>
                <w:bCs/>
              </w:rPr>
              <w:t>9</w:t>
            </w:r>
          </w:p>
        </w:tc>
      </w:tr>
      <w:tr w:rsidR="0032702C" w:rsidTr="003D7791">
        <w:tc>
          <w:tcPr>
            <w:tcW w:w="8217" w:type="dxa"/>
          </w:tcPr>
          <w:p w:rsidR="0032702C" w:rsidRPr="00DF0D6B" w:rsidRDefault="0032702C" w:rsidP="0032702C">
            <w:pPr>
              <w:spacing w:line="360" w:lineRule="auto"/>
              <w:ind w:firstLine="709"/>
              <w:jc w:val="both"/>
              <w:rPr>
                <w:bCs/>
                <w:sz w:val="28"/>
                <w:szCs w:val="28"/>
              </w:rPr>
            </w:pPr>
            <w:r w:rsidRPr="00DF0D6B">
              <w:rPr>
                <w:bCs/>
                <w:sz w:val="28"/>
                <w:szCs w:val="28"/>
              </w:rPr>
              <w:t>Заключение</w:t>
            </w:r>
          </w:p>
          <w:p w:rsidR="0032702C" w:rsidRPr="00DF0D6B" w:rsidRDefault="0032702C" w:rsidP="0032702C">
            <w:pPr>
              <w:spacing w:line="360" w:lineRule="auto"/>
              <w:ind w:firstLine="709"/>
              <w:jc w:val="both"/>
              <w:rPr>
                <w:bCs/>
                <w:sz w:val="28"/>
                <w:szCs w:val="28"/>
              </w:rPr>
            </w:pPr>
          </w:p>
        </w:tc>
        <w:tc>
          <w:tcPr>
            <w:tcW w:w="1128" w:type="dxa"/>
          </w:tcPr>
          <w:p w:rsidR="0032702C" w:rsidRDefault="003D7791" w:rsidP="003D7791">
            <w:pPr>
              <w:spacing w:line="360" w:lineRule="auto"/>
              <w:jc w:val="center"/>
              <w:rPr>
                <w:bCs/>
              </w:rPr>
            </w:pPr>
            <w:r>
              <w:rPr>
                <w:bCs/>
              </w:rPr>
              <w:t>12</w:t>
            </w:r>
          </w:p>
        </w:tc>
      </w:tr>
      <w:tr w:rsidR="0032702C" w:rsidTr="003D7791">
        <w:tc>
          <w:tcPr>
            <w:tcW w:w="8217" w:type="dxa"/>
          </w:tcPr>
          <w:p w:rsidR="0032702C" w:rsidRPr="00DF0D6B" w:rsidRDefault="0032702C" w:rsidP="0032702C">
            <w:pPr>
              <w:spacing w:line="360" w:lineRule="auto"/>
              <w:ind w:firstLine="709"/>
              <w:jc w:val="both"/>
              <w:rPr>
                <w:bCs/>
                <w:sz w:val="28"/>
                <w:szCs w:val="28"/>
              </w:rPr>
            </w:pPr>
            <w:r w:rsidRPr="00DF0D6B">
              <w:rPr>
                <w:bCs/>
                <w:sz w:val="28"/>
                <w:szCs w:val="28"/>
              </w:rPr>
              <w:t>Список используемых источников</w:t>
            </w:r>
          </w:p>
          <w:p w:rsidR="0032702C" w:rsidRPr="00DF0D6B" w:rsidRDefault="0032702C" w:rsidP="0032702C">
            <w:pPr>
              <w:spacing w:line="360" w:lineRule="auto"/>
              <w:ind w:firstLine="709"/>
              <w:jc w:val="both"/>
              <w:rPr>
                <w:bCs/>
                <w:sz w:val="28"/>
                <w:szCs w:val="28"/>
              </w:rPr>
            </w:pPr>
          </w:p>
        </w:tc>
        <w:tc>
          <w:tcPr>
            <w:tcW w:w="1128" w:type="dxa"/>
          </w:tcPr>
          <w:p w:rsidR="0032702C" w:rsidRDefault="003D7791" w:rsidP="003D7791">
            <w:pPr>
              <w:spacing w:line="360" w:lineRule="auto"/>
              <w:jc w:val="center"/>
              <w:rPr>
                <w:bCs/>
              </w:rPr>
            </w:pPr>
            <w:r>
              <w:rPr>
                <w:bCs/>
              </w:rPr>
              <w:t>13</w:t>
            </w:r>
          </w:p>
        </w:tc>
      </w:tr>
    </w:tbl>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32702C">
      <w:pPr>
        <w:spacing w:line="360" w:lineRule="auto"/>
        <w:ind w:firstLine="709"/>
        <w:jc w:val="both"/>
        <w:rPr>
          <w:bCs/>
        </w:rPr>
      </w:pPr>
    </w:p>
    <w:p w:rsidR="0032702C" w:rsidRDefault="0032702C" w:rsidP="00DF0D6B">
      <w:pPr>
        <w:spacing w:line="360" w:lineRule="auto"/>
        <w:jc w:val="both"/>
        <w:rPr>
          <w:bCs/>
        </w:rPr>
      </w:pPr>
    </w:p>
    <w:p w:rsidR="00DF0D6B" w:rsidRDefault="00DF0D6B" w:rsidP="00DF0D6B">
      <w:pPr>
        <w:spacing w:line="360" w:lineRule="auto"/>
        <w:jc w:val="both"/>
        <w:rPr>
          <w:bCs/>
        </w:rPr>
      </w:pPr>
    </w:p>
    <w:p w:rsidR="0032702C" w:rsidRPr="00DF0D6B" w:rsidRDefault="0032702C" w:rsidP="0032702C">
      <w:pPr>
        <w:spacing w:line="360" w:lineRule="auto"/>
        <w:ind w:firstLine="709"/>
        <w:jc w:val="center"/>
        <w:rPr>
          <w:rFonts w:ascii="Arial" w:hAnsi="Arial" w:cs="Arial"/>
          <w:bCs/>
          <w:sz w:val="30"/>
          <w:szCs w:val="30"/>
        </w:rPr>
      </w:pPr>
      <w:r w:rsidRPr="00DF0D6B">
        <w:rPr>
          <w:rFonts w:ascii="Arial" w:hAnsi="Arial" w:cs="Arial"/>
          <w:bCs/>
          <w:sz w:val="30"/>
          <w:szCs w:val="30"/>
        </w:rPr>
        <w:lastRenderedPageBreak/>
        <w:t>Введение</w:t>
      </w:r>
    </w:p>
    <w:p w:rsidR="0032702C" w:rsidRPr="00DF0D6B" w:rsidRDefault="0032702C" w:rsidP="00D94631">
      <w:pPr>
        <w:spacing w:line="360" w:lineRule="auto"/>
        <w:ind w:firstLine="709"/>
        <w:jc w:val="both"/>
        <w:rPr>
          <w:bCs/>
          <w:sz w:val="28"/>
          <w:szCs w:val="28"/>
        </w:rPr>
      </w:pPr>
      <w:r w:rsidRPr="00DF0D6B">
        <w:rPr>
          <w:bCs/>
          <w:sz w:val="28"/>
          <w:szCs w:val="28"/>
        </w:rPr>
        <w:t>В современном мире, насыщенном информацией и быстро меняющимися технологиями, навыки исследовательской работы становятся неотъемлемой частью профессиональной подготовки. Практика по получению навыков исследовательской работы направлена на формирование у студентов способности к самостоятельному поиску, анализу и интерпретации информации, а также на развитие критического мышления и творческого подхода к решению задач.</w:t>
      </w:r>
    </w:p>
    <w:p w:rsidR="0032702C" w:rsidRPr="00DF0D6B" w:rsidRDefault="0032702C" w:rsidP="00D94631">
      <w:pPr>
        <w:spacing w:line="360" w:lineRule="auto"/>
        <w:ind w:firstLine="709"/>
        <w:jc w:val="both"/>
        <w:rPr>
          <w:bCs/>
          <w:sz w:val="28"/>
          <w:szCs w:val="28"/>
        </w:rPr>
      </w:pPr>
      <w:r w:rsidRPr="00DF0D6B">
        <w:rPr>
          <w:bCs/>
          <w:sz w:val="28"/>
          <w:szCs w:val="28"/>
        </w:rPr>
        <w:t xml:space="preserve">Цель данной практики заключается в том, чтобы </w:t>
      </w:r>
      <w:r w:rsidR="00D94631" w:rsidRPr="00DF0D6B">
        <w:rPr>
          <w:bCs/>
          <w:sz w:val="28"/>
          <w:szCs w:val="28"/>
        </w:rPr>
        <w:t xml:space="preserve">закрепить полученные теоретически знания и формирование первоначальных умений и навыков в области проведения исследований, направленных на решение поставленных задач. </w:t>
      </w:r>
    </w:p>
    <w:p w:rsidR="0032702C" w:rsidRPr="00DF0D6B" w:rsidRDefault="0032702C" w:rsidP="00D94631">
      <w:pPr>
        <w:spacing w:line="360" w:lineRule="auto"/>
        <w:ind w:firstLine="709"/>
        <w:jc w:val="both"/>
        <w:rPr>
          <w:bCs/>
          <w:sz w:val="28"/>
          <w:szCs w:val="28"/>
        </w:rPr>
      </w:pPr>
      <w:r w:rsidRPr="00DF0D6B">
        <w:rPr>
          <w:bCs/>
          <w:sz w:val="28"/>
          <w:szCs w:val="28"/>
        </w:rPr>
        <w:t>Задачи практики включают:</w:t>
      </w:r>
    </w:p>
    <w:p w:rsidR="00D94631" w:rsidRPr="00DF0D6B" w:rsidRDefault="00D94631" w:rsidP="00D94631">
      <w:pPr>
        <w:spacing w:line="360" w:lineRule="auto"/>
        <w:ind w:firstLine="709"/>
        <w:jc w:val="both"/>
        <w:rPr>
          <w:bCs/>
          <w:sz w:val="28"/>
          <w:szCs w:val="28"/>
        </w:rPr>
      </w:pPr>
      <w:r w:rsidRPr="00DF0D6B">
        <w:rPr>
          <w:bCs/>
          <w:sz w:val="28"/>
          <w:szCs w:val="28"/>
        </w:rPr>
        <w:t>-закрепление полученных теоретических знаний;</w:t>
      </w:r>
    </w:p>
    <w:p w:rsidR="0032702C" w:rsidRPr="00DF0D6B" w:rsidRDefault="00D94631" w:rsidP="00D94631">
      <w:pPr>
        <w:spacing w:line="360" w:lineRule="auto"/>
        <w:ind w:firstLine="709"/>
        <w:jc w:val="both"/>
        <w:rPr>
          <w:bCs/>
          <w:sz w:val="28"/>
          <w:szCs w:val="28"/>
        </w:rPr>
      </w:pPr>
      <w:r w:rsidRPr="00DF0D6B">
        <w:rPr>
          <w:bCs/>
          <w:sz w:val="28"/>
          <w:szCs w:val="28"/>
        </w:rPr>
        <w:t>-и</w:t>
      </w:r>
      <w:r w:rsidR="0032702C" w:rsidRPr="00DF0D6B">
        <w:rPr>
          <w:bCs/>
          <w:sz w:val="28"/>
          <w:szCs w:val="28"/>
        </w:rPr>
        <w:t>зучение основных этапов исследовательского процесса: от выбора темы до представления результатов</w:t>
      </w:r>
      <w:r w:rsidRPr="00DF0D6B">
        <w:rPr>
          <w:bCs/>
          <w:sz w:val="28"/>
          <w:szCs w:val="28"/>
        </w:rPr>
        <w:t>;</w:t>
      </w:r>
    </w:p>
    <w:p w:rsidR="0032702C" w:rsidRPr="00DF0D6B" w:rsidRDefault="00D94631" w:rsidP="00D94631">
      <w:pPr>
        <w:spacing w:line="360" w:lineRule="auto"/>
        <w:ind w:firstLine="709"/>
        <w:jc w:val="both"/>
        <w:rPr>
          <w:bCs/>
          <w:sz w:val="28"/>
          <w:szCs w:val="28"/>
        </w:rPr>
      </w:pPr>
      <w:r w:rsidRPr="00DF0D6B">
        <w:rPr>
          <w:bCs/>
          <w:sz w:val="28"/>
          <w:szCs w:val="28"/>
        </w:rPr>
        <w:t>-о</w:t>
      </w:r>
      <w:r w:rsidR="0032702C" w:rsidRPr="00DF0D6B">
        <w:rPr>
          <w:bCs/>
          <w:sz w:val="28"/>
          <w:szCs w:val="28"/>
        </w:rPr>
        <w:t>своение методов поиска и анализа информации, включая работу с научными базами данных и библиотечными ресурсами.</w:t>
      </w:r>
    </w:p>
    <w:p w:rsidR="0032702C" w:rsidRPr="00DF0D6B" w:rsidRDefault="0032702C" w:rsidP="00D94631">
      <w:pPr>
        <w:spacing w:line="360" w:lineRule="auto"/>
        <w:ind w:firstLine="709"/>
        <w:jc w:val="both"/>
        <w:rPr>
          <w:bCs/>
          <w:sz w:val="28"/>
          <w:szCs w:val="28"/>
        </w:rPr>
      </w:pPr>
      <w:r w:rsidRPr="00DF0D6B">
        <w:rPr>
          <w:bCs/>
          <w:sz w:val="28"/>
          <w:szCs w:val="28"/>
        </w:rPr>
        <w:t>Таким образом, данная практика станет важным шагом на пути к формированию у студентов необходимых компетенций для успешной профессиональной деятельности</w:t>
      </w:r>
      <w:r w:rsidR="00D94631" w:rsidRPr="00DF0D6B">
        <w:rPr>
          <w:bCs/>
          <w:sz w:val="28"/>
          <w:szCs w:val="28"/>
        </w:rPr>
        <w:t xml:space="preserve">. </w:t>
      </w:r>
    </w:p>
    <w:p w:rsidR="00D94631" w:rsidRPr="00DF0D6B" w:rsidRDefault="00D94631" w:rsidP="00D94631">
      <w:pPr>
        <w:spacing w:line="360" w:lineRule="auto"/>
        <w:ind w:firstLine="709"/>
        <w:jc w:val="both"/>
        <w:rPr>
          <w:bCs/>
          <w:sz w:val="28"/>
          <w:szCs w:val="28"/>
        </w:rPr>
      </w:pPr>
    </w:p>
    <w:p w:rsidR="00D94631" w:rsidRPr="00D94631" w:rsidRDefault="00D94631" w:rsidP="00D94631"/>
    <w:p w:rsidR="00D94631" w:rsidRPr="00D94631" w:rsidRDefault="00D94631" w:rsidP="00D94631"/>
    <w:p w:rsidR="00D94631" w:rsidRPr="00D94631" w:rsidRDefault="00D94631" w:rsidP="00D94631"/>
    <w:p w:rsidR="00D94631" w:rsidRPr="00D94631" w:rsidRDefault="00D94631" w:rsidP="00D94631"/>
    <w:p w:rsidR="00D94631" w:rsidRPr="00D94631" w:rsidRDefault="00D94631" w:rsidP="00D94631"/>
    <w:p w:rsidR="00D94631" w:rsidRPr="00D94631" w:rsidRDefault="00D94631" w:rsidP="00D94631"/>
    <w:p w:rsidR="00D94631" w:rsidRPr="00D94631" w:rsidRDefault="00D94631" w:rsidP="00D94631"/>
    <w:p w:rsidR="00D94631" w:rsidRPr="00D94631" w:rsidRDefault="00D94631" w:rsidP="00D94631"/>
    <w:p w:rsidR="00D94631" w:rsidRPr="00D94631" w:rsidRDefault="00D94631" w:rsidP="00D94631"/>
    <w:p w:rsidR="00D94631" w:rsidRDefault="00D94631" w:rsidP="00D94631">
      <w:pPr>
        <w:tabs>
          <w:tab w:val="left" w:pos="1578"/>
        </w:tabs>
      </w:pPr>
    </w:p>
    <w:p w:rsidR="00DF0D6B" w:rsidRDefault="00DF0D6B" w:rsidP="00D94631">
      <w:pPr>
        <w:tabs>
          <w:tab w:val="left" w:pos="1578"/>
        </w:tabs>
      </w:pPr>
    </w:p>
    <w:p w:rsidR="00D94631" w:rsidRDefault="00D94631" w:rsidP="00D94631">
      <w:pPr>
        <w:tabs>
          <w:tab w:val="left" w:pos="1578"/>
        </w:tabs>
      </w:pPr>
    </w:p>
    <w:p w:rsidR="00D94631" w:rsidRDefault="00D94631" w:rsidP="00D94631">
      <w:pPr>
        <w:tabs>
          <w:tab w:val="left" w:pos="1578"/>
        </w:tabs>
      </w:pPr>
    </w:p>
    <w:p w:rsidR="00D94631" w:rsidRDefault="00D94631" w:rsidP="00D94631">
      <w:pPr>
        <w:tabs>
          <w:tab w:val="left" w:pos="1578"/>
        </w:tabs>
      </w:pPr>
    </w:p>
    <w:p w:rsidR="00D94631" w:rsidRPr="00DF0D6B" w:rsidRDefault="00D94631" w:rsidP="00530CBA">
      <w:pPr>
        <w:tabs>
          <w:tab w:val="left" w:pos="1578"/>
        </w:tabs>
        <w:spacing w:line="360" w:lineRule="auto"/>
        <w:ind w:firstLine="709"/>
        <w:jc w:val="center"/>
        <w:rPr>
          <w:rFonts w:ascii="Arial" w:hAnsi="Arial" w:cs="Arial"/>
          <w:sz w:val="30"/>
          <w:szCs w:val="30"/>
        </w:rPr>
      </w:pPr>
      <w:r w:rsidRPr="00DF0D6B">
        <w:rPr>
          <w:rFonts w:ascii="Arial" w:hAnsi="Arial" w:cs="Arial"/>
          <w:sz w:val="30"/>
          <w:szCs w:val="30"/>
        </w:rPr>
        <w:lastRenderedPageBreak/>
        <w:t>1 Анализ и характеристика исследуемой проблемы</w:t>
      </w:r>
    </w:p>
    <w:p w:rsidR="00D94631" w:rsidRPr="00DF0D6B" w:rsidRDefault="00982421" w:rsidP="00530CBA">
      <w:pPr>
        <w:tabs>
          <w:tab w:val="left" w:pos="1578"/>
        </w:tabs>
        <w:spacing w:line="360" w:lineRule="auto"/>
        <w:ind w:firstLine="709"/>
        <w:jc w:val="both"/>
        <w:rPr>
          <w:sz w:val="28"/>
          <w:szCs w:val="28"/>
        </w:rPr>
      </w:pPr>
      <w:r w:rsidRPr="00DF0D6B">
        <w:rPr>
          <w:sz w:val="28"/>
          <w:szCs w:val="28"/>
        </w:rPr>
        <w:t>Национальные цифровые валюты (НЦВ) представляют собой одну из самых актуальных тем в области финансов и экономики на сегодняшний день. С развитием технологий и увеличением популярности криптовалют, центральные банки многих стран начали рассматривать возможность внедрения собственных цифровых валют. НЦВ могут стать важным инструментом для повышения эффективности платежных систем и обеспечения контроля над денежной массой. Однако, наряду с потенциальными преимуществами, внедрение НЦВ также вызывает ряд вопросов и опасений, связанных с безопасностью, конфиденциальностью и влиянием на традиционные банковские системы</w:t>
      </w:r>
      <w:r w:rsidR="00530CBA" w:rsidRPr="00DF0D6B">
        <w:rPr>
          <w:sz w:val="28"/>
          <w:szCs w:val="28"/>
        </w:rPr>
        <w:t xml:space="preserve">. </w:t>
      </w:r>
    </w:p>
    <w:p w:rsidR="00530CBA" w:rsidRPr="00DF0D6B" w:rsidRDefault="00530CBA" w:rsidP="00530CBA">
      <w:pPr>
        <w:tabs>
          <w:tab w:val="left" w:pos="1578"/>
        </w:tabs>
        <w:spacing w:line="360" w:lineRule="auto"/>
        <w:ind w:firstLine="709"/>
        <w:jc w:val="both"/>
        <w:rPr>
          <w:sz w:val="28"/>
          <w:szCs w:val="28"/>
        </w:rPr>
      </w:pPr>
      <w:r w:rsidRPr="00DF0D6B">
        <w:rPr>
          <w:sz w:val="28"/>
          <w:szCs w:val="28"/>
        </w:rPr>
        <w:t>Цифровые валюты отличаются от безналичных денежных средств</w:t>
      </w:r>
      <w:r w:rsidR="00C0509D" w:rsidRPr="00DF0D6B">
        <w:rPr>
          <w:sz w:val="28"/>
          <w:szCs w:val="28"/>
        </w:rPr>
        <w:t xml:space="preserve">, которые представляют собой обязательства кредитных организаций, отраженные в качестве записей на банковских счетах, а также от наличных денежных средств, представляющих собой эмитированные денежные знаки. </w:t>
      </w:r>
    </w:p>
    <w:p w:rsidR="00C0509D" w:rsidRPr="00DF0D6B" w:rsidRDefault="00C0509D" w:rsidP="00530CBA">
      <w:pPr>
        <w:tabs>
          <w:tab w:val="left" w:pos="1578"/>
        </w:tabs>
        <w:spacing w:line="360" w:lineRule="auto"/>
        <w:ind w:firstLine="709"/>
        <w:jc w:val="both"/>
        <w:rPr>
          <w:sz w:val="28"/>
          <w:szCs w:val="28"/>
        </w:rPr>
      </w:pPr>
      <w:r w:rsidRPr="00DF0D6B">
        <w:rPr>
          <w:sz w:val="28"/>
          <w:szCs w:val="28"/>
        </w:rPr>
        <w:t xml:space="preserve">Однако, сходство ЦНВ и безналичных денежных средств, состоит в нематериальной форме существования. Также можно отметить, что безналичные денежные средства официально признаны средством платежа в отличии от цифровой валюты, которая может как признаваться допустимым платежным средством, так и не признаваться. </w:t>
      </w:r>
    </w:p>
    <w:p w:rsidR="00C0509D" w:rsidRPr="00DF0D6B" w:rsidRDefault="00C0509D" w:rsidP="00C0509D">
      <w:pPr>
        <w:spacing w:line="360" w:lineRule="auto"/>
        <w:ind w:firstLine="709"/>
        <w:jc w:val="both"/>
        <w:rPr>
          <w:sz w:val="28"/>
          <w:szCs w:val="28"/>
        </w:rPr>
      </w:pPr>
      <w:r w:rsidRPr="00DF0D6B">
        <w:rPr>
          <w:sz w:val="28"/>
          <w:szCs w:val="28"/>
        </w:rPr>
        <w:t xml:space="preserve">На данный момент несколько стран уже запустили свои НЦВ или находятся на стадии активного тестирования. Например, Китай стал одним из первых крупных экономических игроков, который запустил пилотный проект цифрового юаня, что вызвало значительный интерес и обсуждение на международной арене. Другие страны, такие как Швеция и Багамы, также активно исследуют возможности внедрения </w:t>
      </w:r>
      <w:r w:rsidR="00EB545C" w:rsidRPr="00DF0D6B">
        <w:rPr>
          <w:sz w:val="28"/>
          <w:szCs w:val="28"/>
        </w:rPr>
        <w:t>национальной цифровой валюты</w:t>
      </w:r>
      <w:r w:rsidRPr="00DF0D6B">
        <w:rPr>
          <w:sz w:val="28"/>
          <w:szCs w:val="28"/>
        </w:rPr>
        <w:t>. Эти инициативы подчеркивают растущий интерес к цифровым валютам как к инструменту, способному изменить финансовые системы.</w:t>
      </w:r>
    </w:p>
    <w:p w:rsidR="00EB545C" w:rsidRPr="00DF0D6B" w:rsidRDefault="00EB545C" w:rsidP="00EB545C">
      <w:pPr>
        <w:spacing w:line="360" w:lineRule="auto"/>
        <w:ind w:firstLine="709"/>
        <w:jc w:val="both"/>
        <w:rPr>
          <w:sz w:val="28"/>
          <w:szCs w:val="28"/>
        </w:rPr>
      </w:pPr>
      <w:r w:rsidRPr="00DF0D6B">
        <w:rPr>
          <w:sz w:val="28"/>
          <w:szCs w:val="28"/>
        </w:rPr>
        <w:t>Среди основных преимуществ НЦВ можно выделить:</w:t>
      </w:r>
    </w:p>
    <w:p w:rsidR="00EB545C" w:rsidRPr="00DF0D6B" w:rsidRDefault="00EB545C" w:rsidP="00EB545C">
      <w:pPr>
        <w:spacing w:line="360" w:lineRule="auto"/>
        <w:ind w:firstLine="709"/>
        <w:jc w:val="both"/>
        <w:rPr>
          <w:sz w:val="28"/>
          <w:szCs w:val="28"/>
        </w:rPr>
      </w:pPr>
      <w:r w:rsidRPr="00DF0D6B">
        <w:rPr>
          <w:sz w:val="28"/>
          <w:szCs w:val="28"/>
        </w:rPr>
        <w:lastRenderedPageBreak/>
        <w:t>-упрощение платежей: НЦВ могут значительно упростить процесс осуществления платежей как для физических, так и для юридических лиц, снижая транзакционные издержки и время обработки операций;</w:t>
      </w:r>
    </w:p>
    <w:p w:rsidR="00EB545C" w:rsidRPr="00DF0D6B" w:rsidRDefault="00EB545C" w:rsidP="00EB545C">
      <w:pPr>
        <w:spacing w:line="360" w:lineRule="auto"/>
        <w:ind w:firstLine="709"/>
        <w:jc w:val="both"/>
        <w:rPr>
          <w:sz w:val="28"/>
          <w:szCs w:val="28"/>
        </w:rPr>
      </w:pPr>
      <w:r w:rsidRPr="00DF0D6B">
        <w:rPr>
          <w:sz w:val="28"/>
          <w:szCs w:val="28"/>
        </w:rPr>
        <w:t>-увеличение финансовой инклюзии: цифровые валюты могут помочь людям, не имеющим доступа к традиционным банковским услугам, получить возможность участвовать в финансовых операциях;</w:t>
      </w:r>
    </w:p>
    <w:p w:rsidR="0005702F" w:rsidRPr="00DF0D6B" w:rsidRDefault="00EB545C" w:rsidP="0005702F">
      <w:pPr>
        <w:spacing w:line="360" w:lineRule="auto"/>
        <w:ind w:firstLine="709"/>
        <w:jc w:val="both"/>
        <w:rPr>
          <w:sz w:val="28"/>
          <w:szCs w:val="28"/>
        </w:rPr>
      </w:pPr>
      <w:r w:rsidRPr="00DF0D6B">
        <w:rPr>
          <w:sz w:val="28"/>
          <w:szCs w:val="28"/>
        </w:rPr>
        <w:t xml:space="preserve">-контроль над денежной массой: центральные банки смогут более эффективно управлять денежной массой и проводить монетарную политику, используя данные о транзакциях в реальном времени. </w:t>
      </w:r>
    </w:p>
    <w:p w:rsidR="0005702F" w:rsidRPr="00DF0D6B" w:rsidRDefault="0005702F" w:rsidP="0005702F">
      <w:pPr>
        <w:spacing w:line="360" w:lineRule="auto"/>
        <w:ind w:firstLine="709"/>
        <w:jc w:val="both"/>
        <w:rPr>
          <w:sz w:val="28"/>
          <w:szCs w:val="28"/>
        </w:rPr>
      </w:pPr>
      <w:r w:rsidRPr="00DF0D6B">
        <w:rPr>
          <w:sz w:val="28"/>
          <w:szCs w:val="28"/>
        </w:rPr>
        <w:t xml:space="preserve">В будущем НЦВ могут значительно изменить ландшафт финансовых услуг. Ожидается, что с развитием технологий, таких как </w:t>
      </w:r>
      <w:proofErr w:type="spellStart"/>
      <w:r w:rsidRPr="00DF0D6B">
        <w:rPr>
          <w:sz w:val="28"/>
          <w:szCs w:val="28"/>
        </w:rPr>
        <w:t>блокчейн</w:t>
      </w:r>
      <w:proofErr w:type="spellEnd"/>
      <w:r w:rsidRPr="00DF0D6B">
        <w:rPr>
          <w:sz w:val="28"/>
          <w:szCs w:val="28"/>
        </w:rPr>
        <w:t xml:space="preserve"> и распределенные реестры, НЦВ станут более безопасными и эффективными. Также возможно, что НЦВ будут интегрированы с другими инновациями, такими как смарт-контракты, что откроет новые горизонты для автоматизации финансовых операций.</w:t>
      </w:r>
    </w:p>
    <w:p w:rsidR="0005702F" w:rsidRPr="00DF0D6B" w:rsidRDefault="0005702F" w:rsidP="0005702F">
      <w:pPr>
        <w:spacing w:line="360" w:lineRule="auto"/>
        <w:ind w:firstLine="709"/>
        <w:jc w:val="both"/>
        <w:rPr>
          <w:sz w:val="28"/>
          <w:szCs w:val="28"/>
        </w:rPr>
      </w:pPr>
      <w:r w:rsidRPr="00DF0D6B">
        <w:rPr>
          <w:sz w:val="28"/>
          <w:szCs w:val="28"/>
        </w:rPr>
        <w:t>Однако для успешного внедрения НЦВ необходимо учитывать и регулировать множество факторов. Важным аспектом является создание правовой базы, которая обеспечит защиту прав пользователей и предотвратит возможные злоупотребления. Кроме того, необходимо проводить образовательные программы для населения, чтобы повысить уровень осведомленности о НЦВ и их преимуществах.</w:t>
      </w:r>
    </w:p>
    <w:p w:rsidR="00EB545C" w:rsidRPr="00DF0D6B" w:rsidRDefault="001D6361" w:rsidP="00EB545C">
      <w:pPr>
        <w:spacing w:line="360" w:lineRule="auto"/>
        <w:ind w:firstLine="709"/>
        <w:jc w:val="both"/>
        <w:rPr>
          <w:sz w:val="28"/>
          <w:szCs w:val="28"/>
        </w:rPr>
      </w:pPr>
      <w:r w:rsidRPr="00DF0D6B">
        <w:rPr>
          <w:sz w:val="28"/>
          <w:szCs w:val="28"/>
        </w:rPr>
        <w:t>Цифровые валюты могут быть частными или выпущенными эмиссионным цент</w:t>
      </w:r>
      <w:r w:rsidR="0005702F" w:rsidRPr="00DF0D6B">
        <w:rPr>
          <w:sz w:val="28"/>
          <w:szCs w:val="28"/>
        </w:rPr>
        <w:t>р</w:t>
      </w:r>
      <w:r w:rsidRPr="00DF0D6B">
        <w:rPr>
          <w:sz w:val="28"/>
          <w:szCs w:val="28"/>
        </w:rPr>
        <w:t xml:space="preserve">ом. В настоящее время основная масса частных цифровых валют выпускается в информационных системах, основанных на распределенном реестре, не представляющих центрального администратора. Криптовалюта являющаяся видом НЦВ не только выпускается в децентрализованных информационных системах, основанных на принципе </w:t>
      </w:r>
      <w:r w:rsidR="0005702F" w:rsidRPr="00DF0D6B">
        <w:rPr>
          <w:sz w:val="28"/>
          <w:szCs w:val="28"/>
        </w:rPr>
        <w:t>распределённого</w:t>
      </w:r>
      <w:r w:rsidRPr="00DF0D6B">
        <w:rPr>
          <w:sz w:val="28"/>
          <w:szCs w:val="28"/>
        </w:rPr>
        <w:t xml:space="preserve"> реестра, но и обладает защитой с помощью</w:t>
      </w:r>
      <w:r w:rsidR="0005702F" w:rsidRPr="00DF0D6B">
        <w:rPr>
          <w:sz w:val="28"/>
          <w:szCs w:val="28"/>
        </w:rPr>
        <w:t xml:space="preserve"> криптографических методов. </w:t>
      </w:r>
    </w:p>
    <w:p w:rsidR="0005702F" w:rsidRPr="00DF0D6B" w:rsidRDefault="00846585" w:rsidP="00EB545C">
      <w:pPr>
        <w:spacing w:line="360" w:lineRule="auto"/>
        <w:ind w:firstLine="709"/>
        <w:jc w:val="both"/>
        <w:rPr>
          <w:sz w:val="28"/>
          <w:szCs w:val="28"/>
        </w:rPr>
      </w:pPr>
      <w:r w:rsidRPr="00DF0D6B">
        <w:rPr>
          <w:sz w:val="28"/>
          <w:szCs w:val="28"/>
        </w:rPr>
        <w:lastRenderedPageBreak/>
        <w:t xml:space="preserve">Операции связанные с криптовалютой подтверждаются с помощью специальной операции, которая сохраняет не только конфиденциальность информации о владельце, но и о его операциях. </w:t>
      </w:r>
    </w:p>
    <w:p w:rsidR="00557CE7" w:rsidRPr="00DF0D6B" w:rsidRDefault="00557CE7" w:rsidP="00EB545C">
      <w:pPr>
        <w:spacing w:line="360" w:lineRule="auto"/>
        <w:ind w:firstLine="709"/>
        <w:jc w:val="both"/>
        <w:rPr>
          <w:sz w:val="28"/>
          <w:szCs w:val="28"/>
        </w:rPr>
      </w:pPr>
      <w:r w:rsidRPr="00DF0D6B">
        <w:rPr>
          <w:sz w:val="28"/>
          <w:szCs w:val="28"/>
        </w:rPr>
        <w:t xml:space="preserve">Принципиальным отличием цифровой валюты, как она представлена в Законе о ЦФА, от цифровых прав, заключается в том, что цифровое право всегда </w:t>
      </w:r>
      <w:proofErr w:type="spellStart"/>
      <w:r w:rsidRPr="00DF0D6B">
        <w:rPr>
          <w:sz w:val="28"/>
          <w:szCs w:val="28"/>
        </w:rPr>
        <w:t>предполагет</w:t>
      </w:r>
      <w:proofErr w:type="spellEnd"/>
      <w:r w:rsidRPr="00DF0D6B">
        <w:rPr>
          <w:sz w:val="28"/>
          <w:szCs w:val="28"/>
        </w:rPr>
        <w:t xml:space="preserve"> обязанное лицо, осуществляющее выпуск данного права. Циф</w:t>
      </w:r>
      <w:r w:rsidR="00F6336C" w:rsidRPr="00DF0D6B">
        <w:rPr>
          <w:sz w:val="28"/>
          <w:szCs w:val="28"/>
        </w:rPr>
        <w:t xml:space="preserve">ровая валюта такого рода обязанного лица не предполагает, а имеет нечто в виде кода, что является самой информационной системой в качестве средства платежа. </w:t>
      </w:r>
    </w:p>
    <w:p w:rsidR="00F6336C" w:rsidRPr="00DF0D6B" w:rsidRDefault="00F6336C" w:rsidP="00EB545C">
      <w:pPr>
        <w:spacing w:line="360" w:lineRule="auto"/>
        <w:ind w:firstLine="709"/>
        <w:jc w:val="both"/>
        <w:rPr>
          <w:sz w:val="28"/>
          <w:szCs w:val="28"/>
        </w:rPr>
      </w:pPr>
      <w:r w:rsidRPr="00DF0D6B">
        <w:rPr>
          <w:sz w:val="28"/>
          <w:szCs w:val="28"/>
        </w:rPr>
        <w:t>Поскольку криптовалюта является наиболее активно используемым средством цифровой валюты, рекомендуется проанализировать все плюсы и минусы.</w:t>
      </w:r>
    </w:p>
    <w:p w:rsidR="00F6336C" w:rsidRPr="00DF0D6B" w:rsidRDefault="00085050" w:rsidP="00EB545C">
      <w:pPr>
        <w:spacing w:line="360" w:lineRule="auto"/>
        <w:ind w:firstLine="709"/>
        <w:jc w:val="both"/>
        <w:rPr>
          <w:sz w:val="28"/>
          <w:szCs w:val="28"/>
        </w:rPr>
      </w:pPr>
      <w:r w:rsidRPr="00DF0D6B">
        <w:rPr>
          <w:sz w:val="28"/>
          <w:szCs w:val="28"/>
        </w:rPr>
        <w:t xml:space="preserve">Криптовалюта связана с успехом биткоина, который появился на рынке в 2009 году как реальное воплощение технологии распределенного реестра. </w:t>
      </w:r>
    </w:p>
    <w:p w:rsidR="005C2180" w:rsidRPr="00DF0D6B" w:rsidRDefault="00085050" w:rsidP="005C2180">
      <w:pPr>
        <w:spacing w:line="360" w:lineRule="auto"/>
        <w:ind w:firstLine="709"/>
        <w:jc w:val="both"/>
        <w:rPr>
          <w:sz w:val="28"/>
          <w:szCs w:val="28"/>
        </w:rPr>
      </w:pPr>
      <w:r w:rsidRPr="00DF0D6B">
        <w:rPr>
          <w:sz w:val="28"/>
          <w:szCs w:val="28"/>
        </w:rPr>
        <w:t xml:space="preserve">Следует отметить, что с самого начало своего существования биткоин стали использовать в операциях на «черном рынке», на которм размещались запрещённые вещества такие как: наркотики, оружие и иные товары запрещенными или ограниченными в обращении. </w:t>
      </w:r>
      <w:r w:rsidR="005C2180" w:rsidRPr="00DF0D6B">
        <w:rPr>
          <w:sz w:val="28"/>
          <w:szCs w:val="28"/>
        </w:rPr>
        <w:t xml:space="preserve">Один из авторов сайта говорил, что биткоин, а также другие появившиеся позже криптовалюты обрели популярность не только в нелегальной сфере, но и </w:t>
      </w:r>
      <w:proofErr w:type="gramStart"/>
      <w:r w:rsidR="005C2180" w:rsidRPr="00DF0D6B">
        <w:rPr>
          <w:sz w:val="28"/>
          <w:szCs w:val="28"/>
        </w:rPr>
        <w:t>в сфере</w:t>
      </w:r>
      <w:proofErr w:type="gramEnd"/>
      <w:r w:rsidR="005C2180" w:rsidRPr="00DF0D6B">
        <w:rPr>
          <w:sz w:val="28"/>
          <w:szCs w:val="28"/>
        </w:rPr>
        <w:t xml:space="preserve"> связанной с отмыванием теневых доходов. </w:t>
      </w:r>
    </w:p>
    <w:p w:rsidR="005C2180" w:rsidRPr="00DF0D6B" w:rsidRDefault="005C2180" w:rsidP="005C2180">
      <w:pPr>
        <w:spacing w:line="360" w:lineRule="auto"/>
        <w:ind w:firstLine="709"/>
        <w:jc w:val="both"/>
        <w:rPr>
          <w:sz w:val="28"/>
          <w:szCs w:val="28"/>
        </w:rPr>
      </w:pPr>
      <w:r w:rsidRPr="00DF0D6B">
        <w:rPr>
          <w:sz w:val="28"/>
          <w:szCs w:val="28"/>
        </w:rPr>
        <w:t xml:space="preserve">Национальные цифровые валюты представляют собой многообещающую область для исследования и внедрения в современную финансовую систему. Они обладают значительным потенциалом для улучшения финансовых услуг, повышения эффективности экономических процессов и обеспечения финансовой инклюзии. Однако для успешного внедрения НЦВ необходимо учитывать существующие вызовы и риски, а также разрабатывать соответствующие меры для их минимизации. Важно продолжать изучение этой темы, чтобы понять, как НЦВ могут повлиять на </w:t>
      </w:r>
      <w:r w:rsidRPr="00DF0D6B">
        <w:rPr>
          <w:sz w:val="28"/>
          <w:szCs w:val="28"/>
        </w:rPr>
        <w:lastRenderedPageBreak/>
        <w:t>будущее финансовых систем и какие шаги необходимо предпринять для их безопасного и эффективного внедрения.</w:t>
      </w:r>
    </w:p>
    <w:p w:rsidR="00F6336C" w:rsidRPr="00DF0D6B" w:rsidRDefault="00F6336C" w:rsidP="00EB545C">
      <w:pPr>
        <w:spacing w:line="360" w:lineRule="auto"/>
        <w:ind w:firstLine="709"/>
        <w:jc w:val="both"/>
        <w:rPr>
          <w:sz w:val="28"/>
          <w:szCs w:val="28"/>
        </w:rPr>
      </w:pPr>
    </w:p>
    <w:p w:rsidR="005C2180" w:rsidRPr="00DF0D6B" w:rsidRDefault="005C2180" w:rsidP="00EB545C">
      <w:pPr>
        <w:spacing w:line="360" w:lineRule="auto"/>
        <w:ind w:firstLine="709"/>
        <w:jc w:val="both"/>
        <w:rPr>
          <w:sz w:val="28"/>
          <w:szCs w:val="28"/>
        </w:rPr>
      </w:pPr>
    </w:p>
    <w:p w:rsidR="005C2180" w:rsidRPr="00DF0D6B" w:rsidRDefault="005C2180" w:rsidP="00EB545C">
      <w:pPr>
        <w:spacing w:line="360" w:lineRule="auto"/>
        <w:ind w:firstLine="709"/>
        <w:jc w:val="both"/>
        <w:rPr>
          <w:sz w:val="28"/>
          <w:szCs w:val="28"/>
        </w:rPr>
      </w:pPr>
    </w:p>
    <w:p w:rsidR="005C2180" w:rsidRPr="00DF0D6B" w:rsidRDefault="005C2180" w:rsidP="00EB545C">
      <w:pPr>
        <w:spacing w:line="360" w:lineRule="auto"/>
        <w:ind w:firstLine="709"/>
        <w:jc w:val="both"/>
        <w:rPr>
          <w:sz w:val="28"/>
          <w:szCs w:val="28"/>
        </w:rPr>
      </w:pPr>
    </w:p>
    <w:p w:rsidR="005C2180" w:rsidRPr="00DF0D6B" w:rsidRDefault="005C2180" w:rsidP="00EB545C">
      <w:pPr>
        <w:spacing w:line="360" w:lineRule="auto"/>
        <w:ind w:firstLine="709"/>
        <w:jc w:val="both"/>
        <w:rPr>
          <w:sz w:val="28"/>
          <w:szCs w:val="28"/>
        </w:rPr>
      </w:pPr>
    </w:p>
    <w:p w:rsidR="005C2180" w:rsidRPr="00DF0D6B" w:rsidRDefault="005C2180" w:rsidP="00EB545C">
      <w:pPr>
        <w:spacing w:line="360" w:lineRule="auto"/>
        <w:ind w:firstLine="709"/>
        <w:jc w:val="both"/>
        <w:rPr>
          <w:sz w:val="28"/>
          <w:szCs w:val="28"/>
        </w:rPr>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DF0D6B" w:rsidRDefault="00DF0D6B" w:rsidP="00EB545C">
      <w:pPr>
        <w:spacing w:line="360" w:lineRule="auto"/>
        <w:ind w:firstLine="709"/>
        <w:jc w:val="both"/>
      </w:pPr>
    </w:p>
    <w:p w:rsidR="00DF0D6B" w:rsidRDefault="00DF0D6B" w:rsidP="00EB545C">
      <w:pPr>
        <w:spacing w:line="360" w:lineRule="auto"/>
        <w:ind w:firstLine="709"/>
        <w:jc w:val="both"/>
      </w:pPr>
    </w:p>
    <w:p w:rsidR="00DF0D6B" w:rsidRDefault="00DF0D6B" w:rsidP="00EB545C">
      <w:pPr>
        <w:spacing w:line="360" w:lineRule="auto"/>
        <w:ind w:firstLine="709"/>
        <w:jc w:val="both"/>
      </w:pPr>
    </w:p>
    <w:p w:rsidR="00DF0D6B" w:rsidRDefault="00DF0D6B" w:rsidP="00EB545C">
      <w:pPr>
        <w:spacing w:line="360" w:lineRule="auto"/>
        <w:ind w:firstLine="709"/>
        <w:jc w:val="both"/>
      </w:pPr>
    </w:p>
    <w:p w:rsidR="00DF0D6B" w:rsidRDefault="00DF0D6B"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Default="005C2180" w:rsidP="00EB545C">
      <w:pPr>
        <w:spacing w:line="360" w:lineRule="auto"/>
        <w:ind w:firstLine="709"/>
        <w:jc w:val="both"/>
      </w:pPr>
    </w:p>
    <w:p w:rsidR="005C2180" w:rsidRPr="00DF0D6B" w:rsidRDefault="005C2180" w:rsidP="004D020A">
      <w:pPr>
        <w:spacing w:line="360" w:lineRule="auto"/>
        <w:ind w:firstLine="709"/>
        <w:jc w:val="both"/>
        <w:rPr>
          <w:rFonts w:ascii="Arial" w:hAnsi="Arial" w:cs="Arial"/>
          <w:sz w:val="30"/>
          <w:szCs w:val="30"/>
        </w:rPr>
      </w:pPr>
      <w:r w:rsidRPr="00DF0D6B">
        <w:rPr>
          <w:rFonts w:ascii="Arial" w:hAnsi="Arial" w:cs="Arial"/>
          <w:sz w:val="30"/>
          <w:szCs w:val="30"/>
        </w:rPr>
        <w:lastRenderedPageBreak/>
        <w:t>2 Национальные цифровые валюты: сегодня и завтра</w:t>
      </w:r>
    </w:p>
    <w:p w:rsidR="00F6336C" w:rsidRPr="00DF0D6B" w:rsidRDefault="005C2180" w:rsidP="004D020A">
      <w:pPr>
        <w:spacing w:line="360" w:lineRule="auto"/>
        <w:ind w:firstLine="709"/>
        <w:jc w:val="both"/>
        <w:rPr>
          <w:color w:val="374151"/>
          <w:sz w:val="28"/>
          <w:szCs w:val="28"/>
          <w:shd w:val="clear" w:color="auto" w:fill="FFFFFF"/>
        </w:rPr>
      </w:pPr>
      <w:r w:rsidRPr="00DF0D6B">
        <w:rPr>
          <w:color w:val="374151"/>
          <w:sz w:val="28"/>
          <w:szCs w:val="28"/>
          <w:shd w:val="clear" w:color="auto" w:fill="FFFFFF"/>
        </w:rPr>
        <w:t>Согласно отчетам Всемирного банка и Международного валютного фонда, более 80% центральных банков мира изучают или уже разрабатывают свои НЦВ. Это свидетельствует о растущем интересе к цифровым валютам как к инструменту, способному изменить финансовые системы. Важно отметить, что каждая страна подходит к разработке НЦВ с учетом своих уникальных экономических, социальных и политических условий.</w:t>
      </w:r>
    </w:p>
    <w:p w:rsidR="005C2180" w:rsidRPr="00DF0D6B" w:rsidRDefault="004D020A" w:rsidP="004D020A">
      <w:pPr>
        <w:spacing w:line="360" w:lineRule="auto"/>
        <w:ind w:firstLine="709"/>
        <w:jc w:val="both"/>
        <w:rPr>
          <w:sz w:val="28"/>
          <w:szCs w:val="28"/>
        </w:rPr>
      </w:pPr>
      <w:r w:rsidRPr="00DF0D6B">
        <w:rPr>
          <w:sz w:val="28"/>
          <w:szCs w:val="28"/>
        </w:rPr>
        <w:t>Национальные цифровые валюты имеют преимущества, такие как:</w:t>
      </w:r>
    </w:p>
    <w:p w:rsidR="005C2180" w:rsidRPr="00DF0D6B" w:rsidRDefault="004D020A" w:rsidP="004D020A">
      <w:pPr>
        <w:spacing w:line="360" w:lineRule="auto"/>
        <w:ind w:firstLine="709"/>
        <w:jc w:val="both"/>
        <w:rPr>
          <w:sz w:val="28"/>
          <w:szCs w:val="28"/>
        </w:rPr>
      </w:pPr>
      <w:r w:rsidRPr="00DF0D6B">
        <w:rPr>
          <w:sz w:val="28"/>
          <w:szCs w:val="28"/>
        </w:rPr>
        <w:t>-у</w:t>
      </w:r>
      <w:r w:rsidR="005C2180" w:rsidRPr="00DF0D6B">
        <w:rPr>
          <w:sz w:val="28"/>
          <w:szCs w:val="28"/>
        </w:rPr>
        <w:t>прощение платежей: НЦВ могут значительно упростить процесс осуществления платежей как для физических, так и для юридических лиц. Это может привести к снижению транзакционных издержек и времени обработки операций. Цифровые валюты позволяют проводить мгновенные переводы, что особенно актуально в условиях глобализации и увеличения объемов международной торговли</w:t>
      </w:r>
      <w:r w:rsidRPr="00DF0D6B">
        <w:rPr>
          <w:sz w:val="28"/>
          <w:szCs w:val="28"/>
        </w:rPr>
        <w:t>;</w:t>
      </w:r>
    </w:p>
    <w:p w:rsidR="005C2180" w:rsidRPr="00DF0D6B" w:rsidRDefault="004D020A" w:rsidP="004D020A">
      <w:pPr>
        <w:spacing w:line="360" w:lineRule="auto"/>
        <w:ind w:firstLine="709"/>
        <w:jc w:val="both"/>
        <w:rPr>
          <w:sz w:val="28"/>
          <w:szCs w:val="28"/>
        </w:rPr>
      </w:pPr>
      <w:r w:rsidRPr="00DF0D6B">
        <w:rPr>
          <w:sz w:val="28"/>
          <w:szCs w:val="28"/>
        </w:rPr>
        <w:t>-ф</w:t>
      </w:r>
      <w:r w:rsidR="005C2180" w:rsidRPr="00DF0D6B">
        <w:rPr>
          <w:sz w:val="28"/>
          <w:szCs w:val="28"/>
        </w:rPr>
        <w:t>инансовая инклюзия: НЦВ могут помочь людям, не имеющим доступа к традиционным банковским услугам, получить возможность участвовать в финансовых операциях. Это особенно важно для развивающихся стран, где уровень банковской доступности низок. НЦВ могут стать инструментом для повышения финансовой грамотности и доступа к финансовым услугам для широких слоев населения</w:t>
      </w:r>
      <w:r w:rsidRPr="00DF0D6B">
        <w:rPr>
          <w:sz w:val="28"/>
          <w:szCs w:val="28"/>
        </w:rPr>
        <w:t>;</w:t>
      </w:r>
    </w:p>
    <w:p w:rsidR="005C2180" w:rsidRPr="00DF0D6B" w:rsidRDefault="004D020A" w:rsidP="004D020A">
      <w:pPr>
        <w:spacing w:line="360" w:lineRule="auto"/>
        <w:ind w:firstLine="709"/>
        <w:jc w:val="both"/>
        <w:rPr>
          <w:sz w:val="28"/>
          <w:szCs w:val="28"/>
        </w:rPr>
      </w:pPr>
      <w:r w:rsidRPr="00DF0D6B">
        <w:rPr>
          <w:sz w:val="28"/>
          <w:szCs w:val="28"/>
        </w:rPr>
        <w:t>-у</w:t>
      </w:r>
      <w:r w:rsidR="005C2180" w:rsidRPr="00DF0D6B">
        <w:rPr>
          <w:sz w:val="28"/>
          <w:szCs w:val="28"/>
        </w:rPr>
        <w:t>лучшение контроля над денежной массой: Центральные банки смогут более эффективно управлять денежной массой и проводить монетарную политику, используя данные о транзакциях в реальном времени. Это может помочь в борьбе с инфляцией и экономическими кризисами, позволяя центральным банкам быстро реагировать на изменения в экономической ситуации</w:t>
      </w:r>
      <w:r w:rsidRPr="00DF0D6B">
        <w:rPr>
          <w:sz w:val="28"/>
          <w:szCs w:val="28"/>
        </w:rPr>
        <w:t>;</w:t>
      </w:r>
    </w:p>
    <w:p w:rsidR="005C2180" w:rsidRPr="00DF0D6B" w:rsidRDefault="004D020A" w:rsidP="004D020A">
      <w:pPr>
        <w:spacing w:line="360" w:lineRule="auto"/>
        <w:ind w:firstLine="709"/>
        <w:jc w:val="both"/>
        <w:rPr>
          <w:sz w:val="28"/>
          <w:szCs w:val="28"/>
        </w:rPr>
      </w:pPr>
      <w:r w:rsidRPr="00DF0D6B">
        <w:rPr>
          <w:sz w:val="28"/>
          <w:szCs w:val="28"/>
        </w:rPr>
        <w:t>-с</w:t>
      </w:r>
      <w:r w:rsidR="005C2180" w:rsidRPr="00DF0D6B">
        <w:rPr>
          <w:sz w:val="28"/>
          <w:szCs w:val="28"/>
        </w:rPr>
        <w:t>нижение теневой экономики: Внедрение НЦВ может способствовать уменьшению объемов теневой экономики, так как цифровые транзакции легче отслеживать и контролировать. Это может привести к увеличению налоговых поступлений и улучшению финансовой прозрачности</w:t>
      </w:r>
      <w:r w:rsidRPr="00DF0D6B">
        <w:rPr>
          <w:sz w:val="28"/>
          <w:szCs w:val="28"/>
        </w:rPr>
        <w:t xml:space="preserve">. </w:t>
      </w:r>
    </w:p>
    <w:p w:rsidR="005C2180" w:rsidRPr="00DF0D6B" w:rsidRDefault="005C2180" w:rsidP="004D020A">
      <w:pPr>
        <w:spacing w:line="360" w:lineRule="auto"/>
        <w:ind w:firstLine="709"/>
        <w:jc w:val="both"/>
        <w:rPr>
          <w:sz w:val="28"/>
          <w:szCs w:val="28"/>
        </w:rPr>
      </w:pPr>
      <w:r w:rsidRPr="00DF0D6B">
        <w:rPr>
          <w:sz w:val="28"/>
          <w:szCs w:val="28"/>
        </w:rPr>
        <w:lastRenderedPageBreak/>
        <w:t>Несмотря на множество преимуществ, внедрение НЦВ также сопряжено с рядом вызовов и рисков</w:t>
      </w:r>
      <w:r w:rsidR="004D020A" w:rsidRPr="00DF0D6B">
        <w:rPr>
          <w:sz w:val="28"/>
          <w:szCs w:val="28"/>
        </w:rPr>
        <w:t>, рассмотрим вызовы и риски:</w:t>
      </w:r>
    </w:p>
    <w:p w:rsidR="005C2180" w:rsidRPr="00DF0D6B" w:rsidRDefault="004D020A" w:rsidP="004D020A">
      <w:pPr>
        <w:spacing w:line="360" w:lineRule="auto"/>
        <w:ind w:firstLine="709"/>
        <w:jc w:val="both"/>
        <w:rPr>
          <w:sz w:val="28"/>
          <w:szCs w:val="28"/>
        </w:rPr>
      </w:pPr>
      <w:r w:rsidRPr="00DF0D6B">
        <w:rPr>
          <w:sz w:val="28"/>
          <w:szCs w:val="28"/>
        </w:rPr>
        <w:t>-б</w:t>
      </w:r>
      <w:r w:rsidR="005C2180" w:rsidRPr="00DF0D6B">
        <w:rPr>
          <w:sz w:val="28"/>
          <w:szCs w:val="28"/>
        </w:rPr>
        <w:t xml:space="preserve">езопасность: </w:t>
      </w:r>
      <w:r w:rsidRPr="00DF0D6B">
        <w:rPr>
          <w:sz w:val="28"/>
          <w:szCs w:val="28"/>
        </w:rPr>
        <w:t>к</w:t>
      </w:r>
      <w:r w:rsidR="005C2180" w:rsidRPr="00DF0D6B">
        <w:rPr>
          <w:sz w:val="28"/>
          <w:szCs w:val="28"/>
        </w:rPr>
        <w:t>ибератаки и утечки данных могут угрожать как пользователям, так и финансовым системам в целом. Необходимость защиты данных и обеспечения безопасности транзакций является одной из главных задач при внедрении НЦВ. Центральные банки должны разработать надежные системы защиты, чтобы предотвратить возможные угрозы</w:t>
      </w:r>
      <w:r w:rsidRPr="00DF0D6B">
        <w:rPr>
          <w:sz w:val="28"/>
          <w:szCs w:val="28"/>
        </w:rPr>
        <w:t>;</w:t>
      </w:r>
    </w:p>
    <w:p w:rsidR="005C2180" w:rsidRPr="00DF0D6B" w:rsidRDefault="004D020A" w:rsidP="004D020A">
      <w:pPr>
        <w:spacing w:line="360" w:lineRule="auto"/>
        <w:ind w:firstLine="709"/>
        <w:jc w:val="both"/>
        <w:rPr>
          <w:sz w:val="28"/>
          <w:szCs w:val="28"/>
        </w:rPr>
      </w:pPr>
      <w:r w:rsidRPr="00DF0D6B">
        <w:rPr>
          <w:sz w:val="28"/>
          <w:szCs w:val="28"/>
        </w:rPr>
        <w:t>-к</w:t>
      </w:r>
      <w:r w:rsidR="005C2180" w:rsidRPr="00DF0D6B">
        <w:rPr>
          <w:sz w:val="28"/>
          <w:szCs w:val="28"/>
        </w:rPr>
        <w:t>онфиденциальность: Вопросы конфиденциальности пользователей также вызывают опасения. НЦВ могут позволить государственным органам отслеживать финансовые операции граждан, что может привести к нарушениям прав на личную жизнь. Необходимо найти баланс между необходимостью контроля и защитой прав граждан</w:t>
      </w:r>
      <w:r w:rsidRPr="00DF0D6B">
        <w:rPr>
          <w:sz w:val="28"/>
          <w:szCs w:val="28"/>
        </w:rPr>
        <w:t>;</w:t>
      </w:r>
    </w:p>
    <w:p w:rsidR="005C2180" w:rsidRPr="00DF0D6B" w:rsidRDefault="004D020A" w:rsidP="004D020A">
      <w:pPr>
        <w:spacing w:line="360" w:lineRule="auto"/>
        <w:ind w:firstLine="709"/>
        <w:jc w:val="both"/>
        <w:rPr>
          <w:sz w:val="28"/>
          <w:szCs w:val="28"/>
        </w:rPr>
      </w:pPr>
      <w:r w:rsidRPr="00DF0D6B">
        <w:rPr>
          <w:sz w:val="28"/>
          <w:szCs w:val="28"/>
        </w:rPr>
        <w:t>-в</w:t>
      </w:r>
      <w:r w:rsidR="005C2180" w:rsidRPr="00DF0D6B">
        <w:rPr>
          <w:sz w:val="28"/>
          <w:szCs w:val="28"/>
        </w:rPr>
        <w:t>лияние на традиционные банки: Внедрение НЦВ может снизить роль традиционных банков, что может негативно сказаться на финансовой стабильности. Банки могут потерять часть своих функций, таких как кредитование и управление депозитами. Это может привести к необходимости пересмотра бизнес-моделей банков и их адаптации к новым условиям</w:t>
      </w:r>
      <w:r w:rsidRPr="00DF0D6B">
        <w:rPr>
          <w:sz w:val="28"/>
          <w:szCs w:val="28"/>
        </w:rPr>
        <w:t>;</w:t>
      </w:r>
    </w:p>
    <w:p w:rsidR="005C2180" w:rsidRPr="00DF0D6B" w:rsidRDefault="004D020A" w:rsidP="004D020A">
      <w:pPr>
        <w:spacing w:line="360" w:lineRule="auto"/>
        <w:ind w:firstLine="709"/>
        <w:jc w:val="both"/>
        <w:rPr>
          <w:sz w:val="28"/>
          <w:szCs w:val="28"/>
        </w:rPr>
      </w:pPr>
      <w:r w:rsidRPr="00DF0D6B">
        <w:rPr>
          <w:sz w:val="28"/>
          <w:szCs w:val="28"/>
        </w:rPr>
        <w:t>-п</w:t>
      </w:r>
      <w:r w:rsidR="005C2180" w:rsidRPr="00DF0D6B">
        <w:rPr>
          <w:sz w:val="28"/>
          <w:szCs w:val="28"/>
        </w:rPr>
        <w:t xml:space="preserve">равовая </w:t>
      </w:r>
      <w:r w:rsidRPr="00DF0D6B">
        <w:rPr>
          <w:sz w:val="28"/>
          <w:szCs w:val="28"/>
        </w:rPr>
        <w:t>база</w:t>
      </w:r>
      <w:proofErr w:type="gramStart"/>
      <w:r w:rsidRPr="00DF0D6B">
        <w:rPr>
          <w:sz w:val="28"/>
          <w:szCs w:val="28"/>
        </w:rPr>
        <w:t>: Для</w:t>
      </w:r>
      <w:proofErr w:type="gramEnd"/>
      <w:r w:rsidR="005C2180" w:rsidRPr="00DF0D6B">
        <w:rPr>
          <w:sz w:val="28"/>
          <w:szCs w:val="28"/>
        </w:rPr>
        <w:t xml:space="preserve"> успешного внедрения НЦВ необходимо создать соответствующую правовую базу, которая обеспечит защиту прав пользователей и предотвратит возможные злоупотребления. Это требует сотрудничества между государственными органами, центральными банками и частным сектором</w:t>
      </w:r>
      <w:r w:rsidRPr="00DF0D6B">
        <w:rPr>
          <w:sz w:val="28"/>
          <w:szCs w:val="28"/>
        </w:rPr>
        <w:t xml:space="preserve">. </w:t>
      </w:r>
    </w:p>
    <w:p w:rsidR="004D020A" w:rsidRPr="00DF0D6B" w:rsidRDefault="004D020A" w:rsidP="004D020A">
      <w:pPr>
        <w:spacing w:line="360" w:lineRule="auto"/>
        <w:ind w:firstLine="709"/>
        <w:jc w:val="both"/>
        <w:rPr>
          <w:sz w:val="28"/>
          <w:szCs w:val="28"/>
        </w:rPr>
      </w:pPr>
      <w:r w:rsidRPr="00DF0D6B">
        <w:rPr>
          <w:sz w:val="28"/>
          <w:szCs w:val="28"/>
        </w:rPr>
        <w:t xml:space="preserve">Ожидается, что с развитием технологий, таких как </w:t>
      </w:r>
      <w:proofErr w:type="spellStart"/>
      <w:r w:rsidRPr="00DF0D6B">
        <w:rPr>
          <w:sz w:val="28"/>
          <w:szCs w:val="28"/>
        </w:rPr>
        <w:t>блокчейн</w:t>
      </w:r>
      <w:proofErr w:type="spellEnd"/>
      <w:r w:rsidRPr="00DF0D6B">
        <w:rPr>
          <w:sz w:val="28"/>
          <w:szCs w:val="28"/>
        </w:rPr>
        <w:t xml:space="preserve"> и распределенные реестры, НЦВ станут более безопасными и эффективными. Внедрение новых технологий может привести к созданию более сложных и многофункциональных систем, которые будут интегрированы с другими финансовыми инструментами и услугами. Например, НЦВ могут быть связаны с смарт-контрактами, что позволит автоматизировать выполнение условий сделок и повысить уровень доверия между сторонами.</w:t>
      </w:r>
    </w:p>
    <w:p w:rsidR="004D020A" w:rsidRPr="00DF0D6B" w:rsidRDefault="004D020A" w:rsidP="004D020A">
      <w:pPr>
        <w:spacing w:line="360" w:lineRule="auto"/>
        <w:ind w:firstLine="709"/>
        <w:jc w:val="both"/>
        <w:rPr>
          <w:sz w:val="28"/>
          <w:szCs w:val="28"/>
        </w:rPr>
      </w:pPr>
      <w:r w:rsidRPr="00DF0D6B">
        <w:rPr>
          <w:sz w:val="28"/>
          <w:szCs w:val="28"/>
        </w:rPr>
        <w:t>Перспективы развития НЦВ:</w:t>
      </w:r>
    </w:p>
    <w:p w:rsidR="004D020A" w:rsidRPr="00DF0D6B" w:rsidRDefault="004D020A" w:rsidP="004D020A">
      <w:pPr>
        <w:spacing w:line="360" w:lineRule="auto"/>
        <w:ind w:firstLine="709"/>
        <w:jc w:val="both"/>
        <w:rPr>
          <w:sz w:val="28"/>
          <w:szCs w:val="28"/>
        </w:rPr>
      </w:pPr>
      <w:r w:rsidRPr="00DF0D6B">
        <w:rPr>
          <w:sz w:val="28"/>
          <w:szCs w:val="28"/>
        </w:rPr>
        <w:lastRenderedPageBreak/>
        <w:t xml:space="preserve">-интеграция с другими финансовыми системами: В будущем НЦВ могут быть интегрированы с существующими финансовыми системами, что позволит создать более гибкие и адаптивные финансовые экосистемы. Это может включать в себя сотрудничество с частными платежными системами и </w:t>
      </w:r>
      <w:proofErr w:type="spellStart"/>
      <w:r w:rsidRPr="00DF0D6B">
        <w:rPr>
          <w:sz w:val="28"/>
          <w:szCs w:val="28"/>
        </w:rPr>
        <w:t>финтех</w:t>
      </w:r>
      <w:proofErr w:type="spellEnd"/>
      <w:r w:rsidRPr="00DF0D6B">
        <w:rPr>
          <w:sz w:val="28"/>
          <w:szCs w:val="28"/>
        </w:rPr>
        <w:t>-компаниями, что обеспечит пользователям более широкий выбор услуг и возможностей;</w:t>
      </w:r>
    </w:p>
    <w:p w:rsidR="004D020A" w:rsidRPr="00DF0D6B" w:rsidRDefault="004D020A" w:rsidP="004D020A">
      <w:pPr>
        <w:spacing w:line="360" w:lineRule="auto"/>
        <w:ind w:firstLine="709"/>
        <w:jc w:val="both"/>
        <w:rPr>
          <w:sz w:val="28"/>
          <w:szCs w:val="28"/>
        </w:rPr>
      </w:pPr>
      <w:r w:rsidRPr="00DF0D6B">
        <w:rPr>
          <w:sz w:val="28"/>
          <w:szCs w:val="28"/>
        </w:rPr>
        <w:t>-глобальная конкуренция: С ростом интереса к НЦВ, страны могут начать конкурировать друг с другом за лидерство в этой области. Это может привести к созданию новых стандартов и протоколов, которые будут определять, как НЦВ будут функционировать на международной арене. Важно, чтобы страны сотрудничали в разработке международных норм и правил, чтобы избежать фрагментации финансовых систем;</w:t>
      </w:r>
    </w:p>
    <w:p w:rsidR="004D020A" w:rsidRPr="00DF0D6B" w:rsidRDefault="004D020A" w:rsidP="004D020A">
      <w:pPr>
        <w:spacing w:line="360" w:lineRule="auto"/>
        <w:ind w:firstLine="709"/>
        <w:jc w:val="both"/>
        <w:rPr>
          <w:sz w:val="28"/>
          <w:szCs w:val="28"/>
        </w:rPr>
      </w:pPr>
      <w:r w:rsidRPr="00DF0D6B">
        <w:rPr>
          <w:sz w:val="28"/>
          <w:szCs w:val="28"/>
        </w:rPr>
        <w:t xml:space="preserve">-экологические аспекты: Внедрение НЦВ также может способствовать более устойчивому развитию финансовых систем. Цифровые валюты могут снизить потребность в печатании наличных денег, что, в свою очередь, уменьшит негативное воздействие на окружающую среду. Кроме того, использование технологий, таких как </w:t>
      </w:r>
      <w:proofErr w:type="spellStart"/>
      <w:r w:rsidRPr="00DF0D6B">
        <w:rPr>
          <w:sz w:val="28"/>
          <w:szCs w:val="28"/>
        </w:rPr>
        <w:t>блокчейн</w:t>
      </w:r>
      <w:proofErr w:type="spellEnd"/>
      <w:r w:rsidRPr="00DF0D6B">
        <w:rPr>
          <w:sz w:val="28"/>
          <w:szCs w:val="28"/>
        </w:rPr>
        <w:t>, может быть оптимизировано для снижения углеродного следа;</w:t>
      </w:r>
    </w:p>
    <w:p w:rsidR="004D020A" w:rsidRPr="00DF0D6B" w:rsidRDefault="004D020A" w:rsidP="004D020A">
      <w:pPr>
        <w:spacing w:line="360" w:lineRule="auto"/>
        <w:ind w:firstLine="709"/>
        <w:jc w:val="both"/>
        <w:rPr>
          <w:sz w:val="28"/>
          <w:szCs w:val="28"/>
        </w:rPr>
      </w:pPr>
      <w:r w:rsidRPr="00DF0D6B">
        <w:rPr>
          <w:sz w:val="28"/>
          <w:szCs w:val="28"/>
        </w:rPr>
        <w:t>-образование и осведомленность</w:t>
      </w:r>
      <w:proofErr w:type="gramStart"/>
      <w:r w:rsidRPr="00DF0D6B">
        <w:rPr>
          <w:sz w:val="28"/>
          <w:szCs w:val="28"/>
        </w:rPr>
        <w:t>: Для</w:t>
      </w:r>
      <w:proofErr w:type="gramEnd"/>
      <w:r w:rsidRPr="00DF0D6B">
        <w:rPr>
          <w:sz w:val="28"/>
          <w:szCs w:val="28"/>
        </w:rPr>
        <w:t xml:space="preserve"> успешного внедрения НЦВ необходимо проводить образовательные программы для населения, чтобы повысить уровень осведомленности о НЦВ и их преимуществах. Это поможет пользователям лучше понять, как использовать цифровые валюты, а также осознать связанные с ними риски и возможности.</w:t>
      </w:r>
    </w:p>
    <w:p w:rsidR="004D020A" w:rsidRPr="00DF0D6B" w:rsidRDefault="004D020A" w:rsidP="004D020A">
      <w:pPr>
        <w:spacing w:line="360" w:lineRule="auto"/>
        <w:ind w:firstLine="709"/>
        <w:jc w:val="both"/>
        <w:rPr>
          <w:sz w:val="28"/>
          <w:szCs w:val="28"/>
        </w:rPr>
      </w:pPr>
      <w:r w:rsidRPr="00DF0D6B">
        <w:rPr>
          <w:sz w:val="28"/>
          <w:szCs w:val="28"/>
        </w:rPr>
        <w:t>Национальные цифровые валюты представляют собой многообещающую область для исследования и внедрения в современную финансовую систему. Они обладают значительным потенциалом для улучшения финансовых услуг, повышения эффективности экономических процессов и обеспечения финансовой инклюзии. Однако для успешного внедрения НЦВ необходимо учитывать существующие вызовы и риски, а также разрабатывать соответствующие меры для их минимизации.</w:t>
      </w:r>
    </w:p>
    <w:p w:rsidR="004D020A" w:rsidRPr="00DF0D6B" w:rsidRDefault="004D020A" w:rsidP="004D020A">
      <w:pPr>
        <w:spacing w:line="360" w:lineRule="auto"/>
        <w:ind w:firstLine="709"/>
        <w:jc w:val="both"/>
        <w:rPr>
          <w:sz w:val="28"/>
          <w:szCs w:val="28"/>
        </w:rPr>
      </w:pPr>
      <w:r w:rsidRPr="00DF0D6B">
        <w:rPr>
          <w:sz w:val="28"/>
          <w:szCs w:val="28"/>
        </w:rPr>
        <w:lastRenderedPageBreak/>
        <w:t>В будущем НЦВ могут стать неотъемлемой частью глобальной финансовой системы, способствуя более эффективному и безопасному обмену ценностями. Важно, чтобы центральные банки, государственные органы и частный сектор работали вместе для создания устойчивой и безопасной экосистемы, которая будет отвечать потребностям пользователей и обеспечивать стабильность финансовых систем. Исследование и внедрение НЦВ — это не только технологический, но и социальный процесс, который требует внимательного подхода и учета интересов всех участников.</w:t>
      </w:r>
    </w:p>
    <w:p w:rsidR="004D020A" w:rsidRPr="00DF0D6B" w:rsidRDefault="004D020A" w:rsidP="004D020A">
      <w:pPr>
        <w:spacing w:line="360" w:lineRule="auto"/>
        <w:ind w:firstLine="709"/>
        <w:jc w:val="both"/>
        <w:rPr>
          <w:sz w:val="28"/>
          <w:szCs w:val="28"/>
        </w:rPr>
      </w:pPr>
      <w:r w:rsidRPr="00DF0D6B">
        <w:rPr>
          <w:sz w:val="28"/>
          <w:szCs w:val="28"/>
        </w:rPr>
        <w:t>Таким образом, НЦВ сегодня и завтра могут стать ключевым элементом в трансформации финансовых систем, обеспечивая более доступные, безопасные и эффективные способы ведения финансовых операций для всех слоев населения.</w:t>
      </w:r>
    </w:p>
    <w:p w:rsidR="00F6336C" w:rsidRPr="00DF0D6B" w:rsidRDefault="00F6336C" w:rsidP="004D020A">
      <w:pPr>
        <w:spacing w:line="360" w:lineRule="auto"/>
        <w:ind w:firstLine="709"/>
        <w:jc w:val="both"/>
        <w:rPr>
          <w:sz w:val="28"/>
          <w:szCs w:val="28"/>
        </w:rPr>
      </w:pPr>
    </w:p>
    <w:p w:rsidR="00F6336C" w:rsidRPr="00DF0D6B" w:rsidRDefault="00F6336C" w:rsidP="004D020A">
      <w:pPr>
        <w:spacing w:line="360" w:lineRule="auto"/>
        <w:ind w:firstLine="709"/>
        <w:jc w:val="both"/>
        <w:rPr>
          <w:sz w:val="28"/>
          <w:szCs w:val="28"/>
        </w:rPr>
      </w:pPr>
    </w:p>
    <w:p w:rsidR="00F6336C" w:rsidRPr="00DF0D6B" w:rsidRDefault="00F6336C" w:rsidP="00EB545C">
      <w:pPr>
        <w:spacing w:line="360" w:lineRule="auto"/>
        <w:ind w:firstLine="709"/>
        <w:jc w:val="both"/>
        <w:rPr>
          <w:sz w:val="28"/>
          <w:szCs w:val="28"/>
        </w:rPr>
      </w:pPr>
    </w:p>
    <w:p w:rsidR="00F6336C" w:rsidRPr="00DF0D6B" w:rsidRDefault="00F6336C" w:rsidP="00EB545C">
      <w:pPr>
        <w:spacing w:line="360" w:lineRule="auto"/>
        <w:ind w:firstLine="709"/>
        <w:jc w:val="both"/>
        <w:rPr>
          <w:sz w:val="28"/>
          <w:szCs w:val="28"/>
        </w:rPr>
      </w:pPr>
    </w:p>
    <w:p w:rsidR="00F6336C" w:rsidRPr="00DF0D6B" w:rsidRDefault="00F6336C" w:rsidP="00EB545C">
      <w:pPr>
        <w:spacing w:line="360" w:lineRule="auto"/>
        <w:ind w:firstLine="709"/>
        <w:jc w:val="both"/>
        <w:rPr>
          <w:sz w:val="28"/>
          <w:szCs w:val="28"/>
        </w:rPr>
      </w:pPr>
    </w:p>
    <w:p w:rsidR="00F6336C" w:rsidRPr="00DF0D6B" w:rsidRDefault="00F6336C" w:rsidP="00EB545C">
      <w:pPr>
        <w:spacing w:line="360" w:lineRule="auto"/>
        <w:ind w:firstLine="709"/>
        <w:jc w:val="both"/>
        <w:rPr>
          <w:sz w:val="28"/>
          <w:szCs w:val="28"/>
        </w:rPr>
      </w:pPr>
      <w:r w:rsidRPr="00DF0D6B">
        <w:rPr>
          <w:sz w:val="28"/>
          <w:szCs w:val="28"/>
        </w:rPr>
        <w:t xml:space="preserve"> </w:t>
      </w:r>
    </w:p>
    <w:p w:rsidR="00C0509D" w:rsidRPr="00DF0D6B" w:rsidRDefault="00C0509D" w:rsidP="0005702F">
      <w:pPr>
        <w:tabs>
          <w:tab w:val="left" w:pos="1578"/>
        </w:tabs>
        <w:spacing w:line="360" w:lineRule="auto"/>
        <w:jc w:val="both"/>
        <w:rPr>
          <w:sz w:val="28"/>
          <w:szCs w:val="28"/>
        </w:rPr>
      </w:pPr>
    </w:p>
    <w:p w:rsidR="004D020A" w:rsidRPr="00DF0D6B" w:rsidRDefault="004D020A" w:rsidP="0005702F">
      <w:pPr>
        <w:tabs>
          <w:tab w:val="left" w:pos="1578"/>
        </w:tabs>
        <w:spacing w:line="360" w:lineRule="auto"/>
        <w:jc w:val="both"/>
        <w:rPr>
          <w:sz w:val="28"/>
          <w:szCs w:val="28"/>
        </w:rPr>
      </w:pPr>
    </w:p>
    <w:p w:rsidR="004D020A" w:rsidRPr="00DF0D6B" w:rsidRDefault="004D020A" w:rsidP="0005702F">
      <w:pPr>
        <w:tabs>
          <w:tab w:val="left" w:pos="1578"/>
        </w:tabs>
        <w:spacing w:line="360" w:lineRule="auto"/>
        <w:jc w:val="both"/>
        <w:rPr>
          <w:sz w:val="28"/>
          <w:szCs w:val="28"/>
        </w:rPr>
      </w:pPr>
    </w:p>
    <w:p w:rsidR="004D020A" w:rsidRPr="00DF0D6B" w:rsidRDefault="004D020A" w:rsidP="0005702F">
      <w:pPr>
        <w:tabs>
          <w:tab w:val="left" w:pos="1578"/>
        </w:tabs>
        <w:spacing w:line="360" w:lineRule="auto"/>
        <w:jc w:val="both"/>
        <w:rPr>
          <w:sz w:val="28"/>
          <w:szCs w:val="28"/>
        </w:rPr>
      </w:pPr>
    </w:p>
    <w:p w:rsidR="004D020A" w:rsidRPr="00DF0D6B" w:rsidRDefault="004D020A" w:rsidP="0005702F">
      <w:pPr>
        <w:tabs>
          <w:tab w:val="left" w:pos="1578"/>
        </w:tabs>
        <w:spacing w:line="360" w:lineRule="auto"/>
        <w:jc w:val="both"/>
        <w:rPr>
          <w:sz w:val="28"/>
          <w:szCs w:val="28"/>
        </w:rPr>
      </w:pPr>
    </w:p>
    <w:p w:rsidR="004D020A" w:rsidRDefault="004D020A" w:rsidP="0005702F">
      <w:pPr>
        <w:tabs>
          <w:tab w:val="left" w:pos="1578"/>
        </w:tabs>
        <w:spacing w:line="360" w:lineRule="auto"/>
        <w:jc w:val="both"/>
      </w:pPr>
    </w:p>
    <w:p w:rsidR="00DF0D6B" w:rsidRDefault="00DF0D6B" w:rsidP="0005702F">
      <w:pPr>
        <w:tabs>
          <w:tab w:val="left" w:pos="1578"/>
        </w:tabs>
        <w:spacing w:line="360" w:lineRule="auto"/>
        <w:jc w:val="both"/>
      </w:pPr>
    </w:p>
    <w:p w:rsidR="00DF0D6B" w:rsidRDefault="00DF0D6B" w:rsidP="0005702F">
      <w:pPr>
        <w:tabs>
          <w:tab w:val="left" w:pos="1578"/>
        </w:tabs>
        <w:spacing w:line="360" w:lineRule="auto"/>
        <w:jc w:val="both"/>
      </w:pPr>
    </w:p>
    <w:p w:rsidR="00DF0D6B" w:rsidRDefault="00DF0D6B" w:rsidP="0005702F">
      <w:pPr>
        <w:tabs>
          <w:tab w:val="left" w:pos="1578"/>
        </w:tabs>
        <w:spacing w:line="360" w:lineRule="auto"/>
        <w:jc w:val="both"/>
      </w:pPr>
    </w:p>
    <w:p w:rsidR="00DF0D6B" w:rsidRDefault="00DF0D6B" w:rsidP="0005702F">
      <w:pPr>
        <w:tabs>
          <w:tab w:val="left" w:pos="1578"/>
        </w:tabs>
        <w:spacing w:line="360" w:lineRule="auto"/>
        <w:jc w:val="both"/>
      </w:pPr>
    </w:p>
    <w:p w:rsidR="00DF0D6B" w:rsidRDefault="00DF0D6B" w:rsidP="0005702F">
      <w:pPr>
        <w:tabs>
          <w:tab w:val="left" w:pos="1578"/>
        </w:tabs>
        <w:spacing w:line="360" w:lineRule="auto"/>
        <w:jc w:val="both"/>
      </w:pPr>
    </w:p>
    <w:p w:rsidR="004D020A" w:rsidRDefault="004D020A" w:rsidP="0005702F">
      <w:pPr>
        <w:tabs>
          <w:tab w:val="left" w:pos="1578"/>
        </w:tabs>
        <w:spacing w:line="360" w:lineRule="auto"/>
        <w:jc w:val="both"/>
      </w:pPr>
    </w:p>
    <w:p w:rsidR="004D020A" w:rsidRDefault="004D020A" w:rsidP="0005702F">
      <w:pPr>
        <w:tabs>
          <w:tab w:val="left" w:pos="1578"/>
        </w:tabs>
        <w:spacing w:line="360" w:lineRule="auto"/>
        <w:jc w:val="both"/>
      </w:pPr>
    </w:p>
    <w:p w:rsidR="004D020A" w:rsidRPr="00DF0D6B" w:rsidRDefault="004D020A" w:rsidP="004D020A">
      <w:pPr>
        <w:tabs>
          <w:tab w:val="left" w:pos="1578"/>
        </w:tabs>
        <w:spacing w:line="360" w:lineRule="auto"/>
        <w:jc w:val="center"/>
        <w:rPr>
          <w:rFonts w:ascii="Arial" w:hAnsi="Arial" w:cs="Arial"/>
          <w:sz w:val="30"/>
          <w:szCs w:val="30"/>
        </w:rPr>
      </w:pPr>
      <w:r w:rsidRPr="00DF0D6B">
        <w:rPr>
          <w:rFonts w:ascii="Arial" w:hAnsi="Arial" w:cs="Arial"/>
          <w:sz w:val="30"/>
          <w:szCs w:val="30"/>
        </w:rPr>
        <w:lastRenderedPageBreak/>
        <w:t>Заключение</w:t>
      </w:r>
    </w:p>
    <w:p w:rsidR="004D020A" w:rsidRPr="00DF0D6B" w:rsidRDefault="004D020A" w:rsidP="004D020A">
      <w:pPr>
        <w:tabs>
          <w:tab w:val="left" w:pos="1578"/>
        </w:tabs>
        <w:spacing w:line="360" w:lineRule="auto"/>
        <w:ind w:firstLine="709"/>
        <w:jc w:val="both"/>
        <w:rPr>
          <w:sz w:val="28"/>
          <w:szCs w:val="28"/>
        </w:rPr>
      </w:pPr>
      <w:r w:rsidRPr="00DF0D6B">
        <w:rPr>
          <w:sz w:val="28"/>
          <w:szCs w:val="28"/>
        </w:rPr>
        <w:t>В ходе практики по получению навыков исследовательской работы на тему "Национальные цифровые валюты сегодня и завтра" была проведена всесторонняя аналитическая работа, направленная на изучение текущего состояния и перспектив развития НЦВ. Мы рассмотрели ключевые аспекты, включая преимущества и вызовы, связанные с внедрением цифровых валют, а также их влияние на финансовые системы и экономику в целом.</w:t>
      </w:r>
    </w:p>
    <w:p w:rsidR="004D020A" w:rsidRPr="00DF0D6B" w:rsidRDefault="004D020A" w:rsidP="004D020A">
      <w:pPr>
        <w:tabs>
          <w:tab w:val="left" w:pos="1578"/>
        </w:tabs>
        <w:spacing w:line="360" w:lineRule="auto"/>
        <w:ind w:firstLine="709"/>
        <w:jc w:val="both"/>
        <w:rPr>
          <w:sz w:val="28"/>
          <w:szCs w:val="28"/>
        </w:rPr>
      </w:pPr>
      <w:r w:rsidRPr="00DF0D6B">
        <w:rPr>
          <w:sz w:val="28"/>
          <w:szCs w:val="28"/>
        </w:rPr>
        <w:t>Национальные цифровые валюты представляют собой важный инструмент, способный изменить ландшафт финансовых услуг, повысить финансовую инклюзию и улучшить контроль над денежной массой. Однако, несмотря на множество преимуществ, внедрение НЦВ также сопряжено с рядом рисков, таких как вопросы безопасности, конфиденциальности и влияние на традиционные банковские системы. Эти аспекты требуют внимательного анализа и разработки соответствующих мер для их минимизации.</w:t>
      </w:r>
    </w:p>
    <w:p w:rsidR="004D020A" w:rsidRPr="00DF0D6B" w:rsidRDefault="004D020A" w:rsidP="004D020A">
      <w:pPr>
        <w:tabs>
          <w:tab w:val="left" w:pos="1578"/>
        </w:tabs>
        <w:spacing w:line="360" w:lineRule="auto"/>
        <w:ind w:firstLine="709"/>
        <w:jc w:val="both"/>
        <w:rPr>
          <w:sz w:val="28"/>
          <w:szCs w:val="28"/>
        </w:rPr>
      </w:pPr>
      <w:r w:rsidRPr="00DF0D6B">
        <w:rPr>
          <w:sz w:val="28"/>
          <w:szCs w:val="28"/>
        </w:rPr>
        <w:t>Практика позволила мне не только углубить свои знания в области исследовательской работы, но и развить навыки критического мышления, анализа информации и формулирования выводов. Я научился работать с различными источниками данных, оценивать их достоверность и применять полученные знания для решения актуальных задач.</w:t>
      </w:r>
    </w:p>
    <w:p w:rsidR="004D020A" w:rsidRPr="00DF0D6B" w:rsidRDefault="004D020A" w:rsidP="00DF0D6B">
      <w:pPr>
        <w:tabs>
          <w:tab w:val="left" w:pos="1578"/>
        </w:tabs>
        <w:spacing w:line="360" w:lineRule="auto"/>
        <w:ind w:firstLine="709"/>
        <w:jc w:val="both"/>
        <w:rPr>
          <w:sz w:val="28"/>
          <w:szCs w:val="28"/>
        </w:rPr>
      </w:pPr>
      <w:r w:rsidRPr="00DF0D6B">
        <w:rPr>
          <w:sz w:val="28"/>
          <w:szCs w:val="28"/>
        </w:rPr>
        <w:t>В заключение, можно сказать, что национальные цифровые валюты имеют значительный потенциал для трансформации финансовых систем в будущем. Однако для их успешного внедрения необходимо учитывать существующие вызовы и активно работать над созданием безопасной и эффективной экосистемы. Полученные в ходе практики знания и навыки будут полезны в дальнейшей учебной и профессиональной деятельности, а также в исследовательской работе в области финансов и экономики.</w:t>
      </w:r>
    </w:p>
    <w:p w:rsidR="004D020A" w:rsidRDefault="004D020A" w:rsidP="004D020A">
      <w:pPr>
        <w:tabs>
          <w:tab w:val="left" w:pos="1578"/>
        </w:tabs>
        <w:spacing w:line="360" w:lineRule="auto"/>
        <w:ind w:firstLine="709"/>
        <w:jc w:val="both"/>
      </w:pPr>
    </w:p>
    <w:p w:rsidR="004D020A" w:rsidRDefault="004D020A" w:rsidP="00DF0D6B">
      <w:pPr>
        <w:tabs>
          <w:tab w:val="left" w:pos="1578"/>
        </w:tabs>
        <w:spacing w:line="360" w:lineRule="auto"/>
        <w:jc w:val="both"/>
      </w:pPr>
    </w:p>
    <w:p w:rsidR="00DF0D6B" w:rsidRDefault="00DF0D6B" w:rsidP="00DF0D6B">
      <w:pPr>
        <w:tabs>
          <w:tab w:val="left" w:pos="1578"/>
        </w:tabs>
        <w:spacing w:line="360" w:lineRule="auto"/>
        <w:jc w:val="both"/>
      </w:pPr>
    </w:p>
    <w:p w:rsidR="004D020A" w:rsidRPr="00DF0D6B" w:rsidRDefault="004D020A" w:rsidP="004D020A">
      <w:pPr>
        <w:tabs>
          <w:tab w:val="left" w:pos="1578"/>
        </w:tabs>
        <w:spacing w:line="360" w:lineRule="auto"/>
        <w:ind w:firstLine="709"/>
        <w:jc w:val="center"/>
        <w:rPr>
          <w:rFonts w:ascii="Arial" w:hAnsi="Arial" w:cs="Arial"/>
          <w:sz w:val="30"/>
          <w:szCs w:val="30"/>
        </w:rPr>
      </w:pPr>
      <w:r w:rsidRPr="00DF0D6B">
        <w:rPr>
          <w:rFonts w:ascii="Arial" w:hAnsi="Arial" w:cs="Arial"/>
          <w:sz w:val="30"/>
          <w:szCs w:val="30"/>
        </w:rPr>
        <w:lastRenderedPageBreak/>
        <w:t>Список использованных источников</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Федеральный закон Nº 402-ФЗ </w:t>
      </w:r>
      <w:proofErr w:type="gramStart"/>
      <w:r w:rsidRPr="00C57623">
        <w:rPr>
          <w:rFonts w:ascii="Times New Roman" w:hAnsi="Times New Roman"/>
          <w:sz w:val="28"/>
          <w:szCs w:val="28"/>
        </w:rPr>
        <w:t>« О</w:t>
      </w:r>
      <w:proofErr w:type="gramEnd"/>
      <w:r w:rsidRPr="00C57623">
        <w:rPr>
          <w:rFonts w:ascii="Times New Roman" w:hAnsi="Times New Roman"/>
          <w:sz w:val="28"/>
          <w:szCs w:val="28"/>
        </w:rPr>
        <w:t xml:space="preserve"> бухгалтерском учете » от 06.12.2011 URL:http://www.consultant.ru/document/cons_doc_LAW_122855/</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Конституция Российской Федерации от 12.12.1993 года с изменениями с 01.07.2020 г о д а // «Консультант </w:t>
      </w:r>
      <w:proofErr w:type="gramStart"/>
      <w:r w:rsidRPr="00C57623">
        <w:rPr>
          <w:rFonts w:ascii="Times New Roman" w:hAnsi="Times New Roman"/>
          <w:sz w:val="28"/>
          <w:szCs w:val="28"/>
        </w:rPr>
        <w:t>Плюс »</w:t>
      </w:r>
      <w:proofErr w:type="gramEnd"/>
      <w:r w:rsidRPr="00C57623">
        <w:rPr>
          <w:rFonts w:ascii="Times New Roman" w:hAnsi="Times New Roman"/>
          <w:sz w:val="28"/>
          <w:szCs w:val="28"/>
        </w:rPr>
        <w:t>. -</w:t>
      </w:r>
      <w:proofErr w:type="spellStart"/>
      <w:proofErr w:type="gramStart"/>
      <w:r w:rsidRPr="00C57623">
        <w:rPr>
          <w:rFonts w:ascii="Times New Roman" w:hAnsi="Times New Roman"/>
          <w:sz w:val="28"/>
          <w:szCs w:val="28"/>
        </w:rPr>
        <w:t>URL:http</w:t>
      </w:r>
      <w:proofErr w:type="spellEnd"/>
      <w:r w:rsidRPr="00C57623">
        <w:rPr>
          <w:rFonts w:ascii="Times New Roman" w:hAnsi="Times New Roman"/>
          <w:sz w:val="28"/>
          <w:szCs w:val="28"/>
        </w:rPr>
        <w:t>://www.consultant.ru/document/cons_doc_LAW_28399/</w:t>
      </w:r>
      <w:proofErr w:type="gramEnd"/>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 Федеральный закон " Об информации, информационных технологиях и о защите </w:t>
      </w:r>
      <w:proofErr w:type="spellStart"/>
      <w:r w:rsidRPr="00C57623">
        <w:rPr>
          <w:rFonts w:ascii="Times New Roman" w:hAnsi="Times New Roman"/>
          <w:sz w:val="28"/>
          <w:szCs w:val="28"/>
        </w:rPr>
        <w:t>информации"OT</w:t>
      </w:r>
      <w:proofErr w:type="spellEnd"/>
      <w:r w:rsidRPr="00C57623">
        <w:rPr>
          <w:rFonts w:ascii="Times New Roman" w:hAnsi="Times New Roman"/>
          <w:sz w:val="28"/>
          <w:szCs w:val="28"/>
        </w:rPr>
        <w:t xml:space="preserve"> 27.07.2006 N 149-Ф3 (последняя редакция)</w:t>
      </w:r>
      <w:r w:rsidR="00C57623" w:rsidRPr="00C57623">
        <w:rPr>
          <w:rFonts w:ascii="Times New Roman" w:hAnsi="Times New Roman"/>
          <w:sz w:val="28"/>
          <w:szCs w:val="28"/>
        </w:rPr>
        <w:t xml:space="preserve"> </w:t>
      </w:r>
      <w:proofErr w:type="gramStart"/>
      <w:r w:rsidRPr="00C57623">
        <w:rPr>
          <w:rFonts w:ascii="Times New Roman" w:hAnsi="Times New Roman"/>
          <w:sz w:val="28"/>
          <w:szCs w:val="28"/>
        </w:rPr>
        <w:t>URL:https://www.consultant.ru/document/cons_doc_LAW_61798/</w:t>
      </w:r>
      <w:proofErr w:type="gramEnd"/>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Федеральный закон" О персональных данных " от 27.07.2006 N 152- Ф </w:t>
      </w:r>
      <w:proofErr w:type="gramStart"/>
      <w:r w:rsidRPr="00C57623">
        <w:rPr>
          <w:rFonts w:ascii="Times New Roman" w:hAnsi="Times New Roman"/>
          <w:sz w:val="28"/>
          <w:szCs w:val="28"/>
        </w:rPr>
        <w:t>3( последняя</w:t>
      </w:r>
      <w:proofErr w:type="gramEnd"/>
      <w:r w:rsidRPr="00C57623">
        <w:rPr>
          <w:rFonts w:ascii="Times New Roman" w:hAnsi="Times New Roman"/>
          <w:sz w:val="28"/>
          <w:szCs w:val="28"/>
        </w:rPr>
        <w:t xml:space="preserve"> редакция ) URL: https://www.consultant.ru/document/cons_doc_LAW_61801/</w:t>
      </w:r>
    </w:p>
    <w:p w:rsid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Федеральная служба государственной статистики. URL: </w:t>
      </w:r>
      <w:hyperlink r:id="rId7" w:history="1">
        <w:r w:rsidR="00C57623" w:rsidRPr="00C27E5E">
          <w:rPr>
            <w:rStyle w:val="ab"/>
            <w:rFonts w:ascii="Times New Roman" w:hAnsi="Times New Roman"/>
            <w:sz w:val="28"/>
            <w:szCs w:val="28"/>
          </w:rPr>
          <w:t>https://rosstat.gov.ru/</w:t>
        </w:r>
      </w:hyperlink>
      <w:r w:rsidR="00C57623">
        <w:rPr>
          <w:rFonts w:ascii="Times New Roman" w:hAnsi="Times New Roman"/>
          <w:sz w:val="28"/>
          <w:szCs w:val="28"/>
        </w:rPr>
        <w:t xml:space="preserve"> </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sz w:val="28"/>
          <w:szCs w:val="28"/>
        </w:rPr>
        <w:t xml:space="preserve">Филиппова С.Ю., Харитонова Ю. С. Имидж коммерсанта: правовое регулирование и способы охраны. - </w:t>
      </w:r>
      <w:proofErr w:type="gramStart"/>
      <w:r w:rsidRPr="00C57623">
        <w:rPr>
          <w:sz w:val="28"/>
          <w:szCs w:val="28"/>
        </w:rPr>
        <w:t>М .</w:t>
      </w:r>
      <w:proofErr w:type="gramEnd"/>
      <w:r w:rsidRPr="00C57623">
        <w:rPr>
          <w:sz w:val="28"/>
          <w:szCs w:val="28"/>
        </w:rPr>
        <w:t>: Статут, 2022.</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 </w:t>
      </w:r>
      <w:proofErr w:type="gramStart"/>
      <w:r w:rsidRPr="00C57623">
        <w:rPr>
          <w:rFonts w:ascii="Times New Roman" w:hAnsi="Times New Roman"/>
          <w:sz w:val="28"/>
          <w:szCs w:val="28"/>
        </w:rPr>
        <w:t>Менеджмент :</w:t>
      </w:r>
      <w:proofErr w:type="gramEnd"/>
      <w:r w:rsidRPr="00C57623">
        <w:rPr>
          <w:rFonts w:ascii="Times New Roman" w:hAnsi="Times New Roman"/>
          <w:sz w:val="28"/>
          <w:szCs w:val="28"/>
        </w:rPr>
        <w:t xml:space="preserve"> учебник для вузов / Н . </w:t>
      </w:r>
      <w:proofErr w:type="gramStart"/>
      <w:r w:rsidRPr="00C57623">
        <w:rPr>
          <w:rFonts w:ascii="Times New Roman" w:hAnsi="Times New Roman"/>
          <w:sz w:val="28"/>
          <w:szCs w:val="28"/>
        </w:rPr>
        <w:t>И .</w:t>
      </w:r>
      <w:proofErr w:type="gramEnd"/>
      <w:r w:rsidRPr="00C57623">
        <w:rPr>
          <w:rFonts w:ascii="Times New Roman" w:hAnsi="Times New Roman"/>
          <w:sz w:val="28"/>
          <w:szCs w:val="28"/>
        </w:rPr>
        <w:t xml:space="preserve"> Астахова </w:t>
      </w:r>
      <w:proofErr w:type="gramStart"/>
      <w:r w:rsidRPr="00C57623">
        <w:rPr>
          <w:rFonts w:ascii="Times New Roman" w:hAnsi="Times New Roman"/>
          <w:sz w:val="28"/>
          <w:szCs w:val="28"/>
        </w:rPr>
        <w:t>[ и</w:t>
      </w:r>
      <w:proofErr w:type="gramEnd"/>
      <w:r w:rsidRPr="00C57623">
        <w:rPr>
          <w:rFonts w:ascii="Times New Roman" w:hAnsi="Times New Roman"/>
          <w:sz w:val="28"/>
          <w:szCs w:val="28"/>
        </w:rPr>
        <w:t xml:space="preserve"> </w:t>
      </w:r>
      <w:proofErr w:type="spellStart"/>
      <w:r w:rsidRPr="00C57623">
        <w:rPr>
          <w:rFonts w:ascii="Times New Roman" w:hAnsi="Times New Roman"/>
          <w:sz w:val="28"/>
          <w:szCs w:val="28"/>
        </w:rPr>
        <w:t>др</w:t>
      </w:r>
      <w:proofErr w:type="spellEnd"/>
      <w:r w:rsidRPr="00C57623">
        <w:rPr>
          <w:rFonts w:ascii="Times New Roman" w:hAnsi="Times New Roman"/>
          <w:sz w:val="28"/>
          <w:szCs w:val="28"/>
        </w:rPr>
        <w:t xml:space="preserve"> .] ; ответственные редакторы Н . </w:t>
      </w:r>
      <w:proofErr w:type="gramStart"/>
      <w:r w:rsidRPr="00C57623">
        <w:rPr>
          <w:rFonts w:ascii="Times New Roman" w:hAnsi="Times New Roman"/>
          <w:sz w:val="28"/>
          <w:szCs w:val="28"/>
        </w:rPr>
        <w:t>И .</w:t>
      </w:r>
      <w:proofErr w:type="gramEnd"/>
      <w:r w:rsidRPr="00C57623">
        <w:rPr>
          <w:rFonts w:ascii="Times New Roman" w:hAnsi="Times New Roman"/>
          <w:sz w:val="28"/>
          <w:szCs w:val="28"/>
        </w:rPr>
        <w:t xml:space="preserve"> Астахова, </w:t>
      </w:r>
      <w:proofErr w:type="gramStart"/>
      <w:r w:rsidRPr="00C57623">
        <w:rPr>
          <w:rFonts w:ascii="Times New Roman" w:hAnsi="Times New Roman"/>
          <w:sz w:val="28"/>
          <w:szCs w:val="28"/>
        </w:rPr>
        <w:t>Г .</w:t>
      </w:r>
      <w:proofErr w:type="gramEnd"/>
      <w:r w:rsidRPr="00C57623">
        <w:rPr>
          <w:rFonts w:ascii="Times New Roman" w:hAnsi="Times New Roman"/>
          <w:sz w:val="28"/>
          <w:szCs w:val="28"/>
        </w:rPr>
        <w:t xml:space="preserve"> </w:t>
      </w:r>
      <w:proofErr w:type="gramStart"/>
      <w:r w:rsidRPr="00C57623">
        <w:rPr>
          <w:rFonts w:ascii="Times New Roman" w:hAnsi="Times New Roman"/>
          <w:sz w:val="28"/>
          <w:szCs w:val="28"/>
        </w:rPr>
        <w:t>И .</w:t>
      </w:r>
      <w:proofErr w:type="gramEnd"/>
      <w:r w:rsidRPr="00C57623">
        <w:rPr>
          <w:rFonts w:ascii="Times New Roman" w:hAnsi="Times New Roman"/>
          <w:sz w:val="28"/>
          <w:szCs w:val="28"/>
        </w:rPr>
        <w:t xml:space="preserve"> </w:t>
      </w:r>
      <w:proofErr w:type="gramStart"/>
      <w:r w:rsidRPr="00C57623">
        <w:rPr>
          <w:rFonts w:ascii="Times New Roman" w:hAnsi="Times New Roman"/>
          <w:sz w:val="28"/>
          <w:szCs w:val="28"/>
        </w:rPr>
        <w:t>Москвитин .</w:t>
      </w:r>
      <w:proofErr w:type="gramEnd"/>
      <w:r w:rsidRPr="00C57623">
        <w:rPr>
          <w:rFonts w:ascii="Times New Roman" w:hAnsi="Times New Roman"/>
          <w:sz w:val="28"/>
          <w:szCs w:val="28"/>
        </w:rPr>
        <w:t xml:space="preserve"> - </w:t>
      </w:r>
      <w:proofErr w:type="gramStart"/>
      <w:r w:rsidRPr="00C57623">
        <w:rPr>
          <w:rFonts w:ascii="Times New Roman" w:hAnsi="Times New Roman"/>
          <w:sz w:val="28"/>
          <w:szCs w:val="28"/>
        </w:rPr>
        <w:t>Москва :</w:t>
      </w:r>
      <w:proofErr w:type="gramEnd"/>
      <w:r w:rsidRPr="00C57623">
        <w:rPr>
          <w:rFonts w:ascii="Times New Roman" w:hAnsi="Times New Roman"/>
          <w:sz w:val="28"/>
          <w:szCs w:val="28"/>
        </w:rPr>
        <w:t xml:space="preserve"> Издательство </w:t>
      </w:r>
      <w:proofErr w:type="spellStart"/>
      <w:r w:rsidRPr="00C57623">
        <w:rPr>
          <w:rFonts w:ascii="Times New Roman" w:hAnsi="Times New Roman"/>
          <w:sz w:val="28"/>
          <w:szCs w:val="28"/>
        </w:rPr>
        <w:t>Юрайт</w:t>
      </w:r>
      <w:proofErr w:type="spellEnd"/>
      <w:r w:rsidRPr="00C57623">
        <w:rPr>
          <w:rFonts w:ascii="Times New Roman" w:hAnsi="Times New Roman"/>
          <w:sz w:val="28"/>
          <w:szCs w:val="28"/>
        </w:rPr>
        <w:t xml:space="preserve">, 2023. — 422с. // Образовательная платформа </w:t>
      </w:r>
      <w:proofErr w:type="spellStart"/>
      <w:r w:rsidRPr="00C57623">
        <w:rPr>
          <w:rFonts w:ascii="Times New Roman" w:hAnsi="Times New Roman"/>
          <w:sz w:val="28"/>
          <w:szCs w:val="28"/>
        </w:rPr>
        <w:t>Юрайт</w:t>
      </w:r>
      <w:proofErr w:type="spellEnd"/>
      <w:r w:rsidRPr="00C57623">
        <w:rPr>
          <w:rFonts w:ascii="Times New Roman" w:hAnsi="Times New Roman"/>
          <w:sz w:val="28"/>
          <w:szCs w:val="28"/>
        </w:rPr>
        <w:t xml:space="preserve"> [</w:t>
      </w:r>
      <w:proofErr w:type="gramStart"/>
      <w:r w:rsidRPr="00C57623">
        <w:rPr>
          <w:rFonts w:ascii="Times New Roman" w:hAnsi="Times New Roman"/>
          <w:sz w:val="28"/>
          <w:szCs w:val="28"/>
        </w:rPr>
        <w:t>сайт ]</w:t>
      </w:r>
      <w:proofErr w:type="gramEnd"/>
      <w:r w:rsidRPr="00C57623">
        <w:rPr>
          <w:rFonts w:ascii="Times New Roman" w:hAnsi="Times New Roman"/>
          <w:sz w:val="28"/>
          <w:szCs w:val="28"/>
        </w:rPr>
        <w:t>. - URL: https://urait.ru/bcode/530926</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 </w:t>
      </w:r>
      <w:proofErr w:type="spellStart"/>
      <w:r w:rsidRPr="00C57623">
        <w:rPr>
          <w:rFonts w:ascii="Times New Roman" w:hAnsi="Times New Roman"/>
          <w:sz w:val="28"/>
          <w:szCs w:val="28"/>
        </w:rPr>
        <w:t>Карнаух</w:t>
      </w:r>
      <w:proofErr w:type="spellEnd"/>
      <w:r w:rsidRPr="00C57623">
        <w:rPr>
          <w:rFonts w:ascii="Times New Roman" w:hAnsi="Times New Roman"/>
          <w:sz w:val="28"/>
          <w:szCs w:val="28"/>
        </w:rPr>
        <w:t xml:space="preserve">, </w:t>
      </w:r>
      <w:proofErr w:type="gramStart"/>
      <w:r w:rsidRPr="00C57623">
        <w:rPr>
          <w:rFonts w:ascii="Times New Roman" w:hAnsi="Times New Roman"/>
          <w:sz w:val="28"/>
          <w:szCs w:val="28"/>
        </w:rPr>
        <w:t>Н .</w:t>
      </w:r>
      <w:proofErr w:type="gramEnd"/>
      <w:r w:rsidRPr="00C57623">
        <w:rPr>
          <w:rFonts w:ascii="Times New Roman" w:hAnsi="Times New Roman"/>
          <w:sz w:val="28"/>
          <w:szCs w:val="28"/>
        </w:rPr>
        <w:t xml:space="preserve"> </w:t>
      </w:r>
      <w:proofErr w:type="gramStart"/>
      <w:r w:rsidRPr="00C57623">
        <w:rPr>
          <w:rFonts w:ascii="Times New Roman" w:hAnsi="Times New Roman"/>
          <w:sz w:val="28"/>
          <w:szCs w:val="28"/>
        </w:rPr>
        <w:t>Н .</w:t>
      </w:r>
      <w:proofErr w:type="gramEnd"/>
      <w:r w:rsidRPr="00C57623">
        <w:rPr>
          <w:rFonts w:ascii="Times New Roman" w:hAnsi="Times New Roman"/>
          <w:sz w:val="28"/>
          <w:szCs w:val="28"/>
        </w:rPr>
        <w:t xml:space="preserve"> Охрана </w:t>
      </w:r>
      <w:proofErr w:type="gramStart"/>
      <w:r w:rsidRPr="00C57623">
        <w:rPr>
          <w:rFonts w:ascii="Times New Roman" w:hAnsi="Times New Roman"/>
          <w:sz w:val="28"/>
          <w:szCs w:val="28"/>
        </w:rPr>
        <w:t>труда :</w:t>
      </w:r>
      <w:proofErr w:type="gramEnd"/>
      <w:r w:rsidRPr="00C57623">
        <w:rPr>
          <w:rFonts w:ascii="Times New Roman" w:hAnsi="Times New Roman"/>
          <w:sz w:val="28"/>
          <w:szCs w:val="28"/>
        </w:rPr>
        <w:t xml:space="preserve"> учебник для среднего профессионального образования / Н . </w:t>
      </w:r>
      <w:proofErr w:type="gramStart"/>
      <w:r w:rsidRPr="00C57623">
        <w:rPr>
          <w:rFonts w:ascii="Times New Roman" w:hAnsi="Times New Roman"/>
          <w:sz w:val="28"/>
          <w:szCs w:val="28"/>
        </w:rPr>
        <w:t>Н .</w:t>
      </w:r>
      <w:proofErr w:type="gramEnd"/>
      <w:r w:rsidRPr="00C57623">
        <w:rPr>
          <w:rFonts w:ascii="Times New Roman" w:hAnsi="Times New Roman"/>
          <w:sz w:val="28"/>
          <w:szCs w:val="28"/>
        </w:rPr>
        <w:t xml:space="preserve"> </w:t>
      </w:r>
      <w:proofErr w:type="spellStart"/>
      <w:r w:rsidRPr="00C57623">
        <w:rPr>
          <w:rFonts w:ascii="Times New Roman" w:hAnsi="Times New Roman"/>
          <w:sz w:val="28"/>
          <w:szCs w:val="28"/>
        </w:rPr>
        <w:t>Карнаух</w:t>
      </w:r>
      <w:proofErr w:type="spellEnd"/>
      <w:r w:rsidRPr="00C57623">
        <w:rPr>
          <w:rFonts w:ascii="Times New Roman" w:hAnsi="Times New Roman"/>
          <w:sz w:val="28"/>
          <w:szCs w:val="28"/>
        </w:rPr>
        <w:t xml:space="preserve">. — 2- е </w:t>
      </w:r>
      <w:proofErr w:type="spellStart"/>
      <w:proofErr w:type="gramStart"/>
      <w:r w:rsidRPr="00C57623">
        <w:rPr>
          <w:rFonts w:ascii="Times New Roman" w:hAnsi="Times New Roman"/>
          <w:sz w:val="28"/>
          <w:szCs w:val="28"/>
        </w:rPr>
        <w:t>изд</w:t>
      </w:r>
      <w:proofErr w:type="spellEnd"/>
      <w:r w:rsidRPr="00C57623">
        <w:rPr>
          <w:rFonts w:ascii="Times New Roman" w:hAnsi="Times New Roman"/>
          <w:sz w:val="28"/>
          <w:szCs w:val="28"/>
        </w:rPr>
        <w:t xml:space="preserve"> .</w:t>
      </w:r>
      <w:proofErr w:type="gramEnd"/>
      <w:r w:rsidRPr="00C57623">
        <w:rPr>
          <w:rFonts w:ascii="Times New Roman" w:hAnsi="Times New Roman"/>
          <w:sz w:val="28"/>
          <w:szCs w:val="28"/>
        </w:rPr>
        <w:t xml:space="preserve">, </w:t>
      </w:r>
      <w:proofErr w:type="spellStart"/>
      <w:r w:rsidRPr="00C57623">
        <w:rPr>
          <w:rFonts w:ascii="Times New Roman" w:hAnsi="Times New Roman"/>
          <w:sz w:val="28"/>
          <w:szCs w:val="28"/>
        </w:rPr>
        <w:t>перераб</w:t>
      </w:r>
      <w:proofErr w:type="spellEnd"/>
      <w:r w:rsidRPr="00C57623">
        <w:rPr>
          <w:rFonts w:ascii="Times New Roman" w:hAnsi="Times New Roman"/>
          <w:sz w:val="28"/>
          <w:szCs w:val="28"/>
        </w:rPr>
        <w:t>. и доп. — Москва : Издательство Юрайт,2024. — 343 с. — (Профессиональное образование). — ISBN 978-5-534-15942-4. —</w:t>
      </w:r>
      <w:proofErr w:type="gramStart"/>
      <w:r w:rsidRPr="00C57623">
        <w:rPr>
          <w:rFonts w:ascii="Times New Roman" w:hAnsi="Times New Roman"/>
          <w:sz w:val="28"/>
          <w:szCs w:val="28"/>
        </w:rPr>
        <w:t>Текст :электронный</w:t>
      </w:r>
      <w:proofErr w:type="gramEnd"/>
      <w:r w:rsidRPr="00C57623">
        <w:rPr>
          <w:rFonts w:ascii="Times New Roman" w:hAnsi="Times New Roman"/>
          <w:sz w:val="28"/>
          <w:szCs w:val="28"/>
        </w:rPr>
        <w:t xml:space="preserve"> // Образовательная платформа </w:t>
      </w:r>
      <w:proofErr w:type="spellStart"/>
      <w:r w:rsidRPr="00C57623">
        <w:rPr>
          <w:rFonts w:ascii="Times New Roman" w:hAnsi="Times New Roman"/>
          <w:sz w:val="28"/>
          <w:szCs w:val="28"/>
        </w:rPr>
        <w:t>Юрайт</w:t>
      </w:r>
      <w:proofErr w:type="spellEnd"/>
      <w:r w:rsidRPr="00C57623">
        <w:rPr>
          <w:rFonts w:ascii="Times New Roman" w:hAnsi="Times New Roman"/>
          <w:sz w:val="28"/>
          <w:szCs w:val="28"/>
        </w:rPr>
        <w:t xml:space="preserve"> [сайт]. - U R L </w:t>
      </w:r>
      <w:r w:rsidRPr="00C57623">
        <w:rPr>
          <w:rFonts w:ascii="Times New Roman" w:eastAsia="MS Mincho" w:hAnsi="Times New Roman"/>
          <w:sz w:val="28"/>
          <w:szCs w:val="28"/>
        </w:rPr>
        <w:t>：</w:t>
      </w:r>
      <w:r w:rsidRPr="00C57623">
        <w:rPr>
          <w:rFonts w:ascii="Times New Roman" w:hAnsi="Times New Roman"/>
          <w:sz w:val="28"/>
          <w:szCs w:val="28"/>
        </w:rPr>
        <w:t>https://urait.ru/bcode/510311</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proofErr w:type="gramStart"/>
      <w:r w:rsidRPr="00C57623">
        <w:rPr>
          <w:rFonts w:ascii="Times New Roman" w:hAnsi="Times New Roman"/>
          <w:sz w:val="28"/>
          <w:szCs w:val="28"/>
        </w:rPr>
        <w:t>Зонова ,</w:t>
      </w:r>
      <w:proofErr w:type="gramEnd"/>
      <w:r w:rsidRPr="00C57623">
        <w:rPr>
          <w:rFonts w:ascii="Times New Roman" w:hAnsi="Times New Roman"/>
          <w:sz w:val="28"/>
          <w:szCs w:val="28"/>
        </w:rPr>
        <w:t xml:space="preserve"> А .В ., </w:t>
      </w:r>
      <w:proofErr w:type="spellStart"/>
      <w:r w:rsidRPr="00C57623">
        <w:rPr>
          <w:rFonts w:ascii="Times New Roman" w:hAnsi="Times New Roman"/>
          <w:sz w:val="28"/>
          <w:szCs w:val="28"/>
        </w:rPr>
        <w:t>Адамайтис</w:t>
      </w:r>
      <w:proofErr w:type="spellEnd"/>
      <w:r w:rsidRPr="00C57623">
        <w:rPr>
          <w:rFonts w:ascii="Times New Roman" w:hAnsi="Times New Roman"/>
          <w:sz w:val="28"/>
          <w:szCs w:val="28"/>
        </w:rPr>
        <w:t xml:space="preserve"> , Л .А ., </w:t>
      </w:r>
      <w:proofErr w:type="spellStart"/>
      <w:r w:rsidRPr="00C57623">
        <w:rPr>
          <w:rFonts w:ascii="Times New Roman" w:hAnsi="Times New Roman"/>
          <w:sz w:val="28"/>
          <w:szCs w:val="28"/>
        </w:rPr>
        <w:t>Бачуринская</w:t>
      </w:r>
      <w:proofErr w:type="spellEnd"/>
      <w:r w:rsidRPr="00C57623">
        <w:rPr>
          <w:rFonts w:ascii="Times New Roman" w:hAnsi="Times New Roman"/>
          <w:sz w:val="28"/>
          <w:szCs w:val="28"/>
        </w:rPr>
        <w:t xml:space="preserve">, И . </w:t>
      </w:r>
      <w:proofErr w:type="gramStart"/>
      <w:r w:rsidRPr="00C57623">
        <w:rPr>
          <w:rFonts w:ascii="Times New Roman" w:hAnsi="Times New Roman"/>
          <w:sz w:val="28"/>
          <w:szCs w:val="28"/>
        </w:rPr>
        <w:t>Н .</w:t>
      </w:r>
      <w:proofErr w:type="gramEnd"/>
      <w:r w:rsidRPr="00C57623">
        <w:rPr>
          <w:rFonts w:ascii="Times New Roman" w:hAnsi="Times New Roman"/>
          <w:sz w:val="28"/>
          <w:szCs w:val="28"/>
        </w:rPr>
        <w:t xml:space="preserve"> Бухгалтерский учет и </w:t>
      </w:r>
      <w:proofErr w:type="spellStart"/>
      <w:proofErr w:type="gramStart"/>
      <w:r w:rsidRPr="00C57623">
        <w:rPr>
          <w:rFonts w:ascii="Times New Roman" w:hAnsi="Times New Roman"/>
          <w:sz w:val="28"/>
          <w:szCs w:val="28"/>
        </w:rPr>
        <w:t>анализ.Комплексный</w:t>
      </w:r>
      <w:proofErr w:type="spellEnd"/>
      <w:proofErr w:type="gramEnd"/>
      <w:r w:rsidRPr="00C57623">
        <w:rPr>
          <w:rFonts w:ascii="Times New Roman" w:hAnsi="Times New Roman"/>
          <w:sz w:val="28"/>
          <w:szCs w:val="28"/>
        </w:rPr>
        <w:t xml:space="preserve"> подход к принятию </w:t>
      </w:r>
      <w:r w:rsidRPr="00C57623">
        <w:rPr>
          <w:rFonts w:ascii="Times New Roman" w:hAnsi="Times New Roman"/>
          <w:sz w:val="28"/>
          <w:szCs w:val="28"/>
        </w:rPr>
        <w:lastRenderedPageBreak/>
        <w:t xml:space="preserve">управленческих решений: практическое руководство /А . </w:t>
      </w:r>
      <w:proofErr w:type="gramStart"/>
      <w:r w:rsidRPr="00C57623">
        <w:rPr>
          <w:rFonts w:ascii="Times New Roman" w:hAnsi="Times New Roman"/>
          <w:sz w:val="28"/>
          <w:szCs w:val="28"/>
        </w:rPr>
        <w:t>В .</w:t>
      </w:r>
      <w:proofErr w:type="gramEnd"/>
      <w:r w:rsidRPr="00C57623">
        <w:rPr>
          <w:rFonts w:ascii="Times New Roman" w:hAnsi="Times New Roman"/>
          <w:sz w:val="28"/>
          <w:szCs w:val="28"/>
        </w:rPr>
        <w:t xml:space="preserve"> </w:t>
      </w:r>
      <w:proofErr w:type="gramStart"/>
      <w:r w:rsidRPr="00C57623">
        <w:rPr>
          <w:rFonts w:ascii="Times New Roman" w:hAnsi="Times New Roman"/>
          <w:sz w:val="28"/>
          <w:szCs w:val="28"/>
        </w:rPr>
        <w:t>Зонова ,</w:t>
      </w:r>
      <w:proofErr w:type="gramEnd"/>
      <w:r w:rsidRPr="00C57623">
        <w:rPr>
          <w:rFonts w:ascii="Times New Roman" w:hAnsi="Times New Roman"/>
          <w:sz w:val="28"/>
          <w:szCs w:val="28"/>
        </w:rPr>
        <w:t xml:space="preserve"> Л . </w:t>
      </w:r>
      <w:proofErr w:type="gramStart"/>
      <w:r w:rsidRPr="00C57623">
        <w:rPr>
          <w:rFonts w:ascii="Times New Roman" w:hAnsi="Times New Roman"/>
          <w:sz w:val="28"/>
          <w:szCs w:val="28"/>
        </w:rPr>
        <w:t>А .</w:t>
      </w:r>
      <w:proofErr w:type="gramEnd"/>
      <w:r w:rsidRPr="00C57623">
        <w:rPr>
          <w:rFonts w:ascii="Times New Roman" w:hAnsi="Times New Roman"/>
          <w:sz w:val="28"/>
          <w:szCs w:val="28"/>
        </w:rPr>
        <w:t xml:space="preserve"> </w:t>
      </w:r>
      <w:proofErr w:type="spellStart"/>
      <w:proofErr w:type="gramStart"/>
      <w:r w:rsidRPr="00C57623">
        <w:rPr>
          <w:rFonts w:ascii="Times New Roman" w:hAnsi="Times New Roman"/>
          <w:sz w:val="28"/>
          <w:szCs w:val="28"/>
        </w:rPr>
        <w:t>Адамайтис</w:t>
      </w:r>
      <w:proofErr w:type="spellEnd"/>
      <w:r w:rsidRPr="00C57623">
        <w:rPr>
          <w:rFonts w:ascii="Times New Roman" w:hAnsi="Times New Roman"/>
          <w:sz w:val="28"/>
          <w:szCs w:val="28"/>
        </w:rPr>
        <w:t xml:space="preserve"> ,</w:t>
      </w:r>
      <w:proofErr w:type="gramEnd"/>
      <w:r w:rsidRPr="00C57623">
        <w:rPr>
          <w:rFonts w:ascii="Times New Roman" w:hAnsi="Times New Roman"/>
          <w:sz w:val="28"/>
          <w:szCs w:val="28"/>
        </w:rPr>
        <w:t xml:space="preserve"> И . </w:t>
      </w:r>
      <w:proofErr w:type="gramStart"/>
      <w:r w:rsidRPr="00C57623">
        <w:rPr>
          <w:rFonts w:ascii="Times New Roman" w:hAnsi="Times New Roman"/>
          <w:sz w:val="28"/>
          <w:szCs w:val="28"/>
        </w:rPr>
        <w:t>Н .</w:t>
      </w:r>
      <w:proofErr w:type="gramEnd"/>
      <w:r w:rsidRPr="00C57623">
        <w:rPr>
          <w:rFonts w:ascii="Times New Roman" w:hAnsi="Times New Roman"/>
          <w:sz w:val="28"/>
          <w:szCs w:val="28"/>
        </w:rPr>
        <w:t xml:space="preserve"> </w:t>
      </w:r>
      <w:proofErr w:type="spellStart"/>
      <w:proofErr w:type="gramStart"/>
      <w:r w:rsidRPr="00C57623">
        <w:rPr>
          <w:rFonts w:ascii="Times New Roman" w:hAnsi="Times New Roman"/>
          <w:sz w:val="28"/>
          <w:szCs w:val="28"/>
        </w:rPr>
        <w:t>Бачуринская</w:t>
      </w:r>
      <w:proofErr w:type="spellEnd"/>
      <w:r w:rsidRPr="00C57623">
        <w:rPr>
          <w:rFonts w:ascii="Times New Roman" w:hAnsi="Times New Roman"/>
          <w:sz w:val="28"/>
          <w:szCs w:val="28"/>
        </w:rPr>
        <w:t>.-</w:t>
      </w:r>
      <w:proofErr w:type="gramEnd"/>
      <w:r w:rsidRPr="00C57623">
        <w:rPr>
          <w:rFonts w:ascii="Times New Roman" w:hAnsi="Times New Roman"/>
          <w:sz w:val="28"/>
          <w:szCs w:val="28"/>
        </w:rPr>
        <w:t xml:space="preserve"> М .: Эксмо , 2024</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 Кирьянова 3. </w:t>
      </w:r>
      <w:proofErr w:type="gramStart"/>
      <w:r w:rsidRPr="00C57623">
        <w:rPr>
          <w:rFonts w:ascii="Times New Roman" w:hAnsi="Times New Roman"/>
          <w:sz w:val="28"/>
          <w:szCs w:val="28"/>
        </w:rPr>
        <w:t>В .</w:t>
      </w:r>
      <w:proofErr w:type="gramEnd"/>
      <w:r w:rsidRPr="00C57623">
        <w:rPr>
          <w:rFonts w:ascii="Times New Roman" w:hAnsi="Times New Roman"/>
          <w:sz w:val="28"/>
          <w:szCs w:val="28"/>
        </w:rPr>
        <w:t xml:space="preserve"> Анализ финансовой отчетности: учеб. пособие для студентов /</w:t>
      </w:r>
      <w:proofErr w:type="gramStart"/>
      <w:r w:rsidRPr="00C57623">
        <w:rPr>
          <w:rFonts w:ascii="Times New Roman" w:hAnsi="Times New Roman"/>
          <w:sz w:val="28"/>
          <w:szCs w:val="28"/>
        </w:rPr>
        <w:t>В .</w:t>
      </w:r>
      <w:proofErr w:type="gramEnd"/>
      <w:r w:rsidRPr="00C57623">
        <w:rPr>
          <w:rFonts w:ascii="Times New Roman" w:hAnsi="Times New Roman"/>
          <w:sz w:val="28"/>
          <w:szCs w:val="28"/>
        </w:rPr>
        <w:t xml:space="preserve"> Кирьянова, </w:t>
      </w:r>
      <w:proofErr w:type="gramStart"/>
      <w:r w:rsidRPr="00C57623">
        <w:rPr>
          <w:rFonts w:ascii="Times New Roman" w:hAnsi="Times New Roman"/>
          <w:sz w:val="28"/>
          <w:szCs w:val="28"/>
        </w:rPr>
        <w:t>Е .</w:t>
      </w:r>
      <w:proofErr w:type="gramEnd"/>
      <w:r w:rsidRPr="00C57623">
        <w:rPr>
          <w:rFonts w:ascii="Times New Roman" w:hAnsi="Times New Roman"/>
          <w:sz w:val="28"/>
          <w:szCs w:val="28"/>
        </w:rPr>
        <w:t xml:space="preserve"> </w:t>
      </w:r>
      <w:proofErr w:type="gramStart"/>
      <w:r w:rsidRPr="00C57623">
        <w:rPr>
          <w:rFonts w:ascii="Times New Roman" w:hAnsi="Times New Roman"/>
          <w:sz w:val="28"/>
          <w:szCs w:val="28"/>
        </w:rPr>
        <w:t>И .</w:t>
      </w:r>
      <w:proofErr w:type="gramEnd"/>
      <w:r w:rsidRPr="00C57623">
        <w:rPr>
          <w:rFonts w:ascii="Times New Roman" w:hAnsi="Times New Roman"/>
          <w:sz w:val="28"/>
          <w:szCs w:val="28"/>
        </w:rPr>
        <w:t xml:space="preserve"> Седова. М-ФОРУМ. 2020.</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Леднева О. </w:t>
      </w:r>
      <w:proofErr w:type="gramStart"/>
      <w:r w:rsidRPr="00C57623">
        <w:rPr>
          <w:rFonts w:ascii="Times New Roman" w:hAnsi="Times New Roman"/>
          <w:sz w:val="28"/>
          <w:szCs w:val="28"/>
        </w:rPr>
        <w:t>В .</w:t>
      </w:r>
      <w:proofErr w:type="gramEnd"/>
      <w:r w:rsidRPr="00C57623">
        <w:rPr>
          <w:rFonts w:ascii="Times New Roman" w:hAnsi="Times New Roman"/>
          <w:sz w:val="28"/>
          <w:szCs w:val="28"/>
        </w:rPr>
        <w:t xml:space="preserve"> Исследование зависимости уровня цифровизации органов государственного управления на качество предоставляемых услуг // Инновации и инвестиции. - 2022.</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 Кудрин: серьезные проблемы РФ - слабое техническое развитие и темпы «</w:t>
      </w:r>
      <w:proofErr w:type="gramStart"/>
      <w:r w:rsidRPr="00C57623">
        <w:rPr>
          <w:rFonts w:ascii="Times New Roman" w:hAnsi="Times New Roman"/>
          <w:sz w:val="28"/>
          <w:szCs w:val="28"/>
        </w:rPr>
        <w:t>цифровизации »</w:t>
      </w:r>
      <w:proofErr w:type="gramEnd"/>
      <w:r w:rsidRPr="00C57623">
        <w:rPr>
          <w:rFonts w:ascii="Times New Roman" w:hAnsi="Times New Roman"/>
          <w:sz w:val="28"/>
          <w:szCs w:val="28"/>
        </w:rPr>
        <w:t xml:space="preserve"> экономики . Fin-market.ru. [Электронный </w:t>
      </w:r>
      <w:proofErr w:type="gramStart"/>
      <w:r w:rsidRPr="00C57623">
        <w:rPr>
          <w:rFonts w:ascii="Times New Roman" w:hAnsi="Times New Roman"/>
          <w:sz w:val="28"/>
          <w:szCs w:val="28"/>
        </w:rPr>
        <w:t>ресурс ]</w:t>
      </w:r>
      <w:proofErr w:type="gramEnd"/>
      <w:r w:rsidRPr="00C57623">
        <w:rPr>
          <w:rFonts w:ascii="Times New Roman" w:hAnsi="Times New Roman"/>
          <w:sz w:val="28"/>
          <w:szCs w:val="28"/>
        </w:rPr>
        <w:t>. URL: http://www.Fin-market.ru/news/4476598</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 Оганесян </w:t>
      </w:r>
      <w:proofErr w:type="gramStart"/>
      <w:r w:rsidRPr="00C57623">
        <w:rPr>
          <w:rFonts w:ascii="Times New Roman" w:hAnsi="Times New Roman"/>
          <w:sz w:val="28"/>
          <w:szCs w:val="28"/>
        </w:rPr>
        <w:t>Т .</w:t>
      </w:r>
      <w:proofErr w:type="gramEnd"/>
      <w:r w:rsidRPr="00C57623">
        <w:rPr>
          <w:rFonts w:ascii="Times New Roman" w:hAnsi="Times New Roman"/>
          <w:sz w:val="28"/>
          <w:szCs w:val="28"/>
        </w:rPr>
        <w:t xml:space="preserve"> </w:t>
      </w:r>
      <w:proofErr w:type="gramStart"/>
      <w:r w:rsidRPr="00C57623">
        <w:rPr>
          <w:rFonts w:ascii="Times New Roman" w:hAnsi="Times New Roman"/>
          <w:sz w:val="28"/>
          <w:szCs w:val="28"/>
        </w:rPr>
        <w:t>К .</w:t>
      </w:r>
      <w:proofErr w:type="gramEnd"/>
      <w:r w:rsidRPr="00C57623">
        <w:rPr>
          <w:rFonts w:ascii="Times New Roman" w:hAnsi="Times New Roman"/>
          <w:sz w:val="28"/>
          <w:szCs w:val="28"/>
        </w:rPr>
        <w:t xml:space="preserve"> и др. Цифровая экономика: глобальные тренды практика российского бизнеса. / Монография. - </w:t>
      </w:r>
      <w:proofErr w:type="gramStart"/>
      <w:r w:rsidRPr="00C57623">
        <w:rPr>
          <w:rFonts w:ascii="Times New Roman" w:hAnsi="Times New Roman"/>
          <w:sz w:val="28"/>
          <w:szCs w:val="28"/>
        </w:rPr>
        <w:t>М .</w:t>
      </w:r>
      <w:proofErr w:type="gramEnd"/>
      <w:r w:rsidRPr="00C57623">
        <w:rPr>
          <w:rFonts w:ascii="Times New Roman" w:hAnsi="Times New Roman"/>
          <w:sz w:val="28"/>
          <w:szCs w:val="28"/>
        </w:rPr>
        <w:t>: НИУ ВШЭ , 2019. - 121 с</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 Романец </w:t>
      </w:r>
      <w:proofErr w:type="gramStart"/>
      <w:r w:rsidRPr="00C57623">
        <w:rPr>
          <w:rFonts w:ascii="Times New Roman" w:hAnsi="Times New Roman"/>
          <w:sz w:val="28"/>
          <w:szCs w:val="28"/>
        </w:rPr>
        <w:t>И .</w:t>
      </w:r>
      <w:proofErr w:type="gramEnd"/>
      <w:r w:rsidRPr="00C57623">
        <w:rPr>
          <w:rFonts w:ascii="Times New Roman" w:hAnsi="Times New Roman"/>
          <w:sz w:val="28"/>
          <w:szCs w:val="28"/>
        </w:rPr>
        <w:t xml:space="preserve"> </w:t>
      </w:r>
      <w:proofErr w:type="gramStart"/>
      <w:r w:rsidRPr="00C57623">
        <w:rPr>
          <w:rFonts w:ascii="Times New Roman" w:hAnsi="Times New Roman"/>
          <w:sz w:val="28"/>
          <w:szCs w:val="28"/>
        </w:rPr>
        <w:t>И .</w:t>
      </w:r>
      <w:proofErr w:type="gramEnd"/>
      <w:r w:rsidRPr="00C57623">
        <w:rPr>
          <w:rFonts w:ascii="Times New Roman" w:hAnsi="Times New Roman"/>
          <w:sz w:val="28"/>
          <w:szCs w:val="28"/>
        </w:rPr>
        <w:t xml:space="preserve"> Ключевые аспекты трансформации экономики в современных условиях //Азимут научных исследований: экономика и управление. - 2023</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 Капранова </w:t>
      </w:r>
      <w:proofErr w:type="gramStart"/>
      <w:r w:rsidRPr="00C57623">
        <w:rPr>
          <w:rFonts w:ascii="Times New Roman" w:hAnsi="Times New Roman"/>
          <w:sz w:val="28"/>
          <w:szCs w:val="28"/>
        </w:rPr>
        <w:t>Л .</w:t>
      </w:r>
      <w:proofErr w:type="gramEnd"/>
      <w:r w:rsidRPr="00C57623">
        <w:rPr>
          <w:rFonts w:ascii="Times New Roman" w:hAnsi="Times New Roman"/>
          <w:sz w:val="28"/>
          <w:szCs w:val="28"/>
        </w:rPr>
        <w:t xml:space="preserve"> Д. Цифровая экономика в России: состояние и перспективы развития //Экономика. Налоги. Право. - 2022. - Nº 2. - с. 58-69. Сологубова </w:t>
      </w:r>
      <w:proofErr w:type="gramStart"/>
      <w:r w:rsidRPr="00C57623">
        <w:rPr>
          <w:rFonts w:ascii="Times New Roman" w:hAnsi="Times New Roman"/>
          <w:sz w:val="28"/>
          <w:szCs w:val="28"/>
        </w:rPr>
        <w:t>Г .</w:t>
      </w:r>
      <w:proofErr w:type="gramEnd"/>
      <w:r w:rsidRPr="00C57623">
        <w:rPr>
          <w:rFonts w:ascii="Times New Roman" w:hAnsi="Times New Roman"/>
          <w:sz w:val="28"/>
          <w:szCs w:val="28"/>
        </w:rPr>
        <w:t xml:space="preserve"> С. Составляющие цифровой трансформации. / Монография. Учебное пособие. - </w:t>
      </w:r>
      <w:proofErr w:type="gramStart"/>
      <w:r w:rsidRPr="00C57623">
        <w:rPr>
          <w:rFonts w:ascii="Times New Roman" w:hAnsi="Times New Roman"/>
          <w:sz w:val="28"/>
          <w:szCs w:val="28"/>
        </w:rPr>
        <w:t>М .</w:t>
      </w:r>
      <w:proofErr w:type="gramEnd"/>
      <w:r w:rsidRPr="00C57623">
        <w:rPr>
          <w:rFonts w:ascii="Times New Roman" w:hAnsi="Times New Roman"/>
          <w:sz w:val="28"/>
          <w:szCs w:val="28"/>
        </w:rPr>
        <w:t xml:space="preserve">: </w:t>
      </w:r>
      <w:proofErr w:type="spellStart"/>
      <w:r w:rsidRPr="00C57623">
        <w:rPr>
          <w:rFonts w:ascii="Times New Roman" w:hAnsi="Times New Roman"/>
          <w:sz w:val="28"/>
          <w:szCs w:val="28"/>
        </w:rPr>
        <w:t>Юрайт</w:t>
      </w:r>
      <w:proofErr w:type="spellEnd"/>
      <w:r w:rsidRPr="00C57623">
        <w:rPr>
          <w:rFonts w:ascii="Times New Roman" w:hAnsi="Times New Roman"/>
          <w:sz w:val="28"/>
          <w:szCs w:val="28"/>
        </w:rPr>
        <w:t>, 2022. - 141 с.</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 </w:t>
      </w:r>
      <w:proofErr w:type="spellStart"/>
      <w:r w:rsidRPr="00C57623">
        <w:rPr>
          <w:rFonts w:ascii="Times New Roman" w:hAnsi="Times New Roman"/>
          <w:sz w:val="28"/>
          <w:szCs w:val="28"/>
        </w:rPr>
        <w:t>Ленчук</w:t>
      </w:r>
      <w:proofErr w:type="spellEnd"/>
      <w:r w:rsidRPr="00C57623">
        <w:rPr>
          <w:rFonts w:ascii="Times New Roman" w:hAnsi="Times New Roman"/>
          <w:sz w:val="28"/>
          <w:szCs w:val="28"/>
        </w:rPr>
        <w:t xml:space="preserve"> Е.Б., Власкин </w:t>
      </w:r>
      <w:proofErr w:type="gramStart"/>
      <w:r w:rsidRPr="00C57623">
        <w:rPr>
          <w:rFonts w:ascii="Times New Roman" w:hAnsi="Times New Roman"/>
          <w:sz w:val="28"/>
          <w:szCs w:val="28"/>
        </w:rPr>
        <w:t>Г .</w:t>
      </w:r>
      <w:proofErr w:type="gramEnd"/>
      <w:r w:rsidRPr="00C57623">
        <w:rPr>
          <w:rFonts w:ascii="Times New Roman" w:hAnsi="Times New Roman"/>
          <w:sz w:val="28"/>
          <w:szCs w:val="28"/>
        </w:rPr>
        <w:t xml:space="preserve"> </w:t>
      </w:r>
      <w:proofErr w:type="gramStart"/>
      <w:r w:rsidRPr="00C57623">
        <w:rPr>
          <w:rFonts w:ascii="Times New Roman" w:hAnsi="Times New Roman"/>
          <w:sz w:val="28"/>
          <w:szCs w:val="28"/>
        </w:rPr>
        <w:t>А .</w:t>
      </w:r>
      <w:proofErr w:type="gramEnd"/>
      <w:r w:rsidRPr="00C57623">
        <w:rPr>
          <w:rFonts w:ascii="Times New Roman" w:hAnsi="Times New Roman"/>
          <w:sz w:val="28"/>
          <w:szCs w:val="28"/>
        </w:rPr>
        <w:t xml:space="preserve"> Формирование цифровой экономики в </w:t>
      </w:r>
      <w:proofErr w:type="spellStart"/>
      <w:proofErr w:type="gramStart"/>
      <w:r w:rsidRPr="00C57623">
        <w:rPr>
          <w:rFonts w:ascii="Times New Roman" w:hAnsi="Times New Roman"/>
          <w:sz w:val="28"/>
          <w:szCs w:val="28"/>
        </w:rPr>
        <w:t>России:проблемы</w:t>
      </w:r>
      <w:proofErr w:type="spellEnd"/>
      <w:proofErr w:type="gramEnd"/>
      <w:r w:rsidRPr="00C57623">
        <w:rPr>
          <w:rFonts w:ascii="Times New Roman" w:hAnsi="Times New Roman"/>
          <w:sz w:val="28"/>
          <w:szCs w:val="28"/>
        </w:rPr>
        <w:t>, риски, перспективы // Вестник Института экономики Российской академии наук. 2023. - Nº 5. - c.21.</w:t>
      </w:r>
    </w:p>
    <w:p w:rsidR="008A66F8"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 Послание </w:t>
      </w:r>
      <w:proofErr w:type="gramStart"/>
      <w:r w:rsidRPr="00C57623">
        <w:rPr>
          <w:rFonts w:ascii="Times New Roman" w:hAnsi="Times New Roman"/>
          <w:sz w:val="28"/>
          <w:szCs w:val="28"/>
        </w:rPr>
        <w:t>В .В</w:t>
      </w:r>
      <w:proofErr w:type="gramEnd"/>
      <w:r w:rsidRPr="00C57623">
        <w:rPr>
          <w:rFonts w:ascii="Times New Roman" w:hAnsi="Times New Roman"/>
          <w:sz w:val="28"/>
          <w:szCs w:val="28"/>
        </w:rPr>
        <w:t xml:space="preserve"> . Путина на Петербургском экономическом форуме </w:t>
      </w:r>
      <w:proofErr w:type="gramStart"/>
      <w:r w:rsidRPr="00C57623">
        <w:rPr>
          <w:rFonts w:ascii="Times New Roman" w:hAnsi="Times New Roman"/>
          <w:sz w:val="28"/>
          <w:szCs w:val="28"/>
        </w:rPr>
        <w:t>URL:http://rareearth.ru/ru/news/20170602/03211.html</w:t>
      </w:r>
      <w:proofErr w:type="gramEnd"/>
    </w:p>
    <w:p w:rsidR="004D020A" w:rsidRPr="00C57623" w:rsidRDefault="008A66F8" w:rsidP="00C57623">
      <w:pPr>
        <w:pStyle w:val="a4"/>
        <w:numPr>
          <w:ilvl w:val="0"/>
          <w:numId w:val="1"/>
        </w:numPr>
        <w:tabs>
          <w:tab w:val="left" w:pos="1578"/>
        </w:tabs>
        <w:spacing w:line="360" w:lineRule="auto"/>
        <w:ind w:firstLine="709"/>
        <w:rPr>
          <w:rFonts w:ascii="Times New Roman" w:hAnsi="Times New Roman"/>
          <w:sz w:val="28"/>
          <w:szCs w:val="28"/>
        </w:rPr>
      </w:pPr>
      <w:r w:rsidRPr="00C57623">
        <w:rPr>
          <w:rFonts w:ascii="Times New Roman" w:hAnsi="Times New Roman"/>
          <w:sz w:val="28"/>
          <w:szCs w:val="28"/>
        </w:rPr>
        <w:t xml:space="preserve">Указ Президента РФ от 7 мая 2018 </w:t>
      </w:r>
      <w:proofErr w:type="gramStart"/>
      <w:r w:rsidRPr="00C57623">
        <w:rPr>
          <w:rFonts w:ascii="Times New Roman" w:hAnsi="Times New Roman"/>
          <w:sz w:val="28"/>
          <w:szCs w:val="28"/>
        </w:rPr>
        <w:t>г .</w:t>
      </w:r>
      <w:proofErr w:type="gramEnd"/>
      <w:r w:rsidRPr="00C57623">
        <w:rPr>
          <w:rFonts w:ascii="Times New Roman" w:hAnsi="Times New Roman"/>
          <w:sz w:val="28"/>
          <w:szCs w:val="28"/>
        </w:rPr>
        <w:t xml:space="preserve"> N 204 " О национальных целях и стратегических задачах развития Российской Федерации на период до 2024 года" </w:t>
      </w:r>
      <w:proofErr w:type="gramStart"/>
      <w:r w:rsidRPr="00C57623">
        <w:rPr>
          <w:rFonts w:ascii="Times New Roman" w:hAnsi="Times New Roman"/>
          <w:sz w:val="28"/>
          <w:szCs w:val="28"/>
        </w:rPr>
        <w:t>( с</w:t>
      </w:r>
      <w:proofErr w:type="gramEnd"/>
      <w:r w:rsidRPr="00C57623">
        <w:rPr>
          <w:rFonts w:ascii="Times New Roman" w:hAnsi="Times New Roman"/>
          <w:sz w:val="28"/>
          <w:szCs w:val="28"/>
        </w:rPr>
        <w:t xml:space="preserve"> изменениями и дополнениями) URL: https://base.garant.ru/7193720</w:t>
      </w:r>
    </w:p>
    <w:p w:rsidR="008A66F8" w:rsidRPr="00C57623" w:rsidRDefault="008A66F8" w:rsidP="00C57623">
      <w:pPr>
        <w:tabs>
          <w:tab w:val="left" w:pos="1578"/>
        </w:tabs>
        <w:spacing w:line="360" w:lineRule="auto"/>
        <w:ind w:left="360" w:firstLine="709"/>
        <w:jc w:val="both"/>
        <w:rPr>
          <w:sz w:val="28"/>
          <w:szCs w:val="28"/>
        </w:rPr>
      </w:pPr>
    </w:p>
    <w:sectPr w:rsidR="008A66F8" w:rsidRPr="00C57623" w:rsidSect="008A66F8">
      <w:headerReference w:type="even" r:id="rId8"/>
      <w:headerReference w:type="default" r:id="rId9"/>
      <w:headerReference w:type="first" r:id="rId1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C404B" w:rsidRDefault="008C404B" w:rsidP="00D94631">
      <w:r>
        <w:separator/>
      </w:r>
    </w:p>
  </w:endnote>
  <w:endnote w:type="continuationSeparator" w:id="0">
    <w:p w:rsidR="008C404B" w:rsidRDefault="008C404B" w:rsidP="00D946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C404B" w:rsidRDefault="008C404B" w:rsidP="00D94631">
      <w:r>
        <w:separator/>
      </w:r>
    </w:p>
  </w:footnote>
  <w:footnote w:type="continuationSeparator" w:id="0">
    <w:p w:rsidR="008C404B" w:rsidRDefault="008C404B" w:rsidP="00D946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a"/>
      </w:rPr>
      <w:id w:val="1371957188"/>
      <w:docPartObj>
        <w:docPartGallery w:val="Page Numbers (Top of Page)"/>
        <w:docPartUnique/>
      </w:docPartObj>
    </w:sdtPr>
    <w:sdtContent>
      <w:p w:rsidR="008A66F8" w:rsidRDefault="008A66F8" w:rsidP="00C27E5E">
        <w:pPr>
          <w:pStyle w:val="a6"/>
          <w:framePr w:wrap="none" w:vAnchor="text" w:hAnchor="margin" w:xAlign="right" w:y="1"/>
          <w:rPr>
            <w:rStyle w:val="aa"/>
          </w:rPr>
        </w:pPr>
        <w:r>
          <w:rPr>
            <w:rStyle w:val="aa"/>
          </w:rPr>
          <w:fldChar w:fldCharType="begin"/>
        </w:r>
        <w:r>
          <w:rPr>
            <w:rStyle w:val="aa"/>
          </w:rPr>
          <w:instrText xml:space="preserve"> PAGE </w:instrText>
        </w:r>
        <w:r>
          <w:rPr>
            <w:rStyle w:val="aa"/>
          </w:rPr>
          <w:fldChar w:fldCharType="end"/>
        </w:r>
      </w:p>
    </w:sdtContent>
  </w:sdt>
  <w:p w:rsidR="008A66F8" w:rsidRDefault="008A66F8" w:rsidP="008A66F8">
    <w:pPr>
      <w:pStyle w:val="a6"/>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a"/>
      </w:rPr>
      <w:id w:val="720561274"/>
      <w:docPartObj>
        <w:docPartGallery w:val="Page Numbers (Top of Page)"/>
        <w:docPartUnique/>
      </w:docPartObj>
    </w:sdtPr>
    <w:sdtContent>
      <w:p w:rsidR="008A66F8" w:rsidRDefault="008A66F8" w:rsidP="00C27E5E">
        <w:pPr>
          <w:pStyle w:val="a6"/>
          <w:framePr w:wrap="none" w:vAnchor="text" w:hAnchor="margin" w:xAlign="right" w:y="1"/>
          <w:rPr>
            <w:rStyle w:val="aa"/>
          </w:rPr>
        </w:pPr>
        <w:r>
          <w:rPr>
            <w:rStyle w:val="aa"/>
          </w:rPr>
          <w:fldChar w:fldCharType="begin"/>
        </w:r>
        <w:r>
          <w:rPr>
            <w:rStyle w:val="aa"/>
          </w:rPr>
          <w:instrText xml:space="preserve"> PAGE </w:instrText>
        </w:r>
        <w:r>
          <w:rPr>
            <w:rStyle w:val="aa"/>
          </w:rPr>
          <w:fldChar w:fldCharType="separate"/>
        </w:r>
        <w:r>
          <w:rPr>
            <w:rStyle w:val="aa"/>
            <w:noProof/>
          </w:rPr>
          <w:t>2</w:t>
        </w:r>
        <w:r>
          <w:rPr>
            <w:rStyle w:val="aa"/>
          </w:rPr>
          <w:fldChar w:fldCharType="end"/>
        </w:r>
      </w:p>
    </w:sdtContent>
  </w:sdt>
  <w:p w:rsidR="008A66F8" w:rsidRDefault="008A66F8" w:rsidP="008A66F8">
    <w:pPr>
      <w:pStyle w:val="a6"/>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A66F8" w:rsidRDefault="008A66F8" w:rsidP="008A66F8">
    <w:pPr>
      <w:pStyle w:val="a6"/>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C19B8"/>
    <w:multiLevelType w:val="hybridMultilevel"/>
    <w:tmpl w:val="EA4CFB22"/>
    <w:lvl w:ilvl="0" w:tplc="1B1420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5C7A7470"/>
    <w:multiLevelType w:val="hybridMultilevel"/>
    <w:tmpl w:val="9A903098"/>
    <w:lvl w:ilvl="0" w:tplc="07D23BD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194342475">
    <w:abstractNumId w:val="1"/>
  </w:num>
  <w:num w:numId="2" w16cid:durableId="19043652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552"/>
    <w:rsid w:val="00022069"/>
    <w:rsid w:val="0005702F"/>
    <w:rsid w:val="00085050"/>
    <w:rsid w:val="001D6361"/>
    <w:rsid w:val="0032702C"/>
    <w:rsid w:val="003D7791"/>
    <w:rsid w:val="004D020A"/>
    <w:rsid w:val="00530CBA"/>
    <w:rsid w:val="00557CE7"/>
    <w:rsid w:val="005C2180"/>
    <w:rsid w:val="00846585"/>
    <w:rsid w:val="008A66F8"/>
    <w:rsid w:val="008C404B"/>
    <w:rsid w:val="00982421"/>
    <w:rsid w:val="00C0509D"/>
    <w:rsid w:val="00C57623"/>
    <w:rsid w:val="00CE0C79"/>
    <w:rsid w:val="00CF0140"/>
    <w:rsid w:val="00D94631"/>
    <w:rsid w:val="00DF0D6B"/>
    <w:rsid w:val="00E12198"/>
    <w:rsid w:val="00EB545C"/>
    <w:rsid w:val="00ED6552"/>
    <w:rsid w:val="00F633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0F6D879F"/>
  <w15:chartTrackingRefBased/>
  <w15:docId w15:val="{60D2B08F-BCF4-EB41-937E-E50766712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6552"/>
    <w:rPr>
      <w:rFonts w:ascii="Times New Roman" w:eastAsia="Times New Roman" w:hAnsi="Times New Roman" w:cs="Times New Roman"/>
      <w:kern w:val="0"/>
      <w:lang w:eastAsia="ru-RU"/>
      <w14:ligatures w14:val="none"/>
    </w:rPr>
  </w:style>
  <w:style w:type="paragraph" w:styleId="1">
    <w:name w:val="heading 1"/>
    <w:basedOn w:val="a"/>
    <w:next w:val="a"/>
    <w:link w:val="10"/>
    <w:qFormat/>
    <w:rsid w:val="00ED6552"/>
    <w:pPr>
      <w:keepNext/>
      <w:spacing w:before="240" w:after="60" w:line="360" w:lineRule="auto"/>
      <w:outlineLvl w:val="0"/>
    </w:pPr>
    <w:rPr>
      <w:rFonts w:ascii="Arial" w:hAnsi="Arial" w:cs="Arial"/>
      <w:bCs/>
      <w:kern w:val="32"/>
      <w:sz w:val="28"/>
      <w:szCs w:val="28"/>
    </w:rPr>
  </w:style>
  <w:style w:type="paragraph" w:styleId="4">
    <w:name w:val="heading 4"/>
    <w:basedOn w:val="a"/>
    <w:next w:val="a"/>
    <w:link w:val="40"/>
    <w:uiPriority w:val="9"/>
    <w:semiHidden/>
    <w:unhideWhenUsed/>
    <w:qFormat/>
    <w:rsid w:val="0005702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D6552"/>
    <w:rPr>
      <w:rFonts w:ascii="Arial" w:eastAsia="Times New Roman" w:hAnsi="Arial" w:cs="Arial"/>
      <w:bCs/>
      <w:kern w:val="32"/>
      <w:sz w:val="28"/>
      <w:szCs w:val="28"/>
      <w:lang w:eastAsia="ru-RU"/>
      <w14:ligatures w14:val="none"/>
    </w:rPr>
  </w:style>
  <w:style w:type="paragraph" w:styleId="a3">
    <w:name w:val="Block Text"/>
    <w:basedOn w:val="a"/>
    <w:rsid w:val="00ED6552"/>
    <w:pPr>
      <w:ind w:left="851" w:right="821"/>
      <w:jc w:val="both"/>
    </w:pPr>
    <w:rPr>
      <w:sz w:val="32"/>
      <w:szCs w:val="20"/>
    </w:rPr>
  </w:style>
  <w:style w:type="paragraph" w:styleId="a4">
    <w:name w:val="List Paragraph"/>
    <w:basedOn w:val="a"/>
    <w:uiPriority w:val="34"/>
    <w:qFormat/>
    <w:rsid w:val="00ED6552"/>
    <w:pPr>
      <w:ind w:left="720" w:firstLine="567"/>
      <w:contextualSpacing/>
      <w:jc w:val="both"/>
    </w:pPr>
    <w:rPr>
      <w:rFonts w:ascii="Calibri" w:eastAsia="Calibri" w:hAnsi="Calibri"/>
      <w:sz w:val="22"/>
      <w:szCs w:val="22"/>
      <w:lang w:eastAsia="en-US"/>
    </w:rPr>
  </w:style>
  <w:style w:type="table" w:styleId="a5">
    <w:name w:val="Table Grid"/>
    <w:basedOn w:val="a1"/>
    <w:uiPriority w:val="39"/>
    <w:rsid w:val="003270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D94631"/>
    <w:pPr>
      <w:tabs>
        <w:tab w:val="center" w:pos="4677"/>
        <w:tab w:val="right" w:pos="9355"/>
      </w:tabs>
    </w:pPr>
  </w:style>
  <w:style w:type="character" w:customStyle="1" w:styleId="a7">
    <w:name w:val="Верхний колонтитул Знак"/>
    <w:basedOn w:val="a0"/>
    <w:link w:val="a6"/>
    <w:uiPriority w:val="99"/>
    <w:rsid w:val="00D94631"/>
    <w:rPr>
      <w:rFonts w:ascii="Times New Roman" w:eastAsia="Times New Roman" w:hAnsi="Times New Roman" w:cs="Times New Roman"/>
      <w:kern w:val="0"/>
      <w:lang w:eastAsia="ru-RU"/>
      <w14:ligatures w14:val="none"/>
    </w:rPr>
  </w:style>
  <w:style w:type="paragraph" w:styleId="a8">
    <w:name w:val="footer"/>
    <w:basedOn w:val="a"/>
    <w:link w:val="a9"/>
    <w:uiPriority w:val="99"/>
    <w:unhideWhenUsed/>
    <w:rsid w:val="00D94631"/>
    <w:pPr>
      <w:tabs>
        <w:tab w:val="center" w:pos="4677"/>
        <w:tab w:val="right" w:pos="9355"/>
      </w:tabs>
    </w:pPr>
  </w:style>
  <w:style w:type="character" w:customStyle="1" w:styleId="a9">
    <w:name w:val="Нижний колонтитул Знак"/>
    <w:basedOn w:val="a0"/>
    <w:link w:val="a8"/>
    <w:uiPriority w:val="99"/>
    <w:rsid w:val="00D94631"/>
    <w:rPr>
      <w:rFonts w:ascii="Times New Roman" w:eastAsia="Times New Roman" w:hAnsi="Times New Roman" w:cs="Times New Roman"/>
      <w:kern w:val="0"/>
      <w:lang w:eastAsia="ru-RU"/>
      <w14:ligatures w14:val="none"/>
    </w:rPr>
  </w:style>
  <w:style w:type="character" w:customStyle="1" w:styleId="40">
    <w:name w:val="Заголовок 4 Знак"/>
    <w:basedOn w:val="a0"/>
    <w:link w:val="4"/>
    <w:uiPriority w:val="9"/>
    <w:semiHidden/>
    <w:rsid w:val="0005702F"/>
    <w:rPr>
      <w:rFonts w:asciiTheme="majorHAnsi" w:eastAsiaTheme="majorEastAsia" w:hAnsiTheme="majorHAnsi" w:cstheme="majorBidi"/>
      <w:i/>
      <w:iCs/>
      <w:color w:val="2F5496" w:themeColor="accent1" w:themeShade="BF"/>
      <w:kern w:val="0"/>
      <w:lang w:eastAsia="ru-RU"/>
      <w14:ligatures w14:val="none"/>
    </w:rPr>
  </w:style>
  <w:style w:type="character" w:styleId="aa">
    <w:name w:val="page number"/>
    <w:basedOn w:val="a0"/>
    <w:uiPriority w:val="99"/>
    <w:semiHidden/>
    <w:unhideWhenUsed/>
    <w:rsid w:val="008A66F8"/>
  </w:style>
  <w:style w:type="character" w:styleId="ab">
    <w:name w:val="Hyperlink"/>
    <w:basedOn w:val="a0"/>
    <w:uiPriority w:val="99"/>
    <w:unhideWhenUsed/>
    <w:rsid w:val="00C57623"/>
    <w:rPr>
      <w:color w:val="0563C1" w:themeColor="hyperlink"/>
      <w:u w:val="single"/>
    </w:rPr>
  </w:style>
  <w:style w:type="character" w:styleId="ac">
    <w:name w:val="Unresolved Mention"/>
    <w:basedOn w:val="a0"/>
    <w:uiPriority w:val="99"/>
    <w:semiHidden/>
    <w:unhideWhenUsed/>
    <w:rsid w:val="00C576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81866">
      <w:bodyDiv w:val="1"/>
      <w:marLeft w:val="0"/>
      <w:marRight w:val="0"/>
      <w:marTop w:val="0"/>
      <w:marBottom w:val="0"/>
      <w:divBdr>
        <w:top w:val="none" w:sz="0" w:space="0" w:color="auto"/>
        <w:left w:val="none" w:sz="0" w:space="0" w:color="auto"/>
        <w:bottom w:val="none" w:sz="0" w:space="0" w:color="auto"/>
        <w:right w:val="none" w:sz="0" w:space="0" w:color="auto"/>
      </w:divBdr>
    </w:div>
    <w:div w:id="505754706">
      <w:bodyDiv w:val="1"/>
      <w:marLeft w:val="0"/>
      <w:marRight w:val="0"/>
      <w:marTop w:val="0"/>
      <w:marBottom w:val="0"/>
      <w:divBdr>
        <w:top w:val="none" w:sz="0" w:space="0" w:color="auto"/>
        <w:left w:val="none" w:sz="0" w:space="0" w:color="auto"/>
        <w:bottom w:val="none" w:sz="0" w:space="0" w:color="auto"/>
        <w:right w:val="none" w:sz="0" w:space="0" w:color="auto"/>
      </w:divBdr>
    </w:div>
    <w:div w:id="573441559">
      <w:bodyDiv w:val="1"/>
      <w:marLeft w:val="0"/>
      <w:marRight w:val="0"/>
      <w:marTop w:val="0"/>
      <w:marBottom w:val="0"/>
      <w:divBdr>
        <w:top w:val="none" w:sz="0" w:space="0" w:color="auto"/>
        <w:left w:val="none" w:sz="0" w:space="0" w:color="auto"/>
        <w:bottom w:val="none" w:sz="0" w:space="0" w:color="auto"/>
        <w:right w:val="none" w:sz="0" w:space="0" w:color="auto"/>
      </w:divBdr>
    </w:div>
    <w:div w:id="682513733">
      <w:bodyDiv w:val="1"/>
      <w:marLeft w:val="0"/>
      <w:marRight w:val="0"/>
      <w:marTop w:val="0"/>
      <w:marBottom w:val="0"/>
      <w:divBdr>
        <w:top w:val="none" w:sz="0" w:space="0" w:color="auto"/>
        <w:left w:val="none" w:sz="0" w:space="0" w:color="auto"/>
        <w:bottom w:val="none" w:sz="0" w:space="0" w:color="auto"/>
        <w:right w:val="none" w:sz="0" w:space="0" w:color="auto"/>
      </w:divBdr>
    </w:div>
    <w:div w:id="849490153">
      <w:bodyDiv w:val="1"/>
      <w:marLeft w:val="0"/>
      <w:marRight w:val="0"/>
      <w:marTop w:val="0"/>
      <w:marBottom w:val="0"/>
      <w:divBdr>
        <w:top w:val="none" w:sz="0" w:space="0" w:color="auto"/>
        <w:left w:val="none" w:sz="0" w:space="0" w:color="auto"/>
        <w:bottom w:val="none" w:sz="0" w:space="0" w:color="auto"/>
        <w:right w:val="none" w:sz="0" w:space="0" w:color="auto"/>
      </w:divBdr>
    </w:div>
    <w:div w:id="1173030405">
      <w:bodyDiv w:val="1"/>
      <w:marLeft w:val="0"/>
      <w:marRight w:val="0"/>
      <w:marTop w:val="0"/>
      <w:marBottom w:val="0"/>
      <w:divBdr>
        <w:top w:val="none" w:sz="0" w:space="0" w:color="auto"/>
        <w:left w:val="none" w:sz="0" w:space="0" w:color="auto"/>
        <w:bottom w:val="none" w:sz="0" w:space="0" w:color="auto"/>
        <w:right w:val="none" w:sz="0" w:space="0" w:color="auto"/>
      </w:divBdr>
    </w:div>
    <w:div w:id="1179583678">
      <w:bodyDiv w:val="1"/>
      <w:marLeft w:val="0"/>
      <w:marRight w:val="0"/>
      <w:marTop w:val="0"/>
      <w:marBottom w:val="0"/>
      <w:divBdr>
        <w:top w:val="none" w:sz="0" w:space="0" w:color="auto"/>
        <w:left w:val="none" w:sz="0" w:space="0" w:color="auto"/>
        <w:bottom w:val="none" w:sz="0" w:space="0" w:color="auto"/>
        <w:right w:val="none" w:sz="0" w:space="0" w:color="auto"/>
      </w:divBdr>
    </w:div>
    <w:div w:id="1282298452">
      <w:bodyDiv w:val="1"/>
      <w:marLeft w:val="0"/>
      <w:marRight w:val="0"/>
      <w:marTop w:val="0"/>
      <w:marBottom w:val="0"/>
      <w:divBdr>
        <w:top w:val="none" w:sz="0" w:space="0" w:color="auto"/>
        <w:left w:val="none" w:sz="0" w:space="0" w:color="auto"/>
        <w:bottom w:val="none" w:sz="0" w:space="0" w:color="auto"/>
        <w:right w:val="none" w:sz="0" w:space="0" w:color="auto"/>
      </w:divBdr>
    </w:div>
    <w:div w:id="1395934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rosstat.gov.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171</TotalTime>
  <Pages>16</Pages>
  <Words>2690</Words>
  <Characters>18515</Characters>
  <Application>Microsoft Office Word</Application>
  <DocSecurity>0</DocSecurity>
  <Lines>561</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2025-04-25T07:39:00Z</dcterms:created>
  <dcterms:modified xsi:type="dcterms:W3CDTF">2025-05-02T03:35:00Z</dcterms:modified>
</cp:coreProperties>
</file>