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9FB4B6" w14:textId="77777777" w:rsidR="00DA2845" w:rsidRDefault="00DA2845" w:rsidP="00DA2845">
      <w:pPr>
        <w:widowControl w:val="0"/>
        <w:autoSpaceDE w:val="0"/>
        <w:autoSpaceDN w:val="0"/>
        <w:adjustRightInd w:val="0"/>
        <w:spacing w:before="200"/>
        <w:jc w:val="center"/>
        <w:rPr>
          <w:rFonts w:ascii="Times New Roman CYR" w:hAnsi="Times New Roman CYR" w:cs="Times New Roman CYR"/>
          <w:caps/>
          <w:sz w:val="24"/>
          <w:szCs w:val="24"/>
        </w:rPr>
      </w:pPr>
      <w:r>
        <w:rPr>
          <w:rFonts w:ascii="Times New Roman CYR" w:hAnsi="Times New Roman CYR" w:cs="Times New Roman CYR"/>
          <w:sz w:val="24"/>
          <w:szCs w:val="24"/>
        </w:rPr>
        <w:t xml:space="preserve">МИНИСТЕРСТВО НАУКИ И </w:t>
      </w:r>
      <w:r w:rsidRPr="00B90003">
        <w:rPr>
          <w:rFonts w:ascii="Times New Roman CYR" w:hAnsi="Times New Roman CYR" w:cs="Times New Roman CYR"/>
          <w:sz w:val="24"/>
          <w:szCs w:val="24"/>
        </w:rPr>
        <w:t xml:space="preserve">ВЫСШЕГО </w:t>
      </w:r>
      <w:r>
        <w:rPr>
          <w:rFonts w:ascii="Times New Roman CYR" w:hAnsi="Times New Roman CYR" w:cs="Times New Roman CYR"/>
          <w:sz w:val="24"/>
          <w:szCs w:val="24"/>
        </w:rPr>
        <w:t>ОБРАЗОВАНИЯ РОССИЙСКОЙ ФЕДЕРАЦИИ</w:t>
      </w:r>
    </w:p>
    <w:p w14:paraId="77E486F3" w14:textId="77777777" w:rsidR="00DA2845" w:rsidRDefault="00DA2845" w:rsidP="00DA2845">
      <w:pPr>
        <w:widowControl w:val="0"/>
        <w:autoSpaceDE w:val="0"/>
        <w:autoSpaceDN w:val="0"/>
        <w:adjustRightInd w:val="0"/>
        <w:spacing w:after="0" w:line="240" w:lineRule="auto"/>
        <w:jc w:val="center"/>
        <w:rPr>
          <w:rFonts w:ascii="Times New Roman CYR" w:hAnsi="Times New Roman CYR" w:cs="Times New Roman CYR"/>
          <w:caps/>
          <w:sz w:val="24"/>
          <w:szCs w:val="24"/>
        </w:rPr>
      </w:pPr>
      <w:r>
        <w:rPr>
          <w:rFonts w:ascii="Times New Roman CYR" w:hAnsi="Times New Roman CYR" w:cs="Times New Roman CYR"/>
          <w:sz w:val="24"/>
          <w:szCs w:val="24"/>
        </w:rPr>
        <w:t>ВЛАДИВОСТОКСКИЙ ГОСУДАРСТВЕННЫЙ УНИВЕРСИТЕТ</w:t>
      </w:r>
      <w:r>
        <w:rPr>
          <w:rFonts w:ascii="Times New Roman CYR" w:hAnsi="Times New Roman CYR" w:cs="Times New Roman CYR"/>
          <w:caps/>
          <w:sz w:val="24"/>
          <w:szCs w:val="24"/>
        </w:rPr>
        <w:t xml:space="preserve"> </w:t>
      </w:r>
    </w:p>
    <w:p w14:paraId="151A1A81" w14:textId="77777777" w:rsidR="00DA2845" w:rsidRDefault="00DA2845" w:rsidP="00DA2845">
      <w:pPr>
        <w:widowControl w:val="0"/>
        <w:autoSpaceDE w:val="0"/>
        <w:autoSpaceDN w:val="0"/>
        <w:adjustRightInd w:val="0"/>
        <w:spacing w:before="200"/>
        <w:jc w:val="center"/>
        <w:rPr>
          <w:rFonts w:ascii="Times New Roman CYR" w:hAnsi="Times New Roman CYR" w:cs="Times New Roman CYR"/>
          <w:sz w:val="24"/>
          <w:szCs w:val="24"/>
        </w:rPr>
      </w:pPr>
      <w:r>
        <w:rPr>
          <w:rFonts w:ascii="Times New Roman CYR" w:hAnsi="Times New Roman CYR" w:cs="Times New Roman CYR"/>
          <w:sz w:val="24"/>
          <w:szCs w:val="24"/>
        </w:rPr>
        <w:t>ИНСТИТУТ ФИЗИЧЕСКОЙ КУЛЬТУРЫ И СПОРТА</w:t>
      </w:r>
    </w:p>
    <w:p w14:paraId="25779504" w14:textId="77777777" w:rsidR="00DA2845" w:rsidRPr="00266955" w:rsidRDefault="00DA2845" w:rsidP="00DA2845">
      <w:pPr>
        <w:widowControl w:val="0"/>
        <w:autoSpaceDE w:val="0"/>
        <w:autoSpaceDN w:val="0"/>
        <w:adjustRightInd w:val="0"/>
        <w:spacing w:before="120" w:after="0" w:line="240" w:lineRule="auto"/>
        <w:jc w:val="center"/>
        <w:rPr>
          <w:rFonts w:ascii="Times New Roman" w:hAnsi="Times New Roman"/>
          <w:bCs/>
          <w:caps/>
          <w:sz w:val="24"/>
          <w:szCs w:val="24"/>
        </w:rPr>
      </w:pPr>
      <w:r w:rsidRPr="00266955">
        <w:rPr>
          <w:rFonts w:ascii="Times New Roman" w:eastAsia="Times New Roman" w:hAnsi="Times New Roman" w:cs="Times New Roman"/>
          <w:bCs/>
          <w:sz w:val="24"/>
          <w:szCs w:val="24"/>
        </w:rPr>
        <w:t>КАФЕДРА МЕДИКО-БИОЛОГИЧЕСКИХ ДИСЦИПЛИН</w:t>
      </w:r>
    </w:p>
    <w:p w14:paraId="0D841FA8" w14:textId="77777777" w:rsidR="00266955" w:rsidRPr="00D802BD" w:rsidRDefault="00266955" w:rsidP="00266955">
      <w:pPr>
        <w:widowControl w:val="0"/>
        <w:autoSpaceDE w:val="0"/>
        <w:autoSpaceDN w:val="0"/>
        <w:adjustRightInd w:val="0"/>
        <w:spacing w:before="120" w:after="0" w:line="240" w:lineRule="auto"/>
        <w:jc w:val="center"/>
        <w:rPr>
          <w:rFonts w:ascii="Times New Roman" w:hAnsi="Times New Roman"/>
          <w:caps/>
          <w:sz w:val="24"/>
          <w:szCs w:val="24"/>
        </w:rPr>
      </w:pPr>
    </w:p>
    <w:p w14:paraId="20BF2CB9" w14:textId="77777777" w:rsidR="00266955" w:rsidRPr="00D802BD" w:rsidRDefault="00266955" w:rsidP="00266955">
      <w:pPr>
        <w:widowControl w:val="0"/>
        <w:autoSpaceDE w:val="0"/>
        <w:autoSpaceDN w:val="0"/>
        <w:adjustRightInd w:val="0"/>
        <w:spacing w:before="120" w:after="0" w:line="240" w:lineRule="auto"/>
        <w:jc w:val="center"/>
        <w:rPr>
          <w:rFonts w:ascii="Times New Roman" w:hAnsi="Times New Roman"/>
          <w:caps/>
          <w:sz w:val="24"/>
          <w:szCs w:val="24"/>
        </w:rPr>
      </w:pPr>
    </w:p>
    <w:p w14:paraId="61236601" w14:textId="77777777" w:rsidR="00266955" w:rsidRDefault="00266955" w:rsidP="00266955">
      <w:pPr>
        <w:widowControl w:val="0"/>
        <w:autoSpaceDE w:val="0"/>
        <w:autoSpaceDN w:val="0"/>
        <w:adjustRightInd w:val="0"/>
        <w:spacing w:before="1220" w:after="0" w:line="240" w:lineRule="auto"/>
        <w:jc w:val="center"/>
        <w:rPr>
          <w:rFonts w:ascii="Times New Roman CYR" w:hAnsi="Times New Roman CYR" w:cs="Times New Roman CYR"/>
          <w:sz w:val="40"/>
          <w:szCs w:val="40"/>
        </w:rPr>
      </w:pPr>
      <w:r>
        <w:rPr>
          <w:rFonts w:ascii="Times New Roman CYR" w:hAnsi="Times New Roman CYR" w:cs="Times New Roman CYR"/>
          <w:sz w:val="40"/>
          <w:szCs w:val="40"/>
        </w:rPr>
        <w:t xml:space="preserve">ОТЧЕТ </w:t>
      </w:r>
    </w:p>
    <w:p w14:paraId="61144F92" w14:textId="77777777" w:rsidR="00DA2845" w:rsidRDefault="00266955" w:rsidP="00266955">
      <w:pPr>
        <w:widowControl w:val="0"/>
        <w:autoSpaceDE w:val="0"/>
        <w:autoSpaceDN w:val="0"/>
        <w:adjustRightInd w:val="0"/>
        <w:spacing w:after="0" w:line="360" w:lineRule="auto"/>
        <w:jc w:val="center"/>
        <w:rPr>
          <w:rFonts w:ascii="Times New Roman CYR" w:hAnsi="Times New Roman CYR" w:cs="Times New Roman CYR"/>
          <w:sz w:val="40"/>
          <w:szCs w:val="40"/>
        </w:rPr>
      </w:pPr>
      <w:r>
        <w:rPr>
          <w:rFonts w:ascii="Times New Roman CYR" w:hAnsi="Times New Roman CYR" w:cs="Times New Roman CYR"/>
          <w:sz w:val="40"/>
          <w:szCs w:val="40"/>
        </w:rPr>
        <w:t>ПО УЧЕБНОЙ ПРАКТИКЕ</w:t>
      </w:r>
    </w:p>
    <w:p w14:paraId="0C0EFC31" w14:textId="77777777" w:rsidR="00DA2845" w:rsidRDefault="00DA2845" w:rsidP="00DA2845">
      <w:pPr>
        <w:widowControl w:val="0"/>
        <w:autoSpaceDE w:val="0"/>
        <w:autoSpaceDN w:val="0"/>
        <w:adjustRightInd w:val="0"/>
        <w:spacing w:after="0" w:line="240" w:lineRule="auto"/>
        <w:jc w:val="center"/>
        <w:rPr>
          <w:rFonts w:ascii="Times New Roman CYR" w:hAnsi="Times New Roman CYR" w:cs="Times New Roman CYR"/>
          <w:color w:val="000000"/>
          <w:sz w:val="28"/>
          <w:szCs w:val="28"/>
        </w:rPr>
      </w:pPr>
      <w:r>
        <w:rPr>
          <w:rFonts w:ascii="Times New Roman CYR" w:hAnsi="Times New Roman CYR" w:cs="Times New Roman CYR"/>
          <w:sz w:val="36"/>
          <w:szCs w:val="36"/>
        </w:rPr>
        <w:t>Учебная практика по получению навыков исследовательской работы</w:t>
      </w:r>
    </w:p>
    <w:p w14:paraId="260D0FDA" w14:textId="1986BD2E" w:rsidR="00266955" w:rsidRDefault="00266955" w:rsidP="00DA2845">
      <w:pPr>
        <w:widowControl w:val="0"/>
        <w:autoSpaceDE w:val="0"/>
        <w:autoSpaceDN w:val="0"/>
        <w:adjustRightInd w:val="0"/>
        <w:spacing w:after="0" w:line="360" w:lineRule="auto"/>
        <w:rPr>
          <w:rFonts w:ascii="Times New Roman CYR" w:hAnsi="Times New Roman CYR" w:cs="Times New Roman CYR"/>
          <w:sz w:val="40"/>
          <w:szCs w:val="40"/>
        </w:rPr>
      </w:pPr>
      <w:r>
        <w:rPr>
          <w:rFonts w:ascii="Times New Roman CYR" w:hAnsi="Times New Roman CYR" w:cs="Times New Roman CYR"/>
          <w:color w:val="FF0000"/>
          <w:sz w:val="40"/>
          <w:szCs w:val="40"/>
        </w:rPr>
        <w:t xml:space="preserve"> </w:t>
      </w:r>
    </w:p>
    <w:p w14:paraId="706A314B" w14:textId="77777777" w:rsidR="00266955" w:rsidRPr="00795C67" w:rsidRDefault="00266955" w:rsidP="00266955">
      <w:pPr>
        <w:widowControl w:val="0"/>
        <w:autoSpaceDE w:val="0"/>
        <w:autoSpaceDN w:val="0"/>
        <w:adjustRightInd w:val="0"/>
        <w:spacing w:before="1080" w:after="0" w:line="240" w:lineRule="auto"/>
        <w:jc w:val="both"/>
        <w:rPr>
          <w:rFonts w:ascii="Times New Roman" w:hAnsi="Times New Roman"/>
          <w:sz w:val="20"/>
          <w:szCs w:val="20"/>
        </w:rPr>
      </w:pPr>
    </w:p>
    <w:tbl>
      <w:tblPr>
        <w:tblW w:w="0" w:type="auto"/>
        <w:jc w:val="center"/>
        <w:tblLayout w:type="fixed"/>
        <w:tblLook w:val="0000" w:firstRow="0" w:lastRow="0" w:firstColumn="0" w:lastColumn="0" w:noHBand="0" w:noVBand="0"/>
      </w:tblPr>
      <w:tblGrid>
        <w:gridCol w:w="3163"/>
        <w:gridCol w:w="3576"/>
        <w:gridCol w:w="3116"/>
      </w:tblGrid>
      <w:tr w:rsidR="00266955" w:rsidRPr="0028543F" w14:paraId="6855E062" w14:textId="77777777" w:rsidTr="00DA2845">
        <w:trPr>
          <w:trHeight w:val="1"/>
          <w:jc w:val="center"/>
        </w:trPr>
        <w:tc>
          <w:tcPr>
            <w:tcW w:w="3163" w:type="dxa"/>
            <w:tcBorders>
              <w:top w:val="nil"/>
              <w:left w:val="nil"/>
              <w:bottom w:val="nil"/>
              <w:right w:val="nil"/>
            </w:tcBorders>
            <w:shd w:val="clear" w:color="000000" w:fill="FFFFFF"/>
            <w:vAlign w:val="bottom"/>
          </w:tcPr>
          <w:p w14:paraId="34F20714" w14:textId="77777777" w:rsidR="00266955" w:rsidRPr="0028543F" w:rsidRDefault="00266955" w:rsidP="00DA2845">
            <w:pPr>
              <w:widowControl w:val="0"/>
              <w:tabs>
                <w:tab w:val="left" w:pos="2544"/>
                <w:tab w:val="left" w:leader="underscore" w:pos="4824"/>
              </w:tabs>
              <w:autoSpaceDE w:val="0"/>
              <w:autoSpaceDN w:val="0"/>
              <w:adjustRightInd w:val="0"/>
              <w:spacing w:after="0" w:line="240" w:lineRule="auto"/>
              <w:rPr>
                <w:rFonts w:ascii="Times New Roman CYR" w:hAnsi="Times New Roman CYR" w:cs="Times New Roman CYR"/>
                <w:sz w:val="28"/>
                <w:szCs w:val="28"/>
              </w:rPr>
            </w:pPr>
            <w:r w:rsidRPr="0028543F">
              <w:rPr>
                <w:rFonts w:ascii="Times New Roman CYR" w:hAnsi="Times New Roman CYR" w:cs="Times New Roman CYR"/>
                <w:sz w:val="28"/>
                <w:szCs w:val="28"/>
              </w:rPr>
              <w:t xml:space="preserve">Студент </w:t>
            </w:r>
          </w:p>
          <w:p w14:paraId="4406556B" w14:textId="75F2C10F" w:rsidR="00266955" w:rsidRPr="00266955" w:rsidRDefault="00266955" w:rsidP="00DA2845">
            <w:pPr>
              <w:widowControl w:val="0"/>
              <w:tabs>
                <w:tab w:val="left" w:pos="2544"/>
                <w:tab w:val="left" w:leader="underscore" w:pos="4824"/>
              </w:tabs>
              <w:autoSpaceDE w:val="0"/>
              <w:autoSpaceDN w:val="0"/>
              <w:adjustRightInd w:val="0"/>
              <w:spacing w:after="0" w:line="240" w:lineRule="auto"/>
              <w:rPr>
                <w:rFonts w:ascii="Times New Roman" w:hAnsi="Times New Roman" w:cs="Times New Roman"/>
                <w:sz w:val="28"/>
                <w:szCs w:val="28"/>
              </w:rPr>
            </w:pPr>
            <w:r w:rsidRPr="00266955">
              <w:rPr>
                <w:rFonts w:ascii="Times New Roman" w:hAnsi="Times New Roman" w:cs="Times New Roman"/>
                <w:sz w:val="28"/>
                <w:szCs w:val="28"/>
              </w:rPr>
              <w:t>гр. БФЗА-24-1</w:t>
            </w:r>
          </w:p>
        </w:tc>
        <w:tc>
          <w:tcPr>
            <w:tcW w:w="3576" w:type="dxa"/>
            <w:tcBorders>
              <w:top w:val="nil"/>
              <w:left w:val="nil"/>
              <w:bottom w:val="nil"/>
              <w:right w:val="nil"/>
            </w:tcBorders>
            <w:shd w:val="clear" w:color="000000" w:fill="FFFFFF"/>
            <w:vAlign w:val="bottom"/>
          </w:tcPr>
          <w:p w14:paraId="4207CAD4" w14:textId="77777777" w:rsidR="00266955" w:rsidRPr="0028543F" w:rsidRDefault="00266955" w:rsidP="00DA2845">
            <w:pPr>
              <w:widowControl w:val="0"/>
              <w:tabs>
                <w:tab w:val="left" w:pos="2544"/>
                <w:tab w:val="left" w:leader="underscore" w:pos="4824"/>
              </w:tabs>
              <w:autoSpaceDE w:val="0"/>
              <w:autoSpaceDN w:val="0"/>
              <w:adjustRightInd w:val="0"/>
              <w:spacing w:after="0"/>
              <w:rPr>
                <w:rFonts w:cs="Calibri"/>
                <w:lang w:val="en-US"/>
              </w:rPr>
            </w:pPr>
            <w:r w:rsidRPr="0028543F">
              <w:rPr>
                <w:rFonts w:ascii="Times New Roman" w:hAnsi="Times New Roman"/>
                <w:sz w:val="28"/>
                <w:szCs w:val="28"/>
                <w:lang w:val="en-US"/>
              </w:rPr>
              <w:t>________________________</w:t>
            </w:r>
          </w:p>
        </w:tc>
        <w:tc>
          <w:tcPr>
            <w:tcW w:w="3116" w:type="dxa"/>
            <w:tcBorders>
              <w:top w:val="nil"/>
              <w:left w:val="nil"/>
              <w:bottom w:val="nil"/>
              <w:right w:val="nil"/>
            </w:tcBorders>
            <w:shd w:val="clear" w:color="000000" w:fill="FFFFFF"/>
            <w:vAlign w:val="bottom"/>
          </w:tcPr>
          <w:p w14:paraId="3FFD0281" w14:textId="7DC7F32A" w:rsidR="00266955" w:rsidRPr="00266955" w:rsidRDefault="00266955" w:rsidP="00DA2845">
            <w:pPr>
              <w:widowControl w:val="0"/>
              <w:tabs>
                <w:tab w:val="left" w:pos="2544"/>
                <w:tab w:val="left" w:leader="underscore" w:pos="4824"/>
              </w:tabs>
              <w:autoSpaceDE w:val="0"/>
              <w:autoSpaceDN w:val="0"/>
              <w:adjustRightInd w:val="0"/>
              <w:spacing w:after="0"/>
              <w:rPr>
                <w:rFonts w:cs="Calibri"/>
                <w:color w:val="000000" w:themeColor="text1"/>
                <w:lang w:val="en-US"/>
              </w:rPr>
            </w:pPr>
            <w:r w:rsidRPr="00266955">
              <w:rPr>
                <w:rFonts w:ascii="Times New Roman CYR" w:hAnsi="Times New Roman CYR" w:cs="Times New Roman CYR"/>
                <w:color w:val="000000" w:themeColor="text1"/>
                <w:sz w:val="28"/>
                <w:szCs w:val="28"/>
              </w:rPr>
              <w:t>С.Е. Сержинский</w:t>
            </w:r>
          </w:p>
        </w:tc>
      </w:tr>
      <w:tr w:rsidR="00266955" w:rsidRPr="0028543F" w14:paraId="05CC70E8" w14:textId="77777777" w:rsidTr="00DA2845">
        <w:trPr>
          <w:trHeight w:val="1"/>
          <w:jc w:val="center"/>
        </w:trPr>
        <w:tc>
          <w:tcPr>
            <w:tcW w:w="3163" w:type="dxa"/>
            <w:tcBorders>
              <w:top w:val="nil"/>
              <w:left w:val="nil"/>
              <w:bottom w:val="nil"/>
              <w:right w:val="nil"/>
            </w:tcBorders>
            <w:shd w:val="clear" w:color="000000" w:fill="FFFFFF"/>
            <w:vAlign w:val="bottom"/>
          </w:tcPr>
          <w:p w14:paraId="418E016B" w14:textId="77777777" w:rsidR="00266955" w:rsidRPr="0028543F" w:rsidRDefault="00266955" w:rsidP="00DA2845">
            <w:pPr>
              <w:widowControl w:val="0"/>
              <w:tabs>
                <w:tab w:val="left" w:pos="2544"/>
                <w:tab w:val="left" w:leader="underscore" w:pos="4824"/>
              </w:tabs>
              <w:autoSpaceDE w:val="0"/>
              <w:autoSpaceDN w:val="0"/>
              <w:adjustRightInd w:val="0"/>
              <w:spacing w:after="0" w:line="240" w:lineRule="auto"/>
              <w:rPr>
                <w:rFonts w:ascii="Times New Roman" w:hAnsi="Times New Roman"/>
                <w:sz w:val="28"/>
                <w:szCs w:val="28"/>
                <w:lang w:val="en-US"/>
              </w:rPr>
            </w:pPr>
          </w:p>
          <w:p w14:paraId="7FD93C56" w14:textId="77777777" w:rsidR="00266955" w:rsidRPr="0028543F" w:rsidRDefault="00266955" w:rsidP="00DA2845">
            <w:pPr>
              <w:widowControl w:val="0"/>
              <w:tabs>
                <w:tab w:val="left" w:pos="2544"/>
                <w:tab w:val="left" w:leader="underscore" w:pos="4824"/>
              </w:tabs>
              <w:autoSpaceDE w:val="0"/>
              <w:autoSpaceDN w:val="0"/>
              <w:adjustRightInd w:val="0"/>
              <w:spacing w:after="0" w:line="240" w:lineRule="auto"/>
              <w:rPr>
                <w:rFonts w:cs="Calibri"/>
                <w:lang w:val="en-US"/>
              </w:rPr>
            </w:pPr>
          </w:p>
        </w:tc>
        <w:tc>
          <w:tcPr>
            <w:tcW w:w="3576" w:type="dxa"/>
            <w:tcBorders>
              <w:top w:val="nil"/>
              <w:left w:val="nil"/>
              <w:bottom w:val="nil"/>
              <w:right w:val="nil"/>
            </w:tcBorders>
            <w:shd w:val="clear" w:color="000000" w:fill="FFFFFF"/>
          </w:tcPr>
          <w:p w14:paraId="4BECA09C" w14:textId="77777777" w:rsidR="00266955" w:rsidRPr="0028543F" w:rsidRDefault="00266955" w:rsidP="00DA2845">
            <w:pPr>
              <w:widowControl w:val="0"/>
              <w:tabs>
                <w:tab w:val="left" w:pos="2544"/>
                <w:tab w:val="left" w:leader="underscore" w:pos="4824"/>
              </w:tabs>
              <w:autoSpaceDE w:val="0"/>
              <w:autoSpaceDN w:val="0"/>
              <w:adjustRightInd w:val="0"/>
              <w:spacing w:after="0"/>
              <w:jc w:val="center"/>
              <w:rPr>
                <w:rFonts w:cs="Calibri"/>
                <w:lang w:val="en-US"/>
              </w:rPr>
            </w:pPr>
          </w:p>
        </w:tc>
        <w:tc>
          <w:tcPr>
            <w:tcW w:w="3116" w:type="dxa"/>
            <w:tcBorders>
              <w:top w:val="nil"/>
              <w:left w:val="nil"/>
              <w:bottom w:val="nil"/>
              <w:right w:val="nil"/>
            </w:tcBorders>
            <w:shd w:val="clear" w:color="000000" w:fill="FFFFFF"/>
            <w:vAlign w:val="bottom"/>
          </w:tcPr>
          <w:p w14:paraId="4FDA53C4" w14:textId="77777777" w:rsidR="00266955" w:rsidRPr="0028543F" w:rsidRDefault="00266955" w:rsidP="00DA2845">
            <w:pPr>
              <w:widowControl w:val="0"/>
              <w:tabs>
                <w:tab w:val="left" w:pos="2544"/>
                <w:tab w:val="left" w:leader="underscore" w:pos="4824"/>
              </w:tabs>
              <w:autoSpaceDE w:val="0"/>
              <w:autoSpaceDN w:val="0"/>
              <w:adjustRightInd w:val="0"/>
              <w:spacing w:after="0"/>
              <w:rPr>
                <w:rFonts w:cs="Calibri"/>
                <w:lang w:val="en-US"/>
              </w:rPr>
            </w:pPr>
          </w:p>
        </w:tc>
      </w:tr>
      <w:tr w:rsidR="00266955" w:rsidRPr="0028543F" w14:paraId="0673C124" w14:textId="77777777" w:rsidTr="00DA2845">
        <w:trPr>
          <w:trHeight w:val="1"/>
          <w:jc w:val="center"/>
        </w:trPr>
        <w:tc>
          <w:tcPr>
            <w:tcW w:w="3163" w:type="dxa"/>
            <w:tcBorders>
              <w:top w:val="nil"/>
              <w:left w:val="nil"/>
              <w:bottom w:val="nil"/>
              <w:right w:val="nil"/>
            </w:tcBorders>
            <w:shd w:val="clear" w:color="000000" w:fill="FFFFFF"/>
            <w:vAlign w:val="bottom"/>
          </w:tcPr>
          <w:p w14:paraId="0F141A93" w14:textId="77777777" w:rsidR="00266955" w:rsidRPr="0028543F" w:rsidRDefault="00266955" w:rsidP="00DA2845">
            <w:pPr>
              <w:widowControl w:val="0"/>
              <w:tabs>
                <w:tab w:val="left" w:pos="2544"/>
                <w:tab w:val="left" w:leader="underscore" w:pos="4824"/>
              </w:tabs>
              <w:autoSpaceDE w:val="0"/>
              <w:autoSpaceDN w:val="0"/>
              <w:adjustRightInd w:val="0"/>
              <w:spacing w:after="0" w:line="240" w:lineRule="auto"/>
              <w:rPr>
                <w:rFonts w:ascii="Times New Roman CYR" w:hAnsi="Times New Roman CYR" w:cs="Times New Roman CYR"/>
                <w:sz w:val="28"/>
                <w:szCs w:val="28"/>
              </w:rPr>
            </w:pPr>
            <w:r w:rsidRPr="0028543F">
              <w:rPr>
                <w:rFonts w:ascii="Times New Roman CYR" w:hAnsi="Times New Roman CYR" w:cs="Times New Roman CYR"/>
                <w:sz w:val="28"/>
                <w:szCs w:val="28"/>
              </w:rPr>
              <w:t>Руководитель</w:t>
            </w:r>
          </w:p>
          <w:p w14:paraId="114C25EA" w14:textId="77777777" w:rsidR="00266955" w:rsidRPr="0028543F" w:rsidRDefault="00266955" w:rsidP="00DA2845">
            <w:pPr>
              <w:widowControl w:val="0"/>
              <w:tabs>
                <w:tab w:val="left" w:pos="2544"/>
                <w:tab w:val="left" w:leader="underscore" w:pos="4824"/>
              </w:tabs>
              <w:autoSpaceDE w:val="0"/>
              <w:autoSpaceDN w:val="0"/>
              <w:adjustRightInd w:val="0"/>
              <w:spacing w:after="0" w:line="240" w:lineRule="auto"/>
              <w:rPr>
                <w:rFonts w:cs="Calibri"/>
              </w:rPr>
            </w:pPr>
            <w:r w:rsidRPr="0028543F">
              <w:rPr>
                <w:rFonts w:ascii="Times New Roman CYR" w:hAnsi="Times New Roman CYR" w:cs="Times New Roman CYR"/>
                <w:sz w:val="28"/>
                <w:szCs w:val="28"/>
              </w:rPr>
              <w:t>д.мед.н., профессор</w:t>
            </w:r>
          </w:p>
        </w:tc>
        <w:tc>
          <w:tcPr>
            <w:tcW w:w="3576" w:type="dxa"/>
            <w:tcBorders>
              <w:top w:val="nil"/>
              <w:left w:val="nil"/>
              <w:bottom w:val="nil"/>
              <w:right w:val="nil"/>
            </w:tcBorders>
            <w:shd w:val="clear" w:color="000000" w:fill="FFFFFF"/>
            <w:vAlign w:val="bottom"/>
          </w:tcPr>
          <w:p w14:paraId="31573170" w14:textId="77777777" w:rsidR="00266955" w:rsidRPr="0028543F" w:rsidRDefault="00266955" w:rsidP="00DA2845">
            <w:pPr>
              <w:widowControl w:val="0"/>
              <w:tabs>
                <w:tab w:val="left" w:pos="2544"/>
                <w:tab w:val="left" w:leader="underscore" w:pos="4824"/>
              </w:tabs>
              <w:autoSpaceDE w:val="0"/>
              <w:autoSpaceDN w:val="0"/>
              <w:adjustRightInd w:val="0"/>
              <w:spacing w:after="0"/>
              <w:jc w:val="center"/>
              <w:rPr>
                <w:rFonts w:cs="Calibri"/>
              </w:rPr>
            </w:pPr>
            <w:r w:rsidRPr="0028543F">
              <w:rPr>
                <w:rFonts w:ascii="Times New Roman" w:hAnsi="Times New Roman"/>
                <w:sz w:val="28"/>
                <w:szCs w:val="28"/>
              </w:rPr>
              <w:t>________________________</w:t>
            </w:r>
          </w:p>
        </w:tc>
        <w:tc>
          <w:tcPr>
            <w:tcW w:w="3116" w:type="dxa"/>
            <w:tcBorders>
              <w:top w:val="nil"/>
              <w:left w:val="nil"/>
              <w:bottom w:val="nil"/>
              <w:right w:val="nil"/>
            </w:tcBorders>
            <w:shd w:val="clear" w:color="000000" w:fill="FFFFFF"/>
            <w:vAlign w:val="bottom"/>
          </w:tcPr>
          <w:p w14:paraId="79106EB3" w14:textId="77777777" w:rsidR="00266955" w:rsidRPr="0028543F" w:rsidRDefault="00266955" w:rsidP="00DA2845">
            <w:pPr>
              <w:widowControl w:val="0"/>
              <w:tabs>
                <w:tab w:val="left" w:pos="2544"/>
                <w:tab w:val="left" w:leader="underscore" w:pos="4824"/>
              </w:tabs>
              <w:autoSpaceDE w:val="0"/>
              <w:autoSpaceDN w:val="0"/>
              <w:adjustRightInd w:val="0"/>
              <w:spacing w:after="0"/>
              <w:rPr>
                <w:rFonts w:cs="Calibri"/>
              </w:rPr>
            </w:pPr>
            <w:r w:rsidRPr="0028543F">
              <w:rPr>
                <w:rFonts w:ascii="Times New Roman CYR" w:hAnsi="Times New Roman CYR" w:cs="Times New Roman CYR"/>
                <w:sz w:val="28"/>
                <w:szCs w:val="28"/>
              </w:rPr>
              <w:t>Н.С. Журавская</w:t>
            </w:r>
          </w:p>
        </w:tc>
      </w:tr>
      <w:tr w:rsidR="00266955" w:rsidRPr="0028543F" w14:paraId="7F23C937" w14:textId="77777777" w:rsidTr="00DA2845">
        <w:trPr>
          <w:trHeight w:val="1"/>
          <w:jc w:val="center"/>
        </w:trPr>
        <w:tc>
          <w:tcPr>
            <w:tcW w:w="3163" w:type="dxa"/>
            <w:tcBorders>
              <w:top w:val="nil"/>
              <w:left w:val="nil"/>
              <w:bottom w:val="nil"/>
              <w:right w:val="nil"/>
            </w:tcBorders>
            <w:shd w:val="clear" w:color="000000" w:fill="FFFFFF"/>
            <w:vAlign w:val="bottom"/>
          </w:tcPr>
          <w:p w14:paraId="21C53C26" w14:textId="77777777" w:rsidR="00266955" w:rsidRPr="0028543F" w:rsidRDefault="00266955" w:rsidP="00DA2845">
            <w:pPr>
              <w:widowControl w:val="0"/>
              <w:tabs>
                <w:tab w:val="left" w:pos="2544"/>
                <w:tab w:val="left" w:leader="underscore" w:pos="4824"/>
              </w:tabs>
              <w:autoSpaceDE w:val="0"/>
              <w:autoSpaceDN w:val="0"/>
              <w:adjustRightInd w:val="0"/>
              <w:spacing w:after="0" w:line="240" w:lineRule="auto"/>
              <w:rPr>
                <w:rFonts w:cs="Calibri"/>
              </w:rPr>
            </w:pPr>
          </w:p>
        </w:tc>
        <w:tc>
          <w:tcPr>
            <w:tcW w:w="3576" w:type="dxa"/>
            <w:tcBorders>
              <w:top w:val="nil"/>
              <w:left w:val="nil"/>
              <w:bottom w:val="nil"/>
              <w:right w:val="nil"/>
            </w:tcBorders>
            <w:shd w:val="clear" w:color="000000" w:fill="FFFFFF"/>
            <w:vAlign w:val="bottom"/>
          </w:tcPr>
          <w:p w14:paraId="26A14EE1" w14:textId="77777777" w:rsidR="00266955" w:rsidRPr="0028543F" w:rsidRDefault="00266955" w:rsidP="00DA2845">
            <w:pPr>
              <w:widowControl w:val="0"/>
              <w:tabs>
                <w:tab w:val="left" w:pos="2544"/>
                <w:tab w:val="left" w:leader="underscore" w:pos="4824"/>
              </w:tabs>
              <w:autoSpaceDE w:val="0"/>
              <w:autoSpaceDN w:val="0"/>
              <w:adjustRightInd w:val="0"/>
              <w:spacing w:after="0"/>
              <w:jc w:val="center"/>
              <w:rPr>
                <w:rFonts w:cs="Calibri"/>
              </w:rPr>
            </w:pPr>
          </w:p>
        </w:tc>
        <w:tc>
          <w:tcPr>
            <w:tcW w:w="3116" w:type="dxa"/>
            <w:tcBorders>
              <w:top w:val="nil"/>
              <w:left w:val="nil"/>
              <w:bottom w:val="nil"/>
              <w:right w:val="nil"/>
            </w:tcBorders>
            <w:shd w:val="clear" w:color="000000" w:fill="FFFFFF"/>
            <w:vAlign w:val="bottom"/>
          </w:tcPr>
          <w:p w14:paraId="155BD5BF" w14:textId="77777777" w:rsidR="00266955" w:rsidRPr="0028543F" w:rsidRDefault="00266955" w:rsidP="00DA2845">
            <w:pPr>
              <w:widowControl w:val="0"/>
              <w:tabs>
                <w:tab w:val="left" w:pos="2544"/>
                <w:tab w:val="left" w:leader="underscore" w:pos="4824"/>
              </w:tabs>
              <w:autoSpaceDE w:val="0"/>
              <w:autoSpaceDN w:val="0"/>
              <w:adjustRightInd w:val="0"/>
              <w:spacing w:after="0"/>
              <w:rPr>
                <w:rFonts w:cs="Calibri"/>
              </w:rPr>
            </w:pPr>
          </w:p>
        </w:tc>
      </w:tr>
    </w:tbl>
    <w:p w14:paraId="1AEB321A" w14:textId="77777777" w:rsidR="00266955" w:rsidRPr="00D802BD" w:rsidRDefault="00266955" w:rsidP="00266955">
      <w:pPr>
        <w:widowControl w:val="0"/>
        <w:tabs>
          <w:tab w:val="left" w:pos="2544"/>
          <w:tab w:val="left" w:leader="underscore" w:pos="4824"/>
        </w:tabs>
        <w:autoSpaceDE w:val="0"/>
        <w:autoSpaceDN w:val="0"/>
        <w:adjustRightInd w:val="0"/>
        <w:spacing w:after="0" w:line="240" w:lineRule="auto"/>
        <w:jc w:val="both"/>
        <w:rPr>
          <w:rFonts w:ascii="Times New Roman" w:hAnsi="Times New Roman"/>
          <w:sz w:val="24"/>
          <w:szCs w:val="24"/>
        </w:rPr>
      </w:pPr>
    </w:p>
    <w:p w14:paraId="4BEDD14F" w14:textId="77777777" w:rsidR="00266955" w:rsidRPr="00D802BD" w:rsidRDefault="00266955" w:rsidP="00266955">
      <w:pPr>
        <w:widowControl w:val="0"/>
        <w:tabs>
          <w:tab w:val="left" w:pos="2544"/>
          <w:tab w:val="left" w:leader="underscore" w:pos="4824"/>
        </w:tabs>
        <w:autoSpaceDE w:val="0"/>
        <w:autoSpaceDN w:val="0"/>
        <w:adjustRightInd w:val="0"/>
        <w:spacing w:after="0" w:line="240" w:lineRule="auto"/>
        <w:jc w:val="both"/>
        <w:rPr>
          <w:rFonts w:ascii="Times New Roman" w:hAnsi="Times New Roman"/>
          <w:sz w:val="24"/>
          <w:szCs w:val="24"/>
        </w:rPr>
      </w:pPr>
    </w:p>
    <w:p w14:paraId="7D839092" w14:textId="77777777" w:rsidR="00266955" w:rsidRPr="00D802BD" w:rsidRDefault="00266955" w:rsidP="00266955">
      <w:pPr>
        <w:widowControl w:val="0"/>
        <w:tabs>
          <w:tab w:val="left" w:pos="2544"/>
          <w:tab w:val="left" w:leader="underscore" w:pos="4824"/>
        </w:tabs>
        <w:autoSpaceDE w:val="0"/>
        <w:autoSpaceDN w:val="0"/>
        <w:adjustRightInd w:val="0"/>
        <w:spacing w:after="0" w:line="240" w:lineRule="auto"/>
        <w:jc w:val="both"/>
        <w:rPr>
          <w:rFonts w:ascii="Times New Roman" w:hAnsi="Times New Roman"/>
          <w:sz w:val="24"/>
          <w:szCs w:val="24"/>
        </w:rPr>
      </w:pPr>
    </w:p>
    <w:p w14:paraId="3B4E3F2E" w14:textId="77777777" w:rsidR="00266955" w:rsidRPr="00D802BD" w:rsidRDefault="00266955" w:rsidP="00266955">
      <w:pPr>
        <w:widowControl w:val="0"/>
        <w:tabs>
          <w:tab w:val="left" w:pos="2544"/>
          <w:tab w:val="left" w:leader="underscore" w:pos="4824"/>
        </w:tabs>
        <w:autoSpaceDE w:val="0"/>
        <w:autoSpaceDN w:val="0"/>
        <w:adjustRightInd w:val="0"/>
        <w:spacing w:after="0" w:line="240" w:lineRule="auto"/>
        <w:jc w:val="both"/>
        <w:rPr>
          <w:rFonts w:ascii="Times New Roman" w:hAnsi="Times New Roman"/>
          <w:sz w:val="24"/>
          <w:szCs w:val="24"/>
        </w:rPr>
      </w:pPr>
    </w:p>
    <w:p w14:paraId="43DA9137" w14:textId="77777777" w:rsidR="00266955" w:rsidRPr="00D802BD" w:rsidRDefault="00266955" w:rsidP="00266955">
      <w:pPr>
        <w:widowControl w:val="0"/>
        <w:tabs>
          <w:tab w:val="left" w:pos="2544"/>
          <w:tab w:val="left" w:leader="underscore" w:pos="4824"/>
        </w:tabs>
        <w:autoSpaceDE w:val="0"/>
        <w:autoSpaceDN w:val="0"/>
        <w:adjustRightInd w:val="0"/>
        <w:spacing w:after="0" w:line="240" w:lineRule="auto"/>
        <w:jc w:val="both"/>
        <w:rPr>
          <w:rFonts w:ascii="Times New Roman" w:hAnsi="Times New Roman"/>
          <w:sz w:val="24"/>
          <w:szCs w:val="24"/>
        </w:rPr>
      </w:pPr>
    </w:p>
    <w:p w14:paraId="3301CC17" w14:textId="77777777" w:rsidR="00266955" w:rsidRPr="00D802BD" w:rsidRDefault="00266955" w:rsidP="00266955">
      <w:pPr>
        <w:widowControl w:val="0"/>
        <w:tabs>
          <w:tab w:val="left" w:pos="2544"/>
          <w:tab w:val="left" w:leader="underscore" w:pos="4824"/>
        </w:tabs>
        <w:autoSpaceDE w:val="0"/>
        <w:autoSpaceDN w:val="0"/>
        <w:adjustRightInd w:val="0"/>
        <w:spacing w:after="0" w:line="240" w:lineRule="auto"/>
        <w:jc w:val="both"/>
        <w:rPr>
          <w:rFonts w:ascii="Times New Roman" w:hAnsi="Times New Roman"/>
          <w:sz w:val="24"/>
          <w:szCs w:val="24"/>
        </w:rPr>
      </w:pPr>
    </w:p>
    <w:p w14:paraId="66FF516A" w14:textId="77777777" w:rsidR="00266955" w:rsidRPr="00D802BD" w:rsidRDefault="00266955" w:rsidP="00266955">
      <w:pPr>
        <w:widowControl w:val="0"/>
        <w:tabs>
          <w:tab w:val="left" w:pos="2544"/>
          <w:tab w:val="left" w:leader="underscore" w:pos="4824"/>
        </w:tabs>
        <w:autoSpaceDE w:val="0"/>
        <w:autoSpaceDN w:val="0"/>
        <w:adjustRightInd w:val="0"/>
        <w:spacing w:after="0" w:line="240" w:lineRule="auto"/>
        <w:jc w:val="both"/>
        <w:rPr>
          <w:rFonts w:ascii="Times New Roman" w:hAnsi="Times New Roman"/>
          <w:sz w:val="24"/>
          <w:szCs w:val="24"/>
        </w:rPr>
      </w:pPr>
    </w:p>
    <w:p w14:paraId="6BE33F26" w14:textId="77777777" w:rsidR="00266955" w:rsidRPr="00D802BD" w:rsidRDefault="00266955" w:rsidP="00266955">
      <w:pPr>
        <w:widowControl w:val="0"/>
        <w:tabs>
          <w:tab w:val="left" w:pos="2544"/>
          <w:tab w:val="left" w:leader="underscore" w:pos="4824"/>
        </w:tabs>
        <w:autoSpaceDE w:val="0"/>
        <w:autoSpaceDN w:val="0"/>
        <w:adjustRightInd w:val="0"/>
        <w:spacing w:after="0" w:line="240" w:lineRule="auto"/>
        <w:jc w:val="both"/>
        <w:rPr>
          <w:rFonts w:ascii="Times New Roman" w:hAnsi="Times New Roman"/>
          <w:sz w:val="24"/>
          <w:szCs w:val="24"/>
        </w:rPr>
      </w:pPr>
    </w:p>
    <w:p w14:paraId="07FA8760" w14:textId="77777777" w:rsidR="00266955" w:rsidRPr="00D802BD" w:rsidRDefault="00266955" w:rsidP="00266955">
      <w:pPr>
        <w:widowControl w:val="0"/>
        <w:tabs>
          <w:tab w:val="left" w:pos="2544"/>
          <w:tab w:val="left" w:leader="underscore" w:pos="4824"/>
        </w:tabs>
        <w:autoSpaceDE w:val="0"/>
        <w:autoSpaceDN w:val="0"/>
        <w:adjustRightInd w:val="0"/>
        <w:spacing w:after="0" w:line="240" w:lineRule="auto"/>
        <w:jc w:val="both"/>
        <w:rPr>
          <w:rFonts w:ascii="Times New Roman" w:hAnsi="Times New Roman"/>
          <w:sz w:val="24"/>
          <w:szCs w:val="24"/>
        </w:rPr>
      </w:pPr>
    </w:p>
    <w:p w14:paraId="31281703" w14:textId="77777777" w:rsidR="00266955" w:rsidRPr="00D802BD" w:rsidRDefault="00266955" w:rsidP="00266955">
      <w:pPr>
        <w:widowControl w:val="0"/>
        <w:tabs>
          <w:tab w:val="left" w:pos="2544"/>
          <w:tab w:val="left" w:leader="underscore" w:pos="4824"/>
        </w:tabs>
        <w:autoSpaceDE w:val="0"/>
        <w:autoSpaceDN w:val="0"/>
        <w:adjustRightInd w:val="0"/>
        <w:spacing w:after="0" w:line="240" w:lineRule="auto"/>
        <w:jc w:val="both"/>
        <w:rPr>
          <w:rFonts w:ascii="Times New Roman" w:hAnsi="Times New Roman"/>
          <w:sz w:val="24"/>
          <w:szCs w:val="24"/>
        </w:rPr>
      </w:pPr>
    </w:p>
    <w:p w14:paraId="6A079D36" w14:textId="77777777" w:rsidR="00266955" w:rsidRPr="00D802BD" w:rsidRDefault="00266955" w:rsidP="00266955">
      <w:pPr>
        <w:widowControl w:val="0"/>
        <w:tabs>
          <w:tab w:val="left" w:pos="2544"/>
          <w:tab w:val="left" w:leader="underscore" w:pos="4824"/>
        </w:tabs>
        <w:autoSpaceDE w:val="0"/>
        <w:autoSpaceDN w:val="0"/>
        <w:adjustRightInd w:val="0"/>
        <w:spacing w:after="0" w:line="240" w:lineRule="auto"/>
        <w:jc w:val="both"/>
        <w:rPr>
          <w:rFonts w:ascii="Times New Roman" w:hAnsi="Times New Roman"/>
          <w:sz w:val="24"/>
          <w:szCs w:val="24"/>
        </w:rPr>
      </w:pPr>
    </w:p>
    <w:p w14:paraId="412719A0" w14:textId="77777777" w:rsidR="00266955" w:rsidRPr="00D802BD" w:rsidRDefault="00266955" w:rsidP="00266955">
      <w:pPr>
        <w:widowControl w:val="0"/>
        <w:tabs>
          <w:tab w:val="left" w:pos="2544"/>
          <w:tab w:val="left" w:leader="underscore" w:pos="4824"/>
        </w:tabs>
        <w:autoSpaceDE w:val="0"/>
        <w:autoSpaceDN w:val="0"/>
        <w:adjustRightInd w:val="0"/>
        <w:spacing w:after="0" w:line="240" w:lineRule="auto"/>
        <w:jc w:val="both"/>
        <w:rPr>
          <w:rFonts w:ascii="Times New Roman" w:hAnsi="Times New Roman"/>
          <w:sz w:val="24"/>
          <w:szCs w:val="24"/>
        </w:rPr>
      </w:pPr>
    </w:p>
    <w:p w14:paraId="140EF661" w14:textId="3C35C8DB" w:rsidR="00266955" w:rsidRDefault="00266955" w:rsidP="00266955">
      <w:pPr>
        <w:widowControl w:val="0"/>
        <w:tabs>
          <w:tab w:val="left" w:pos="2544"/>
          <w:tab w:val="left" w:leader="underscore" w:pos="4824"/>
        </w:tabs>
        <w:autoSpaceDE w:val="0"/>
        <w:autoSpaceDN w:val="0"/>
        <w:adjustRightInd w:val="0"/>
        <w:spacing w:after="0"/>
        <w:jc w:val="center"/>
        <w:rPr>
          <w:rFonts w:ascii="Times New Roman CYR" w:hAnsi="Times New Roman CYR" w:cs="Times New Roman CYR"/>
          <w:sz w:val="28"/>
          <w:szCs w:val="28"/>
        </w:rPr>
      </w:pPr>
      <w:r>
        <w:rPr>
          <w:rFonts w:ascii="Times New Roman CYR" w:hAnsi="Times New Roman CYR" w:cs="Times New Roman CYR"/>
          <w:sz w:val="28"/>
          <w:szCs w:val="28"/>
        </w:rPr>
        <w:t xml:space="preserve">Владивосток </w:t>
      </w:r>
      <w:r w:rsidRPr="00266955">
        <w:rPr>
          <w:rFonts w:ascii="Times New Roman CYR" w:hAnsi="Times New Roman CYR" w:cs="Times New Roman CYR"/>
          <w:color w:val="000000" w:themeColor="text1"/>
          <w:sz w:val="28"/>
          <w:szCs w:val="28"/>
        </w:rPr>
        <w:t>2025</w:t>
      </w:r>
    </w:p>
    <w:p w14:paraId="51FA700A" w14:textId="15EB070B" w:rsidR="00266955" w:rsidRDefault="00266955">
      <w:pPr>
        <w:spacing w:line="259" w:lineRule="auto"/>
        <w:rPr>
          <w:rFonts w:ascii="Times New Roman" w:hAnsi="Times New Roman"/>
          <w:sz w:val="24"/>
          <w:szCs w:val="24"/>
        </w:rPr>
      </w:pPr>
      <w:r w:rsidRPr="00D802BD">
        <w:rPr>
          <w:rFonts w:ascii="Times New Roman" w:hAnsi="Times New Roman"/>
          <w:sz w:val="24"/>
          <w:szCs w:val="24"/>
        </w:rPr>
        <w:br w:type="page"/>
      </w:r>
    </w:p>
    <w:p w14:paraId="22309EA7" w14:textId="33D57358" w:rsidR="00266955" w:rsidRPr="00266955" w:rsidRDefault="00266955" w:rsidP="008A6F4B">
      <w:pPr>
        <w:spacing w:line="259" w:lineRule="auto"/>
        <w:rPr>
          <w:rFonts w:ascii="Times New Roman" w:hAnsi="Times New Roman"/>
          <w:sz w:val="24"/>
          <w:szCs w:val="24"/>
        </w:rPr>
      </w:pPr>
    </w:p>
    <w:p w14:paraId="2E2DA039" w14:textId="044E7C06" w:rsidR="00AA2F44" w:rsidRPr="00AA2F44" w:rsidRDefault="00266955" w:rsidP="00AA2F44">
      <w:pPr>
        <w:widowControl w:val="0"/>
        <w:autoSpaceDE w:val="0"/>
        <w:autoSpaceDN w:val="0"/>
        <w:adjustRightInd w:val="0"/>
        <w:spacing w:after="240" w:line="360" w:lineRule="auto"/>
        <w:jc w:val="center"/>
        <w:rPr>
          <w:rFonts w:ascii="Times New Roman" w:eastAsia="Times New Roman" w:hAnsi="Times New Roman" w:cs="Arial"/>
          <w:sz w:val="28"/>
          <w:szCs w:val="28"/>
        </w:rPr>
      </w:pPr>
      <w:r>
        <w:rPr>
          <w:rFonts w:ascii="Times New Roman" w:eastAsia="Times New Roman" w:hAnsi="Times New Roman" w:cs="Arial"/>
          <w:sz w:val="28"/>
          <w:szCs w:val="28"/>
        </w:rPr>
        <w:t>Содержание</w:t>
      </w:r>
    </w:p>
    <w:p w14:paraId="27686634" w14:textId="6978B759" w:rsidR="00AA2F44" w:rsidRPr="00D03A90" w:rsidRDefault="00B5377B" w:rsidP="00AA2F44">
      <w:pPr>
        <w:rPr>
          <w:rFonts w:ascii="Times New Roman CYR" w:hAnsi="Times New Roman CYR" w:cs="Times New Roman CYR"/>
          <w:sz w:val="24"/>
          <w:szCs w:val="24"/>
          <w:lang w:bidi="bn-IN"/>
        </w:rPr>
      </w:pPr>
      <w:r>
        <w:rPr>
          <w:rFonts w:ascii="Times New Roman CYR" w:hAnsi="Times New Roman CYR" w:cs="Times New Roman CYR"/>
          <w:sz w:val="24"/>
          <w:szCs w:val="24"/>
          <w:lang w:bidi="bn-IN"/>
        </w:rPr>
        <w:t xml:space="preserve">   </w:t>
      </w:r>
      <w:r w:rsidR="00AA2F44">
        <w:rPr>
          <w:rFonts w:ascii="Times New Roman CYR" w:hAnsi="Times New Roman CYR" w:cs="Times New Roman CYR"/>
          <w:sz w:val="24"/>
          <w:szCs w:val="24"/>
          <w:lang w:bidi="bn-IN"/>
        </w:rPr>
        <w:t xml:space="preserve">Приложение Б…………………………………………………………………...….               </w:t>
      </w:r>
      <w:r w:rsidR="00AA2F44" w:rsidRPr="00D03A90">
        <w:rPr>
          <w:rFonts w:ascii="Times New Roman CYR" w:hAnsi="Times New Roman CYR" w:cs="Times New Roman CYR"/>
          <w:i/>
          <w:iCs/>
          <w:sz w:val="24"/>
          <w:szCs w:val="24"/>
          <w:lang w:bidi="bn-IN"/>
        </w:rPr>
        <w:t xml:space="preserve"> 1</w:t>
      </w:r>
      <w:r w:rsidR="00AA2F44">
        <w:rPr>
          <w:rFonts w:ascii="Times New Roman CYR" w:hAnsi="Times New Roman CYR" w:cs="Times New Roman CYR"/>
          <w:i/>
          <w:iCs/>
          <w:sz w:val="24"/>
          <w:szCs w:val="24"/>
          <w:lang w:bidi="bn-IN"/>
        </w:rPr>
        <w:t>7</w:t>
      </w:r>
      <w:r w:rsidR="00AA2F44">
        <w:rPr>
          <w:rFonts w:ascii="Times New Roman CYR" w:hAnsi="Times New Roman CYR" w:cs="Times New Roman CYR"/>
          <w:sz w:val="24"/>
          <w:szCs w:val="24"/>
          <w:lang w:bidi="bn-IN"/>
        </w:rPr>
        <w:t xml:space="preserve">     </w:t>
      </w:r>
    </w:p>
    <w:p w14:paraId="6B2594E8" w14:textId="68DF4B75" w:rsidR="00AA2F44" w:rsidRPr="00D03A90" w:rsidRDefault="00B5377B" w:rsidP="00AA2F44">
      <w:pPr>
        <w:rPr>
          <w:rFonts w:ascii="Times New Roman" w:eastAsia="Times New Roman" w:hAnsi="Times New Roman" w:cs="Times New Roman"/>
          <w:b/>
          <w:i/>
          <w:iCs/>
          <w:sz w:val="28"/>
        </w:rPr>
      </w:pPr>
      <w:r>
        <w:rPr>
          <w:rFonts w:ascii="Times New Roman CYR" w:hAnsi="Times New Roman CYR" w:cs="Times New Roman CYR"/>
          <w:sz w:val="24"/>
          <w:szCs w:val="24"/>
          <w:lang w:bidi="bn-IN"/>
        </w:rPr>
        <w:t xml:space="preserve">   </w:t>
      </w:r>
      <w:r w:rsidR="00AA2F44">
        <w:rPr>
          <w:rFonts w:ascii="Times New Roman CYR" w:hAnsi="Times New Roman CYR" w:cs="Times New Roman CYR"/>
          <w:sz w:val="24"/>
          <w:szCs w:val="24"/>
          <w:lang w:bidi="bn-IN"/>
        </w:rPr>
        <w:t xml:space="preserve">Приложение В…………………………………………………………………...….               </w:t>
      </w:r>
      <w:r w:rsidR="00AA2F44">
        <w:rPr>
          <w:rFonts w:ascii="Times New Roman CYR" w:hAnsi="Times New Roman CYR" w:cs="Times New Roman CYR"/>
          <w:i/>
          <w:iCs/>
          <w:sz w:val="24"/>
          <w:szCs w:val="24"/>
          <w:lang w:bidi="bn-IN"/>
        </w:rPr>
        <w:t>32</w:t>
      </w:r>
    </w:p>
    <w:p w14:paraId="1BCE7514" w14:textId="723F9F17" w:rsidR="00AA2F44" w:rsidRPr="00D03A90" w:rsidRDefault="00B5377B" w:rsidP="00AA2F44">
      <w:pPr>
        <w:rPr>
          <w:rFonts w:ascii="Times New Roman" w:eastAsia="Times New Roman" w:hAnsi="Times New Roman" w:cs="Times New Roman"/>
          <w:b/>
          <w:i/>
          <w:iCs/>
          <w:sz w:val="28"/>
        </w:rPr>
      </w:pPr>
      <w:r>
        <w:rPr>
          <w:rFonts w:ascii="Times New Roman CYR" w:hAnsi="Times New Roman CYR" w:cs="Times New Roman CYR"/>
          <w:sz w:val="24"/>
          <w:szCs w:val="24"/>
          <w:lang w:bidi="bn-IN"/>
        </w:rPr>
        <w:t xml:space="preserve">   </w:t>
      </w:r>
      <w:r w:rsidR="00AA2F44">
        <w:rPr>
          <w:rFonts w:ascii="Times New Roman CYR" w:hAnsi="Times New Roman CYR" w:cs="Times New Roman CYR"/>
          <w:sz w:val="24"/>
          <w:szCs w:val="24"/>
          <w:lang w:bidi="bn-IN"/>
        </w:rPr>
        <w:t xml:space="preserve">Приложение Г…………………………………………………………………...….               </w:t>
      </w:r>
      <w:r w:rsidR="00AA2F44">
        <w:rPr>
          <w:rFonts w:ascii="Times New Roman CYR" w:hAnsi="Times New Roman CYR" w:cs="Times New Roman CYR"/>
          <w:i/>
          <w:iCs/>
          <w:sz w:val="24"/>
          <w:szCs w:val="24"/>
          <w:lang w:bidi="bn-IN"/>
        </w:rPr>
        <w:t>34</w:t>
      </w:r>
    </w:p>
    <w:p w14:paraId="5A6E5036" w14:textId="666AF386" w:rsidR="00AA2F44" w:rsidRPr="00D03A90" w:rsidRDefault="00B5377B" w:rsidP="00B5377B">
      <w:pPr>
        <w:rPr>
          <w:rFonts w:ascii="Times New Roman" w:eastAsia="Times New Roman" w:hAnsi="Times New Roman" w:cs="Times New Roman"/>
          <w:b/>
          <w:i/>
          <w:iCs/>
          <w:sz w:val="28"/>
        </w:rPr>
      </w:pPr>
      <w:r>
        <w:rPr>
          <w:rFonts w:ascii="Times New Roman CYR" w:hAnsi="Times New Roman CYR" w:cs="Times New Roman CYR"/>
          <w:sz w:val="24"/>
          <w:szCs w:val="24"/>
          <w:lang w:bidi="bn-IN"/>
        </w:rPr>
        <w:t xml:space="preserve">   Приложение Д…………………………………………………………………...….        </w:t>
      </w:r>
      <w:r>
        <w:rPr>
          <w:rFonts w:ascii="Times New Roman CYR" w:hAnsi="Times New Roman CYR" w:cs="Times New Roman CYR"/>
          <w:i/>
          <w:iCs/>
          <w:sz w:val="24"/>
          <w:szCs w:val="24"/>
          <w:lang w:bidi="bn-IN"/>
        </w:rPr>
        <w:t xml:space="preserve">      36</w:t>
      </w:r>
    </w:p>
    <w:p w14:paraId="5508208D" w14:textId="77777777" w:rsidR="00AA2F44" w:rsidRDefault="00AA2F44" w:rsidP="00AA2F44">
      <w:pPr>
        <w:spacing w:line="259" w:lineRule="auto"/>
        <w:rPr>
          <w:rFonts w:ascii="Times New Roman" w:hAnsi="Times New Roman" w:cs="Times New Roman"/>
          <w:b/>
          <w:sz w:val="32"/>
          <w:szCs w:val="32"/>
        </w:rPr>
      </w:pPr>
    </w:p>
    <w:p w14:paraId="33D5A182" w14:textId="77777777" w:rsidR="00AA2F44" w:rsidRPr="00A64B1A" w:rsidRDefault="00AA2F44" w:rsidP="00AA2F44">
      <w:pPr>
        <w:jc w:val="center"/>
        <w:rPr>
          <w:rFonts w:ascii="Times New Roman" w:hAnsi="Times New Roman" w:cs="Times New Roman"/>
          <w:b/>
          <w:sz w:val="32"/>
          <w:szCs w:val="32"/>
        </w:rPr>
      </w:pPr>
    </w:p>
    <w:p w14:paraId="25A1BB5D" w14:textId="77777777" w:rsidR="00AA2F44" w:rsidRDefault="00AA2F44" w:rsidP="00AA2F44">
      <w:pPr>
        <w:rPr>
          <w:rFonts w:ascii="Times New Roman" w:hAnsi="Times New Roman" w:cs="Times New Roman"/>
          <w:b/>
          <w:sz w:val="20"/>
          <w:szCs w:val="20"/>
        </w:rPr>
      </w:pPr>
    </w:p>
    <w:p w14:paraId="489DAF08" w14:textId="77777777" w:rsidR="00AA2F44" w:rsidRDefault="00AA2F44" w:rsidP="00AA2F44">
      <w:pPr>
        <w:widowControl w:val="0"/>
        <w:autoSpaceDE w:val="0"/>
        <w:autoSpaceDN w:val="0"/>
        <w:adjustRightInd w:val="0"/>
        <w:spacing w:after="240" w:line="360" w:lineRule="auto"/>
        <w:jc w:val="center"/>
        <w:rPr>
          <w:rFonts w:ascii="Arial" w:hAnsi="Arial" w:cs="Arial"/>
          <w:sz w:val="28"/>
          <w:szCs w:val="28"/>
        </w:rPr>
      </w:pPr>
    </w:p>
    <w:tbl>
      <w:tblPr>
        <w:tblpPr w:leftFromText="180" w:rightFromText="180" w:horzAnchor="margin" w:tblpY="960"/>
        <w:tblW w:w="9639" w:type="dxa"/>
        <w:tblLayout w:type="fixed"/>
        <w:tblLook w:val="04A0" w:firstRow="1" w:lastRow="0" w:firstColumn="1" w:lastColumn="0" w:noHBand="0" w:noVBand="1"/>
      </w:tblPr>
      <w:tblGrid>
        <w:gridCol w:w="1242"/>
        <w:gridCol w:w="7716"/>
        <w:gridCol w:w="681"/>
      </w:tblGrid>
      <w:tr w:rsidR="00AA2F44" w14:paraId="7F36BCC4" w14:textId="77777777" w:rsidTr="00FD4CF9">
        <w:trPr>
          <w:trHeight w:val="1"/>
        </w:trPr>
        <w:tc>
          <w:tcPr>
            <w:tcW w:w="8958" w:type="dxa"/>
            <w:gridSpan w:val="2"/>
            <w:shd w:val="clear" w:color="auto" w:fill="FFFFFF"/>
            <w:hideMark/>
          </w:tcPr>
          <w:p w14:paraId="6450B459" w14:textId="77777777" w:rsidR="00AA2F44" w:rsidRDefault="00AA2F44" w:rsidP="00FD4CF9">
            <w:pPr>
              <w:widowControl w:val="0"/>
              <w:autoSpaceDE w:val="0"/>
              <w:autoSpaceDN w:val="0"/>
              <w:adjustRightInd w:val="0"/>
              <w:spacing w:after="0"/>
              <w:jc w:val="both"/>
              <w:rPr>
                <w:rFonts w:ascii="Calibri" w:hAnsi="Calibri" w:cs="Calibri"/>
                <w:lang w:val="en-US" w:bidi="bn-IN"/>
              </w:rPr>
            </w:pPr>
            <w:r>
              <w:rPr>
                <w:rFonts w:ascii="Times New Roman CYR" w:hAnsi="Times New Roman CYR" w:cs="Times New Roman CYR"/>
                <w:sz w:val="24"/>
                <w:szCs w:val="24"/>
                <w:lang w:bidi="bn-IN"/>
              </w:rPr>
              <w:t>Введение ………………………………………………………………………………..…</w:t>
            </w:r>
          </w:p>
        </w:tc>
        <w:tc>
          <w:tcPr>
            <w:tcW w:w="681" w:type="dxa"/>
            <w:shd w:val="clear" w:color="auto" w:fill="FFFFFF"/>
            <w:hideMark/>
          </w:tcPr>
          <w:p w14:paraId="0723B07F" w14:textId="77777777" w:rsidR="00AA2F44" w:rsidRPr="00DB54C8" w:rsidRDefault="00AA2F44" w:rsidP="00FD4CF9">
            <w:pPr>
              <w:widowControl w:val="0"/>
              <w:autoSpaceDE w:val="0"/>
              <w:autoSpaceDN w:val="0"/>
              <w:adjustRightInd w:val="0"/>
              <w:spacing w:after="0"/>
              <w:jc w:val="both"/>
              <w:rPr>
                <w:rFonts w:cs="Calibri"/>
                <w:color w:val="000000" w:themeColor="text1"/>
                <w:lang w:bidi="bn-IN"/>
              </w:rPr>
            </w:pPr>
            <w:r w:rsidRPr="00DB54C8">
              <w:rPr>
                <w:rFonts w:ascii="Times New Roman" w:hAnsi="Times New Roman"/>
                <w:i/>
                <w:iCs/>
                <w:color w:val="000000" w:themeColor="text1"/>
                <w:sz w:val="24"/>
                <w:szCs w:val="24"/>
                <w:lang w:bidi="bn-IN"/>
              </w:rPr>
              <w:t>3</w:t>
            </w:r>
          </w:p>
        </w:tc>
      </w:tr>
      <w:tr w:rsidR="00AA2F44" w14:paraId="49FEDC0C" w14:textId="77777777" w:rsidTr="00FD4CF9">
        <w:trPr>
          <w:trHeight w:val="1"/>
        </w:trPr>
        <w:tc>
          <w:tcPr>
            <w:tcW w:w="8958" w:type="dxa"/>
            <w:gridSpan w:val="2"/>
            <w:shd w:val="clear" w:color="auto" w:fill="FFFFFF"/>
          </w:tcPr>
          <w:p w14:paraId="71F4BA17" w14:textId="77777777" w:rsidR="00AA2F44" w:rsidRDefault="00AA2F44" w:rsidP="00FD4CF9">
            <w:pPr>
              <w:widowControl w:val="0"/>
              <w:autoSpaceDE w:val="0"/>
              <w:autoSpaceDN w:val="0"/>
              <w:adjustRightInd w:val="0"/>
              <w:spacing w:after="0"/>
              <w:jc w:val="both"/>
              <w:rPr>
                <w:rFonts w:ascii="Times New Roman CYR" w:hAnsi="Times New Roman CYR" w:cs="Times New Roman CYR"/>
                <w:sz w:val="24"/>
                <w:szCs w:val="24"/>
                <w:lang w:bidi="bn-IN"/>
              </w:rPr>
            </w:pPr>
          </w:p>
        </w:tc>
        <w:tc>
          <w:tcPr>
            <w:tcW w:w="681" w:type="dxa"/>
            <w:shd w:val="clear" w:color="auto" w:fill="FFFFFF"/>
          </w:tcPr>
          <w:p w14:paraId="5493ED2E" w14:textId="77777777" w:rsidR="00AA2F44" w:rsidRDefault="00AA2F44" w:rsidP="00FD4CF9">
            <w:pPr>
              <w:widowControl w:val="0"/>
              <w:autoSpaceDE w:val="0"/>
              <w:autoSpaceDN w:val="0"/>
              <w:adjustRightInd w:val="0"/>
              <w:spacing w:after="0"/>
              <w:jc w:val="both"/>
              <w:rPr>
                <w:rFonts w:ascii="Times New Roman" w:hAnsi="Times New Roman"/>
                <w:i/>
                <w:iCs/>
                <w:color w:val="0066FF"/>
                <w:sz w:val="24"/>
                <w:szCs w:val="24"/>
                <w:lang w:val="en-US" w:bidi="bn-IN"/>
              </w:rPr>
            </w:pPr>
          </w:p>
        </w:tc>
      </w:tr>
      <w:tr w:rsidR="00AA2F44" w14:paraId="4B62BD00" w14:textId="77777777" w:rsidTr="00FD4CF9">
        <w:trPr>
          <w:trHeight w:val="1"/>
        </w:trPr>
        <w:tc>
          <w:tcPr>
            <w:tcW w:w="1242" w:type="dxa"/>
            <w:shd w:val="clear" w:color="auto" w:fill="FFFFFF"/>
            <w:hideMark/>
          </w:tcPr>
          <w:p w14:paraId="514C8622" w14:textId="77777777" w:rsidR="00AA2F44" w:rsidRDefault="00AA2F44" w:rsidP="00FD4CF9">
            <w:pPr>
              <w:widowControl w:val="0"/>
              <w:autoSpaceDE w:val="0"/>
              <w:autoSpaceDN w:val="0"/>
              <w:adjustRightInd w:val="0"/>
              <w:spacing w:after="0"/>
              <w:jc w:val="both"/>
              <w:rPr>
                <w:rFonts w:cs="Calibri"/>
                <w:lang w:val="en-US" w:bidi="bn-IN"/>
              </w:rPr>
            </w:pPr>
            <w:r>
              <w:rPr>
                <w:rFonts w:ascii="Times New Roman CYR" w:hAnsi="Times New Roman CYR" w:cs="Times New Roman CYR"/>
                <w:sz w:val="24"/>
                <w:szCs w:val="24"/>
                <w:lang w:bidi="bn-IN"/>
              </w:rPr>
              <w:t>Раздел 1.</w:t>
            </w:r>
          </w:p>
        </w:tc>
        <w:tc>
          <w:tcPr>
            <w:tcW w:w="7716" w:type="dxa"/>
            <w:shd w:val="clear" w:color="auto" w:fill="FFFFFF"/>
            <w:hideMark/>
          </w:tcPr>
          <w:p w14:paraId="7FC2B504" w14:textId="00F583A9" w:rsidR="00AA2F44" w:rsidRDefault="00AA2F44" w:rsidP="00FD4CF9">
            <w:pPr>
              <w:widowControl w:val="0"/>
              <w:autoSpaceDE w:val="0"/>
              <w:autoSpaceDN w:val="0"/>
              <w:adjustRightInd w:val="0"/>
              <w:spacing w:after="0"/>
              <w:rPr>
                <w:rFonts w:cs="Calibri"/>
                <w:lang w:bidi="bn-IN"/>
              </w:rPr>
            </w:pPr>
            <w:r>
              <w:rPr>
                <w:rFonts w:ascii="Times New Roman CYR" w:hAnsi="Times New Roman CYR" w:cs="Times New Roman CYR"/>
                <w:sz w:val="24"/>
                <w:szCs w:val="24"/>
                <w:lang w:bidi="bn-IN"/>
              </w:rPr>
              <w:t>Особенности реабилитаци</w:t>
            </w:r>
            <w:r w:rsidR="00553E85">
              <w:rPr>
                <w:rFonts w:ascii="Times New Roman CYR" w:hAnsi="Times New Roman CYR" w:cs="Times New Roman CYR"/>
                <w:sz w:val="24"/>
                <w:szCs w:val="24"/>
                <w:lang w:bidi="bn-IN"/>
              </w:rPr>
              <w:t>и</w:t>
            </w:r>
            <w:r>
              <w:rPr>
                <w:rFonts w:ascii="Times New Roman CYR" w:hAnsi="Times New Roman CYR" w:cs="Times New Roman CYR"/>
                <w:sz w:val="24"/>
                <w:szCs w:val="24"/>
                <w:lang w:bidi="bn-IN"/>
              </w:rPr>
              <w:t xml:space="preserve"> пациентов после эндопротезирования тазобедренного сустава с использованием стабилоплатформы по результатам анализа литературных источников …….…..</w:t>
            </w:r>
          </w:p>
        </w:tc>
        <w:tc>
          <w:tcPr>
            <w:tcW w:w="681" w:type="dxa"/>
            <w:shd w:val="clear" w:color="auto" w:fill="FFFFFF"/>
          </w:tcPr>
          <w:p w14:paraId="6BA76585" w14:textId="77777777" w:rsidR="00AA2F44" w:rsidRDefault="00AA2F44" w:rsidP="00FD4CF9">
            <w:pPr>
              <w:widowControl w:val="0"/>
              <w:autoSpaceDE w:val="0"/>
              <w:autoSpaceDN w:val="0"/>
              <w:adjustRightInd w:val="0"/>
              <w:spacing w:after="0"/>
              <w:jc w:val="both"/>
              <w:rPr>
                <w:rFonts w:ascii="Times New Roman" w:hAnsi="Times New Roman" w:cs="Times New Roman"/>
                <w:i/>
                <w:iCs/>
                <w:color w:val="0066FF"/>
                <w:sz w:val="24"/>
                <w:szCs w:val="24"/>
                <w:lang w:bidi="bn-IN"/>
              </w:rPr>
            </w:pPr>
          </w:p>
          <w:p w14:paraId="0FEE7DF4" w14:textId="77777777" w:rsidR="00AA2F44" w:rsidRDefault="00AA2F44" w:rsidP="00FD4CF9">
            <w:pPr>
              <w:widowControl w:val="0"/>
              <w:autoSpaceDE w:val="0"/>
              <w:autoSpaceDN w:val="0"/>
              <w:adjustRightInd w:val="0"/>
              <w:spacing w:after="0"/>
              <w:jc w:val="both"/>
              <w:rPr>
                <w:rFonts w:ascii="Calibri" w:hAnsi="Calibri" w:cs="Calibri"/>
                <w:lang w:val="en-US" w:bidi="bn-IN"/>
              </w:rPr>
            </w:pPr>
            <w:r w:rsidRPr="00DB54C8">
              <w:rPr>
                <w:rFonts w:ascii="Times New Roman" w:hAnsi="Times New Roman"/>
                <w:i/>
                <w:iCs/>
                <w:color w:val="000000" w:themeColor="text1"/>
                <w:sz w:val="24"/>
                <w:szCs w:val="24"/>
                <w:lang w:val="en-US" w:bidi="bn-IN"/>
              </w:rPr>
              <w:t>5</w:t>
            </w:r>
          </w:p>
        </w:tc>
      </w:tr>
      <w:tr w:rsidR="00AA2F44" w14:paraId="5BEBA9F1" w14:textId="77777777" w:rsidTr="00FD4CF9">
        <w:trPr>
          <w:trHeight w:val="1"/>
        </w:trPr>
        <w:tc>
          <w:tcPr>
            <w:tcW w:w="1242" w:type="dxa"/>
            <w:shd w:val="clear" w:color="auto" w:fill="FFFFFF"/>
            <w:hideMark/>
          </w:tcPr>
          <w:p w14:paraId="25F98E28" w14:textId="77777777" w:rsidR="00AA2F44" w:rsidRDefault="00AA2F44" w:rsidP="00FD4CF9">
            <w:pPr>
              <w:widowControl w:val="0"/>
              <w:autoSpaceDE w:val="0"/>
              <w:autoSpaceDN w:val="0"/>
              <w:adjustRightInd w:val="0"/>
              <w:spacing w:after="0"/>
              <w:jc w:val="both"/>
              <w:rPr>
                <w:rFonts w:cs="Calibri"/>
                <w:lang w:val="en-US" w:bidi="bn-IN"/>
              </w:rPr>
            </w:pPr>
            <w:r>
              <w:rPr>
                <w:rFonts w:ascii="Times New Roman CYR" w:hAnsi="Times New Roman CYR" w:cs="Times New Roman CYR"/>
                <w:sz w:val="24"/>
                <w:szCs w:val="24"/>
                <w:lang w:bidi="bn-IN"/>
              </w:rPr>
              <w:t>Раздел 2.</w:t>
            </w:r>
          </w:p>
        </w:tc>
        <w:tc>
          <w:tcPr>
            <w:tcW w:w="7716" w:type="dxa"/>
            <w:shd w:val="clear" w:color="auto" w:fill="FFFFFF"/>
            <w:hideMark/>
          </w:tcPr>
          <w:p w14:paraId="71CF503F" w14:textId="77777777" w:rsidR="00AA2F44" w:rsidRPr="00266955" w:rsidRDefault="00AA2F44" w:rsidP="00FD4CF9">
            <w:r>
              <w:rPr>
                <w:rFonts w:ascii="Times New Roman CYR" w:hAnsi="Times New Roman CYR" w:cs="Times New Roman CYR"/>
                <w:sz w:val="24"/>
                <w:szCs w:val="24"/>
                <w:lang w:bidi="bn-IN"/>
              </w:rPr>
              <w:t xml:space="preserve">Представления респондентов по результатам анкетирования (опроса, тестирования) по </w:t>
            </w:r>
            <w:r>
              <w:rPr>
                <w:rFonts w:ascii="Arial" w:hAnsi="Arial" w:cs="Arial"/>
                <w:sz w:val="28"/>
                <w:szCs w:val="28"/>
              </w:rPr>
              <w:t xml:space="preserve"> </w:t>
            </w:r>
            <w:r w:rsidRPr="00DB54C8">
              <w:rPr>
                <w:rFonts w:ascii="Times New Roman" w:hAnsi="Times New Roman" w:cs="Times New Roman"/>
                <w:sz w:val="24"/>
                <w:szCs w:val="24"/>
              </w:rPr>
              <w:t>реабилитаци</w:t>
            </w:r>
            <w:r>
              <w:rPr>
                <w:rFonts w:ascii="Times New Roman" w:hAnsi="Times New Roman" w:cs="Times New Roman"/>
                <w:sz w:val="24"/>
                <w:szCs w:val="24"/>
              </w:rPr>
              <w:t>и</w:t>
            </w:r>
            <w:r w:rsidRPr="00DB54C8">
              <w:rPr>
                <w:rFonts w:ascii="Times New Roman" w:hAnsi="Times New Roman" w:cs="Times New Roman"/>
                <w:sz w:val="24"/>
                <w:szCs w:val="24"/>
              </w:rPr>
              <w:t xml:space="preserve"> пациентов после эндопротезирования тазобедренного сустава с использованием стабилоплатформы</w:t>
            </w:r>
            <w:r>
              <w:rPr>
                <w:rFonts w:ascii="Times New Roman" w:hAnsi="Times New Roman" w:cs="Times New Roman"/>
                <w:sz w:val="24"/>
                <w:szCs w:val="24"/>
              </w:rPr>
              <w:t>.</w:t>
            </w:r>
          </w:p>
        </w:tc>
        <w:tc>
          <w:tcPr>
            <w:tcW w:w="681" w:type="dxa"/>
            <w:shd w:val="clear" w:color="auto" w:fill="FFFFFF"/>
          </w:tcPr>
          <w:p w14:paraId="3946782C" w14:textId="77777777" w:rsidR="00AA2F44" w:rsidRDefault="00AA2F44" w:rsidP="00FD4CF9">
            <w:pPr>
              <w:widowControl w:val="0"/>
              <w:autoSpaceDE w:val="0"/>
              <w:autoSpaceDN w:val="0"/>
              <w:adjustRightInd w:val="0"/>
              <w:spacing w:after="0"/>
              <w:jc w:val="both"/>
              <w:rPr>
                <w:rFonts w:ascii="Times New Roman" w:hAnsi="Times New Roman" w:cs="Times New Roman"/>
                <w:i/>
                <w:iCs/>
                <w:color w:val="0066FF"/>
                <w:sz w:val="24"/>
                <w:szCs w:val="24"/>
                <w:lang w:bidi="bn-IN"/>
              </w:rPr>
            </w:pPr>
          </w:p>
          <w:p w14:paraId="5F7D106A" w14:textId="77777777" w:rsidR="00AA2F44" w:rsidRPr="00604FB9" w:rsidRDefault="00AA2F44" w:rsidP="00FD4CF9">
            <w:pPr>
              <w:widowControl w:val="0"/>
              <w:autoSpaceDE w:val="0"/>
              <w:autoSpaceDN w:val="0"/>
              <w:adjustRightInd w:val="0"/>
              <w:spacing w:after="0"/>
              <w:jc w:val="both"/>
              <w:rPr>
                <w:rFonts w:ascii="Calibri" w:hAnsi="Calibri" w:cs="Calibri"/>
                <w:lang w:val="en-US" w:bidi="bn-IN"/>
              </w:rPr>
            </w:pPr>
            <w:r>
              <w:rPr>
                <w:rFonts w:ascii="Times New Roman" w:hAnsi="Times New Roman"/>
                <w:i/>
                <w:iCs/>
                <w:color w:val="000000" w:themeColor="text1"/>
                <w:sz w:val="24"/>
                <w:szCs w:val="24"/>
                <w:lang w:val="en-US" w:bidi="bn-IN"/>
              </w:rPr>
              <w:t>6</w:t>
            </w:r>
          </w:p>
        </w:tc>
      </w:tr>
      <w:tr w:rsidR="00AA2F44" w14:paraId="24C59273" w14:textId="77777777" w:rsidTr="00FD4CF9">
        <w:trPr>
          <w:trHeight w:val="1"/>
        </w:trPr>
        <w:tc>
          <w:tcPr>
            <w:tcW w:w="1242" w:type="dxa"/>
            <w:shd w:val="clear" w:color="auto" w:fill="FFFFFF"/>
            <w:hideMark/>
          </w:tcPr>
          <w:p w14:paraId="7AE370EB" w14:textId="77777777" w:rsidR="00AA2F44" w:rsidRDefault="00AA2F44" w:rsidP="00FD4CF9">
            <w:pPr>
              <w:widowControl w:val="0"/>
              <w:autoSpaceDE w:val="0"/>
              <w:autoSpaceDN w:val="0"/>
              <w:adjustRightInd w:val="0"/>
              <w:spacing w:after="0"/>
              <w:jc w:val="both"/>
              <w:rPr>
                <w:rFonts w:cs="Calibri"/>
                <w:lang w:bidi="bn-IN"/>
              </w:rPr>
            </w:pPr>
            <w:r>
              <w:rPr>
                <w:rFonts w:ascii="Times New Roman CYR" w:hAnsi="Times New Roman CYR" w:cs="Times New Roman CYR"/>
                <w:sz w:val="24"/>
                <w:szCs w:val="24"/>
                <w:lang w:bidi="bn-IN"/>
              </w:rPr>
              <w:t>Раздел 3.</w:t>
            </w:r>
          </w:p>
        </w:tc>
        <w:tc>
          <w:tcPr>
            <w:tcW w:w="7716" w:type="dxa"/>
            <w:shd w:val="clear" w:color="auto" w:fill="FFFFFF"/>
            <w:hideMark/>
          </w:tcPr>
          <w:p w14:paraId="026FD692" w14:textId="77777777" w:rsidR="00AA2F44" w:rsidRDefault="00AA2F44" w:rsidP="00FD4CF9">
            <w:pPr>
              <w:widowControl w:val="0"/>
              <w:autoSpaceDE w:val="0"/>
              <w:autoSpaceDN w:val="0"/>
              <w:adjustRightInd w:val="0"/>
              <w:spacing w:after="0"/>
              <w:rPr>
                <w:rFonts w:cs="Calibri"/>
                <w:lang w:bidi="bn-IN"/>
              </w:rPr>
            </w:pPr>
            <w:r>
              <w:rPr>
                <w:rFonts w:ascii="Times New Roman CYR" w:hAnsi="Times New Roman CYR" w:cs="Times New Roman CYR"/>
                <w:sz w:val="24"/>
                <w:szCs w:val="24"/>
                <w:lang w:bidi="bn-IN"/>
              </w:rPr>
              <w:t>Анализ и характеристика процедуры лечебной гимнастики при … реабилитации пациентов после эндопротезирования тазобедренного сустава……………………………………………….</w:t>
            </w:r>
          </w:p>
        </w:tc>
        <w:tc>
          <w:tcPr>
            <w:tcW w:w="681" w:type="dxa"/>
            <w:shd w:val="clear" w:color="auto" w:fill="FFFFFF"/>
          </w:tcPr>
          <w:p w14:paraId="1787416F" w14:textId="77777777" w:rsidR="00AA2F44" w:rsidRDefault="00AA2F44" w:rsidP="00FD4CF9">
            <w:pPr>
              <w:widowControl w:val="0"/>
              <w:autoSpaceDE w:val="0"/>
              <w:autoSpaceDN w:val="0"/>
              <w:adjustRightInd w:val="0"/>
              <w:spacing w:after="0"/>
              <w:jc w:val="both"/>
              <w:rPr>
                <w:rFonts w:ascii="Times New Roman" w:hAnsi="Times New Roman" w:cs="Times New Roman"/>
                <w:i/>
                <w:iCs/>
                <w:color w:val="0066FF"/>
                <w:sz w:val="24"/>
                <w:szCs w:val="24"/>
                <w:lang w:bidi="bn-IN"/>
              </w:rPr>
            </w:pPr>
          </w:p>
          <w:p w14:paraId="3AE6011D" w14:textId="26ACEFB5" w:rsidR="00AA2F44" w:rsidRPr="00AA2F44" w:rsidRDefault="00AA2F44" w:rsidP="00FD4CF9">
            <w:pPr>
              <w:widowControl w:val="0"/>
              <w:autoSpaceDE w:val="0"/>
              <w:autoSpaceDN w:val="0"/>
              <w:adjustRightInd w:val="0"/>
              <w:spacing w:after="0"/>
              <w:jc w:val="both"/>
              <w:rPr>
                <w:rFonts w:ascii="Calibri" w:hAnsi="Calibri" w:cs="Calibri"/>
                <w:lang w:bidi="bn-IN"/>
              </w:rPr>
            </w:pPr>
            <w:r w:rsidRPr="001E4B5E">
              <w:rPr>
                <w:rFonts w:ascii="Times New Roman" w:hAnsi="Times New Roman"/>
                <w:i/>
                <w:iCs/>
                <w:color w:val="000000" w:themeColor="text1"/>
                <w:sz w:val="24"/>
                <w:szCs w:val="24"/>
                <w:lang w:bidi="bn-IN"/>
              </w:rPr>
              <w:t>1</w:t>
            </w:r>
            <w:r>
              <w:rPr>
                <w:rFonts w:ascii="Times New Roman" w:hAnsi="Times New Roman"/>
                <w:i/>
                <w:iCs/>
                <w:color w:val="000000" w:themeColor="text1"/>
                <w:sz w:val="24"/>
                <w:szCs w:val="24"/>
                <w:lang w:bidi="bn-IN"/>
              </w:rPr>
              <w:t>0</w:t>
            </w:r>
          </w:p>
        </w:tc>
      </w:tr>
      <w:tr w:rsidR="00AA2F44" w14:paraId="1964E0CB" w14:textId="77777777" w:rsidTr="00FD4CF9">
        <w:trPr>
          <w:trHeight w:val="1"/>
        </w:trPr>
        <w:tc>
          <w:tcPr>
            <w:tcW w:w="8958" w:type="dxa"/>
            <w:gridSpan w:val="2"/>
            <w:shd w:val="clear" w:color="auto" w:fill="FFFFFF"/>
            <w:hideMark/>
          </w:tcPr>
          <w:p w14:paraId="4A90023F" w14:textId="77777777" w:rsidR="00AA2F44" w:rsidRDefault="00AA2F44" w:rsidP="00FD4CF9">
            <w:pPr>
              <w:widowControl w:val="0"/>
              <w:autoSpaceDE w:val="0"/>
              <w:autoSpaceDN w:val="0"/>
              <w:adjustRightInd w:val="0"/>
              <w:spacing w:after="0"/>
              <w:jc w:val="both"/>
              <w:rPr>
                <w:rFonts w:cs="Calibri"/>
                <w:lang w:bidi="bn-IN"/>
              </w:rPr>
            </w:pPr>
            <w:r>
              <w:rPr>
                <w:rFonts w:ascii="Times New Roman CYR" w:hAnsi="Times New Roman CYR" w:cs="Times New Roman CYR"/>
                <w:sz w:val="24"/>
                <w:szCs w:val="24"/>
                <w:lang w:bidi="bn-IN"/>
              </w:rPr>
              <w:t>Выводы ………………………………………………………………………………….…</w:t>
            </w:r>
          </w:p>
        </w:tc>
        <w:tc>
          <w:tcPr>
            <w:tcW w:w="681" w:type="dxa"/>
            <w:shd w:val="clear" w:color="auto" w:fill="FFFFFF"/>
            <w:hideMark/>
          </w:tcPr>
          <w:p w14:paraId="11B2F4C5" w14:textId="052F9FB1" w:rsidR="00AA2F44" w:rsidRPr="00AA2F44" w:rsidRDefault="00AA2F44" w:rsidP="00FD4CF9">
            <w:pPr>
              <w:widowControl w:val="0"/>
              <w:autoSpaceDE w:val="0"/>
              <w:autoSpaceDN w:val="0"/>
              <w:adjustRightInd w:val="0"/>
              <w:spacing w:after="0"/>
              <w:jc w:val="both"/>
              <w:rPr>
                <w:rFonts w:cs="Calibri"/>
                <w:lang w:bidi="bn-IN"/>
              </w:rPr>
            </w:pPr>
            <w:r w:rsidRPr="001E4B5E">
              <w:rPr>
                <w:rFonts w:ascii="Times New Roman" w:hAnsi="Times New Roman"/>
                <w:i/>
                <w:iCs/>
                <w:color w:val="000000" w:themeColor="text1"/>
                <w:sz w:val="24"/>
                <w:szCs w:val="24"/>
                <w:lang w:bidi="bn-IN"/>
              </w:rPr>
              <w:t>1</w:t>
            </w:r>
            <w:r>
              <w:rPr>
                <w:rFonts w:ascii="Times New Roman" w:hAnsi="Times New Roman"/>
                <w:i/>
                <w:iCs/>
                <w:color w:val="000000" w:themeColor="text1"/>
                <w:sz w:val="24"/>
                <w:szCs w:val="24"/>
                <w:lang w:bidi="bn-IN"/>
              </w:rPr>
              <w:t>4</w:t>
            </w:r>
          </w:p>
        </w:tc>
      </w:tr>
      <w:tr w:rsidR="00AA2F44" w14:paraId="7ACECEF3" w14:textId="77777777" w:rsidTr="00FD4CF9">
        <w:trPr>
          <w:trHeight w:val="1"/>
        </w:trPr>
        <w:tc>
          <w:tcPr>
            <w:tcW w:w="8958" w:type="dxa"/>
            <w:gridSpan w:val="2"/>
            <w:shd w:val="clear" w:color="auto" w:fill="FFFFFF"/>
            <w:hideMark/>
          </w:tcPr>
          <w:p w14:paraId="4E107A33" w14:textId="72BC82FE" w:rsidR="00AA2F44" w:rsidRDefault="00B5377B" w:rsidP="00FD4CF9">
            <w:pPr>
              <w:widowControl w:val="0"/>
              <w:autoSpaceDE w:val="0"/>
              <w:autoSpaceDN w:val="0"/>
              <w:adjustRightInd w:val="0"/>
              <w:spacing w:after="0"/>
              <w:jc w:val="both"/>
              <w:rPr>
                <w:rFonts w:cs="Calibri"/>
                <w:lang w:val="en-US" w:bidi="bn-IN"/>
              </w:rPr>
            </w:pPr>
            <w:r>
              <w:rPr>
                <w:rFonts w:ascii="Times New Roman CYR" w:hAnsi="Times New Roman CYR" w:cs="Times New Roman CYR"/>
                <w:sz w:val="24"/>
                <w:szCs w:val="24"/>
                <w:lang w:bidi="bn-IN"/>
              </w:rPr>
              <w:t xml:space="preserve"> </w:t>
            </w:r>
            <w:r w:rsidR="00AA2F44">
              <w:rPr>
                <w:rFonts w:ascii="Times New Roman CYR" w:hAnsi="Times New Roman CYR" w:cs="Times New Roman CYR"/>
                <w:sz w:val="24"/>
                <w:szCs w:val="24"/>
                <w:lang w:bidi="bn-IN"/>
              </w:rPr>
              <w:t>Приложение А…………………………………………………………………...….</w:t>
            </w:r>
          </w:p>
        </w:tc>
        <w:tc>
          <w:tcPr>
            <w:tcW w:w="681" w:type="dxa"/>
            <w:shd w:val="clear" w:color="auto" w:fill="FFFFFF"/>
            <w:hideMark/>
          </w:tcPr>
          <w:p w14:paraId="692CE80B" w14:textId="3A45773D" w:rsidR="00AA2F44" w:rsidRPr="00AA2F44" w:rsidRDefault="00AA2F44" w:rsidP="00FD4CF9">
            <w:pPr>
              <w:widowControl w:val="0"/>
              <w:autoSpaceDE w:val="0"/>
              <w:autoSpaceDN w:val="0"/>
              <w:adjustRightInd w:val="0"/>
              <w:spacing w:after="0"/>
              <w:jc w:val="both"/>
              <w:rPr>
                <w:rFonts w:cs="Calibri"/>
                <w:lang w:bidi="bn-IN"/>
              </w:rPr>
            </w:pPr>
            <w:r w:rsidRPr="002F7C91">
              <w:rPr>
                <w:rFonts w:ascii="Times New Roman" w:hAnsi="Times New Roman"/>
                <w:i/>
                <w:iCs/>
                <w:color w:val="000000" w:themeColor="text1"/>
                <w:sz w:val="24"/>
                <w:szCs w:val="24"/>
                <w:lang w:val="en-US" w:bidi="bn-IN"/>
              </w:rPr>
              <w:t>1</w:t>
            </w:r>
            <w:r>
              <w:rPr>
                <w:rFonts w:ascii="Times New Roman" w:hAnsi="Times New Roman"/>
                <w:i/>
                <w:iCs/>
                <w:color w:val="000000" w:themeColor="text1"/>
                <w:sz w:val="24"/>
                <w:szCs w:val="24"/>
                <w:lang w:bidi="bn-IN"/>
              </w:rPr>
              <w:t>5</w:t>
            </w:r>
          </w:p>
        </w:tc>
      </w:tr>
    </w:tbl>
    <w:p w14:paraId="36DF6F6A" w14:textId="34C20B9A" w:rsidR="00AA2F44" w:rsidRDefault="00AA2F44" w:rsidP="00266955">
      <w:pPr>
        <w:widowControl w:val="0"/>
        <w:autoSpaceDE w:val="0"/>
        <w:autoSpaceDN w:val="0"/>
        <w:adjustRightInd w:val="0"/>
        <w:spacing w:after="240" w:line="360" w:lineRule="auto"/>
        <w:jc w:val="center"/>
        <w:rPr>
          <w:rFonts w:ascii="Times New Roman" w:eastAsia="Times New Roman" w:hAnsi="Times New Roman" w:cs="Arial"/>
          <w:sz w:val="28"/>
          <w:szCs w:val="28"/>
        </w:rPr>
      </w:pPr>
    </w:p>
    <w:p w14:paraId="1343E179" w14:textId="77777777" w:rsidR="00AA2F44" w:rsidRDefault="00AA2F44" w:rsidP="00266955">
      <w:pPr>
        <w:widowControl w:val="0"/>
        <w:autoSpaceDE w:val="0"/>
        <w:autoSpaceDN w:val="0"/>
        <w:adjustRightInd w:val="0"/>
        <w:spacing w:after="240" w:line="360" w:lineRule="auto"/>
        <w:jc w:val="center"/>
        <w:rPr>
          <w:rFonts w:ascii="Arial" w:hAnsi="Arial" w:cs="Arial"/>
          <w:sz w:val="28"/>
          <w:szCs w:val="28"/>
        </w:rPr>
      </w:pPr>
    </w:p>
    <w:p w14:paraId="45D20DCC" w14:textId="51F8B457" w:rsidR="00266955" w:rsidRPr="006E088B" w:rsidRDefault="00D03A90" w:rsidP="00AA2F44">
      <w:pPr>
        <w:rPr>
          <w:rFonts w:ascii="Times New Roman" w:eastAsia="Times New Roman" w:hAnsi="Times New Roman" w:cs="Times New Roman"/>
          <w:b/>
          <w:iCs/>
          <w:sz w:val="28"/>
        </w:rPr>
      </w:pPr>
      <w:r>
        <w:rPr>
          <w:rFonts w:ascii="Times New Roman CYR" w:hAnsi="Times New Roman CYR" w:cs="Times New Roman CYR"/>
          <w:sz w:val="24"/>
          <w:szCs w:val="24"/>
          <w:lang w:bidi="bn-IN"/>
        </w:rPr>
        <w:t xml:space="preserve">  </w:t>
      </w:r>
    </w:p>
    <w:p w14:paraId="2CE564FE" w14:textId="77777777" w:rsidR="00923135" w:rsidRDefault="00923135">
      <w:pPr>
        <w:spacing w:line="259" w:lineRule="auto"/>
        <w:rPr>
          <w:rFonts w:ascii="Arial" w:hAnsi="Arial" w:cs="Arial"/>
          <w:sz w:val="28"/>
          <w:szCs w:val="28"/>
        </w:rPr>
      </w:pPr>
      <w:r>
        <w:rPr>
          <w:rFonts w:ascii="Arial" w:hAnsi="Arial" w:cs="Arial"/>
          <w:sz w:val="28"/>
          <w:szCs w:val="28"/>
        </w:rPr>
        <w:br w:type="page"/>
      </w:r>
    </w:p>
    <w:p w14:paraId="6F266DB8" w14:textId="5D3DF4CE" w:rsidR="00236F17" w:rsidRDefault="00236F17" w:rsidP="00236F17">
      <w:pPr>
        <w:widowControl w:val="0"/>
        <w:autoSpaceDE w:val="0"/>
        <w:autoSpaceDN w:val="0"/>
        <w:adjustRightInd w:val="0"/>
        <w:spacing w:after="240"/>
        <w:jc w:val="center"/>
        <w:rPr>
          <w:rFonts w:ascii="Arial" w:hAnsi="Arial" w:cs="Arial"/>
          <w:sz w:val="28"/>
          <w:szCs w:val="28"/>
        </w:rPr>
      </w:pPr>
      <w:r>
        <w:rPr>
          <w:rFonts w:ascii="Arial" w:hAnsi="Arial" w:cs="Arial"/>
          <w:sz w:val="28"/>
          <w:szCs w:val="28"/>
        </w:rPr>
        <w:lastRenderedPageBreak/>
        <w:t>Введение</w:t>
      </w:r>
    </w:p>
    <w:p w14:paraId="304C314B" w14:textId="77777777" w:rsidR="00236F17" w:rsidRDefault="00236F17" w:rsidP="00236F17">
      <w:pPr>
        <w:widowControl w:val="0"/>
        <w:autoSpaceDE w:val="0"/>
        <w:autoSpaceDN w:val="0"/>
        <w:adjustRightInd w:val="0"/>
        <w:spacing w:after="0"/>
        <w:ind w:firstLine="709"/>
        <w:jc w:val="both"/>
        <w:rPr>
          <w:rFonts w:ascii="Times New Roman CYR" w:hAnsi="Times New Roman CYR" w:cs="Times New Roman CYR"/>
          <w:sz w:val="24"/>
          <w:szCs w:val="24"/>
        </w:rPr>
      </w:pPr>
      <w:r>
        <w:rPr>
          <w:rFonts w:ascii="Times New Roman CYR" w:hAnsi="Times New Roman CYR" w:cs="Times New Roman CYR"/>
          <w:sz w:val="24"/>
          <w:szCs w:val="24"/>
        </w:rPr>
        <w:t>Назначением учебной практики по получению навыков исследовательской работы является приобретение студентами компетенций позволяющей осуществлять поиск, критический анализ и синтез информации, применять системный подход для решения поставленных задач. Данная компетенция предполагает овладение обучающимися базовыми методами исследовательской деятельности, а именно: способами работы с научно-методической литературой; социологическим опросом; наблюдением; методами математической обработки результатов и их графической интерпретацией. Учебная практика является связующим звеном между теоретическими знаниями, полученными на дисциплинах учебного плана ОПОП и практической деятельностью по внедрению этих знаний в профессиональную деятельность на данном этапе формирования компетенции.</w:t>
      </w:r>
    </w:p>
    <w:p w14:paraId="760BD10D" w14:textId="77777777" w:rsidR="00236F17" w:rsidRDefault="00236F17" w:rsidP="00236F17">
      <w:pPr>
        <w:widowControl w:val="0"/>
        <w:autoSpaceDE w:val="0"/>
        <w:autoSpaceDN w:val="0"/>
        <w:adjustRightInd w:val="0"/>
        <w:spacing w:after="0"/>
        <w:ind w:firstLine="709"/>
        <w:jc w:val="both"/>
        <w:rPr>
          <w:rFonts w:ascii="Times New Roman CYR" w:hAnsi="Times New Roman CYR" w:cs="Times New Roman CYR"/>
          <w:sz w:val="24"/>
          <w:szCs w:val="24"/>
        </w:rPr>
      </w:pPr>
      <w:r>
        <w:rPr>
          <w:rFonts w:ascii="Times New Roman CYR" w:hAnsi="Times New Roman CYR" w:cs="Times New Roman CYR"/>
          <w:sz w:val="24"/>
          <w:szCs w:val="24"/>
        </w:rPr>
        <w:t xml:space="preserve">Итоговым документом, позволяющим квалифицировать качество и объем исследовательской работы, является </w:t>
      </w:r>
      <w:r w:rsidRPr="00D802BD">
        <w:rPr>
          <w:rFonts w:ascii="Times New Roman" w:hAnsi="Times New Roman"/>
          <w:sz w:val="24"/>
          <w:szCs w:val="24"/>
        </w:rPr>
        <w:t>«</w:t>
      </w:r>
      <w:r>
        <w:rPr>
          <w:rFonts w:ascii="Times New Roman CYR" w:hAnsi="Times New Roman CYR" w:cs="Times New Roman CYR"/>
          <w:sz w:val="24"/>
          <w:szCs w:val="24"/>
        </w:rPr>
        <w:t>Отчет по учебной практике</w:t>
      </w:r>
      <w:r w:rsidRPr="00D802BD">
        <w:rPr>
          <w:rFonts w:ascii="Times New Roman" w:hAnsi="Times New Roman"/>
          <w:sz w:val="24"/>
          <w:szCs w:val="24"/>
        </w:rPr>
        <w:t xml:space="preserve">». </w:t>
      </w:r>
      <w:r>
        <w:rPr>
          <w:rFonts w:ascii="Times New Roman CYR" w:hAnsi="Times New Roman CYR" w:cs="Times New Roman CYR"/>
          <w:sz w:val="24"/>
          <w:szCs w:val="24"/>
        </w:rPr>
        <w:t>В данном Отчете представлены результаты выполнения следующих заданий:</w:t>
      </w:r>
    </w:p>
    <w:p w14:paraId="5DA98F4F" w14:textId="739164AD" w:rsidR="00177D7C" w:rsidRDefault="00236F17" w:rsidP="00177D7C">
      <w:pPr>
        <w:ind w:firstLine="708"/>
        <w:jc w:val="both"/>
        <w:rPr>
          <w:rFonts w:ascii="Times New Roman CYR" w:hAnsi="Times New Roman CYR" w:cs="Times New Roman CYR"/>
          <w:sz w:val="24"/>
          <w:szCs w:val="24"/>
        </w:rPr>
      </w:pPr>
      <w:r w:rsidRPr="00D802BD">
        <w:rPr>
          <w:rFonts w:ascii="Times New Roman" w:hAnsi="Times New Roman"/>
          <w:sz w:val="24"/>
          <w:szCs w:val="24"/>
        </w:rPr>
        <w:t xml:space="preserve">- </w:t>
      </w:r>
      <w:r>
        <w:rPr>
          <w:rFonts w:ascii="Times New Roman CYR" w:hAnsi="Times New Roman CYR" w:cs="Times New Roman CYR"/>
          <w:sz w:val="24"/>
          <w:szCs w:val="24"/>
        </w:rPr>
        <w:t xml:space="preserve">анализ литературных источников по </w:t>
      </w:r>
      <w:r w:rsidR="00DA2845">
        <w:rPr>
          <w:rFonts w:ascii="Times New Roman CYR" w:hAnsi="Times New Roman CYR" w:cs="Times New Roman CYR"/>
          <w:sz w:val="24"/>
          <w:szCs w:val="24"/>
        </w:rPr>
        <w:t xml:space="preserve">проблеме </w:t>
      </w:r>
      <w:r>
        <w:rPr>
          <w:rFonts w:ascii="Times New Roman CYR" w:hAnsi="Times New Roman CYR" w:cs="Times New Roman CYR"/>
          <w:sz w:val="24"/>
          <w:szCs w:val="24"/>
        </w:rPr>
        <w:t xml:space="preserve">реабилитации пациентов после эндопротезирования тазобедренного сустава </w:t>
      </w:r>
      <w:r w:rsidR="006E088B">
        <w:rPr>
          <w:rFonts w:ascii="Times New Roman CYR" w:hAnsi="Times New Roman CYR" w:cs="Times New Roman CYR"/>
          <w:sz w:val="24"/>
          <w:szCs w:val="24"/>
        </w:rPr>
        <w:t>;</w:t>
      </w:r>
    </w:p>
    <w:p w14:paraId="67BCEFE9" w14:textId="5FBFEFB6" w:rsidR="00236F17" w:rsidRDefault="00236F17" w:rsidP="00177D7C">
      <w:pPr>
        <w:ind w:firstLine="708"/>
        <w:jc w:val="both"/>
        <w:rPr>
          <w:rFonts w:ascii="Times New Roman CYR" w:hAnsi="Times New Roman CYR" w:cs="Times New Roman CYR"/>
          <w:sz w:val="24"/>
          <w:szCs w:val="24"/>
        </w:rPr>
      </w:pPr>
      <w:r w:rsidRPr="00D802BD">
        <w:rPr>
          <w:rFonts w:ascii="Times New Roman" w:hAnsi="Times New Roman"/>
          <w:sz w:val="24"/>
          <w:szCs w:val="24"/>
        </w:rPr>
        <w:t xml:space="preserve">- </w:t>
      </w:r>
      <w:r>
        <w:rPr>
          <w:rFonts w:ascii="Times New Roman CYR" w:hAnsi="Times New Roman CYR" w:cs="Times New Roman CYR"/>
          <w:sz w:val="24"/>
          <w:szCs w:val="24"/>
        </w:rPr>
        <w:t xml:space="preserve">проведение опроса </w:t>
      </w:r>
      <w:r w:rsidR="00177D7C">
        <w:rPr>
          <w:rFonts w:ascii="Times New Roman CYR" w:hAnsi="Times New Roman CYR" w:cs="Times New Roman CYR"/>
          <w:sz w:val="24"/>
          <w:szCs w:val="24"/>
        </w:rPr>
        <w:t xml:space="preserve">по </w:t>
      </w:r>
      <w:r w:rsidR="00DA2845">
        <w:rPr>
          <w:rFonts w:ascii="Times New Roman CYR" w:hAnsi="Times New Roman CYR" w:cs="Times New Roman CYR"/>
          <w:sz w:val="24"/>
          <w:szCs w:val="24"/>
        </w:rPr>
        <w:t xml:space="preserve">оценке эффективности </w:t>
      </w:r>
      <w:r w:rsidR="00177D7C">
        <w:rPr>
          <w:rFonts w:ascii="Times New Roman CYR" w:hAnsi="Times New Roman CYR" w:cs="Times New Roman CYR"/>
          <w:sz w:val="24"/>
          <w:szCs w:val="24"/>
        </w:rPr>
        <w:t>реабилитация пациентов после эндопротезирования тазобедренного сустава с использованием стабилоплатформы</w:t>
      </w:r>
      <w:r w:rsidR="00DA2845">
        <w:rPr>
          <w:rFonts w:ascii="Times New Roman CYR" w:hAnsi="Times New Roman CYR" w:cs="Times New Roman CYR"/>
          <w:sz w:val="24"/>
          <w:szCs w:val="24"/>
        </w:rPr>
        <w:t xml:space="preserve"> с применением</w:t>
      </w:r>
      <w:r w:rsidR="00E548B2" w:rsidRPr="00E548B2">
        <w:rPr>
          <w:rFonts w:ascii="Times New Roman CYR" w:hAnsi="Times New Roman CYR" w:cs="Times New Roman CYR"/>
          <w:sz w:val="24"/>
          <w:szCs w:val="24"/>
        </w:rPr>
        <w:t xml:space="preserve"> </w:t>
      </w:r>
      <w:r w:rsidR="00E548B2">
        <w:rPr>
          <w:rFonts w:ascii="Times New Roman CYR" w:hAnsi="Times New Roman CYR" w:cs="Times New Roman CYR"/>
          <w:sz w:val="24"/>
          <w:szCs w:val="24"/>
        </w:rPr>
        <w:t xml:space="preserve">следующих опросников: </w:t>
      </w:r>
      <w:r w:rsidR="00E548B2" w:rsidRPr="00E548B2">
        <w:rPr>
          <w:rFonts w:ascii="Times New Roman" w:hAnsi="Times New Roman" w:cs="Times New Roman"/>
          <w:sz w:val="24"/>
          <w:szCs w:val="24"/>
        </w:rPr>
        <w:t>WOMAC, ВАШ, тест Харриса, индекс Лекена, опросник МакГила</w:t>
      </w:r>
      <w:r w:rsidR="00E548B2">
        <w:rPr>
          <w:rFonts w:ascii="Times New Roman CYR" w:hAnsi="Times New Roman CYR" w:cs="Times New Roman CYR"/>
          <w:sz w:val="24"/>
          <w:szCs w:val="24"/>
        </w:rPr>
        <w:t>.</w:t>
      </w:r>
    </w:p>
    <w:p w14:paraId="6B4273CB" w14:textId="5B971BD2" w:rsidR="006E088B" w:rsidRPr="006E088B" w:rsidRDefault="006E088B" w:rsidP="006E088B">
      <w:pPr>
        <w:ind w:firstLine="708"/>
        <w:jc w:val="both"/>
        <w:rPr>
          <w:rFonts w:ascii="Times New Roman CYR" w:hAnsi="Times New Roman CYR" w:cs="Times New Roman CYR"/>
          <w:sz w:val="24"/>
          <w:szCs w:val="24"/>
        </w:rPr>
      </w:pPr>
      <w:r>
        <w:rPr>
          <w:rFonts w:ascii="Times New Roman CYR" w:hAnsi="Times New Roman CYR" w:cs="Times New Roman CYR"/>
          <w:sz w:val="24"/>
          <w:szCs w:val="24"/>
        </w:rPr>
        <w:t xml:space="preserve">- </w:t>
      </w:r>
      <w:r w:rsidR="00923135">
        <w:rPr>
          <w:rFonts w:ascii="Times New Roman CYR" w:hAnsi="Times New Roman CYR" w:cs="Times New Roman CYR"/>
          <w:sz w:val="24"/>
          <w:szCs w:val="24"/>
        </w:rPr>
        <w:t xml:space="preserve">проведение педагогического наблюдения, анализ и характеристика процедуры лечебной гимнастики </w:t>
      </w:r>
      <w:r>
        <w:rPr>
          <w:rFonts w:ascii="Times New Roman" w:eastAsia="Times New Roman" w:hAnsi="Times New Roman" w:cs="Times New Roman"/>
          <w:sz w:val="24"/>
          <w:szCs w:val="24"/>
          <w:lang w:eastAsia="ru-RU"/>
        </w:rPr>
        <w:t xml:space="preserve">после </w:t>
      </w:r>
      <w:r>
        <w:rPr>
          <w:rFonts w:ascii="Times New Roman CYR" w:hAnsi="Times New Roman CYR" w:cs="Times New Roman CYR"/>
          <w:sz w:val="24"/>
          <w:szCs w:val="24"/>
        </w:rPr>
        <w:t>эндопротезирования тазобедренного сустава</w:t>
      </w:r>
    </w:p>
    <w:p w14:paraId="7621B6BB" w14:textId="2293B42C" w:rsidR="0093143B" w:rsidRPr="0093143B" w:rsidRDefault="0093143B" w:rsidP="00DA2845">
      <w:pPr>
        <w:spacing w:after="0" w:line="240" w:lineRule="auto"/>
        <w:ind w:firstLine="708"/>
        <w:jc w:val="both"/>
        <w:rPr>
          <w:rFonts w:ascii="Times New Roman" w:eastAsia="Times New Roman" w:hAnsi="Times New Roman" w:cs="Times New Roman"/>
          <w:sz w:val="24"/>
          <w:szCs w:val="24"/>
          <w:lang w:eastAsia="ru-RU"/>
        </w:rPr>
      </w:pPr>
      <w:r w:rsidRPr="0093143B">
        <w:rPr>
          <w:rFonts w:ascii="Times New Roman" w:eastAsia="Times New Roman" w:hAnsi="Times New Roman" w:cs="Times New Roman"/>
          <w:b/>
          <w:sz w:val="24"/>
          <w:szCs w:val="24"/>
          <w:lang w:eastAsia="ru-RU"/>
        </w:rPr>
        <w:t>Актуальность</w:t>
      </w:r>
      <w:r w:rsidRPr="0093143B">
        <w:rPr>
          <w:rFonts w:ascii="Times New Roman" w:eastAsia="Times New Roman" w:hAnsi="Times New Roman" w:cs="Times New Roman"/>
          <w:bCs/>
          <w:sz w:val="24"/>
          <w:szCs w:val="24"/>
          <w:lang w:eastAsia="ru-RU"/>
        </w:rPr>
        <w:t xml:space="preserve"> </w:t>
      </w:r>
      <w:r>
        <w:rPr>
          <w:rFonts w:ascii="Times New Roman CYR" w:hAnsi="Times New Roman CYR" w:cs="Times New Roman CYR"/>
          <w:sz w:val="24"/>
          <w:szCs w:val="24"/>
        </w:rPr>
        <w:t xml:space="preserve">выбранной темы исследования заключается в том, что </w:t>
      </w:r>
      <w:r w:rsidRPr="0093143B">
        <w:rPr>
          <w:rFonts w:ascii="Times New Roman" w:eastAsia="Times New Roman" w:hAnsi="Times New Roman" w:cs="Times New Roman"/>
          <w:sz w:val="24"/>
          <w:szCs w:val="24"/>
          <w:lang w:eastAsia="ru-RU"/>
        </w:rPr>
        <w:t>численность пациентов, которым требуется операция</w:t>
      </w:r>
      <w:r w:rsidR="00DA2845">
        <w:rPr>
          <w:rFonts w:ascii="Times New Roman" w:eastAsia="Times New Roman" w:hAnsi="Times New Roman" w:cs="Times New Roman"/>
          <w:sz w:val="24"/>
          <w:szCs w:val="24"/>
          <w:lang w:eastAsia="ru-RU"/>
        </w:rPr>
        <w:t xml:space="preserve"> </w:t>
      </w:r>
      <w:r w:rsidR="00DA2845">
        <w:rPr>
          <w:rFonts w:ascii="Times New Roman CYR" w:hAnsi="Times New Roman CYR" w:cs="Times New Roman CYR"/>
          <w:sz w:val="24"/>
          <w:szCs w:val="24"/>
        </w:rPr>
        <w:t>эндопротезирования тазобедренного сустава</w:t>
      </w:r>
      <w:r w:rsidRPr="0093143B">
        <w:rPr>
          <w:rFonts w:ascii="Times New Roman" w:eastAsia="Times New Roman" w:hAnsi="Times New Roman" w:cs="Times New Roman"/>
          <w:sz w:val="24"/>
          <w:szCs w:val="24"/>
          <w:lang w:eastAsia="ru-RU"/>
        </w:rPr>
        <w:t xml:space="preserve">, а также необходимостью разработки эффективных методов физической реабилитации, способствующих восстановлению функциональной активности и улучшению качества жизни после </w:t>
      </w:r>
      <w:r w:rsidR="00DA2845">
        <w:rPr>
          <w:rFonts w:ascii="Times New Roman" w:eastAsia="Times New Roman" w:hAnsi="Times New Roman" w:cs="Times New Roman"/>
          <w:sz w:val="24"/>
          <w:szCs w:val="24"/>
          <w:lang w:eastAsia="ru-RU"/>
        </w:rPr>
        <w:t xml:space="preserve">оперативного </w:t>
      </w:r>
      <w:r w:rsidRPr="0093143B">
        <w:rPr>
          <w:rFonts w:ascii="Times New Roman" w:eastAsia="Times New Roman" w:hAnsi="Times New Roman" w:cs="Times New Roman"/>
          <w:sz w:val="24"/>
          <w:szCs w:val="24"/>
          <w:lang w:eastAsia="ru-RU"/>
        </w:rPr>
        <w:t xml:space="preserve">вмешательства. С учетом старения населения и увеличения </w:t>
      </w:r>
      <w:r w:rsidR="00DA2845">
        <w:rPr>
          <w:rFonts w:ascii="Times New Roman" w:eastAsia="Times New Roman" w:hAnsi="Times New Roman" w:cs="Times New Roman"/>
          <w:sz w:val="24"/>
          <w:szCs w:val="24"/>
          <w:lang w:eastAsia="ru-RU"/>
        </w:rPr>
        <w:t xml:space="preserve">распространенности </w:t>
      </w:r>
      <w:r w:rsidRPr="0093143B">
        <w:rPr>
          <w:rFonts w:ascii="Times New Roman" w:eastAsia="Times New Roman" w:hAnsi="Times New Roman" w:cs="Times New Roman"/>
          <w:sz w:val="24"/>
          <w:szCs w:val="24"/>
          <w:lang w:eastAsia="ru-RU"/>
        </w:rPr>
        <w:t>заболева</w:t>
      </w:r>
      <w:r w:rsidR="00DA2845">
        <w:rPr>
          <w:rFonts w:ascii="Times New Roman" w:eastAsia="Times New Roman" w:hAnsi="Times New Roman" w:cs="Times New Roman"/>
          <w:sz w:val="24"/>
          <w:szCs w:val="24"/>
          <w:lang w:eastAsia="ru-RU"/>
        </w:rPr>
        <w:t>н</w:t>
      </w:r>
      <w:r w:rsidRPr="0093143B">
        <w:rPr>
          <w:rFonts w:ascii="Times New Roman" w:eastAsia="Times New Roman" w:hAnsi="Times New Roman" w:cs="Times New Roman"/>
          <w:sz w:val="24"/>
          <w:szCs w:val="24"/>
          <w:lang w:eastAsia="ru-RU"/>
        </w:rPr>
        <w:t>и</w:t>
      </w:r>
      <w:r w:rsidR="00DA2845">
        <w:rPr>
          <w:rFonts w:ascii="Times New Roman" w:eastAsia="Times New Roman" w:hAnsi="Times New Roman" w:cs="Times New Roman"/>
          <w:sz w:val="24"/>
          <w:szCs w:val="24"/>
          <w:lang w:eastAsia="ru-RU"/>
        </w:rPr>
        <w:t>й</w:t>
      </w:r>
      <w:r w:rsidRPr="0093143B">
        <w:rPr>
          <w:rFonts w:ascii="Times New Roman" w:eastAsia="Times New Roman" w:hAnsi="Times New Roman" w:cs="Times New Roman"/>
          <w:sz w:val="24"/>
          <w:szCs w:val="24"/>
          <w:lang w:eastAsia="ru-RU"/>
        </w:rPr>
        <w:t xml:space="preserve"> опорно-двигательного аппарата, проблема реабилитации после эндопротезирования становится всё более актуальной. </w:t>
      </w:r>
    </w:p>
    <w:p w14:paraId="70C373DE" w14:textId="4A197192" w:rsidR="0085202F" w:rsidRDefault="0093143B" w:rsidP="0093143B">
      <w:pPr>
        <w:ind w:firstLine="708"/>
        <w:jc w:val="both"/>
        <w:rPr>
          <w:rFonts w:ascii="Times New Roman" w:eastAsia="Times New Roman" w:hAnsi="Times New Roman" w:cs="Times New Roman"/>
          <w:color w:val="000000"/>
          <w:sz w:val="24"/>
          <w:szCs w:val="24"/>
          <w:shd w:val="clear" w:color="auto" w:fill="FFFFFF"/>
        </w:rPr>
      </w:pPr>
      <w:r w:rsidRPr="0093143B">
        <w:rPr>
          <w:rFonts w:ascii="Times New Roman" w:eastAsia="Times New Roman" w:hAnsi="Times New Roman" w:cs="Times New Roman"/>
          <w:b/>
          <w:sz w:val="24"/>
          <w:szCs w:val="24"/>
          <w:lang w:eastAsia="ru-RU"/>
        </w:rPr>
        <w:t xml:space="preserve">Проблема исследования </w:t>
      </w:r>
      <w:r w:rsidRPr="0093143B">
        <w:rPr>
          <w:rFonts w:ascii="Times New Roman" w:eastAsia="Times New Roman" w:hAnsi="Times New Roman" w:cs="Times New Roman"/>
          <w:color w:val="000000"/>
          <w:sz w:val="24"/>
          <w:szCs w:val="24"/>
          <w:shd w:val="clear" w:color="auto" w:fill="FFFFFF"/>
        </w:rPr>
        <w:t xml:space="preserve">В последние годы наблюдается устойчивый рост числа операций по эндопротезированию тазобедренного сустава (ЭПТС) в связи с увеличением заболеваемости суставными заболеваниями и старением населения. Это приводит к возрастанию спроса на эффективные методы физической реабилитации, которые способствуют быстрому восстановлению функциональных возможностей и улучшению качества жизни пациентов после операции. Однако, несмотря на высокий интерес к инновационным подходам в реабилитации, </w:t>
      </w:r>
      <w:r w:rsidR="007B759A">
        <w:rPr>
          <w:rFonts w:ascii="Times New Roman" w:eastAsia="Times New Roman" w:hAnsi="Times New Roman" w:cs="Times New Roman"/>
          <w:color w:val="000000"/>
          <w:sz w:val="24"/>
          <w:szCs w:val="24"/>
          <w:shd w:val="clear" w:color="auto" w:fill="FFFFFF"/>
        </w:rPr>
        <w:t xml:space="preserve">в том числе и </w:t>
      </w:r>
      <w:r w:rsidRPr="0093143B">
        <w:rPr>
          <w:rFonts w:ascii="Times New Roman" w:eastAsia="Times New Roman" w:hAnsi="Times New Roman" w:cs="Times New Roman"/>
          <w:color w:val="000000"/>
          <w:sz w:val="24"/>
          <w:szCs w:val="24"/>
          <w:shd w:val="clear" w:color="auto" w:fill="FFFFFF"/>
        </w:rPr>
        <w:t>таких как использование стабилоплатформ, существует значительное противоречие между растущими требованиями к качеству реабилитационных программ и недостаточной разработанностью практического учебно-методического материала, а также ограниченным опытом применения стабилоплатформ в клинической практике.</w:t>
      </w:r>
    </w:p>
    <w:p w14:paraId="53954ECC" w14:textId="44E26AD5" w:rsidR="0093143B" w:rsidRPr="0093143B" w:rsidRDefault="0093143B" w:rsidP="0093143B">
      <w:pPr>
        <w:ind w:firstLine="708"/>
        <w:jc w:val="both"/>
        <w:rPr>
          <w:rFonts w:ascii="Times New Roman" w:hAnsi="Times New Roman" w:cs="Times New Roman"/>
          <w:b/>
          <w:sz w:val="24"/>
          <w:szCs w:val="24"/>
        </w:rPr>
      </w:pPr>
      <w:r>
        <w:rPr>
          <w:rFonts w:ascii="Times New Roman CYR" w:hAnsi="Times New Roman CYR" w:cs="Times New Roman CYR"/>
          <w:b/>
          <w:bCs/>
          <w:sz w:val="24"/>
          <w:szCs w:val="24"/>
        </w:rPr>
        <w:t>Цель</w:t>
      </w:r>
      <w:r>
        <w:rPr>
          <w:rFonts w:ascii="Times New Roman CYR" w:hAnsi="Times New Roman CYR" w:cs="Times New Roman CYR"/>
          <w:sz w:val="24"/>
          <w:szCs w:val="24"/>
        </w:rPr>
        <w:t xml:space="preserve"> </w:t>
      </w:r>
      <w:r>
        <w:rPr>
          <w:rFonts w:ascii="Times New Roman CYR" w:hAnsi="Times New Roman CYR" w:cs="Times New Roman CYR"/>
          <w:b/>
          <w:bCs/>
          <w:sz w:val="24"/>
          <w:szCs w:val="24"/>
        </w:rPr>
        <w:t>исследования</w:t>
      </w:r>
      <w:r>
        <w:rPr>
          <w:rFonts w:ascii="Roboto" w:hAnsi="Roboto"/>
          <w:color w:val="000000"/>
          <w:shd w:val="clear" w:color="auto" w:fill="FFFFFF"/>
        </w:rPr>
        <w:t xml:space="preserve"> </w:t>
      </w:r>
      <w:r w:rsidR="007B759A">
        <w:rPr>
          <w:rFonts w:ascii="Roboto" w:hAnsi="Roboto"/>
          <w:color w:val="000000"/>
          <w:shd w:val="clear" w:color="auto" w:fill="FFFFFF"/>
        </w:rPr>
        <w:t>с</w:t>
      </w:r>
      <w:r w:rsidRPr="0093143B">
        <w:rPr>
          <w:rFonts w:ascii="Times New Roman" w:hAnsi="Times New Roman" w:cs="Times New Roman"/>
          <w:color w:val="000000"/>
          <w:sz w:val="24"/>
          <w:szCs w:val="24"/>
          <w:shd w:val="clear" w:color="auto" w:fill="FFFFFF"/>
        </w:rPr>
        <w:t xml:space="preserve">истематизировать, проанализировать и обобщить информацию, полученную в результате </w:t>
      </w:r>
      <w:r w:rsidR="007B759A" w:rsidRPr="007B759A">
        <w:rPr>
          <w:rFonts w:ascii="Times New Roman" w:hAnsi="Times New Roman" w:cs="Times New Roman"/>
          <w:color w:val="000000"/>
          <w:sz w:val="24"/>
          <w:szCs w:val="24"/>
          <w:shd w:val="clear" w:color="auto" w:fill="FFFFFF"/>
        </w:rPr>
        <w:t>обзор</w:t>
      </w:r>
      <w:r w:rsidR="007B759A">
        <w:rPr>
          <w:rFonts w:ascii="Times New Roman" w:hAnsi="Times New Roman" w:cs="Times New Roman"/>
          <w:color w:val="000000"/>
          <w:sz w:val="24"/>
          <w:szCs w:val="24"/>
          <w:shd w:val="clear" w:color="auto" w:fill="FFFFFF"/>
        </w:rPr>
        <w:t>а</w:t>
      </w:r>
      <w:r w:rsidR="007B759A" w:rsidRPr="007B759A">
        <w:rPr>
          <w:rFonts w:ascii="Times New Roman" w:hAnsi="Times New Roman" w:cs="Times New Roman"/>
          <w:color w:val="000000"/>
          <w:sz w:val="24"/>
          <w:szCs w:val="24"/>
          <w:shd w:val="clear" w:color="auto" w:fill="FFFFFF"/>
        </w:rPr>
        <w:t xml:space="preserve"> научных публикаций и клинических рекомендаций </w:t>
      </w:r>
      <w:r w:rsidRPr="0093143B">
        <w:rPr>
          <w:rFonts w:ascii="Times New Roman" w:hAnsi="Times New Roman" w:cs="Times New Roman"/>
          <w:color w:val="000000"/>
          <w:sz w:val="24"/>
          <w:szCs w:val="24"/>
          <w:shd w:val="clear" w:color="auto" w:fill="FFFFFF"/>
        </w:rPr>
        <w:t>по проблеме реабилитации пациентов после эндопротезирования тазобедренного сустава с использованием стабилоплатформы.</w:t>
      </w:r>
    </w:p>
    <w:p w14:paraId="71AD06DA" w14:textId="77777777" w:rsidR="00923135" w:rsidRDefault="00923135">
      <w:pPr>
        <w:spacing w:line="259" w:lineRule="auto"/>
        <w:rPr>
          <w:rStyle w:val="a6"/>
          <w:rFonts w:ascii="Times New Roman" w:eastAsia="Times New Roman" w:hAnsi="Times New Roman" w:cs="Times New Roman"/>
          <w:color w:val="000000"/>
          <w:kern w:val="36"/>
          <w:sz w:val="24"/>
          <w:szCs w:val="24"/>
          <w:shd w:val="clear" w:color="auto" w:fill="FFFFFF"/>
          <w:lang w:eastAsia="ru-RU"/>
        </w:rPr>
      </w:pPr>
      <w:r>
        <w:rPr>
          <w:rStyle w:val="a6"/>
          <w:b w:val="0"/>
          <w:bCs w:val="0"/>
          <w:color w:val="000000"/>
          <w:sz w:val="24"/>
          <w:szCs w:val="24"/>
          <w:shd w:val="clear" w:color="auto" w:fill="FFFFFF"/>
        </w:rPr>
        <w:br w:type="page"/>
      </w:r>
    </w:p>
    <w:p w14:paraId="55030867" w14:textId="368399B8" w:rsidR="006D7563" w:rsidRPr="006D7563" w:rsidRDefault="0093143B" w:rsidP="006D7563">
      <w:pPr>
        <w:pStyle w:val="1"/>
        <w:spacing w:before="0" w:beforeAutospacing="0" w:after="0" w:afterAutospacing="0" w:line="345" w:lineRule="atLeast"/>
        <w:ind w:firstLine="708"/>
        <w:jc w:val="both"/>
        <w:textAlignment w:val="top"/>
        <w:rPr>
          <w:b w:val="0"/>
          <w:bCs w:val="0"/>
          <w:color w:val="000000"/>
          <w:sz w:val="24"/>
          <w:szCs w:val="24"/>
          <w:shd w:val="clear" w:color="auto" w:fill="FFFFFF"/>
        </w:rPr>
      </w:pPr>
      <w:r w:rsidRPr="006D7563">
        <w:rPr>
          <w:rStyle w:val="a6"/>
          <w:b/>
          <w:bCs/>
          <w:color w:val="000000"/>
          <w:sz w:val="24"/>
          <w:szCs w:val="24"/>
          <w:shd w:val="clear" w:color="auto" w:fill="FFFFFF"/>
        </w:rPr>
        <w:lastRenderedPageBreak/>
        <w:t>Задачи исследования:</w:t>
      </w:r>
      <w:r w:rsidRPr="006D7563">
        <w:rPr>
          <w:b w:val="0"/>
          <w:bCs w:val="0"/>
          <w:color w:val="000000"/>
          <w:sz w:val="24"/>
          <w:szCs w:val="24"/>
          <w:shd w:val="clear" w:color="auto" w:fill="FFFFFF"/>
        </w:rPr>
        <w:t xml:space="preserve"> </w:t>
      </w:r>
    </w:p>
    <w:p w14:paraId="1A5A2FB7" w14:textId="44D1A487" w:rsidR="006D7563" w:rsidRDefault="0093143B" w:rsidP="0093143B">
      <w:pPr>
        <w:pStyle w:val="1"/>
        <w:spacing w:before="0" w:beforeAutospacing="0" w:after="0" w:afterAutospacing="0" w:line="345" w:lineRule="atLeast"/>
        <w:jc w:val="both"/>
        <w:textAlignment w:val="top"/>
        <w:rPr>
          <w:b w:val="0"/>
          <w:bCs w:val="0"/>
          <w:color w:val="000000"/>
          <w:sz w:val="24"/>
          <w:szCs w:val="24"/>
          <w:shd w:val="clear" w:color="auto" w:fill="FFFFFF"/>
        </w:rPr>
      </w:pPr>
      <w:r w:rsidRPr="006D7563">
        <w:rPr>
          <w:b w:val="0"/>
          <w:bCs w:val="0"/>
          <w:color w:val="000000"/>
          <w:sz w:val="24"/>
          <w:szCs w:val="24"/>
          <w:shd w:val="clear" w:color="auto" w:fill="FFFFFF"/>
        </w:rPr>
        <w:t>1</w:t>
      </w:r>
      <w:r w:rsidRPr="0093143B">
        <w:rPr>
          <w:color w:val="000000"/>
          <w:sz w:val="24"/>
          <w:szCs w:val="24"/>
          <w:shd w:val="clear" w:color="auto" w:fill="FFFFFF"/>
        </w:rPr>
        <w:t>.</w:t>
      </w:r>
      <w:r w:rsidR="006D7563">
        <w:rPr>
          <w:color w:val="000000"/>
          <w:sz w:val="24"/>
          <w:szCs w:val="24"/>
          <w:shd w:val="clear" w:color="auto" w:fill="FFFFFF"/>
        </w:rPr>
        <w:t xml:space="preserve"> </w:t>
      </w:r>
      <w:r w:rsidRPr="0093143B">
        <w:rPr>
          <w:b w:val="0"/>
          <w:bCs w:val="0"/>
          <w:color w:val="000000"/>
          <w:sz w:val="24"/>
          <w:szCs w:val="24"/>
          <w:shd w:val="clear" w:color="auto" w:fill="FFFFFF"/>
        </w:rPr>
        <w:t xml:space="preserve">Провести обзор научных публикаций и клинических рекомендаций по методам реабилитации после эндопротезирования тазобедренного сустава, с особым акцентом на использование стабилоплатформы. </w:t>
      </w:r>
    </w:p>
    <w:p w14:paraId="27F3F1C3" w14:textId="39A196C0" w:rsidR="006D7563" w:rsidRDefault="0093143B" w:rsidP="0093143B">
      <w:pPr>
        <w:pStyle w:val="1"/>
        <w:spacing w:before="0" w:beforeAutospacing="0" w:after="0" w:afterAutospacing="0" w:line="345" w:lineRule="atLeast"/>
        <w:jc w:val="both"/>
        <w:textAlignment w:val="top"/>
        <w:rPr>
          <w:b w:val="0"/>
          <w:bCs w:val="0"/>
          <w:color w:val="000000"/>
          <w:sz w:val="24"/>
          <w:szCs w:val="24"/>
          <w:shd w:val="clear" w:color="auto" w:fill="FFFFFF"/>
        </w:rPr>
      </w:pPr>
      <w:r w:rsidRPr="0093143B">
        <w:rPr>
          <w:b w:val="0"/>
          <w:bCs w:val="0"/>
          <w:color w:val="000000"/>
          <w:sz w:val="24"/>
          <w:szCs w:val="24"/>
          <w:shd w:val="clear" w:color="auto" w:fill="FFFFFF"/>
        </w:rPr>
        <w:t xml:space="preserve">2. Разработать и провести анкетирование среди пациентов, прошедших реабилитацию после эндопротезирования тазобедренного сустава, для оценки их удовлетворенности процессом реабилитации и влияния стабилоплатформы на восстановление функциональных возможностей. </w:t>
      </w:r>
    </w:p>
    <w:p w14:paraId="4D74078A" w14:textId="317685E9" w:rsidR="00863ADC" w:rsidRDefault="0093143B" w:rsidP="0093143B">
      <w:pPr>
        <w:pStyle w:val="1"/>
        <w:spacing w:before="0" w:beforeAutospacing="0" w:after="0" w:afterAutospacing="0" w:line="345" w:lineRule="atLeast"/>
        <w:jc w:val="both"/>
        <w:textAlignment w:val="top"/>
        <w:rPr>
          <w:b w:val="0"/>
          <w:bCs w:val="0"/>
          <w:color w:val="000000"/>
          <w:sz w:val="24"/>
          <w:szCs w:val="24"/>
          <w:shd w:val="clear" w:color="auto" w:fill="FFFFFF"/>
        </w:rPr>
      </w:pPr>
      <w:r w:rsidRPr="0093143B">
        <w:rPr>
          <w:b w:val="0"/>
          <w:bCs w:val="0"/>
          <w:color w:val="000000"/>
          <w:sz w:val="24"/>
          <w:szCs w:val="24"/>
          <w:shd w:val="clear" w:color="auto" w:fill="FFFFFF"/>
        </w:rPr>
        <w:t>3</w:t>
      </w:r>
      <w:r w:rsidRPr="006D7563">
        <w:rPr>
          <w:color w:val="000000"/>
          <w:sz w:val="24"/>
          <w:szCs w:val="24"/>
          <w:shd w:val="clear" w:color="auto" w:fill="FFFFFF"/>
        </w:rPr>
        <w:t xml:space="preserve">. </w:t>
      </w:r>
      <w:r w:rsidRPr="0093143B">
        <w:rPr>
          <w:b w:val="0"/>
          <w:bCs w:val="0"/>
          <w:color w:val="000000"/>
          <w:sz w:val="24"/>
          <w:szCs w:val="24"/>
          <w:shd w:val="clear" w:color="auto" w:fill="FFFFFF"/>
        </w:rPr>
        <w:t>Организовать и осуществить врачебно-педагогическое наблюдение за пациентами в процессе реабилитации с использованием стабилоплатформы, чтобы оценить эффективность данной методики в восстановлении подвижности и силы мышц нижних конечностей.</w:t>
      </w:r>
    </w:p>
    <w:p w14:paraId="21A360CF" w14:textId="3DD8448E" w:rsidR="006D7563" w:rsidRPr="004501AB" w:rsidRDefault="006D7563" w:rsidP="006D7563">
      <w:pPr>
        <w:spacing w:after="0" w:line="240" w:lineRule="auto"/>
        <w:ind w:firstLine="708"/>
        <w:rPr>
          <w:rFonts w:ascii="Times New Roman" w:eastAsia="Times New Roman" w:hAnsi="Times New Roman" w:cs="Times New Roman"/>
          <w:sz w:val="28"/>
          <w:szCs w:val="28"/>
          <w:lang w:eastAsia="ru-RU"/>
        </w:rPr>
      </w:pPr>
      <w:r w:rsidRPr="006D7563">
        <w:rPr>
          <w:rFonts w:ascii="Times New Roman" w:eastAsia="Times New Roman" w:hAnsi="Times New Roman" w:cs="Times New Roman"/>
          <w:b/>
          <w:sz w:val="24"/>
          <w:szCs w:val="24"/>
          <w:lang w:eastAsia="ru-RU"/>
        </w:rPr>
        <w:t>Практическая значимость</w:t>
      </w:r>
      <w:r w:rsidRPr="006D7563">
        <w:rPr>
          <w:rFonts w:ascii="Times New Roman" w:eastAsia="Times New Roman" w:hAnsi="Times New Roman" w:cs="Times New Roman"/>
          <w:sz w:val="24"/>
          <w:szCs w:val="24"/>
          <w:lang w:eastAsia="ru-RU"/>
        </w:rPr>
        <w:t xml:space="preserve"> </w:t>
      </w:r>
      <w:r w:rsidRPr="006D7563">
        <w:rPr>
          <w:rFonts w:ascii="Times New Roman" w:eastAsia="Times New Roman" w:hAnsi="Times New Roman" w:cs="Times New Roman"/>
          <w:b/>
          <w:bCs/>
          <w:sz w:val="24"/>
          <w:szCs w:val="24"/>
          <w:lang w:eastAsia="ru-RU"/>
        </w:rPr>
        <w:t>исследования</w:t>
      </w:r>
      <w:r>
        <w:rPr>
          <w:rFonts w:ascii="Times New Roman" w:eastAsia="Times New Roman" w:hAnsi="Times New Roman" w:cs="Times New Roman"/>
          <w:sz w:val="24"/>
          <w:szCs w:val="24"/>
          <w:lang w:eastAsia="ru-RU"/>
        </w:rPr>
        <w:t xml:space="preserve"> </w:t>
      </w:r>
      <w:r w:rsidRPr="006D7563">
        <w:rPr>
          <w:rFonts w:ascii="Times New Roman" w:eastAsia="Times New Roman" w:hAnsi="Times New Roman" w:cs="Times New Roman"/>
          <w:sz w:val="24"/>
          <w:szCs w:val="24"/>
          <w:lang w:eastAsia="ru-RU"/>
        </w:rPr>
        <w:t>заключается в возможности применения разработанных методов и программ физической реабилитации в клинической практике, что позволит медицинским учреждениям улучшить результаты лечения и повысить уровень удовлетворенности пациентов после эндопротезирования тазобедренного сустава</w:t>
      </w:r>
      <w:r w:rsidRPr="004501AB">
        <w:rPr>
          <w:rFonts w:ascii="Times New Roman" w:eastAsia="Times New Roman" w:hAnsi="Times New Roman" w:cs="Times New Roman"/>
          <w:sz w:val="28"/>
          <w:szCs w:val="28"/>
          <w:lang w:eastAsia="ru-RU"/>
        </w:rPr>
        <w:t xml:space="preserve">. </w:t>
      </w:r>
    </w:p>
    <w:p w14:paraId="2AFC06F3" w14:textId="58200E05" w:rsidR="006D7563" w:rsidRDefault="006D7563" w:rsidP="006D7563">
      <w:pPr>
        <w:pStyle w:val="1"/>
        <w:spacing w:before="0" w:beforeAutospacing="0" w:after="0" w:afterAutospacing="0" w:line="345" w:lineRule="atLeast"/>
        <w:ind w:firstLine="708"/>
        <w:jc w:val="both"/>
        <w:textAlignment w:val="top"/>
        <w:rPr>
          <w:rFonts w:ascii="Times New Roman CYR" w:hAnsi="Times New Roman CYR" w:cs="Times New Roman CYR"/>
          <w:sz w:val="24"/>
          <w:szCs w:val="24"/>
        </w:rPr>
      </w:pPr>
      <w:r>
        <w:rPr>
          <w:rFonts w:ascii="Times New Roman CYR" w:hAnsi="Times New Roman CYR" w:cs="Times New Roman CYR"/>
          <w:sz w:val="24"/>
          <w:szCs w:val="24"/>
        </w:rPr>
        <w:t>Методы исследования:</w:t>
      </w:r>
    </w:p>
    <w:p w14:paraId="5D3A26E7" w14:textId="50ED6006" w:rsidR="006D7563" w:rsidRPr="006D7563" w:rsidRDefault="006D7563" w:rsidP="006D7563">
      <w:pPr>
        <w:widowControl w:val="0"/>
        <w:autoSpaceDE w:val="0"/>
        <w:autoSpaceDN w:val="0"/>
        <w:adjustRightInd w:val="0"/>
        <w:spacing w:after="0"/>
        <w:ind w:firstLine="709"/>
        <w:jc w:val="both"/>
        <w:rPr>
          <w:rFonts w:ascii="Times New Roman CYR" w:hAnsi="Times New Roman CYR" w:cs="Times New Roman CYR"/>
          <w:color w:val="000000" w:themeColor="text1"/>
          <w:sz w:val="24"/>
          <w:szCs w:val="24"/>
        </w:rPr>
      </w:pPr>
      <w:r w:rsidRPr="00D802BD">
        <w:rPr>
          <w:rFonts w:ascii="Times New Roman" w:hAnsi="Times New Roman"/>
          <w:sz w:val="24"/>
          <w:szCs w:val="24"/>
        </w:rPr>
        <w:t xml:space="preserve">1. </w:t>
      </w:r>
      <w:r>
        <w:rPr>
          <w:rFonts w:ascii="Times New Roman CYR" w:hAnsi="Times New Roman CYR" w:cs="Times New Roman CYR"/>
          <w:sz w:val="24"/>
          <w:szCs w:val="24"/>
        </w:rPr>
        <w:t xml:space="preserve">Анализ литературных источников  </w:t>
      </w:r>
      <w:r>
        <w:rPr>
          <w:rFonts w:ascii="Times New Roman CYR" w:hAnsi="Times New Roman CYR" w:cs="Times New Roman CYR"/>
          <w:color w:val="000000" w:themeColor="text1"/>
          <w:sz w:val="24"/>
          <w:szCs w:val="24"/>
        </w:rPr>
        <w:t>по реабилитации пациентов после эндопротезирования тазобедренного сустава.</w:t>
      </w:r>
    </w:p>
    <w:p w14:paraId="588760F8" w14:textId="77777777" w:rsidR="00E548B2" w:rsidRDefault="006D7563" w:rsidP="00E548B2">
      <w:pPr>
        <w:ind w:firstLine="708"/>
        <w:jc w:val="both"/>
        <w:rPr>
          <w:rFonts w:ascii="Times New Roman CYR" w:hAnsi="Times New Roman CYR" w:cs="Times New Roman CYR"/>
          <w:sz w:val="24"/>
          <w:szCs w:val="24"/>
        </w:rPr>
      </w:pPr>
      <w:r w:rsidRPr="00D802BD">
        <w:rPr>
          <w:rFonts w:ascii="Times New Roman" w:hAnsi="Times New Roman"/>
          <w:sz w:val="24"/>
          <w:szCs w:val="24"/>
        </w:rPr>
        <w:t xml:space="preserve">2. </w:t>
      </w:r>
      <w:r w:rsidRPr="006D7563">
        <w:rPr>
          <w:rFonts w:ascii="Times New Roman" w:hAnsi="Times New Roman"/>
          <w:iCs/>
          <w:color w:val="000000" w:themeColor="text1"/>
          <w:sz w:val="24"/>
          <w:szCs w:val="24"/>
          <w:shd w:val="clear" w:color="auto" w:fill="FFFFFF"/>
        </w:rPr>
        <w:t>О</w:t>
      </w:r>
      <w:r w:rsidRPr="006D7563">
        <w:rPr>
          <w:rFonts w:ascii="Times New Roman CYR" w:hAnsi="Times New Roman CYR" w:cs="Times New Roman CYR"/>
          <w:iCs/>
          <w:color w:val="000000" w:themeColor="text1"/>
          <w:sz w:val="24"/>
          <w:szCs w:val="24"/>
          <w:shd w:val="clear" w:color="auto" w:fill="FFFFFF"/>
        </w:rPr>
        <w:t xml:space="preserve">прос </w:t>
      </w:r>
      <w:r w:rsidR="00DA2845">
        <w:rPr>
          <w:rFonts w:ascii="Times New Roman CYR" w:hAnsi="Times New Roman CYR" w:cs="Times New Roman CYR"/>
          <w:sz w:val="24"/>
          <w:szCs w:val="24"/>
        </w:rPr>
        <w:t xml:space="preserve">по оценке эффективности реабилитация пациентов после эндопротезирования тазобедренного сустава с использованием стабилоплатформы с применением </w:t>
      </w:r>
      <w:r w:rsidR="00E548B2">
        <w:rPr>
          <w:rFonts w:ascii="Times New Roman CYR" w:hAnsi="Times New Roman CYR" w:cs="Times New Roman CYR"/>
          <w:sz w:val="24"/>
          <w:szCs w:val="24"/>
        </w:rPr>
        <w:t xml:space="preserve">следующих опросников: </w:t>
      </w:r>
      <w:r w:rsidR="00E548B2" w:rsidRPr="00E548B2">
        <w:rPr>
          <w:rFonts w:ascii="Times New Roman" w:hAnsi="Times New Roman" w:cs="Times New Roman"/>
          <w:sz w:val="24"/>
          <w:szCs w:val="24"/>
        </w:rPr>
        <w:t>WOMAC, ВАШ, тест Харриса, индекс Лекена, опросник МакГила</w:t>
      </w:r>
      <w:r w:rsidR="00E548B2">
        <w:rPr>
          <w:rFonts w:ascii="Times New Roman CYR" w:hAnsi="Times New Roman CYR" w:cs="Times New Roman CYR"/>
          <w:sz w:val="24"/>
          <w:szCs w:val="24"/>
        </w:rPr>
        <w:t>.</w:t>
      </w:r>
    </w:p>
    <w:p w14:paraId="60C6C51F" w14:textId="36CFAF5D" w:rsidR="006D7563" w:rsidRPr="00E548B2" w:rsidRDefault="006D7563" w:rsidP="00E548B2">
      <w:pPr>
        <w:ind w:left="708"/>
        <w:jc w:val="both"/>
        <w:rPr>
          <w:rFonts w:ascii="Times New Roman CYR" w:hAnsi="Times New Roman CYR" w:cs="Times New Roman CYR"/>
          <w:sz w:val="24"/>
          <w:szCs w:val="24"/>
        </w:rPr>
      </w:pPr>
      <w:r w:rsidRPr="006D7563">
        <w:rPr>
          <w:sz w:val="24"/>
          <w:szCs w:val="24"/>
        </w:rPr>
        <w:t xml:space="preserve">3. </w:t>
      </w:r>
      <w:r w:rsidRPr="006D7563">
        <w:rPr>
          <w:rFonts w:ascii="Times New Roman CYR" w:hAnsi="Times New Roman CYR" w:cs="Times New Roman CYR"/>
          <w:sz w:val="24"/>
          <w:szCs w:val="24"/>
        </w:rPr>
        <w:t xml:space="preserve">Анализ и характеристика процедуры лечебной гимнастики </w:t>
      </w:r>
      <w:r>
        <w:rPr>
          <w:rFonts w:ascii="Times New Roman CYR" w:hAnsi="Times New Roman CYR" w:cs="Times New Roman CYR"/>
          <w:sz w:val="24"/>
          <w:szCs w:val="24"/>
        </w:rPr>
        <w:t>после эндопротезирования тазобедренного сустава.</w:t>
      </w:r>
    </w:p>
    <w:p w14:paraId="259A0A82" w14:textId="2191D31A" w:rsidR="00863ADC" w:rsidRDefault="00863ADC" w:rsidP="00863ADC">
      <w:pPr>
        <w:pStyle w:val="1"/>
        <w:spacing w:before="0" w:beforeAutospacing="0" w:after="0" w:afterAutospacing="0" w:line="345" w:lineRule="atLeast"/>
        <w:jc w:val="center"/>
        <w:textAlignment w:val="top"/>
        <w:rPr>
          <w:b w:val="0"/>
          <w:color w:val="000000"/>
          <w:sz w:val="24"/>
          <w:szCs w:val="24"/>
        </w:rPr>
      </w:pPr>
    </w:p>
    <w:p w14:paraId="725C56EC" w14:textId="5B7F8AB4" w:rsidR="00863ADC" w:rsidRDefault="00863ADC" w:rsidP="00863ADC">
      <w:pPr>
        <w:pStyle w:val="1"/>
        <w:spacing w:before="0" w:beforeAutospacing="0" w:after="0" w:afterAutospacing="0" w:line="345" w:lineRule="atLeast"/>
        <w:jc w:val="center"/>
        <w:textAlignment w:val="top"/>
        <w:rPr>
          <w:b w:val="0"/>
          <w:color w:val="000000"/>
          <w:sz w:val="24"/>
          <w:szCs w:val="24"/>
        </w:rPr>
      </w:pPr>
    </w:p>
    <w:p w14:paraId="46F8F5AE" w14:textId="57F5E954" w:rsidR="00863ADC" w:rsidRDefault="00863ADC" w:rsidP="00863ADC">
      <w:pPr>
        <w:pStyle w:val="1"/>
        <w:spacing w:before="0" w:beforeAutospacing="0" w:after="0" w:afterAutospacing="0" w:line="345" w:lineRule="atLeast"/>
        <w:jc w:val="center"/>
        <w:textAlignment w:val="top"/>
        <w:rPr>
          <w:b w:val="0"/>
          <w:color w:val="000000"/>
          <w:sz w:val="24"/>
          <w:szCs w:val="24"/>
        </w:rPr>
      </w:pPr>
    </w:p>
    <w:p w14:paraId="17826322" w14:textId="3129CEA9" w:rsidR="00863ADC" w:rsidRPr="001D7659" w:rsidRDefault="001D7659" w:rsidP="001D7659">
      <w:pPr>
        <w:spacing w:line="259" w:lineRule="auto"/>
        <w:ind w:left="708"/>
        <w:rPr>
          <w:rFonts w:ascii="Arial" w:eastAsia="Times New Roman" w:hAnsi="Arial" w:cs="Arial"/>
          <w:bCs/>
          <w:color w:val="000000"/>
          <w:kern w:val="36"/>
          <w:sz w:val="24"/>
          <w:szCs w:val="24"/>
          <w:lang w:eastAsia="ru-RU"/>
        </w:rPr>
      </w:pPr>
      <w:r>
        <w:rPr>
          <w:b/>
          <w:color w:val="000000"/>
          <w:sz w:val="24"/>
          <w:szCs w:val="24"/>
        </w:rPr>
        <w:br w:type="page"/>
      </w:r>
      <w:r w:rsidR="00863ADC" w:rsidRPr="001D7659">
        <w:rPr>
          <w:rFonts w:ascii="Arial" w:eastAsia="Times New Roman" w:hAnsi="Arial" w:cs="Arial"/>
          <w:sz w:val="28"/>
          <w:szCs w:val="44"/>
        </w:rPr>
        <w:lastRenderedPageBreak/>
        <w:t>Раздел 1</w:t>
      </w:r>
      <w:r w:rsidR="00863ADC" w:rsidRPr="001D7659">
        <w:rPr>
          <w:rFonts w:ascii="Arial" w:eastAsia="Times New Roman" w:hAnsi="Arial" w:cs="Arial"/>
          <w:sz w:val="28"/>
          <w:szCs w:val="32"/>
        </w:rPr>
        <w:t xml:space="preserve"> Особенности </w:t>
      </w:r>
      <w:r w:rsidR="00863ADC" w:rsidRPr="001D7659">
        <w:rPr>
          <w:rFonts w:ascii="Arial" w:eastAsia="Times New Roman" w:hAnsi="Arial" w:cs="Arial"/>
          <w:bCs/>
          <w:sz w:val="28"/>
          <w:szCs w:val="32"/>
        </w:rPr>
        <w:t xml:space="preserve">физической реабилитации пациентов после эндопротезирования тазобедренного сустава </w:t>
      </w:r>
      <w:r w:rsidR="00863ADC" w:rsidRPr="001D7659">
        <w:rPr>
          <w:rFonts w:ascii="Arial" w:eastAsia="Times New Roman" w:hAnsi="Arial" w:cs="Arial"/>
          <w:sz w:val="28"/>
          <w:szCs w:val="32"/>
        </w:rPr>
        <w:t>по результатам анализа литературных источников</w:t>
      </w:r>
    </w:p>
    <w:p w14:paraId="6DF2A7DE" w14:textId="78F73972" w:rsidR="00863ADC" w:rsidRPr="001D7659" w:rsidRDefault="00863ADC" w:rsidP="006E088B">
      <w:pPr>
        <w:widowControl w:val="0"/>
        <w:autoSpaceDE w:val="0"/>
        <w:autoSpaceDN w:val="0"/>
        <w:adjustRightInd w:val="0"/>
        <w:spacing w:before="240" w:after="240" w:line="276" w:lineRule="auto"/>
        <w:ind w:firstLine="708"/>
        <w:jc w:val="both"/>
        <w:rPr>
          <w:rFonts w:ascii="Times New Roman CYR" w:hAnsi="Times New Roman CYR" w:cs="Times New Roman CYR"/>
          <w:sz w:val="24"/>
          <w:szCs w:val="24"/>
        </w:rPr>
      </w:pPr>
      <w:r w:rsidRPr="001D7659">
        <w:rPr>
          <w:rFonts w:ascii="Times New Roman" w:eastAsia="Times New Roman" w:hAnsi="Times New Roman" w:cs="Times New Roman CYR"/>
          <w:sz w:val="24"/>
          <w:szCs w:val="24"/>
        </w:rPr>
        <w:t>Для выполнения Задания по анализу литературных источников мы использовали электронные и библиотечные ресурсы (</w:t>
      </w:r>
      <w:r w:rsidRPr="001D7659">
        <w:rPr>
          <w:rFonts w:ascii="Times New Roman" w:eastAsia="Times New Roman" w:hAnsi="Times New Roman" w:cs="Times New Roman CYR"/>
          <w:sz w:val="24"/>
          <w:szCs w:val="24"/>
          <w:lang w:val="en-US"/>
        </w:rPr>
        <w:t>Cyberlinka</w:t>
      </w:r>
      <w:r w:rsidR="001E6955" w:rsidRPr="001D7659">
        <w:rPr>
          <w:rFonts w:ascii="Times New Roman" w:eastAsia="Times New Roman" w:hAnsi="Times New Roman" w:cs="Times New Roman CYR"/>
          <w:sz w:val="24"/>
          <w:szCs w:val="24"/>
        </w:rPr>
        <w:t>)</w:t>
      </w:r>
    </w:p>
    <w:p w14:paraId="2721FCC5" w14:textId="4DE2ACFA" w:rsidR="001E6955" w:rsidRPr="001D7659" w:rsidRDefault="001E6955" w:rsidP="006E088B">
      <w:pPr>
        <w:widowControl w:val="0"/>
        <w:autoSpaceDE w:val="0"/>
        <w:autoSpaceDN w:val="0"/>
        <w:adjustRightInd w:val="0"/>
        <w:spacing w:before="240" w:after="240" w:line="276" w:lineRule="auto"/>
        <w:ind w:firstLine="708"/>
        <w:jc w:val="both"/>
        <w:rPr>
          <w:rFonts w:ascii="Times New Roman" w:hAnsi="Times New Roman" w:cs="Times New Roman"/>
          <w:color w:val="000000"/>
          <w:sz w:val="24"/>
          <w:szCs w:val="24"/>
          <w:shd w:val="clear" w:color="auto" w:fill="FFFFFF"/>
        </w:rPr>
      </w:pPr>
      <w:r w:rsidRPr="001D7659">
        <w:rPr>
          <w:rFonts w:ascii="Times New Roman" w:eastAsia="Times New Roman" w:hAnsi="Times New Roman" w:cs="Times New Roman CYR"/>
          <w:b/>
          <w:bCs/>
          <w:sz w:val="24"/>
          <w:szCs w:val="24"/>
        </w:rPr>
        <w:t>Целью</w:t>
      </w:r>
      <w:r w:rsidRPr="001D7659">
        <w:rPr>
          <w:rFonts w:ascii="Times New Roman" w:eastAsia="Times New Roman" w:hAnsi="Times New Roman" w:cs="Times New Roman CYR"/>
          <w:sz w:val="24"/>
          <w:szCs w:val="24"/>
        </w:rPr>
        <w:t xml:space="preserve"> анализа литературы являлось</w:t>
      </w:r>
      <w:r w:rsidRPr="001D7659">
        <w:rPr>
          <w:rFonts w:ascii="Times New Roman" w:eastAsia="Times New Roman" w:hAnsi="Times New Roman"/>
          <w:color w:val="000000"/>
          <w:sz w:val="24"/>
          <w:szCs w:val="24"/>
          <w:shd w:val="clear" w:color="auto" w:fill="FFFFFF"/>
        </w:rPr>
        <w:t xml:space="preserve"> </w:t>
      </w:r>
      <w:r w:rsidR="007B759A">
        <w:rPr>
          <w:rFonts w:ascii="Times New Roman" w:eastAsia="Times New Roman" w:hAnsi="Times New Roman"/>
          <w:color w:val="000000"/>
          <w:sz w:val="24"/>
          <w:szCs w:val="24"/>
          <w:shd w:val="clear" w:color="auto" w:fill="FFFFFF"/>
        </w:rPr>
        <w:t>и</w:t>
      </w:r>
      <w:r w:rsidRPr="001D7659">
        <w:rPr>
          <w:rFonts w:ascii="Times New Roman" w:eastAsia="Times New Roman" w:hAnsi="Times New Roman" w:cs="Times New Roman"/>
          <w:color w:val="000000"/>
          <w:sz w:val="24"/>
          <w:szCs w:val="24"/>
          <w:shd w:val="clear" w:color="auto" w:fill="FFFFFF"/>
        </w:rPr>
        <w:t>зуч</w:t>
      </w:r>
      <w:r w:rsidR="007B759A">
        <w:rPr>
          <w:rFonts w:ascii="Times New Roman" w:eastAsia="Times New Roman" w:hAnsi="Times New Roman" w:cs="Times New Roman"/>
          <w:color w:val="000000"/>
          <w:sz w:val="24"/>
          <w:szCs w:val="24"/>
          <w:shd w:val="clear" w:color="auto" w:fill="FFFFFF"/>
        </w:rPr>
        <w:t>ение</w:t>
      </w:r>
      <w:r w:rsidRPr="001D7659">
        <w:rPr>
          <w:rFonts w:ascii="Times New Roman" w:eastAsia="Times New Roman" w:hAnsi="Times New Roman" w:cs="Times New Roman"/>
          <w:color w:val="000000"/>
          <w:sz w:val="24"/>
          <w:szCs w:val="24"/>
          <w:shd w:val="clear" w:color="auto" w:fill="FFFFFF"/>
        </w:rPr>
        <w:t xml:space="preserve"> существующи</w:t>
      </w:r>
      <w:r w:rsidR="007B759A">
        <w:rPr>
          <w:rFonts w:ascii="Times New Roman" w:eastAsia="Times New Roman" w:hAnsi="Times New Roman" w:cs="Times New Roman"/>
          <w:color w:val="000000"/>
          <w:sz w:val="24"/>
          <w:szCs w:val="24"/>
          <w:shd w:val="clear" w:color="auto" w:fill="FFFFFF"/>
        </w:rPr>
        <w:t>х</w:t>
      </w:r>
      <w:r w:rsidRPr="001D7659">
        <w:rPr>
          <w:rFonts w:ascii="Times New Roman" w:eastAsia="Times New Roman" w:hAnsi="Times New Roman" w:cs="Times New Roman"/>
          <w:color w:val="000000"/>
          <w:sz w:val="24"/>
          <w:szCs w:val="24"/>
          <w:shd w:val="clear" w:color="auto" w:fill="FFFFFF"/>
        </w:rPr>
        <w:t xml:space="preserve"> подход</w:t>
      </w:r>
      <w:r w:rsidR="007B759A">
        <w:rPr>
          <w:rFonts w:ascii="Times New Roman" w:eastAsia="Times New Roman" w:hAnsi="Times New Roman" w:cs="Times New Roman"/>
          <w:color w:val="000000"/>
          <w:sz w:val="24"/>
          <w:szCs w:val="24"/>
          <w:shd w:val="clear" w:color="auto" w:fill="FFFFFF"/>
        </w:rPr>
        <w:t>ов</w:t>
      </w:r>
      <w:r w:rsidRPr="001D7659">
        <w:rPr>
          <w:rFonts w:ascii="Times New Roman" w:eastAsia="Times New Roman" w:hAnsi="Times New Roman" w:cs="Times New Roman"/>
          <w:color w:val="000000"/>
          <w:sz w:val="24"/>
          <w:szCs w:val="24"/>
          <w:shd w:val="clear" w:color="auto" w:fill="FFFFFF"/>
        </w:rPr>
        <w:t xml:space="preserve"> и метод</w:t>
      </w:r>
      <w:r w:rsidR="007B759A">
        <w:rPr>
          <w:rFonts w:ascii="Times New Roman" w:eastAsia="Times New Roman" w:hAnsi="Times New Roman" w:cs="Times New Roman"/>
          <w:color w:val="000000"/>
          <w:sz w:val="24"/>
          <w:szCs w:val="24"/>
          <w:shd w:val="clear" w:color="auto" w:fill="FFFFFF"/>
        </w:rPr>
        <w:t>ов</w:t>
      </w:r>
      <w:r w:rsidRPr="001D7659">
        <w:rPr>
          <w:rFonts w:ascii="Times New Roman" w:eastAsia="Times New Roman" w:hAnsi="Times New Roman" w:cs="Times New Roman"/>
          <w:color w:val="000000"/>
          <w:sz w:val="24"/>
          <w:szCs w:val="24"/>
          <w:shd w:val="clear" w:color="auto" w:fill="FFFFFF"/>
        </w:rPr>
        <w:t xml:space="preserve"> физической реабилитации пациентов после эндопротезирования тазобедренного сустава с акцентом на использование стабилоплатформы, выявить эффективность данного метода в восстановлении функциональных возможностей, улучшении баланса и снижении риска падений, а также определить оптимальные протоколы реабилитации для достижения наилучших результатов.</w:t>
      </w:r>
    </w:p>
    <w:p w14:paraId="11DEFEDA" w14:textId="405E6A4B" w:rsidR="00FB1687" w:rsidRPr="001D7659" w:rsidRDefault="00FB1687" w:rsidP="006E088B">
      <w:pPr>
        <w:widowControl w:val="0"/>
        <w:autoSpaceDE w:val="0"/>
        <w:autoSpaceDN w:val="0"/>
        <w:adjustRightInd w:val="0"/>
        <w:spacing w:after="0" w:line="276" w:lineRule="auto"/>
        <w:ind w:firstLine="708"/>
        <w:jc w:val="both"/>
        <w:rPr>
          <w:rFonts w:ascii="Times New Roman CYR" w:hAnsi="Times New Roman CYR" w:cs="Times New Roman CYR"/>
          <w:sz w:val="24"/>
          <w:szCs w:val="24"/>
        </w:rPr>
      </w:pPr>
      <w:r w:rsidRPr="001D7659">
        <w:rPr>
          <w:rFonts w:ascii="Times New Roman" w:eastAsia="Times New Roman" w:hAnsi="Times New Roman" w:cs="Times New Roman CYR"/>
          <w:b/>
          <w:bCs/>
          <w:sz w:val="24"/>
          <w:szCs w:val="24"/>
        </w:rPr>
        <w:t>Задачи исследования</w:t>
      </w:r>
      <w:r w:rsidRPr="001D7659">
        <w:rPr>
          <w:rFonts w:ascii="Times New Roman" w:eastAsia="Times New Roman" w:hAnsi="Times New Roman" w:cs="Times New Roman CYR"/>
          <w:sz w:val="24"/>
          <w:szCs w:val="24"/>
        </w:rPr>
        <w:t>:</w:t>
      </w:r>
    </w:p>
    <w:p w14:paraId="32E3BADA" w14:textId="63980BB9" w:rsidR="00FB1687" w:rsidRPr="001D7659" w:rsidRDefault="00FB1687" w:rsidP="006E088B">
      <w:pPr>
        <w:widowControl w:val="0"/>
        <w:autoSpaceDE w:val="0"/>
        <w:autoSpaceDN w:val="0"/>
        <w:adjustRightInd w:val="0"/>
        <w:spacing w:after="0" w:line="276" w:lineRule="auto"/>
        <w:ind w:firstLine="709"/>
        <w:jc w:val="both"/>
        <w:rPr>
          <w:rFonts w:ascii="Times New Roman CYR" w:hAnsi="Times New Roman CYR" w:cs="Times New Roman CYR"/>
          <w:sz w:val="24"/>
          <w:szCs w:val="24"/>
        </w:rPr>
      </w:pPr>
      <w:r w:rsidRPr="001D7659">
        <w:rPr>
          <w:rFonts w:ascii="Times New Roman" w:eastAsia="Times New Roman" w:hAnsi="Times New Roman"/>
          <w:sz w:val="24"/>
          <w:szCs w:val="24"/>
        </w:rPr>
        <w:t xml:space="preserve">1) </w:t>
      </w:r>
      <w:r w:rsidRPr="001D7659">
        <w:rPr>
          <w:rFonts w:ascii="Times New Roman" w:eastAsia="Times New Roman" w:hAnsi="Times New Roman" w:cs="Times New Roman CYR"/>
          <w:sz w:val="24"/>
          <w:szCs w:val="24"/>
        </w:rPr>
        <w:t xml:space="preserve">провести анализ литературных источников по проблеме реабилитация пациентов после эндопротезирования тазобедренного сустава </w:t>
      </w:r>
    </w:p>
    <w:p w14:paraId="40199452" w14:textId="04A193A1" w:rsidR="008B6C4A" w:rsidRDefault="00FB1687" w:rsidP="006E088B">
      <w:pPr>
        <w:widowControl w:val="0"/>
        <w:autoSpaceDE w:val="0"/>
        <w:autoSpaceDN w:val="0"/>
        <w:adjustRightInd w:val="0"/>
        <w:spacing w:after="0" w:line="276" w:lineRule="auto"/>
        <w:ind w:firstLine="709"/>
        <w:jc w:val="both"/>
        <w:rPr>
          <w:rFonts w:ascii="Times New Roman CYR" w:hAnsi="Times New Roman CYR" w:cs="Times New Roman CYR"/>
          <w:sz w:val="24"/>
          <w:szCs w:val="24"/>
        </w:rPr>
      </w:pPr>
      <w:r w:rsidRPr="001D7659">
        <w:rPr>
          <w:rFonts w:ascii="Times New Roman" w:eastAsia="Times New Roman" w:hAnsi="Times New Roman"/>
          <w:sz w:val="24"/>
          <w:szCs w:val="24"/>
        </w:rPr>
        <w:t xml:space="preserve">2) </w:t>
      </w:r>
      <w:r w:rsidRPr="001D7659">
        <w:rPr>
          <w:rFonts w:ascii="Times New Roman" w:eastAsia="Times New Roman" w:hAnsi="Times New Roman" w:cs="Times New Roman CYR"/>
          <w:sz w:val="24"/>
          <w:szCs w:val="24"/>
        </w:rPr>
        <w:t xml:space="preserve">составить список литературных источников по проблеме эндопротезирование тазобедренного сустава </w:t>
      </w:r>
    </w:p>
    <w:p w14:paraId="4FB829D5" w14:textId="77777777" w:rsidR="008B6C4A" w:rsidRDefault="008B6C4A" w:rsidP="006E088B">
      <w:pPr>
        <w:widowControl w:val="0"/>
        <w:autoSpaceDE w:val="0"/>
        <w:autoSpaceDN w:val="0"/>
        <w:adjustRightInd w:val="0"/>
        <w:spacing w:after="0" w:line="276" w:lineRule="auto"/>
        <w:ind w:left="708" w:firstLine="709"/>
        <w:jc w:val="both"/>
        <w:rPr>
          <w:rFonts w:ascii="Times New Roman CYR" w:hAnsi="Times New Roman CYR" w:cs="Times New Roman CYR"/>
          <w:sz w:val="24"/>
          <w:szCs w:val="24"/>
        </w:rPr>
      </w:pPr>
    </w:p>
    <w:p w14:paraId="6BD64F07" w14:textId="305BE049" w:rsidR="007E71E3" w:rsidRPr="008B6C4A" w:rsidRDefault="007E71E3" w:rsidP="006E088B">
      <w:pPr>
        <w:widowControl w:val="0"/>
        <w:autoSpaceDE w:val="0"/>
        <w:autoSpaceDN w:val="0"/>
        <w:adjustRightInd w:val="0"/>
        <w:spacing w:after="0" w:line="276" w:lineRule="auto"/>
        <w:ind w:left="720" w:firstLine="709"/>
        <w:jc w:val="both"/>
        <w:rPr>
          <w:rFonts w:ascii="Times New Roman CYR" w:hAnsi="Times New Roman CYR" w:cs="Times New Roman CYR"/>
          <w:sz w:val="24"/>
          <w:szCs w:val="24"/>
        </w:rPr>
      </w:pPr>
      <w:r w:rsidRPr="001D7659">
        <w:rPr>
          <w:rFonts w:ascii="Times New Roman" w:eastAsia="Times New Roman" w:hAnsi="Times New Roman" w:cs="Times New Roman CYR"/>
          <w:sz w:val="24"/>
          <w:szCs w:val="24"/>
        </w:rPr>
        <w:t xml:space="preserve">Для решения </w:t>
      </w:r>
      <w:r w:rsidRPr="001D7659">
        <w:rPr>
          <w:rFonts w:ascii="Times New Roman" w:eastAsia="Times New Roman" w:hAnsi="Times New Roman" w:cs="Times New Roman CYR"/>
          <w:i/>
          <w:iCs/>
          <w:sz w:val="24"/>
          <w:szCs w:val="24"/>
        </w:rPr>
        <w:t>первой задачи</w:t>
      </w:r>
      <w:r w:rsidRPr="001D7659">
        <w:rPr>
          <w:rFonts w:ascii="Times New Roman" w:eastAsia="Times New Roman" w:hAnsi="Times New Roman" w:cs="Times New Roman CYR"/>
          <w:sz w:val="24"/>
          <w:szCs w:val="24"/>
        </w:rPr>
        <w:t xml:space="preserve"> нами были проанализированы источники по следующим тематическим направлениям: </w:t>
      </w:r>
    </w:p>
    <w:p w14:paraId="75EB7DDF" w14:textId="6648D171" w:rsidR="007B759A" w:rsidRPr="001D7659" w:rsidRDefault="007E71E3" w:rsidP="006E088B">
      <w:pPr>
        <w:widowControl w:val="0"/>
        <w:autoSpaceDE w:val="0"/>
        <w:autoSpaceDN w:val="0"/>
        <w:adjustRightInd w:val="0"/>
        <w:spacing w:after="0" w:line="276" w:lineRule="auto"/>
        <w:ind w:left="720" w:firstLine="709"/>
        <w:jc w:val="both"/>
        <w:rPr>
          <w:rFonts w:ascii="Times New Roman CYR" w:hAnsi="Times New Roman CYR" w:cs="Times New Roman CYR"/>
          <w:sz w:val="24"/>
          <w:szCs w:val="24"/>
        </w:rPr>
      </w:pPr>
      <w:r w:rsidRPr="007B759A">
        <w:rPr>
          <w:rFonts w:ascii="Times New Roman" w:eastAsia="Times New Roman" w:hAnsi="Times New Roman" w:cs="Times New Roman"/>
          <w:bCs/>
          <w:sz w:val="24"/>
          <w:szCs w:val="24"/>
          <w:lang w:eastAsia="ru-RU"/>
        </w:rPr>
        <w:t>Общие аспекты физической реабилитации после эндопротезирования тазобедренного сустава</w:t>
      </w:r>
      <w:r w:rsidRPr="001D7659">
        <w:rPr>
          <w:rFonts w:ascii="Times New Roman" w:eastAsia="Times New Roman" w:hAnsi="Times New Roman" w:cs="Times New Roman"/>
          <w:sz w:val="24"/>
          <w:szCs w:val="24"/>
          <w:lang w:eastAsia="ru-RU"/>
        </w:rPr>
        <w:t xml:space="preserve"> – 5 источников, в которых рассмотрены этапы восстановления, задачи ЛФК и современные подходы к организации реабилитационного процесса.</w:t>
      </w:r>
      <w:r w:rsidR="007B759A" w:rsidRPr="007B759A">
        <w:rPr>
          <w:rFonts w:ascii="Times New Roman" w:eastAsia="Times New Roman" w:hAnsi="Times New Roman" w:cs="Times New Roman CYR"/>
          <w:sz w:val="24"/>
          <w:szCs w:val="24"/>
        </w:rPr>
        <w:t xml:space="preserve"> </w:t>
      </w:r>
      <w:r w:rsidR="007B759A" w:rsidRPr="001D7659">
        <w:rPr>
          <w:rFonts w:ascii="Times New Roman" w:eastAsia="Times New Roman" w:hAnsi="Times New Roman" w:cs="Times New Roman CYR"/>
          <w:sz w:val="24"/>
          <w:szCs w:val="24"/>
        </w:rPr>
        <w:t xml:space="preserve">пациентов после эндопротезирования тазобедренного сустава </w:t>
      </w:r>
    </w:p>
    <w:p w14:paraId="6D4F0CD3" w14:textId="255A1FA7" w:rsidR="00612C94" w:rsidRPr="008B6C4A" w:rsidRDefault="007E71E3" w:rsidP="006E088B">
      <w:pPr>
        <w:spacing w:before="100" w:beforeAutospacing="1" w:after="100" w:afterAutospacing="1" w:line="276" w:lineRule="auto"/>
        <w:ind w:left="720" w:firstLine="697"/>
        <w:jc w:val="both"/>
        <w:rPr>
          <w:rFonts w:ascii="Times New Roman" w:eastAsia="Times New Roman" w:hAnsi="Times New Roman" w:cs="Times New Roman"/>
          <w:sz w:val="24"/>
          <w:szCs w:val="24"/>
          <w:lang w:eastAsia="ru-RU"/>
        </w:rPr>
      </w:pPr>
      <w:r w:rsidRPr="007B759A">
        <w:rPr>
          <w:rFonts w:ascii="Times New Roman" w:eastAsia="Times New Roman" w:hAnsi="Times New Roman" w:cs="Times New Roman"/>
          <w:bCs/>
          <w:sz w:val="24"/>
          <w:szCs w:val="24"/>
          <w:lang w:eastAsia="ru-RU"/>
        </w:rPr>
        <w:t>Комплексные программы и методики ЛФК, включая проприоцептивные и физиотерапевтические подходы</w:t>
      </w:r>
      <w:r w:rsidRPr="001D7659">
        <w:rPr>
          <w:rFonts w:ascii="Times New Roman" w:eastAsia="Times New Roman" w:hAnsi="Times New Roman" w:cs="Times New Roman"/>
          <w:sz w:val="24"/>
          <w:szCs w:val="24"/>
          <w:lang w:eastAsia="ru-RU"/>
        </w:rPr>
        <w:t xml:space="preserve"> – 4 источника, в которых представлены примеры практического применения лечебной гимнастики, физиотерапии и технологий нейромышечной фасилитации.</w:t>
      </w:r>
      <w:r w:rsidR="0054242E">
        <w:rPr>
          <w:rFonts w:ascii="Times New Roman" w:eastAsia="Times New Roman" w:hAnsi="Times New Roman" w:cs="Times New Roman"/>
          <w:sz w:val="24"/>
          <w:szCs w:val="24"/>
          <w:lang w:eastAsia="ru-RU"/>
        </w:rPr>
        <w:t xml:space="preserve"> </w:t>
      </w:r>
      <w:r w:rsidRPr="00136CB9">
        <w:rPr>
          <w:rFonts w:ascii="Times New Roman" w:eastAsia="Times New Roman" w:hAnsi="Times New Roman" w:cs="Times New Roman"/>
          <w:bCs/>
          <w:sz w:val="24"/>
          <w:szCs w:val="24"/>
          <w:lang w:eastAsia="ru-RU"/>
        </w:rPr>
        <w:t>Ранняя реабилитация и протоколы послеоперационного ведения пациентов</w:t>
      </w:r>
      <w:r w:rsidRPr="001D7659">
        <w:rPr>
          <w:rFonts w:ascii="Times New Roman" w:eastAsia="Times New Roman" w:hAnsi="Times New Roman" w:cs="Times New Roman"/>
          <w:sz w:val="24"/>
          <w:szCs w:val="24"/>
          <w:lang w:eastAsia="ru-RU"/>
        </w:rPr>
        <w:t xml:space="preserve"> – 3 источника, акцент сделан на важности раннего начала реабилитации и снижении риска осложнений.</w:t>
      </w:r>
      <w:r w:rsidR="0054242E">
        <w:rPr>
          <w:rFonts w:ascii="Times New Roman" w:eastAsia="Times New Roman" w:hAnsi="Times New Roman" w:cs="Times New Roman"/>
          <w:sz w:val="24"/>
          <w:szCs w:val="24"/>
          <w:lang w:eastAsia="ru-RU"/>
        </w:rPr>
        <w:t xml:space="preserve"> </w:t>
      </w:r>
      <w:r w:rsidRPr="00136CB9">
        <w:rPr>
          <w:rFonts w:ascii="Times New Roman" w:eastAsia="Times New Roman" w:hAnsi="Times New Roman" w:cs="Times New Roman"/>
          <w:bCs/>
          <w:sz w:val="24"/>
          <w:szCs w:val="24"/>
          <w:lang w:eastAsia="ru-RU"/>
        </w:rPr>
        <w:t>Индивидуализация реабилитационных программ и современные технологии (включая стабилоплатформы)</w:t>
      </w:r>
      <w:r w:rsidRPr="001D7659">
        <w:rPr>
          <w:rFonts w:ascii="Times New Roman" w:eastAsia="Times New Roman" w:hAnsi="Times New Roman" w:cs="Times New Roman"/>
          <w:sz w:val="24"/>
          <w:szCs w:val="24"/>
          <w:lang w:eastAsia="ru-RU"/>
        </w:rPr>
        <w:t xml:space="preserve"> – 3 источника, подчеркивается значимость персонализированного подхода и анализа эффективности технологий, применяемых в реабилитации.</w:t>
      </w:r>
      <w:r w:rsidR="0054242E">
        <w:rPr>
          <w:rFonts w:ascii="Times New Roman" w:eastAsia="Times New Roman" w:hAnsi="Times New Roman" w:cs="Times New Roman"/>
          <w:sz w:val="24"/>
          <w:szCs w:val="24"/>
          <w:lang w:eastAsia="ru-RU"/>
        </w:rPr>
        <w:t xml:space="preserve"> </w:t>
      </w:r>
      <w:r w:rsidRPr="001D7659">
        <w:rPr>
          <w:rFonts w:ascii="Times New Roman" w:eastAsia="Times New Roman" w:hAnsi="Times New Roman" w:cs="Times New Roman CYR"/>
          <w:sz w:val="24"/>
          <w:szCs w:val="24"/>
        </w:rPr>
        <w:t>Написаны введение и литературный обзор по проблеме исследования, состоящий из 3 подглав. Обзор литературы размещен  в приложении А.</w:t>
      </w:r>
      <w:r w:rsidR="0054242E">
        <w:rPr>
          <w:rFonts w:ascii="Times New Roman" w:eastAsia="Times New Roman" w:hAnsi="Times New Roman" w:cs="Times New Roman CYR"/>
          <w:sz w:val="24"/>
          <w:szCs w:val="24"/>
        </w:rPr>
        <w:t xml:space="preserve"> </w:t>
      </w:r>
    </w:p>
    <w:p w14:paraId="3B9E8954" w14:textId="0DD4F33C" w:rsidR="007E71E3" w:rsidRPr="0054242E" w:rsidRDefault="007E71E3" w:rsidP="006E088B">
      <w:pPr>
        <w:widowControl w:val="0"/>
        <w:autoSpaceDE w:val="0"/>
        <w:autoSpaceDN w:val="0"/>
        <w:adjustRightInd w:val="0"/>
        <w:spacing w:before="240" w:after="240" w:line="276" w:lineRule="auto"/>
        <w:ind w:left="709" w:firstLine="707"/>
        <w:jc w:val="both"/>
        <w:rPr>
          <w:rFonts w:ascii="Times New Roman" w:hAnsi="Times New Roman" w:cs="Times New Roman"/>
          <w:bCs/>
          <w:sz w:val="24"/>
          <w:szCs w:val="24"/>
        </w:rPr>
      </w:pPr>
      <w:r w:rsidRPr="0054242E">
        <w:rPr>
          <w:rFonts w:ascii="Times New Roman" w:eastAsia="Times New Roman" w:hAnsi="Times New Roman" w:cs="Times New Roman CYR"/>
          <w:bCs/>
          <w:sz w:val="24"/>
          <w:szCs w:val="24"/>
        </w:rPr>
        <w:t>В приложении Б размещен список литературы</w:t>
      </w:r>
    </w:p>
    <w:p w14:paraId="3D6D6D62" w14:textId="21C87A52" w:rsidR="00307E4B" w:rsidRPr="00454495" w:rsidRDefault="00454495" w:rsidP="00454495">
      <w:pPr>
        <w:spacing w:line="259" w:lineRule="auto"/>
        <w:rPr>
          <w:rFonts w:ascii="Arial" w:hAnsi="Arial" w:cs="Arial"/>
          <w:bCs/>
          <w:sz w:val="28"/>
          <w:szCs w:val="28"/>
        </w:rPr>
      </w:pPr>
      <w:r>
        <w:rPr>
          <w:rFonts w:ascii="Times New Roman" w:hAnsi="Times New Roman" w:cs="Times New Roman"/>
          <w:bCs/>
          <w:sz w:val="28"/>
          <w:szCs w:val="28"/>
        </w:rPr>
        <w:br w:type="page"/>
      </w:r>
      <w:r w:rsidR="00307E4B" w:rsidRPr="00454495">
        <w:rPr>
          <w:rFonts w:ascii="Arial" w:eastAsia="Times New Roman" w:hAnsi="Arial" w:cs="Arial"/>
          <w:sz w:val="28"/>
          <w:szCs w:val="28"/>
        </w:rPr>
        <w:lastRenderedPageBreak/>
        <w:t xml:space="preserve">Раздел 2 Представления респондентов </w:t>
      </w:r>
      <w:r w:rsidR="00BE3A6F">
        <w:rPr>
          <w:rFonts w:ascii="Arial" w:eastAsia="Times New Roman" w:hAnsi="Arial" w:cs="Arial"/>
          <w:sz w:val="28"/>
          <w:szCs w:val="28"/>
        </w:rPr>
        <w:t xml:space="preserve">по результатам </w:t>
      </w:r>
      <w:r w:rsidR="00307E4B" w:rsidRPr="00454495">
        <w:rPr>
          <w:rFonts w:ascii="Arial" w:eastAsia="Times New Roman" w:hAnsi="Arial" w:cs="Arial"/>
          <w:sz w:val="28"/>
          <w:szCs w:val="28"/>
        </w:rPr>
        <w:t xml:space="preserve">анкетирования  </w:t>
      </w:r>
      <w:r w:rsidR="00923135">
        <w:rPr>
          <w:rFonts w:ascii="Arial" w:eastAsia="Times New Roman" w:hAnsi="Arial" w:cs="Arial"/>
          <w:sz w:val="28"/>
          <w:szCs w:val="28"/>
        </w:rPr>
        <w:t>п</w:t>
      </w:r>
      <w:r w:rsidR="00307E4B" w:rsidRPr="00454495">
        <w:rPr>
          <w:rFonts w:ascii="Arial" w:eastAsia="Times New Roman" w:hAnsi="Arial" w:cs="Arial"/>
          <w:sz w:val="28"/>
          <w:szCs w:val="28"/>
        </w:rPr>
        <w:t>ациентов после эндопротезирования тазобедренного сустава</w:t>
      </w:r>
    </w:p>
    <w:p w14:paraId="458B10AF" w14:textId="77777777" w:rsidR="005B28D5" w:rsidRPr="00454495" w:rsidRDefault="005B28D5" w:rsidP="00612C94">
      <w:pPr>
        <w:rPr>
          <w:rFonts w:ascii="Times New Roman" w:hAnsi="Times New Roman" w:cs="Times New Roman"/>
        </w:rPr>
      </w:pPr>
    </w:p>
    <w:p w14:paraId="5F9C1475" w14:textId="1B466CF3" w:rsidR="00307E4B" w:rsidRPr="00454495" w:rsidRDefault="00307E4B" w:rsidP="00923135">
      <w:pPr>
        <w:spacing w:line="276" w:lineRule="auto"/>
        <w:ind w:firstLine="708"/>
        <w:jc w:val="both"/>
        <w:rPr>
          <w:rFonts w:ascii="Times New Roman" w:hAnsi="Times New Roman" w:cs="Times New Roman"/>
          <w:sz w:val="24"/>
          <w:szCs w:val="24"/>
        </w:rPr>
      </w:pPr>
      <w:r w:rsidRPr="00454495">
        <w:rPr>
          <w:rFonts w:ascii="Times New Roman" w:eastAsia="Times New Roman" w:hAnsi="Times New Roman" w:cs="Times New Roman"/>
          <w:sz w:val="24"/>
          <w:szCs w:val="24"/>
        </w:rPr>
        <w:t>Анкетирование (опрос) было организовано и проведено онлайн, в опросе принимали участие</w:t>
      </w:r>
      <w:r w:rsidR="003349DF" w:rsidRPr="00454495">
        <w:rPr>
          <w:rFonts w:ascii="Times New Roman" w:eastAsia="Times New Roman" w:hAnsi="Times New Roman" w:cs="Times New Roman"/>
          <w:sz w:val="24"/>
          <w:szCs w:val="24"/>
        </w:rPr>
        <w:t xml:space="preserve"> 31 человек. </w:t>
      </w:r>
      <w:r w:rsidR="00451D99" w:rsidRPr="00454495">
        <w:rPr>
          <w:rFonts w:ascii="Times New Roman" w:eastAsia="Times New Roman" w:hAnsi="Times New Roman" w:cs="Times New Roman"/>
          <w:sz w:val="24"/>
          <w:szCs w:val="24"/>
        </w:rPr>
        <w:t xml:space="preserve"> мужчины и женщины разных возрастов, </w:t>
      </w:r>
      <w:r w:rsidR="003349DF" w:rsidRPr="00454495">
        <w:rPr>
          <w:rFonts w:ascii="Times New Roman" w:eastAsia="Times New Roman" w:hAnsi="Times New Roman" w:cs="Times New Roman"/>
          <w:sz w:val="24"/>
          <w:szCs w:val="24"/>
        </w:rPr>
        <w:t>большая часть опрошенных возрастом за 50 лет.</w:t>
      </w:r>
    </w:p>
    <w:p w14:paraId="73626B0B" w14:textId="77777777" w:rsidR="00454495" w:rsidRDefault="003349DF" w:rsidP="00923135">
      <w:pPr>
        <w:spacing w:line="276" w:lineRule="auto"/>
        <w:ind w:firstLine="708"/>
        <w:jc w:val="both"/>
        <w:rPr>
          <w:rFonts w:ascii="Times New Roman" w:hAnsi="Times New Roman" w:cs="Times New Roman"/>
          <w:sz w:val="24"/>
          <w:szCs w:val="24"/>
        </w:rPr>
      </w:pPr>
      <w:r w:rsidRPr="00454495">
        <w:rPr>
          <w:rFonts w:ascii="Times New Roman" w:eastAsia="Times New Roman" w:hAnsi="Times New Roman" w:cs="Times New Roman"/>
          <w:b/>
          <w:bCs/>
          <w:sz w:val="24"/>
          <w:szCs w:val="24"/>
        </w:rPr>
        <w:t>Цель</w:t>
      </w:r>
      <w:r w:rsidRPr="00454495">
        <w:rPr>
          <w:rFonts w:ascii="Times New Roman" w:eastAsia="Times New Roman" w:hAnsi="Times New Roman" w:cs="Times New Roman"/>
          <w:sz w:val="24"/>
          <w:szCs w:val="24"/>
        </w:rPr>
        <w:t>: оценить показатели боли и дискомфорта до реабилитаци и эффективность реабилитации на восстановление респондентов.</w:t>
      </w:r>
    </w:p>
    <w:p w14:paraId="046E0DDB" w14:textId="77777777" w:rsidR="00454495" w:rsidRDefault="003349DF" w:rsidP="00923135">
      <w:pPr>
        <w:spacing w:line="276" w:lineRule="auto"/>
        <w:ind w:firstLine="708"/>
        <w:jc w:val="both"/>
        <w:rPr>
          <w:rFonts w:ascii="Times New Roman" w:hAnsi="Times New Roman" w:cs="Times New Roman"/>
          <w:sz w:val="24"/>
          <w:szCs w:val="24"/>
        </w:rPr>
      </w:pPr>
      <w:r w:rsidRPr="00454495">
        <w:rPr>
          <w:rFonts w:ascii="Times New Roman" w:eastAsia="Times New Roman" w:hAnsi="Times New Roman" w:cs="Times New Roman"/>
          <w:b/>
          <w:bCs/>
          <w:sz w:val="24"/>
          <w:szCs w:val="24"/>
        </w:rPr>
        <w:t>Задачи исследования</w:t>
      </w:r>
      <w:r w:rsidRPr="00454495">
        <w:rPr>
          <w:rFonts w:ascii="Times New Roman" w:eastAsia="Times New Roman" w:hAnsi="Times New Roman" w:cs="Times New Roman"/>
          <w:sz w:val="24"/>
          <w:szCs w:val="24"/>
        </w:rPr>
        <w:t xml:space="preserve">: </w:t>
      </w:r>
    </w:p>
    <w:p w14:paraId="74FE5D7A" w14:textId="2D2520F4" w:rsidR="003349DF" w:rsidRPr="00454495" w:rsidRDefault="003349DF" w:rsidP="00923135">
      <w:pPr>
        <w:spacing w:line="276" w:lineRule="auto"/>
        <w:ind w:firstLine="708"/>
        <w:jc w:val="both"/>
        <w:rPr>
          <w:rFonts w:ascii="Times New Roman" w:hAnsi="Times New Roman" w:cs="Times New Roman"/>
          <w:sz w:val="24"/>
          <w:szCs w:val="24"/>
        </w:rPr>
      </w:pPr>
      <w:r w:rsidRPr="00454495">
        <w:rPr>
          <w:rFonts w:ascii="Times New Roman" w:eastAsia="Times New Roman" w:hAnsi="Times New Roman" w:cs="Times New Roman"/>
          <w:sz w:val="24"/>
          <w:szCs w:val="24"/>
        </w:rPr>
        <w:t>1) разработать опросник для проведения опроса по теме реабилитация пациентов после эндопротезирования тазобедренного сустава с использованием стабилоплатформы.</w:t>
      </w:r>
    </w:p>
    <w:p w14:paraId="062B3CFC" w14:textId="7E73627D" w:rsidR="003349DF" w:rsidRPr="00454495" w:rsidRDefault="003349DF" w:rsidP="00923135">
      <w:pPr>
        <w:spacing w:line="276" w:lineRule="auto"/>
        <w:ind w:firstLine="708"/>
        <w:jc w:val="both"/>
        <w:rPr>
          <w:rFonts w:ascii="Times New Roman" w:hAnsi="Times New Roman" w:cs="Times New Roman"/>
          <w:sz w:val="24"/>
          <w:szCs w:val="24"/>
        </w:rPr>
      </w:pPr>
      <w:r w:rsidRPr="00454495">
        <w:rPr>
          <w:rFonts w:ascii="Times New Roman" w:eastAsia="Times New Roman" w:hAnsi="Times New Roman" w:cs="Times New Roman"/>
          <w:sz w:val="24"/>
          <w:szCs w:val="24"/>
        </w:rPr>
        <w:t>2) организовать и провести опрос по теме реабилитация пациентов после эндопротезирования тазобедренного сустава с использованием стабилоплатформы.</w:t>
      </w:r>
    </w:p>
    <w:p w14:paraId="1489924C" w14:textId="77777777" w:rsidR="003349DF" w:rsidRPr="00454495" w:rsidRDefault="003349DF" w:rsidP="00923135">
      <w:pPr>
        <w:widowControl w:val="0"/>
        <w:autoSpaceDE w:val="0"/>
        <w:autoSpaceDN w:val="0"/>
        <w:adjustRightInd w:val="0"/>
        <w:spacing w:after="0" w:line="276" w:lineRule="auto"/>
        <w:ind w:firstLine="708"/>
        <w:jc w:val="both"/>
        <w:rPr>
          <w:rFonts w:ascii="Times New Roman" w:hAnsi="Times New Roman" w:cs="Times New Roman"/>
          <w:sz w:val="24"/>
          <w:szCs w:val="24"/>
        </w:rPr>
      </w:pPr>
      <w:r w:rsidRPr="00454495">
        <w:rPr>
          <w:rFonts w:ascii="Times New Roman" w:eastAsia="Times New Roman" w:hAnsi="Times New Roman" w:cs="Times New Roman"/>
          <w:sz w:val="24"/>
          <w:szCs w:val="24"/>
        </w:rPr>
        <w:t>3) выполнить математическую обработку показателей опроса (анкетирования, тестирования) и предоставить графическую и пояснительную интерпретацию результатов.</w:t>
      </w:r>
    </w:p>
    <w:p w14:paraId="3218D775" w14:textId="078E5817" w:rsidR="00307E4B" w:rsidRPr="00454495" w:rsidRDefault="003349DF" w:rsidP="00923135">
      <w:pPr>
        <w:spacing w:line="276" w:lineRule="auto"/>
        <w:ind w:firstLine="708"/>
        <w:jc w:val="both"/>
        <w:rPr>
          <w:rFonts w:ascii="Times New Roman" w:hAnsi="Times New Roman" w:cs="Times New Roman"/>
          <w:b/>
          <w:bCs/>
          <w:sz w:val="24"/>
          <w:szCs w:val="24"/>
        </w:rPr>
      </w:pPr>
      <w:r w:rsidRPr="00454495">
        <w:rPr>
          <w:rFonts w:ascii="Times New Roman" w:eastAsia="Times New Roman" w:hAnsi="Times New Roman" w:cs="Times New Roman"/>
          <w:sz w:val="24"/>
          <w:szCs w:val="24"/>
        </w:rPr>
        <w:t xml:space="preserve">Решение </w:t>
      </w:r>
      <w:r w:rsidRPr="006B0E29">
        <w:rPr>
          <w:rFonts w:ascii="Times New Roman" w:eastAsia="Times New Roman" w:hAnsi="Times New Roman" w:cs="Times New Roman"/>
          <w:sz w:val="24"/>
          <w:szCs w:val="24"/>
        </w:rPr>
        <w:t>первой задачи</w:t>
      </w:r>
      <w:r w:rsidRPr="00454495">
        <w:rPr>
          <w:rFonts w:ascii="Times New Roman" w:eastAsia="Times New Roman" w:hAnsi="Times New Roman" w:cs="Times New Roman"/>
          <w:sz w:val="24"/>
          <w:szCs w:val="24"/>
        </w:rPr>
        <w:t xml:space="preserve"> мы начали с определения целей</w:t>
      </w:r>
      <w:r w:rsidR="00DA2845">
        <w:rPr>
          <w:rFonts w:ascii="Times New Roman" w:eastAsia="Times New Roman" w:hAnsi="Times New Roman" w:cs="Times New Roman"/>
          <w:sz w:val="24"/>
          <w:szCs w:val="24"/>
        </w:rPr>
        <w:t xml:space="preserve"> </w:t>
      </w:r>
      <w:r w:rsidR="006B0E29">
        <w:rPr>
          <w:rFonts w:ascii="Times New Roman" w:eastAsia="Times New Roman" w:hAnsi="Times New Roman" w:cs="Times New Roman"/>
          <w:sz w:val="24"/>
          <w:szCs w:val="24"/>
        </w:rPr>
        <w:t>(узнать комфортность реабилитации)</w:t>
      </w:r>
      <w:r w:rsidRPr="00454495">
        <w:rPr>
          <w:rFonts w:ascii="Times New Roman" w:eastAsia="Times New Roman" w:hAnsi="Times New Roman" w:cs="Times New Roman"/>
          <w:sz w:val="24"/>
          <w:szCs w:val="24"/>
        </w:rPr>
        <w:t>, задач</w:t>
      </w:r>
      <w:r w:rsidR="00DA2845">
        <w:rPr>
          <w:rFonts w:ascii="Times New Roman" w:eastAsia="Times New Roman" w:hAnsi="Times New Roman" w:cs="Times New Roman"/>
          <w:sz w:val="24"/>
          <w:szCs w:val="24"/>
        </w:rPr>
        <w:t xml:space="preserve"> </w:t>
      </w:r>
      <w:r w:rsidR="006B0E29">
        <w:rPr>
          <w:rFonts w:ascii="Times New Roman" w:eastAsia="Times New Roman" w:hAnsi="Times New Roman" w:cs="Times New Roman"/>
          <w:sz w:val="24"/>
          <w:szCs w:val="24"/>
        </w:rPr>
        <w:t>(анализ результатов опроса)</w:t>
      </w:r>
      <w:r w:rsidRPr="00454495">
        <w:rPr>
          <w:rFonts w:ascii="Times New Roman" w:eastAsia="Times New Roman" w:hAnsi="Times New Roman" w:cs="Times New Roman"/>
          <w:sz w:val="24"/>
          <w:szCs w:val="24"/>
        </w:rPr>
        <w:t xml:space="preserve">, и форм проведения </w:t>
      </w:r>
      <w:r w:rsidRPr="00454495">
        <w:rPr>
          <w:rFonts w:ascii="Times New Roman" w:eastAsia="Times New Roman" w:hAnsi="Times New Roman" w:cs="Times New Roman"/>
          <w:iCs/>
          <w:sz w:val="24"/>
          <w:szCs w:val="24"/>
        </w:rPr>
        <w:t>опроса</w:t>
      </w:r>
      <w:r w:rsidR="006B0E29">
        <w:rPr>
          <w:rFonts w:ascii="Times New Roman" w:eastAsia="Times New Roman" w:hAnsi="Times New Roman" w:cs="Times New Roman"/>
          <w:iCs/>
          <w:sz w:val="24"/>
          <w:szCs w:val="24"/>
        </w:rPr>
        <w:t>(онлайн)</w:t>
      </w:r>
      <w:r w:rsidRPr="00454495">
        <w:rPr>
          <w:rFonts w:ascii="Times New Roman" w:eastAsia="Times New Roman" w:hAnsi="Times New Roman" w:cs="Times New Roman"/>
          <w:sz w:val="24"/>
          <w:szCs w:val="24"/>
        </w:rPr>
        <w:t xml:space="preserve">. Затем был разработан </w:t>
      </w:r>
      <w:r w:rsidR="006B0E29">
        <w:rPr>
          <w:rFonts w:ascii="Times New Roman" w:eastAsia="Times New Roman" w:hAnsi="Times New Roman" w:cs="Times New Roman"/>
          <w:sz w:val="24"/>
          <w:szCs w:val="24"/>
        </w:rPr>
        <w:t xml:space="preserve">опрос </w:t>
      </w:r>
      <w:r w:rsidRPr="00454495">
        <w:rPr>
          <w:rFonts w:ascii="Times New Roman" w:eastAsia="Times New Roman" w:hAnsi="Times New Roman" w:cs="Times New Roman"/>
          <w:sz w:val="24"/>
          <w:szCs w:val="24"/>
        </w:rPr>
        <w:t>и ключи интерпретации результатов</w:t>
      </w:r>
    </w:p>
    <w:p w14:paraId="736B150D" w14:textId="67FD0AAA" w:rsidR="00F76F7A" w:rsidRPr="00454495" w:rsidRDefault="00F16755" w:rsidP="00923135">
      <w:pPr>
        <w:spacing w:line="276" w:lineRule="auto"/>
        <w:ind w:firstLine="708"/>
        <w:jc w:val="both"/>
        <w:rPr>
          <w:rFonts w:ascii="Times New Roman" w:hAnsi="Times New Roman" w:cs="Times New Roman"/>
          <w:sz w:val="24"/>
          <w:szCs w:val="24"/>
        </w:rPr>
      </w:pPr>
      <w:r w:rsidRPr="00454495">
        <w:rPr>
          <w:rFonts w:ascii="Times New Roman" w:eastAsia="Times New Roman" w:hAnsi="Times New Roman" w:cs="Times New Roman"/>
          <w:sz w:val="24"/>
          <w:szCs w:val="24"/>
        </w:rPr>
        <w:t xml:space="preserve">Для решения </w:t>
      </w:r>
      <w:r w:rsidRPr="006B0E29">
        <w:rPr>
          <w:rFonts w:ascii="Times New Roman" w:eastAsia="Times New Roman" w:hAnsi="Times New Roman" w:cs="Times New Roman"/>
          <w:sz w:val="24"/>
          <w:szCs w:val="24"/>
        </w:rPr>
        <w:t>второй задачи</w:t>
      </w:r>
      <w:r w:rsidRPr="00454495">
        <w:rPr>
          <w:rFonts w:ascii="Times New Roman" w:eastAsia="Times New Roman" w:hAnsi="Times New Roman" w:cs="Times New Roman"/>
          <w:sz w:val="24"/>
          <w:szCs w:val="24"/>
        </w:rPr>
        <w:t xml:space="preserve"> нами был подготовлен</w:t>
      </w:r>
      <w:r w:rsidR="00DA2845">
        <w:rPr>
          <w:rFonts w:ascii="Times New Roman" w:eastAsia="Times New Roman" w:hAnsi="Times New Roman" w:cs="Times New Roman"/>
          <w:sz w:val="24"/>
          <w:szCs w:val="24"/>
        </w:rPr>
        <w:t>а анкета</w:t>
      </w:r>
      <w:r w:rsidRPr="00454495">
        <w:rPr>
          <w:rFonts w:ascii="Times New Roman" w:eastAsia="Times New Roman" w:hAnsi="Times New Roman" w:cs="Times New Roman"/>
          <w:sz w:val="24"/>
          <w:szCs w:val="24"/>
        </w:rPr>
        <w:t xml:space="preserve"> и проведено анкетирование (опрос), который состоял из следующих этапов (действий): </w:t>
      </w:r>
    </w:p>
    <w:p w14:paraId="5645262F" w14:textId="6C3A288F" w:rsidR="00F76F7A" w:rsidRPr="006E088B" w:rsidRDefault="00F76F7A" w:rsidP="00923135">
      <w:pPr>
        <w:pStyle w:val="a5"/>
        <w:numPr>
          <w:ilvl w:val="0"/>
          <w:numId w:val="14"/>
        </w:numPr>
        <w:spacing w:line="276" w:lineRule="auto"/>
        <w:jc w:val="both"/>
        <w:rPr>
          <w:rFonts w:ascii="Times New Roman" w:hAnsi="Times New Roman" w:cs="Times New Roman"/>
          <w:sz w:val="24"/>
          <w:szCs w:val="24"/>
        </w:rPr>
      </w:pPr>
      <w:r w:rsidRPr="006E088B">
        <w:rPr>
          <w:rFonts w:ascii="Times New Roman" w:eastAsia="Times New Roman" w:hAnsi="Times New Roman" w:cs="Times New Roman"/>
          <w:sz w:val="24"/>
          <w:szCs w:val="24"/>
        </w:rPr>
        <w:t>Определение целей опросника</w:t>
      </w:r>
      <w:r w:rsidRPr="006E088B">
        <w:rPr>
          <w:rFonts w:ascii="Times New Roman" w:eastAsia="Times New Roman" w:hAnsi="Times New Roman" w:cs="Times New Roman"/>
          <w:b/>
          <w:bCs/>
          <w:sz w:val="24"/>
          <w:szCs w:val="24"/>
        </w:rPr>
        <w:t xml:space="preserve"> </w:t>
      </w:r>
      <w:r w:rsidRPr="006E088B">
        <w:rPr>
          <w:rFonts w:ascii="Times New Roman" w:eastAsia="Times New Roman" w:hAnsi="Times New Roman" w:cs="Times New Roman"/>
          <w:sz w:val="24"/>
          <w:szCs w:val="24"/>
        </w:rPr>
        <w:t>(</w:t>
      </w:r>
      <w:r w:rsidRPr="006E088B">
        <w:rPr>
          <w:rFonts w:ascii="Times New Roman" w:eastAsia="Times New Roman" w:hAnsi="Times New Roman" w:cs="Times New Roman"/>
          <w:color w:val="000000"/>
          <w:sz w:val="24"/>
          <w:szCs w:val="24"/>
          <w:shd w:val="clear" w:color="auto" w:fill="FFFFFF"/>
        </w:rPr>
        <w:t>установить, какие данные необходимо собрать для оценки уровня боли, ограничений в движении и эффективности реабилитации</w:t>
      </w:r>
      <w:r w:rsidRPr="006E088B">
        <w:rPr>
          <w:rFonts w:ascii="Times New Roman" w:eastAsia="Times New Roman" w:hAnsi="Times New Roman" w:cs="Times New Roman"/>
          <w:sz w:val="24"/>
          <w:szCs w:val="24"/>
        </w:rPr>
        <w:t>)</w:t>
      </w:r>
      <w:r w:rsidR="006E088B">
        <w:rPr>
          <w:rFonts w:ascii="Times New Roman" w:eastAsia="Times New Roman" w:hAnsi="Times New Roman" w:cs="Times New Roman"/>
          <w:sz w:val="24"/>
          <w:szCs w:val="24"/>
        </w:rPr>
        <w:t>;</w:t>
      </w:r>
    </w:p>
    <w:p w14:paraId="49940E6A" w14:textId="33F539FC" w:rsidR="00F76F7A" w:rsidRPr="006E088B" w:rsidRDefault="00F76F7A" w:rsidP="00923135">
      <w:pPr>
        <w:pStyle w:val="a5"/>
        <w:numPr>
          <w:ilvl w:val="0"/>
          <w:numId w:val="14"/>
        </w:numPr>
        <w:spacing w:line="276" w:lineRule="auto"/>
        <w:jc w:val="both"/>
        <w:rPr>
          <w:rFonts w:ascii="Times New Roman" w:hAnsi="Times New Roman" w:cs="Times New Roman"/>
          <w:color w:val="000000"/>
          <w:sz w:val="24"/>
          <w:szCs w:val="24"/>
          <w:shd w:val="clear" w:color="auto" w:fill="FFFFFF"/>
        </w:rPr>
      </w:pPr>
      <w:r w:rsidRPr="006E088B">
        <w:rPr>
          <w:rStyle w:val="a6"/>
          <w:rFonts w:ascii="Times New Roman" w:eastAsia="Times New Roman" w:hAnsi="Times New Roman" w:cs="Times New Roman"/>
          <w:b w:val="0"/>
          <w:bCs w:val="0"/>
          <w:color w:val="000000"/>
          <w:sz w:val="24"/>
          <w:szCs w:val="24"/>
          <w:shd w:val="clear" w:color="auto" w:fill="FFFFFF"/>
        </w:rPr>
        <w:t>Разработка анкеты</w:t>
      </w:r>
      <w:r w:rsidRPr="006E088B">
        <w:rPr>
          <w:rStyle w:val="a6"/>
          <w:rFonts w:ascii="Times New Roman" w:eastAsia="Times New Roman" w:hAnsi="Times New Roman" w:cs="Times New Roman"/>
          <w:color w:val="000000"/>
          <w:sz w:val="24"/>
          <w:szCs w:val="24"/>
          <w:shd w:val="clear" w:color="auto" w:fill="FFFFFF"/>
        </w:rPr>
        <w:t xml:space="preserve"> </w:t>
      </w:r>
      <w:r w:rsidRPr="006E088B">
        <w:rPr>
          <w:rStyle w:val="a6"/>
          <w:rFonts w:ascii="Times New Roman" w:eastAsia="Times New Roman" w:hAnsi="Times New Roman" w:cs="Times New Roman"/>
          <w:b w:val="0"/>
          <w:bCs w:val="0"/>
          <w:color w:val="000000"/>
          <w:sz w:val="24"/>
          <w:szCs w:val="24"/>
          <w:shd w:val="clear" w:color="auto" w:fill="FFFFFF"/>
        </w:rPr>
        <w:t>(</w:t>
      </w:r>
      <w:r w:rsidR="00DA2845" w:rsidRPr="006E088B">
        <w:rPr>
          <w:rStyle w:val="a6"/>
          <w:rFonts w:ascii="Times New Roman" w:eastAsia="Times New Roman" w:hAnsi="Times New Roman" w:cs="Times New Roman"/>
          <w:b w:val="0"/>
          <w:bCs w:val="0"/>
          <w:color w:val="000000"/>
          <w:sz w:val="24"/>
          <w:szCs w:val="24"/>
          <w:shd w:val="clear" w:color="auto" w:fill="FFFFFF"/>
        </w:rPr>
        <w:t>с</w:t>
      </w:r>
      <w:r w:rsidRPr="006E088B">
        <w:rPr>
          <w:rFonts w:ascii="Times New Roman" w:eastAsia="Times New Roman" w:hAnsi="Times New Roman" w:cs="Times New Roman"/>
          <w:color w:val="000000"/>
          <w:sz w:val="24"/>
          <w:szCs w:val="24"/>
          <w:shd w:val="clear" w:color="auto" w:fill="FFFFFF"/>
        </w:rPr>
        <w:t>оздание анкеты с четкими и понятными вопросами включая варианты ответов для облегчения анализа)</w:t>
      </w:r>
      <w:r w:rsidR="006E088B">
        <w:rPr>
          <w:rFonts w:ascii="Times New Roman" w:eastAsia="Times New Roman" w:hAnsi="Times New Roman" w:cs="Times New Roman"/>
          <w:color w:val="000000"/>
          <w:sz w:val="24"/>
          <w:szCs w:val="24"/>
          <w:shd w:val="clear" w:color="auto" w:fill="FFFFFF"/>
        </w:rPr>
        <w:t>;</w:t>
      </w:r>
    </w:p>
    <w:p w14:paraId="0C58E83E" w14:textId="495E5F9B" w:rsidR="00307E4B" w:rsidRPr="006E088B" w:rsidRDefault="00F76F7A" w:rsidP="00923135">
      <w:pPr>
        <w:pStyle w:val="a5"/>
        <w:numPr>
          <w:ilvl w:val="0"/>
          <w:numId w:val="14"/>
        </w:numPr>
        <w:spacing w:line="276" w:lineRule="auto"/>
        <w:jc w:val="both"/>
        <w:rPr>
          <w:rStyle w:val="a6"/>
          <w:rFonts w:ascii="Times New Roman" w:hAnsi="Times New Roman" w:cs="Times New Roman"/>
          <w:b w:val="0"/>
          <w:bCs w:val="0"/>
          <w:color w:val="000000"/>
          <w:sz w:val="24"/>
          <w:szCs w:val="24"/>
          <w:shd w:val="clear" w:color="auto" w:fill="FFFFFF"/>
        </w:rPr>
      </w:pPr>
      <w:r w:rsidRPr="006E088B">
        <w:rPr>
          <w:rStyle w:val="a6"/>
          <w:rFonts w:ascii="Times New Roman" w:eastAsia="Times New Roman" w:hAnsi="Times New Roman" w:cs="Times New Roman"/>
          <w:b w:val="0"/>
          <w:bCs w:val="0"/>
          <w:color w:val="000000"/>
          <w:sz w:val="24"/>
          <w:szCs w:val="24"/>
          <w:shd w:val="clear" w:color="auto" w:fill="FFFFFF"/>
        </w:rPr>
        <w:t>Методы сбора данных (</w:t>
      </w:r>
      <w:r w:rsidR="00DA2845" w:rsidRPr="006E088B">
        <w:rPr>
          <w:rStyle w:val="a6"/>
          <w:rFonts w:ascii="Times New Roman" w:eastAsia="Times New Roman" w:hAnsi="Times New Roman" w:cs="Times New Roman"/>
          <w:b w:val="0"/>
          <w:bCs w:val="0"/>
          <w:color w:val="000000"/>
          <w:sz w:val="24"/>
          <w:szCs w:val="24"/>
          <w:shd w:val="clear" w:color="auto" w:fill="FFFFFF"/>
        </w:rPr>
        <w:t>распространение</w:t>
      </w:r>
      <w:r w:rsidRPr="006E088B">
        <w:rPr>
          <w:rStyle w:val="a6"/>
          <w:rFonts w:ascii="Times New Roman" w:eastAsia="Times New Roman" w:hAnsi="Times New Roman" w:cs="Times New Roman"/>
          <w:b w:val="0"/>
          <w:bCs w:val="0"/>
          <w:color w:val="000000"/>
          <w:sz w:val="24"/>
          <w:szCs w:val="24"/>
          <w:shd w:val="clear" w:color="auto" w:fill="FFFFFF"/>
        </w:rPr>
        <w:t xml:space="preserve"> опросника в виде онлайн-формы)</w:t>
      </w:r>
      <w:r w:rsidR="006E088B">
        <w:rPr>
          <w:rStyle w:val="a6"/>
          <w:rFonts w:ascii="Times New Roman" w:eastAsia="Times New Roman" w:hAnsi="Times New Roman" w:cs="Times New Roman"/>
          <w:b w:val="0"/>
          <w:bCs w:val="0"/>
          <w:color w:val="000000"/>
          <w:sz w:val="24"/>
          <w:szCs w:val="24"/>
          <w:shd w:val="clear" w:color="auto" w:fill="FFFFFF"/>
        </w:rPr>
        <w:t>;</w:t>
      </w:r>
    </w:p>
    <w:p w14:paraId="315E0B79" w14:textId="50E894F2" w:rsidR="00F76F7A" w:rsidRPr="006E088B" w:rsidRDefault="00F76F7A" w:rsidP="00923135">
      <w:pPr>
        <w:pStyle w:val="a5"/>
        <w:numPr>
          <w:ilvl w:val="0"/>
          <w:numId w:val="14"/>
        </w:numPr>
        <w:spacing w:line="276" w:lineRule="auto"/>
        <w:jc w:val="both"/>
        <w:rPr>
          <w:rStyle w:val="a6"/>
          <w:rFonts w:ascii="Times New Roman" w:hAnsi="Times New Roman" w:cs="Times New Roman"/>
          <w:b w:val="0"/>
          <w:bCs w:val="0"/>
          <w:color w:val="000000"/>
          <w:sz w:val="24"/>
          <w:szCs w:val="24"/>
          <w:shd w:val="clear" w:color="auto" w:fill="FFFFFF"/>
        </w:rPr>
      </w:pPr>
      <w:r w:rsidRPr="006E088B">
        <w:rPr>
          <w:rStyle w:val="a6"/>
          <w:rFonts w:ascii="Times New Roman" w:eastAsia="Times New Roman" w:hAnsi="Times New Roman" w:cs="Times New Roman"/>
          <w:b w:val="0"/>
          <w:bCs w:val="0"/>
          <w:color w:val="000000"/>
          <w:sz w:val="24"/>
          <w:szCs w:val="24"/>
          <w:shd w:val="clear" w:color="auto" w:fill="FFFFFF"/>
        </w:rPr>
        <w:t>Сбор и обработка данных (</w:t>
      </w:r>
      <w:r w:rsidR="00DA2845" w:rsidRPr="006E088B">
        <w:rPr>
          <w:rStyle w:val="a6"/>
          <w:rFonts w:ascii="Times New Roman" w:eastAsia="Times New Roman" w:hAnsi="Times New Roman" w:cs="Times New Roman"/>
          <w:b w:val="0"/>
          <w:bCs w:val="0"/>
          <w:color w:val="000000"/>
          <w:sz w:val="24"/>
          <w:szCs w:val="24"/>
          <w:shd w:val="clear" w:color="auto" w:fill="FFFFFF"/>
        </w:rPr>
        <w:t>распространение</w:t>
      </w:r>
      <w:r w:rsidRPr="006E088B">
        <w:rPr>
          <w:rStyle w:val="a6"/>
          <w:rFonts w:ascii="Times New Roman" w:eastAsia="Times New Roman" w:hAnsi="Times New Roman" w:cs="Times New Roman"/>
          <w:b w:val="0"/>
          <w:bCs w:val="0"/>
          <w:color w:val="000000"/>
          <w:sz w:val="24"/>
          <w:szCs w:val="24"/>
          <w:shd w:val="clear" w:color="auto" w:fill="FFFFFF"/>
        </w:rPr>
        <w:t xml:space="preserve"> анкеты и ввод ответов в таблицы для последующего анализа)</w:t>
      </w:r>
      <w:r w:rsidR="006E088B">
        <w:rPr>
          <w:rStyle w:val="a6"/>
          <w:rFonts w:ascii="Times New Roman" w:eastAsia="Times New Roman" w:hAnsi="Times New Roman" w:cs="Times New Roman"/>
          <w:b w:val="0"/>
          <w:bCs w:val="0"/>
          <w:color w:val="000000"/>
          <w:sz w:val="24"/>
          <w:szCs w:val="24"/>
          <w:shd w:val="clear" w:color="auto" w:fill="FFFFFF"/>
        </w:rPr>
        <w:t>;</w:t>
      </w:r>
    </w:p>
    <w:p w14:paraId="6ADA4567" w14:textId="334633CC" w:rsidR="00F76F7A" w:rsidRPr="006E088B" w:rsidRDefault="00F76F7A" w:rsidP="00923135">
      <w:pPr>
        <w:pStyle w:val="a5"/>
        <w:numPr>
          <w:ilvl w:val="0"/>
          <w:numId w:val="14"/>
        </w:numPr>
        <w:spacing w:line="276" w:lineRule="auto"/>
        <w:jc w:val="both"/>
        <w:rPr>
          <w:rFonts w:ascii="Times New Roman" w:hAnsi="Times New Roman" w:cs="Times New Roman"/>
          <w:color w:val="000000"/>
          <w:sz w:val="24"/>
          <w:szCs w:val="24"/>
          <w:shd w:val="clear" w:color="auto" w:fill="FFFFFF"/>
        </w:rPr>
      </w:pPr>
      <w:r w:rsidRPr="006E088B">
        <w:rPr>
          <w:rStyle w:val="a6"/>
          <w:rFonts w:ascii="Times New Roman" w:eastAsia="Times New Roman" w:hAnsi="Times New Roman" w:cs="Times New Roman"/>
          <w:b w:val="0"/>
          <w:bCs w:val="0"/>
          <w:color w:val="000000"/>
          <w:sz w:val="24"/>
          <w:szCs w:val="24"/>
          <w:shd w:val="clear" w:color="auto" w:fill="FFFFFF"/>
        </w:rPr>
        <w:t>Анализ результатов</w:t>
      </w:r>
      <w:r w:rsidRPr="006E088B">
        <w:rPr>
          <w:rStyle w:val="a6"/>
          <w:rFonts w:ascii="Times New Roman" w:eastAsia="Times New Roman" w:hAnsi="Times New Roman" w:cs="Times New Roman"/>
          <w:color w:val="000000"/>
          <w:sz w:val="24"/>
          <w:szCs w:val="24"/>
          <w:shd w:val="clear" w:color="auto" w:fill="FFFFFF"/>
        </w:rPr>
        <w:t xml:space="preserve"> </w:t>
      </w:r>
      <w:r w:rsidRPr="006E088B">
        <w:rPr>
          <w:rStyle w:val="a6"/>
          <w:rFonts w:ascii="Times New Roman" w:eastAsia="Times New Roman" w:hAnsi="Times New Roman" w:cs="Times New Roman"/>
          <w:b w:val="0"/>
          <w:bCs w:val="0"/>
          <w:color w:val="000000"/>
          <w:sz w:val="24"/>
          <w:szCs w:val="24"/>
          <w:shd w:val="clear" w:color="auto" w:fill="FFFFFF"/>
        </w:rPr>
        <w:t>(</w:t>
      </w:r>
      <w:r w:rsidR="00DA2845" w:rsidRPr="006E088B">
        <w:rPr>
          <w:rStyle w:val="a6"/>
          <w:rFonts w:ascii="Times New Roman" w:eastAsia="Times New Roman" w:hAnsi="Times New Roman" w:cs="Times New Roman"/>
          <w:b w:val="0"/>
          <w:bCs w:val="0"/>
          <w:color w:val="000000"/>
          <w:sz w:val="24"/>
          <w:szCs w:val="24"/>
          <w:shd w:val="clear" w:color="auto" w:fill="FFFFFF"/>
        </w:rPr>
        <w:t>п</w:t>
      </w:r>
      <w:r w:rsidRPr="006E088B">
        <w:rPr>
          <w:rFonts w:ascii="Times New Roman" w:eastAsia="Times New Roman" w:hAnsi="Times New Roman" w:cs="Times New Roman"/>
          <w:color w:val="000000"/>
          <w:sz w:val="24"/>
          <w:szCs w:val="24"/>
          <w:shd w:val="clear" w:color="auto" w:fill="FFFFFF"/>
        </w:rPr>
        <w:t>роведение статистического анализа собранных данных)</w:t>
      </w:r>
      <w:r w:rsidR="006E088B">
        <w:rPr>
          <w:rFonts w:ascii="Times New Roman" w:eastAsia="Times New Roman" w:hAnsi="Times New Roman" w:cs="Times New Roman"/>
          <w:color w:val="000000"/>
          <w:sz w:val="24"/>
          <w:szCs w:val="24"/>
          <w:shd w:val="clear" w:color="auto" w:fill="FFFFFF"/>
        </w:rPr>
        <w:t>;</w:t>
      </w:r>
    </w:p>
    <w:p w14:paraId="7BE18167" w14:textId="558BCE8F" w:rsidR="00F76F7A" w:rsidRPr="006E088B" w:rsidRDefault="00F76F7A" w:rsidP="00923135">
      <w:pPr>
        <w:pStyle w:val="a5"/>
        <w:numPr>
          <w:ilvl w:val="0"/>
          <w:numId w:val="14"/>
        </w:numPr>
        <w:spacing w:line="276" w:lineRule="auto"/>
        <w:jc w:val="both"/>
        <w:rPr>
          <w:rFonts w:ascii="Times New Roman" w:hAnsi="Times New Roman" w:cs="Times New Roman"/>
          <w:sz w:val="24"/>
          <w:szCs w:val="24"/>
        </w:rPr>
      </w:pPr>
      <w:r w:rsidRPr="006E088B">
        <w:rPr>
          <w:rFonts w:ascii="Times New Roman" w:eastAsia="Times New Roman" w:hAnsi="Times New Roman" w:cs="Times New Roman"/>
          <w:color w:val="000000"/>
          <w:sz w:val="24"/>
          <w:szCs w:val="24"/>
          <w:shd w:val="clear" w:color="auto" w:fill="FFFFFF"/>
        </w:rPr>
        <w:t>Подготовка отчета</w:t>
      </w:r>
      <w:r w:rsidRPr="006E088B">
        <w:rPr>
          <w:rFonts w:ascii="Times New Roman" w:eastAsia="Times New Roman" w:hAnsi="Times New Roman" w:cs="Times New Roman"/>
          <w:b/>
          <w:bCs/>
          <w:color w:val="000000"/>
          <w:sz w:val="24"/>
          <w:szCs w:val="24"/>
          <w:shd w:val="clear" w:color="auto" w:fill="FFFFFF"/>
        </w:rPr>
        <w:t xml:space="preserve"> </w:t>
      </w:r>
      <w:r w:rsidRPr="006E088B">
        <w:rPr>
          <w:rFonts w:ascii="Times New Roman" w:eastAsia="Times New Roman" w:hAnsi="Times New Roman" w:cs="Times New Roman"/>
          <w:color w:val="000000"/>
          <w:sz w:val="24"/>
          <w:szCs w:val="24"/>
          <w:shd w:val="clear" w:color="auto" w:fill="FFFFFF"/>
        </w:rPr>
        <w:t>(</w:t>
      </w:r>
      <w:r w:rsidR="00DA2845" w:rsidRPr="006E088B">
        <w:rPr>
          <w:rFonts w:ascii="Times New Roman" w:eastAsia="Times New Roman" w:hAnsi="Times New Roman" w:cs="Times New Roman"/>
          <w:color w:val="000000"/>
          <w:sz w:val="24"/>
          <w:szCs w:val="24"/>
          <w:shd w:val="clear" w:color="auto" w:fill="FFFFFF"/>
        </w:rPr>
        <w:t>с</w:t>
      </w:r>
      <w:r w:rsidRPr="006E088B">
        <w:rPr>
          <w:rFonts w:ascii="Times New Roman" w:eastAsia="Times New Roman" w:hAnsi="Times New Roman" w:cs="Times New Roman"/>
          <w:color w:val="000000"/>
          <w:sz w:val="24"/>
          <w:szCs w:val="24"/>
          <w:shd w:val="clear" w:color="auto" w:fill="FFFFFF"/>
        </w:rPr>
        <w:t>оставление отчета с основными выводами, рекомендациями и визуализацией данных)</w:t>
      </w:r>
      <w:r w:rsidR="006E088B">
        <w:rPr>
          <w:rFonts w:ascii="Times New Roman" w:eastAsia="Times New Roman" w:hAnsi="Times New Roman" w:cs="Times New Roman"/>
          <w:color w:val="000000"/>
          <w:sz w:val="24"/>
          <w:szCs w:val="24"/>
          <w:shd w:val="clear" w:color="auto" w:fill="FFFFFF"/>
        </w:rPr>
        <w:t>;</w:t>
      </w:r>
    </w:p>
    <w:p w14:paraId="242D3028" w14:textId="0060C538" w:rsidR="00CE736D" w:rsidRPr="006E088B" w:rsidRDefault="00F76F7A" w:rsidP="00923135">
      <w:pPr>
        <w:pStyle w:val="a5"/>
        <w:numPr>
          <w:ilvl w:val="0"/>
          <w:numId w:val="14"/>
        </w:numPr>
        <w:spacing w:line="276" w:lineRule="auto"/>
        <w:jc w:val="both"/>
        <w:rPr>
          <w:rFonts w:ascii="Times New Roman" w:eastAsia="Times New Roman" w:hAnsi="Times New Roman" w:cs="Times New Roman"/>
          <w:color w:val="000000"/>
          <w:sz w:val="24"/>
          <w:szCs w:val="24"/>
          <w:shd w:val="clear" w:color="auto" w:fill="FFFFFF"/>
        </w:rPr>
      </w:pPr>
      <w:r w:rsidRPr="006E088B">
        <w:rPr>
          <w:rStyle w:val="a6"/>
          <w:rFonts w:ascii="Times New Roman" w:eastAsia="Times New Roman" w:hAnsi="Times New Roman" w:cs="Times New Roman"/>
          <w:b w:val="0"/>
          <w:bCs w:val="0"/>
          <w:color w:val="000000"/>
          <w:sz w:val="24"/>
          <w:szCs w:val="24"/>
          <w:shd w:val="clear" w:color="auto" w:fill="FFFFFF"/>
        </w:rPr>
        <w:t>Представление результатов</w:t>
      </w:r>
      <w:r w:rsidRPr="006E088B">
        <w:rPr>
          <w:rStyle w:val="a6"/>
          <w:rFonts w:ascii="Times New Roman" w:eastAsia="Times New Roman" w:hAnsi="Times New Roman" w:cs="Times New Roman"/>
          <w:color w:val="000000"/>
          <w:sz w:val="24"/>
          <w:szCs w:val="24"/>
          <w:shd w:val="clear" w:color="auto" w:fill="FFFFFF"/>
        </w:rPr>
        <w:t xml:space="preserve"> </w:t>
      </w:r>
      <w:r w:rsidRPr="006E088B">
        <w:rPr>
          <w:rStyle w:val="a6"/>
          <w:rFonts w:ascii="Times New Roman" w:eastAsia="Times New Roman" w:hAnsi="Times New Roman" w:cs="Times New Roman"/>
          <w:b w:val="0"/>
          <w:bCs w:val="0"/>
          <w:color w:val="000000"/>
          <w:sz w:val="24"/>
          <w:szCs w:val="24"/>
          <w:shd w:val="clear" w:color="auto" w:fill="FFFFFF"/>
        </w:rPr>
        <w:t>(</w:t>
      </w:r>
      <w:r w:rsidR="00DA2845" w:rsidRPr="006E088B">
        <w:rPr>
          <w:rStyle w:val="a6"/>
          <w:rFonts w:ascii="Times New Roman" w:eastAsia="Times New Roman" w:hAnsi="Times New Roman" w:cs="Times New Roman"/>
          <w:b w:val="0"/>
          <w:bCs w:val="0"/>
          <w:color w:val="000000"/>
          <w:sz w:val="24"/>
          <w:szCs w:val="24"/>
          <w:shd w:val="clear" w:color="auto" w:fill="FFFFFF"/>
        </w:rPr>
        <w:t>п</w:t>
      </w:r>
      <w:r w:rsidRPr="006E088B">
        <w:rPr>
          <w:rFonts w:ascii="Times New Roman" w:eastAsia="Times New Roman" w:hAnsi="Times New Roman" w:cs="Times New Roman"/>
          <w:color w:val="000000"/>
          <w:sz w:val="24"/>
          <w:szCs w:val="24"/>
          <w:shd w:val="clear" w:color="auto" w:fill="FFFFFF"/>
        </w:rPr>
        <w:t>резентация результатов заинтересованным сторонам для обсуждения возможных улучшений в реабилитации)</w:t>
      </w:r>
      <w:r w:rsidR="006E088B">
        <w:rPr>
          <w:rFonts w:ascii="Times New Roman" w:eastAsia="Times New Roman" w:hAnsi="Times New Roman" w:cs="Times New Roman"/>
          <w:color w:val="000000"/>
          <w:sz w:val="24"/>
          <w:szCs w:val="24"/>
          <w:shd w:val="clear" w:color="auto" w:fill="FFFFFF"/>
        </w:rPr>
        <w:t>.</w:t>
      </w:r>
    </w:p>
    <w:p w14:paraId="121F8BAD" w14:textId="32501322" w:rsidR="00923135" w:rsidRPr="00923135" w:rsidRDefault="00923135" w:rsidP="00923135">
      <w:pPr>
        <w:pStyle w:val="a5"/>
        <w:spacing w:line="257" w:lineRule="auto"/>
        <w:ind w:firstLine="709"/>
        <w:jc w:val="both"/>
        <w:rPr>
          <w:rFonts w:ascii="Times New Roman" w:hAnsi="Times New Roman" w:cs="Times New Roman"/>
          <w:sz w:val="24"/>
          <w:szCs w:val="24"/>
        </w:rPr>
      </w:pPr>
      <w:r w:rsidRPr="00923135">
        <w:rPr>
          <w:rFonts w:ascii="Times New Roman" w:eastAsia="Times New Roman" w:hAnsi="Times New Roman" w:cs="Times New Roman"/>
          <w:sz w:val="24"/>
          <w:szCs w:val="24"/>
        </w:rPr>
        <w:t xml:space="preserve">В рамках </w:t>
      </w:r>
      <w:r w:rsidRPr="00923135">
        <w:rPr>
          <w:rFonts w:ascii="Times New Roman" w:eastAsia="Times New Roman" w:hAnsi="Times New Roman" w:cs="Times New Roman"/>
          <w:i/>
          <w:iCs/>
          <w:sz w:val="24"/>
          <w:szCs w:val="24"/>
        </w:rPr>
        <w:t>третьей задачи</w:t>
      </w:r>
      <w:r w:rsidRPr="00923135">
        <w:rPr>
          <w:rFonts w:ascii="Times New Roman" w:eastAsia="Times New Roman" w:hAnsi="Times New Roman" w:cs="Times New Roman"/>
          <w:sz w:val="24"/>
          <w:szCs w:val="24"/>
        </w:rPr>
        <w:t xml:space="preserve"> нами бала произведена обработка показателей анкетирования (</w:t>
      </w:r>
      <w:r w:rsidRPr="00923135">
        <w:rPr>
          <w:rFonts w:ascii="Times New Roman" w:eastAsia="Times New Roman" w:hAnsi="Times New Roman" w:cs="Times New Roman"/>
          <w:i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опроса</w:t>
      </w:r>
      <w:r w:rsidRPr="00923135">
        <w:rPr>
          <w:rFonts w:ascii="Times New Roman" w:eastAsia="Times New Roman" w:hAnsi="Times New Roman" w:cs="Times New Roman"/>
          <w:sz w:val="24"/>
          <w:szCs w:val="24"/>
        </w:rPr>
        <w:t>) (Табл</w:t>
      </w:r>
      <w:r w:rsidR="00731F27">
        <w:rPr>
          <w:rFonts w:ascii="Times New Roman" w:eastAsia="Times New Roman" w:hAnsi="Times New Roman" w:cs="Times New Roman"/>
          <w:sz w:val="24"/>
          <w:szCs w:val="24"/>
        </w:rPr>
        <w:t>.</w:t>
      </w:r>
      <w:r w:rsidRPr="0092313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w:t>
      </w:r>
      <w:r w:rsidRPr="00923135">
        <w:rPr>
          <w:rFonts w:ascii="Times New Roman" w:eastAsia="Times New Roman" w:hAnsi="Times New Roman" w:cs="Times New Roman"/>
          <w:sz w:val="24"/>
          <w:szCs w:val="24"/>
        </w:rPr>
        <w:t>) и выполнена графическая интерпретация результатов</w:t>
      </w:r>
      <w:r w:rsidR="00731F27">
        <w:rPr>
          <w:rFonts w:ascii="Times New Roman" w:eastAsia="Times New Roman" w:hAnsi="Times New Roman" w:cs="Times New Roman"/>
          <w:sz w:val="24"/>
          <w:szCs w:val="24"/>
        </w:rPr>
        <w:t xml:space="preserve"> (рис. 1 и 2)</w:t>
      </w:r>
      <w:r w:rsidRPr="00923135">
        <w:rPr>
          <w:rFonts w:ascii="Times New Roman" w:eastAsia="Times New Roman" w:hAnsi="Times New Roman" w:cs="Times New Roman"/>
          <w:sz w:val="24"/>
          <w:szCs w:val="24"/>
        </w:rPr>
        <w:t>:</w:t>
      </w:r>
    </w:p>
    <w:p w14:paraId="68452AEB" w14:textId="77777777" w:rsidR="00307E4B" w:rsidRPr="00454495" w:rsidRDefault="00307E4B" w:rsidP="00612C94">
      <w:pPr>
        <w:rPr>
          <w:rFonts w:ascii="Times New Roman" w:hAnsi="Times New Roman" w:cs="Times New Roman"/>
          <w:color w:val="000000"/>
          <w:sz w:val="24"/>
          <w:szCs w:val="24"/>
          <w:shd w:val="clear" w:color="auto" w:fill="FFFFFF"/>
        </w:rPr>
      </w:pPr>
    </w:p>
    <w:p w14:paraId="014D9647" w14:textId="77777777" w:rsidR="00553C0C" w:rsidRDefault="00553C0C" w:rsidP="00612C94">
      <w:pPr>
        <w:rPr>
          <w:rFonts w:ascii="Times New Roman" w:eastAsia="Times New Roman" w:hAnsi="Times New Roman" w:cs="Times New Roman"/>
          <w:sz w:val="28"/>
          <w:szCs w:val="24"/>
        </w:rPr>
      </w:pPr>
    </w:p>
    <w:p w14:paraId="231E72FB" w14:textId="77777777" w:rsidR="00553C0C" w:rsidRDefault="00553C0C" w:rsidP="00612C94">
      <w:pPr>
        <w:rPr>
          <w:rFonts w:ascii="Times New Roman" w:eastAsia="Times New Roman" w:hAnsi="Times New Roman" w:cs="Times New Roman"/>
          <w:sz w:val="28"/>
          <w:szCs w:val="24"/>
        </w:rPr>
      </w:pPr>
    </w:p>
    <w:p w14:paraId="76A93217" w14:textId="38486D8C" w:rsidR="00661F65" w:rsidRPr="00BE17D9" w:rsidRDefault="00722C25" w:rsidP="00612C94">
      <w:pPr>
        <w:rPr>
          <w:rFonts w:ascii="Times New Roman" w:eastAsia="Times New Roman" w:hAnsi="Times New Roman" w:cs="Times New Roman"/>
          <w:sz w:val="24"/>
          <w:szCs w:val="24"/>
        </w:rPr>
      </w:pPr>
      <w:r w:rsidRPr="00553E85">
        <w:rPr>
          <w:rFonts w:ascii="Times New Roman" w:eastAsia="Times New Roman" w:hAnsi="Times New Roman" w:cs="Times New Roman"/>
          <w:sz w:val="24"/>
          <w:szCs w:val="24"/>
        </w:rPr>
        <w:lastRenderedPageBreak/>
        <w:t xml:space="preserve">Таблица </w:t>
      </w:r>
      <w:r w:rsidR="00923135" w:rsidRPr="00553E85">
        <w:rPr>
          <w:rFonts w:ascii="Times New Roman" w:eastAsia="Times New Roman" w:hAnsi="Times New Roman" w:cs="Times New Roman"/>
          <w:sz w:val="24"/>
          <w:szCs w:val="24"/>
        </w:rPr>
        <w:t>1</w:t>
      </w:r>
      <w:r w:rsidR="00553E85">
        <w:rPr>
          <w:rFonts w:ascii="Times New Roman" w:eastAsia="Times New Roman" w:hAnsi="Times New Roman" w:cs="Times New Roman"/>
          <w:sz w:val="24"/>
          <w:szCs w:val="24"/>
        </w:rPr>
        <w:t xml:space="preserve"> -</w:t>
      </w:r>
      <w:r w:rsidR="00553C0C" w:rsidRPr="00553E85">
        <w:rPr>
          <w:rFonts w:ascii="Times New Roman" w:eastAsia="Times New Roman" w:hAnsi="Times New Roman" w:cs="Times New Roman"/>
          <w:sz w:val="24"/>
          <w:szCs w:val="24"/>
        </w:rPr>
        <w:t xml:space="preserve"> Обработанные результаты анкеты «уровень боли и комфорта до и после реабилитации с использованием стабилоплатформы»</w:t>
      </w:r>
    </w:p>
    <w:p w14:paraId="4535A776" w14:textId="77777777" w:rsidR="00553C0C" w:rsidRPr="00B86085" w:rsidRDefault="00553C0C" w:rsidP="00B86085">
      <w:pPr>
        <w:pStyle w:val="a3"/>
      </w:pPr>
      <w:commentRangeStart w:id="0"/>
      <w:commentRangeEnd w:id="0"/>
    </w:p>
    <w:tbl>
      <w:tblPr>
        <w:tblStyle w:val="a7"/>
        <w:tblpPr w:leftFromText="180" w:rightFromText="180" w:vertAnchor="text" w:horzAnchor="margin" w:tblpY="31"/>
        <w:tblW w:w="0" w:type="auto"/>
        <w:tblLook w:val="04A0" w:firstRow="1" w:lastRow="0" w:firstColumn="1" w:lastColumn="0" w:noHBand="0" w:noVBand="1"/>
      </w:tblPr>
      <w:tblGrid>
        <w:gridCol w:w="1778"/>
        <w:gridCol w:w="1325"/>
        <w:gridCol w:w="1288"/>
        <w:gridCol w:w="1736"/>
        <w:gridCol w:w="205"/>
        <w:gridCol w:w="207"/>
        <w:gridCol w:w="261"/>
        <w:gridCol w:w="742"/>
        <w:gridCol w:w="351"/>
        <w:gridCol w:w="238"/>
        <w:gridCol w:w="208"/>
        <w:gridCol w:w="1288"/>
      </w:tblGrid>
      <w:tr w:rsidR="00553C0C" w:rsidRPr="00FD4CF9" w14:paraId="780645A4" w14:textId="77777777" w:rsidTr="00553C0C">
        <w:trPr>
          <w:trHeight w:val="231"/>
        </w:trPr>
        <w:tc>
          <w:tcPr>
            <w:tcW w:w="1762" w:type="dxa"/>
            <w:shd w:val="clear" w:color="auto" w:fill="BDD6EE" w:themeFill="accent1" w:themeFillTint="66"/>
          </w:tcPr>
          <w:p w14:paraId="36663F05" w14:textId="77777777" w:rsidR="00553C0C" w:rsidRPr="00FD4CF9" w:rsidRDefault="00553C0C" w:rsidP="00553C0C">
            <w:pPr>
              <w:rPr>
                <w:rFonts w:ascii="Times New Roman" w:hAnsi="Times New Roman" w:cs="Times New Roman"/>
              </w:rPr>
            </w:pPr>
            <w:r w:rsidRPr="00FD4CF9">
              <w:rPr>
                <w:rFonts w:ascii="Times New Roman" w:hAnsi="Times New Roman" w:cs="Times New Roman"/>
              </w:rPr>
              <w:t>Уровень боли до операции</w:t>
            </w:r>
          </w:p>
        </w:tc>
        <w:tc>
          <w:tcPr>
            <w:tcW w:w="1325" w:type="dxa"/>
            <w:shd w:val="clear" w:color="auto" w:fill="BDD6EE" w:themeFill="accent1" w:themeFillTint="66"/>
          </w:tcPr>
          <w:p w14:paraId="0B8C84E7" w14:textId="77777777" w:rsidR="00553C0C" w:rsidRPr="00FD4CF9" w:rsidRDefault="00553C0C" w:rsidP="00553C0C">
            <w:pPr>
              <w:rPr>
                <w:rFonts w:ascii="Times New Roman" w:hAnsi="Times New Roman" w:cs="Times New Roman"/>
              </w:rPr>
            </w:pPr>
            <w:r w:rsidRPr="00FD4CF9">
              <w:rPr>
                <w:rFonts w:ascii="Times New Roman" w:hAnsi="Times New Roman" w:cs="Times New Roman"/>
              </w:rPr>
              <w:t>Количество респонлентов давших ответ</w:t>
            </w:r>
          </w:p>
        </w:tc>
        <w:tc>
          <w:tcPr>
            <w:tcW w:w="1281" w:type="dxa"/>
            <w:shd w:val="clear" w:color="auto" w:fill="BDD6EE" w:themeFill="accent1" w:themeFillTint="66"/>
          </w:tcPr>
          <w:p w14:paraId="28D33C7B" w14:textId="77777777" w:rsidR="00553C0C" w:rsidRPr="00FD4CF9" w:rsidRDefault="00553C0C" w:rsidP="00553C0C">
            <w:pPr>
              <w:rPr>
                <w:rFonts w:ascii="Times New Roman" w:hAnsi="Times New Roman" w:cs="Times New Roman"/>
              </w:rPr>
            </w:pPr>
            <w:r w:rsidRPr="00FD4CF9">
              <w:rPr>
                <w:rFonts w:ascii="Times New Roman" w:hAnsi="Times New Roman" w:cs="Times New Roman"/>
              </w:rPr>
              <w:t>Процентное соотношение</w:t>
            </w:r>
          </w:p>
        </w:tc>
        <w:tc>
          <w:tcPr>
            <w:tcW w:w="2410" w:type="dxa"/>
            <w:gridSpan w:val="4"/>
            <w:shd w:val="clear" w:color="auto" w:fill="BDD6EE" w:themeFill="accent1" w:themeFillTint="66"/>
          </w:tcPr>
          <w:p w14:paraId="4AC3F4C1" w14:textId="77777777" w:rsidR="00553C0C" w:rsidRPr="00FD4CF9" w:rsidRDefault="00553C0C" w:rsidP="00553C0C">
            <w:pPr>
              <w:rPr>
                <w:rFonts w:ascii="Times New Roman" w:hAnsi="Times New Roman" w:cs="Times New Roman"/>
              </w:rPr>
            </w:pPr>
            <w:r w:rsidRPr="00FD4CF9">
              <w:rPr>
                <w:rFonts w:ascii="Times New Roman" w:hAnsi="Times New Roman" w:cs="Times New Roman"/>
              </w:rPr>
              <w:t>Удовлетворенность</w:t>
            </w:r>
          </w:p>
          <w:p w14:paraId="5A91612F" w14:textId="77777777" w:rsidR="00553C0C" w:rsidRPr="00FD4CF9" w:rsidRDefault="00553C0C" w:rsidP="00553C0C">
            <w:pPr>
              <w:spacing w:line="259" w:lineRule="auto"/>
              <w:rPr>
                <w:rFonts w:ascii="Times New Roman" w:hAnsi="Times New Roman" w:cs="Times New Roman"/>
              </w:rPr>
            </w:pPr>
            <w:r w:rsidRPr="00FD4CF9">
              <w:rPr>
                <w:rFonts w:ascii="Times New Roman" w:hAnsi="Times New Roman" w:cs="Times New Roman"/>
              </w:rPr>
              <w:t>реабилитацией</w:t>
            </w:r>
          </w:p>
        </w:tc>
        <w:tc>
          <w:tcPr>
            <w:tcW w:w="1568" w:type="dxa"/>
            <w:gridSpan w:val="4"/>
            <w:shd w:val="clear" w:color="auto" w:fill="BDD6EE" w:themeFill="accent1" w:themeFillTint="66"/>
          </w:tcPr>
          <w:p w14:paraId="164A3672" w14:textId="77777777" w:rsidR="00553C0C" w:rsidRPr="00FD4CF9" w:rsidRDefault="00553C0C" w:rsidP="00553C0C">
            <w:pPr>
              <w:spacing w:line="259" w:lineRule="auto"/>
              <w:rPr>
                <w:rFonts w:ascii="Times New Roman" w:hAnsi="Times New Roman" w:cs="Times New Roman"/>
              </w:rPr>
            </w:pPr>
            <w:r w:rsidRPr="00FD4CF9">
              <w:rPr>
                <w:rFonts w:ascii="Times New Roman" w:hAnsi="Times New Roman" w:cs="Times New Roman"/>
              </w:rPr>
              <w:t>Количество респонлентов давших ответ</w:t>
            </w:r>
          </w:p>
        </w:tc>
        <w:tc>
          <w:tcPr>
            <w:tcW w:w="1281" w:type="dxa"/>
            <w:shd w:val="clear" w:color="auto" w:fill="BDD6EE" w:themeFill="accent1" w:themeFillTint="66"/>
          </w:tcPr>
          <w:p w14:paraId="38177C3F" w14:textId="77777777" w:rsidR="00553C0C" w:rsidRPr="00FD4CF9" w:rsidRDefault="00553C0C" w:rsidP="00553C0C">
            <w:pPr>
              <w:spacing w:line="259" w:lineRule="auto"/>
              <w:rPr>
                <w:rFonts w:ascii="Times New Roman" w:hAnsi="Times New Roman" w:cs="Times New Roman"/>
              </w:rPr>
            </w:pPr>
            <w:r w:rsidRPr="00FD4CF9">
              <w:rPr>
                <w:rFonts w:ascii="Times New Roman" w:hAnsi="Times New Roman" w:cs="Times New Roman"/>
              </w:rPr>
              <w:t>Процентное соотношение</w:t>
            </w:r>
          </w:p>
        </w:tc>
      </w:tr>
      <w:tr w:rsidR="00553C0C" w:rsidRPr="00FD4CF9" w14:paraId="050F3403" w14:textId="77777777" w:rsidTr="00553C0C">
        <w:trPr>
          <w:trHeight w:val="118"/>
        </w:trPr>
        <w:tc>
          <w:tcPr>
            <w:tcW w:w="1762" w:type="dxa"/>
          </w:tcPr>
          <w:p w14:paraId="23AA8CBB" w14:textId="77777777" w:rsidR="00553C0C" w:rsidRPr="00FD4CF9" w:rsidRDefault="00553C0C" w:rsidP="00553C0C">
            <w:pPr>
              <w:rPr>
                <w:rFonts w:ascii="Times New Roman" w:hAnsi="Times New Roman" w:cs="Times New Roman"/>
              </w:rPr>
            </w:pPr>
            <w:r w:rsidRPr="00FD4CF9">
              <w:rPr>
                <w:rFonts w:ascii="Times New Roman" w:hAnsi="Times New Roman" w:cs="Times New Roman"/>
                <w:color w:val="000000"/>
                <w:sz w:val="18"/>
                <w:szCs w:val="18"/>
                <w:shd w:val="clear" w:color="auto" w:fill="FFFFFF"/>
              </w:rPr>
              <w:t>0 (нет боли)</w:t>
            </w:r>
          </w:p>
        </w:tc>
        <w:tc>
          <w:tcPr>
            <w:tcW w:w="1325" w:type="dxa"/>
          </w:tcPr>
          <w:p w14:paraId="60E5A7FD" w14:textId="77777777" w:rsidR="00553C0C" w:rsidRPr="00FD4CF9" w:rsidRDefault="00553C0C" w:rsidP="00553C0C">
            <w:pPr>
              <w:rPr>
                <w:rFonts w:ascii="Times New Roman" w:hAnsi="Times New Roman" w:cs="Times New Roman"/>
              </w:rPr>
            </w:pPr>
            <w:r w:rsidRPr="00FD4CF9">
              <w:rPr>
                <w:rFonts w:ascii="Times New Roman" w:hAnsi="Times New Roman" w:cs="Times New Roman"/>
              </w:rPr>
              <w:t>0</w:t>
            </w:r>
          </w:p>
        </w:tc>
        <w:tc>
          <w:tcPr>
            <w:tcW w:w="1281" w:type="dxa"/>
          </w:tcPr>
          <w:p w14:paraId="656A8EBE" w14:textId="77777777" w:rsidR="00553C0C" w:rsidRPr="00FD4CF9" w:rsidRDefault="00553C0C" w:rsidP="00553C0C">
            <w:pPr>
              <w:rPr>
                <w:rFonts w:ascii="Times New Roman" w:hAnsi="Times New Roman" w:cs="Times New Roman"/>
              </w:rPr>
            </w:pPr>
            <w:r w:rsidRPr="00FD4CF9">
              <w:rPr>
                <w:rFonts w:ascii="Times New Roman" w:hAnsi="Times New Roman" w:cs="Times New Roman"/>
              </w:rPr>
              <w:t>0%</w:t>
            </w:r>
          </w:p>
        </w:tc>
        <w:tc>
          <w:tcPr>
            <w:tcW w:w="2410" w:type="dxa"/>
            <w:gridSpan w:val="4"/>
          </w:tcPr>
          <w:p w14:paraId="43F2F633" w14:textId="77777777" w:rsidR="00553C0C" w:rsidRPr="00FD4CF9" w:rsidRDefault="00553C0C" w:rsidP="00553C0C">
            <w:pPr>
              <w:spacing w:line="259" w:lineRule="auto"/>
              <w:rPr>
                <w:rFonts w:ascii="Times New Roman" w:hAnsi="Times New Roman" w:cs="Times New Roman"/>
              </w:rPr>
            </w:pPr>
            <w:r w:rsidRPr="00FD4CF9">
              <w:rPr>
                <w:rFonts w:ascii="Times New Roman" w:hAnsi="Times New Roman" w:cs="Times New Roman"/>
                <w:color w:val="000000"/>
                <w:sz w:val="18"/>
                <w:szCs w:val="18"/>
                <w:shd w:val="clear" w:color="auto" w:fill="FFFFFF"/>
              </w:rPr>
              <w:t>очень удовлетворен</w:t>
            </w:r>
          </w:p>
        </w:tc>
        <w:tc>
          <w:tcPr>
            <w:tcW w:w="1568" w:type="dxa"/>
            <w:gridSpan w:val="4"/>
          </w:tcPr>
          <w:p w14:paraId="5ADBE0F0" w14:textId="77777777" w:rsidR="00553C0C" w:rsidRPr="00FD4CF9" w:rsidRDefault="00553C0C" w:rsidP="00553C0C">
            <w:pPr>
              <w:spacing w:line="259" w:lineRule="auto"/>
              <w:rPr>
                <w:rFonts w:ascii="Times New Roman" w:hAnsi="Times New Roman" w:cs="Times New Roman"/>
              </w:rPr>
            </w:pPr>
            <w:r w:rsidRPr="00FD4CF9">
              <w:rPr>
                <w:rFonts w:ascii="Times New Roman" w:hAnsi="Times New Roman" w:cs="Times New Roman"/>
              </w:rPr>
              <w:t>16</w:t>
            </w:r>
          </w:p>
        </w:tc>
        <w:tc>
          <w:tcPr>
            <w:tcW w:w="1281" w:type="dxa"/>
          </w:tcPr>
          <w:p w14:paraId="40512BEF" w14:textId="77777777" w:rsidR="00553C0C" w:rsidRPr="00FD4CF9" w:rsidRDefault="00553C0C" w:rsidP="00553C0C">
            <w:pPr>
              <w:spacing w:line="259" w:lineRule="auto"/>
              <w:rPr>
                <w:rFonts w:ascii="Times New Roman" w:hAnsi="Times New Roman" w:cs="Times New Roman"/>
              </w:rPr>
            </w:pPr>
            <w:r w:rsidRPr="00FD4CF9">
              <w:rPr>
                <w:rFonts w:ascii="Times New Roman" w:hAnsi="Times New Roman" w:cs="Times New Roman"/>
              </w:rPr>
              <w:t>48.5%</w:t>
            </w:r>
          </w:p>
        </w:tc>
      </w:tr>
      <w:tr w:rsidR="00553C0C" w:rsidRPr="00FD4CF9" w14:paraId="4E3A7793" w14:textId="77777777" w:rsidTr="00553C0C">
        <w:trPr>
          <w:trHeight w:val="118"/>
        </w:trPr>
        <w:tc>
          <w:tcPr>
            <w:tcW w:w="1762" w:type="dxa"/>
          </w:tcPr>
          <w:p w14:paraId="334B15CE" w14:textId="77777777" w:rsidR="00553C0C" w:rsidRPr="00FD4CF9" w:rsidRDefault="00553C0C" w:rsidP="00553C0C">
            <w:pPr>
              <w:rPr>
                <w:rFonts w:ascii="Times New Roman" w:hAnsi="Times New Roman" w:cs="Times New Roman"/>
                <w:color w:val="000000"/>
                <w:sz w:val="18"/>
                <w:szCs w:val="18"/>
                <w:shd w:val="clear" w:color="auto" w:fill="FFFFFF"/>
              </w:rPr>
            </w:pPr>
            <w:r w:rsidRPr="00FD4CF9">
              <w:rPr>
                <w:rFonts w:ascii="Times New Roman" w:hAnsi="Times New Roman" w:cs="Times New Roman"/>
                <w:color w:val="000000"/>
                <w:sz w:val="18"/>
                <w:szCs w:val="18"/>
                <w:shd w:val="clear" w:color="auto" w:fill="FFFFFF"/>
              </w:rPr>
              <w:t>1-3 (легкая боль)</w:t>
            </w:r>
          </w:p>
        </w:tc>
        <w:tc>
          <w:tcPr>
            <w:tcW w:w="1325" w:type="dxa"/>
          </w:tcPr>
          <w:p w14:paraId="62905AF2" w14:textId="77777777" w:rsidR="00553C0C" w:rsidRPr="00FD4CF9" w:rsidRDefault="00553C0C" w:rsidP="00553C0C">
            <w:pPr>
              <w:rPr>
                <w:rFonts w:ascii="Times New Roman" w:hAnsi="Times New Roman" w:cs="Times New Roman"/>
              </w:rPr>
            </w:pPr>
            <w:r w:rsidRPr="00FD4CF9">
              <w:rPr>
                <w:rFonts w:ascii="Times New Roman" w:hAnsi="Times New Roman" w:cs="Times New Roman"/>
              </w:rPr>
              <w:t>9</w:t>
            </w:r>
          </w:p>
        </w:tc>
        <w:tc>
          <w:tcPr>
            <w:tcW w:w="1281" w:type="dxa"/>
          </w:tcPr>
          <w:p w14:paraId="56FDF152" w14:textId="77777777" w:rsidR="00553C0C" w:rsidRPr="00FD4CF9" w:rsidRDefault="00553C0C" w:rsidP="00553C0C">
            <w:pPr>
              <w:rPr>
                <w:rFonts w:ascii="Times New Roman" w:hAnsi="Times New Roman" w:cs="Times New Roman"/>
              </w:rPr>
            </w:pPr>
            <w:r w:rsidRPr="00FD4CF9">
              <w:rPr>
                <w:rFonts w:ascii="Times New Roman" w:hAnsi="Times New Roman" w:cs="Times New Roman"/>
              </w:rPr>
              <w:t>28.1%</w:t>
            </w:r>
          </w:p>
        </w:tc>
        <w:tc>
          <w:tcPr>
            <w:tcW w:w="2410" w:type="dxa"/>
            <w:gridSpan w:val="4"/>
          </w:tcPr>
          <w:p w14:paraId="671FB6D8" w14:textId="77777777" w:rsidR="00553C0C" w:rsidRPr="00FD4CF9" w:rsidRDefault="00553C0C" w:rsidP="00553C0C">
            <w:pPr>
              <w:spacing w:line="259" w:lineRule="auto"/>
              <w:rPr>
                <w:rFonts w:ascii="Times New Roman" w:hAnsi="Times New Roman" w:cs="Times New Roman"/>
              </w:rPr>
            </w:pPr>
            <w:r w:rsidRPr="00FD4CF9">
              <w:rPr>
                <w:rFonts w:ascii="Times New Roman" w:hAnsi="Times New Roman" w:cs="Times New Roman"/>
                <w:color w:val="000000"/>
                <w:sz w:val="18"/>
                <w:szCs w:val="18"/>
                <w:shd w:val="clear" w:color="auto" w:fill="FFFFFF"/>
              </w:rPr>
              <w:t>удовлетворен</w:t>
            </w:r>
          </w:p>
        </w:tc>
        <w:tc>
          <w:tcPr>
            <w:tcW w:w="1568" w:type="dxa"/>
            <w:gridSpan w:val="4"/>
          </w:tcPr>
          <w:p w14:paraId="46B6776D" w14:textId="77777777" w:rsidR="00553C0C" w:rsidRPr="00FD4CF9" w:rsidRDefault="00553C0C" w:rsidP="00553C0C">
            <w:pPr>
              <w:spacing w:line="259" w:lineRule="auto"/>
              <w:rPr>
                <w:rFonts w:ascii="Times New Roman" w:hAnsi="Times New Roman" w:cs="Times New Roman"/>
              </w:rPr>
            </w:pPr>
            <w:r w:rsidRPr="00FD4CF9">
              <w:rPr>
                <w:rFonts w:ascii="Times New Roman" w:hAnsi="Times New Roman" w:cs="Times New Roman"/>
              </w:rPr>
              <w:t>12</w:t>
            </w:r>
          </w:p>
        </w:tc>
        <w:tc>
          <w:tcPr>
            <w:tcW w:w="1281" w:type="dxa"/>
          </w:tcPr>
          <w:p w14:paraId="61106D35" w14:textId="77777777" w:rsidR="00553C0C" w:rsidRPr="00FD4CF9" w:rsidRDefault="00553C0C" w:rsidP="00553C0C">
            <w:pPr>
              <w:spacing w:line="259" w:lineRule="auto"/>
              <w:rPr>
                <w:rFonts w:ascii="Times New Roman" w:hAnsi="Times New Roman" w:cs="Times New Roman"/>
              </w:rPr>
            </w:pPr>
            <w:r w:rsidRPr="00FD4CF9">
              <w:rPr>
                <w:rFonts w:ascii="Times New Roman" w:hAnsi="Times New Roman" w:cs="Times New Roman"/>
              </w:rPr>
              <w:t>36.4%</w:t>
            </w:r>
          </w:p>
        </w:tc>
      </w:tr>
      <w:tr w:rsidR="00553C0C" w:rsidRPr="00FD4CF9" w14:paraId="27FA67D1" w14:textId="77777777" w:rsidTr="00553C0C">
        <w:trPr>
          <w:trHeight w:val="118"/>
        </w:trPr>
        <w:tc>
          <w:tcPr>
            <w:tcW w:w="1762" w:type="dxa"/>
          </w:tcPr>
          <w:p w14:paraId="340A1CC4" w14:textId="77777777" w:rsidR="00553C0C" w:rsidRPr="00FD4CF9" w:rsidRDefault="00553C0C" w:rsidP="00553C0C">
            <w:pPr>
              <w:rPr>
                <w:rFonts w:ascii="Times New Roman" w:hAnsi="Times New Roman" w:cs="Times New Roman"/>
                <w:color w:val="000000"/>
                <w:sz w:val="18"/>
                <w:szCs w:val="18"/>
                <w:shd w:val="clear" w:color="auto" w:fill="FFFFFF"/>
              </w:rPr>
            </w:pPr>
            <w:r w:rsidRPr="00FD4CF9">
              <w:rPr>
                <w:rFonts w:ascii="Times New Roman" w:hAnsi="Times New Roman" w:cs="Times New Roman"/>
                <w:color w:val="000000"/>
                <w:sz w:val="18"/>
                <w:szCs w:val="18"/>
                <w:shd w:val="clear" w:color="auto" w:fill="FFFFFF"/>
              </w:rPr>
              <w:t>4-6 (умеренная боль)</w:t>
            </w:r>
          </w:p>
        </w:tc>
        <w:tc>
          <w:tcPr>
            <w:tcW w:w="1325" w:type="dxa"/>
          </w:tcPr>
          <w:p w14:paraId="02FE674B" w14:textId="77777777" w:rsidR="00553C0C" w:rsidRPr="00FD4CF9" w:rsidRDefault="00553C0C" w:rsidP="00553C0C">
            <w:pPr>
              <w:rPr>
                <w:rFonts w:ascii="Times New Roman" w:hAnsi="Times New Roman" w:cs="Times New Roman"/>
              </w:rPr>
            </w:pPr>
            <w:r w:rsidRPr="00FD4CF9">
              <w:rPr>
                <w:rFonts w:ascii="Times New Roman" w:hAnsi="Times New Roman" w:cs="Times New Roman"/>
              </w:rPr>
              <w:t>16</w:t>
            </w:r>
          </w:p>
        </w:tc>
        <w:tc>
          <w:tcPr>
            <w:tcW w:w="1281" w:type="dxa"/>
          </w:tcPr>
          <w:p w14:paraId="74CD64C9" w14:textId="77777777" w:rsidR="00553C0C" w:rsidRPr="00FD4CF9" w:rsidRDefault="00553C0C" w:rsidP="00553C0C">
            <w:pPr>
              <w:rPr>
                <w:rFonts w:ascii="Times New Roman" w:hAnsi="Times New Roman" w:cs="Times New Roman"/>
              </w:rPr>
            </w:pPr>
            <w:r w:rsidRPr="00FD4CF9">
              <w:rPr>
                <w:rFonts w:ascii="Times New Roman" w:hAnsi="Times New Roman" w:cs="Times New Roman"/>
              </w:rPr>
              <w:t>50%</w:t>
            </w:r>
          </w:p>
        </w:tc>
        <w:tc>
          <w:tcPr>
            <w:tcW w:w="2410" w:type="dxa"/>
            <w:gridSpan w:val="4"/>
          </w:tcPr>
          <w:p w14:paraId="06A06A3D" w14:textId="77777777" w:rsidR="00553C0C" w:rsidRPr="00FD4CF9" w:rsidRDefault="00553C0C" w:rsidP="00553C0C">
            <w:pPr>
              <w:spacing w:line="259" w:lineRule="auto"/>
              <w:rPr>
                <w:rFonts w:ascii="Times New Roman" w:hAnsi="Times New Roman" w:cs="Times New Roman"/>
              </w:rPr>
            </w:pPr>
            <w:r w:rsidRPr="00FD4CF9">
              <w:rPr>
                <w:rFonts w:ascii="Times New Roman" w:hAnsi="Times New Roman" w:cs="Times New Roman"/>
                <w:color w:val="000000"/>
                <w:sz w:val="18"/>
                <w:szCs w:val="18"/>
                <w:shd w:val="clear" w:color="auto" w:fill="FFFFFF"/>
              </w:rPr>
              <w:t>нейтрален</w:t>
            </w:r>
          </w:p>
        </w:tc>
        <w:tc>
          <w:tcPr>
            <w:tcW w:w="1568" w:type="dxa"/>
            <w:gridSpan w:val="4"/>
          </w:tcPr>
          <w:p w14:paraId="531849E6" w14:textId="77777777" w:rsidR="00553C0C" w:rsidRPr="00FD4CF9" w:rsidRDefault="00553C0C" w:rsidP="00553C0C">
            <w:pPr>
              <w:spacing w:line="259" w:lineRule="auto"/>
              <w:rPr>
                <w:rFonts w:ascii="Times New Roman" w:hAnsi="Times New Roman" w:cs="Times New Roman"/>
              </w:rPr>
            </w:pPr>
            <w:r w:rsidRPr="00FD4CF9">
              <w:rPr>
                <w:rFonts w:ascii="Times New Roman" w:hAnsi="Times New Roman" w:cs="Times New Roman"/>
              </w:rPr>
              <w:t>5</w:t>
            </w:r>
          </w:p>
        </w:tc>
        <w:tc>
          <w:tcPr>
            <w:tcW w:w="1281" w:type="dxa"/>
          </w:tcPr>
          <w:p w14:paraId="65D7EF0B" w14:textId="77777777" w:rsidR="00553C0C" w:rsidRPr="00FD4CF9" w:rsidRDefault="00553C0C" w:rsidP="00553C0C">
            <w:pPr>
              <w:spacing w:line="259" w:lineRule="auto"/>
              <w:rPr>
                <w:rFonts w:ascii="Times New Roman" w:hAnsi="Times New Roman" w:cs="Times New Roman"/>
              </w:rPr>
            </w:pPr>
            <w:r w:rsidRPr="00FD4CF9">
              <w:rPr>
                <w:rFonts w:ascii="Times New Roman" w:hAnsi="Times New Roman" w:cs="Times New Roman"/>
              </w:rPr>
              <w:t>15.2%</w:t>
            </w:r>
          </w:p>
        </w:tc>
      </w:tr>
      <w:tr w:rsidR="00553C0C" w:rsidRPr="00FD4CF9" w14:paraId="2B2E256E" w14:textId="77777777" w:rsidTr="00553C0C">
        <w:trPr>
          <w:trHeight w:val="118"/>
        </w:trPr>
        <w:tc>
          <w:tcPr>
            <w:tcW w:w="1762" w:type="dxa"/>
          </w:tcPr>
          <w:p w14:paraId="4C6D8934" w14:textId="77777777" w:rsidR="00553C0C" w:rsidRPr="00FD4CF9" w:rsidRDefault="00553C0C" w:rsidP="00553C0C">
            <w:pPr>
              <w:rPr>
                <w:rFonts w:ascii="Times New Roman" w:hAnsi="Times New Roman" w:cs="Times New Roman"/>
                <w:color w:val="000000"/>
                <w:sz w:val="18"/>
                <w:szCs w:val="18"/>
                <w:shd w:val="clear" w:color="auto" w:fill="FFFFFF"/>
              </w:rPr>
            </w:pPr>
            <w:r w:rsidRPr="00FD4CF9">
              <w:rPr>
                <w:rFonts w:ascii="Times New Roman" w:hAnsi="Times New Roman" w:cs="Times New Roman"/>
                <w:color w:val="000000"/>
                <w:sz w:val="18"/>
                <w:szCs w:val="18"/>
                <w:shd w:val="clear" w:color="auto" w:fill="FFFFFF"/>
              </w:rPr>
              <w:t>7-10 (сильная боль)</w:t>
            </w:r>
          </w:p>
        </w:tc>
        <w:tc>
          <w:tcPr>
            <w:tcW w:w="1325" w:type="dxa"/>
          </w:tcPr>
          <w:p w14:paraId="21356649" w14:textId="77777777" w:rsidR="00553C0C" w:rsidRPr="00FD4CF9" w:rsidRDefault="00553C0C" w:rsidP="00553C0C">
            <w:pPr>
              <w:rPr>
                <w:rFonts w:ascii="Times New Roman" w:hAnsi="Times New Roman" w:cs="Times New Roman"/>
              </w:rPr>
            </w:pPr>
            <w:r w:rsidRPr="00FD4CF9">
              <w:rPr>
                <w:rFonts w:ascii="Times New Roman" w:hAnsi="Times New Roman" w:cs="Times New Roman"/>
              </w:rPr>
              <w:t>7</w:t>
            </w:r>
          </w:p>
        </w:tc>
        <w:tc>
          <w:tcPr>
            <w:tcW w:w="1281" w:type="dxa"/>
          </w:tcPr>
          <w:p w14:paraId="18A1C28F" w14:textId="77777777" w:rsidR="00553C0C" w:rsidRPr="00FD4CF9" w:rsidRDefault="00553C0C" w:rsidP="00553C0C">
            <w:pPr>
              <w:rPr>
                <w:rFonts w:ascii="Times New Roman" w:hAnsi="Times New Roman" w:cs="Times New Roman"/>
              </w:rPr>
            </w:pPr>
            <w:r w:rsidRPr="00FD4CF9">
              <w:rPr>
                <w:rFonts w:ascii="Times New Roman" w:hAnsi="Times New Roman" w:cs="Times New Roman"/>
              </w:rPr>
              <w:t>21.9%</w:t>
            </w:r>
          </w:p>
        </w:tc>
        <w:tc>
          <w:tcPr>
            <w:tcW w:w="2410" w:type="dxa"/>
            <w:gridSpan w:val="4"/>
          </w:tcPr>
          <w:p w14:paraId="10B198BB" w14:textId="77777777" w:rsidR="00553C0C" w:rsidRPr="00FD4CF9" w:rsidRDefault="00553C0C" w:rsidP="00553C0C">
            <w:pPr>
              <w:spacing w:line="259" w:lineRule="auto"/>
              <w:rPr>
                <w:rFonts w:ascii="Times New Roman" w:hAnsi="Times New Roman" w:cs="Times New Roman"/>
              </w:rPr>
            </w:pPr>
            <w:r w:rsidRPr="00FD4CF9">
              <w:rPr>
                <w:rFonts w:ascii="Times New Roman" w:hAnsi="Times New Roman" w:cs="Times New Roman"/>
                <w:color w:val="000000"/>
                <w:sz w:val="18"/>
                <w:szCs w:val="18"/>
                <w:shd w:val="clear" w:color="auto" w:fill="FFFFFF"/>
              </w:rPr>
              <w:t>не удовлетворен</w:t>
            </w:r>
          </w:p>
        </w:tc>
        <w:tc>
          <w:tcPr>
            <w:tcW w:w="1568" w:type="dxa"/>
            <w:gridSpan w:val="4"/>
          </w:tcPr>
          <w:p w14:paraId="083CFAEE" w14:textId="77777777" w:rsidR="00553C0C" w:rsidRPr="00FD4CF9" w:rsidRDefault="00553C0C" w:rsidP="00553C0C">
            <w:pPr>
              <w:spacing w:line="259" w:lineRule="auto"/>
              <w:rPr>
                <w:rFonts w:ascii="Times New Roman" w:hAnsi="Times New Roman" w:cs="Times New Roman"/>
              </w:rPr>
            </w:pPr>
            <w:r w:rsidRPr="00FD4CF9">
              <w:rPr>
                <w:rFonts w:ascii="Times New Roman" w:hAnsi="Times New Roman" w:cs="Times New Roman"/>
              </w:rPr>
              <w:t>0</w:t>
            </w:r>
          </w:p>
        </w:tc>
        <w:tc>
          <w:tcPr>
            <w:tcW w:w="1281" w:type="dxa"/>
          </w:tcPr>
          <w:p w14:paraId="26732A65" w14:textId="77777777" w:rsidR="00553C0C" w:rsidRPr="00FD4CF9" w:rsidRDefault="00553C0C" w:rsidP="00553C0C">
            <w:pPr>
              <w:spacing w:line="259" w:lineRule="auto"/>
              <w:rPr>
                <w:rFonts w:ascii="Times New Roman" w:hAnsi="Times New Roman" w:cs="Times New Roman"/>
              </w:rPr>
            </w:pPr>
            <w:r w:rsidRPr="00FD4CF9">
              <w:rPr>
                <w:rFonts w:ascii="Times New Roman" w:hAnsi="Times New Roman" w:cs="Times New Roman"/>
              </w:rPr>
              <w:t>0%</w:t>
            </w:r>
          </w:p>
        </w:tc>
      </w:tr>
      <w:tr w:rsidR="00553C0C" w:rsidRPr="00FD4CF9" w14:paraId="7C83FD52" w14:textId="77777777" w:rsidTr="00553C0C">
        <w:trPr>
          <w:trHeight w:val="312"/>
        </w:trPr>
        <w:tc>
          <w:tcPr>
            <w:tcW w:w="1762" w:type="dxa"/>
            <w:shd w:val="clear" w:color="auto" w:fill="BDD6EE" w:themeFill="accent1" w:themeFillTint="66"/>
          </w:tcPr>
          <w:p w14:paraId="245EC467" w14:textId="77777777" w:rsidR="00553C0C" w:rsidRPr="00FD4CF9" w:rsidRDefault="00553C0C" w:rsidP="00553C0C">
            <w:pPr>
              <w:rPr>
                <w:rFonts w:ascii="Times New Roman" w:hAnsi="Times New Roman" w:cs="Times New Roman"/>
              </w:rPr>
            </w:pPr>
            <w:r w:rsidRPr="00FD4CF9">
              <w:rPr>
                <w:rFonts w:ascii="Times New Roman" w:hAnsi="Times New Roman" w:cs="Times New Roman"/>
              </w:rPr>
              <w:t>Уровень комфорта при использовании стабилоплатформы</w:t>
            </w:r>
          </w:p>
        </w:tc>
        <w:tc>
          <w:tcPr>
            <w:tcW w:w="1325" w:type="dxa"/>
            <w:shd w:val="clear" w:color="auto" w:fill="BDD6EE" w:themeFill="accent1" w:themeFillTint="66"/>
          </w:tcPr>
          <w:p w14:paraId="62A17C48" w14:textId="77777777" w:rsidR="00553C0C" w:rsidRPr="00FD4CF9" w:rsidRDefault="00553C0C" w:rsidP="00553C0C">
            <w:pPr>
              <w:rPr>
                <w:rFonts w:ascii="Times New Roman" w:hAnsi="Times New Roman" w:cs="Times New Roman"/>
              </w:rPr>
            </w:pPr>
            <w:r w:rsidRPr="00FD4CF9">
              <w:rPr>
                <w:rFonts w:ascii="Times New Roman" w:hAnsi="Times New Roman" w:cs="Times New Roman"/>
              </w:rPr>
              <w:t>Количество респонлентов давших ответ</w:t>
            </w:r>
          </w:p>
        </w:tc>
        <w:tc>
          <w:tcPr>
            <w:tcW w:w="1281" w:type="dxa"/>
            <w:shd w:val="clear" w:color="auto" w:fill="BDD6EE" w:themeFill="accent1" w:themeFillTint="66"/>
          </w:tcPr>
          <w:p w14:paraId="6829C054" w14:textId="77777777" w:rsidR="00553C0C" w:rsidRPr="00FD4CF9" w:rsidRDefault="00553C0C" w:rsidP="00553C0C">
            <w:pPr>
              <w:rPr>
                <w:rFonts w:ascii="Times New Roman" w:hAnsi="Times New Roman" w:cs="Times New Roman"/>
              </w:rPr>
            </w:pPr>
            <w:r w:rsidRPr="00FD4CF9">
              <w:rPr>
                <w:rFonts w:ascii="Times New Roman" w:hAnsi="Times New Roman" w:cs="Times New Roman"/>
              </w:rPr>
              <w:t>Процентное соотношение</w:t>
            </w:r>
          </w:p>
        </w:tc>
        <w:tc>
          <w:tcPr>
            <w:tcW w:w="2410" w:type="dxa"/>
            <w:gridSpan w:val="4"/>
          </w:tcPr>
          <w:p w14:paraId="24C43F1E" w14:textId="77777777" w:rsidR="00553C0C" w:rsidRPr="00FD4CF9" w:rsidRDefault="00553C0C" w:rsidP="00553C0C">
            <w:pPr>
              <w:spacing w:line="259" w:lineRule="auto"/>
              <w:rPr>
                <w:rFonts w:ascii="Times New Roman" w:hAnsi="Times New Roman" w:cs="Times New Roman"/>
              </w:rPr>
            </w:pPr>
            <w:r w:rsidRPr="00FD4CF9">
              <w:rPr>
                <w:rFonts w:ascii="Times New Roman" w:hAnsi="Times New Roman" w:cs="Times New Roman"/>
                <w:color w:val="000000"/>
                <w:sz w:val="18"/>
                <w:szCs w:val="18"/>
                <w:shd w:val="clear" w:color="auto" w:fill="FFFFFF"/>
              </w:rPr>
              <w:t>очень не удовлетворен</w:t>
            </w:r>
          </w:p>
        </w:tc>
        <w:tc>
          <w:tcPr>
            <w:tcW w:w="1568" w:type="dxa"/>
            <w:gridSpan w:val="4"/>
          </w:tcPr>
          <w:p w14:paraId="17B62B42" w14:textId="77777777" w:rsidR="00553C0C" w:rsidRPr="00FD4CF9" w:rsidRDefault="00553C0C" w:rsidP="00553C0C">
            <w:pPr>
              <w:spacing w:line="259" w:lineRule="auto"/>
              <w:rPr>
                <w:rFonts w:ascii="Times New Roman" w:hAnsi="Times New Roman" w:cs="Times New Roman"/>
              </w:rPr>
            </w:pPr>
            <w:r w:rsidRPr="00FD4CF9">
              <w:rPr>
                <w:rFonts w:ascii="Times New Roman" w:hAnsi="Times New Roman" w:cs="Times New Roman"/>
              </w:rPr>
              <w:t>0</w:t>
            </w:r>
          </w:p>
        </w:tc>
        <w:tc>
          <w:tcPr>
            <w:tcW w:w="1281" w:type="dxa"/>
          </w:tcPr>
          <w:p w14:paraId="42A62FC9" w14:textId="77777777" w:rsidR="00553C0C" w:rsidRPr="00FD4CF9" w:rsidRDefault="00553C0C" w:rsidP="00553C0C">
            <w:pPr>
              <w:spacing w:line="259" w:lineRule="auto"/>
              <w:rPr>
                <w:rFonts w:ascii="Times New Roman" w:hAnsi="Times New Roman" w:cs="Times New Roman"/>
              </w:rPr>
            </w:pPr>
            <w:r w:rsidRPr="00FD4CF9">
              <w:rPr>
                <w:rFonts w:ascii="Times New Roman" w:hAnsi="Times New Roman" w:cs="Times New Roman"/>
              </w:rPr>
              <w:t>0%</w:t>
            </w:r>
          </w:p>
        </w:tc>
      </w:tr>
      <w:tr w:rsidR="00553C0C" w:rsidRPr="00FD4CF9" w14:paraId="1F30B69D" w14:textId="77777777" w:rsidTr="00553C0C">
        <w:trPr>
          <w:trHeight w:val="160"/>
        </w:trPr>
        <w:tc>
          <w:tcPr>
            <w:tcW w:w="1762" w:type="dxa"/>
          </w:tcPr>
          <w:p w14:paraId="6E9A21AE" w14:textId="77777777" w:rsidR="00553C0C" w:rsidRPr="00FD4CF9" w:rsidRDefault="00553C0C" w:rsidP="00553C0C">
            <w:pPr>
              <w:rPr>
                <w:rFonts w:ascii="Times New Roman" w:hAnsi="Times New Roman" w:cs="Times New Roman"/>
              </w:rPr>
            </w:pPr>
            <w:r w:rsidRPr="00FD4CF9">
              <w:rPr>
                <w:rFonts w:ascii="Times New Roman" w:hAnsi="Times New Roman" w:cs="Times New Roman"/>
                <w:color w:val="000000"/>
                <w:sz w:val="18"/>
                <w:szCs w:val="18"/>
                <w:shd w:val="clear" w:color="auto" w:fill="FFFFFF"/>
              </w:rPr>
              <w:t>очень комфортно</w:t>
            </w:r>
          </w:p>
        </w:tc>
        <w:tc>
          <w:tcPr>
            <w:tcW w:w="1325" w:type="dxa"/>
          </w:tcPr>
          <w:p w14:paraId="2A0B09D2" w14:textId="77777777" w:rsidR="00553C0C" w:rsidRPr="00FD4CF9" w:rsidRDefault="00553C0C" w:rsidP="00553C0C">
            <w:pPr>
              <w:rPr>
                <w:rFonts w:ascii="Times New Roman" w:hAnsi="Times New Roman" w:cs="Times New Roman"/>
              </w:rPr>
            </w:pPr>
            <w:r w:rsidRPr="00FD4CF9">
              <w:rPr>
                <w:rFonts w:ascii="Times New Roman" w:hAnsi="Times New Roman" w:cs="Times New Roman"/>
              </w:rPr>
              <w:t>5</w:t>
            </w:r>
          </w:p>
        </w:tc>
        <w:tc>
          <w:tcPr>
            <w:tcW w:w="1281" w:type="dxa"/>
          </w:tcPr>
          <w:p w14:paraId="04848FA4" w14:textId="77777777" w:rsidR="00553C0C" w:rsidRPr="00FD4CF9" w:rsidRDefault="00553C0C" w:rsidP="00553C0C">
            <w:pPr>
              <w:rPr>
                <w:rFonts w:ascii="Times New Roman" w:hAnsi="Times New Roman" w:cs="Times New Roman"/>
              </w:rPr>
            </w:pPr>
            <w:r w:rsidRPr="00FD4CF9">
              <w:rPr>
                <w:rFonts w:ascii="Times New Roman" w:hAnsi="Times New Roman" w:cs="Times New Roman"/>
              </w:rPr>
              <w:t>15.2%</w:t>
            </w:r>
          </w:p>
        </w:tc>
        <w:tc>
          <w:tcPr>
            <w:tcW w:w="2169" w:type="dxa"/>
            <w:gridSpan w:val="3"/>
            <w:shd w:val="clear" w:color="auto" w:fill="BDD6EE" w:themeFill="accent1" w:themeFillTint="66"/>
          </w:tcPr>
          <w:p w14:paraId="6C872B97" w14:textId="77777777" w:rsidR="00553C0C" w:rsidRPr="00FD4CF9" w:rsidRDefault="00553C0C" w:rsidP="00553C0C">
            <w:pPr>
              <w:spacing w:line="259" w:lineRule="auto"/>
              <w:rPr>
                <w:rFonts w:ascii="Times New Roman" w:hAnsi="Times New Roman" w:cs="Times New Roman"/>
              </w:rPr>
            </w:pPr>
            <w:r w:rsidRPr="00FD4CF9">
              <w:rPr>
                <w:rFonts w:ascii="Times New Roman" w:hAnsi="Times New Roman" w:cs="Times New Roman"/>
              </w:rPr>
              <w:t>Проходили ли вы курс реабилитации</w:t>
            </w:r>
          </w:p>
        </w:tc>
        <w:tc>
          <w:tcPr>
            <w:tcW w:w="1597" w:type="dxa"/>
            <w:gridSpan w:val="4"/>
            <w:shd w:val="clear" w:color="auto" w:fill="BDD6EE" w:themeFill="accent1" w:themeFillTint="66"/>
          </w:tcPr>
          <w:p w14:paraId="18A035B8" w14:textId="77777777" w:rsidR="00553C0C" w:rsidRPr="00FD4CF9" w:rsidRDefault="00553C0C" w:rsidP="00553C0C">
            <w:pPr>
              <w:spacing w:line="259" w:lineRule="auto"/>
              <w:rPr>
                <w:rFonts w:ascii="Times New Roman" w:hAnsi="Times New Roman" w:cs="Times New Roman"/>
              </w:rPr>
            </w:pPr>
            <w:r w:rsidRPr="00FD4CF9">
              <w:rPr>
                <w:rFonts w:ascii="Times New Roman" w:hAnsi="Times New Roman" w:cs="Times New Roman"/>
              </w:rPr>
              <w:t>Количество респонлентов давших ответ</w:t>
            </w:r>
          </w:p>
        </w:tc>
        <w:tc>
          <w:tcPr>
            <w:tcW w:w="1493" w:type="dxa"/>
            <w:gridSpan w:val="2"/>
            <w:shd w:val="clear" w:color="auto" w:fill="BDD6EE" w:themeFill="accent1" w:themeFillTint="66"/>
          </w:tcPr>
          <w:p w14:paraId="5539A30B" w14:textId="77777777" w:rsidR="00553C0C" w:rsidRPr="00FD4CF9" w:rsidRDefault="00553C0C" w:rsidP="00553C0C">
            <w:pPr>
              <w:spacing w:line="259" w:lineRule="auto"/>
              <w:rPr>
                <w:rFonts w:ascii="Times New Roman" w:hAnsi="Times New Roman" w:cs="Times New Roman"/>
              </w:rPr>
            </w:pPr>
            <w:r w:rsidRPr="00FD4CF9">
              <w:rPr>
                <w:rFonts w:ascii="Times New Roman" w:hAnsi="Times New Roman" w:cs="Times New Roman"/>
              </w:rPr>
              <w:t>Процентное соотношение</w:t>
            </w:r>
          </w:p>
        </w:tc>
      </w:tr>
      <w:tr w:rsidR="00553C0C" w:rsidRPr="00FD4CF9" w14:paraId="412F1010" w14:textId="77777777" w:rsidTr="00553C0C">
        <w:trPr>
          <w:trHeight w:val="160"/>
        </w:trPr>
        <w:tc>
          <w:tcPr>
            <w:tcW w:w="1762" w:type="dxa"/>
          </w:tcPr>
          <w:p w14:paraId="2ADA61CE" w14:textId="77777777" w:rsidR="00553C0C" w:rsidRPr="00FD4CF9" w:rsidRDefault="00553C0C" w:rsidP="00553C0C">
            <w:pPr>
              <w:rPr>
                <w:rFonts w:ascii="Times New Roman" w:hAnsi="Times New Roman" w:cs="Times New Roman"/>
              </w:rPr>
            </w:pPr>
            <w:r w:rsidRPr="00FD4CF9">
              <w:rPr>
                <w:rFonts w:ascii="Times New Roman" w:hAnsi="Times New Roman" w:cs="Times New Roman"/>
                <w:color w:val="000000"/>
                <w:sz w:val="18"/>
                <w:szCs w:val="18"/>
                <w:shd w:val="clear" w:color="auto" w:fill="FFFFFF"/>
              </w:rPr>
              <w:t>комфортно</w:t>
            </w:r>
          </w:p>
        </w:tc>
        <w:tc>
          <w:tcPr>
            <w:tcW w:w="1325" w:type="dxa"/>
          </w:tcPr>
          <w:p w14:paraId="16E6DB3A" w14:textId="77777777" w:rsidR="00553C0C" w:rsidRPr="00FD4CF9" w:rsidRDefault="00553C0C" w:rsidP="00553C0C">
            <w:pPr>
              <w:rPr>
                <w:rFonts w:ascii="Times New Roman" w:hAnsi="Times New Roman" w:cs="Times New Roman"/>
              </w:rPr>
            </w:pPr>
            <w:r w:rsidRPr="00FD4CF9">
              <w:rPr>
                <w:rFonts w:ascii="Times New Roman" w:hAnsi="Times New Roman" w:cs="Times New Roman"/>
              </w:rPr>
              <w:t>15</w:t>
            </w:r>
          </w:p>
        </w:tc>
        <w:tc>
          <w:tcPr>
            <w:tcW w:w="1281" w:type="dxa"/>
          </w:tcPr>
          <w:p w14:paraId="31750D2C" w14:textId="77777777" w:rsidR="00553C0C" w:rsidRPr="00FD4CF9" w:rsidRDefault="00553C0C" w:rsidP="00553C0C">
            <w:pPr>
              <w:rPr>
                <w:rFonts w:ascii="Times New Roman" w:hAnsi="Times New Roman" w:cs="Times New Roman"/>
              </w:rPr>
            </w:pPr>
            <w:r w:rsidRPr="00FD4CF9">
              <w:rPr>
                <w:rFonts w:ascii="Times New Roman" w:hAnsi="Times New Roman" w:cs="Times New Roman"/>
              </w:rPr>
              <w:t>45.5%</w:t>
            </w:r>
          </w:p>
        </w:tc>
        <w:tc>
          <w:tcPr>
            <w:tcW w:w="2169" w:type="dxa"/>
            <w:gridSpan w:val="3"/>
          </w:tcPr>
          <w:p w14:paraId="7287274D" w14:textId="77777777" w:rsidR="00553C0C" w:rsidRPr="00FD4CF9" w:rsidRDefault="00553C0C" w:rsidP="00553C0C">
            <w:pPr>
              <w:spacing w:line="259" w:lineRule="auto"/>
              <w:rPr>
                <w:rFonts w:ascii="Times New Roman" w:hAnsi="Times New Roman" w:cs="Times New Roman"/>
              </w:rPr>
            </w:pPr>
            <w:r w:rsidRPr="00FD4CF9">
              <w:rPr>
                <w:rFonts w:ascii="Times New Roman" w:hAnsi="Times New Roman" w:cs="Times New Roman"/>
                <w:color w:val="000000"/>
                <w:sz w:val="18"/>
                <w:szCs w:val="18"/>
                <w:shd w:val="clear" w:color="auto" w:fill="FFFFFF"/>
              </w:rPr>
              <w:t>да</w:t>
            </w:r>
          </w:p>
        </w:tc>
        <w:tc>
          <w:tcPr>
            <w:tcW w:w="1597" w:type="dxa"/>
            <w:gridSpan w:val="4"/>
          </w:tcPr>
          <w:p w14:paraId="45FB9867" w14:textId="77777777" w:rsidR="00553C0C" w:rsidRPr="00FD4CF9" w:rsidRDefault="00553C0C" w:rsidP="00553C0C">
            <w:pPr>
              <w:spacing w:line="259" w:lineRule="auto"/>
              <w:rPr>
                <w:rFonts w:ascii="Times New Roman" w:hAnsi="Times New Roman" w:cs="Times New Roman"/>
              </w:rPr>
            </w:pPr>
            <w:r w:rsidRPr="00FD4CF9">
              <w:rPr>
                <w:rFonts w:ascii="Times New Roman" w:hAnsi="Times New Roman" w:cs="Times New Roman"/>
              </w:rPr>
              <w:t>31</w:t>
            </w:r>
          </w:p>
        </w:tc>
        <w:tc>
          <w:tcPr>
            <w:tcW w:w="1493" w:type="dxa"/>
            <w:gridSpan w:val="2"/>
          </w:tcPr>
          <w:p w14:paraId="601282C1" w14:textId="77777777" w:rsidR="00553C0C" w:rsidRPr="00FD4CF9" w:rsidRDefault="00553C0C" w:rsidP="00553C0C">
            <w:pPr>
              <w:spacing w:line="259" w:lineRule="auto"/>
              <w:rPr>
                <w:rFonts w:ascii="Times New Roman" w:hAnsi="Times New Roman" w:cs="Times New Roman"/>
              </w:rPr>
            </w:pPr>
            <w:r w:rsidRPr="00FD4CF9">
              <w:rPr>
                <w:rFonts w:ascii="Times New Roman" w:hAnsi="Times New Roman" w:cs="Times New Roman"/>
              </w:rPr>
              <w:t>93.9%</w:t>
            </w:r>
          </w:p>
        </w:tc>
      </w:tr>
      <w:tr w:rsidR="00553C0C" w:rsidRPr="00FD4CF9" w14:paraId="287E86D2" w14:textId="77777777" w:rsidTr="00553C0C">
        <w:trPr>
          <w:trHeight w:val="151"/>
        </w:trPr>
        <w:tc>
          <w:tcPr>
            <w:tcW w:w="1762" w:type="dxa"/>
          </w:tcPr>
          <w:p w14:paraId="45880982" w14:textId="77777777" w:rsidR="00553C0C" w:rsidRPr="00FD4CF9" w:rsidRDefault="00553C0C" w:rsidP="00553C0C">
            <w:pPr>
              <w:rPr>
                <w:rFonts w:ascii="Times New Roman" w:hAnsi="Times New Roman" w:cs="Times New Roman"/>
              </w:rPr>
            </w:pPr>
            <w:r w:rsidRPr="00FD4CF9">
              <w:rPr>
                <w:rFonts w:ascii="Times New Roman" w:hAnsi="Times New Roman" w:cs="Times New Roman"/>
                <w:color w:val="000000"/>
                <w:sz w:val="18"/>
                <w:szCs w:val="18"/>
                <w:shd w:val="clear" w:color="auto" w:fill="FFFFFF"/>
              </w:rPr>
              <w:t>нейтрально</w:t>
            </w:r>
          </w:p>
        </w:tc>
        <w:tc>
          <w:tcPr>
            <w:tcW w:w="1325" w:type="dxa"/>
          </w:tcPr>
          <w:p w14:paraId="0EE195F3" w14:textId="77777777" w:rsidR="00553C0C" w:rsidRPr="00FD4CF9" w:rsidRDefault="00553C0C" w:rsidP="00553C0C">
            <w:pPr>
              <w:rPr>
                <w:rFonts w:ascii="Times New Roman" w:hAnsi="Times New Roman" w:cs="Times New Roman"/>
              </w:rPr>
            </w:pPr>
            <w:r w:rsidRPr="00FD4CF9">
              <w:rPr>
                <w:rFonts w:ascii="Times New Roman" w:hAnsi="Times New Roman" w:cs="Times New Roman"/>
              </w:rPr>
              <w:t>12</w:t>
            </w:r>
          </w:p>
        </w:tc>
        <w:tc>
          <w:tcPr>
            <w:tcW w:w="1281" w:type="dxa"/>
          </w:tcPr>
          <w:p w14:paraId="7F4236F5" w14:textId="77777777" w:rsidR="00553C0C" w:rsidRPr="00FD4CF9" w:rsidRDefault="00553C0C" w:rsidP="00553C0C">
            <w:pPr>
              <w:rPr>
                <w:rFonts w:ascii="Times New Roman" w:hAnsi="Times New Roman" w:cs="Times New Roman"/>
              </w:rPr>
            </w:pPr>
            <w:r w:rsidRPr="00FD4CF9">
              <w:rPr>
                <w:rFonts w:ascii="Times New Roman" w:hAnsi="Times New Roman" w:cs="Times New Roman"/>
              </w:rPr>
              <w:t>36.4%</w:t>
            </w:r>
          </w:p>
        </w:tc>
        <w:tc>
          <w:tcPr>
            <w:tcW w:w="2169" w:type="dxa"/>
            <w:gridSpan w:val="3"/>
          </w:tcPr>
          <w:p w14:paraId="2A43513D" w14:textId="77777777" w:rsidR="00553C0C" w:rsidRPr="00FD4CF9" w:rsidRDefault="00553C0C" w:rsidP="00553C0C">
            <w:pPr>
              <w:spacing w:line="259" w:lineRule="auto"/>
              <w:rPr>
                <w:rFonts w:ascii="Times New Roman" w:hAnsi="Times New Roman" w:cs="Times New Roman"/>
              </w:rPr>
            </w:pPr>
            <w:r w:rsidRPr="00FD4CF9">
              <w:rPr>
                <w:rFonts w:ascii="Times New Roman" w:hAnsi="Times New Roman" w:cs="Times New Roman"/>
                <w:color w:val="000000"/>
                <w:sz w:val="18"/>
                <w:szCs w:val="18"/>
                <w:shd w:val="clear" w:color="auto" w:fill="FFFFFF"/>
              </w:rPr>
              <w:t>нет</w:t>
            </w:r>
          </w:p>
        </w:tc>
        <w:tc>
          <w:tcPr>
            <w:tcW w:w="1597" w:type="dxa"/>
            <w:gridSpan w:val="4"/>
          </w:tcPr>
          <w:p w14:paraId="73904AED" w14:textId="77777777" w:rsidR="00553C0C" w:rsidRPr="00FD4CF9" w:rsidRDefault="00553C0C" w:rsidP="00553C0C">
            <w:pPr>
              <w:spacing w:line="259" w:lineRule="auto"/>
              <w:rPr>
                <w:rFonts w:ascii="Times New Roman" w:hAnsi="Times New Roman" w:cs="Times New Roman"/>
              </w:rPr>
            </w:pPr>
            <w:r w:rsidRPr="00FD4CF9">
              <w:rPr>
                <w:rFonts w:ascii="Times New Roman" w:hAnsi="Times New Roman" w:cs="Times New Roman"/>
              </w:rPr>
              <w:t>2</w:t>
            </w:r>
          </w:p>
        </w:tc>
        <w:tc>
          <w:tcPr>
            <w:tcW w:w="1493" w:type="dxa"/>
            <w:gridSpan w:val="2"/>
          </w:tcPr>
          <w:p w14:paraId="01976807" w14:textId="77777777" w:rsidR="00553C0C" w:rsidRPr="00FD4CF9" w:rsidRDefault="00553C0C" w:rsidP="00553C0C">
            <w:pPr>
              <w:spacing w:line="259" w:lineRule="auto"/>
              <w:rPr>
                <w:rFonts w:ascii="Times New Roman" w:hAnsi="Times New Roman" w:cs="Times New Roman"/>
              </w:rPr>
            </w:pPr>
            <w:r w:rsidRPr="00FD4CF9">
              <w:rPr>
                <w:rFonts w:ascii="Times New Roman" w:hAnsi="Times New Roman" w:cs="Times New Roman"/>
              </w:rPr>
              <w:t>6.1%</w:t>
            </w:r>
          </w:p>
        </w:tc>
      </w:tr>
      <w:tr w:rsidR="00553C0C" w:rsidRPr="00FD4CF9" w14:paraId="7E7B0815" w14:textId="77777777" w:rsidTr="00553C0C">
        <w:trPr>
          <w:trHeight w:val="151"/>
        </w:trPr>
        <w:tc>
          <w:tcPr>
            <w:tcW w:w="1762" w:type="dxa"/>
          </w:tcPr>
          <w:p w14:paraId="1906FB90" w14:textId="77777777" w:rsidR="00553C0C" w:rsidRPr="00FD4CF9" w:rsidRDefault="00553C0C" w:rsidP="00553C0C">
            <w:pPr>
              <w:rPr>
                <w:rFonts w:ascii="Times New Roman" w:hAnsi="Times New Roman" w:cs="Times New Roman"/>
              </w:rPr>
            </w:pPr>
            <w:r w:rsidRPr="00FD4CF9">
              <w:rPr>
                <w:rFonts w:ascii="Times New Roman" w:hAnsi="Times New Roman" w:cs="Times New Roman"/>
                <w:color w:val="000000"/>
                <w:sz w:val="18"/>
                <w:szCs w:val="18"/>
                <w:shd w:val="clear" w:color="auto" w:fill="FFFFFF"/>
              </w:rPr>
              <w:t>не комфортно</w:t>
            </w:r>
          </w:p>
        </w:tc>
        <w:tc>
          <w:tcPr>
            <w:tcW w:w="1325" w:type="dxa"/>
          </w:tcPr>
          <w:p w14:paraId="3BED770D" w14:textId="77777777" w:rsidR="00553C0C" w:rsidRPr="00FD4CF9" w:rsidRDefault="00553C0C" w:rsidP="00553C0C">
            <w:pPr>
              <w:rPr>
                <w:rFonts w:ascii="Times New Roman" w:hAnsi="Times New Roman" w:cs="Times New Roman"/>
              </w:rPr>
            </w:pPr>
            <w:r w:rsidRPr="00FD4CF9">
              <w:rPr>
                <w:rFonts w:ascii="Times New Roman" w:hAnsi="Times New Roman" w:cs="Times New Roman"/>
              </w:rPr>
              <w:t>1</w:t>
            </w:r>
          </w:p>
        </w:tc>
        <w:tc>
          <w:tcPr>
            <w:tcW w:w="1281" w:type="dxa"/>
          </w:tcPr>
          <w:p w14:paraId="1FFD049B" w14:textId="77777777" w:rsidR="00553C0C" w:rsidRPr="00FD4CF9" w:rsidRDefault="00553C0C" w:rsidP="00553C0C">
            <w:pPr>
              <w:rPr>
                <w:rFonts w:ascii="Times New Roman" w:hAnsi="Times New Roman" w:cs="Times New Roman"/>
              </w:rPr>
            </w:pPr>
            <w:r w:rsidRPr="00FD4CF9">
              <w:rPr>
                <w:rFonts w:ascii="Times New Roman" w:hAnsi="Times New Roman" w:cs="Times New Roman"/>
              </w:rPr>
              <w:t>3%</w:t>
            </w:r>
          </w:p>
        </w:tc>
        <w:tc>
          <w:tcPr>
            <w:tcW w:w="1946" w:type="dxa"/>
            <w:gridSpan w:val="2"/>
            <w:shd w:val="clear" w:color="auto" w:fill="BDD6EE" w:themeFill="accent1" w:themeFillTint="66"/>
          </w:tcPr>
          <w:p w14:paraId="48A6660E" w14:textId="77777777" w:rsidR="00553C0C" w:rsidRPr="00FD4CF9" w:rsidRDefault="00553C0C" w:rsidP="00553C0C">
            <w:pPr>
              <w:spacing w:line="259" w:lineRule="auto"/>
              <w:rPr>
                <w:rFonts w:ascii="Times New Roman" w:hAnsi="Times New Roman" w:cs="Times New Roman"/>
              </w:rPr>
            </w:pPr>
            <w:r w:rsidRPr="00FD4CF9">
              <w:rPr>
                <w:rFonts w:ascii="Times New Roman" w:hAnsi="Times New Roman" w:cs="Times New Roman"/>
              </w:rPr>
              <w:t>Продолжительность реабилитации</w:t>
            </w:r>
          </w:p>
        </w:tc>
        <w:tc>
          <w:tcPr>
            <w:tcW w:w="1579" w:type="dxa"/>
            <w:gridSpan w:val="4"/>
            <w:shd w:val="clear" w:color="auto" w:fill="BDD6EE" w:themeFill="accent1" w:themeFillTint="66"/>
          </w:tcPr>
          <w:p w14:paraId="32A60652" w14:textId="77777777" w:rsidR="00553C0C" w:rsidRPr="00FD4CF9" w:rsidRDefault="00553C0C" w:rsidP="00553C0C">
            <w:pPr>
              <w:spacing w:line="259" w:lineRule="auto"/>
              <w:rPr>
                <w:rFonts w:ascii="Times New Roman" w:hAnsi="Times New Roman" w:cs="Times New Roman"/>
              </w:rPr>
            </w:pPr>
            <w:r w:rsidRPr="00FD4CF9">
              <w:rPr>
                <w:rFonts w:ascii="Times New Roman" w:hAnsi="Times New Roman" w:cs="Times New Roman"/>
              </w:rPr>
              <w:t>Количество респонлентов давших ответ</w:t>
            </w:r>
          </w:p>
        </w:tc>
        <w:tc>
          <w:tcPr>
            <w:tcW w:w="1734" w:type="dxa"/>
            <w:gridSpan w:val="3"/>
            <w:shd w:val="clear" w:color="auto" w:fill="BDD6EE" w:themeFill="accent1" w:themeFillTint="66"/>
          </w:tcPr>
          <w:p w14:paraId="264D4C76" w14:textId="77777777" w:rsidR="00553C0C" w:rsidRPr="00FD4CF9" w:rsidRDefault="00553C0C" w:rsidP="00553C0C">
            <w:pPr>
              <w:spacing w:line="259" w:lineRule="auto"/>
              <w:rPr>
                <w:rFonts w:ascii="Times New Roman" w:hAnsi="Times New Roman" w:cs="Times New Roman"/>
              </w:rPr>
            </w:pPr>
            <w:r w:rsidRPr="00FD4CF9">
              <w:rPr>
                <w:rFonts w:ascii="Times New Roman" w:hAnsi="Times New Roman" w:cs="Times New Roman"/>
              </w:rPr>
              <w:t>Процентное соотношение</w:t>
            </w:r>
          </w:p>
        </w:tc>
      </w:tr>
      <w:tr w:rsidR="00553C0C" w:rsidRPr="00FD4CF9" w14:paraId="171862C7" w14:textId="77777777" w:rsidTr="00553C0C">
        <w:trPr>
          <w:trHeight w:val="151"/>
        </w:trPr>
        <w:tc>
          <w:tcPr>
            <w:tcW w:w="1762" w:type="dxa"/>
          </w:tcPr>
          <w:p w14:paraId="50F1F6D4" w14:textId="77777777" w:rsidR="00553C0C" w:rsidRPr="00FD4CF9" w:rsidRDefault="00553C0C" w:rsidP="00553C0C">
            <w:pPr>
              <w:rPr>
                <w:rFonts w:ascii="Times New Roman" w:hAnsi="Times New Roman" w:cs="Times New Roman"/>
                <w:color w:val="000000"/>
                <w:sz w:val="18"/>
                <w:szCs w:val="18"/>
                <w:shd w:val="clear" w:color="auto" w:fill="FFFFFF"/>
              </w:rPr>
            </w:pPr>
            <w:r w:rsidRPr="00FD4CF9">
              <w:rPr>
                <w:rFonts w:ascii="Times New Roman" w:hAnsi="Times New Roman" w:cs="Times New Roman"/>
                <w:color w:val="000000"/>
                <w:sz w:val="18"/>
                <w:szCs w:val="18"/>
                <w:shd w:val="clear" w:color="auto" w:fill="FFFFFF"/>
              </w:rPr>
              <w:t>очень не комфортно</w:t>
            </w:r>
          </w:p>
        </w:tc>
        <w:tc>
          <w:tcPr>
            <w:tcW w:w="1325" w:type="dxa"/>
          </w:tcPr>
          <w:p w14:paraId="6D96FDC0" w14:textId="77777777" w:rsidR="00553C0C" w:rsidRPr="00FD4CF9" w:rsidRDefault="00553C0C" w:rsidP="00553C0C">
            <w:pPr>
              <w:rPr>
                <w:rFonts w:ascii="Times New Roman" w:hAnsi="Times New Roman" w:cs="Times New Roman"/>
              </w:rPr>
            </w:pPr>
            <w:r w:rsidRPr="00FD4CF9">
              <w:rPr>
                <w:rFonts w:ascii="Times New Roman" w:hAnsi="Times New Roman" w:cs="Times New Roman"/>
              </w:rPr>
              <w:t>0</w:t>
            </w:r>
          </w:p>
        </w:tc>
        <w:tc>
          <w:tcPr>
            <w:tcW w:w="1281" w:type="dxa"/>
          </w:tcPr>
          <w:p w14:paraId="5491ADAD" w14:textId="77777777" w:rsidR="00553C0C" w:rsidRPr="00FD4CF9" w:rsidRDefault="00553C0C" w:rsidP="00553C0C">
            <w:pPr>
              <w:rPr>
                <w:rFonts w:ascii="Times New Roman" w:hAnsi="Times New Roman" w:cs="Times New Roman"/>
              </w:rPr>
            </w:pPr>
            <w:r w:rsidRPr="00FD4CF9">
              <w:rPr>
                <w:rFonts w:ascii="Times New Roman" w:hAnsi="Times New Roman" w:cs="Times New Roman"/>
              </w:rPr>
              <w:t>0%</w:t>
            </w:r>
          </w:p>
        </w:tc>
        <w:tc>
          <w:tcPr>
            <w:tcW w:w="1946" w:type="dxa"/>
            <w:gridSpan w:val="2"/>
          </w:tcPr>
          <w:p w14:paraId="73C0BAA8" w14:textId="77777777" w:rsidR="00553C0C" w:rsidRPr="00FD4CF9" w:rsidRDefault="00553C0C" w:rsidP="00553C0C">
            <w:pPr>
              <w:spacing w:line="259" w:lineRule="auto"/>
              <w:rPr>
                <w:rFonts w:ascii="Times New Roman" w:hAnsi="Times New Roman" w:cs="Times New Roman"/>
              </w:rPr>
            </w:pPr>
            <w:r w:rsidRPr="00FD4CF9">
              <w:rPr>
                <w:rFonts w:ascii="Times New Roman" w:hAnsi="Times New Roman" w:cs="Times New Roman"/>
                <w:color w:val="000000"/>
                <w:sz w:val="18"/>
                <w:szCs w:val="18"/>
                <w:shd w:val="clear" w:color="auto" w:fill="FFFFFF"/>
              </w:rPr>
              <w:t>менее 1 месяца</w:t>
            </w:r>
          </w:p>
        </w:tc>
        <w:tc>
          <w:tcPr>
            <w:tcW w:w="1579" w:type="dxa"/>
            <w:gridSpan w:val="4"/>
          </w:tcPr>
          <w:p w14:paraId="43C5C60D" w14:textId="77777777" w:rsidR="00553C0C" w:rsidRPr="00FD4CF9" w:rsidRDefault="00553C0C" w:rsidP="00553C0C">
            <w:pPr>
              <w:spacing w:line="259" w:lineRule="auto"/>
              <w:rPr>
                <w:rFonts w:ascii="Times New Roman" w:hAnsi="Times New Roman" w:cs="Times New Roman"/>
              </w:rPr>
            </w:pPr>
            <w:r w:rsidRPr="00FD4CF9">
              <w:rPr>
                <w:rFonts w:ascii="Times New Roman" w:hAnsi="Times New Roman" w:cs="Times New Roman"/>
              </w:rPr>
              <w:t>5</w:t>
            </w:r>
          </w:p>
        </w:tc>
        <w:tc>
          <w:tcPr>
            <w:tcW w:w="1734" w:type="dxa"/>
            <w:gridSpan w:val="3"/>
          </w:tcPr>
          <w:p w14:paraId="154BC6DA" w14:textId="77777777" w:rsidR="00553C0C" w:rsidRPr="00FD4CF9" w:rsidRDefault="00553C0C" w:rsidP="00553C0C">
            <w:pPr>
              <w:spacing w:line="259" w:lineRule="auto"/>
              <w:rPr>
                <w:rFonts w:ascii="Times New Roman" w:hAnsi="Times New Roman" w:cs="Times New Roman"/>
              </w:rPr>
            </w:pPr>
            <w:r w:rsidRPr="00FD4CF9">
              <w:rPr>
                <w:rFonts w:ascii="Times New Roman" w:hAnsi="Times New Roman" w:cs="Times New Roman"/>
              </w:rPr>
              <w:t>16.1%</w:t>
            </w:r>
          </w:p>
        </w:tc>
      </w:tr>
      <w:tr w:rsidR="00553C0C" w:rsidRPr="00FD4CF9" w14:paraId="1FAAAFB4" w14:textId="77777777" w:rsidTr="00553C0C">
        <w:trPr>
          <w:trHeight w:val="321"/>
        </w:trPr>
        <w:tc>
          <w:tcPr>
            <w:tcW w:w="1762" w:type="dxa"/>
            <w:shd w:val="clear" w:color="auto" w:fill="BDD6EE" w:themeFill="accent1" w:themeFillTint="66"/>
          </w:tcPr>
          <w:p w14:paraId="1D922E02" w14:textId="77777777" w:rsidR="00553C0C" w:rsidRPr="00FD4CF9" w:rsidRDefault="00553C0C" w:rsidP="00553C0C">
            <w:pPr>
              <w:rPr>
                <w:rFonts w:ascii="Times New Roman" w:hAnsi="Times New Roman" w:cs="Times New Roman"/>
              </w:rPr>
            </w:pPr>
            <w:r w:rsidRPr="00FD4CF9">
              <w:rPr>
                <w:rFonts w:ascii="Times New Roman" w:hAnsi="Times New Roman" w:cs="Times New Roman"/>
              </w:rPr>
              <w:t>уровень боли после реабилитации</w:t>
            </w:r>
          </w:p>
        </w:tc>
        <w:tc>
          <w:tcPr>
            <w:tcW w:w="1325" w:type="dxa"/>
            <w:shd w:val="clear" w:color="auto" w:fill="BDD6EE" w:themeFill="accent1" w:themeFillTint="66"/>
          </w:tcPr>
          <w:p w14:paraId="0BFBC1AB" w14:textId="77777777" w:rsidR="00553C0C" w:rsidRPr="00FD4CF9" w:rsidRDefault="00553C0C" w:rsidP="00553C0C">
            <w:pPr>
              <w:rPr>
                <w:rFonts w:ascii="Times New Roman" w:hAnsi="Times New Roman" w:cs="Times New Roman"/>
              </w:rPr>
            </w:pPr>
            <w:r w:rsidRPr="00FD4CF9">
              <w:rPr>
                <w:rFonts w:ascii="Times New Roman" w:hAnsi="Times New Roman" w:cs="Times New Roman"/>
              </w:rPr>
              <w:t>Количество респонлентов давших ответ</w:t>
            </w:r>
          </w:p>
        </w:tc>
        <w:tc>
          <w:tcPr>
            <w:tcW w:w="1281" w:type="dxa"/>
            <w:shd w:val="clear" w:color="auto" w:fill="BDD6EE" w:themeFill="accent1" w:themeFillTint="66"/>
          </w:tcPr>
          <w:p w14:paraId="544186C6" w14:textId="77777777" w:rsidR="00553C0C" w:rsidRPr="00FD4CF9" w:rsidRDefault="00553C0C" w:rsidP="00553C0C">
            <w:pPr>
              <w:rPr>
                <w:rFonts w:ascii="Times New Roman" w:hAnsi="Times New Roman" w:cs="Times New Roman"/>
              </w:rPr>
            </w:pPr>
            <w:r w:rsidRPr="00FD4CF9">
              <w:rPr>
                <w:rFonts w:ascii="Times New Roman" w:hAnsi="Times New Roman" w:cs="Times New Roman"/>
              </w:rPr>
              <w:t>Процентное соотношение</w:t>
            </w:r>
          </w:p>
        </w:tc>
        <w:tc>
          <w:tcPr>
            <w:tcW w:w="1946" w:type="dxa"/>
            <w:gridSpan w:val="2"/>
          </w:tcPr>
          <w:p w14:paraId="70DC48F9" w14:textId="77777777" w:rsidR="00553C0C" w:rsidRPr="00FD4CF9" w:rsidRDefault="00553C0C" w:rsidP="00553C0C">
            <w:pPr>
              <w:spacing w:line="259" w:lineRule="auto"/>
              <w:rPr>
                <w:rFonts w:ascii="Times New Roman" w:hAnsi="Times New Roman" w:cs="Times New Roman"/>
              </w:rPr>
            </w:pPr>
            <w:r w:rsidRPr="00FD4CF9">
              <w:rPr>
                <w:rFonts w:ascii="Times New Roman" w:hAnsi="Times New Roman" w:cs="Times New Roman"/>
                <w:color w:val="000000"/>
                <w:sz w:val="18"/>
                <w:szCs w:val="18"/>
                <w:shd w:val="clear" w:color="auto" w:fill="FFFFFF"/>
              </w:rPr>
              <w:t>1-3 месяца</w:t>
            </w:r>
          </w:p>
        </w:tc>
        <w:tc>
          <w:tcPr>
            <w:tcW w:w="1579" w:type="dxa"/>
            <w:gridSpan w:val="4"/>
          </w:tcPr>
          <w:p w14:paraId="4DE859A3" w14:textId="77777777" w:rsidR="00553C0C" w:rsidRPr="00FD4CF9" w:rsidRDefault="00553C0C" w:rsidP="00553C0C">
            <w:pPr>
              <w:spacing w:line="259" w:lineRule="auto"/>
              <w:rPr>
                <w:rFonts w:ascii="Times New Roman" w:hAnsi="Times New Roman" w:cs="Times New Roman"/>
              </w:rPr>
            </w:pPr>
            <w:r w:rsidRPr="00FD4CF9">
              <w:rPr>
                <w:rFonts w:ascii="Times New Roman" w:hAnsi="Times New Roman" w:cs="Times New Roman"/>
              </w:rPr>
              <w:t>20</w:t>
            </w:r>
          </w:p>
        </w:tc>
        <w:tc>
          <w:tcPr>
            <w:tcW w:w="1734" w:type="dxa"/>
            <w:gridSpan w:val="3"/>
          </w:tcPr>
          <w:p w14:paraId="65C3B2AE" w14:textId="77777777" w:rsidR="00553C0C" w:rsidRPr="00FD4CF9" w:rsidRDefault="00553C0C" w:rsidP="00553C0C">
            <w:pPr>
              <w:spacing w:line="259" w:lineRule="auto"/>
              <w:rPr>
                <w:rFonts w:ascii="Times New Roman" w:hAnsi="Times New Roman" w:cs="Times New Roman"/>
              </w:rPr>
            </w:pPr>
            <w:r w:rsidRPr="00FD4CF9">
              <w:rPr>
                <w:rFonts w:ascii="Times New Roman" w:hAnsi="Times New Roman" w:cs="Times New Roman"/>
              </w:rPr>
              <w:t>64.5%</w:t>
            </w:r>
          </w:p>
        </w:tc>
      </w:tr>
      <w:tr w:rsidR="00553C0C" w:rsidRPr="00FD4CF9" w14:paraId="37727EE9" w14:textId="77777777" w:rsidTr="00553C0C">
        <w:trPr>
          <w:trHeight w:val="164"/>
        </w:trPr>
        <w:tc>
          <w:tcPr>
            <w:tcW w:w="1762" w:type="dxa"/>
          </w:tcPr>
          <w:p w14:paraId="722354D8" w14:textId="77777777" w:rsidR="00553C0C" w:rsidRPr="00FD4CF9" w:rsidRDefault="00553C0C" w:rsidP="00553C0C">
            <w:pPr>
              <w:rPr>
                <w:rFonts w:ascii="Times New Roman" w:hAnsi="Times New Roman" w:cs="Times New Roman"/>
              </w:rPr>
            </w:pPr>
            <w:r w:rsidRPr="00FD4CF9">
              <w:rPr>
                <w:rFonts w:ascii="Times New Roman" w:hAnsi="Times New Roman" w:cs="Times New Roman"/>
                <w:color w:val="000000"/>
                <w:sz w:val="18"/>
                <w:szCs w:val="18"/>
                <w:shd w:val="clear" w:color="auto" w:fill="FFFFFF"/>
              </w:rPr>
              <w:t>уменьшился значительно</w:t>
            </w:r>
          </w:p>
        </w:tc>
        <w:tc>
          <w:tcPr>
            <w:tcW w:w="1325" w:type="dxa"/>
          </w:tcPr>
          <w:p w14:paraId="507AD51C" w14:textId="77777777" w:rsidR="00553C0C" w:rsidRPr="00FD4CF9" w:rsidRDefault="00553C0C" w:rsidP="00553C0C">
            <w:pPr>
              <w:rPr>
                <w:rFonts w:ascii="Times New Roman" w:hAnsi="Times New Roman" w:cs="Times New Roman"/>
              </w:rPr>
            </w:pPr>
            <w:r w:rsidRPr="00FD4CF9">
              <w:rPr>
                <w:rFonts w:ascii="Times New Roman" w:hAnsi="Times New Roman" w:cs="Times New Roman"/>
              </w:rPr>
              <w:t>22</w:t>
            </w:r>
          </w:p>
        </w:tc>
        <w:tc>
          <w:tcPr>
            <w:tcW w:w="1281" w:type="dxa"/>
          </w:tcPr>
          <w:p w14:paraId="134E69B8" w14:textId="77777777" w:rsidR="00553C0C" w:rsidRPr="00FD4CF9" w:rsidRDefault="00553C0C" w:rsidP="00553C0C">
            <w:pPr>
              <w:rPr>
                <w:rFonts w:ascii="Times New Roman" w:hAnsi="Times New Roman" w:cs="Times New Roman"/>
              </w:rPr>
            </w:pPr>
            <w:r w:rsidRPr="00FD4CF9">
              <w:rPr>
                <w:rFonts w:ascii="Times New Roman" w:hAnsi="Times New Roman" w:cs="Times New Roman"/>
              </w:rPr>
              <w:t>66.7%</w:t>
            </w:r>
          </w:p>
        </w:tc>
        <w:tc>
          <w:tcPr>
            <w:tcW w:w="1946" w:type="dxa"/>
            <w:gridSpan w:val="2"/>
          </w:tcPr>
          <w:p w14:paraId="423A6374" w14:textId="77777777" w:rsidR="00553C0C" w:rsidRPr="00FD4CF9" w:rsidRDefault="00553C0C" w:rsidP="00553C0C">
            <w:pPr>
              <w:spacing w:line="259" w:lineRule="auto"/>
              <w:rPr>
                <w:rFonts w:ascii="Times New Roman" w:hAnsi="Times New Roman" w:cs="Times New Roman"/>
              </w:rPr>
            </w:pPr>
            <w:r w:rsidRPr="00FD4CF9">
              <w:rPr>
                <w:rFonts w:ascii="Times New Roman" w:hAnsi="Times New Roman" w:cs="Times New Roman"/>
                <w:color w:val="000000"/>
                <w:sz w:val="18"/>
                <w:szCs w:val="18"/>
                <w:shd w:val="clear" w:color="auto" w:fill="FFFFFF"/>
              </w:rPr>
              <w:t>более 3 месяцев</w:t>
            </w:r>
          </w:p>
        </w:tc>
        <w:tc>
          <w:tcPr>
            <w:tcW w:w="1579" w:type="dxa"/>
            <w:gridSpan w:val="4"/>
          </w:tcPr>
          <w:p w14:paraId="5506280A" w14:textId="77777777" w:rsidR="00553C0C" w:rsidRPr="00FD4CF9" w:rsidRDefault="00553C0C" w:rsidP="00553C0C">
            <w:pPr>
              <w:spacing w:line="259" w:lineRule="auto"/>
              <w:rPr>
                <w:rFonts w:ascii="Times New Roman" w:hAnsi="Times New Roman" w:cs="Times New Roman"/>
              </w:rPr>
            </w:pPr>
            <w:r w:rsidRPr="00FD4CF9">
              <w:rPr>
                <w:rFonts w:ascii="Times New Roman" w:hAnsi="Times New Roman" w:cs="Times New Roman"/>
              </w:rPr>
              <w:t>6</w:t>
            </w:r>
          </w:p>
        </w:tc>
        <w:tc>
          <w:tcPr>
            <w:tcW w:w="1734" w:type="dxa"/>
            <w:gridSpan w:val="3"/>
          </w:tcPr>
          <w:p w14:paraId="683AEBBC" w14:textId="77777777" w:rsidR="00553C0C" w:rsidRPr="00FD4CF9" w:rsidRDefault="00553C0C" w:rsidP="00553C0C">
            <w:pPr>
              <w:spacing w:line="259" w:lineRule="auto"/>
              <w:rPr>
                <w:rFonts w:ascii="Times New Roman" w:hAnsi="Times New Roman" w:cs="Times New Roman"/>
              </w:rPr>
            </w:pPr>
            <w:r w:rsidRPr="00FD4CF9">
              <w:rPr>
                <w:rFonts w:ascii="Times New Roman" w:hAnsi="Times New Roman" w:cs="Times New Roman"/>
              </w:rPr>
              <w:t>19.4%</w:t>
            </w:r>
          </w:p>
        </w:tc>
      </w:tr>
      <w:tr w:rsidR="00553C0C" w:rsidRPr="00FD4CF9" w14:paraId="3D18A3D3" w14:textId="77777777" w:rsidTr="00553C0C">
        <w:trPr>
          <w:trHeight w:val="164"/>
        </w:trPr>
        <w:tc>
          <w:tcPr>
            <w:tcW w:w="1762" w:type="dxa"/>
          </w:tcPr>
          <w:p w14:paraId="3E7B94E6" w14:textId="77777777" w:rsidR="00553C0C" w:rsidRPr="00FD4CF9" w:rsidRDefault="00553C0C" w:rsidP="00553C0C">
            <w:pPr>
              <w:rPr>
                <w:rFonts w:ascii="Times New Roman" w:hAnsi="Times New Roman" w:cs="Times New Roman"/>
              </w:rPr>
            </w:pPr>
            <w:r w:rsidRPr="00FD4CF9">
              <w:rPr>
                <w:rFonts w:ascii="Times New Roman" w:hAnsi="Times New Roman" w:cs="Times New Roman"/>
                <w:color w:val="000000"/>
                <w:sz w:val="18"/>
                <w:szCs w:val="18"/>
                <w:shd w:val="clear" w:color="auto" w:fill="FFFFFF"/>
              </w:rPr>
              <w:t>уменьшился немного</w:t>
            </w:r>
          </w:p>
        </w:tc>
        <w:tc>
          <w:tcPr>
            <w:tcW w:w="1325" w:type="dxa"/>
          </w:tcPr>
          <w:p w14:paraId="260C16BF" w14:textId="77777777" w:rsidR="00553C0C" w:rsidRPr="00FD4CF9" w:rsidRDefault="00553C0C" w:rsidP="00553C0C">
            <w:pPr>
              <w:rPr>
                <w:rFonts w:ascii="Times New Roman" w:hAnsi="Times New Roman" w:cs="Times New Roman"/>
              </w:rPr>
            </w:pPr>
            <w:r w:rsidRPr="00FD4CF9">
              <w:rPr>
                <w:rFonts w:ascii="Times New Roman" w:hAnsi="Times New Roman" w:cs="Times New Roman"/>
              </w:rPr>
              <w:t>11</w:t>
            </w:r>
          </w:p>
        </w:tc>
        <w:tc>
          <w:tcPr>
            <w:tcW w:w="1281" w:type="dxa"/>
          </w:tcPr>
          <w:p w14:paraId="38D15309" w14:textId="77777777" w:rsidR="00553C0C" w:rsidRPr="00FD4CF9" w:rsidRDefault="00553C0C" w:rsidP="00553C0C">
            <w:pPr>
              <w:rPr>
                <w:rFonts w:ascii="Times New Roman" w:hAnsi="Times New Roman" w:cs="Times New Roman"/>
              </w:rPr>
            </w:pPr>
            <w:r w:rsidRPr="00FD4CF9">
              <w:rPr>
                <w:rFonts w:ascii="Times New Roman" w:hAnsi="Times New Roman" w:cs="Times New Roman"/>
              </w:rPr>
              <w:t>33.3%</w:t>
            </w:r>
          </w:p>
        </w:tc>
        <w:tc>
          <w:tcPr>
            <w:tcW w:w="1727" w:type="dxa"/>
            <w:shd w:val="clear" w:color="auto" w:fill="BDD6EE" w:themeFill="accent1" w:themeFillTint="66"/>
          </w:tcPr>
          <w:p w14:paraId="516B5C35" w14:textId="77777777" w:rsidR="00553C0C" w:rsidRPr="00FD4CF9" w:rsidRDefault="00553C0C" w:rsidP="00553C0C">
            <w:pPr>
              <w:spacing w:line="259" w:lineRule="auto"/>
              <w:rPr>
                <w:rFonts w:ascii="Times New Roman" w:hAnsi="Times New Roman" w:cs="Times New Roman"/>
              </w:rPr>
            </w:pPr>
            <w:r w:rsidRPr="00FD4CF9">
              <w:rPr>
                <w:rFonts w:ascii="Times New Roman" w:hAnsi="Times New Roman" w:cs="Times New Roman"/>
              </w:rPr>
              <w:t>Как часто использовалась стабилоплатформа</w:t>
            </w:r>
          </w:p>
        </w:tc>
        <w:tc>
          <w:tcPr>
            <w:tcW w:w="1426" w:type="dxa"/>
            <w:gridSpan w:val="4"/>
            <w:shd w:val="clear" w:color="auto" w:fill="BDD6EE" w:themeFill="accent1" w:themeFillTint="66"/>
          </w:tcPr>
          <w:p w14:paraId="1EBD323A" w14:textId="77777777" w:rsidR="00553C0C" w:rsidRPr="00FD4CF9" w:rsidRDefault="00553C0C" w:rsidP="00553C0C">
            <w:pPr>
              <w:spacing w:line="259" w:lineRule="auto"/>
              <w:rPr>
                <w:rFonts w:ascii="Times New Roman" w:hAnsi="Times New Roman" w:cs="Times New Roman"/>
              </w:rPr>
            </w:pPr>
            <w:r w:rsidRPr="00FD4CF9">
              <w:rPr>
                <w:rFonts w:ascii="Times New Roman" w:hAnsi="Times New Roman" w:cs="Times New Roman"/>
              </w:rPr>
              <w:t>Количество респонлентов давших ответ</w:t>
            </w:r>
          </w:p>
        </w:tc>
        <w:tc>
          <w:tcPr>
            <w:tcW w:w="2106" w:type="dxa"/>
            <w:gridSpan w:val="4"/>
            <w:shd w:val="clear" w:color="auto" w:fill="BDD6EE" w:themeFill="accent1" w:themeFillTint="66"/>
          </w:tcPr>
          <w:p w14:paraId="5B3C8DCC" w14:textId="77777777" w:rsidR="00553C0C" w:rsidRPr="00FD4CF9" w:rsidRDefault="00553C0C" w:rsidP="00553C0C">
            <w:pPr>
              <w:spacing w:line="259" w:lineRule="auto"/>
              <w:rPr>
                <w:rFonts w:ascii="Times New Roman" w:hAnsi="Times New Roman" w:cs="Times New Roman"/>
              </w:rPr>
            </w:pPr>
            <w:r w:rsidRPr="00FD4CF9">
              <w:rPr>
                <w:rFonts w:ascii="Times New Roman" w:hAnsi="Times New Roman" w:cs="Times New Roman"/>
              </w:rPr>
              <w:t>Процентное соотношение</w:t>
            </w:r>
          </w:p>
        </w:tc>
      </w:tr>
      <w:tr w:rsidR="00553C0C" w:rsidRPr="00FD4CF9" w14:paraId="60401329" w14:textId="77777777" w:rsidTr="00553C0C">
        <w:trPr>
          <w:trHeight w:val="155"/>
        </w:trPr>
        <w:tc>
          <w:tcPr>
            <w:tcW w:w="1762" w:type="dxa"/>
          </w:tcPr>
          <w:p w14:paraId="7551B1E3" w14:textId="77777777" w:rsidR="00553C0C" w:rsidRPr="00FD4CF9" w:rsidRDefault="00553C0C" w:rsidP="00553C0C">
            <w:pPr>
              <w:rPr>
                <w:rFonts w:ascii="Times New Roman" w:hAnsi="Times New Roman" w:cs="Times New Roman"/>
              </w:rPr>
            </w:pPr>
            <w:r w:rsidRPr="00FD4CF9">
              <w:rPr>
                <w:rFonts w:ascii="Times New Roman" w:hAnsi="Times New Roman" w:cs="Times New Roman"/>
                <w:color w:val="000000"/>
                <w:sz w:val="18"/>
                <w:szCs w:val="18"/>
                <w:shd w:val="clear" w:color="auto" w:fill="FFFFFF"/>
              </w:rPr>
              <w:t>не изменился</w:t>
            </w:r>
          </w:p>
        </w:tc>
        <w:tc>
          <w:tcPr>
            <w:tcW w:w="1325" w:type="dxa"/>
          </w:tcPr>
          <w:p w14:paraId="5A22424E" w14:textId="77777777" w:rsidR="00553C0C" w:rsidRPr="00FD4CF9" w:rsidRDefault="00553C0C" w:rsidP="00553C0C">
            <w:pPr>
              <w:rPr>
                <w:rFonts w:ascii="Times New Roman" w:hAnsi="Times New Roman" w:cs="Times New Roman"/>
              </w:rPr>
            </w:pPr>
            <w:r w:rsidRPr="00FD4CF9">
              <w:rPr>
                <w:rFonts w:ascii="Times New Roman" w:hAnsi="Times New Roman" w:cs="Times New Roman"/>
              </w:rPr>
              <w:t>0</w:t>
            </w:r>
          </w:p>
        </w:tc>
        <w:tc>
          <w:tcPr>
            <w:tcW w:w="1281" w:type="dxa"/>
          </w:tcPr>
          <w:p w14:paraId="6F569974" w14:textId="77777777" w:rsidR="00553C0C" w:rsidRPr="00FD4CF9" w:rsidRDefault="00553C0C" w:rsidP="00553C0C">
            <w:pPr>
              <w:rPr>
                <w:rFonts w:ascii="Times New Roman" w:hAnsi="Times New Roman" w:cs="Times New Roman"/>
              </w:rPr>
            </w:pPr>
            <w:r w:rsidRPr="00FD4CF9">
              <w:rPr>
                <w:rFonts w:ascii="Times New Roman" w:hAnsi="Times New Roman" w:cs="Times New Roman"/>
              </w:rPr>
              <w:t>0%</w:t>
            </w:r>
          </w:p>
        </w:tc>
        <w:tc>
          <w:tcPr>
            <w:tcW w:w="1727" w:type="dxa"/>
          </w:tcPr>
          <w:p w14:paraId="6849DF4A" w14:textId="77777777" w:rsidR="00553C0C" w:rsidRPr="00FD4CF9" w:rsidRDefault="00553C0C" w:rsidP="00553C0C">
            <w:pPr>
              <w:spacing w:line="259" w:lineRule="auto"/>
              <w:rPr>
                <w:rFonts w:ascii="Times New Roman" w:hAnsi="Times New Roman" w:cs="Times New Roman"/>
              </w:rPr>
            </w:pPr>
            <w:r w:rsidRPr="00FD4CF9">
              <w:rPr>
                <w:rFonts w:ascii="Times New Roman" w:hAnsi="Times New Roman" w:cs="Times New Roman"/>
                <w:color w:val="000000"/>
                <w:sz w:val="18"/>
                <w:szCs w:val="18"/>
                <w:shd w:val="clear" w:color="auto" w:fill="FFFFFF"/>
              </w:rPr>
              <w:t>каждый сеанс</w:t>
            </w:r>
          </w:p>
        </w:tc>
        <w:tc>
          <w:tcPr>
            <w:tcW w:w="1426" w:type="dxa"/>
            <w:gridSpan w:val="4"/>
          </w:tcPr>
          <w:p w14:paraId="7508064D" w14:textId="77777777" w:rsidR="00553C0C" w:rsidRPr="00FD4CF9" w:rsidRDefault="00553C0C" w:rsidP="00553C0C">
            <w:pPr>
              <w:spacing w:line="259" w:lineRule="auto"/>
              <w:rPr>
                <w:rFonts w:ascii="Times New Roman" w:hAnsi="Times New Roman" w:cs="Times New Roman"/>
              </w:rPr>
            </w:pPr>
            <w:r w:rsidRPr="00FD4CF9">
              <w:rPr>
                <w:rFonts w:ascii="Times New Roman" w:hAnsi="Times New Roman" w:cs="Times New Roman"/>
              </w:rPr>
              <w:t>4</w:t>
            </w:r>
          </w:p>
        </w:tc>
        <w:tc>
          <w:tcPr>
            <w:tcW w:w="2106" w:type="dxa"/>
            <w:gridSpan w:val="4"/>
          </w:tcPr>
          <w:p w14:paraId="4FE6B1CE" w14:textId="77777777" w:rsidR="00553C0C" w:rsidRPr="00FD4CF9" w:rsidRDefault="00553C0C" w:rsidP="00553C0C">
            <w:pPr>
              <w:spacing w:line="259" w:lineRule="auto"/>
              <w:rPr>
                <w:rFonts w:ascii="Times New Roman" w:hAnsi="Times New Roman" w:cs="Times New Roman"/>
              </w:rPr>
            </w:pPr>
            <w:r w:rsidRPr="00FD4CF9">
              <w:rPr>
                <w:rFonts w:ascii="Times New Roman" w:hAnsi="Times New Roman" w:cs="Times New Roman"/>
              </w:rPr>
              <w:t>12.1%</w:t>
            </w:r>
          </w:p>
        </w:tc>
      </w:tr>
      <w:tr w:rsidR="00553C0C" w:rsidRPr="00FD4CF9" w14:paraId="53769DC1" w14:textId="77777777" w:rsidTr="00553C0C">
        <w:trPr>
          <w:trHeight w:val="155"/>
        </w:trPr>
        <w:tc>
          <w:tcPr>
            <w:tcW w:w="1762" w:type="dxa"/>
          </w:tcPr>
          <w:p w14:paraId="152BF83E" w14:textId="77777777" w:rsidR="00553C0C" w:rsidRPr="00FD4CF9" w:rsidRDefault="00553C0C" w:rsidP="00553C0C">
            <w:pPr>
              <w:rPr>
                <w:rFonts w:ascii="Times New Roman" w:hAnsi="Times New Roman" w:cs="Times New Roman"/>
              </w:rPr>
            </w:pPr>
            <w:r w:rsidRPr="00FD4CF9">
              <w:rPr>
                <w:rFonts w:ascii="Times New Roman" w:hAnsi="Times New Roman" w:cs="Times New Roman"/>
                <w:color w:val="000000"/>
                <w:sz w:val="18"/>
                <w:szCs w:val="18"/>
                <w:shd w:val="clear" w:color="auto" w:fill="FFFFFF"/>
              </w:rPr>
              <w:t>увеличился</w:t>
            </w:r>
          </w:p>
        </w:tc>
        <w:tc>
          <w:tcPr>
            <w:tcW w:w="1325" w:type="dxa"/>
          </w:tcPr>
          <w:p w14:paraId="52DF2F06" w14:textId="77777777" w:rsidR="00553C0C" w:rsidRPr="00FD4CF9" w:rsidRDefault="00553C0C" w:rsidP="00553C0C">
            <w:pPr>
              <w:rPr>
                <w:rFonts w:ascii="Times New Roman" w:hAnsi="Times New Roman" w:cs="Times New Roman"/>
              </w:rPr>
            </w:pPr>
            <w:r w:rsidRPr="00FD4CF9">
              <w:rPr>
                <w:rFonts w:ascii="Times New Roman" w:hAnsi="Times New Roman" w:cs="Times New Roman"/>
              </w:rPr>
              <w:t>0</w:t>
            </w:r>
          </w:p>
        </w:tc>
        <w:tc>
          <w:tcPr>
            <w:tcW w:w="1281" w:type="dxa"/>
          </w:tcPr>
          <w:p w14:paraId="571BE47A" w14:textId="77777777" w:rsidR="00553C0C" w:rsidRPr="00FD4CF9" w:rsidRDefault="00553C0C" w:rsidP="00553C0C">
            <w:pPr>
              <w:rPr>
                <w:rFonts w:ascii="Times New Roman" w:hAnsi="Times New Roman" w:cs="Times New Roman"/>
              </w:rPr>
            </w:pPr>
            <w:r w:rsidRPr="00FD4CF9">
              <w:rPr>
                <w:rFonts w:ascii="Times New Roman" w:hAnsi="Times New Roman" w:cs="Times New Roman"/>
              </w:rPr>
              <w:t>0%</w:t>
            </w:r>
          </w:p>
        </w:tc>
        <w:tc>
          <w:tcPr>
            <w:tcW w:w="1727" w:type="dxa"/>
          </w:tcPr>
          <w:p w14:paraId="6418FA5A" w14:textId="77777777" w:rsidR="00553C0C" w:rsidRPr="00FD4CF9" w:rsidRDefault="00553C0C" w:rsidP="00553C0C">
            <w:pPr>
              <w:spacing w:line="259" w:lineRule="auto"/>
              <w:rPr>
                <w:rFonts w:ascii="Times New Roman" w:hAnsi="Times New Roman" w:cs="Times New Roman"/>
              </w:rPr>
            </w:pPr>
            <w:r w:rsidRPr="00FD4CF9">
              <w:rPr>
                <w:rFonts w:ascii="Times New Roman" w:hAnsi="Times New Roman" w:cs="Times New Roman"/>
                <w:color w:val="000000"/>
                <w:sz w:val="18"/>
                <w:szCs w:val="18"/>
                <w:shd w:val="clear" w:color="auto" w:fill="FFFFFF"/>
              </w:rPr>
              <w:t>несколько раз в неделю</w:t>
            </w:r>
          </w:p>
        </w:tc>
        <w:tc>
          <w:tcPr>
            <w:tcW w:w="1426" w:type="dxa"/>
            <w:gridSpan w:val="4"/>
          </w:tcPr>
          <w:p w14:paraId="2D494D53" w14:textId="77777777" w:rsidR="00553C0C" w:rsidRPr="00FD4CF9" w:rsidRDefault="00553C0C" w:rsidP="00553C0C">
            <w:pPr>
              <w:spacing w:line="259" w:lineRule="auto"/>
              <w:rPr>
                <w:rFonts w:ascii="Times New Roman" w:hAnsi="Times New Roman" w:cs="Times New Roman"/>
              </w:rPr>
            </w:pPr>
            <w:r w:rsidRPr="00FD4CF9">
              <w:rPr>
                <w:rFonts w:ascii="Times New Roman" w:hAnsi="Times New Roman" w:cs="Times New Roman"/>
              </w:rPr>
              <w:t>24</w:t>
            </w:r>
          </w:p>
        </w:tc>
        <w:tc>
          <w:tcPr>
            <w:tcW w:w="2106" w:type="dxa"/>
            <w:gridSpan w:val="4"/>
          </w:tcPr>
          <w:p w14:paraId="702841F1" w14:textId="77777777" w:rsidR="00553C0C" w:rsidRPr="00FD4CF9" w:rsidRDefault="00553C0C" w:rsidP="00553C0C">
            <w:pPr>
              <w:spacing w:line="259" w:lineRule="auto"/>
              <w:rPr>
                <w:rFonts w:ascii="Times New Roman" w:hAnsi="Times New Roman" w:cs="Times New Roman"/>
              </w:rPr>
            </w:pPr>
            <w:r w:rsidRPr="00FD4CF9">
              <w:rPr>
                <w:rFonts w:ascii="Times New Roman" w:hAnsi="Times New Roman" w:cs="Times New Roman"/>
              </w:rPr>
              <w:t>72.7%</w:t>
            </w:r>
          </w:p>
        </w:tc>
      </w:tr>
      <w:tr w:rsidR="00553C0C" w:rsidRPr="00FD4CF9" w14:paraId="2A68F534" w14:textId="77777777" w:rsidTr="00553C0C">
        <w:trPr>
          <w:trHeight w:val="321"/>
        </w:trPr>
        <w:tc>
          <w:tcPr>
            <w:tcW w:w="1762" w:type="dxa"/>
            <w:shd w:val="clear" w:color="auto" w:fill="BDD6EE" w:themeFill="accent1" w:themeFillTint="66"/>
          </w:tcPr>
          <w:p w14:paraId="088EE1D7" w14:textId="77777777" w:rsidR="00553C0C" w:rsidRPr="00FD4CF9" w:rsidRDefault="00553C0C" w:rsidP="00553C0C">
            <w:pPr>
              <w:rPr>
                <w:rFonts w:ascii="Times New Roman" w:hAnsi="Times New Roman" w:cs="Times New Roman"/>
              </w:rPr>
            </w:pPr>
            <w:r w:rsidRPr="00FD4CF9">
              <w:rPr>
                <w:rFonts w:ascii="Times New Roman" w:hAnsi="Times New Roman" w:cs="Times New Roman"/>
              </w:rPr>
              <w:t>Ограничения движений до операции</w:t>
            </w:r>
          </w:p>
        </w:tc>
        <w:tc>
          <w:tcPr>
            <w:tcW w:w="1325" w:type="dxa"/>
            <w:shd w:val="clear" w:color="auto" w:fill="BDD6EE" w:themeFill="accent1" w:themeFillTint="66"/>
          </w:tcPr>
          <w:p w14:paraId="6C7A97B8" w14:textId="77777777" w:rsidR="00553C0C" w:rsidRPr="00FD4CF9" w:rsidRDefault="00553C0C" w:rsidP="00553C0C">
            <w:pPr>
              <w:rPr>
                <w:rFonts w:ascii="Times New Roman" w:hAnsi="Times New Roman" w:cs="Times New Roman"/>
              </w:rPr>
            </w:pPr>
            <w:r w:rsidRPr="00FD4CF9">
              <w:rPr>
                <w:rFonts w:ascii="Times New Roman" w:hAnsi="Times New Roman" w:cs="Times New Roman"/>
              </w:rPr>
              <w:t>Количество респонлентов давших ответ</w:t>
            </w:r>
          </w:p>
        </w:tc>
        <w:tc>
          <w:tcPr>
            <w:tcW w:w="1281" w:type="dxa"/>
            <w:shd w:val="clear" w:color="auto" w:fill="BDD6EE" w:themeFill="accent1" w:themeFillTint="66"/>
          </w:tcPr>
          <w:p w14:paraId="361B6AE6" w14:textId="77777777" w:rsidR="00553C0C" w:rsidRPr="00FD4CF9" w:rsidRDefault="00553C0C" w:rsidP="00553C0C">
            <w:pPr>
              <w:rPr>
                <w:rFonts w:ascii="Times New Roman" w:hAnsi="Times New Roman" w:cs="Times New Roman"/>
              </w:rPr>
            </w:pPr>
            <w:r w:rsidRPr="00FD4CF9">
              <w:rPr>
                <w:rFonts w:ascii="Times New Roman" w:hAnsi="Times New Roman" w:cs="Times New Roman"/>
              </w:rPr>
              <w:t>Процентное соотношение</w:t>
            </w:r>
          </w:p>
        </w:tc>
        <w:tc>
          <w:tcPr>
            <w:tcW w:w="1727" w:type="dxa"/>
          </w:tcPr>
          <w:p w14:paraId="54E0D989" w14:textId="77777777" w:rsidR="00553C0C" w:rsidRPr="00FD4CF9" w:rsidRDefault="00553C0C" w:rsidP="00553C0C">
            <w:pPr>
              <w:spacing w:line="259" w:lineRule="auto"/>
              <w:rPr>
                <w:rFonts w:ascii="Times New Roman" w:hAnsi="Times New Roman" w:cs="Times New Roman"/>
              </w:rPr>
            </w:pPr>
            <w:r w:rsidRPr="00FD4CF9">
              <w:rPr>
                <w:rFonts w:ascii="Times New Roman" w:hAnsi="Times New Roman" w:cs="Times New Roman"/>
                <w:color w:val="000000"/>
                <w:sz w:val="18"/>
                <w:szCs w:val="18"/>
                <w:shd w:val="clear" w:color="auto" w:fill="FFFFFF"/>
              </w:rPr>
              <w:t>редко</w:t>
            </w:r>
          </w:p>
        </w:tc>
        <w:tc>
          <w:tcPr>
            <w:tcW w:w="1426" w:type="dxa"/>
            <w:gridSpan w:val="4"/>
          </w:tcPr>
          <w:p w14:paraId="510650C2" w14:textId="77777777" w:rsidR="00553C0C" w:rsidRPr="00FD4CF9" w:rsidRDefault="00553C0C" w:rsidP="00553C0C">
            <w:pPr>
              <w:spacing w:line="259" w:lineRule="auto"/>
              <w:rPr>
                <w:rFonts w:ascii="Times New Roman" w:hAnsi="Times New Roman" w:cs="Times New Roman"/>
              </w:rPr>
            </w:pPr>
            <w:r w:rsidRPr="00FD4CF9">
              <w:rPr>
                <w:rFonts w:ascii="Times New Roman" w:hAnsi="Times New Roman" w:cs="Times New Roman"/>
              </w:rPr>
              <w:t>5</w:t>
            </w:r>
          </w:p>
        </w:tc>
        <w:tc>
          <w:tcPr>
            <w:tcW w:w="2106" w:type="dxa"/>
            <w:gridSpan w:val="4"/>
          </w:tcPr>
          <w:p w14:paraId="7A550335" w14:textId="77777777" w:rsidR="00553C0C" w:rsidRPr="00FD4CF9" w:rsidRDefault="00553C0C" w:rsidP="00553C0C">
            <w:pPr>
              <w:spacing w:line="259" w:lineRule="auto"/>
              <w:rPr>
                <w:rFonts w:ascii="Times New Roman" w:hAnsi="Times New Roman" w:cs="Times New Roman"/>
              </w:rPr>
            </w:pPr>
            <w:r w:rsidRPr="00FD4CF9">
              <w:rPr>
                <w:rFonts w:ascii="Times New Roman" w:hAnsi="Times New Roman" w:cs="Times New Roman"/>
              </w:rPr>
              <w:t>15.2%</w:t>
            </w:r>
          </w:p>
        </w:tc>
      </w:tr>
      <w:tr w:rsidR="00553C0C" w:rsidRPr="00FD4CF9" w14:paraId="22BBB3CB" w14:textId="77777777" w:rsidTr="00553C0C">
        <w:trPr>
          <w:gridAfter w:val="9"/>
          <w:wAfter w:w="5259" w:type="dxa"/>
          <w:trHeight w:val="164"/>
        </w:trPr>
        <w:tc>
          <w:tcPr>
            <w:tcW w:w="1762" w:type="dxa"/>
          </w:tcPr>
          <w:p w14:paraId="17938391" w14:textId="77777777" w:rsidR="00553C0C" w:rsidRPr="00FD4CF9" w:rsidRDefault="00553C0C" w:rsidP="00553C0C">
            <w:pPr>
              <w:rPr>
                <w:rFonts w:ascii="Times New Roman" w:hAnsi="Times New Roman" w:cs="Times New Roman"/>
              </w:rPr>
            </w:pPr>
            <w:r w:rsidRPr="00FD4CF9">
              <w:rPr>
                <w:rFonts w:ascii="Times New Roman" w:hAnsi="Times New Roman" w:cs="Times New Roman"/>
                <w:color w:val="000000"/>
                <w:sz w:val="18"/>
                <w:szCs w:val="18"/>
                <w:shd w:val="clear" w:color="auto" w:fill="FFFFFF"/>
              </w:rPr>
              <w:t>никогда</w:t>
            </w:r>
          </w:p>
        </w:tc>
        <w:tc>
          <w:tcPr>
            <w:tcW w:w="1325" w:type="dxa"/>
          </w:tcPr>
          <w:p w14:paraId="112B0395" w14:textId="77777777" w:rsidR="00553C0C" w:rsidRPr="00FD4CF9" w:rsidRDefault="00553C0C" w:rsidP="00553C0C">
            <w:pPr>
              <w:rPr>
                <w:rFonts w:ascii="Times New Roman" w:hAnsi="Times New Roman" w:cs="Times New Roman"/>
              </w:rPr>
            </w:pPr>
            <w:r w:rsidRPr="00FD4CF9">
              <w:rPr>
                <w:rFonts w:ascii="Times New Roman" w:hAnsi="Times New Roman" w:cs="Times New Roman"/>
              </w:rPr>
              <w:t>2</w:t>
            </w:r>
          </w:p>
        </w:tc>
        <w:tc>
          <w:tcPr>
            <w:tcW w:w="1281" w:type="dxa"/>
          </w:tcPr>
          <w:p w14:paraId="3A351D8E" w14:textId="77777777" w:rsidR="00553C0C" w:rsidRPr="00FD4CF9" w:rsidRDefault="00553C0C" w:rsidP="00553C0C">
            <w:pPr>
              <w:rPr>
                <w:rFonts w:ascii="Times New Roman" w:hAnsi="Times New Roman" w:cs="Times New Roman"/>
              </w:rPr>
            </w:pPr>
            <w:r w:rsidRPr="00FD4CF9">
              <w:rPr>
                <w:rFonts w:ascii="Times New Roman" w:hAnsi="Times New Roman" w:cs="Times New Roman"/>
              </w:rPr>
              <w:t>6.1%</w:t>
            </w:r>
          </w:p>
        </w:tc>
      </w:tr>
      <w:tr w:rsidR="00553C0C" w:rsidRPr="00FD4CF9" w14:paraId="75C575CF" w14:textId="77777777" w:rsidTr="00553C0C">
        <w:trPr>
          <w:gridAfter w:val="9"/>
          <w:wAfter w:w="5259" w:type="dxa"/>
          <w:trHeight w:val="164"/>
        </w:trPr>
        <w:tc>
          <w:tcPr>
            <w:tcW w:w="1762" w:type="dxa"/>
          </w:tcPr>
          <w:p w14:paraId="15ED391B" w14:textId="77777777" w:rsidR="00553C0C" w:rsidRPr="00FD4CF9" w:rsidRDefault="00553C0C" w:rsidP="00553C0C">
            <w:pPr>
              <w:rPr>
                <w:rFonts w:ascii="Times New Roman" w:hAnsi="Times New Roman" w:cs="Times New Roman"/>
              </w:rPr>
            </w:pPr>
            <w:r w:rsidRPr="00FD4CF9">
              <w:rPr>
                <w:rFonts w:ascii="Times New Roman" w:hAnsi="Times New Roman" w:cs="Times New Roman"/>
                <w:color w:val="000000"/>
                <w:sz w:val="18"/>
                <w:szCs w:val="18"/>
                <w:shd w:val="clear" w:color="auto" w:fill="FFFFFF"/>
              </w:rPr>
              <w:t>иногда</w:t>
            </w:r>
          </w:p>
        </w:tc>
        <w:tc>
          <w:tcPr>
            <w:tcW w:w="1325" w:type="dxa"/>
          </w:tcPr>
          <w:p w14:paraId="48B489CA" w14:textId="77777777" w:rsidR="00553C0C" w:rsidRPr="00FD4CF9" w:rsidRDefault="00553C0C" w:rsidP="00553C0C">
            <w:pPr>
              <w:rPr>
                <w:rFonts w:ascii="Times New Roman" w:hAnsi="Times New Roman" w:cs="Times New Roman"/>
              </w:rPr>
            </w:pPr>
            <w:r w:rsidRPr="00FD4CF9">
              <w:rPr>
                <w:rFonts w:ascii="Times New Roman" w:hAnsi="Times New Roman" w:cs="Times New Roman"/>
              </w:rPr>
              <w:t>18</w:t>
            </w:r>
          </w:p>
        </w:tc>
        <w:tc>
          <w:tcPr>
            <w:tcW w:w="1281" w:type="dxa"/>
          </w:tcPr>
          <w:p w14:paraId="5116E113" w14:textId="77777777" w:rsidR="00553C0C" w:rsidRPr="00FD4CF9" w:rsidRDefault="00553C0C" w:rsidP="00553C0C">
            <w:pPr>
              <w:rPr>
                <w:rFonts w:ascii="Times New Roman" w:hAnsi="Times New Roman" w:cs="Times New Roman"/>
              </w:rPr>
            </w:pPr>
            <w:r w:rsidRPr="00FD4CF9">
              <w:rPr>
                <w:rFonts w:ascii="Times New Roman" w:hAnsi="Times New Roman" w:cs="Times New Roman"/>
              </w:rPr>
              <w:t>54.5%</w:t>
            </w:r>
          </w:p>
        </w:tc>
      </w:tr>
      <w:tr w:rsidR="00553C0C" w:rsidRPr="00FD4CF9" w14:paraId="64648998" w14:textId="77777777" w:rsidTr="00553C0C">
        <w:trPr>
          <w:gridAfter w:val="9"/>
          <w:wAfter w:w="5259" w:type="dxa"/>
          <w:trHeight w:val="155"/>
        </w:trPr>
        <w:tc>
          <w:tcPr>
            <w:tcW w:w="1762" w:type="dxa"/>
          </w:tcPr>
          <w:p w14:paraId="33457339" w14:textId="77777777" w:rsidR="00553C0C" w:rsidRPr="00FD4CF9" w:rsidRDefault="00553C0C" w:rsidP="00553C0C">
            <w:pPr>
              <w:rPr>
                <w:rFonts w:ascii="Times New Roman" w:hAnsi="Times New Roman" w:cs="Times New Roman"/>
              </w:rPr>
            </w:pPr>
            <w:r w:rsidRPr="00FD4CF9">
              <w:rPr>
                <w:rFonts w:ascii="Times New Roman" w:hAnsi="Times New Roman" w:cs="Times New Roman"/>
                <w:color w:val="000000"/>
                <w:sz w:val="18"/>
                <w:szCs w:val="18"/>
                <w:shd w:val="clear" w:color="auto" w:fill="FFFFFF"/>
              </w:rPr>
              <w:t>часто</w:t>
            </w:r>
          </w:p>
        </w:tc>
        <w:tc>
          <w:tcPr>
            <w:tcW w:w="1325" w:type="dxa"/>
          </w:tcPr>
          <w:p w14:paraId="0A621047" w14:textId="77777777" w:rsidR="00553C0C" w:rsidRPr="00FD4CF9" w:rsidRDefault="00553C0C" w:rsidP="00553C0C">
            <w:pPr>
              <w:rPr>
                <w:rFonts w:ascii="Times New Roman" w:hAnsi="Times New Roman" w:cs="Times New Roman"/>
              </w:rPr>
            </w:pPr>
            <w:r w:rsidRPr="00FD4CF9">
              <w:rPr>
                <w:rFonts w:ascii="Times New Roman" w:hAnsi="Times New Roman" w:cs="Times New Roman"/>
              </w:rPr>
              <w:t>11</w:t>
            </w:r>
          </w:p>
        </w:tc>
        <w:tc>
          <w:tcPr>
            <w:tcW w:w="1281" w:type="dxa"/>
          </w:tcPr>
          <w:p w14:paraId="6F171A9A" w14:textId="77777777" w:rsidR="00553C0C" w:rsidRPr="00FD4CF9" w:rsidRDefault="00553C0C" w:rsidP="00553C0C">
            <w:pPr>
              <w:rPr>
                <w:rFonts w:ascii="Times New Roman" w:hAnsi="Times New Roman" w:cs="Times New Roman"/>
              </w:rPr>
            </w:pPr>
            <w:r w:rsidRPr="00FD4CF9">
              <w:rPr>
                <w:rFonts w:ascii="Times New Roman" w:hAnsi="Times New Roman" w:cs="Times New Roman"/>
              </w:rPr>
              <w:t>33.3%</w:t>
            </w:r>
          </w:p>
        </w:tc>
      </w:tr>
      <w:tr w:rsidR="00553C0C" w:rsidRPr="00FD4CF9" w14:paraId="245220E6" w14:textId="77777777" w:rsidTr="00553C0C">
        <w:trPr>
          <w:gridAfter w:val="9"/>
          <w:wAfter w:w="5259" w:type="dxa"/>
          <w:trHeight w:val="155"/>
        </w:trPr>
        <w:tc>
          <w:tcPr>
            <w:tcW w:w="1762" w:type="dxa"/>
          </w:tcPr>
          <w:p w14:paraId="7FFF6B99" w14:textId="77777777" w:rsidR="00553C0C" w:rsidRPr="00FD4CF9" w:rsidRDefault="00553C0C" w:rsidP="00553C0C">
            <w:pPr>
              <w:rPr>
                <w:rFonts w:ascii="Times New Roman" w:hAnsi="Times New Roman" w:cs="Times New Roman"/>
              </w:rPr>
            </w:pPr>
            <w:r w:rsidRPr="00FD4CF9">
              <w:rPr>
                <w:rFonts w:ascii="Times New Roman" w:hAnsi="Times New Roman" w:cs="Times New Roman"/>
                <w:color w:val="000000"/>
                <w:sz w:val="18"/>
                <w:szCs w:val="18"/>
                <w:shd w:val="clear" w:color="auto" w:fill="FFFFFF"/>
              </w:rPr>
              <w:t>всегда</w:t>
            </w:r>
          </w:p>
        </w:tc>
        <w:tc>
          <w:tcPr>
            <w:tcW w:w="1325" w:type="dxa"/>
          </w:tcPr>
          <w:p w14:paraId="04CFD58E" w14:textId="77777777" w:rsidR="00553C0C" w:rsidRPr="00FD4CF9" w:rsidRDefault="00553C0C" w:rsidP="00553C0C">
            <w:pPr>
              <w:rPr>
                <w:rFonts w:ascii="Times New Roman" w:hAnsi="Times New Roman" w:cs="Times New Roman"/>
              </w:rPr>
            </w:pPr>
            <w:r w:rsidRPr="00FD4CF9">
              <w:rPr>
                <w:rFonts w:ascii="Times New Roman" w:hAnsi="Times New Roman" w:cs="Times New Roman"/>
              </w:rPr>
              <w:t>2</w:t>
            </w:r>
          </w:p>
        </w:tc>
        <w:tc>
          <w:tcPr>
            <w:tcW w:w="1281" w:type="dxa"/>
          </w:tcPr>
          <w:p w14:paraId="34405D90" w14:textId="77777777" w:rsidR="00553C0C" w:rsidRPr="00FD4CF9" w:rsidRDefault="00553C0C" w:rsidP="00553C0C">
            <w:pPr>
              <w:rPr>
                <w:rFonts w:ascii="Times New Roman" w:hAnsi="Times New Roman" w:cs="Times New Roman"/>
              </w:rPr>
            </w:pPr>
            <w:r w:rsidRPr="00FD4CF9">
              <w:rPr>
                <w:rFonts w:ascii="Times New Roman" w:hAnsi="Times New Roman" w:cs="Times New Roman"/>
              </w:rPr>
              <w:t>6.1%</w:t>
            </w:r>
          </w:p>
        </w:tc>
      </w:tr>
    </w:tbl>
    <w:p w14:paraId="08024FEA" w14:textId="0EE6BEE2" w:rsidR="00553C0C" w:rsidRPr="00B86085" w:rsidRDefault="00553C0C" w:rsidP="00B86085">
      <w:pPr>
        <w:pStyle w:val="a3"/>
      </w:pPr>
    </w:p>
    <w:p w14:paraId="74EAA1BC" w14:textId="7ABEE273" w:rsidR="00F60553" w:rsidRPr="00B86085" w:rsidRDefault="00F60553" w:rsidP="00B86085">
      <w:pPr>
        <w:pStyle w:val="a3"/>
      </w:pPr>
    </w:p>
    <w:p w14:paraId="48C8BDD7" w14:textId="2BAF08A0" w:rsidR="00B86085" w:rsidRPr="00B86085" w:rsidRDefault="00B86085" w:rsidP="00B86085">
      <w:pPr>
        <w:pStyle w:val="a3"/>
      </w:pPr>
    </w:p>
    <w:p w14:paraId="380EE01D" w14:textId="5827C6A2" w:rsidR="00661F65" w:rsidRPr="00661F65" w:rsidRDefault="00661F65" w:rsidP="00661F65">
      <w:pPr>
        <w:spacing w:before="100" w:beforeAutospacing="1" w:after="100" w:afterAutospacing="1" w:line="240" w:lineRule="auto"/>
        <w:rPr>
          <w:rFonts w:ascii="Times New Roman" w:eastAsia="Times New Roman" w:hAnsi="Times New Roman" w:cs="Times New Roman"/>
          <w:sz w:val="24"/>
          <w:szCs w:val="24"/>
          <w:lang w:eastAsia="ru-RU"/>
        </w:rPr>
      </w:pPr>
    </w:p>
    <w:p w14:paraId="440928DA" w14:textId="7A208E39" w:rsidR="00CA3F35" w:rsidRDefault="00F60553" w:rsidP="00612C94">
      <w:pPr>
        <w:rPr>
          <w:rFonts w:ascii="Times New Roman" w:hAnsi="Times New Roman" w:cs="Times New Roman"/>
          <w:sz w:val="24"/>
          <w:szCs w:val="24"/>
        </w:rPr>
      </w:pPr>
      <w:r w:rsidRPr="00B86085">
        <w:rPr>
          <w:noProof/>
          <w:lang w:eastAsia="ru-RU"/>
        </w:rPr>
        <w:drawing>
          <wp:inline distT="0" distB="0" distL="0" distR="0" wp14:anchorId="4DFD29E6" wp14:editId="0C5EA695">
            <wp:extent cx="6480175" cy="4438256"/>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98649" cy="4450909"/>
                    </a:xfrm>
                    <a:prstGeom prst="rect">
                      <a:avLst/>
                    </a:prstGeom>
                    <a:noFill/>
                    <a:ln>
                      <a:noFill/>
                    </a:ln>
                  </pic:spPr>
                </pic:pic>
              </a:graphicData>
            </a:graphic>
          </wp:inline>
        </w:drawing>
      </w:r>
    </w:p>
    <w:p w14:paraId="40F150BF" w14:textId="48E570E9" w:rsidR="00CA3F35" w:rsidRDefault="00553C0C" w:rsidP="00612C94">
      <w:pPr>
        <w:rPr>
          <w:rFonts w:ascii="Times New Roman" w:hAnsi="Times New Roman" w:cs="Times New Roman"/>
          <w:sz w:val="24"/>
          <w:szCs w:val="24"/>
        </w:rPr>
      </w:pPr>
      <w:r w:rsidRPr="00553E85">
        <w:rPr>
          <w:rFonts w:ascii="Times New Roman" w:eastAsia="Times New Roman" w:hAnsi="Times New Roman" w:cs="Times New Roman CYR"/>
          <w:sz w:val="24"/>
          <w:szCs w:val="24"/>
        </w:rPr>
        <w:t xml:space="preserve">Рисунок 1 </w:t>
      </w:r>
      <w:r w:rsidR="00553E85">
        <w:rPr>
          <w:rFonts w:ascii="Times New Roman" w:eastAsia="Times New Roman" w:hAnsi="Times New Roman" w:cs="Times New Roman CYR"/>
          <w:sz w:val="24"/>
          <w:szCs w:val="24"/>
        </w:rPr>
        <w:t xml:space="preserve">- </w:t>
      </w:r>
      <w:r w:rsidRPr="00553E85">
        <w:rPr>
          <w:rFonts w:ascii="Times New Roman" w:eastAsia="Times New Roman" w:hAnsi="Times New Roman" w:cs="Times New Roman CYR"/>
          <w:sz w:val="24"/>
          <w:szCs w:val="24"/>
        </w:rPr>
        <w:t>Результаты опроса пациентов по вопросу комфортности и уровня боле до и после реабилитации.</w:t>
      </w:r>
    </w:p>
    <w:p w14:paraId="3504D966" w14:textId="1614F8A5" w:rsidR="00722C25" w:rsidRDefault="00722C25" w:rsidP="00612C94">
      <w:pPr>
        <w:rPr>
          <w:rFonts w:ascii="Times New Roman" w:hAnsi="Times New Roman" w:cs="Times New Roman"/>
          <w:sz w:val="24"/>
          <w:szCs w:val="24"/>
        </w:rPr>
      </w:pPr>
    </w:p>
    <w:p w14:paraId="3D939C92" w14:textId="04608E8F" w:rsidR="00661F65" w:rsidRDefault="00661F65">
      <w:pPr>
        <w:spacing w:line="259" w:lineRule="auto"/>
        <w:rPr>
          <w:rFonts w:ascii="Times New Roman" w:hAnsi="Times New Roman" w:cs="Times New Roman"/>
          <w:sz w:val="24"/>
          <w:szCs w:val="24"/>
        </w:rPr>
      </w:pPr>
      <w:r>
        <w:rPr>
          <w:rFonts w:ascii="Times New Roman" w:hAnsi="Times New Roman" w:cs="Times New Roman"/>
          <w:sz w:val="24"/>
          <w:szCs w:val="24"/>
        </w:rPr>
        <w:br w:type="page"/>
      </w:r>
    </w:p>
    <w:p w14:paraId="0749A5F8" w14:textId="77777777" w:rsidR="00722C25" w:rsidRPr="00F76F7A" w:rsidRDefault="00722C25" w:rsidP="00612C94">
      <w:pPr>
        <w:rPr>
          <w:rFonts w:ascii="Times New Roman" w:hAnsi="Times New Roman" w:cs="Times New Roman"/>
          <w:sz w:val="24"/>
          <w:szCs w:val="24"/>
        </w:rPr>
      </w:pPr>
    </w:p>
    <w:p w14:paraId="6A8D65ED" w14:textId="77777777" w:rsidR="00661F65" w:rsidRPr="00661F65" w:rsidRDefault="00661F65" w:rsidP="00731F2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61F65">
        <w:rPr>
          <w:rFonts w:ascii="Times New Roman" w:eastAsia="Times New Roman" w:hAnsi="Times New Roman" w:cs="Times New Roman"/>
          <w:noProof/>
          <w:sz w:val="24"/>
          <w:szCs w:val="24"/>
          <w:lang w:eastAsia="ru-RU"/>
        </w:rPr>
        <w:drawing>
          <wp:inline distT="0" distB="0" distL="0" distR="0" wp14:anchorId="14A073F6" wp14:editId="11753962">
            <wp:extent cx="6119495" cy="36715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9495" cy="3671570"/>
                    </a:xfrm>
                    <a:prstGeom prst="rect">
                      <a:avLst/>
                    </a:prstGeom>
                    <a:noFill/>
                    <a:ln>
                      <a:noFill/>
                    </a:ln>
                  </pic:spPr>
                </pic:pic>
              </a:graphicData>
            </a:graphic>
          </wp:inline>
        </w:drawing>
      </w:r>
    </w:p>
    <w:p w14:paraId="5698DA68" w14:textId="4097CDEC" w:rsidR="00731F27" w:rsidRDefault="00731F27" w:rsidP="00923135">
      <w:pPr>
        <w:ind w:firstLine="708"/>
        <w:jc w:val="both"/>
        <w:rPr>
          <w:rFonts w:ascii="Times New Roman" w:eastAsia="Times New Roman" w:hAnsi="Times New Roman" w:cs="Times New Roman CYR"/>
          <w:sz w:val="24"/>
          <w:szCs w:val="24"/>
        </w:rPr>
      </w:pPr>
      <w:r>
        <w:rPr>
          <w:rFonts w:ascii="Times New Roman" w:eastAsia="Times New Roman" w:hAnsi="Times New Roman" w:cs="Times New Roman CYR"/>
          <w:sz w:val="24"/>
          <w:szCs w:val="24"/>
        </w:rPr>
        <w:t>Рисунок 2 – Результаты опроса пациентов по вопросу применения стабилоплатформы в комплексной реабилитации</w:t>
      </w:r>
    </w:p>
    <w:p w14:paraId="1E5CEEE3" w14:textId="31564B70" w:rsidR="00206A77" w:rsidRPr="00CE736D" w:rsidRDefault="00206A77" w:rsidP="00923135">
      <w:pPr>
        <w:ind w:firstLine="708"/>
        <w:jc w:val="both"/>
        <w:rPr>
          <w:rFonts w:ascii="Times New Roman" w:hAnsi="Times New Roman" w:cs="Times New Roman"/>
          <w:b/>
          <w:bCs/>
          <w:sz w:val="24"/>
          <w:szCs w:val="24"/>
        </w:rPr>
      </w:pPr>
      <w:r w:rsidRPr="00CE736D">
        <w:rPr>
          <w:rFonts w:ascii="Times New Roman" w:eastAsia="Times New Roman" w:hAnsi="Times New Roman" w:cs="Times New Roman CYR"/>
          <w:sz w:val="24"/>
          <w:szCs w:val="24"/>
        </w:rPr>
        <w:t xml:space="preserve">В заключении дадим комментарии к результатам анкетирования по </w:t>
      </w:r>
      <w:r w:rsidRPr="00CE736D">
        <w:rPr>
          <w:rFonts w:ascii="Times New Roman" w:eastAsia="Times New Roman" w:hAnsi="Times New Roman" w:cs="Times New Roman"/>
          <w:sz w:val="24"/>
          <w:szCs w:val="24"/>
        </w:rPr>
        <w:t xml:space="preserve">реабилитация пациентов после эндопротезирования тазобедренного сустава с использованием стабилоплатформы. Уровень боли и ограничение движений до операции </w:t>
      </w:r>
      <w:r w:rsidR="00923135">
        <w:rPr>
          <w:rFonts w:ascii="Times New Roman" w:eastAsia="Times New Roman" w:hAnsi="Times New Roman" w:cs="Times New Roman"/>
          <w:sz w:val="24"/>
          <w:szCs w:val="24"/>
        </w:rPr>
        <w:t>б</w:t>
      </w:r>
      <w:r w:rsidRPr="00CE736D">
        <w:rPr>
          <w:rFonts w:ascii="Times New Roman" w:eastAsia="Times New Roman" w:hAnsi="Times New Roman" w:cs="Times New Roman"/>
          <w:color w:val="000000"/>
          <w:sz w:val="24"/>
          <w:szCs w:val="24"/>
          <w:shd w:val="clear" w:color="auto" w:fill="FFFFFF"/>
        </w:rPr>
        <w:t xml:space="preserve">ольшинство респондентов </w:t>
      </w:r>
      <w:r w:rsidR="00923135">
        <w:rPr>
          <w:rFonts w:ascii="Times New Roman" w:eastAsia="Times New Roman" w:hAnsi="Times New Roman" w:cs="Times New Roman"/>
          <w:color w:val="000000"/>
          <w:sz w:val="24"/>
          <w:szCs w:val="24"/>
          <w:shd w:val="clear" w:color="auto" w:fill="FFFFFF"/>
        </w:rPr>
        <w:t>оцени</w:t>
      </w:r>
      <w:r w:rsidRPr="00CE736D">
        <w:rPr>
          <w:rFonts w:ascii="Times New Roman" w:eastAsia="Times New Roman" w:hAnsi="Times New Roman" w:cs="Times New Roman"/>
          <w:color w:val="000000"/>
          <w:sz w:val="24"/>
          <w:szCs w:val="24"/>
          <w:shd w:val="clear" w:color="auto" w:fill="FFFFFF"/>
        </w:rPr>
        <w:t xml:space="preserve">ли </w:t>
      </w:r>
      <w:r w:rsidR="00923135">
        <w:rPr>
          <w:rFonts w:ascii="Times New Roman" w:eastAsia="Times New Roman" w:hAnsi="Times New Roman" w:cs="Times New Roman"/>
          <w:color w:val="000000"/>
          <w:sz w:val="24"/>
          <w:szCs w:val="24"/>
          <w:shd w:val="clear" w:color="auto" w:fill="FFFFFF"/>
        </w:rPr>
        <w:t xml:space="preserve">как </w:t>
      </w:r>
      <w:r w:rsidRPr="00CE736D">
        <w:rPr>
          <w:rFonts w:ascii="Times New Roman" w:eastAsia="Times New Roman" w:hAnsi="Times New Roman" w:cs="Times New Roman"/>
          <w:color w:val="000000"/>
          <w:sz w:val="24"/>
          <w:szCs w:val="24"/>
          <w:shd w:val="clear" w:color="auto" w:fill="FFFFFF"/>
        </w:rPr>
        <w:t>умеренную</w:t>
      </w:r>
      <w:r w:rsidR="00923135">
        <w:rPr>
          <w:rFonts w:ascii="Times New Roman" w:eastAsia="Times New Roman" w:hAnsi="Times New Roman" w:cs="Times New Roman"/>
          <w:color w:val="000000"/>
          <w:sz w:val="24"/>
          <w:szCs w:val="24"/>
          <w:shd w:val="clear" w:color="auto" w:fill="FFFFFF"/>
        </w:rPr>
        <w:t xml:space="preserve"> </w:t>
      </w:r>
      <w:r w:rsidR="003A4625">
        <w:rPr>
          <w:rFonts w:ascii="Times New Roman" w:eastAsia="Times New Roman" w:hAnsi="Times New Roman" w:cs="Times New Roman"/>
          <w:color w:val="000000"/>
          <w:sz w:val="24"/>
          <w:szCs w:val="24"/>
          <w:shd w:val="clear" w:color="auto" w:fill="FFFFFF"/>
        </w:rPr>
        <w:t>(48.4</w:t>
      </w:r>
      <w:r w:rsidR="00467A30">
        <w:rPr>
          <w:rFonts w:ascii="Times New Roman" w:eastAsia="Times New Roman" w:hAnsi="Times New Roman" w:cs="Times New Roman"/>
          <w:color w:val="000000"/>
          <w:sz w:val="24"/>
          <w:szCs w:val="24"/>
          <w:shd w:val="clear" w:color="auto" w:fill="FFFFFF"/>
        </w:rPr>
        <w:t>%)</w:t>
      </w:r>
      <w:r w:rsidRPr="00CE736D">
        <w:rPr>
          <w:rFonts w:ascii="Times New Roman" w:eastAsia="Times New Roman" w:hAnsi="Times New Roman" w:cs="Times New Roman"/>
          <w:color w:val="000000"/>
          <w:sz w:val="24"/>
          <w:szCs w:val="24"/>
          <w:shd w:val="clear" w:color="auto" w:fill="FFFFFF"/>
        </w:rPr>
        <w:t xml:space="preserve"> или сильную боль</w:t>
      </w:r>
      <w:r w:rsidR="00923135">
        <w:rPr>
          <w:rFonts w:ascii="Times New Roman" w:eastAsia="Times New Roman" w:hAnsi="Times New Roman" w:cs="Times New Roman"/>
          <w:color w:val="000000"/>
          <w:sz w:val="24"/>
          <w:szCs w:val="24"/>
          <w:shd w:val="clear" w:color="auto" w:fill="FFFFFF"/>
        </w:rPr>
        <w:t xml:space="preserve"> </w:t>
      </w:r>
      <w:r w:rsidR="00467A30">
        <w:rPr>
          <w:rFonts w:ascii="Times New Roman" w:eastAsia="Times New Roman" w:hAnsi="Times New Roman" w:cs="Times New Roman"/>
          <w:color w:val="000000"/>
          <w:sz w:val="24"/>
          <w:szCs w:val="24"/>
          <w:shd w:val="clear" w:color="auto" w:fill="FFFFFF"/>
        </w:rPr>
        <w:t>(22.6%)</w:t>
      </w:r>
      <w:r w:rsidR="00731F27">
        <w:rPr>
          <w:rFonts w:ascii="Times New Roman" w:eastAsia="Times New Roman" w:hAnsi="Times New Roman" w:cs="Times New Roman"/>
          <w:color w:val="000000"/>
          <w:sz w:val="24"/>
          <w:szCs w:val="24"/>
          <w:shd w:val="clear" w:color="auto" w:fill="FFFFFF"/>
        </w:rPr>
        <w:t>,</w:t>
      </w:r>
      <w:r w:rsidRPr="00CE736D">
        <w:rPr>
          <w:rFonts w:ascii="Times New Roman" w:eastAsia="Times New Roman" w:hAnsi="Times New Roman" w:cs="Times New Roman"/>
          <w:color w:val="000000"/>
          <w:sz w:val="24"/>
          <w:szCs w:val="24"/>
          <w:shd w:val="clear" w:color="auto" w:fill="FFFFFF"/>
        </w:rPr>
        <w:t xml:space="preserve">  ограниченность движений до операции</w:t>
      </w:r>
      <w:r w:rsidR="00731F27">
        <w:rPr>
          <w:rFonts w:ascii="Times New Roman" w:eastAsia="Times New Roman" w:hAnsi="Times New Roman" w:cs="Times New Roman"/>
          <w:color w:val="000000"/>
          <w:sz w:val="24"/>
          <w:szCs w:val="24"/>
          <w:shd w:val="clear" w:color="auto" w:fill="FFFFFF"/>
        </w:rPr>
        <w:t xml:space="preserve"> наблюдалась у 93.8% пациентов</w:t>
      </w:r>
      <w:r w:rsidRPr="00CE736D">
        <w:rPr>
          <w:rFonts w:ascii="Times New Roman" w:eastAsia="Times New Roman" w:hAnsi="Times New Roman" w:cs="Times New Roman"/>
          <w:color w:val="000000"/>
          <w:sz w:val="24"/>
          <w:szCs w:val="24"/>
          <w:shd w:val="clear" w:color="auto" w:fill="FFFFFF"/>
        </w:rPr>
        <w:t>, что подтверждает необходимость хирургического вмешательства и реабилитации.</w:t>
      </w:r>
      <w:r w:rsidR="00731F27">
        <w:rPr>
          <w:rFonts w:ascii="Times New Roman" w:eastAsia="Times New Roman" w:hAnsi="Times New Roman" w:cs="Times New Roman"/>
          <w:color w:val="000000"/>
          <w:sz w:val="24"/>
          <w:szCs w:val="24"/>
          <w:shd w:val="clear" w:color="auto" w:fill="FFFFFF"/>
        </w:rPr>
        <w:t xml:space="preserve"> И</w:t>
      </w:r>
      <w:r w:rsidRPr="00CE736D">
        <w:rPr>
          <w:rStyle w:val="a6"/>
          <w:rFonts w:ascii="Times New Roman" w:eastAsia="Times New Roman" w:hAnsi="Times New Roman" w:cs="Times New Roman"/>
          <w:b w:val="0"/>
          <w:bCs w:val="0"/>
          <w:color w:val="000000"/>
          <w:sz w:val="24"/>
          <w:szCs w:val="24"/>
          <w:shd w:val="clear" w:color="auto" w:fill="FFFFFF"/>
        </w:rPr>
        <w:t>спользова</w:t>
      </w:r>
      <w:r w:rsidR="00731F27">
        <w:rPr>
          <w:rStyle w:val="a6"/>
          <w:rFonts w:ascii="Times New Roman" w:eastAsia="Times New Roman" w:hAnsi="Times New Roman" w:cs="Times New Roman"/>
          <w:b w:val="0"/>
          <w:bCs w:val="0"/>
          <w:color w:val="000000"/>
          <w:sz w:val="24"/>
          <w:szCs w:val="24"/>
          <w:shd w:val="clear" w:color="auto" w:fill="FFFFFF"/>
        </w:rPr>
        <w:t>ли</w:t>
      </w:r>
      <w:r w:rsidRPr="00CE736D">
        <w:rPr>
          <w:rStyle w:val="a6"/>
          <w:rFonts w:ascii="Times New Roman" w:eastAsia="Times New Roman" w:hAnsi="Times New Roman" w:cs="Times New Roman"/>
          <w:b w:val="0"/>
          <w:bCs w:val="0"/>
          <w:color w:val="000000"/>
          <w:sz w:val="24"/>
          <w:szCs w:val="24"/>
          <w:shd w:val="clear" w:color="auto" w:fill="FFFFFF"/>
        </w:rPr>
        <w:t xml:space="preserve"> стабилоплатформ</w:t>
      </w:r>
      <w:r w:rsidR="00731F27">
        <w:rPr>
          <w:rStyle w:val="a6"/>
          <w:rFonts w:ascii="Times New Roman" w:eastAsia="Times New Roman" w:hAnsi="Times New Roman" w:cs="Times New Roman"/>
          <w:b w:val="0"/>
          <w:bCs w:val="0"/>
          <w:color w:val="000000"/>
          <w:sz w:val="24"/>
          <w:szCs w:val="24"/>
          <w:shd w:val="clear" w:color="auto" w:fill="FFFFFF"/>
        </w:rPr>
        <w:t>у</w:t>
      </w:r>
      <w:r w:rsidRPr="00CE736D">
        <w:rPr>
          <w:rStyle w:val="a6"/>
          <w:rFonts w:ascii="Times New Roman" w:eastAsia="Times New Roman" w:hAnsi="Times New Roman" w:cs="Times New Roman"/>
          <w:b w:val="0"/>
          <w:bCs w:val="0"/>
          <w:color w:val="000000"/>
          <w:sz w:val="24"/>
          <w:szCs w:val="24"/>
          <w:shd w:val="clear" w:color="auto" w:fill="FFFFFF"/>
        </w:rPr>
        <w:t xml:space="preserve"> </w:t>
      </w:r>
      <w:r w:rsidR="00731F27">
        <w:rPr>
          <w:rStyle w:val="a6"/>
          <w:rFonts w:ascii="Times New Roman" w:eastAsia="Times New Roman" w:hAnsi="Times New Roman" w:cs="Times New Roman"/>
          <w:b w:val="0"/>
          <w:bCs w:val="0"/>
          <w:color w:val="000000"/>
          <w:sz w:val="24"/>
          <w:szCs w:val="24"/>
          <w:shd w:val="clear" w:color="auto" w:fill="FFFFFF"/>
        </w:rPr>
        <w:t xml:space="preserve"> при проведении реабилитации </w:t>
      </w:r>
      <w:r w:rsidR="00731F27">
        <w:rPr>
          <w:rFonts w:ascii="Times New Roman" w:eastAsia="Times New Roman" w:hAnsi="Times New Roman" w:cs="Times New Roman"/>
          <w:color w:val="000000"/>
          <w:sz w:val="24"/>
          <w:szCs w:val="24"/>
          <w:shd w:val="clear" w:color="auto" w:fill="FFFFFF"/>
        </w:rPr>
        <w:t>71.9%,</w:t>
      </w:r>
      <w:r w:rsidRPr="00CE736D">
        <w:rPr>
          <w:rFonts w:ascii="Times New Roman" w:eastAsia="Times New Roman" w:hAnsi="Times New Roman" w:cs="Times New Roman"/>
          <w:color w:val="000000"/>
          <w:sz w:val="24"/>
          <w:szCs w:val="24"/>
          <w:shd w:val="clear" w:color="auto" w:fill="FFFFFF"/>
        </w:rPr>
        <w:t xml:space="preserve"> и </w:t>
      </w:r>
      <w:r w:rsidR="00731F27">
        <w:rPr>
          <w:rFonts w:ascii="Times New Roman" w:eastAsia="Times New Roman" w:hAnsi="Times New Roman" w:cs="Times New Roman"/>
          <w:color w:val="000000"/>
          <w:sz w:val="24"/>
          <w:szCs w:val="24"/>
          <w:shd w:val="clear" w:color="auto" w:fill="FFFFFF"/>
        </w:rPr>
        <w:t xml:space="preserve">при этом отмечают </w:t>
      </w:r>
      <w:r w:rsidRPr="00CE736D">
        <w:rPr>
          <w:rFonts w:ascii="Times New Roman" w:eastAsia="Times New Roman" w:hAnsi="Times New Roman" w:cs="Times New Roman"/>
          <w:color w:val="000000"/>
          <w:sz w:val="24"/>
          <w:szCs w:val="24"/>
          <w:shd w:val="clear" w:color="auto" w:fill="FFFFFF"/>
        </w:rPr>
        <w:t>высокий показатель комфорта</w:t>
      </w:r>
      <w:r w:rsidR="00731F27">
        <w:rPr>
          <w:rFonts w:ascii="Times New Roman" w:eastAsia="Times New Roman" w:hAnsi="Times New Roman" w:cs="Times New Roman"/>
          <w:color w:val="000000"/>
          <w:sz w:val="24"/>
          <w:szCs w:val="24"/>
          <w:shd w:val="clear" w:color="auto" w:fill="FFFFFF"/>
        </w:rPr>
        <w:t xml:space="preserve">  </w:t>
      </w:r>
      <w:r w:rsidR="00467A30">
        <w:rPr>
          <w:rFonts w:ascii="Times New Roman" w:eastAsia="Times New Roman" w:hAnsi="Times New Roman" w:cs="Times New Roman"/>
          <w:color w:val="000000"/>
          <w:sz w:val="24"/>
          <w:szCs w:val="24"/>
          <w:shd w:val="clear" w:color="auto" w:fill="FFFFFF"/>
        </w:rPr>
        <w:t>59.4%</w:t>
      </w:r>
      <w:r w:rsidRPr="00CE736D">
        <w:rPr>
          <w:rFonts w:ascii="Times New Roman" w:eastAsia="Times New Roman" w:hAnsi="Times New Roman" w:cs="Times New Roman"/>
          <w:color w:val="000000"/>
          <w:sz w:val="24"/>
          <w:szCs w:val="24"/>
          <w:shd w:val="clear" w:color="auto" w:fill="FFFFFF"/>
        </w:rPr>
        <w:t xml:space="preserve"> </w:t>
      </w:r>
      <w:r w:rsidR="00731F27">
        <w:rPr>
          <w:rFonts w:ascii="Times New Roman" w:eastAsia="Times New Roman" w:hAnsi="Times New Roman" w:cs="Times New Roman"/>
          <w:color w:val="000000"/>
          <w:sz w:val="24"/>
          <w:szCs w:val="24"/>
          <w:shd w:val="clear" w:color="auto" w:fill="FFFFFF"/>
        </w:rPr>
        <w:t xml:space="preserve">опрошенных. </w:t>
      </w:r>
      <w:r w:rsidRPr="00CE736D">
        <w:rPr>
          <w:rFonts w:ascii="Times New Roman" w:eastAsia="Times New Roman" w:hAnsi="Times New Roman" w:cs="Times New Roman"/>
          <w:color w:val="000000"/>
          <w:sz w:val="24"/>
          <w:szCs w:val="24"/>
          <w:shd w:val="clear" w:color="auto" w:fill="FFFFFF"/>
        </w:rPr>
        <w:t xml:space="preserve">Большинство пациентов отметили положительное влияние </w:t>
      </w:r>
      <w:r w:rsidR="00731F27">
        <w:rPr>
          <w:rFonts w:ascii="Times New Roman" w:eastAsia="Times New Roman" w:hAnsi="Times New Roman" w:cs="Times New Roman"/>
          <w:color w:val="000000"/>
          <w:sz w:val="24"/>
          <w:szCs w:val="24"/>
          <w:shd w:val="clear" w:color="auto" w:fill="FFFFFF"/>
        </w:rPr>
        <w:t xml:space="preserve">комплексной реабилитации с применением </w:t>
      </w:r>
      <w:r w:rsidRPr="00CE736D">
        <w:rPr>
          <w:rFonts w:ascii="Times New Roman" w:eastAsia="Times New Roman" w:hAnsi="Times New Roman" w:cs="Times New Roman"/>
          <w:color w:val="000000"/>
          <w:sz w:val="24"/>
          <w:szCs w:val="24"/>
          <w:shd w:val="clear" w:color="auto" w:fill="FFFFFF"/>
        </w:rPr>
        <w:t>стабилоплатформы на восстановление</w:t>
      </w:r>
      <w:r w:rsidR="00731F27">
        <w:rPr>
          <w:rFonts w:ascii="Times New Roman" w:eastAsia="Times New Roman" w:hAnsi="Times New Roman" w:cs="Times New Roman"/>
          <w:color w:val="000000"/>
          <w:sz w:val="24"/>
          <w:szCs w:val="24"/>
          <w:shd w:val="clear" w:color="auto" w:fill="FFFFFF"/>
        </w:rPr>
        <w:t xml:space="preserve"> функции конечности (59.4%)</w:t>
      </w:r>
      <w:r w:rsidR="00731F27" w:rsidRPr="00CE736D">
        <w:rPr>
          <w:rFonts w:ascii="Times New Roman" w:eastAsia="Times New Roman" w:hAnsi="Times New Roman" w:cs="Times New Roman"/>
          <w:color w:val="000000"/>
          <w:sz w:val="24"/>
          <w:szCs w:val="24"/>
          <w:shd w:val="clear" w:color="auto" w:fill="FFFFFF"/>
        </w:rPr>
        <w:t xml:space="preserve"> </w:t>
      </w:r>
      <w:r w:rsidR="00731F27">
        <w:rPr>
          <w:rFonts w:ascii="Times New Roman" w:eastAsia="Times New Roman" w:hAnsi="Times New Roman" w:cs="Times New Roman"/>
          <w:color w:val="000000"/>
          <w:sz w:val="24"/>
          <w:szCs w:val="24"/>
          <w:shd w:val="clear" w:color="auto" w:fill="FFFFFF"/>
        </w:rPr>
        <w:t xml:space="preserve"> </w:t>
      </w:r>
      <w:r w:rsidRPr="00CE736D">
        <w:rPr>
          <w:rFonts w:ascii="Times New Roman" w:eastAsia="Times New Roman" w:hAnsi="Times New Roman" w:cs="Times New Roman"/>
          <w:color w:val="000000"/>
          <w:sz w:val="24"/>
          <w:szCs w:val="24"/>
          <w:shd w:val="clear" w:color="auto" w:fill="FFFFFF"/>
        </w:rPr>
        <w:t>и значительное уменьшение боли</w:t>
      </w:r>
      <w:r w:rsidR="00731F27">
        <w:rPr>
          <w:rFonts w:ascii="Times New Roman" w:eastAsia="Times New Roman" w:hAnsi="Times New Roman" w:cs="Times New Roman"/>
          <w:color w:val="000000"/>
          <w:sz w:val="24"/>
          <w:szCs w:val="24"/>
          <w:shd w:val="clear" w:color="auto" w:fill="FFFFFF"/>
        </w:rPr>
        <w:t xml:space="preserve"> </w:t>
      </w:r>
      <w:r w:rsidR="00467A30">
        <w:rPr>
          <w:rFonts w:ascii="Times New Roman" w:eastAsia="Times New Roman" w:hAnsi="Times New Roman" w:cs="Times New Roman"/>
          <w:color w:val="000000"/>
          <w:sz w:val="24"/>
          <w:szCs w:val="24"/>
          <w:shd w:val="clear" w:color="auto" w:fill="FFFFFF"/>
        </w:rPr>
        <w:t>(65.6%)</w:t>
      </w:r>
      <w:r w:rsidR="006F0DCC" w:rsidRPr="00CE736D">
        <w:rPr>
          <w:rFonts w:ascii="Times New Roman" w:eastAsia="Times New Roman" w:hAnsi="Times New Roman" w:cs="Times New Roman"/>
          <w:color w:val="000000"/>
          <w:sz w:val="24"/>
          <w:szCs w:val="24"/>
          <w:shd w:val="clear" w:color="auto" w:fill="FFFFFF"/>
        </w:rPr>
        <w:t xml:space="preserve">, что подтверждает эффективность </w:t>
      </w:r>
      <w:r w:rsidR="00731F27">
        <w:rPr>
          <w:rFonts w:ascii="Times New Roman" w:eastAsia="Times New Roman" w:hAnsi="Times New Roman" w:cs="Times New Roman"/>
          <w:color w:val="000000"/>
          <w:sz w:val="24"/>
          <w:szCs w:val="24"/>
          <w:shd w:val="clear" w:color="auto" w:fill="FFFFFF"/>
        </w:rPr>
        <w:t xml:space="preserve">данного </w:t>
      </w:r>
      <w:r w:rsidR="006F0DCC" w:rsidRPr="00CE736D">
        <w:rPr>
          <w:rFonts w:ascii="Times New Roman" w:eastAsia="Times New Roman" w:hAnsi="Times New Roman" w:cs="Times New Roman"/>
          <w:color w:val="000000"/>
          <w:sz w:val="24"/>
          <w:szCs w:val="24"/>
          <w:shd w:val="clear" w:color="auto" w:fill="FFFFFF"/>
        </w:rPr>
        <w:t>реабилитационно</w:t>
      </w:r>
      <w:r w:rsidR="00731F27">
        <w:rPr>
          <w:rFonts w:ascii="Times New Roman" w:eastAsia="Times New Roman" w:hAnsi="Times New Roman" w:cs="Times New Roman"/>
          <w:color w:val="000000"/>
          <w:sz w:val="24"/>
          <w:szCs w:val="24"/>
          <w:shd w:val="clear" w:color="auto" w:fill="FFFFFF"/>
        </w:rPr>
        <w:t>го</w:t>
      </w:r>
      <w:r w:rsidR="006F0DCC" w:rsidRPr="00CE736D">
        <w:rPr>
          <w:rFonts w:ascii="Times New Roman" w:eastAsia="Times New Roman" w:hAnsi="Times New Roman" w:cs="Times New Roman"/>
          <w:color w:val="000000"/>
          <w:sz w:val="24"/>
          <w:szCs w:val="24"/>
          <w:shd w:val="clear" w:color="auto" w:fill="FFFFFF"/>
        </w:rPr>
        <w:t xml:space="preserve"> процессе</w:t>
      </w:r>
      <w:r w:rsidR="00731F27">
        <w:rPr>
          <w:rFonts w:ascii="Times New Roman" w:eastAsia="Times New Roman" w:hAnsi="Times New Roman" w:cs="Times New Roman"/>
          <w:color w:val="000000"/>
          <w:sz w:val="24"/>
          <w:szCs w:val="24"/>
          <w:shd w:val="clear" w:color="auto" w:fill="FFFFFF"/>
        </w:rPr>
        <w:t>а</w:t>
      </w:r>
      <w:r w:rsidR="006F0DCC" w:rsidRPr="00CE736D">
        <w:rPr>
          <w:rFonts w:ascii="Times New Roman" w:eastAsia="Times New Roman" w:hAnsi="Times New Roman" w:cs="Times New Roman"/>
          <w:color w:val="000000"/>
          <w:sz w:val="24"/>
          <w:szCs w:val="24"/>
          <w:shd w:val="clear" w:color="auto" w:fill="FFFFFF"/>
        </w:rPr>
        <w:t>.</w:t>
      </w:r>
    </w:p>
    <w:p w14:paraId="1F830A7A" w14:textId="36175DA4" w:rsidR="00295A09" w:rsidRPr="00875473" w:rsidRDefault="006B0E29" w:rsidP="00875473">
      <w:pPr>
        <w:spacing w:line="259" w:lineRule="auto"/>
        <w:ind w:firstLine="708"/>
        <w:rPr>
          <w:rFonts w:ascii="Arial" w:hAnsi="Arial" w:cs="Arial"/>
          <w:b/>
          <w:bCs/>
          <w:sz w:val="36"/>
          <w:szCs w:val="36"/>
        </w:rPr>
      </w:pPr>
      <w:r>
        <w:rPr>
          <w:rFonts w:ascii="Times New Roman" w:hAnsi="Times New Roman"/>
          <w:b/>
          <w:bCs/>
          <w:sz w:val="36"/>
          <w:szCs w:val="36"/>
        </w:rPr>
        <w:br w:type="page"/>
      </w:r>
      <w:r w:rsidR="00295A09" w:rsidRPr="00875473">
        <w:rPr>
          <w:rFonts w:ascii="Arial" w:eastAsia="Times New Roman" w:hAnsi="Arial" w:cs="Arial"/>
          <w:sz w:val="28"/>
          <w:szCs w:val="28"/>
        </w:rPr>
        <w:lastRenderedPageBreak/>
        <w:t>Раздел 3 Педагогическая оценка занятия по лечебной физической культуре при реабилитации пациентов после эндопротезирования тазобедренного сустава.</w:t>
      </w:r>
    </w:p>
    <w:p w14:paraId="43080A97" w14:textId="62D91CB9" w:rsidR="00295A09" w:rsidRPr="00875473" w:rsidRDefault="00295A09" w:rsidP="00295A09">
      <w:pPr>
        <w:widowControl w:val="0"/>
        <w:autoSpaceDE w:val="0"/>
        <w:autoSpaceDN w:val="0"/>
        <w:adjustRightInd w:val="0"/>
        <w:spacing w:after="240"/>
        <w:ind w:firstLine="709"/>
        <w:jc w:val="both"/>
        <w:rPr>
          <w:rFonts w:ascii="Times New Roman CYR" w:hAnsi="Times New Roman CYR" w:cs="Times New Roman CYR"/>
          <w:sz w:val="24"/>
          <w:szCs w:val="24"/>
        </w:rPr>
      </w:pPr>
      <w:r w:rsidRPr="00875473">
        <w:rPr>
          <w:rFonts w:ascii="Times New Roman" w:eastAsia="Times New Roman" w:hAnsi="Times New Roman" w:cs="Times New Roman CYR"/>
          <w:sz w:val="24"/>
          <w:szCs w:val="24"/>
        </w:rPr>
        <w:t xml:space="preserve">Педагогическое наблюдение процедуры лечебной гимнастики (ЛГ) было проведено по </w:t>
      </w:r>
      <w:r w:rsidRPr="00875473">
        <w:rPr>
          <w:rFonts w:ascii="Times New Roman" w:eastAsia="Times New Roman" w:hAnsi="Times New Roman" w:cs="Times New Roman CYR"/>
          <w:iCs/>
          <w:sz w:val="24"/>
          <w:szCs w:val="24"/>
        </w:rPr>
        <w:t>электронным ресурсам с видеоматериалом</w:t>
      </w:r>
      <w:r w:rsidRPr="00875473">
        <w:rPr>
          <w:rFonts w:ascii="Times New Roman" w:eastAsia="Times New Roman" w:hAnsi="Times New Roman" w:cs="Times New Roman CYR"/>
          <w:sz w:val="24"/>
          <w:szCs w:val="24"/>
        </w:rPr>
        <w:t xml:space="preserve"> Выбрана наиболее профессиональная и полная версия одной процедуры ЛГ при</w:t>
      </w:r>
      <w:r w:rsidRPr="00875473">
        <w:rPr>
          <w:rFonts w:ascii="Times New Roman" w:eastAsia="Times New Roman" w:hAnsi="Times New Roman"/>
          <w:i/>
          <w:iCs/>
          <w:color w:val="0066FF"/>
          <w:sz w:val="24"/>
          <w:szCs w:val="24"/>
        </w:rPr>
        <w:t xml:space="preserve"> </w:t>
      </w:r>
      <w:r w:rsidRPr="00875473">
        <w:rPr>
          <w:rFonts w:ascii="Times New Roman" w:eastAsia="Times New Roman" w:hAnsi="Times New Roman"/>
          <w:sz w:val="24"/>
          <w:szCs w:val="24"/>
        </w:rPr>
        <w:t>реабилитации после эндопротезирования тазобедренного сустава.</w:t>
      </w:r>
      <w:r w:rsidRPr="00875473">
        <w:rPr>
          <w:rFonts w:ascii="Times New Roman" w:eastAsia="Times New Roman" w:hAnsi="Times New Roman" w:cs="Times New Roman CYR"/>
          <w:sz w:val="24"/>
          <w:szCs w:val="24"/>
        </w:rPr>
        <w:t xml:space="preserve"> При выборе процедуры ЛГ руководствовались следующим условием: ЛГ включала в себя все части занятия (подготовительную, основную и заключительную часть. </w:t>
      </w:r>
    </w:p>
    <w:p w14:paraId="0A24AF61" w14:textId="2C89C13F" w:rsidR="00295A09" w:rsidRPr="00875473" w:rsidRDefault="00295A09" w:rsidP="0000719A">
      <w:pPr>
        <w:jc w:val="both"/>
        <w:rPr>
          <w:rFonts w:ascii="Times New Roman" w:hAnsi="Times New Roman" w:cs="Times New Roman"/>
          <w:sz w:val="24"/>
          <w:szCs w:val="24"/>
        </w:rPr>
      </w:pPr>
      <w:r w:rsidRPr="00875473">
        <w:rPr>
          <w:rFonts w:ascii="Times New Roman" w:eastAsia="Times New Roman" w:hAnsi="Times New Roman" w:cs="Times New Roman CYR"/>
          <w:b/>
          <w:bCs/>
          <w:sz w:val="24"/>
          <w:szCs w:val="24"/>
        </w:rPr>
        <w:t>Цель</w:t>
      </w:r>
      <w:r w:rsidR="0000719A">
        <w:rPr>
          <w:rFonts w:ascii="Times New Roman" w:eastAsia="Times New Roman" w:hAnsi="Times New Roman" w:cs="Times New Roman CYR"/>
          <w:b/>
          <w:bCs/>
          <w:sz w:val="24"/>
          <w:szCs w:val="24"/>
        </w:rPr>
        <w:t xml:space="preserve"> </w:t>
      </w:r>
      <w:r w:rsidR="0000719A">
        <w:rPr>
          <w:rFonts w:ascii="Times New Roman CYR" w:hAnsi="Times New Roman CYR" w:cs="Times New Roman CYR"/>
          <w:sz w:val="24"/>
          <w:szCs w:val="24"/>
        </w:rPr>
        <w:t xml:space="preserve">педагогического наблюдения: </w:t>
      </w:r>
      <w:r w:rsidRPr="00875473">
        <w:rPr>
          <w:rFonts w:ascii="Times New Roman" w:eastAsia="Times New Roman" w:hAnsi="Times New Roman" w:cs="Times New Roman CYR"/>
          <w:sz w:val="24"/>
          <w:szCs w:val="24"/>
        </w:rPr>
        <w:t xml:space="preserve"> обосновать состав и нагрузочные параметры процедуры ЛГ при </w:t>
      </w:r>
      <w:r w:rsidRPr="00875473">
        <w:rPr>
          <w:rFonts w:ascii="Times New Roman" w:eastAsia="Times New Roman" w:hAnsi="Times New Roman" w:cs="Times New Roman"/>
          <w:sz w:val="24"/>
          <w:szCs w:val="24"/>
        </w:rPr>
        <w:t>реабилитации пациентов после эндопротезирования тазобедренного сустава.</w:t>
      </w:r>
    </w:p>
    <w:p w14:paraId="569C7631" w14:textId="77777777" w:rsidR="00295A09" w:rsidRPr="00875473" w:rsidRDefault="00295A09" w:rsidP="0000719A">
      <w:pPr>
        <w:jc w:val="both"/>
        <w:rPr>
          <w:rFonts w:ascii="Times New Roman" w:hAnsi="Times New Roman" w:cs="Times New Roman"/>
          <w:sz w:val="24"/>
          <w:szCs w:val="24"/>
        </w:rPr>
      </w:pPr>
      <w:r w:rsidRPr="00875473">
        <w:rPr>
          <w:rFonts w:ascii="Times New Roman" w:eastAsia="Times New Roman" w:hAnsi="Times New Roman" w:cs="Times New Roman CYR"/>
          <w:b/>
          <w:bCs/>
          <w:sz w:val="24"/>
          <w:szCs w:val="24"/>
        </w:rPr>
        <w:t>Задачи исследования</w:t>
      </w:r>
      <w:r w:rsidRPr="00875473">
        <w:rPr>
          <w:rFonts w:ascii="Times New Roman" w:eastAsia="Times New Roman" w:hAnsi="Times New Roman" w:cs="Times New Roman CYR"/>
          <w:sz w:val="24"/>
          <w:szCs w:val="24"/>
        </w:rPr>
        <w:t>:</w:t>
      </w:r>
    </w:p>
    <w:p w14:paraId="6148B86D" w14:textId="77777777" w:rsidR="00295A09" w:rsidRPr="00875473" w:rsidRDefault="00295A09" w:rsidP="0000719A">
      <w:pPr>
        <w:jc w:val="both"/>
        <w:rPr>
          <w:rFonts w:ascii="Times New Roman" w:hAnsi="Times New Roman" w:cs="Times New Roman"/>
          <w:sz w:val="24"/>
          <w:szCs w:val="24"/>
        </w:rPr>
      </w:pPr>
      <w:r w:rsidRPr="00875473">
        <w:rPr>
          <w:rFonts w:ascii="Times New Roman" w:eastAsia="Times New Roman" w:hAnsi="Times New Roman" w:cs="Times New Roman"/>
          <w:sz w:val="24"/>
          <w:szCs w:val="24"/>
        </w:rPr>
        <w:t xml:space="preserve">            </w:t>
      </w:r>
      <w:r w:rsidRPr="00875473">
        <w:rPr>
          <w:rFonts w:ascii="Times New Roman" w:eastAsia="Times New Roman" w:hAnsi="Times New Roman"/>
          <w:sz w:val="24"/>
          <w:szCs w:val="24"/>
        </w:rPr>
        <w:t xml:space="preserve">1) </w:t>
      </w:r>
      <w:r w:rsidRPr="00875473">
        <w:rPr>
          <w:rFonts w:ascii="Times New Roman" w:eastAsia="Times New Roman" w:hAnsi="Times New Roman" w:cs="Times New Roman CYR"/>
          <w:sz w:val="24"/>
          <w:szCs w:val="24"/>
        </w:rPr>
        <w:t xml:space="preserve">провести педагогическое наблюдение за процедурой ЛГ с использованием </w:t>
      </w:r>
      <w:r w:rsidRPr="00875473">
        <w:rPr>
          <w:rFonts w:ascii="Times New Roman" w:eastAsia="Times New Roman" w:hAnsi="Times New Roman" w:cs="Times New Roman CYR"/>
          <w:iCs/>
          <w:sz w:val="24"/>
          <w:szCs w:val="24"/>
        </w:rPr>
        <w:t>скриншотов видеоматериалов</w:t>
      </w:r>
    </w:p>
    <w:p w14:paraId="48E5ED09" w14:textId="1F2C9FCB" w:rsidR="00295A09" w:rsidRPr="00875473" w:rsidRDefault="00295A09" w:rsidP="0000719A">
      <w:pPr>
        <w:jc w:val="both"/>
        <w:rPr>
          <w:rFonts w:ascii="Times New Roman" w:hAnsi="Times New Roman" w:cs="Times New Roman"/>
          <w:sz w:val="24"/>
          <w:szCs w:val="24"/>
        </w:rPr>
      </w:pPr>
      <w:r w:rsidRPr="00875473">
        <w:rPr>
          <w:rFonts w:ascii="Times New Roman" w:eastAsia="Times New Roman" w:hAnsi="Times New Roman" w:cs="Times New Roman"/>
          <w:sz w:val="24"/>
          <w:szCs w:val="24"/>
        </w:rPr>
        <w:t xml:space="preserve">            </w:t>
      </w:r>
      <w:r w:rsidRPr="00875473">
        <w:rPr>
          <w:rFonts w:ascii="Times New Roman" w:eastAsia="Times New Roman" w:hAnsi="Times New Roman"/>
          <w:sz w:val="24"/>
          <w:szCs w:val="24"/>
        </w:rPr>
        <w:t xml:space="preserve">2) </w:t>
      </w:r>
      <w:r w:rsidRPr="00875473">
        <w:rPr>
          <w:rFonts w:ascii="Times New Roman" w:eastAsia="Times New Roman" w:hAnsi="Times New Roman" w:cs="Times New Roman CYR"/>
          <w:sz w:val="24"/>
          <w:szCs w:val="24"/>
        </w:rPr>
        <w:t>определить состав и нагрузочные параметры в каждой части процедуры ЛГ и зафиксировать нагрузочные параметры (объем и интенсивность);</w:t>
      </w:r>
    </w:p>
    <w:p w14:paraId="37C33DB9" w14:textId="77777777" w:rsidR="00295A09" w:rsidRPr="00875473" w:rsidRDefault="00295A09" w:rsidP="0000719A">
      <w:pPr>
        <w:widowControl w:val="0"/>
        <w:autoSpaceDE w:val="0"/>
        <w:autoSpaceDN w:val="0"/>
        <w:adjustRightInd w:val="0"/>
        <w:spacing w:after="0"/>
        <w:ind w:firstLine="709"/>
        <w:jc w:val="both"/>
        <w:rPr>
          <w:rFonts w:ascii="Times New Roman CYR" w:hAnsi="Times New Roman CYR" w:cs="Times New Roman CYR"/>
          <w:sz w:val="24"/>
          <w:szCs w:val="24"/>
        </w:rPr>
      </w:pPr>
      <w:r w:rsidRPr="00875473">
        <w:rPr>
          <w:rFonts w:ascii="Times New Roman" w:eastAsia="Times New Roman" w:hAnsi="Times New Roman"/>
          <w:sz w:val="24"/>
          <w:szCs w:val="24"/>
        </w:rPr>
        <w:t xml:space="preserve">3) </w:t>
      </w:r>
      <w:r w:rsidRPr="00875473">
        <w:rPr>
          <w:rFonts w:ascii="Times New Roman" w:eastAsia="Times New Roman" w:hAnsi="Times New Roman" w:cs="Times New Roman CYR"/>
          <w:sz w:val="24"/>
          <w:szCs w:val="24"/>
        </w:rPr>
        <w:t>выполнить обработку показателей наблюдения и предоставить пояснительную интерпретацию результатов наблюдения.</w:t>
      </w:r>
    </w:p>
    <w:p w14:paraId="324BDBEB" w14:textId="0DAFCADA" w:rsidR="00295A09" w:rsidRPr="00875473" w:rsidRDefault="00295A09" w:rsidP="0000719A">
      <w:pPr>
        <w:jc w:val="both"/>
        <w:rPr>
          <w:rFonts w:ascii="Times New Roman" w:hAnsi="Times New Roman" w:cs="Times New Roman"/>
          <w:b/>
          <w:bCs/>
          <w:sz w:val="24"/>
          <w:szCs w:val="24"/>
        </w:rPr>
      </w:pPr>
      <w:r w:rsidRPr="00875473">
        <w:rPr>
          <w:rFonts w:ascii="Times New Roman" w:eastAsia="Times New Roman" w:hAnsi="Times New Roman" w:cs="Times New Roman CYR"/>
          <w:sz w:val="24"/>
          <w:szCs w:val="24"/>
        </w:rPr>
        <w:t xml:space="preserve">             Решение первой задачи мы начали с определения целей, задач процедуры ЛГ. Затем результаты анализа были внесены в протокол наблюдения (</w:t>
      </w:r>
      <w:r w:rsidRPr="003E72BE">
        <w:rPr>
          <w:rFonts w:ascii="Times New Roman" w:eastAsia="Times New Roman" w:hAnsi="Times New Roman" w:cs="Times New Roman CYR"/>
          <w:sz w:val="24"/>
          <w:szCs w:val="24"/>
        </w:rPr>
        <w:t xml:space="preserve">Приложение </w:t>
      </w:r>
      <w:r w:rsidR="003E72BE" w:rsidRPr="003E72BE">
        <w:rPr>
          <w:rFonts w:ascii="Times New Roman" w:eastAsia="Times New Roman" w:hAnsi="Times New Roman" w:cs="Times New Roman CYR"/>
          <w:sz w:val="24"/>
          <w:szCs w:val="24"/>
        </w:rPr>
        <w:t>Г</w:t>
      </w:r>
      <w:r w:rsidRPr="00875473">
        <w:rPr>
          <w:rFonts w:ascii="Times New Roman" w:eastAsia="Times New Roman" w:hAnsi="Times New Roman" w:cs="Times New Roman CYR"/>
          <w:sz w:val="24"/>
          <w:szCs w:val="24"/>
        </w:rPr>
        <w:t>)</w:t>
      </w:r>
    </w:p>
    <w:p w14:paraId="38380447" w14:textId="153C6451" w:rsidR="00CA3F35" w:rsidRPr="00875473" w:rsidRDefault="00986ADD" w:rsidP="0000719A">
      <w:pPr>
        <w:jc w:val="both"/>
        <w:rPr>
          <w:rFonts w:ascii="Times New Roman CYR" w:hAnsi="Times New Roman CYR" w:cs="Times New Roman CYR"/>
          <w:sz w:val="24"/>
          <w:szCs w:val="24"/>
        </w:rPr>
      </w:pPr>
      <w:r w:rsidRPr="00875473">
        <w:rPr>
          <w:rFonts w:ascii="Times New Roman" w:eastAsia="Times New Roman" w:hAnsi="Times New Roman" w:cs="Times New Roman CYR"/>
          <w:sz w:val="24"/>
          <w:szCs w:val="24"/>
        </w:rPr>
        <w:t xml:space="preserve">             Для решения </w:t>
      </w:r>
      <w:r w:rsidRPr="00875473">
        <w:rPr>
          <w:rFonts w:ascii="Times New Roman" w:eastAsia="Times New Roman" w:hAnsi="Times New Roman" w:cs="Times New Roman CYR"/>
          <w:i/>
          <w:iCs/>
          <w:sz w:val="24"/>
          <w:szCs w:val="24"/>
        </w:rPr>
        <w:t>второй задачи</w:t>
      </w:r>
      <w:r w:rsidRPr="00875473">
        <w:rPr>
          <w:rFonts w:ascii="Times New Roman" w:eastAsia="Times New Roman" w:hAnsi="Times New Roman" w:cs="Times New Roman CYR"/>
          <w:sz w:val="24"/>
          <w:szCs w:val="24"/>
        </w:rPr>
        <w:t xml:space="preserve"> нами был проанализирован состав каждой части процедуры ЛГ и зафиксированы нагрузочные параметры (объем, интенсивность, интервалы отдыха)</w:t>
      </w:r>
      <w:r w:rsidR="007D3CD0" w:rsidRPr="00875473">
        <w:rPr>
          <w:rFonts w:ascii="Times New Roman" w:eastAsia="Times New Roman" w:hAnsi="Times New Roman" w:cs="Times New Roman CYR"/>
          <w:sz w:val="24"/>
          <w:szCs w:val="24"/>
        </w:rPr>
        <w:t xml:space="preserve"> (Таблица </w:t>
      </w:r>
      <w:r w:rsidR="0000719A">
        <w:rPr>
          <w:rFonts w:ascii="Times New Roman" w:eastAsia="Times New Roman" w:hAnsi="Times New Roman" w:cs="Times New Roman CYR"/>
          <w:sz w:val="24"/>
          <w:szCs w:val="24"/>
        </w:rPr>
        <w:t>2</w:t>
      </w:r>
      <w:r w:rsidR="007D3CD0" w:rsidRPr="00875473">
        <w:rPr>
          <w:rFonts w:ascii="Times New Roman" w:eastAsia="Times New Roman" w:hAnsi="Times New Roman" w:cs="Times New Roman CYR"/>
          <w:sz w:val="24"/>
          <w:szCs w:val="24"/>
        </w:rPr>
        <w:t>).</w:t>
      </w:r>
    </w:p>
    <w:p w14:paraId="329C7063" w14:textId="77777777" w:rsidR="005342D8" w:rsidRPr="00875473" w:rsidRDefault="005342D8" w:rsidP="0000719A">
      <w:pPr>
        <w:jc w:val="both"/>
        <w:rPr>
          <w:rFonts w:ascii="Times New Roman CYR" w:hAnsi="Times New Roman CYR" w:cs="Times New Roman CYR"/>
          <w:sz w:val="24"/>
          <w:szCs w:val="24"/>
        </w:rPr>
      </w:pPr>
    </w:p>
    <w:p w14:paraId="3E81903A" w14:textId="669923DE" w:rsidR="005342D8" w:rsidRPr="00875473" w:rsidRDefault="005342D8" w:rsidP="0000719A">
      <w:pPr>
        <w:jc w:val="both"/>
        <w:rPr>
          <w:rFonts w:ascii="Times New Roman" w:hAnsi="Times New Roman"/>
          <w:b/>
          <w:bCs/>
          <w:sz w:val="24"/>
          <w:szCs w:val="24"/>
        </w:rPr>
      </w:pPr>
      <w:r w:rsidRPr="00875473">
        <w:rPr>
          <w:rFonts w:ascii="Times New Roman" w:eastAsia="Times New Roman" w:hAnsi="Times New Roman" w:cs="Times New Roman CYR"/>
          <w:sz w:val="24"/>
          <w:szCs w:val="24"/>
        </w:rPr>
        <w:t xml:space="preserve">Так же, была проведена фотосьемка (скриншоты) наиболее значимых фрагментов ЛГ и даны комментарии к фотоматериалам (Приложение </w:t>
      </w:r>
      <w:r w:rsidR="003E72BE">
        <w:rPr>
          <w:rFonts w:ascii="Times New Roman" w:eastAsia="Times New Roman" w:hAnsi="Times New Roman" w:cs="Times New Roman CYR"/>
          <w:sz w:val="24"/>
          <w:szCs w:val="24"/>
        </w:rPr>
        <w:t>Д</w:t>
      </w:r>
      <w:r w:rsidRPr="00875473">
        <w:rPr>
          <w:rFonts w:ascii="Times New Roman" w:eastAsia="Times New Roman" w:hAnsi="Times New Roman" w:cs="Times New Roman CYR"/>
          <w:sz w:val="24"/>
          <w:szCs w:val="24"/>
        </w:rPr>
        <w:t>)</w:t>
      </w:r>
    </w:p>
    <w:p w14:paraId="5F3E61E5" w14:textId="77777777" w:rsidR="005342D8" w:rsidRPr="00875473" w:rsidRDefault="005342D8" w:rsidP="0000719A">
      <w:pPr>
        <w:widowControl w:val="0"/>
        <w:autoSpaceDE w:val="0"/>
        <w:autoSpaceDN w:val="0"/>
        <w:adjustRightInd w:val="0"/>
        <w:spacing w:after="0" w:line="240" w:lineRule="auto"/>
        <w:jc w:val="both"/>
        <w:rPr>
          <w:rFonts w:ascii="Times New Roman" w:hAnsi="Times New Roman"/>
          <w:sz w:val="24"/>
          <w:szCs w:val="24"/>
        </w:rPr>
      </w:pPr>
    </w:p>
    <w:p w14:paraId="0A2BFE2C" w14:textId="78C4903D" w:rsidR="005342D8" w:rsidRPr="00875473" w:rsidRDefault="00553E85" w:rsidP="005342D8">
      <w:pPr>
        <w:widowControl w:val="0"/>
        <w:autoSpaceDE w:val="0"/>
        <w:autoSpaceDN w:val="0"/>
        <w:adjustRightInd w:val="0"/>
        <w:spacing w:after="0" w:line="240" w:lineRule="auto"/>
        <w:jc w:val="center"/>
        <w:rPr>
          <w:rFonts w:ascii="Times New Roman" w:hAnsi="Times New Roman"/>
          <w:sz w:val="24"/>
          <w:szCs w:val="24"/>
        </w:rPr>
      </w:pPr>
      <w:r w:rsidRPr="00553E85">
        <w:rPr>
          <w:rFonts w:ascii="Times New Roman" w:eastAsia="Times New Roman" w:hAnsi="Times New Roman" w:cs="Times New Roman"/>
          <w:sz w:val="24"/>
          <w:szCs w:val="24"/>
        </w:rPr>
        <w:t xml:space="preserve">Таблица </w:t>
      </w:r>
      <w:r>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w:t>
      </w:r>
      <w:r w:rsidRPr="00553E85">
        <w:rPr>
          <w:rFonts w:ascii="Times New Roman" w:eastAsia="Times New Roman" w:hAnsi="Times New Roman" w:cs="Times New Roman"/>
          <w:sz w:val="24"/>
          <w:szCs w:val="24"/>
        </w:rPr>
        <w:t xml:space="preserve"> </w:t>
      </w:r>
      <w:r w:rsidR="005342D8" w:rsidRPr="00875473">
        <w:rPr>
          <w:rFonts w:ascii="Times New Roman" w:eastAsia="Times New Roman" w:hAnsi="Times New Roman"/>
          <w:sz w:val="24"/>
          <w:szCs w:val="24"/>
        </w:rPr>
        <w:t>Анализ процедуры лечебной гимнастики</w:t>
      </w:r>
    </w:p>
    <w:p w14:paraId="54C29AFA" w14:textId="77777777" w:rsidR="005342D8" w:rsidRPr="00875473" w:rsidRDefault="005342D8" w:rsidP="005342D8">
      <w:pPr>
        <w:widowControl w:val="0"/>
        <w:autoSpaceDE w:val="0"/>
        <w:autoSpaceDN w:val="0"/>
        <w:adjustRightInd w:val="0"/>
        <w:spacing w:after="0" w:line="240" w:lineRule="auto"/>
        <w:jc w:val="center"/>
        <w:rPr>
          <w:rFonts w:ascii="Times New Roman CYR" w:hAnsi="Times New Roman CYR" w:cs="Times New Roman CYR"/>
          <w:bCs/>
          <w:sz w:val="24"/>
          <w:szCs w:val="24"/>
        </w:rPr>
      </w:pPr>
      <w:r w:rsidRPr="00875473">
        <w:rPr>
          <w:rFonts w:ascii="Times New Roman" w:eastAsia="Times New Roman" w:hAnsi="Times New Roman" w:cs="Times New Roman CYR"/>
          <w:bCs/>
          <w:sz w:val="24"/>
          <w:szCs w:val="24"/>
        </w:rPr>
        <w:t xml:space="preserve">Состав процедуры и нагрузочные параметры </w:t>
      </w:r>
    </w:p>
    <w:p w14:paraId="0B86C3D6" w14:textId="77777777" w:rsidR="005342D8" w:rsidRPr="00875473" w:rsidRDefault="005342D8" w:rsidP="005342D8">
      <w:pPr>
        <w:jc w:val="center"/>
        <w:rPr>
          <w:rFonts w:ascii="Times New Roman" w:hAnsi="Times New Roman"/>
          <w:b/>
          <w:bCs/>
          <w:sz w:val="24"/>
          <w:szCs w:val="24"/>
        </w:rPr>
      </w:pPr>
    </w:p>
    <w:p w14:paraId="4D100BB3" w14:textId="77777777" w:rsidR="005342D8" w:rsidRPr="00875473" w:rsidRDefault="005342D8" w:rsidP="00553E85">
      <w:pPr>
        <w:widowControl w:val="0"/>
        <w:autoSpaceDE w:val="0"/>
        <w:autoSpaceDN w:val="0"/>
        <w:adjustRightInd w:val="0"/>
        <w:spacing w:after="0" w:line="240" w:lineRule="auto"/>
        <w:jc w:val="both"/>
        <w:rPr>
          <w:rFonts w:ascii="Times New Roman CYR" w:hAnsi="Times New Roman CYR" w:cs="Times New Roman CYR"/>
          <w:sz w:val="24"/>
          <w:szCs w:val="24"/>
        </w:rPr>
      </w:pPr>
      <w:r w:rsidRPr="00875473">
        <w:rPr>
          <w:rFonts w:ascii="Times New Roman" w:eastAsia="Times New Roman" w:hAnsi="Times New Roman" w:cs="Times New Roman CYR"/>
          <w:sz w:val="24"/>
          <w:szCs w:val="24"/>
        </w:rPr>
        <w:t xml:space="preserve">Место проведения ЛГ-интернет ресурсы </w:t>
      </w:r>
    </w:p>
    <w:p w14:paraId="6A4D3B87" w14:textId="218C14FD" w:rsidR="005342D8" w:rsidRPr="00875473" w:rsidRDefault="005342D8" w:rsidP="00553E85">
      <w:pPr>
        <w:widowControl w:val="0"/>
        <w:autoSpaceDE w:val="0"/>
        <w:autoSpaceDN w:val="0"/>
        <w:adjustRightInd w:val="0"/>
        <w:spacing w:after="0" w:line="240" w:lineRule="auto"/>
        <w:jc w:val="both"/>
        <w:rPr>
          <w:rFonts w:ascii="Times New Roman CYR" w:hAnsi="Times New Roman CYR" w:cs="Times New Roman CYR"/>
          <w:sz w:val="24"/>
          <w:szCs w:val="24"/>
        </w:rPr>
      </w:pPr>
      <w:r w:rsidRPr="00875473">
        <w:rPr>
          <w:rFonts w:ascii="Times New Roman" w:eastAsia="Times New Roman" w:hAnsi="Times New Roman" w:cs="Times New Roman CYR"/>
          <w:sz w:val="24"/>
          <w:szCs w:val="24"/>
        </w:rPr>
        <w:t>Ф.И.О. проводящего ЛГ-</w:t>
      </w:r>
      <w:r w:rsidR="00875473">
        <w:rPr>
          <w:rFonts w:ascii="Times New Roman" w:eastAsia="Times New Roman" w:hAnsi="Times New Roman" w:cs="Times New Roman CYR"/>
          <w:sz w:val="24"/>
          <w:szCs w:val="24"/>
        </w:rPr>
        <w:t>Григорий Игнатьев</w:t>
      </w:r>
    </w:p>
    <w:p w14:paraId="6037BCF1" w14:textId="77777777" w:rsidR="005342D8" w:rsidRPr="00875473" w:rsidRDefault="005342D8" w:rsidP="00553E85">
      <w:pPr>
        <w:widowControl w:val="0"/>
        <w:autoSpaceDE w:val="0"/>
        <w:autoSpaceDN w:val="0"/>
        <w:adjustRightInd w:val="0"/>
        <w:spacing w:after="0" w:line="240" w:lineRule="auto"/>
        <w:jc w:val="both"/>
        <w:rPr>
          <w:rFonts w:ascii="Times New Roman" w:hAnsi="Times New Roman" w:cs="Times New Roman"/>
          <w:sz w:val="24"/>
          <w:szCs w:val="24"/>
        </w:rPr>
      </w:pPr>
      <w:r w:rsidRPr="00875473">
        <w:rPr>
          <w:rFonts w:ascii="Times New Roman" w:eastAsia="Times New Roman" w:hAnsi="Times New Roman" w:cs="Times New Roman CYR"/>
          <w:sz w:val="24"/>
          <w:szCs w:val="24"/>
        </w:rPr>
        <w:t>Заболевание-</w:t>
      </w:r>
      <w:r w:rsidRPr="00875473">
        <w:rPr>
          <w:rFonts w:ascii="Times New Roman" w:eastAsia="Times New Roman" w:hAnsi="Times New Roman"/>
          <w:sz w:val="24"/>
          <w:szCs w:val="24"/>
        </w:rPr>
        <w:t xml:space="preserve"> </w:t>
      </w:r>
      <w:r w:rsidRPr="00875473">
        <w:rPr>
          <w:rFonts w:ascii="Times New Roman" w:eastAsia="Times New Roman" w:hAnsi="Times New Roman" w:cs="Times New Roman"/>
          <w:sz w:val="24"/>
          <w:szCs w:val="24"/>
        </w:rPr>
        <w:t>Состояние после эндопротезирования тазобедренного сустава</w:t>
      </w:r>
    </w:p>
    <w:p w14:paraId="3ADB2E6D" w14:textId="2C6D523A" w:rsidR="005342D8" w:rsidRPr="00875473" w:rsidRDefault="005342D8" w:rsidP="00553E85">
      <w:pPr>
        <w:widowControl w:val="0"/>
        <w:autoSpaceDE w:val="0"/>
        <w:autoSpaceDN w:val="0"/>
        <w:adjustRightInd w:val="0"/>
        <w:spacing w:after="0" w:line="240" w:lineRule="auto"/>
        <w:jc w:val="both"/>
        <w:rPr>
          <w:rFonts w:ascii="Times New Roman" w:hAnsi="Times New Roman" w:cs="Times New Roman"/>
          <w:sz w:val="24"/>
          <w:szCs w:val="24"/>
        </w:rPr>
      </w:pPr>
      <w:r w:rsidRPr="00875473">
        <w:rPr>
          <w:rFonts w:ascii="Times New Roman" w:eastAsia="Times New Roman" w:hAnsi="Times New Roman"/>
          <w:sz w:val="24"/>
          <w:szCs w:val="24"/>
        </w:rPr>
        <w:t xml:space="preserve">Цель ЛГ- </w:t>
      </w:r>
      <w:r w:rsidR="0000719A">
        <w:rPr>
          <w:rFonts w:ascii="Times New Roman" w:eastAsia="Times New Roman" w:hAnsi="Times New Roman"/>
          <w:sz w:val="24"/>
          <w:szCs w:val="24"/>
        </w:rPr>
        <w:t>в</w:t>
      </w:r>
      <w:r w:rsidRPr="00875473">
        <w:rPr>
          <w:rFonts w:ascii="Times New Roman" w:eastAsia="Times New Roman" w:hAnsi="Times New Roman" w:cs="Times New Roman"/>
          <w:sz w:val="24"/>
          <w:szCs w:val="24"/>
        </w:rPr>
        <w:t>осстановление двигательной активности, укрепление мышц бедра и таза, улучшение координации и походки, профилактика осложнений после операции</w:t>
      </w:r>
      <w:r w:rsidR="0000719A">
        <w:rPr>
          <w:rFonts w:ascii="Times New Roman" w:eastAsia="Times New Roman" w:hAnsi="Times New Roman" w:cs="Times New Roman"/>
          <w:sz w:val="24"/>
          <w:szCs w:val="24"/>
        </w:rPr>
        <w:t>.</w:t>
      </w:r>
    </w:p>
    <w:p w14:paraId="20C4E21F" w14:textId="4BFC65B6" w:rsidR="005342D8" w:rsidRPr="00875473" w:rsidRDefault="005342D8" w:rsidP="00553E8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75473">
        <w:rPr>
          <w:rFonts w:ascii="Times New Roman" w:eastAsia="Times New Roman" w:hAnsi="Times New Roman" w:cs="Times New Roman CYR"/>
          <w:sz w:val="24"/>
          <w:szCs w:val="24"/>
        </w:rPr>
        <w:t>Задачи ЛГ-</w:t>
      </w:r>
      <w:r w:rsidR="0000719A">
        <w:rPr>
          <w:rFonts w:ascii="Times New Roman" w:eastAsia="Times New Roman" w:hAnsi="Times New Roman" w:cs="Times New Roman CYR"/>
          <w:sz w:val="24"/>
          <w:szCs w:val="24"/>
        </w:rPr>
        <w:t>у</w:t>
      </w:r>
      <w:r w:rsidRPr="00875473">
        <w:rPr>
          <w:rFonts w:ascii="Times New Roman" w:eastAsia="Times New Roman" w:hAnsi="Times New Roman" w:cs="Times New Roman"/>
          <w:sz w:val="24"/>
          <w:szCs w:val="24"/>
          <w:lang w:eastAsia="ru-RU"/>
        </w:rPr>
        <w:t>крепление мышц нижних конечностей, развитие подвижности тазобедренного сустава, улучшение кровообращения и профилактика тромбозов., обучение правильным двигательным навыкам</w:t>
      </w:r>
      <w:r w:rsidR="0000719A">
        <w:rPr>
          <w:rFonts w:ascii="Times New Roman" w:eastAsia="Times New Roman" w:hAnsi="Times New Roman" w:cs="Times New Roman"/>
          <w:sz w:val="24"/>
          <w:szCs w:val="24"/>
          <w:lang w:eastAsia="ru-RU"/>
        </w:rPr>
        <w:t>.</w:t>
      </w:r>
    </w:p>
    <w:p w14:paraId="3C1A131A" w14:textId="3C321A79" w:rsidR="005342D8" w:rsidRPr="00875473" w:rsidRDefault="005342D8" w:rsidP="00553E85">
      <w:pPr>
        <w:widowControl w:val="0"/>
        <w:autoSpaceDE w:val="0"/>
        <w:autoSpaceDN w:val="0"/>
        <w:adjustRightInd w:val="0"/>
        <w:spacing w:after="0" w:line="240" w:lineRule="auto"/>
        <w:jc w:val="both"/>
        <w:rPr>
          <w:rFonts w:ascii="Times New Roman" w:hAnsi="Times New Roman" w:cs="Times New Roman"/>
          <w:sz w:val="24"/>
          <w:szCs w:val="24"/>
        </w:rPr>
      </w:pPr>
      <w:r w:rsidRPr="00875473">
        <w:rPr>
          <w:rFonts w:ascii="Times New Roman" w:eastAsia="Times New Roman" w:hAnsi="Times New Roman" w:cs="Times New Roman CYR"/>
          <w:sz w:val="24"/>
          <w:szCs w:val="24"/>
        </w:rPr>
        <w:t>Используемый инвентарь-</w:t>
      </w:r>
      <w:r w:rsidRPr="00875473">
        <w:rPr>
          <w:rFonts w:ascii="Times New Roman" w:eastAsia="Times New Roman" w:hAnsi="Times New Roman"/>
          <w:sz w:val="24"/>
          <w:szCs w:val="24"/>
        </w:rPr>
        <w:t xml:space="preserve"> </w:t>
      </w:r>
      <w:r w:rsidRPr="00875473">
        <w:rPr>
          <w:rFonts w:ascii="Times New Roman" w:eastAsia="Times New Roman" w:hAnsi="Times New Roman" w:cs="Times New Roman"/>
          <w:sz w:val="24"/>
          <w:szCs w:val="24"/>
        </w:rPr>
        <w:t>Коврик для занятий, стул с высокой спинкой, резиновая лента</w:t>
      </w:r>
    </w:p>
    <w:p w14:paraId="4F5B9E31" w14:textId="49A1008E" w:rsidR="005342D8" w:rsidRPr="00875473" w:rsidRDefault="005342D8" w:rsidP="00553E85">
      <w:pPr>
        <w:widowControl w:val="0"/>
        <w:autoSpaceDE w:val="0"/>
        <w:autoSpaceDN w:val="0"/>
        <w:adjustRightInd w:val="0"/>
        <w:spacing w:after="0" w:line="240" w:lineRule="auto"/>
        <w:jc w:val="both"/>
        <w:rPr>
          <w:rFonts w:ascii="Times New Roman CYR" w:hAnsi="Times New Roman CYR" w:cs="Times New Roman CYR"/>
          <w:sz w:val="24"/>
          <w:szCs w:val="24"/>
        </w:rPr>
      </w:pPr>
      <w:r w:rsidRPr="00875473">
        <w:rPr>
          <w:rFonts w:ascii="Times New Roman" w:eastAsia="Times New Roman" w:hAnsi="Times New Roman" w:cs="Times New Roman CYR"/>
          <w:sz w:val="24"/>
          <w:szCs w:val="24"/>
        </w:rPr>
        <w:t>Ф.И.О. студента, наблюдающего ЛГ-</w:t>
      </w:r>
      <w:r w:rsidR="0000719A">
        <w:rPr>
          <w:rFonts w:ascii="Times New Roman" w:eastAsia="Times New Roman" w:hAnsi="Times New Roman" w:cs="Times New Roman CYR"/>
          <w:sz w:val="24"/>
          <w:szCs w:val="24"/>
        </w:rPr>
        <w:t xml:space="preserve"> </w:t>
      </w:r>
      <w:r w:rsidRPr="00875473">
        <w:rPr>
          <w:rFonts w:ascii="Times New Roman" w:eastAsia="Times New Roman" w:hAnsi="Times New Roman" w:cs="Times New Roman CYR"/>
          <w:sz w:val="24"/>
          <w:szCs w:val="24"/>
        </w:rPr>
        <w:t>Сержинский Савелий Евгеньевич</w:t>
      </w:r>
    </w:p>
    <w:p w14:paraId="08D09E2A" w14:textId="77777777" w:rsidR="005342D8" w:rsidRPr="00875473" w:rsidRDefault="005342D8" w:rsidP="00553E85">
      <w:pPr>
        <w:widowControl w:val="0"/>
        <w:autoSpaceDE w:val="0"/>
        <w:autoSpaceDN w:val="0"/>
        <w:adjustRightInd w:val="0"/>
        <w:spacing w:after="0" w:line="240" w:lineRule="auto"/>
        <w:jc w:val="both"/>
        <w:rPr>
          <w:rFonts w:ascii="Times New Roman CYR" w:hAnsi="Times New Roman CYR" w:cs="Times New Roman CYR"/>
          <w:sz w:val="24"/>
          <w:szCs w:val="24"/>
        </w:rPr>
      </w:pPr>
      <w:r w:rsidRPr="00875473">
        <w:rPr>
          <w:rFonts w:ascii="Times New Roman" w:eastAsia="Times New Roman" w:hAnsi="Times New Roman" w:cs="Times New Roman CYR"/>
          <w:sz w:val="24"/>
          <w:szCs w:val="24"/>
        </w:rPr>
        <w:t>Группа: БФЗА-24-1</w:t>
      </w:r>
    </w:p>
    <w:p w14:paraId="7C52A030" w14:textId="08D8534B" w:rsidR="002B232E" w:rsidRDefault="002B232E" w:rsidP="00612C94">
      <w:pPr>
        <w:rPr>
          <w:rFonts w:ascii="Times New Roman CYR" w:hAnsi="Times New Roman CYR" w:cs="Times New Roman CYR"/>
          <w:sz w:val="24"/>
          <w:szCs w:val="24"/>
        </w:rPr>
      </w:pPr>
    </w:p>
    <w:p w14:paraId="50EA4BF4" w14:textId="77777777" w:rsidR="005342D8" w:rsidRPr="002B232E" w:rsidRDefault="005342D8" w:rsidP="005342D8">
      <w:pPr>
        <w:widowControl w:val="0"/>
        <w:autoSpaceDE w:val="0"/>
        <w:autoSpaceDN w:val="0"/>
        <w:adjustRightInd w:val="0"/>
        <w:spacing w:after="0" w:line="240" w:lineRule="auto"/>
        <w:jc w:val="center"/>
        <w:rPr>
          <w:rFonts w:ascii="Times New Roman CYR" w:hAnsi="Times New Roman CYR" w:cs="Times New Roman CYR"/>
          <w:b/>
          <w:bCs/>
          <w:sz w:val="24"/>
          <w:szCs w:val="24"/>
        </w:rPr>
      </w:pPr>
      <w:r w:rsidRPr="002B232E">
        <w:rPr>
          <w:rFonts w:ascii="Times New Roman" w:eastAsia="Times New Roman" w:hAnsi="Times New Roman" w:cs="Times New Roman CYR"/>
          <w:b/>
          <w:bCs/>
          <w:sz w:val="28"/>
          <w:szCs w:val="24"/>
        </w:rPr>
        <w:lastRenderedPageBreak/>
        <w:t>ПРОТОКОЛ НАБЛЮДЕНИЯ</w:t>
      </w:r>
    </w:p>
    <w:p w14:paraId="5737CDE1" w14:textId="77777777" w:rsidR="002B232E" w:rsidRPr="005342D8" w:rsidRDefault="002B232E" w:rsidP="002B232E">
      <w:pPr>
        <w:widowControl w:val="0"/>
        <w:autoSpaceDE w:val="0"/>
        <w:autoSpaceDN w:val="0"/>
        <w:adjustRightInd w:val="0"/>
        <w:spacing w:after="0" w:line="240" w:lineRule="auto"/>
        <w:jc w:val="center"/>
        <w:rPr>
          <w:rFonts w:ascii="Times New Roman" w:hAnsi="Times New Roman"/>
          <w:b/>
          <w:bCs/>
          <w:sz w:val="24"/>
          <w:szCs w:val="24"/>
        </w:rPr>
      </w:pPr>
    </w:p>
    <w:tbl>
      <w:tblPr>
        <w:tblpPr w:leftFromText="180" w:rightFromText="180" w:vertAnchor="text" w:horzAnchor="margin" w:tblpY="187"/>
        <w:tblW w:w="9746" w:type="dxa"/>
        <w:tblLayout w:type="fixed"/>
        <w:tblLook w:val="04A0" w:firstRow="1" w:lastRow="0" w:firstColumn="1" w:lastColumn="0" w:noHBand="0" w:noVBand="1"/>
      </w:tblPr>
      <w:tblGrid>
        <w:gridCol w:w="566"/>
        <w:gridCol w:w="3309"/>
        <w:gridCol w:w="2107"/>
        <w:gridCol w:w="1922"/>
        <w:gridCol w:w="1842"/>
      </w:tblGrid>
      <w:tr w:rsidR="005342D8" w14:paraId="0B1DDDE0" w14:textId="77777777" w:rsidTr="0050370B">
        <w:trPr>
          <w:trHeight w:val="1"/>
        </w:trPr>
        <w:tc>
          <w:tcPr>
            <w:tcW w:w="566" w:type="dxa"/>
            <w:tcBorders>
              <w:top w:val="single" w:sz="2" w:space="0" w:color="000000"/>
              <w:left w:val="single" w:sz="2" w:space="0" w:color="000000"/>
              <w:bottom w:val="single" w:sz="2" w:space="0" w:color="000000"/>
              <w:right w:val="single" w:sz="2" w:space="0" w:color="000000"/>
            </w:tcBorders>
            <w:shd w:val="clear" w:color="auto" w:fill="FFFFFF"/>
          </w:tcPr>
          <w:p w14:paraId="574E523E" w14:textId="77777777" w:rsidR="005342D8" w:rsidRDefault="005342D8" w:rsidP="005342D8">
            <w:pPr>
              <w:widowControl w:val="0"/>
              <w:autoSpaceDE w:val="0"/>
              <w:autoSpaceDN w:val="0"/>
              <w:adjustRightInd w:val="0"/>
              <w:spacing w:after="0" w:line="240" w:lineRule="auto"/>
              <w:rPr>
                <w:rFonts w:ascii="Calibri" w:hAnsi="Calibri" w:cs="Calibri"/>
                <w:lang w:val="en-US" w:bidi="bn-IN"/>
              </w:rPr>
            </w:pPr>
          </w:p>
          <w:p w14:paraId="72B5FE05" w14:textId="77777777" w:rsidR="005342D8" w:rsidRDefault="005342D8" w:rsidP="005342D8">
            <w:pPr>
              <w:widowControl w:val="0"/>
              <w:autoSpaceDE w:val="0"/>
              <w:autoSpaceDN w:val="0"/>
              <w:adjustRightInd w:val="0"/>
              <w:spacing w:after="0" w:line="240" w:lineRule="auto"/>
              <w:rPr>
                <w:rFonts w:ascii="Calibri" w:hAnsi="Calibri" w:cs="Calibri"/>
                <w:lang w:val="en-US" w:bidi="bn-IN"/>
              </w:rPr>
            </w:pPr>
          </w:p>
          <w:p w14:paraId="4ADEFC6D" w14:textId="77777777" w:rsidR="005342D8" w:rsidRDefault="005342D8" w:rsidP="005342D8">
            <w:pPr>
              <w:widowControl w:val="0"/>
              <w:autoSpaceDE w:val="0"/>
              <w:autoSpaceDN w:val="0"/>
              <w:adjustRightInd w:val="0"/>
              <w:spacing w:after="0" w:line="240" w:lineRule="auto"/>
              <w:rPr>
                <w:rFonts w:ascii="Calibri" w:hAnsi="Calibri" w:cs="Calibri"/>
                <w:lang w:val="en-US" w:bidi="bn-IN"/>
              </w:rPr>
            </w:pPr>
          </w:p>
        </w:tc>
        <w:tc>
          <w:tcPr>
            <w:tcW w:w="3307" w:type="dxa"/>
            <w:tcBorders>
              <w:top w:val="single" w:sz="2" w:space="0" w:color="000000"/>
              <w:left w:val="single" w:sz="2" w:space="0" w:color="000000"/>
              <w:bottom w:val="single" w:sz="2" w:space="0" w:color="000000"/>
              <w:right w:val="single" w:sz="2" w:space="0" w:color="000000"/>
            </w:tcBorders>
            <w:shd w:val="clear" w:color="auto" w:fill="FFFFFF"/>
            <w:hideMark/>
          </w:tcPr>
          <w:p w14:paraId="6786D01D" w14:textId="77777777" w:rsidR="005342D8" w:rsidRPr="00CC7E5C" w:rsidRDefault="005342D8" w:rsidP="005342D8">
            <w:pPr>
              <w:widowControl w:val="0"/>
              <w:autoSpaceDE w:val="0"/>
              <w:autoSpaceDN w:val="0"/>
              <w:adjustRightInd w:val="0"/>
              <w:spacing w:after="0" w:line="240" w:lineRule="auto"/>
              <w:rPr>
                <w:rFonts w:ascii="Times New Roman" w:hAnsi="Times New Roman" w:cs="Times New Roman"/>
                <w:sz w:val="24"/>
                <w:szCs w:val="24"/>
                <w:lang w:val="en-US" w:bidi="bn-IN"/>
              </w:rPr>
            </w:pPr>
            <w:r w:rsidRPr="00CC7E5C">
              <w:rPr>
                <w:rFonts w:ascii="Times New Roman" w:hAnsi="Times New Roman" w:cs="Times New Roman"/>
                <w:sz w:val="24"/>
                <w:szCs w:val="24"/>
                <w:lang w:bidi="bn-IN"/>
              </w:rPr>
              <w:t>Состав ЛГ (средства)</w:t>
            </w:r>
          </w:p>
        </w:tc>
        <w:tc>
          <w:tcPr>
            <w:tcW w:w="2107" w:type="dxa"/>
            <w:tcBorders>
              <w:top w:val="single" w:sz="2" w:space="0" w:color="000000"/>
              <w:left w:val="single" w:sz="2" w:space="0" w:color="000000"/>
              <w:bottom w:val="single" w:sz="2" w:space="0" w:color="000000"/>
              <w:right w:val="single" w:sz="2" w:space="0" w:color="000000"/>
            </w:tcBorders>
            <w:shd w:val="clear" w:color="auto" w:fill="FFFFFF"/>
            <w:hideMark/>
          </w:tcPr>
          <w:p w14:paraId="39EAE5AB" w14:textId="77777777" w:rsidR="005342D8" w:rsidRPr="00CC7E5C" w:rsidRDefault="005342D8" w:rsidP="005342D8">
            <w:pPr>
              <w:widowControl w:val="0"/>
              <w:autoSpaceDE w:val="0"/>
              <w:autoSpaceDN w:val="0"/>
              <w:adjustRightInd w:val="0"/>
              <w:spacing w:after="0" w:line="240" w:lineRule="auto"/>
              <w:rPr>
                <w:rFonts w:ascii="Times New Roman" w:hAnsi="Times New Roman" w:cs="Times New Roman"/>
                <w:sz w:val="24"/>
                <w:szCs w:val="24"/>
                <w:lang w:bidi="bn-IN"/>
              </w:rPr>
            </w:pPr>
            <w:r w:rsidRPr="00CC7E5C">
              <w:rPr>
                <w:rFonts w:ascii="Times New Roman" w:hAnsi="Times New Roman" w:cs="Times New Roman"/>
                <w:sz w:val="24"/>
                <w:szCs w:val="24"/>
                <w:lang w:bidi="bn-IN"/>
              </w:rPr>
              <w:t xml:space="preserve">Объем </w:t>
            </w:r>
          </w:p>
          <w:p w14:paraId="037991A3" w14:textId="77777777" w:rsidR="005342D8" w:rsidRPr="00CC7E5C" w:rsidRDefault="005342D8" w:rsidP="005342D8">
            <w:pPr>
              <w:widowControl w:val="0"/>
              <w:autoSpaceDE w:val="0"/>
              <w:autoSpaceDN w:val="0"/>
              <w:adjustRightInd w:val="0"/>
              <w:spacing w:after="0" w:line="240" w:lineRule="auto"/>
              <w:rPr>
                <w:rFonts w:ascii="Times New Roman" w:hAnsi="Times New Roman" w:cs="Times New Roman"/>
                <w:sz w:val="24"/>
                <w:szCs w:val="24"/>
                <w:lang w:val="en-US" w:bidi="bn-IN"/>
              </w:rPr>
            </w:pPr>
            <w:r w:rsidRPr="00CC7E5C">
              <w:rPr>
                <w:rFonts w:ascii="Times New Roman" w:hAnsi="Times New Roman" w:cs="Times New Roman"/>
                <w:sz w:val="24"/>
                <w:szCs w:val="24"/>
                <w:lang w:val="en-US" w:bidi="bn-IN"/>
              </w:rPr>
              <w:t>(</w:t>
            </w:r>
            <w:r w:rsidRPr="00CC7E5C">
              <w:rPr>
                <w:rFonts w:ascii="Times New Roman" w:hAnsi="Times New Roman" w:cs="Times New Roman"/>
                <w:sz w:val="24"/>
                <w:szCs w:val="24"/>
                <w:lang w:bidi="bn-IN"/>
              </w:rPr>
              <w:t>время воздействия)</w:t>
            </w:r>
          </w:p>
        </w:tc>
        <w:tc>
          <w:tcPr>
            <w:tcW w:w="1922" w:type="dxa"/>
            <w:tcBorders>
              <w:top w:val="single" w:sz="2" w:space="0" w:color="000000"/>
              <w:left w:val="single" w:sz="2" w:space="0" w:color="000000"/>
              <w:bottom w:val="single" w:sz="2" w:space="0" w:color="000000"/>
              <w:right w:val="single" w:sz="2" w:space="0" w:color="000000"/>
            </w:tcBorders>
            <w:shd w:val="clear" w:color="auto" w:fill="FFFFFF"/>
            <w:hideMark/>
          </w:tcPr>
          <w:p w14:paraId="69D4DCC0" w14:textId="77777777" w:rsidR="005342D8" w:rsidRPr="00CC7E5C" w:rsidRDefault="005342D8" w:rsidP="005342D8">
            <w:pPr>
              <w:widowControl w:val="0"/>
              <w:autoSpaceDE w:val="0"/>
              <w:autoSpaceDN w:val="0"/>
              <w:adjustRightInd w:val="0"/>
              <w:spacing w:after="0" w:line="240" w:lineRule="auto"/>
              <w:rPr>
                <w:rFonts w:ascii="Times New Roman" w:hAnsi="Times New Roman" w:cs="Times New Roman"/>
                <w:sz w:val="24"/>
                <w:szCs w:val="24"/>
                <w:lang w:val="en-US" w:bidi="bn-IN"/>
              </w:rPr>
            </w:pPr>
            <w:r w:rsidRPr="00CC7E5C">
              <w:rPr>
                <w:rFonts w:ascii="Times New Roman" w:hAnsi="Times New Roman" w:cs="Times New Roman"/>
                <w:sz w:val="24"/>
                <w:szCs w:val="24"/>
                <w:lang w:bidi="bn-IN"/>
              </w:rPr>
              <w:t>Интенсивность (темп, напряженность)</w:t>
            </w:r>
          </w:p>
        </w:tc>
        <w:tc>
          <w:tcPr>
            <w:tcW w:w="1842" w:type="dxa"/>
            <w:tcBorders>
              <w:top w:val="single" w:sz="2" w:space="0" w:color="000000"/>
              <w:left w:val="single" w:sz="2" w:space="0" w:color="000000"/>
              <w:bottom w:val="single" w:sz="2" w:space="0" w:color="000000"/>
              <w:right w:val="single" w:sz="2" w:space="0" w:color="000000"/>
            </w:tcBorders>
            <w:shd w:val="clear" w:color="auto" w:fill="FFFFFF"/>
            <w:hideMark/>
          </w:tcPr>
          <w:p w14:paraId="262596FB" w14:textId="77777777" w:rsidR="005342D8" w:rsidRPr="00CC7E5C" w:rsidRDefault="005342D8" w:rsidP="005342D8">
            <w:pPr>
              <w:widowControl w:val="0"/>
              <w:autoSpaceDE w:val="0"/>
              <w:autoSpaceDN w:val="0"/>
              <w:adjustRightInd w:val="0"/>
              <w:spacing w:after="0" w:line="240" w:lineRule="auto"/>
              <w:rPr>
                <w:rFonts w:ascii="Times New Roman" w:hAnsi="Times New Roman" w:cs="Times New Roman"/>
                <w:sz w:val="24"/>
                <w:szCs w:val="24"/>
                <w:lang w:val="en-US" w:bidi="bn-IN"/>
              </w:rPr>
            </w:pPr>
            <w:r w:rsidRPr="00CC7E5C">
              <w:rPr>
                <w:rFonts w:ascii="Times New Roman" w:hAnsi="Times New Roman" w:cs="Times New Roman"/>
                <w:sz w:val="24"/>
                <w:szCs w:val="24"/>
                <w:lang w:bidi="bn-IN"/>
              </w:rPr>
              <w:t>Примерная интенсивность ( %)</w:t>
            </w:r>
          </w:p>
        </w:tc>
      </w:tr>
      <w:tr w:rsidR="005342D8" w14:paraId="3604E610" w14:textId="77777777" w:rsidTr="0050370B">
        <w:trPr>
          <w:trHeight w:val="1"/>
        </w:trPr>
        <w:tc>
          <w:tcPr>
            <w:tcW w:w="566" w:type="dxa"/>
            <w:tcBorders>
              <w:top w:val="single" w:sz="2" w:space="0" w:color="000000"/>
              <w:left w:val="single" w:sz="2" w:space="0" w:color="000000"/>
              <w:bottom w:val="single" w:sz="2" w:space="0" w:color="000000"/>
              <w:right w:val="single" w:sz="2" w:space="0" w:color="000000"/>
            </w:tcBorders>
            <w:shd w:val="clear" w:color="auto" w:fill="FFFFFF"/>
          </w:tcPr>
          <w:p w14:paraId="13D580D1" w14:textId="77777777" w:rsidR="005342D8" w:rsidRDefault="005342D8" w:rsidP="005342D8">
            <w:pPr>
              <w:widowControl w:val="0"/>
              <w:autoSpaceDE w:val="0"/>
              <w:autoSpaceDN w:val="0"/>
              <w:adjustRightInd w:val="0"/>
              <w:spacing w:after="0" w:line="240" w:lineRule="auto"/>
              <w:rPr>
                <w:rFonts w:ascii="Calibri" w:hAnsi="Calibri" w:cs="Calibri"/>
                <w:lang w:val="en-US" w:bidi="bn-IN"/>
              </w:rPr>
            </w:pPr>
          </w:p>
        </w:tc>
        <w:tc>
          <w:tcPr>
            <w:tcW w:w="9178" w:type="dxa"/>
            <w:gridSpan w:val="4"/>
            <w:tcBorders>
              <w:top w:val="single" w:sz="2" w:space="0" w:color="000000"/>
              <w:left w:val="single" w:sz="2" w:space="0" w:color="000000"/>
              <w:bottom w:val="single" w:sz="2" w:space="0" w:color="000000"/>
              <w:right w:val="single" w:sz="2" w:space="0" w:color="000000"/>
            </w:tcBorders>
            <w:shd w:val="clear" w:color="auto" w:fill="FFFFFF"/>
            <w:hideMark/>
          </w:tcPr>
          <w:p w14:paraId="00BB8C60" w14:textId="77777777" w:rsidR="005342D8" w:rsidRPr="00CC7E5C" w:rsidRDefault="005342D8" w:rsidP="005342D8">
            <w:pPr>
              <w:widowControl w:val="0"/>
              <w:autoSpaceDE w:val="0"/>
              <w:autoSpaceDN w:val="0"/>
              <w:adjustRightInd w:val="0"/>
              <w:spacing w:after="0" w:line="240" w:lineRule="auto"/>
              <w:jc w:val="center"/>
              <w:rPr>
                <w:rFonts w:ascii="Times New Roman" w:hAnsi="Times New Roman" w:cs="Times New Roman"/>
                <w:sz w:val="24"/>
                <w:szCs w:val="24"/>
                <w:lang w:val="en-US" w:bidi="bn-IN"/>
              </w:rPr>
            </w:pPr>
            <w:r w:rsidRPr="00CC7E5C">
              <w:rPr>
                <w:rFonts w:ascii="Times New Roman" w:hAnsi="Times New Roman" w:cs="Times New Roman"/>
                <w:b/>
                <w:bCs/>
                <w:sz w:val="24"/>
                <w:szCs w:val="24"/>
                <w:lang w:bidi="bn-IN"/>
              </w:rPr>
              <w:t>Подготовительная часть</w:t>
            </w:r>
          </w:p>
        </w:tc>
      </w:tr>
      <w:tr w:rsidR="00CC7E5C" w14:paraId="7A9924B7" w14:textId="77777777" w:rsidTr="0050370B">
        <w:trPr>
          <w:trHeight w:val="1"/>
        </w:trPr>
        <w:tc>
          <w:tcPr>
            <w:tcW w:w="566" w:type="dxa"/>
            <w:tcBorders>
              <w:top w:val="single" w:sz="2" w:space="0" w:color="000000"/>
              <w:left w:val="single" w:sz="2" w:space="0" w:color="000000"/>
              <w:bottom w:val="single" w:sz="2" w:space="0" w:color="000000"/>
              <w:right w:val="single" w:sz="2" w:space="0" w:color="000000"/>
            </w:tcBorders>
            <w:shd w:val="clear" w:color="auto" w:fill="FFFFFF"/>
          </w:tcPr>
          <w:p w14:paraId="60B35CA9" w14:textId="4368427D" w:rsidR="00CC7E5C" w:rsidRPr="00CC7E5C" w:rsidRDefault="00CC7E5C" w:rsidP="005342D8">
            <w:pPr>
              <w:widowControl w:val="0"/>
              <w:autoSpaceDE w:val="0"/>
              <w:autoSpaceDN w:val="0"/>
              <w:adjustRightInd w:val="0"/>
              <w:spacing w:after="0" w:line="240" w:lineRule="auto"/>
              <w:rPr>
                <w:rFonts w:ascii="Times New Roman" w:hAnsi="Times New Roman"/>
                <w:sz w:val="24"/>
                <w:szCs w:val="24"/>
                <w:lang w:bidi="bn-IN"/>
              </w:rPr>
            </w:pPr>
            <w:r>
              <w:rPr>
                <w:rFonts w:ascii="Times New Roman" w:hAnsi="Times New Roman"/>
                <w:sz w:val="24"/>
                <w:szCs w:val="24"/>
                <w:lang w:bidi="bn-IN"/>
              </w:rPr>
              <w:t>1</w:t>
            </w:r>
          </w:p>
        </w:tc>
        <w:tc>
          <w:tcPr>
            <w:tcW w:w="3307" w:type="dxa"/>
            <w:tcBorders>
              <w:top w:val="single" w:sz="2" w:space="0" w:color="000000"/>
              <w:left w:val="single" w:sz="2" w:space="0" w:color="000000"/>
              <w:bottom w:val="single" w:sz="2" w:space="0" w:color="000000"/>
              <w:right w:val="single" w:sz="2" w:space="0" w:color="000000"/>
            </w:tcBorders>
            <w:shd w:val="clear" w:color="auto" w:fill="FFFFFF"/>
          </w:tcPr>
          <w:p w14:paraId="5BF6B987" w14:textId="1D263275" w:rsidR="00CC7E5C" w:rsidRPr="00CC7E5C" w:rsidRDefault="00707A28" w:rsidP="005342D8">
            <w:pPr>
              <w:widowControl w:val="0"/>
              <w:autoSpaceDE w:val="0"/>
              <w:autoSpaceDN w:val="0"/>
              <w:adjustRightInd w:val="0"/>
              <w:spacing w:after="0" w:line="240" w:lineRule="auto"/>
              <w:rPr>
                <w:rFonts w:ascii="Times New Roman" w:hAnsi="Times New Roman" w:cs="Times New Roman"/>
                <w:color w:val="000000" w:themeColor="text1"/>
                <w:sz w:val="24"/>
                <w:szCs w:val="24"/>
                <w:lang w:bidi="bn-IN"/>
              </w:rPr>
            </w:pPr>
            <w:r>
              <w:rPr>
                <w:rFonts w:ascii="Times New Roman" w:hAnsi="Times New Roman" w:cs="Times New Roman"/>
                <w:color w:val="000000" w:themeColor="text1"/>
                <w:sz w:val="24"/>
                <w:szCs w:val="24"/>
                <w:lang w:bidi="bn-IN"/>
              </w:rPr>
              <w:t>И.П. стойка ноги врось, д</w:t>
            </w:r>
            <w:r w:rsidR="00CC7E5C">
              <w:rPr>
                <w:rFonts w:ascii="Times New Roman" w:hAnsi="Times New Roman" w:cs="Times New Roman"/>
                <w:color w:val="000000" w:themeColor="text1"/>
                <w:sz w:val="24"/>
                <w:szCs w:val="24"/>
                <w:lang w:bidi="bn-IN"/>
              </w:rPr>
              <w:t xml:space="preserve">ыхательные упражнения </w:t>
            </w:r>
          </w:p>
        </w:tc>
        <w:tc>
          <w:tcPr>
            <w:tcW w:w="2107" w:type="dxa"/>
            <w:tcBorders>
              <w:top w:val="single" w:sz="2" w:space="0" w:color="000000"/>
              <w:left w:val="single" w:sz="2" w:space="0" w:color="000000"/>
              <w:bottom w:val="single" w:sz="2" w:space="0" w:color="000000"/>
              <w:right w:val="single" w:sz="2" w:space="0" w:color="000000"/>
            </w:tcBorders>
            <w:shd w:val="clear" w:color="auto" w:fill="FFFFFF"/>
          </w:tcPr>
          <w:p w14:paraId="23384CBB" w14:textId="3B6B3EC6" w:rsidR="00CC7E5C" w:rsidRPr="00CC7E5C" w:rsidRDefault="00CC7E5C" w:rsidP="005342D8">
            <w:pPr>
              <w:widowControl w:val="0"/>
              <w:autoSpaceDE w:val="0"/>
              <w:autoSpaceDN w:val="0"/>
              <w:adjustRightInd w:val="0"/>
              <w:spacing w:after="0" w:line="240" w:lineRule="auto"/>
              <w:rPr>
                <w:rFonts w:ascii="Times New Roman" w:hAnsi="Times New Roman" w:cs="Times New Roman"/>
                <w:color w:val="000000" w:themeColor="text1"/>
                <w:sz w:val="24"/>
                <w:szCs w:val="24"/>
                <w:lang w:bidi="bn-IN"/>
              </w:rPr>
            </w:pPr>
            <w:r w:rsidRPr="00CC7E5C">
              <w:rPr>
                <w:rFonts w:ascii="Times New Roman" w:hAnsi="Times New Roman" w:cs="Times New Roman"/>
                <w:color w:val="000000" w:themeColor="text1"/>
                <w:sz w:val="24"/>
                <w:szCs w:val="24"/>
                <w:lang w:bidi="bn-IN"/>
              </w:rPr>
              <w:t>1 мин</w:t>
            </w:r>
          </w:p>
        </w:tc>
        <w:tc>
          <w:tcPr>
            <w:tcW w:w="1922" w:type="dxa"/>
            <w:tcBorders>
              <w:top w:val="single" w:sz="2" w:space="0" w:color="000000"/>
              <w:left w:val="single" w:sz="2" w:space="0" w:color="000000"/>
              <w:bottom w:val="single" w:sz="2" w:space="0" w:color="000000"/>
              <w:right w:val="single" w:sz="2" w:space="0" w:color="000000"/>
            </w:tcBorders>
            <w:shd w:val="clear" w:color="auto" w:fill="FFFFFF"/>
          </w:tcPr>
          <w:p w14:paraId="41E46FDC" w14:textId="525F13DE" w:rsidR="00CC7E5C" w:rsidRPr="00CC7E5C" w:rsidRDefault="00CC7E5C" w:rsidP="005342D8">
            <w:pPr>
              <w:widowControl w:val="0"/>
              <w:autoSpaceDE w:val="0"/>
              <w:autoSpaceDN w:val="0"/>
              <w:adjustRightInd w:val="0"/>
              <w:spacing w:after="0" w:line="240" w:lineRule="auto"/>
              <w:rPr>
                <w:rFonts w:ascii="Times New Roman" w:hAnsi="Times New Roman" w:cs="Times New Roman"/>
                <w:color w:val="000000" w:themeColor="text1"/>
                <w:sz w:val="24"/>
                <w:szCs w:val="24"/>
                <w:lang w:bidi="bn-IN"/>
              </w:rPr>
            </w:pPr>
            <w:r>
              <w:rPr>
                <w:rFonts w:ascii="Times New Roman" w:hAnsi="Times New Roman" w:cs="Times New Roman"/>
                <w:color w:val="000000" w:themeColor="text1"/>
                <w:sz w:val="24"/>
                <w:szCs w:val="24"/>
                <w:lang w:bidi="bn-IN"/>
              </w:rPr>
              <w:t>низкий</w:t>
            </w:r>
          </w:p>
        </w:tc>
        <w:tc>
          <w:tcPr>
            <w:tcW w:w="1842" w:type="dxa"/>
            <w:tcBorders>
              <w:top w:val="single" w:sz="2" w:space="0" w:color="000000"/>
              <w:left w:val="single" w:sz="2" w:space="0" w:color="000000"/>
              <w:bottom w:val="single" w:sz="2" w:space="0" w:color="000000"/>
              <w:right w:val="single" w:sz="2" w:space="0" w:color="000000"/>
            </w:tcBorders>
            <w:shd w:val="clear" w:color="auto" w:fill="FFFFFF"/>
          </w:tcPr>
          <w:p w14:paraId="73A42129" w14:textId="60D2DD9F" w:rsidR="00CC7E5C" w:rsidRPr="00CC7E5C" w:rsidRDefault="00CC7E5C" w:rsidP="005342D8">
            <w:pPr>
              <w:widowControl w:val="0"/>
              <w:autoSpaceDE w:val="0"/>
              <w:autoSpaceDN w:val="0"/>
              <w:adjustRightInd w:val="0"/>
              <w:spacing w:after="0" w:line="240" w:lineRule="auto"/>
              <w:rPr>
                <w:rFonts w:ascii="Times New Roman" w:hAnsi="Times New Roman" w:cs="Times New Roman"/>
                <w:color w:val="000000" w:themeColor="text1"/>
                <w:sz w:val="24"/>
                <w:szCs w:val="24"/>
                <w:lang w:bidi="bn-IN"/>
              </w:rPr>
            </w:pPr>
            <w:r>
              <w:rPr>
                <w:rFonts w:ascii="Times New Roman" w:hAnsi="Times New Roman" w:cs="Times New Roman"/>
                <w:color w:val="000000" w:themeColor="text1"/>
                <w:sz w:val="24"/>
                <w:szCs w:val="24"/>
                <w:lang w:bidi="bn-IN"/>
              </w:rPr>
              <w:t>30</w:t>
            </w:r>
          </w:p>
        </w:tc>
      </w:tr>
      <w:tr w:rsidR="00CC7E5C" w14:paraId="753F7883" w14:textId="77777777" w:rsidTr="0050370B">
        <w:trPr>
          <w:trHeight w:val="1"/>
        </w:trPr>
        <w:tc>
          <w:tcPr>
            <w:tcW w:w="566" w:type="dxa"/>
            <w:tcBorders>
              <w:top w:val="single" w:sz="2" w:space="0" w:color="000000"/>
              <w:left w:val="single" w:sz="2" w:space="0" w:color="000000"/>
              <w:bottom w:val="single" w:sz="2" w:space="0" w:color="000000"/>
              <w:right w:val="single" w:sz="2" w:space="0" w:color="000000"/>
            </w:tcBorders>
            <w:shd w:val="clear" w:color="auto" w:fill="FFFFFF"/>
          </w:tcPr>
          <w:p w14:paraId="295F9325" w14:textId="1C45DE79" w:rsidR="00CC7E5C" w:rsidRDefault="00CC7E5C" w:rsidP="005342D8">
            <w:pPr>
              <w:widowControl w:val="0"/>
              <w:autoSpaceDE w:val="0"/>
              <w:autoSpaceDN w:val="0"/>
              <w:adjustRightInd w:val="0"/>
              <w:spacing w:after="0" w:line="240" w:lineRule="auto"/>
              <w:rPr>
                <w:rFonts w:ascii="Times New Roman" w:hAnsi="Times New Roman"/>
                <w:sz w:val="24"/>
                <w:szCs w:val="24"/>
                <w:lang w:bidi="bn-IN"/>
              </w:rPr>
            </w:pPr>
            <w:r>
              <w:rPr>
                <w:rFonts w:ascii="Times New Roman" w:hAnsi="Times New Roman"/>
                <w:sz w:val="24"/>
                <w:szCs w:val="24"/>
                <w:lang w:bidi="bn-IN"/>
              </w:rPr>
              <w:t>2</w:t>
            </w:r>
          </w:p>
        </w:tc>
        <w:tc>
          <w:tcPr>
            <w:tcW w:w="3307" w:type="dxa"/>
            <w:tcBorders>
              <w:top w:val="single" w:sz="2" w:space="0" w:color="000000"/>
              <w:left w:val="single" w:sz="2" w:space="0" w:color="000000"/>
              <w:bottom w:val="single" w:sz="2" w:space="0" w:color="000000"/>
              <w:right w:val="single" w:sz="2" w:space="0" w:color="000000"/>
            </w:tcBorders>
            <w:shd w:val="clear" w:color="auto" w:fill="FFFFFF"/>
          </w:tcPr>
          <w:p w14:paraId="650AF48D" w14:textId="77777777" w:rsidR="00707A28" w:rsidRDefault="00707A28" w:rsidP="005342D8">
            <w:pPr>
              <w:widowControl w:val="0"/>
              <w:autoSpaceDE w:val="0"/>
              <w:autoSpaceDN w:val="0"/>
              <w:adjustRightInd w:val="0"/>
              <w:spacing w:after="0" w:line="240" w:lineRule="auto"/>
              <w:rPr>
                <w:rFonts w:ascii="Times New Roman" w:hAnsi="Times New Roman" w:cs="Times New Roman"/>
                <w:color w:val="000000" w:themeColor="text1"/>
                <w:sz w:val="24"/>
                <w:szCs w:val="24"/>
                <w:lang w:bidi="bn-IN"/>
              </w:rPr>
            </w:pPr>
            <w:r>
              <w:rPr>
                <w:rFonts w:ascii="Times New Roman" w:hAnsi="Times New Roman" w:cs="Times New Roman"/>
                <w:color w:val="000000" w:themeColor="text1"/>
                <w:sz w:val="24"/>
                <w:szCs w:val="24"/>
                <w:lang w:bidi="bn-IN"/>
              </w:rPr>
              <w:t>И.П. стойка ноги врось,</w:t>
            </w:r>
          </w:p>
          <w:p w14:paraId="529CAB32" w14:textId="7054B8AF" w:rsidR="00CC7E5C" w:rsidRDefault="00707A28" w:rsidP="005342D8">
            <w:pPr>
              <w:widowControl w:val="0"/>
              <w:autoSpaceDE w:val="0"/>
              <w:autoSpaceDN w:val="0"/>
              <w:adjustRightInd w:val="0"/>
              <w:spacing w:after="0" w:line="240" w:lineRule="auto"/>
              <w:rPr>
                <w:rFonts w:ascii="Times New Roman" w:hAnsi="Times New Roman" w:cs="Times New Roman"/>
                <w:color w:val="000000" w:themeColor="text1"/>
                <w:sz w:val="24"/>
                <w:szCs w:val="24"/>
                <w:lang w:bidi="bn-IN"/>
              </w:rPr>
            </w:pPr>
            <w:r>
              <w:rPr>
                <w:rFonts w:ascii="Times New Roman" w:hAnsi="Times New Roman" w:cs="Times New Roman"/>
                <w:color w:val="000000" w:themeColor="text1"/>
                <w:sz w:val="24"/>
                <w:szCs w:val="24"/>
                <w:lang w:bidi="bn-IN"/>
              </w:rPr>
              <w:t>х</w:t>
            </w:r>
            <w:r w:rsidR="00CC7E5C">
              <w:rPr>
                <w:rFonts w:ascii="Times New Roman" w:hAnsi="Times New Roman" w:cs="Times New Roman"/>
                <w:color w:val="000000" w:themeColor="text1"/>
                <w:sz w:val="24"/>
                <w:szCs w:val="24"/>
                <w:lang w:bidi="bn-IN"/>
              </w:rPr>
              <w:t>одьба на месте с выс.подниманием бедра</w:t>
            </w:r>
          </w:p>
        </w:tc>
        <w:tc>
          <w:tcPr>
            <w:tcW w:w="2107" w:type="dxa"/>
            <w:tcBorders>
              <w:top w:val="single" w:sz="2" w:space="0" w:color="000000"/>
              <w:left w:val="single" w:sz="2" w:space="0" w:color="000000"/>
              <w:bottom w:val="single" w:sz="2" w:space="0" w:color="000000"/>
              <w:right w:val="single" w:sz="2" w:space="0" w:color="000000"/>
            </w:tcBorders>
            <w:shd w:val="clear" w:color="auto" w:fill="FFFFFF"/>
          </w:tcPr>
          <w:p w14:paraId="5F6072EB" w14:textId="75BD5265" w:rsidR="00CC7E5C" w:rsidRPr="00CC7E5C" w:rsidRDefault="00CC7E5C" w:rsidP="005342D8">
            <w:pPr>
              <w:widowControl w:val="0"/>
              <w:autoSpaceDE w:val="0"/>
              <w:autoSpaceDN w:val="0"/>
              <w:adjustRightInd w:val="0"/>
              <w:spacing w:after="0" w:line="240" w:lineRule="auto"/>
              <w:rPr>
                <w:rFonts w:ascii="Times New Roman" w:hAnsi="Times New Roman" w:cs="Times New Roman"/>
                <w:color w:val="000000" w:themeColor="text1"/>
                <w:sz w:val="24"/>
                <w:szCs w:val="24"/>
                <w:lang w:bidi="bn-IN"/>
              </w:rPr>
            </w:pPr>
            <w:r>
              <w:rPr>
                <w:rFonts w:ascii="Times New Roman" w:hAnsi="Times New Roman" w:cs="Times New Roman"/>
                <w:color w:val="000000" w:themeColor="text1"/>
                <w:sz w:val="24"/>
                <w:szCs w:val="24"/>
                <w:lang w:bidi="bn-IN"/>
              </w:rPr>
              <w:t>1 мин</w:t>
            </w:r>
          </w:p>
        </w:tc>
        <w:tc>
          <w:tcPr>
            <w:tcW w:w="1922" w:type="dxa"/>
            <w:tcBorders>
              <w:top w:val="single" w:sz="2" w:space="0" w:color="000000"/>
              <w:left w:val="single" w:sz="2" w:space="0" w:color="000000"/>
              <w:bottom w:val="single" w:sz="2" w:space="0" w:color="000000"/>
              <w:right w:val="single" w:sz="2" w:space="0" w:color="000000"/>
            </w:tcBorders>
            <w:shd w:val="clear" w:color="auto" w:fill="FFFFFF"/>
          </w:tcPr>
          <w:p w14:paraId="12258A20" w14:textId="0064CCDA" w:rsidR="00CC7E5C" w:rsidRDefault="00CC7E5C" w:rsidP="005342D8">
            <w:pPr>
              <w:widowControl w:val="0"/>
              <w:autoSpaceDE w:val="0"/>
              <w:autoSpaceDN w:val="0"/>
              <w:adjustRightInd w:val="0"/>
              <w:spacing w:after="0" w:line="240" w:lineRule="auto"/>
              <w:rPr>
                <w:rFonts w:ascii="Times New Roman" w:hAnsi="Times New Roman" w:cs="Times New Roman"/>
                <w:color w:val="000000" w:themeColor="text1"/>
                <w:sz w:val="24"/>
                <w:szCs w:val="24"/>
                <w:lang w:bidi="bn-IN"/>
              </w:rPr>
            </w:pPr>
            <w:r>
              <w:rPr>
                <w:rFonts w:ascii="Times New Roman" w:hAnsi="Times New Roman" w:cs="Times New Roman"/>
                <w:color w:val="000000" w:themeColor="text1"/>
                <w:sz w:val="24"/>
                <w:szCs w:val="24"/>
                <w:lang w:bidi="bn-IN"/>
              </w:rPr>
              <w:t>средний</w:t>
            </w:r>
          </w:p>
        </w:tc>
        <w:tc>
          <w:tcPr>
            <w:tcW w:w="1842" w:type="dxa"/>
            <w:tcBorders>
              <w:top w:val="single" w:sz="2" w:space="0" w:color="000000"/>
              <w:left w:val="single" w:sz="2" w:space="0" w:color="000000"/>
              <w:bottom w:val="single" w:sz="2" w:space="0" w:color="000000"/>
              <w:right w:val="single" w:sz="2" w:space="0" w:color="000000"/>
            </w:tcBorders>
            <w:shd w:val="clear" w:color="auto" w:fill="FFFFFF"/>
          </w:tcPr>
          <w:p w14:paraId="45309E8E" w14:textId="23E8AF13" w:rsidR="00CC7E5C" w:rsidRDefault="00CC7E5C" w:rsidP="005342D8">
            <w:pPr>
              <w:widowControl w:val="0"/>
              <w:autoSpaceDE w:val="0"/>
              <w:autoSpaceDN w:val="0"/>
              <w:adjustRightInd w:val="0"/>
              <w:spacing w:after="0" w:line="240" w:lineRule="auto"/>
              <w:rPr>
                <w:rFonts w:ascii="Times New Roman" w:hAnsi="Times New Roman" w:cs="Times New Roman"/>
                <w:color w:val="000000" w:themeColor="text1"/>
                <w:sz w:val="24"/>
                <w:szCs w:val="24"/>
                <w:lang w:bidi="bn-IN"/>
              </w:rPr>
            </w:pPr>
            <w:r>
              <w:rPr>
                <w:rFonts w:ascii="Times New Roman" w:hAnsi="Times New Roman" w:cs="Times New Roman"/>
                <w:color w:val="000000" w:themeColor="text1"/>
                <w:sz w:val="24"/>
                <w:szCs w:val="24"/>
                <w:lang w:bidi="bn-IN"/>
              </w:rPr>
              <w:t>60</w:t>
            </w:r>
          </w:p>
        </w:tc>
      </w:tr>
      <w:tr w:rsidR="005342D8" w14:paraId="3B681191" w14:textId="77777777" w:rsidTr="0050370B">
        <w:trPr>
          <w:trHeight w:val="1"/>
        </w:trPr>
        <w:tc>
          <w:tcPr>
            <w:tcW w:w="566" w:type="dxa"/>
            <w:tcBorders>
              <w:top w:val="single" w:sz="2" w:space="0" w:color="000000"/>
              <w:left w:val="single" w:sz="2" w:space="0" w:color="000000"/>
              <w:bottom w:val="single" w:sz="2" w:space="0" w:color="000000"/>
              <w:right w:val="single" w:sz="2" w:space="0" w:color="000000"/>
            </w:tcBorders>
            <w:shd w:val="clear" w:color="auto" w:fill="FFFFFF"/>
            <w:hideMark/>
          </w:tcPr>
          <w:p w14:paraId="74FACD93" w14:textId="7F6570F0" w:rsidR="005342D8" w:rsidRPr="00CC7E5C" w:rsidRDefault="00CC7E5C" w:rsidP="005342D8">
            <w:pPr>
              <w:widowControl w:val="0"/>
              <w:autoSpaceDE w:val="0"/>
              <w:autoSpaceDN w:val="0"/>
              <w:adjustRightInd w:val="0"/>
              <w:spacing w:after="0" w:line="240" w:lineRule="auto"/>
              <w:rPr>
                <w:rFonts w:cs="Calibri"/>
                <w:lang w:bidi="bn-IN"/>
              </w:rPr>
            </w:pPr>
            <w:r>
              <w:rPr>
                <w:rFonts w:ascii="Times New Roman" w:hAnsi="Times New Roman"/>
                <w:sz w:val="24"/>
                <w:szCs w:val="24"/>
                <w:lang w:bidi="bn-IN"/>
              </w:rPr>
              <w:t>3</w:t>
            </w:r>
          </w:p>
        </w:tc>
        <w:tc>
          <w:tcPr>
            <w:tcW w:w="3307" w:type="dxa"/>
            <w:tcBorders>
              <w:top w:val="single" w:sz="2" w:space="0" w:color="000000"/>
              <w:left w:val="single" w:sz="2" w:space="0" w:color="000000"/>
              <w:bottom w:val="single" w:sz="2" w:space="0" w:color="000000"/>
              <w:right w:val="single" w:sz="2" w:space="0" w:color="000000"/>
            </w:tcBorders>
            <w:shd w:val="clear" w:color="auto" w:fill="FFFFFF"/>
            <w:hideMark/>
          </w:tcPr>
          <w:p w14:paraId="54AD7CEF" w14:textId="01D56654" w:rsidR="005342D8" w:rsidRPr="00CC7E5C" w:rsidRDefault="00707A28" w:rsidP="005342D8">
            <w:pPr>
              <w:widowControl w:val="0"/>
              <w:autoSpaceDE w:val="0"/>
              <w:autoSpaceDN w:val="0"/>
              <w:adjustRightInd w:val="0"/>
              <w:spacing w:after="0" w:line="240" w:lineRule="auto"/>
              <w:rPr>
                <w:rFonts w:ascii="Times New Roman" w:hAnsi="Times New Roman" w:cs="Times New Roman"/>
                <w:color w:val="000000" w:themeColor="text1"/>
                <w:sz w:val="24"/>
                <w:szCs w:val="24"/>
                <w:lang w:bidi="bn-IN"/>
              </w:rPr>
            </w:pPr>
            <w:r>
              <w:rPr>
                <w:rFonts w:ascii="Times New Roman" w:hAnsi="Times New Roman" w:cs="Times New Roman"/>
                <w:color w:val="000000" w:themeColor="text1"/>
                <w:sz w:val="24"/>
                <w:szCs w:val="24"/>
                <w:lang w:bidi="bn-IN"/>
              </w:rPr>
              <w:t>И.П лежа на спине, д</w:t>
            </w:r>
            <w:r w:rsidR="005342D8" w:rsidRPr="00CC7E5C">
              <w:rPr>
                <w:rFonts w:ascii="Times New Roman" w:hAnsi="Times New Roman" w:cs="Times New Roman"/>
                <w:color w:val="000000" w:themeColor="text1"/>
                <w:sz w:val="24"/>
                <w:szCs w:val="24"/>
                <w:lang w:bidi="bn-IN"/>
              </w:rPr>
              <w:t xml:space="preserve">вижение стопами на себя от себя </w:t>
            </w:r>
          </w:p>
        </w:tc>
        <w:tc>
          <w:tcPr>
            <w:tcW w:w="2107" w:type="dxa"/>
            <w:tcBorders>
              <w:top w:val="single" w:sz="2" w:space="0" w:color="000000"/>
              <w:left w:val="single" w:sz="2" w:space="0" w:color="000000"/>
              <w:bottom w:val="single" w:sz="2" w:space="0" w:color="000000"/>
              <w:right w:val="single" w:sz="2" w:space="0" w:color="000000"/>
            </w:tcBorders>
            <w:shd w:val="clear" w:color="auto" w:fill="FFFFFF"/>
            <w:hideMark/>
          </w:tcPr>
          <w:p w14:paraId="1E9EB278" w14:textId="26E33F8F" w:rsidR="005342D8" w:rsidRPr="00CC7E5C" w:rsidRDefault="00BC39A7" w:rsidP="005342D8">
            <w:pPr>
              <w:widowControl w:val="0"/>
              <w:autoSpaceDE w:val="0"/>
              <w:autoSpaceDN w:val="0"/>
              <w:adjustRightInd w:val="0"/>
              <w:spacing w:after="0" w:line="240" w:lineRule="auto"/>
              <w:rPr>
                <w:rFonts w:ascii="Times New Roman" w:hAnsi="Times New Roman" w:cs="Times New Roman"/>
                <w:color w:val="000000" w:themeColor="text1"/>
                <w:sz w:val="24"/>
                <w:szCs w:val="24"/>
                <w:lang w:val="en-US" w:bidi="bn-IN"/>
              </w:rPr>
            </w:pPr>
            <w:r w:rsidRPr="00CC7E5C">
              <w:rPr>
                <w:rFonts w:ascii="Times New Roman" w:hAnsi="Times New Roman" w:cs="Times New Roman"/>
                <w:color w:val="000000" w:themeColor="text1"/>
                <w:sz w:val="24"/>
                <w:szCs w:val="24"/>
                <w:lang w:bidi="bn-IN"/>
              </w:rPr>
              <w:t>1</w:t>
            </w:r>
            <w:r w:rsidR="005342D8" w:rsidRPr="00CC7E5C">
              <w:rPr>
                <w:rFonts w:ascii="Times New Roman" w:hAnsi="Times New Roman" w:cs="Times New Roman"/>
                <w:color w:val="000000" w:themeColor="text1"/>
                <w:sz w:val="24"/>
                <w:szCs w:val="24"/>
                <w:lang w:bidi="bn-IN"/>
              </w:rPr>
              <w:t xml:space="preserve"> </w:t>
            </w:r>
            <w:r w:rsidRPr="00CC7E5C">
              <w:rPr>
                <w:rFonts w:ascii="Times New Roman" w:hAnsi="Times New Roman" w:cs="Times New Roman"/>
                <w:color w:val="000000" w:themeColor="text1"/>
                <w:sz w:val="24"/>
                <w:szCs w:val="24"/>
                <w:lang w:bidi="bn-IN"/>
              </w:rPr>
              <w:t>мин</w:t>
            </w:r>
          </w:p>
        </w:tc>
        <w:tc>
          <w:tcPr>
            <w:tcW w:w="1922" w:type="dxa"/>
            <w:tcBorders>
              <w:top w:val="single" w:sz="2" w:space="0" w:color="000000"/>
              <w:left w:val="single" w:sz="2" w:space="0" w:color="000000"/>
              <w:bottom w:val="single" w:sz="2" w:space="0" w:color="000000"/>
              <w:right w:val="single" w:sz="2" w:space="0" w:color="000000"/>
            </w:tcBorders>
            <w:shd w:val="clear" w:color="auto" w:fill="FFFFFF"/>
            <w:hideMark/>
          </w:tcPr>
          <w:p w14:paraId="493170AC" w14:textId="19B52BE7" w:rsidR="005342D8" w:rsidRPr="00CC7E5C" w:rsidRDefault="00E85483" w:rsidP="005342D8">
            <w:pPr>
              <w:widowControl w:val="0"/>
              <w:autoSpaceDE w:val="0"/>
              <w:autoSpaceDN w:val="0"/>
              <w:adjustRightInd w:val="0"/>
              <w:spacing w:after="0" w:line="240" w:lineRule="auto"/>
              <w:rPr>
                <w:rFonts w:ascii="Times New Roman" w:hAnsi="Times New Roman" w:cs="Times New Roman"/>
                <w:color w:val="000000" w:themeColor="text1"/>
                <w:sz w:val="24"/>
                <w:szCs w:val="24"/>
                <w:lang w:val="en-US" w:bidi="bn-IN"/>
              </w:rPr>
            </w:pPr>
            <w:r>
              <w:rPr>
                <w:rFonts w:ascii="Times New Roman" w:hAnsi="Times New Roman" w:cs="Times New Roman"/>
                <w:color w:val="000000" w:themeColor="text1"/>
                <w:sz w:val="24"/>
                <w:szCs w:val="24"/>
                <w:lang w:bidi="bn-IN"/>
              </w:rPr>
              <w:t>средний</w:t>
            </w:r>
          </w:p>
        </w:tc>
        <w:tc>
          <w:tcPr>
            <w:tcW w:w="1842" w:type="dxa"/>
            <w:tcBorders>
              <w:top w:val="single" w:sz="2" w:space="0" w:color="000000"/>
              <w:left w:val="single" w:sz="2" w:space="0" w:color="000000"/>
              <w:bottom w:val="single" w:sz="2" w:space="0" w:color="000000"/>
              <w:right w:val="single" w:sz="2" w:space="0" w:color="000000"/>
            </w:tcBorders>
            <w:shd w:val="clear" w:color="auto" w:fill="FFFFFF"/>
            <w:hideMark/>
          </w:tcPr>
          <w:p w14:paraId="08BC507A" w14:textId="479A7605" w:rsidR="005342D8" w:rsidRPr="00E85483" w:rsidRDefault="00E85483" w:rsidP="005342D8">
            <w:pPr>
              <w:widowControl w:val="0"/>
              <w:autoSpaceDE w:val="0"/>
              <w:autoSpaceDN w:val="0"/>
              <w:adjustRightInd w:val="0"/>
              <w:spacing w:after="0" w:line="240" w:lineRule="auto"/>
              <w:rPr>
                <w:rFonts w:ascii="Times New Roman" w:hAnsi="Times New Roman" w:cs="Times New Roman"/>
                <w:color w:val="000000" w:themeColor="text1"/>
                <w:sz w:val="24"/>
                <w:szCs w:val="24"/>
                <w:lang w:bidi="bn-IN"/>
              </w:rPr>
            </w:pPr>
            <w:r>
              <w:rPr>
                <w:rFonts w:ascii="Times New Roman" w:hAnsi="Times New Roman" w:cs="Times New Roman"/>
                <w:color w:val="000000" w:themeColor="text1"/>
                <w:sz w:val="24"/>
                <w:szCs w:val="24"/>
                <w:lang w:bidi="bn-IN"/>
              </w:rPr>
              <w:t>60</w:t>
            </w:r>
          </w:p>
        </w:tc>
      </w:tr>
      <w:tr w:rsidR="005342D8" w14:paraId="38CBBB23" w14:textId="77777777" w:rsidTr="0050370B">
        <w:trPr>
          <w:trHeight w:val="1"/>
        </w:trPr>
        <w:tc>
          <w:tcPr>
            <w:tcW w:w="566" w:type="dxa"/>
            <w:tcBorders>
              <w:top w:val="single" w:sz="2" w:space="0" w:color="000000"/>
              <w:left w:val="single" w:sz="2" w:space="0" w:color="000000"/>
              <w:bottom w:val="single" w:sz="2" w:space="0" w:color="000000"/>
              <w:right w:val="single" w:sz="2" w:space="0" w:color="000000"/>
            </w:tcBorders>
            <w:shd w:val="clear" w:color="auto" w:fill="FFFFFF"/>
            <w:hideMark/>
          </w:tcPr>
          <w:p w14:paraId="2276B8D3" w14:textId="3C99656B" w:rsidR="005342D8" w:rsidRPr="00CC7E5C" w:rsidRDefault="00CC7E5C" w:rsidP="005342D8">
            <w:pPr>
              <w:widowControl w:val="0"/>
              <w:autoSpaceDE w:val="0"/>
              <w:autoSpaceDN w:val="0"/>
              <w:adjustRightInd w:val="0"/>
              <w:spacing w:after="0" w:line="240" w:lineRule="auto"/>
              <w:rPr>
                <w:rFonts w:cs="Calibri"/>
                <w:lang w:bidi="bn-IN"/>
              </w:rPr>
            </w:pPr>
            <w:r>
              <w:rPr>
                <w:rFonts w:ascii="Times New Roman" w:hAnsi="Times New Roman"/>
                <w:sz w:val="24"/>
                <w:szCs w:val="24"/>
                <w:lang w:bidi="bn-IN"/>
              </w:rPr>
              <w:t>4</w:t>
            </w:r>
          </w:p>
        </w:tc>
        <w:tc>
          <w:tcPr>
            <w:tcW w:w="3307" w:type="dxa"/>
            <w:tcBorders>
              <w:top w:val="single" w:sz="2" w:space="0" w:color="000000"/>
              <w:left w:val="single" w:sz="2" w:space="0" w:color="000000"/>
              <w:bottom w:val="single" w:sz="2" w:space="0" w:color="000000"/>
              <w:right w:val="single" w:sz="2" w:space="0" w:color="000000"/>
            </w:tcBorders>
            <w:shd w:val="clear" w:color="auto" w:fill="FFFFFF"/>
            <w:hideMark/>
          </w:tcPr>
          <w:p w14:paraId="3F9D45A1" w14:textId="1C3AC4EC" w:rsidR="005342D8" w:rsidRPr="00707A28" w:rsidRDefault="00707A28" w:rsidP="005342D8">
            <w:pPr>
              <w:widowControl w:val="0"/>
              <w:autoSpaceDE w:val="0"/>
              <w:autoSpaceDN w:val="0"/>
              <w:adjustRightInd w:val="0"/>
              <w:spacing w:after="0" w:line="240" w:lineRule="auto"/>
              <w:rPr>
                <w:rFonts w:ascii="Times New Roman" w:hAnsi="Times New Roman" w:cs="Times New Roman"/>
                <w:color w:val="000000" w:themeColor="text1"/>
                <w:sz w:val="24"/>
                <w:szCs w:val="24"/>
                <w:lang w:bidi="bn-IN"/>
              </w:rPr>
            </w:pPr>
            <w:r>
              <w:rPr>
                <w:rFonts w:ascii="Times New Roman" w:hAnsi="Times New Roman" w:cs="Times New Roman"/>
                <w:color w:val="000000" w:themeColor="text1"/>
                <w:sz w:val="24"/>
                <w:szCs w:val="24"/>
                <w:lang w:bidi="bn-IN"/>
              </w:rPr>
              <w:t>И.П лежа на спине, с</w:t>
            </w:r>
            <w:r w:rsidR="005342D8" w:rsidRPr="00CC7E5C">
              <w:rPr>
                <w:rFonts w:ascii="Times New Roman" w:hAnsi="Times New Roman" w:cs="Times New Roman"/>
                <w:color w:val="000000" w:themeColor="text1"/>
                <w:sz w:val="24"/>
                <w:szCs w:val="24"/>
                <w:lang w:bidi="bn-IN"/>
              </w:rPr>
              <w:t>гибание ног к телу</w:t>
            </w:r>
          </w:p>
        </w:tc>
        <w:tc>
          <w:tcPr>
            <w:tcW w:w="2107" w:type="dxa"/>
            <w:tcBorders>
              <w:top w:val="single" w:sz="2" w:space="0" w:color="000000"/>
              <w:left w:val="single" w:sz="2" w:space="0" w:color="000000"/>
              <w:bottom w:val="single" w:sz="2" w:space="0" w:color="000000"/>
              <w:right w:val="single" w:sz="2" w:space="0" w:color="000000"/>
            </w:tcBorders>
            <w:shd w:val="clear" w:color="auto" w:fill="FFFFFF"/>
            <w:hideMark/>
          </w:tcPr>
          <w:p w14:paraId="0F84F633" w14:textId="0E70CC3E" w:rsidR="005342D8" w:rsidRPr="00CC7E5C" w:rsidRDefault="00BC39A7" w:rsidP="005342D8">
            <w:pPr>
              <w:widowControl w:val="0"/>
              <w:autoSpaceDE w:val="0"/>
              <w:autoSpaceDN w:val="0"/>
              <w:adjustRightInd w:val="0"/>
              <w:spacing w:after="0" w:line="240" w:lineRule="auto"/>
              <w:rPr>
                <w:rFonts w:ascii="Times New Roman" w:hAnsi="Times New Roman" w:cs="Times New Roman"/>
                <w:color w:val="000000" w:themeColor="text1"/>
                <w:sz w:val="24"/>
                <w:szCs w:val="24"/>
                <w:lang w:bidi="bn-IN"/>
              </w:rPr>
            </w:pPr>
            <w:r w:rsidRPr="00CC7E5C">
              <w:rPr>
                <w:rFonts w:ascii="Times New Roman" w:hAnsi="Times New Roman" w:cs="Times New Roman"/>
                <w:color w:val="000000" w:themeColor="text1"/>
                <w:sz w:val="24"/>
                <w:szCs w:val="24"/>
                <w:lang w:bidi="bn-IN"/>
              </w:rPr>
              <w:t>1 мин</w:t>
            </w:r>
          </w:p>
        </w:tc>
        <w:tc>
          <w:tcPr>
            <w:tcW w:w="1922" w:type="dxa"/>
            <w:tcBorders>
              <w:top w:val="single" w:sz="2" w:space="0" w:color="000000"/>
              <w:left w:val="single" w:sz="2" w:space="0" w:color="000000"/>
              <w:bottom w:val="single" w:sz="2" w:space="0" w:color="000000"/>
              <w:right w:val="single" w:sz="2" w:space="0" w:color="000000"/>
            </w:tcBorders>
            <w:shd w:val="clear" w:color="auto" w:fill="FFFFFF"/>
            <w:hideMark/>
          </w:tcPr>
          <w:p w14:paraId="7AE5CBA7" w14:textId="1F6EB4DB" w:rsidR="005342D8" w:rsidRPr="00CC7E5C" w:rsidRDefault="00820909" w:rsidP="005342D8">
            <w:pPr>
              <w:widowControl w:val="0"/>
              <w:autoSpaceDE w:val="0"/>
              <w:autoSpaceDN w:val="0"/>
              <w:adjustRightInd w:val="0"/>
              <w:spacing w:after="0" w:line="240" w:lineRule="auto"/>
              <w:rPr>
                <w:rFonts w:ascii="Times New Roman" w:hAnsi="Times New Roman" w:cs="Times New Roman"/>
                <w:color w:val="000000" w:themeColor="text1"/>
                <w:sz w:val="24"/>
                <w:szCs w:val="24"/>
                <w:lang w:val="en-US" w:bidi="bn-IN"/>
              </w:rPr>
            </w:pPr>
            <w:r w:rsidRPr="00CC7E5C">
              <w:rPr>
                <w:rFonts w:ascii="Times New Roman" w:hAnsi="Times New Roman" w:cs="Times New Roman"/>
                <w:color w:val="000000" w:themeColor="text1"/>
                <w:sz w:val="24"/>
                <w:szCs w:val="24"/>
                <w:lang w:bidi="bn-IN"/>
              </w:rPr>
              <w:t>средний</w:t>
            </w:r>
          </w:p>
        </w:tc>
        <w:tc>
          <w:tcPr>
            <w:tcW w:w="1842" w:type="dxa"/>
            <w:tcBorders>
              <w:top w:val="single" w:sz="2" w:space="0" w:color="000000"/>
              <w:left w:val="single" w:sz="2" w:space="0" w:color="000000"/>
              <w:bottom w:val="single" w:sz="2" w:space="0" w:color="000000"/>
              <w:right w:val="single" w:sz="2" w:space="0" w:color="000000"/>
            </w:tcBorders>
            <w:shd w:val="clear" w:color="auto" w:fill="FFFFFF"/>
            <w:hideMark/>
          </w:tcPr>
          <w:p w14:paraId="5CC2D0A9" w14:textId="7F06B59E" w:rsidR="005342D8" w:rsidRPr="00CC7E5C" w:rsidRDefault="00E85483" w:rsidP="005342D8">
            <w:pPr>
              <w:widowControl w:val="0"/>
              <w:autoSpaceDE w:val="0"/>
              <w:autoSpaceDN w:val="0"/>
              <w:adjustRightInd w:val="0"/>
              <w:spacing w:after="0" w:line="240" w:lineRule="auto"/>
              <w:rPr>
                <w:rFonts w:ascii="Times New Roman" w:hAnsi="Times New Roman" w:cs="Times New Roman"/>
                <w:color w:val="000000" w:themeColor="text1"/>
                <w:sz w:val="24"/>
                <w:szCs w:val="24"/>
                <w:lang w:bidi="bn-IN"/>
              </w:rPr>
            </w:pPr>
            <w:r>
              <w:rPr>
                <w:rFonts w:ascii="Times New Roman" w:hAnsi="Times New Roman" w:cs="Times New Roman"/>
                <w:color w:val="000000" w:themeColor="text1"/>
                <w:sz w:val="24"/>
                <w:szCs w:val="24"/>
                <w:lang w:bidi="bn-IN"/>
              </w:rPr>
              <w:t>70</w:t>
            </w:r>
          </w:p>
        </w:tc>
      </w:tr>
      <w:tr w:rsidR="005342D8" w14:paraId="6EAC8EFB" w14:textId="77777777" w:rsidTr="0050370B">
        <w:trPr>
          <w:trHeight w:val="1"/>
        </w:trPr>
        <w:tc>
          <w:tcPr>
            <w:tcW w:w="566" w:type="dxa"/>
            <w:tcBorders>
              <w:top w:val="single" w:sz="2" w:space="0" w:color="000000"/>
              <w:left w:val="single" w:sz="2" w:space="0" w:color="000000"/>
              <w:bottom w:val="single" w:sz="2" w:space="0" w:color="000000"/>
              <w:right w:val="single" w:sz="2" w:space="0" w:color="000000"/>
            </w:tcBorders>
            <w:shd w:val="clear" w:color="auto" w:fill="FFFFFF"/>
            <w:hideMark/>
          </w:tcPr>
          <w:p w14:paraId="7AD6FC16" w14:textId="6C4D8922" w:rsidR="005342D8" w:rsidRPr="00CC7E5C" w:rsidRDefault="00CC7E5C" w:rsidP="005342D8">
            <w:pPr>
              <w:widowControl w:val="0"/>
              <w:autoSpaceDE w:val="0"/>
              <w:autoSpaceDN w:val="0"/>
              <w:adjustRightInd w:val="0"/>
              <w:spacing w:after="0" w:line="240" w:lineRule="auto"/>
              <w:rPr>
                <w:rFonts w:cs="Calibri"/>
                <w:lang w:bidi="bn-IN"/>
              </w:rPr>
            </w:pPr>
            <w:r>
              <w:rPr>
                <w:rFonts w:ascii="Times New Roman" w:hAnsi="Times New Roman"/>
                <w:sz w:val="24"/>
                <w:szCs w:val="24"/>
                <w:lang w:bidi="bn-IN"/>
              </w:rPr>
              <w:t>5</w:t>
            </w:r>
          </w:p>
        </w:tc>
        <w:tc>
          <w:tcPr>
            <w:tcW w:w="3307" w:type="dxa"/>
            <w:tcBorders>
              <w:top w:val="single" w:sz="2" w:space="0" w:color="000000"/>
              <w:left w:val="single" w:sz="2" w:space="0" w:color="000000"/>
              <w:bottom w:val="single" w:sz="2" w:space="0" w:color="000000"/>
              <w:right w:val="single" w:sz="2" w:space="0" w:color="000000"/>
            </w:tcBorders>
            <w:shd w:val="clear" w:color="auto" w:fill="FFFFFF"/>
            <w:hideMark/>
          </w:tcPr>
          <w:p w14:paraId="2491D80C" w14:textId="4B73F568" w:rsidR="005342D8" w:rsidRPr="00CC7E5C" w:rsidRDefault="00707A28" w:rsidP="005342D8">
            <w:pPr>
              <w:widowControl w:val="0"/>
              <w:autoSpaceDE w:val="0"/>
              <w:autoSpaceDN w:val="0"/>
              <w:adjustRightInd w:val="0"/>
              <w:spacing w:after="0" w:line="240" w:lineRule="auto"/>
              <w:rPr>
                <w:rFonts w:ascii="Times New Roman" w:hAnsi="Times New Roman" w:cs="Times New Roman"/>
                <w:color w:val="000000" w:themeColor="text1"/>
                <w:sz w:val="24"/>
                <w:szCs w:val="24"/>
                <w:lang w:bidi="bn-IN"/>
              </w:rPr>
            </w:pPr>
            <w:r>
              <w:rPr>
                <w:rFonts w:ascii="Times New Roman" w:hAnsi="Times New Roman" w:cs="Times New Roman"/>
                <w:color w:val="000000" w:themeColor="text1"/>
                <w:sz w:val="24"/>
                <w:szCs w:val="24"/>
                <w:lang w:bidi="bn-IN"/>
              </w:rPr>
              <w:t>И.П лежа на спине, в</w:t>
            </w:r>
            <w:r w:rsidR="005342D8" w:rsidRPr="00CC7E5C">
              <w:rPr>
                <w:rFonts w:ascii="Times New Roman" w:hAnsi="Times New Roman" w:cs="Times New Roman"/>
                <w:color w:val="000000" w:themeColor="text1"/>
                <w:sz w:val="24"/>
                <w:szCs w:val="24"/>
                <w:lang w:bidi="bn-IN"/>
              </w:rPr>
              <w:t>ыпремление коленей из согнутых ног</w:t>
            </w:r>
          </w:p>
        </w:tc>
        <w:tc>
          <w:tcPr>
            <w:tcW w:w="2107" w:type="dxa"/>
            <w:tcBorders>
              <w:top w:val="single" w:sz="2" w:space="0" w:color="000000"/>
              <w:left w:val="single" w:sz="2" w:space="0" w:color="000000"/>
              <w:bottom w:val="single" w:sz="2" w:space="0" w:color="000000"/>
              <w:right w:val="single" w:sz="2" w:space="0" w:color="000000"/>
            </w:tcBorders>
            <w:shd w:val="clear" w:color="auto" w:fill="FFFFFF"/>
            <w:hideMark/>
          </w:tcPr>
          <w:p w14:paraId="0A1A082C" w14:textId="08E14D0B" w:rsidR="005342D8" w:rsidRPr="00CC7E5C" w:rsidRDefault="00BC39A7" w:rsidP="005342D8">
            <w:pPr>
              <w:widowControl w:val="0"/>
              <w:autoSpaceDE w:val="0"/>
              <w:autoSpaceDN w:val="0"/>
              <w:adjustRightInd w:val="0"/>
              <w:spacing w:after="0" w:line="240" w:lineRule="auto"/>
              <w:rPr>
                <w:rFonts w:ascii="Times New Roman" w:hAnsi="Times New Roman" w:cs="Times New Roman"/>
                <w:color w:val="000000" w:themeColor="text1"/>
                <w:sz w:val="24"/>
                <w:szCs w:val="24"/>
                <w:lang w:val="en-US" w:bidi="bn-IN"/>
              </w:rPr>
            </w:pPr>
            <w:r w:rsidRPr="00CC7E5C">
              <w:rPr>
                <w:rFonts w:ascii="Times New Roman" w:hAnsi="Times New Roman" w:cs="Times New Roman"/>
                <w:color w:val="000000" w:themeColor="text1"/>
                <w:sz w:val="24"/>
                <w:szCs w:val="24"/>
                <w:lang w:bidi="bn-IN"/>
              </w:rPr>
              <w:t>1 мин</w:t>
            </w:r>
          </w:p>
        </w:tc>
        <w:tc>
          <w:tcPr>
            <w:tcW w:w="1922" w:type="dxa"/>
            <w:tcBorders>
              <w:top w:val="single" w:sz="2" w:space="0" w:color="000000"/>
              <w:left w:val="single" w:sz="2" w:space="0" w:color="000000"/>
              <w:bottom w:val="single" w:sz="2" w:space="0" w:color="000000"/>
              <w:right w:val="single" w:sz="2" w:space="0" w:color="000000"/>
            </w:tcBorders>
            <w:shd w:val="clear" w:color="auto" w:fill="FFFFFF"/>
            <w:hideMark/>
          </w:tcPr>
          <w:p w14:paraId="23B84239" w14:textId="4E75B3C6" w:rsidR="005342D8" w:rsidRPr="00CC7E5C" w:rsidRDefault="00E85483" w:rsidP="005342D8">
            <w:pPr>
              <w:widowControl w:val="0"/>
              <w:autoSpaceDE w:val="0"/>
              <w:autoSpaceDN w:val="0"/>
              <w:adjustRightInd w:val="0"/>
              <w:spacing w:after="0" w:line="240" w:lineRule="auto"/>
              <w:rPr>
                <w:rFonts w:ascii="Times New Roman" w:hAnsi="Times New Roman" w:cs="Times New Roman"/>
                <w:color w:val="000000" w:themeColor="text1"/>
                <w:sz w:val="24"/>
                <w:szCs w:val="24"/>
                <w:lang w:val="en-US" w:bidi="bn-IN"/>
              </w:rPr>
            </w:pPr>
            <w:r>
              <w:rPr>
                <w:rFonts w:ascii="Times New Roman" w:hAnsi="Times New Roman" w:cs="Times New Roman"/>
                <w:color w:val="000000" w:themeColor="text1"/>
                <w:sz w:val="24"/>
                <w:szCs w:val="24"/>
                <w:lang w:bidi="bn-IN"/>
              </w:rPr>
              <w:t>Высокий</w:t>
            </w:r>
          </w:p>
        </w:tc>
        <w:tc>
          <w:tcPr>
            <w:tcW w:w="1842" w:type="dxa"/>
            <w:tcBorders>
              <w:top w:val="single" w:sz="2" w:space="0" w:color="000000"/>
              <w:left w:val="single" w:sz="2" w:space="0" w:color="000000"/>
              <w:bottom w:val="single" w:sz="2" w:space="0" w:color="000000"/>
              <w:right w:val="single" w:sz="2" w:space="0" w:color="000000"/>
            </w:tcBorders>
            <w:shd w:val="clear" w:color="auto" w:fill="FFFFFF"/>
            <w:hideMark/>
          </w:tcPr>
          <w:p w14:paraId="6ED14E0F" w14:textId="564B4D91" w:rsidR="005342D8" w:rsidRPr="00CC7E5C" w:rsidRDefault="00E85483" w:rsidP="005342D8">
            <w:pPr>
              <w:widowControl w:val="0"/>
              <w:autoSpaceDE w:val="0"/>
              <w:autoSpaceDN w:val="0"/>
              <w:adjustRightInd w:val="0"/>
              <w:spacing w:after="0" w:line="240" w:lineRule="auto"/>
              <w:rPr>
                <w:rFonts w:ascii="Times New Roman" w:hAnsi="Times New Roman" w:cs="Times New Roman"/>
                <w:color w:val="000000" w:themeColor="text1"/>
                <w:sz w:val="24"/>
                <w:szCs w:val="24"/>
                <w:lang w:bidi="bn-IN"/>
              </w:rPr>
            </w:pPr>
            <w:r>
              <w:rPr>
                <w:rFonts w:ascii="Times New Roman" w:hAnsi="Times New Roman" w:cs="Times New Roman"/>
                <w:color w:val="000000" w:themeColor="text1"/>
                <w:sz w:val="24"/>
                <w:szCs w:val="24"/>
                <w:lang w:bidi="bn-IN"/>
              </w:rPr>
              <w:t>80</w:t>
            </w:r>
          </w:p>
        </w:tc>
      </w:tr>
      <w:tr w:rsidR="005342D8" w14:paraId="42C7B75D" w14:textId="77777777" w:rsidTr="0050370B">
        <w:trPr>
          <w:trHeight w:val="1"/>
        </w:trPr>
        <w:tc>
          <w:tcPr>
            <w:tcW w:w="3875" w:type="dxa"/>
            <w:gridSpan w:val="2"/>
            <w:tcBorders>
              <w:top w:val="single" w:sz="2" w:space="0" w:color="000000"/>
              <w:left w:val="single" w:sz="2" w:space="0" w:color="000000"/>
              <w:bottom w:val="single" w:sz="2" w:space="0" w:color="000000"/>
              <w:right w:val="single" w:sz="2" w:space="0" w:color="000000"/>
            </w:tcBorders>
            <w:shd w:val="clear" w:color="auto" w:fill="FFFFFF"/>
            <w:hideMark/>
          </w:tcPr>
          <w:p w14:paraId="6CF624FF" w14:textId="1BE33E03" w:rsidR="005342D8" w:rsidRPr="00CC7E5C" w:rsidRDefault="005342D8" w:rsidP="005342D8">
            <w:pPr>
              <w:widowControl w:val="0"/>
              <w:autoSpaceDE w:val="0"/>
              <w:autoSpaceDN w:val="0"/>
              <w:adjustRightInd w:val="0"/>
              <w:spacing w:after="0" w:line="240" w:lineRule="auto"/>
              <w:rPr>
                <w:rFonts w:ascii="Times New Roman" w:hAnsi="Times New Roman" w:cs="Times New Roman"/>
                <w:sz w:val="24"/>
                <w:szCs w:val="24"/>
                <w:lang w:val="en-US" w:bidi="bn-IN"/>
              </w:rPr>
            </w:pPr>
            <w:r w:rsidRPr="00CC7E5C">
              <w:rPr>
                <w:rFonts w:ascii="Times New Roman" w:hAnsi="Times New Roman" w:cs="Times New Roman"/>
                <w:sz w:val="24"/>
                <w:szCs w:val="24"/>
                <w:lang w:bidi="bn-IN"/>
              </w:rPr>
              <w:t xml:space="preserve">Количество упражнений </w:t>
            </w:r>
            <w:r w:rsidR="00CC7E5C">
              <w:rPr>
                <w:rFonts w:ascii="Times New Roman" w:hAnsi="Times New Roman" w:cs="Times New Roman"/>
                <w:sz w:val="24"/>
                <w:szCs w:val="24"/>
                <w:lang w:bidi="bn-IN"/>
              </w:rPr>
              <w:t>5</w:t>
            </w:r>
          </w:p>
        </w:tc>
        <w:tc>
          <w:tcPr>
            <w:tcW w:w="2107" w:type="dxa"/>
            <w:tcBorders>
              <w:top w:val="single" w:sz="2" w:space="0" w:color="000000"/>
              <w:left w:val="single" w:sz="2" w:space="0" w:color="000000"/>
              <w:bottom w:val="single" w:sz="2" w:space="0" w:color="000000"/>
              <w:right w:val="single" w:sz="2" w:space="0" w:color="000000"/>
            </w:tcBorders>
            <w:shd w:val="clear" w:color="auto" w:fill="FFFFFF"/>
            <w:hideMark/>
          </w:tcPr>
          <w:p w14:paraId="39F6478B" w14:textId="4FAABDBE" w:rsidR="005342D8" w:rsidRPr="00CC7E5C" w:rsidRDefault="005342D8" w:rsidP="005342D8">
            <w:pPr>
              <w:widowControl w:val="0"/>
              <w:autoSpaceDE w:val="0"/>
              <w:autoSpaceDN w:val="0"/>
              <w:adjustRightInd w:val="0"/>
              <w:spacing w:after="0" w:line="240" w:lineRule="auto"/>
              <w:rPr>
                <w:rFonts w:ascii="Times New Roman" w:hAnsi="Times New Roman" w:cs="Times New Roman"/>
                <w:sz w:val="24"/>
                <w:szCs w:val="24"/>
                <w:lang w:val="en-US" w:bidi="bn-IN"/>
              </w:rPr>
            </w:pPr>
            <w:r w:rsidRPr="00CC7E5C">
              <w:rPr>
                <w:rFonts w:ascii="Times New Roman" w:hAnsi="Times New Roman" w:cs="Times New Roman"/>
                <w:sz w:val="24"/>
                <w:szCs w:val="24"/>
                <w:lang w:bidi="bn-IN"/>
              </w:rPr>
              <w:t xml:space="preserve">Сумма (мин) </w:t>
            </w:r>
            <w:r w:rsidR="00CC7E5C">
              <w:rPr>
                <w:rFonts w:ascii="Times New Roman" w:hAnsi="Times New Roman" w:cs="Times New Roman"/>
                <w:i/>
                <w:iCs/>
                <w:color w:val="000000" w:themeColor="text1"/>
                <w:sz w:val="24"/>
                <w:szCs w:val="24"/>
                <w:lang w:bidi="bn-IN"/>
              </w:rPr>
              <w:t>5</w:t>
            </w:r>
          </w:p>
        </w:tc>
        <w:tc>
          <w:tcPr>
            <w:tcW w:w="3764" w:type="dxa"/>
            <w:gridSpan w:val="2"/>
            <w:tcBorders>
              <w:top w:val="single" w:sz="2" w:space="0" w:color="000000"/>
              <w:left w:val="single" w:sz="2" w:space="0" w:color="000000"/>
              <w:bottom w:val="single" w:sz="2" w:space="0" w:color="000000"/>
              <w:right w:val="single" w:sz="2" w:space="0" w:color="000000"/>
            </w:tcBorders>
            <w:shd w:val="clear" w:color="auto" w:fill="FFFFFF"/>
            <w:hideMark/>
          </w:tcPr>
          <w:p w14:paraId="3823718B" w14:textId="5A27927D" w:rsidR="005342D8" w:rsidRPr="00CC7E5C" w:rsidRDefault="005342D8" w:rsidP="005342D8">
            <w:pPr>
              <w:widowControl w:val="0"/>
              <w:autoSpaceDE w:val="0"/>
              <w:autoSpaceDN w:val="0"/>
              <w:adjustRightInd w:val="0"/>
              <w:spacing w:after="0" w:line="240" w:lineRule="auto"/>
              <w:rPr>
                <w:rFonts w:ascii="Times New Roman" w:hAnsi="Times New Roman" w:cs="Times New Roman"/>
                <w:sz w:val="24"/>
                <w:szCs w:val="24"/>
                <w:lang w:val="en-US" w:bidi="bn-IN"/>
              </w:rPr>
            </w:pPr>
            <w:r w:rsidRPr="00CC7E5C">
              <w:rPr>
                <w:rFonts w:ascii="Times New Roman" w:hAnsi="Times New Roman" w:cs="Times New Roman"/>
                <w:sz w:val="24"/>
                <w:szCs w:val="24"/>
                <w:lang w:bidi="bn-IN"/>
              </w:rPr>
              <w:t xml:space="preserve">Средний результат интенсивности в </w:t>
            </w:r>
            <w:r w:rsidRPr="00CC7E5C">
              <w:rPr>
                <w:rFonts w:ascii="Times New Roman" w:hAnsi="Times New Roman" w:cs="Times New Roman"/>
                <w:color w:val="000000" w:themeColor="text1"/>
                <w:sz w:val="24"/>
                <w:szCs w:val="24"/>
                <w:lang w:bidi="bn-IN"/>
              </w:rPr>
              <w:t xml:space="preserve">% </w:t>
            </w:r>
            <w:r w:rsidRPr="00CC7E5C">
              <w:rPr>
                <w:rFonts w:ascii="Times New Roman" w:hAnsi="Times New Roman" w:cs="Times New Roman"/>
                <w:i/>
                <w:iCs/>
                <w:color w:val="000000" w:themeColor="text1"/>
                <w:sz w:val="24"/>
                <w:szCs w:val="24"/>
                <w:lang w:bidi="bn-IN"/>
              </w:rPr>
              <w:t xml:space="preserve">- </w:t>
            </w:r>
            <w:r w:rsidR="00E85483" w:rsidRPr="00E85483">
              <w:rPr>
                <w:rFonts w:ascii="Times New Roman" w:hAnsi="Times New Roman" w:cs="Times New Roman"/>
                <w:color w:val="000000" w:themeColor="text1"/>
                <w:sz w:val="24"/>
                <w:szCs w:val="24"/>
                <w:lang w:bidi="bn-IN"/>
              </w:rPr>
              <w:t>60</w:t>
            </w:r>
            <w:r w:rsidR="00820909" w:rsidRPr="00E85483">
              <w:rPr>
                <w:rFonts w:ascii="Times New Roman" w:hAnsi="Times New Roman" w:cs="Times New Roman"/>
                <w:color w:val="000000" w:themeColor="text1"/>
                <w:sz w:val="24"/>
                <w:szCs w:val="24"/>
                <w:lang w:bidi="bn-IN"/>
              </w:rPr>
              <w:t>%</w:t>
            </w:r>
          </w:p>
        </w:tc>
      </w:tr>
      <w:tr w:rsidR="005342D8" w14:paraId="6F847988" w14:textId="77777777" w:rsidTr="0050370B">
        <w:trPr>
          <w:trHeight w:val="1"/>
        </w:trPr>
        <w:tc>
          <w:tcPr>
            <w:tcW w:w="566" w:type="dxa"/>
            <w:tcBorders>
              <w:top w:val="single" w:sz="2" w:space="0" w:color="000000"/>
              <w:left w:val="single" w:sz="2" w:space="0" w:color="000000"/>
              <w:bottom w:val="single" w:sz="2" w:space="0" w:color="000000"/>
              <w:right w:val="single" w:sz="2" w:space="0" w:color="000000"/>
            </w:tcBorders>
            <w:shd w:val="clear" w:color="auto" w:fill="FFFFFF"/>
          </w:tcPr>
          <w:p w14:paraId="02D24AC6" w14:textId="77777777" w:rsidR="005342D8" w:rsidRDefault="005342D8" w:rsidP="005342D8">
            <w:pPr>
              <w:widowControl w:val="0"/>
              <w:autoSpaceDE w:val="0"/>
              <w:autoSpaceDN w:val="0"/>
              <w:adjustRightInd w:val="0"/>
              <w:spacing w:after="0" w:line="240" w:lineRule="auto"/>
              <w:rPr>
                <w:rFonts w:cs="Calibri"/>
                <w:lang w:val="en-US" w:bidi="bn-IN"/>
              </w:rPr>
            </w:pPr>
          </w:p>
        </w:tc>
        <w:tc>
          <w:tcPr>
            <w:tcW w:w="9178" w:type="dxa"/>
            <w:gridSpan w:val="4"/>
            <w:tcBorders>
              <w:top w:val="single" w:sz="2" w:space="0" w:color="000000"/>
              <w:left w:val="single" w:sz="2" w:space="0" w:color="000000"/>
              <w:bottom w:val="single" w:sz="2" w:space="0" w:color="000000"/>
              <w:right w:val="single" w:sz="2" w:space="0" w:color="000000"/>
            </w:tcBorders>
            <w:shd w:val="clear" w:color="auto" w:fill="FFFFFF"/>
            <w:hideMark/>
          </w:tcPr>
          <w:p w14:paraId="588B3531" w14:textId="77777777" w:rsidR="005342D8" w:rsidRPr="00CC7E5C" w:rsidRDefault="005342D8" w:rsidP="005342D8">
            <w:pPr>
              <w:widowControl w:val="0"/>
              <w:autoSpaceDE w:val="0"/>
              <w:autoSpaceDN w:val="0"/>
              <w:adjustRightInd w:val="0"/>
              <w:spacing w:after="0" w:line="240" w:lineRule="auto"/>
              <w:jc w:val="center"/>
              <w:rPr>
                <w:rFonts w:ascii="Times New Roman" w:hAnsi="Times New Roman" w:cs="Times New Roman"/>
                <w:sz w:val="24"/>
                <w:szCs w:val="24"/>
                <w:lang w:val="en-US" w:bidi="bn-IN"/>
              </w:rPr>
            </w:pPr>
            <w:r w:rsidRPr="00CC7E5C">
              <w:rPr>
                <w:rFonts w:ascii="Times New Roman" w:hAnsi="Times New Roman" w:cs="Times New Roman"/>
                <w:b/>
                <w:bCs/>
                <w:sz w:val="24"/>
                <w:szCs w:val="24"/>
                <w:lang w:bidi="bn-IN"/>
              </w:rPr>
              <w:t>Основная часть</w:t>
            </w:r>
          </w:p>
        </w:tc>
      </w:tr>
      <w:tr w:rsidR="005342D8" w14:paraId="00D39C1F" w14:textId="77777777" w:rsidTr="0050370B">
        <w:trPr>
          <w:trHeight w:val="1"/>
        </w:trPr>
        <w:tc>
          <w:tcPr>
            <w:tcW w:w="566" w:type="dxa"/>
            <w:tcBorders>
              <w:top w:val="single" w:sz="2" w:space="0" w:color="000000"/>
              <w:left w:val="single" w:sz="2" w:space="0" w:color="000000"/>
              <w:bottom w:val="single" w:sz="2" w:space="0" w:color="000000"/>
              <w:right w:val="single" w:sz="2" w:space="0" w:color="000000"/>
            </w:tcBorders>
            <w:shd w:val="clear" w:color="auto" w:fill="FFFFFF"/>
            <w:hideMark/>
          </w:tcPr>
          <w:p w14:paraId="48375A5B" w14:textId="12679EF5" w:rsidR="005342D8" w:rsidRPr="005342D8" w:rsidRDefault="0050370B" w:rsidP="005342D8">
            <w:pPr>
              <w:widowControl w:val="0"/>
              <w:autoSpaceDE w:val="0"/>
              <w:autoSpaceDN w:val="0"/>
              <w:adjustRightInd w:val="0"/>
              <w:spacing w:after="0" w:line="240" w:lineRule="auto"/>
              <w:rPr>
                <w:rFonts w:cs="Calibri"/>
                <w:lang w:bidi="bn-IN"/>
              </w:rPr>
            </w:pPr>
            <w:r>
              <w:rPr>
                <w:rFonts w:ascii="Times New Roman" w:hAnsi="Times New Roman"/>
                <w:sz w:val="24"/>
                <w:szCs w:val="24"/>
                <w:lang w:bidi="bn-IN"/>
              </w:rPr>
              <w:t>6</w:t>
            </w:r>
          </w:p>
        </w:tc>
        <w:tc>
          <w:tcPr>
            <w:tcW w:w="3307" w:type="dxa"/>
            <w:tcBorders>
              <w:top w:val="single" w:sz="2" w:space="0" w:color="000000"/>
              <w:left w:val="single" w:sz="2" w:space="0" w:color="000000"/>
              <w:bottom w:val="single" w:sz="2" w:space="0" w:color="000000"/>
              <w:right w:val="single" w:sz="2" w:space="0" w:color="000000"/>
            </w:tcBorders>
            <w:shd w:val="clear" w:color="auto" w:fill="FFFFFF"/>
            <w:hideMark/>
          </w:tcPr>
          <w:p w14:paraId="0E9229F5" w14:textId="63D650B2" w:rsidR="005342D8" w:rsidRPr="00CC7E5C" w:rsidRDefault="00707A28" w:rsidP="005342D8">
            <w:pPr>
              <w:widowControl w:val="0"/>
              <w:autoSpaceDE w:val="0"/>
              <w:autoSpaceDN w:val="0"/>
              <w:adjustRightInd w:val="0"/>
              <w:spacing w:after="0" w:line="240" w:lineRule="auto"/>
              <w:rPr>
                <w:rFonts w:ascii="Times New Roman" w:hAnsi="Times New Roman" w:cs="Times New Roman"/>
                <w:iCs/>
                <w:color w:val="1F497D"/>
                <w:sz w:val="24"/>
                <w:szCs w:val="24"/>
                <w:lang w:bidi="bn-IN"/>
              </w:rPr>
            </w:pPr>
            <w:r>
              <w:rPr>
                <w:rFonts w:ascii="Times New Roman" w:hAnsi="Times New Roman" w:cs="Times New Roman"/>
                <w:color w:val="000000" w:themeColor="text1"/>
                <w:sz w:val="24"/>
                <w:szCs w:val="24"/>
                <w:lang w:bidi="bn-IN"/>
              </w:rPr>
              <w:t xml:space="preserve">И.П лежа на животе, </w:t>
            </w:r>
            <w:r>
              <w:rPr>
                <w:rFonts w:ascii="Times New Roman" w:hAnsi="Times New Roman" w:cs="Times New Roman"/>
                <w:iCs/>
                <w:color w:val="000000" w:themeColor="text1"/>
                <w:sz w:val="24"/>
                <w:szCs w:val="24"/>
                <w:lang w:bidi="bn-IN"/>
              </w:rPr>
              <w:t>с</w:t>
            </w:r>
            <w:r w:rsidR="005342D8" w:rsidRPr="00CC7E5C">
              <w:rPr>
                <w:rFonts w:ascii="Times New Roman" w:hAnsi="Times New Roman" w:cs="Times New Roman"/>
                <w:iCs/>
                <w:color w:val="000000" w:themeColor="text1"/>
                <w:sz w:val="24"/>
                <w:szCs w:val="24"/>
                <w:lang w:bidi="bn-IN"/>
              </w:rPr>
              <w:t>в</w:t>
            </w:r>
            <w:r w:rsidR="00CC7E5C">
              <w:rPr>
                <w:rFonts w:ascii="Times New Roman" w:hAnsi="Times New Roman" w:cs="Times New Roman"/>
                <w:iCs/>
                <w:color w:val="000000" w:themeColor="text1"/>
                <w:sz w:val="24"/>
                <w:szCs w:val="24"/>
                <w:lang w:bidi="bn-IN"/>
              </w:rPr>
              <w:t>едение</w:t>
            </w:r>
            <w:r w:rsidR="005342D8" w:rsidRPr="00CC7E5C">
              <w:rPr>
                <w:rFonts w:ascii="Times New Roman" w:hAnsi="Times New Roman" w:cs="Times New Roman"/>
                <w:iCs/>
                <w:color w:val="000000" w:themeColor="text1"/>
                <w:sz w:val="24"/>
                <w:szCs w:val="24"/>
                <w:lang w:bidi="bn-IN"/>
              </w:rPr>
              <w:t xml:space="preserve"> разв</w:t>
            </w:r>
            <w:r w:rsidR="00CC7E5C">
              <w:rPr>
                <w:rFonts w:ascii="Times New Roman" w:hAnsi="Times New Roman" w:cs="Times New Roman"/>
                <w:iCs/>
                <w:color w:val="000000" w:themeColor="text1"/>
                <w:sz w:val="24"/>
                <w:szCs w:val="24"/>
                <w:lang w:bidi="bn-IN"/>
              </w:rPr>
              <w:t>едение</w:t>
            </w:r>
            <w:r w:rsidR="005342D8" w:rsidRPr="00CC7E5C">
              <w:rPr>
                <w:rFonts w:ascii="Times New Roman" w:hAnsi="Times New Roman" w:cs="Times New Roman"/>
                <w:iCs/>
                <w:color w:val="000000" w:themeColor="text1"/>
                <w:sz w:val="24"/>
                <w:szCs w:val="24"/>
                <w:lang w:bidi="bn-IN"/>
              </w:rPr>
              <w:t xml:space="preserve"> ног </w:t>
            </w:r>
          </w:p>
        </w:tc>
        <w:tc>
          <w:tcPr>
            <w:tcW w:w="2107" w:type="dxa"/>
            <w:tcBorders>
              <w:top w:val="single" w:sz="2" w:space="0" w:color="000000"/>
              <w:left w:val="single" w:sz="2" w:space="0" w:color="000000"/>
              <w:bottom w:val="single" w:sz="2" w:space="0" w:color="000000"/>
              <w:right w:val="single" w:sz="2" w:space="0" w:color="000000"/>
            </w:tcBorders>
            <w:shd w:val="clear" w:color="auto" w:fill="FFFFFF"/>
          </w:tcPr>
          <w:p w14:paraId="186047C4" w14:textId="04683305" w:rsidR="005342D8" w:rsidRPr="00CC7E5C" w:rsidRDefault="00BC39A7" w:rsidP="005342D8">
            <w:pPr>
              <w:widowControl w:val="0"/>
              <w:autoSpaceDE w:val="0"/>
              <w:autoSpaceDN w:val="0"/>
              <w:adjustRightInd w:val="0"/>
              <w:spacing w:after="0" w:line="240" w:lineRule="auto"/>
              <w:rPr>
                <w:rFonts w:ascii="Times New Roman" w:hAnsi="Times New Roman" w:cs="Times New Roman"/>
                <w:sz w:val="24"/>
                <w:szCs w:val="24"/>
                <w:lang w:bidi="bn-IN"/>
              </w:rPr>
            </w:pPr>
            <w:r w:rsidRPr="00CC7E5C">
              <w:rPr>
                <w:rFonts w:ascii="Times New Roman" w:hAnsi="Times New Roman" w:cs="Times New Roman"/>
                <w:sz w:val="24"/>
                <w:szCs w:val="24"/>
                <w:lang w:bidi="bn-IN"/>
              </w:rPr>
              <w:t>1 мин</w:t>
            </w:r>
          </w:p>
        </w:tc>
        <w:tc>
          <w:tcPr>
            <w:tcW w:w="1922" w:type="dxa"/>
            <w:tcBorders>
              <w:top w:val="single" w:sz="2" w:space="0" w:color="000000"/>
              <w:left w:val="single" w:sz="2" w:space="0" w:color="000000"/>
              <w:bottom w:val="single" w:sz="2" w:space="0" w:color="000000"/>
              <w:right w:val="single" w:sz="2" w:space="0" w:color="000000"/>
            </w:tcBorders>
            <w:shd w:val="clear" w:color="auto" w:fill="FFFFFF"/>
          </w:tcPr>
          <w:p w14:paraId="40ADE0AD" w14:textId="70F0EF19" w:rsidR="005342D8" w:rsidRPr="00CC7E5C" w:rsidRDefault="00CC7E5C" w:rsidP="005342D8">
            <w:pPr>
              <w:widowControl w:val="0"/>
              <w:autoSpaceDE w:val="0"/>
              <w:autoSpaceDN w:val="0"/>
              <w:adjustRightInd w:val="0"/>
              <w:spacing w:after="0" w:line="240" w:lineRule="auto"/>
              <w:rPr>
                <w:rFonts w:ascii="Times New Roman" w:hAnsi="Times New Roman" w:cs="Times New Roman"/>
                <w:sz w:val="24"/>
                <w:szCs w:val="24"/>
                <w:lang w:bidi="bn-IN"/>
              </w:rPr>
            </w:pPr>
            <w:r>
              <w:rPr>
                <w:rFonts w:ascii="Times New Roman" w:hAnsi="Times New Roman" w:cs="Times New Roman"/>
                <w:sz w:val="24"/>
                <w:szCs w:val="24"/>
                <w:lang w:bidi="bn-IN"/>
              </w:rPr>
              <w:t>средний</w:t>
            </w:r>
          </w:p>
        </w:tc>
        <w:tc>
          <w:tcPr>
            <w:tcW w:w="1842" w:type="dxa"/>
            <w:tcBorders>
              <w:top w:val="single" w:sz="2" w:space="0" w:color="000000"/>
              <w:left w:val="single" w:sz="2" w:space="0" w:color="000000"/>
              <w:bottom w:val="single" w:sz="2" w:space="0" w:color="000000"/>
              <w:right w:val="single" w:sz="2" w:space="0" w:color="000000"/>
            </w:tcBorders>
            <w:shd w:val="clear" w:color="auto" w:fill="FFFFFF"/>
          </w:tcPr>
          <w:p w14:paraId="699128B5" w14:textId="3D90A905" w:rsidR="005342D8" w:rsidRPr="00CC7E5C" w:rsidRDefault="00CC7E5C" w:rsidP="005342D8">
            <w:pPr>
              <w:widowControl w:val="0"/>
              <w:autoSpaceDE w:val="0"/>
              <w:autoSpaceDN w:val="0"/>
              <w:adjustRightInd w:val="0"/>
              <w:spacing w:after="0" w:line="240" w:lineRule="auto"/>
              <w:rPr>
                <w:rFonts w:ascii="Times New Roman" w:hAnsi="Times New Roman" w:cs="Times New Roman"/>
                <w:sz w:val="24"/>
                <w:szCs w:val="24"/>
                <w:lang w:bidi="bn-IN"/>
              </w:rPr>
            </w:pPr>
            <w:r>
              <w:rPr>
                <w:rFonts w:ascii="Times New Roman" w:hAnsi="Times New Roman" w:cs="Times New Roman"/>
                <w:sz w:val="24"/>
                <w:szCs w:val="24"/>
                <w:lang w:bidi="bn-IN"/>
              </w:rPr>
              <w:t>70</w:t>
            </w:r>
          </w:p>
        </w:tc>
      </w:tr>
      <w:tr w:rsidR="005342D8" w14:paraId="390BD5CB" w14:textId="77777777" w:rsidTr="0050370B">
        <w:trPr>
          <w:trHeight w:val="1"/>
        </w:trPr>
        <w:tc>
          <w:tcPr>
            <w:tcW w:w="566" w:type="dxa"/>
            <w:tcBorders>
              <w:top w:val="single" w:sz="2" w:space="0" w:color="000000"/>
              <w:left w:val="single" w:sz="2" w:space="0" w:color="000000"/>
              <w:bottom w:val="single" w:sz="2" w:space="0" w:color="000000"/>
              <w:right w:val="single" w:sz="2" w:space="0" w:color="000000"/>
            </w:tcBorders>
            <w:shd w:val="clear" w:color="auto" w:fill="FFFFFF"/>
            <w:hideMark/>
          </w:tcPr>
          <w:p w14:paraId="5119081C" w14:textId="27AD2666" w:rsidR="005342D8" w:rsidRPr="005342D8" w:rsidRDefault="0050370B" w:rsidP="005342D8">
            <w:pPr>
              <w:widowControl w:val="0"/>
              <w:autoSpaceDE w:val="0"/>
              <w:autoSpaceDN w:val="0"/>
              <w:adjustRightInd w:val="0"/>
              <w:spacing w:after="0" w:line="240" w:lineRule="auto"/>
              <w:rPr>
                <w:rFonts w:cs="Calibri"/>
                <w:lang w:bidi="bn-IN"/>
              </w:rPr>
            </w:pPr>
            <w:r>
              <w:rPr>
                <w:rFonts w:ascii="Times New Roman" w:hAnsi="Times New Roman"/>
                <w:sz w:val="24"/>
                <w:szCs w:val="24"/>
                <w:lang w:bidi="bn-IN"/>
              </w:rPr>
              <w:t>7</w:t>
            </w:r>
          </w:p>
        </w:tc>
        <w:tc>
          <w:tcPr>
            <w:tcW w:w="3307" w:type="dxa"/>
            <w:tcBorders>
              <w:top w:val="single" w:sz="2" w:space="0" w:color="000000"/>
              <w:left w:val="single" w:sz="2" w:space="0" w:color="000000"/>
              <w:bottom w:val="single" w:sz="2" w:space="0" w:color="000000"/>
              <w:right w:val="single" w:sz="2" w:space="0" w:color="000000"/>
            </w:tcBorders>
            <w:shd w:val="clear" w:color="auto" w:fill="FFFFFF"/>
            <w:hideMark/>
          </w:tcPr>
          <w:p w14:paraId="4858F283" w14:textId="2C7C3EBB" w:rsidR="005342D8" w:rsidRPr="00CC7E5C" w:rsidRDefault="00707A28" w:rsidP="005342D8">
            <w:pPr>
              <w:widowControl w:val="0"/>
              <w:autoSpaceDE w:val="0"/>
              <w:autoSpaceDN w:val="0"/>
              <w:adjustRightInd w:val="0"/>
              <w:spacing w:after="0" w:line="240" w:lineRule="auto"/>
              <w:rPr>
                <w:rFonts w:ascii="Times New Roman" w:hAnsi="Times New Roman" w:cs="Times New Roman"/>
                <w:color w:val="1F497D"/>
                <w:sz w:val="24"/>
                <w:szCs w:val="24"/>
                <w:lang w:bidi="bn-IN"/>
              </w:rPr>
            </w:pPr>
            <w:r>
              <w:rPr>
                <w:rFonts w:ascii="Times New Roman" w:hAnsi="Times New Roman" w:cs="Times New Roman"/>
                <w:color w:val="000000" w:themeColor="text1"/>
                <w:sz w:val="24"/>
                <w:szCs w:val="24"/>
                <w:lang w:bidi="bn-IN"/>
              </w:rPr>
              <w:t>И.П лежа на животе</w:t>
            </w:r>
            <w:r w:rsidRPr="00CC7E5C">
              <w:rPr>
                <w:rFonts w:ascii="Times New Roman" w:hAnsi="Times New Roman" w:cs="Times New Roman"/>
                <w:sz w:val="24"/>
                <w:szCs w:val="24"/>
              </w:rPr>
              <w:t xml:space="preserve"> </w:t>
            </w:r>
            <w:r>
              <w:rPr>
                <w:rFonts w:ascii="Times New Roman" w:hAnsi="Times New Roman" w:cs="Times New Roman"/>
                <w:sz w:val="24"/>
                <w:szCs w:val="24"/>
              </w:rPr>
              <w:t>н</w:t>
            </w:r>
            <w:r w:rsidR="005342D8" w:rsidRPr="00CC7E5C">
              <w:rPr>
                <w:rFonts w:ascii="Times New Roman" w:hAnsi="Times New Roman" w:cs="Times New Roman"/>
                <w:sz w:val="24"/>
                <w:szCs w:val="24"/>
              </w:rPr>
              <w:t>апряжение ягодичных мышц</w:t>
            </w:r>
            <w:r w:rsidR="00CC7E5C">
              <w:rPr>
                <w:rFonts w:ascii="Times New Roman" w:hAnsi="Times New Roman" w:cs="Times New Roman"/>
                <w:sz w:val="24"/>
                <w:szCs w:val="24"/>
              </w:rPr>
              <w:t xml:space="preserve"> </w:t>
            </w:r>
          </w:p>
        </w:tc>
        <w:tc>
          <w:tcPr>
            <w:tcW w:w="2107" w:type="dxa"/>
            <w:tcBorders>
              <w:top w:val="single" w:sz="2" w:space="0" w:color="000000"/>
              <w:left w:val="single" w:sz="2" w:space="0" w:color="000000"/>
              <w:bottom w:val="single" w:sz="2" w:space="0" w:color="000000"/>
              <w:right w:val="single" w:sz="2" w:space="0" w:color="000000"/>
            </w:tcBorders>
            <w:shd w:val="clear" w:color="auto" w:fill="FFFFFF"/>
          </w:tcPr>
          <w:p w14:paraId="175C76D1" w14:textId="73FD8477" w:rsidR="005342D8" w:rsidRPr="00CC7E5C" w:rsidRDefault="00CC7E5C" w:rsidP="005342D8">
            <w:pPr>
              <w:widowControl w:val="0"/>
              <w:autoSpaceDE w:val="0"/>
              <w:autoSpaceDN w:val="0"/>
              <w:adjustRightInd w:val="0"/>
              <w:spacing w:after="0" w:line="240" w:lineRule="auto"/>
              <w:rPr>
                <w:rFonts w:ascii="Times New Roman" w:hAnsi="Times New Roman" w:cs="Times New Roman"/>
                <w:sz w:val="24"/>
                <w:szCs w:val="24"/>
                <w:lang w:bidi="bn-IN"/>
              </w:rPr>
            </w:pPr>
            <w:r>
              <w:rPr>
                <w:rFonts w:ascii="Times New Roman" w:hAnsi="Times New Roman" w:cs="Times New Roman"/>
                <w:sz w:val="24"/>
                <w:szCs w:val="24"/>
                <w:lang w:bidi="bn-IN"/>
              </w:rPr>
              <w:t>10 сек в напряж. 5 сек отдых</w:t>
            </w:r>
            <w:r w:rsidR="0050370B">
              <w:rPr>
                <w:rFonts w:ascii="Times New Roman" w:hAnsi="Times New Roman" w:cs="Times New Roman"/>
                <w:sz w:val="24"/>
                <w:szCs w:val="24"/>
                <w:lang w:bidi="bn-IN"/>
              </w:rPr>
              <w:t xml:space="preserve"> (1 мин)</w:t>
            </w:r>
          </w:p>
        </w:tc>
        <w:tc>
          <w:tcPr>
            <w:tcW w:w="1922" w:type="dxa"/>
            <w:tcBorders>
              <w:top w:val="single" w:sz="2" w:space="0" w:color="000000"/>
              <w:left w:val="single" w:sz="2" w:space="0" w:color="000000"/>
              <w:bottom w:val="single" w:sz="2" w:space="0" w:color="000000"/>
              <w:right w:val="single" w:sz="2" w:space="0" w:color="000000"/>
            </w:tcBorders>
            <w:shd w:val="clear" w:color="auto" w:fill="FFFFFF"/>
          </w:tcPr>
          <w:p w14:paraId="5146E0A1" w14:textId="5B6CCD9B" w:rsidR="005342D8" w:rsidRPr="00CC7E5C" w:rsidRDefault="00CC7E5C" w:rsidP="005342D8">
            <w:pPr>
              <w:widowControl w:val="0"/>
              <w:autoSpaceDE w:val="0"/>
              <w:autoSpaceDN w:val="0"/>
              <w:adjustRightInd w:val="0"/>
              <w:spacing w:after="0" w:line="240" w:lineRule="auto"/>
              <w:rPr>
                <w:rFonts w:ascii="Times New Roman" w:hAnsi="Times New Roman" w:cs="Times New Roman"/>
                <w:sz w:val="24"/>
                <w:szCs w:val="24"/>
                <w:lang w:bidi="bn-IN"/>
              </w:rPr>
            </w:pPr>
            <w:r>
              <w:rPr>
                <w:rFonts w:ascii="Times New Roman" w:hAnsi="Times New Roman" w:cs="Times New Roman"/>
                <w:sz w:val="24"/>
                <w:szCs w:val="24"/>
              </w:rPr>
              <w:t>высокий</w:t>
            </w:r>
          </w:p>
        </w:tc>
        <w:tc>
          <w:tcPr>
            <w:tcW w:w="1842" w:type="dxa"/>
            <w:tcBorders>
              <w:top w:val="single" w:sz="2" w:space="0" w:color="000000"/>
              <w:left w:val="single" w:sz="2" w:space="0" w:color="000000"/>
              <w:bottom w:val="single" w:sz="2" w:space="0" w:color="000000"/>
              <w:right w:val="single" w:sz="2" w:space="0" w:color="000000"/>
            </w:tcBorders>
            <w:shd w:val="clear" w:color="auto" w:fill="FFFFFF"/>
          </w:tcPr>
          <w:p w14:paraId="27245CE0" w14:textId="1B470602" w:rsidR="005342D8" w:rsidRPr="00CC7E5C" w:rsidRDefault="00CC7E5C" w:rsidP="005342D8">
            <w:pPr>
              <w:widowControl w:val="0"/>
              <w:autoSpaceDE w:val="0"/>
              <w:autoSpaceDN w:val="0"/>
              <w:adjustRightInd w:val="0"/>
              <w:spacing w:after="0" w:line="240" w:lineRule="auto"/>
              <w:rPr>
                <w:rFonts w:ascii="Times New Roman" w:hAnsi="Times New Roman" w:cs="Times New Roman"/>
                <w:sz w:val="24"/>
                <w:szCs w:val="24"/>
                <w:lang w:bidi="bn-IN"/>
              </w:rPr>
            </w:pPr>
            <w:r>
              <w:rPr>
                <w:rFonts w:ascii="Times New Roman" w:hAnsi="Times New Roman" w:cs="Times New Roman"/>
                <w:sz w:val="24"/>
                <w:szCs w:val="24"/>
              </w:rPr>
              <w:t>90</w:t>
            </w:r>
          </w:p>
        </w:tc>
      </w:tr>
      <w:tr w:rsidR="00CC7E5C" w14:paraId="29FDFC56" w14:textId="77777777" w:rsidTr="0050370B">
        <w:trPr>
          <w:trHeight w:val="1"/>
        </w:trPr>
        <w:tc>
          <w:tcPr>
            <w:tcW w:w="566" w:type="dxa"/>
            <w:tcBorders>
              <w:top w:val="single" w:sz="2" w:space="0" w:color="000000"/>
              <w:left w:val="single" w:sz="2" w:space="0" w:color="000000"/>
              <w:bottom w:val="single" w:sz="2" w:space="0" w:color="000000"/>
              <w:right w:val="single" w:sz="2" w:space="0" w:color="000000"/>
            </w:tcBorders>
            <w:shd w:val="clear" w:color="auto" w:fill="FFFFFF"/>
          </w:tcPr>
          <w:p w14:paraId="739909DC" w14:textId="38A6E608" w:rsidR="00CC7E5C" w:rsidRDefault="0050370B" w:rsidP="005342D8">
            <w:pPr>
              <w:widowControl w:val="0"/>
              <w:autoSpaceDE w:val="0"/>
              <w:autoSpaceDN w:val="0"/>
              <w:adjustRightInd w:val="0"/>
              <w:spacing w:after="0" w:line="240" w:lineRule="auto"/>
              <w:rPr>
                <w:rFonts w:ascii="Times New Roman" w:hAnsi="Times New Roman"/>
                <w:sz w:val="24"/>
                <w:szCs w:val="24"/>
                <w:lang w:bidi="bn-IN"/>
              </w:rPr>
            </w:pPr>
            <w:r>
              <w:rPr>
                <w:rFonts w:ascii="Times New Roman" w:hAnsi="Times New Roman"/>
                <w:sz w:val="24"/>
                <w:szCs w:val="24"/>
                <w:lang w:bidi="bn-IN"/>
              </w:rPr>
              <w:t>8</w:t>
            </w:r>
          </w:p>
        </w:tc>
        <w:tc>
          <w:tcPr>
            <w:tcW w:w="3307" w:type="dxa"/>
            <w:tcBorders>
              <w:top w:val="single" w:sz="2" w:space="0" w:color="000000"/>
              <w:left w:val="single" w:sz="2" w:space="0" w:color="000000"/>
              <w:bottom w:val="single" w:sz="2" w:space="0" w:color="000000"/>
              <w:right w:val="single" w:sz="2" w:space="0" w:color="000000"/>
            </w:tcBorders>
            <w:shd w:val="clear" w:color="auto" w:fill="FFFFFF"/>
          </w:tcPr>
          <w:p w14:paraId="511C3C60" w14:textId="28B96DDD" w:rsidR="00CC7E5C" w:rsidRPr="00CC7E5C" w:rsidRDefault="00CC7E5C" w:rsidP="005342D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отдых</w:t>
            </w:r>
          </w:p>
        </w:tc>
        <w:tc>
          <w:tcPr>
            <w:tcW w:w="2107" w:type="dxa"/>
            <w:tcBorders>
              <w:top w:val="single" w:sz="2" w:space="0" w:color="000000"/>
              <w:left w:val="single" w:sz="2" w:space="0" w:color="000000"/>
              <w:bottom w:val="single" w:sz="2" w:space="0" w:color="000000"/>
              <w:right w:val="single" w:sz="2" w:space="0" w:color="000000"/>
            </w:tcBorders>
            <w:shd w:val="clear" w:color="auto" w:fill="FFFFFF"/>
          </w:tcPr>
          <w:p w14:paraId="434507AA" w14:textId="5605B7FB" w:rsidR="00CC7E5C" w:rsidRDefault="00CC7E5C" w:rsidP="005342D8">
            <w:pPr>
              <w:widowControl w:val="0"/>
              <w:autoSpaceDE w:val="0"/>
              <w:autoSpaceDN w:val="0"/>
              <w:adjustRightInd w:val="0"/>
              <w:spacing w:after="0" w:line="240" w:lineRule="auto"/>
              <w:rPr>
                <w:rFonts w:ascii="Times New Roman" w:hAnsi="Times New Roman" w:cs="Times New Roman"/>
                <w:sz w:val="24"/>
                <w:szCs w:val="24"/>
                <w:lang w:bidi="bn-IN"/>
              </w:rPr>
            </w:pPr>
            <w:r>
              <w:rPr>
                <w:rFonts w:ascii="Times New Roman" w:hAnsi="Times New Roman" w:cs="Times New Roman"/>
                <w:sz w:val="24"/>
                <w:szCs w:val="24"/>
                <w:lang w:bidi="bn-IN"/>
              </w:rPr>
              <w:t>20 сек</w:t>
            </w:r>
          </w:p>
        </w:tc>
        <w:tc>
          <w:tcPr>
            <w:tcW w:w="1922" w:type="dxa"/>
            <w:tcBorders>
              <w:top w:val="single" w:sz="2" w:space="0" w:color="000000"/>
              <w:left w:val="single" w:sz="2" w:space="0" w:color="000000"/>
              <w:bottom w:val="single" w:sz="2" w:space="0" w:color="000000"/>
              <w:right w:val="single" w:sz="2" w:space="0" w:color="000000"/>
            </w:tcBorders>
            <w:shd w:val="clear" w:color="auto" w:fill="FFFFFF"/>
          </w:tcPr>
          <w:p w14:paraId="4A43E7F6" w14:textId="5D27EC1C" w:rsidR="00CC7E5C" w:rsidRDefault="00CC7E5C" w:rsidP="005342D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низкий</w:t>
            </w:r>
          </w:p>
        </w:tc>
        <w:tc>
          <w:tcPr>
            <w:tcW w:w="1842" w:type="dxa"/>
            <w:tcBorders>
              <w:top w:val="single" w:sz="2" w:space="0" w:color="000000"/>
              <w:left w:val="single" w:sz="2" w:space="0" w:color="000000"/>
              <w:bottom w:val="single" w:sz="2" w:space="0" w:color="000000"/>
              <w:right w:val="single" w:sz="2" w:space="0" w:color="000000"/>
            </w:tcBorders>
            <w:shd w:val="clear" w:color="auto" w:fill="FFFFFF"/>
          </w:tcPr>
          <w:p w14:paraId="2A26B517" w14:textId="4A491B44" w:rsidR="00CC7E5C" w:rsidRDefault="00CC7E5C" w:rsidP="005342D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10</w:t>
            </w:r>
          </w:p>
        </w:tc>
      </w:tr>
      <w:tr w:rsidR="005342D8" w14:paraId="5DE079AE" w14:textId="77777777" w:rsidTr="0050370B">
        <w:trPr>
          <w:trHeight w:val="1"/>
        </w:trPr>
        <w:tc>
          <w:tcPr>
            <w:tcW w:w="566" w:type="dxa"/>
            <w:tcBorders>
              <w:top w:val="single" w:sz="2" w:space="0" w:color="000000"/>
              <w:left w:val="single" w:sz="2" w:space="0" w:color="000000"/>
              <w:bottom w:val="single" w:sz="2" w:space="0" w:color="000000"/>
              <w:right w:val="single" w:sz="2" w:space="0" w:color="000000"/>
            </w:tcBorders>
            <w:shd w:val="clear" w:color="auto" w:fill="FFFFFF"/>
            <w:hideMark/>
          </w:tcPr>
          <w:p w14:paraId="16158D1D" w14:textId="4EB9C787" w:rsidR="005342D8" w:rsidRPr="005342D8" w:rsidRDefault="0050370B" w:rsidP="005342D8">
            <w:pPr>
              <w:widowControl w:val="0"/>
              <w:autoSpaceDE w:val="0"/>
              <w:autoSpaceDN w:val="0"/>
              <w:adjustRightInd w:val="0"/>
              <w:spacing w:after="0" w:line="240" w:lineRule="auto"/>
              <w:rPr>
                <w:rFonts w:cs="Calibri"/>
                <w:lang w:bidi="bn-IN"/>
              </w:rPr>
            </w:pPr>
            <w:r>
              <w:rPr>
                <w:rFonts w:ascii="Times New Roman" w:hAnsi="Times New Roman"/>
                <w:sz w:val="24"/>
                <w:szCs w:val="24"/>
                <w:lang w:bidi="bn-IN"/>
              </w:rPr>
              <w:t>9</w:t>
            </w:r>
          </w:p>
        </w:tc>
        <w:tc>
          <w:tcPr>
            <w:tcW w:w="3307" w:type="dxa"/>
            <w:tcBorders>
              <w:top w:val="single" w:sz="2" w:space="0" w:color="000000"/>
              <w:left w:val="single" w:sz="2" w:space="0" w:color="000000"/>
              <w:bottom w:val="single" w:sz="2" w:space="0" w:color="000000"/>
              <w:right w:val="single" w:sz="2" w:space="0" w:color="000000"/>
            </w:tcBorders>
            <w:shd w:val="clear" w:color="auto" w:fill="FFFFFF"/>
            <w:hideMark/>
          </w:tcPr>
          <w:p w14:paraId="53D34622" w14:textId="2A6980BB" w:rsidR="005342D8" w:rsidRPr="00CC7E5C" w:rsidRDefault="00707A28" w:rsidP="005342D8">
            <w:pPr>
              <w:widowControl w:val="0"/>
              <w:autoSpaceDE w:val="0"/>
              <w:autoSpaceDN w:val="0"/>
              <w:adjustRightInd w:val="0"/>
              <w:spacing w:after="0" w:line="240" w:lineRule="auto"/>
              <w:rPr>
                <w:rFonts w:ascii="Times New Roman" w:hAnsi="Times New Roman" w:cs="Times New Roman"/>
                <w:color w:val="1F497D"/>
                <w:sz w:val="24"/>
                <w:szCs w:val="24"/>
                <w:lang w:bidi="bn-IN"/>
              </w:rPr>
            </w:pPr>
            <w:r>
              <w:rPr>
                <w:rFonts w:ascii="Times New Roman" w:hAnsi="Times New Roman" w:cs="Times New Roman"/>
                <w:color w:val="000000" w:themeColor="text1"/>
                <w:sz w:val="24"/>
                <w:szCs w:val="24"/>
                <w:lang w:bidi="bn-IN"/>
              </w:rPr>
              <w:t xml:space="preserve">И.П лежа на спине, </w:t>
            </w:r>
            <w:r>
              <w:rPr>
                <w:rFonts w:ascii="Times New Roman" w:hAnsi="Times New Roman" w:cs="Times New Roman"/>
                <w:sz w:val="24"/>
                <w:szCs w:val="24"/>
              </w:rPr>
              <w:t>п</w:t>
            </w:r>
            <w:r w:rsidR="005342D8" w:rsidRPr="00CC7E5C">
              <w:rPr>
                <w:rFonts w:ascii="Times New Roman" w:hAnsi="Times New Roman" w:cs="Times New Roman"/>
                <w:sz w:val="24"/>
                <w:szCs w:val="24"/>
              </w:rPr>
              <w:t>одъем выпрямленной ноги</w:t>
            </w:r>
            <w:r w:rsidR="00CC7E5C">
              <w:rPr>
                <w:rFonts w:ascii="Times New Roman" w:hAnsi="Times New Roman" w:cs="Times New Roman"/>
                <w:sz w:val="24"/>
                <w:szCs w:val="24"/>
              </w:rPr>
              <w:t xml:space="preserve"> </w:t>
            </w:r>
          </w:p>
        </w:tc>
        <w:tc>
          <w:tcPr>
            <w:tcW w:w="2107" w:type="dxa"/>
            <w:tcBorders>
              <w:top w:val="single" w:sz="2" w:space="0" w:color="000000"/>
              <w:left w:val="single" w:sz="2" w:space="0" w:color="000000"/>
              <w:bottom w:val="single" w:sz="2" w:space="0" w:color="000000"/>
              <w:right w:val="single" w:sz="2" w:space="0" w:color="000000"/>
            </w:tcBorders>
            <w:shd w:val="clear" w:color="auto" w:fill="FFFFFF"/>
          </w:tcPr>
          <w:p w14:paraId="6B3673D2" w14:textId="265AD2ED" w:rsidR="005342D8" w:rsidRPr="00CC7E5C" w:rsidRDefault="00BC39A7" w:rsidP="005342D8">
            <w:pPr>
              <w:widowControl w:val="0"/>
              <w:autoSpaceDE w:val="0"/>
              <w:autoSpaceDN w:val="0"/>
              <w:adjustRightInd w:val="0"/>
              <w:spacing w:after="0" w:line="240" w:lineRule="auto"/>
              <w:rPr>
                <w:rFonts w:ascii="Times New Roman" w:hAnsi="Times New Roman" w:cs="Times New Roman"/>
                <w:sz w:val="24"/>
                <w:szCs w:val="24"/>
                <w:lang w:bidi="bn-IN"/>
              </w:rPr>
            </w:pPr>
            <w:r w:rsidRPr="00CC7E5C">
              <w:rPr>
                <w:rFonts w:ascii="Times New Roman" w:hAnsi="Times New Roman" w:cs="Times New Roman"/>
                <w:sz w:val="24"/>
                <w:szCs w:val="24"/>
                <w:lang w:bidi="bn-IN"/>
              </w:rPr>
              <w:t>1 мин</w:t>
            </w:r>
          </w:p>
        </w:tc>
        <w:tc>
          <w:tcPr>
            <w:tcW w:w="1922" w:type="dxa"/>
            <w:tcBorders>
              <w:top w:val="single" w:sz="2" w:space="0" w:color="000000"/>
              <w:left w:val="single" w:sz="2" w:space="0" w:color="000000"/>
              <w:bottom w:val="single" w:sz="2" w:space="0" w:color="000000"/>
              <w:right w:val="single" w:sz="2" w:space="0" w:color="000000"/>
            </w:tcBorders>
            <w:shd w:val="clear" w:color="auto" w:fill="FFFFFF"/>
          </w:tcPr>
          <w:p w14:paraId="23062797" w14:textId="3881DC1A" w:rsidR="005342D8" w:rsidRPr="00CC7E5C" w:rsidRDefault="00CC7E5C" w:rsidP="005342D8">
            <w:pPr>
              <w:widowControl w:val="0"/>
              <w:autoSpaceDE w:val="0"/>
              <w:autoSpaceDN w:val="0"/>
              <w:adjustRightInd w:val="0"/>
              <w:spacing w:after="0" w:line="240" w:lineRule="auto"/>
              <w:rPr>
                <w:rFonts w:ascii="Times New Roman" w:hAnsi="Times New Roman" w:cs="Times New Roman"/>
                <w:sz w:val="24"/>
                <w:szCs w:val="24"/>
                <w:lang w:bidi="bn-IN"/>
              </w:rPr>
            </w:pPr>
            <w:r>
              <w:rPr>
                <w:rFonts w:ascii="Times New Roman" w:hAnsi="Times New Roman" w:cs="Times New Roman"/>
                <w:sz w:val="24"/>
                <w:szCs w:val="24"/>
              </w:rPr>
              <w:t>высокий</w:t>
            </w:r>
          </w:p>
        </w:tc>
        <w:tc>
          <w:tcPr>
            <w:tcW w:w="1842" w:type="dxa"/>
            <w:tcBorders>
              <w:top w:val="single" w:sz="2" w:space="0" w:color="000000"/>
              <w:left w:val="single" w:sz="2" w:space="0" w:color="000000"/>
              <w:bottom w:val="single" w:sz="2" w:space="0" w:color="000000"/>
              <w:right w:val="single" w:sz="2" w:space="0" w:color="000000"/>
            </w:tcBorders>
            <w:shd w:val="clear" w:color="auto" w:fill="FFFFFF"/>
          </w:tcPr>
          <w:p w14:paraId="3E299FB3" w14:textId="64EDA358" w:rsidR="005342D8" w:rsidRPr="00CC7E5C" w:rsidRDefault="00CC7E5C" w:rsidP="005342D8">
            <w:pPr>
              <w:widowControl w:val="0"/>
              <w:autoSpaceDE w:val="0"/>
              <w:autoSpaceDN w:val="0"/>
              <w:adjustRightInd w:val="0"/>
              <w:spacing w:after="0" w:line="240" w:lineRule="auto"/>
              <w:rPr>
                <w:rFonts w:ascii="Times New Roman" w:hAnsi="Times New Roman" w:cs="Times New Roman"/>
                <w:sz w:val="24"/>
                <w:szCs w:val="24"/>
                <w:lang w:bidi="bn-IN"/>
              </w:rPr>
            </w:pPr>
            <w:r>
              <w:rPr>
                <w:rFonts w:ascii="Times New Roman" w:hAnsi="Times New Roman" w:cs="Times New Roman"/>
                <w:sz w:val="24"/>
                <w:szCs w:val="24"/>
              </w:rPr>
              <w:t>80</w:t>
            </w:r>
          </w:p>
        </w:tc>
      </w:tr>
      <w:tr w:rsidR="005342D8" w14:paraId="21DD130D" w14:textId="77777777" w:rsidTr="0050370B">
        <w:trPr>
          <w:trHeight w:val="1"/>
        </w:trPr>
        <w:tc>
          <w:tcPr>
            <w:tcW w:w="566" w:type="dxa"/>
            <w:tcBorders>
              <w:top w:val="single" w:sz="2" w:space="0" w:color="000000"/>
              <w:left w:val="single" w:sz="2" w:space="0" w:color="000000"/>
              <w:bottom w:val="single" w:sz="2" w:space="0" w:color="000000"/>
              <w:right w:val="single" w:sz="2" w:space="0" w:color="000000"/>
            </w:tcBorders>
            <w:shd w:val="clear" w:color="auto" w:fill="FFFFFF"/>
            <w:hideMark/>
          </w:tcPr>
          <w:p w14:paraId="07A8F862" w14:textId="478B3F93" w:rsidR="005342D8" w:rsidRPr="005342D8" w:rsidRDefault="0050370B" w:rsidP="005342D8">
            <w:pPr>
              <w:widowControl w:val="0"/>
              <w:autoSpaceDE w:val="0"/>
              <w:autoSpaceDN w:val="0"/>
              <w:adjustRightInd w:val="0"/>
              <w:spacing w:after="0" w:line="240" w:lineRule="auto"/>
              <w:rPr>
                <w:rFonts w:cs="Calibri"/>
                <w:lang w:bidi="bn-IN"/>
              </w:rPr>
            </w:pPr>
            <w:r>
              <w:rPr>
                <w:rFonts w:ascii="Times New Roman" w:hAnsi="Times New Roman"/>
                <w:sz w:val="24"/>
                <w:szCs w:val="24"/>
                <w:lang w:bidi="bn-IN"/>
              </w:rPr>
              <w:t>10</w:t>
            </w:r>
          </w:p>
        </w:tc>
        <w:tc>
          <w:tcPr>
            <w:tcW w:w="3307" w:type="dxa"/>
            <w:tcBorders>
              <w:top w:val="single" w:sz="2" w:space="0" w:color="000000"/>
              <w:left w:val="single" w:sz="2" w:space="0" w:color="000000"/>
              <w:bottom w:val="single" w:sz="2" w:space="0" w:color="000000"/>
              <w:right w:val="single" w:sz="2" w:space="0" w:color="000000"/>
            </w:tcBorders>
            <w:shd w:val="clear" w:color="auto" w:fill="FFFFFF"/>
          </w:tcPr>
          <w:p w14:paraId="784D77DA" w14:textId="7D1427B1" w:rsidR="005342D8" w:rsidRPr="00CC7E5C" w:rsidRDefault="00707A28" w:rsidP="005342D8">
            <w:pPr>
              <w:widowControl w:val="0"/>
              <w:autoSpaceDE w:val="0"/>
              <w:autoSpaceDN w:val="0"/>
              <w:adjustRightInd w:val="0"/>
              <w:spacing w:after="0" w:line="240" w:lineRule="auto"/>
              <w:rPr>
                <w:rFonts w:ascii="Times New Roman" w:hAnsi="Times New Roman" w:cs="Times New Roman"/>
                <w:sz w:val="24"/>
                <w:szCs w:val="24"/>
                <w:lang w:bidi="bn-IN"/>
              </w:rPr>
            </w:pPr>
            <w:r>
              <w:rPr>
                <w:rFonts w:ascii="Times New Roman" w:hAnsi="Times New Roman" w:cs="Times New Roman"/>
                <w:color w:val="000000" w:themeColor="text1"/>
                <w:sz w:val="24"/>
                <w:szCs w:val="24"/>
                <w:lang w:bidi="bn-IN"/>
              </w:rPr>
              <w:t xml:space="preserve">И.П лежа на спине, </w:t>
            </w:r>
            <w:r>
              <w:rPr>
                <w:rFonts w:ascii="Times New Roman" w:hAnsi="Times New Roman" w:cs="Times New Roman"/>
                <w:sz w:val="24"/>
                <w:szCs w:val="24"/>
              </w:rPr>
              <w:t>к</w:t>
            </w:r>
            <w:r w:rsidR="00BC39A7" w:rsidRPr="00CC7E5C">
              <w:rPr>
                <w:rFonts w:ascii="Times New Roman" w:hAnsi="Times New Roman" w:cs="Times New Roman"/>
                <w:sz w:val="24"/>
                <w:szCs w:val="24"/>
              </w:rPr>
              <w:t>руговые движения выпрямленной ногой</w:t>
            </w:r>
            <w:r w:rsidR="00CC7E5C">
              <w:rPr>
                <w:rFonts w:ascii="Times New Roman" w:hAnsi="Times New Roman" w:cs="Times New Roman"/>
                <w:sz w:val="24"/>
                <w:szCs w:val="24"/>
              </w:rPr>
              <w:t xml:space="preserve"> </w:t>
            </w:r>
          </w:p>
        </w:tc>
        <w:tc>
          <w:tcPr>
            <w:tcW w:w="2107" w:type="dxa"/>
            <w:tcBorders>
              <w:top w:val="single" w:sz="2" w:space="0" w:color="000000"/>
              <w:left w:val="single" w:sz="2" w:space="0" w:color="000000"/>
              <w:bottom w:val="single" w:sz="2" w:space="0" w:color="000000"/>
              <w:right w:val="single" w:sz="2" w:space="0" w:color="000000"/>
            </w:tcBorders>
            <w:shd w:val="clear" w:color="auto" w:fill="FFFFFF"/>
          </w:tcPr>
          <w:p w14:paraId="4EFBE57F" w14:textId="77777777" w:rsidR="005342D8" w:rsidRPr="00CC7E5C" w:rsidRDefault="005342D8" w:rsidP="005342D8">
            <w:pPr>
              <w:widowControl w:val="0"/>
              <w:autoSpaceDE w:val="0"/>
              <w:autoSpaceDN w:val="0"/>
              <w:adjustRightInd w:val="0"/>
              <w:spacing w:after="0" w:line="240" w:lineRule="auto"/>
              <w:rPr>
                <w:rFonts w:ascii="Times New Roman" w:hAnsi="Times New Roman" w:cs="Times New Roman"/>
                <w:sz w:val="24"/>
                <w:szCs w:val="24"/>
                <w:lang w:bidi="bn-IN"/>
              </w:rPr>
            </w:pPr>
            <w:r w:rsidRPr="00CC7E5C">
              <w:rPr>
                <w:rFonts w:ascii="Times New Roman" w:hAnsi="Times New Roman" w:cs="Times New Roman"/>
                <w:sz w:val="24"/>
                <w:szCs w:val="24"/>
                <w:lang w:bidi="bn-IN"/>
              </w:rPr>
              <w:t>1 мин</w:t>
            </w:r>
          </w:p>
        </w:tc>
        <w:tc>
          <w:tcPr>
            <w:tcW w:w="1922" w:type="dxa"/>
            <w:tcBorders>
              <w:top w:val="single" w:sz="2" w:space="0" w:color="000000"/>
              <w:left w:val="single" w:sz="2" w:space="0" w:color="000000"/>
              <w:bottom w:val="single" w:sz="2" w:space="0" w:color="000000"/>
              <w:right w:val="single" w:sz="2" w:space="0" w:color="000000"/>
            </w:tcBorders>
            <w:shd w:val="clear" w:color="auto" w:fill="FFFFFF"/>
          </w:tcPr>
          <w:p w14:paraId="30A02A5B" w14:textId="0639BABC" w:rsidR="005342D8" w:rsidRPr="00CC7E5C" w:rsidRDefault="0050370B" w:rsidP="005342D8">
            <w:pPr>
              <w:widowControl w:val="0"/>
              <w:autoSpaceDE w:val="0"/>
              <w:autoSpaceDN w:val="0"/>
              <w:adjustRightInd w:val="0"/>
              <w:spacing w:after="0" w:line="240" w:lineRule="auto"/>
              <w:rPr>
                <w:rFonts w:ascii="Times New Roman" w:hAnsi="Times New Roman" w:cs="Times New Roman"/>
                <w:sz w:val="24"/>
                <w:szCs w:val="24"/>
                <w:lang w:bidi="bn-IN"/>
              </w:rPr>
            </w:pPr>
            <w:r>
              <w:rPr>
                <w:rFonts w:ascii="Times New Roman" w:hAnsi="Times New Roman" w:cs="Times New Roman"/>
                <w:sz w:val="24"/>
                <w:szCs w:val="24"/>
              </w:rPr>
              <w:t>высокий</w:t>
            </w:r>
          </w:p>
        </w:tc>
        <w:tc>
          <w:tcPr>
            <w:tcW w:w="1842" w:type="dxa"/>
            <w:tcBorders>
              <w:top w:val="single" w:sz="2" w:space="0" w:color="000000"/>
              <w:left w:val="single" w:sz="2" w:space="0" w:color="000000"/>
              <w:bottom w:val="single" w:sz="2" w:space="0" w:color="000000"/>
              <w:right w:val="single" w:sz="2" w:space="0" w:color="000000"/>
            </w:tcBorders>
            <w:shd w:val="clear" w:color="auto" w:fill="FFFFFF"/>
          </w:tcPr>
          <w:p w14:paraId="0B85AA25" w14:textId="0804537A" w:rsidR="005342D8" w:rsidRPr="00CC7E5C" w:rsidRDefault="0050370B" w:rsidP="005342D8">
            <w:pPr>
              <w:widowControl w:val="0"/>
              <w:autoSpaceDE w:val="0"/>
              <w:autoSpaceDN w:val="0"/>
              <w:adjustRightInd w:val="0"/>
              <w:spacing w:after="0" w:line="240" w:lineRule="auto"/>
              <w:rPr>
                <w:rFonts w:ascii="Times New Roman" w:hAnsi="Times New Roman" w:cs="Times New Roman"/>
                <w:sz w:val="24"/>
                <w:szCs w:val="24"/>
                <w:lang w:bidi="bn-IN"/>
              </w:rPr>
            </w:pPr>
            <w:r>
              <w:rPr>
                <w:rFonts w:ascii="Times New Roman" w:hAnsi="Times New Roman" w:cs="Times New Roman"/>
                <w:sz w:val="24"/>
                <w:szCs w:val="24"/>
              </w:rPr>
              <w:t>75</w:t>
            </w:r>
          </w:p>
        </w:tc>
      </w:tr>
      <w:tr w:rsidR="0050370B" w14:paraId="7F2172BE" w14:textId="77777777" w:rsidTr="0050370B">
        <w:trPr>
          <w:trHeight w:val="1"/>
        </w:trPr>
        <w:tc>
          <w:tcPr>
            <w:tcW w:w="566" w:type="dxa"/>
            <w:tcBorders>
              <w:top w:val="single" w:sz="2" w:space="0" w:color="000000"/>
              <w:left w:val="single" w:sz="2" w:space="0" w:color="000000"/>
              <w:bottom w:val="single" w:sz="2" w:space="0" w:color="000000"/>
              <w:right w:val="single" w:sz="2" w:space="0" w:color="000000"/>
            </w:tcBorders>
            <w:shd w:val="clear" w:color="auto" w:fill="FFFFFF"/>
          </w:tcPr>
          <w:p w14:paraId="0B8C6F3D" w14:textId="1F97A958" w:rsidR="0050370B" w:rsidRDefault="0050370B" w:rsidP="005342D8">
            <w:pPr>
              <w:widowControl w:val="0"/>
              <w:autoSpaceDE w:val="0"/>
              <w:autoSpaceDN w:val="0"/>
              <w:adjustRightInd w:val="0"/>
              <w:spacing w:after="0" w:line="240" w:lineRule="auto"/>
              <w:rPr>
                <w:rFonts w:ascii="Times New Roman" w:hAnsi="Times New Roman"/>
                <w:sz w:val="24"/>
                <w:szCs w:val="24"/>
                <w:lang w:bidi="bn-IN"/>
              </w:rPr>
            </w:pPr>
            <w:r>
              <w:rPr>
                <w:rFonts w:ascii="Times New Roman" w:hAnsi="Times New Roman"/>
                <w:sz w:val="24"/>
                <w:szCs w:val="24"/>
                <w:lang w:bidi="bn-IN"/>
              </w:rPr>
              <w:t>11</w:t>
            </w:r>
          </w:p>
        </w:tc>
        <w:tc>
          <w:tcPr>
            <w:tcW w:w="3307" w:type="dxa"/>
            <w:tcBorders>
              <w:top w:val="single" w:sz="2" w:space="0" w:color="000000"/>
              <w:left w:val="single" w:sz="2" w:space="0" w:color="000000"/>
              <w:bottom w:val="single" w:sz="2" w:space="0" w:color="000000"/>
              <w:right w:val="single" w:sz="2" w:space="0" w:color="000000"/>
            </w:tcBorders>
            <w:shd w:val="clear" w:color="auto" w:fill="FFFFFF"/>
          </w:tcPr>
          <w:p w14:paraId="25942060" w14:textId="051A136B" w:rsidR="0050370B" w:rsidRPr="00CC7E5C" w:rsidRDefault="00707A28" w:rsidP="005342D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themeColor="text1"/>
                <w:sz w:val="24"/>
                <w:szCs w:val="24"/>
                <w:lang w:bidi="bn-IN"/>
              </w:rPr>
              <w:t xml:space="preserve">И.П лежа на боку, </w:t>
            </w:r>
            <w:r>
              <w:rPr>
                <w:rFonts w:ascii="Times New Roman" w:hAnsi="Times New Roman" w:cs="Times New Roman"/>
                <w:sz w:val="24"/>
                <w:szCs w:val="24"/>
              </w:rPr>
              <w:t>д</w:t>
            </w:r>
            <w:r w:rsidR="0050370B">
              <w:rPr>
                <w:rFonts w:ascii="Times New Roman" w:hAnsi="Times New Roman" w:cs="Times New Roman"/>
                <w:sz w:val="24"/>
                <w:szCs w:val="24"/>
              </w:rPr>
              <w:t xml:space="preserve">вижение ногой назад вперед </w:t>
            </w:r>
          </w:p>
        </w:tc>
        <w:tc>
          <w:tcPr>
            <w:tcW w:w="2107" w:type="dxa"/>
            <w:tcBorders>
              <w:top w:val="single" w:sz="2" w:space="0" w:color="000000"/>
              <w:left w:val="single" w:sz="2" w:space="0" w:color="000000"/>
              <w:bottom w:val="single" w:sz="2" w:space="0" w:color="000000"/>
              <w:right w:val="single" w:sz="2" w:space="0" w:color="000000"/>
            </w:tcBorders>
            <w:shd w:val="clear" w:color="auto" w:fill="FFFFFF"/>
          </w:tcPr>
          <w:p w14:paraId="3EAAC999" w14:textId="629A6CB3" w:rsidR="0050370B" w:rsidRPr="00CC7E5C" w:rsidRDefault="0050370B" w:rsidP="005342D8">
            <w:pPr>
              <w:widowControl w:val="0"/>
              <w:autoSpaceDE w:val="0"/>
              <w:autoSpaceDN w:val="0"/>
              <w:adjustRightInd w:val="0"/>
              <w:spacing w:after="0" w:line="240" w:lineRule="auto"/>
              <w:rPr>
                <w:rFonts w:ascii="Times New Roman" w:hAnsi="Times New Roman" w:cs="Times New Roman"/>
                <w:sz w:val="24"/>
                <w:szCs w:val="24"/>
                <w:lang w:bidi="bn-IN"/>
              </w:rPr>
            </w:pPr>
            <w:r>
              <w:rPr>
                <w:rFonts w:ascii="Times New Roman" w:hAnsi="Times New Roman" w:cs="Times New Roman"/>
                <w:sz w:val="24"/>
                <w:szCs w:val="24"/>
                <w:lang w:bidi="bn-IN"/>
              </w:rPr>
              <w:t>1 мин</w:t>
            </w:r>
          </w:p>
        </w:tc>
        <w:tc>
          <w:tcPr>
            <w:tcW w:w="1922" w:type="dxa"/>
            <w:tcBorders>
              <w:top w:val="single" w:sz="2" w:space="0" w:color="000000"/>
              <w:left w:val="single" w:sz="2" w:space="0" w:color="000000"/>
              <w:bottom w:val="single" w:sz="2" w:space="0" w:color="000000"/>
              <w:right w:val="single" w:sz="2" w:space="0" w:color="000000"/>
            </w:tcBorders>
            <w:shd w:val="clear" w:color="auto" w:fill="FFFFFF"/>
          </w:tcPr>
          <w:p w14:paraId="3904CF28" w14:textId="1957D17D" w:rsidR="0050370B" w:rsidRPr="00CC7E5C" w:rsidRDefault="0050370B" w:rsidP="005342D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высокий</w:t>
            </w:r>
          </w:p>
        </w:tc>
        <w:tc>
          <w:tcPr>
            <w:tcW w:w="1842" w:type="dxa"/>
            <w:tcBorders>
              <w:top w:val="single" w:sz="2" w:space="0" w:color="000000"/>
              <w:left w:val="single" w:sz="2" w:space="0" w:color="000000"/>
              <w:bottom w:val="single" w:sz="2" w:space="0" w:color="000000"/>
              <w:right w:val="single" w:sz="2" w:space="0" w:color="000000"/>
            </w:tcBorders>
            <w:shd w:val="clear" w:color="auto" w:fill="FFFFFF"/>
          </w:tcPr>
          <w:p w14:paraId="088C0827" w14:textId="4A562353" w:rsidR="0050370B" w:rsidRPr="00CC7E5C" w:rsidRDefault="0050370B" w:rsidP="005342D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85</w:t>
            </w:r>
          </w:p>
        </w:tc>
      </w:tr>
      <w:tr w:rsidR="0050370B" w14:paraId="550F4972" w14:textId="77777777" w:rsidTr="0050370B">
        <w:trPr>
          <w:trHeight w:val="1"/>
        </w:trPr>
        <w:tc>
          <w:tcPr>
            <w:tcW w:w="566" w:type="dxa"/>
            <w:tcBorders>
              <w:top w:val="single" w:sz="2" w:space="0" w:color="000000"/>
              <w:left w:val="single" w:sz="2" w:space="0" w:color="000000"/>
              <w:bottom w:val="single" w:sz="2" w:space="0" w:color="000000"/>
              <w:right w:val="single" w:sz="2" w:space="0" w:color="000000"/>
            </w:tcBorders>
            <w:shd w:val="clear" w:color="auto" w:fill="FFFFFF"/>
          </w:tcPr>
          <w:p w14:paraId="5FAA3906" w14:textId="29C21B8F" w:rsidR="0050370B" w:rsidRDefault="0050370B" w:rsidP="005342D8">
            <w:pPr>
              <w:widowControl w:val="0"/>
              <w:autoSpaceDE w:val="0"/>
              <w:autoSpaceDN w:val="0"/>
              <w:adjustRightInd w:val="0"/>
              <w:spacing w:after="0" w:line="240" w:lineRule="auto"/>
              <w:rPr>
                <w:rFonts w:ascii="Times New Roman" w:hAnsi="Times New Roman"/>
                <w:sz w:val="24"/>
                <w:szCs w:val="24"/>
                <w:lang w:bidi="bn-IN"/>
              </w:rPr>
            </w:pPr>
            <w:r>
              <w:rPr>
                <w:rFonts w:ascii="Times New Roman" w:hAnsi="Times New Roman"/>
                <w:sz w:val="24"/>
                <w:szCs w:val="24"/>
                <w:lang w:bidi="bn-IN"/>
              </w:rPr>
              <w:t>12</w:t>
            </w:r>
          </w:p>
        </w:tc>
        <w:tc>
          <w:tcPr>
            <w:tcW w:w="3307" w:type="dxa"/>
            <w:tcBorders>
              <w:top w:val="single" w:sz="2" w:space="0" w:color="000000"/>
              <w:left w:val="single" w:sz="2" w:space="0" w:color="000000"/>
              <w:bottom w:val="single" w:sz="2" w:space="0" w:color="000000"/>
              <w:right w:val="single" w:sz="2" w:space="0" w:color="000000"/>
            </w:tcBorders>
            <w:shd w:val="clear" w:color="auto" w:fill="FFFFFF"/>
          </w:tcPr>
          <w:p w14:paraId="205A873B" w14:textId="2EA31641" w:rsidR="0050370B" w:rsidRDefault="0050370B" w:rsidP="005342D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отдых</w:t>
            </w:r>
          </w:p>
        </w:tc>
        <w:tc>
          <w:tcPr>
            <w:tcW w:w="2107" w:type="dxa"/>
            <w:tcBorders>
              <w:top w:val="single" w:sz="2" w:space="0" w:color="000000"/>
              <w:left w:val="single" w:sz="2" w:space="0" w:color="000000"/>
              <w:bottom w:val="single" w:sz="2" w:space="0" w:color="000000"/>
              <w:right w:val="single" w:sz="2" w:space="0" w:color="000000"/>
            </w:tcBorders>
            <w:shd w:val="clear" w:color="auto" w:fill="FFFFFF"/>
          </w:tcPr>
          <w:p w14:paraId="4C029310" w14:textId="3E9399D0" w:rsidR="0050370B" w:rsidRDefault="0050370B" w:rsidP="005342D8">
            <w:pPr>
              <w:widowControl w:val="0"/>
              <w:autoSpaceDE w:val="0"/>
              <w:autoSpaceDN w:val="0"/>
              <w:adjustRightInd w:val="0"/>
              <w:spacing w:after="0" w:line="240" w:lineRule="auto"/>
              <w:rPr>
                <w:rFonts w:ascii="Times New Roman" w:hAnsi="Times New Roman" w:cs="Times New Roman"/>
                <w:sz w:val="24"/>
                <w:szCs w:val="24"/>
                <w:lang w:bidi="bn-IN"/>
              </w:rPr>
            </w:pPr>
            <w:r>
              <w:rPr>
                <w:rFonts w:ascii="Times New Roman" w:hAnsi="Times New Roman" w:cs="Times New Roman"/>
                <w:sz w:val="24"/>
                <w:szCs w:val="24"/>
                <w:lang w:bidi="bn-IN"/>
              </w:rPr>
              <w:t>20 сек</w:t>
            </w:r>
          </w:p>
        </w:tc>
        <w:tc>
          <w:tcPr>
            <w:tcW w:w="1922" w:type="dxa"/>
            <w:tcBorders>
              <w:top w:val="single" w:sz="2" w:space="0" w:color="000000"/>
              <w:left w:val="single" w:sz="2" w:space="0" w:color="000000"/>
              <w:bottom w:val="single" w:sz="2" w:space="0" w:color="000000"/>
              <w:right w:val="single" w:sz="2" w:space="0" w:color="000000"/>
            </w:tcBorders>
            <w:shd w:val="clear" w:color="auto" w:fill="FFFFFF"/>
          </w:tcPr>
          <w:p w14:paraId="19D0A23C" w14:textId="67B311E6" w:rsidR="0050370B" w:rsidRDefault="0050370B" w:rsidP="005342D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Низкий </w:t>
            </w:r>
          </w:p>
        </w:tc>
        <w:tc>
          <w:tcPr>
            <w:tcW w:w="1842" w:type="dxa"/>
            <w:tcBorders>
              <w:top w:val="single" w:sz="2" w:space="0" w:color="000000"/>
              <w:left w:val="single" w:sz="2" w:space="0" w:color="000000"/>
              <w:bottom w:val="single" w:sz="2" w:space="0" w:color="000000"/>
              <w:right w:val="single" w:sz="2" w:space="0" w:color="000000"/>
            </w:tcBorders>
            <w:shd w:val="clear" w:color="auto" w:fill="FFFFFF"/>
          </w:tcPr>
          <w:p w14:paraId="73EC8DF8" w14:textId="5457423C" w:rsidR="0050370B" w:rsidRDefault="0050370B" w:rsidP="005342D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10</w:t>
            </w:r>
          </w:p>
        </w:tc>
      </w:tr>
      <w:tr w:rsidR="0050370B" w14:paraId="752F771F" w14:textId="77777777" w:rsidTr="0050370B">
        <w:trPr>
          <w:trHeight w:val="1"/>
        </w:trPr>
        <w:tc>
          <w:tcPr>
            <w:tcW w:w="566" w:type="dxa"/>
            <w:tcBorders>
              <w:top w:val="single" w:sz="2" w:space="0" w:color="000000"/>
              <w:left w:val="single" w:sz="2" w:space="0" w:color="000000"/>
              <w:bottom w:val="single" w:sz="2" w:space="0" w:color="000000"/>
              <w:right w:val="single" w:sz="2" w:space="0" w:color="000000"/>
            </w:tcBorders>
            <w:shd w:val="clear" w:color="auto" w:fill="FFFFFF"/>
          </w:tcPr>
          <w:p w14:paraId="05F8DF66" w14:textId="48290472" w:rsidR="0050370B" w:rsidRDefault="0050370B" w:rsidP="005342D8">
            <w:pPr>
              <w:widowControl w:val="0"/>
              <w:autoSpaceDE w:val="0"/>
              <w:autoSpaceDN w:val="0"/>
              <w:adjustRightInd w:val="0"/>
              <w:spacing w:after="0" w:line="240" w:lineRule="auto"/>
              <w:rPr>
                <w:rFonts w:ascii="Times New Roman" w:hAnsi="Times New Roman"/>
                <w:sz w:val="24"/>
                <w:szCs w:val="24"/>
                <w:lang w:bidi="bn-IN"/>
              </w:rPr>
            </w:pPr>
            <w:r>
              <w:rPr>
                <w:rFonts w:ascii="Times New Roman" w:hAnsi="Times New Roman"/>
                <w:sz w:val="24"/>
                <w:szCs w:val="24"/>
                <w:lang w:bidi="bn-IN"/>
              </w:rPr>
              <w:t>13</w:t>
            </w:r>
          </w:p>
        </w:tc>
        <w:tc>
          <w:tcPr>
            <w:tcW w:w="3307" w:type="dxa"/>
            <w:tcBorders>
              <w:top w:val="single" w:sz="2" w:space="0" w:color="000000"/>
              <w:left w:val="single" w:sz="2" w:space="0" w:color="000000"/>
              <w:bottom w:val="single" w:sz="2" w:space="0" w:color="000000"/>
              <w:right w:val="single" w:sz="2" w:space="0" w:color="000000"/>
            </w:tcBorders>
            <w:shd w:val="clear" w:color="auto" w:fill="FFFFFF"/>
          </w:tcPr>
          <w:p w14:paraId="379EEE26" w14:textId="21519415" w:rsidR="0050370B" w:rsidRDefault="00707A28" w:rsidP="005342D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themeColor="text1"/>
                <w:sz w:val="24"/>
                <w:szCs w:val="24"/>
                <w:lang w:bidi="bn-IN"/>
              </w:rPr>
              <w:t>И.П лежа на животе</w:t>
            </w:r>
            <w:r>
              <w:rPr>
                <w:rFonts w:ascii="Times New Roman" w:hAnsi="Times New Roman" w:cs="Times New Roman"/>
                <w:sz w:val="24"/>
                <w:szCs w:val="24"/>
              </w:rPr>
              <w:t>, п</w:t>
            </w:r>
            <w:r w:rsidR="0050370B">
              <w:rPr>
                <w:rFonts w:ascii="Times New Roman" w:hAnsi="Times New Roman" w:cs="Times New Roman"/>
                <w:sz w:val="24"/>
                <w:szCs w:val="24"/>
              </w:rPr>
              <w:t xml:space="preserve">однятие ног вверх </w:t>
            </w:r>
          </w:p>
        </w:tc>
        <w:tc>
          <w:tcPr>
            <w:tcW w:w="2107" w:type="dxa"/>
            <w:tcBorders>
              <w:top w:val="single" w:sz="2" w:space="0" w:color="000000"/>
              <w:left w:val="single" w:sz="2" w:space="0" w:color="000000"/>
              <w:bottom w:val="single" w:sz="2" w:space="0" w:color="000000"/>
              <w:right w:val="single" w:sz="2" w:space="0" w:color="000000"/>
            </w:tcBorders>
            <w:shd w:val="clear" w:color="auto" w:fill="FFFFFF"/>
          </w:tcPr>
          <w:p w14:paraId="6722F414" w14:textId="6075919E" w:rsidR="0050370B" w:rsidRDefault="0050370B" w:rsidP="005342D8">
            <w:pPr>
              <w:widowControl w:val="0"/>
              <w:autoSpaceDE w:val="0"/>
              <w:autoSpaceDN w:val="0"/>
              <w:adjustRightInd w:val="0"/>
              <w:spacing w:after="0" w:line="240" w:lineRule="auto"/>
              <w:rPr>
                <w:rFonts w:ascii="Times New Roman" w:hAnsi="Times New Roman" w:cs="Times New Roman"/>
                <w:sz w:val="24"/>
                <w:szCs w:val="24"/>
                <w:lang w:bidi="bn-IN"/>
              </w:rPr>
            </w:pPr>
            <w:r>
              <w:rPr>
                <w:rFonts w:ascii="Times New Roman" w:hAnsi="Times New Roman" w:cs="Times New Roman"/>
                <w:sz w:val="24"/>
                <w:szCs w:val="24"/>
                <w:lang w:bidi="bn-IN"/>
              </w:rPr>
              <w:t>1 мин</w:t>
            </w:r>
          </w:p>
        </w:tc>
        <w:tc>
          <w:tcPr>
            <w:tcW w:w="1922" w:type="dxa"/>
            <w:tcBorders>
              <w:top w:val="single" w:sz="2" w:space="0" w:color="000000"/>
              <w:left w:val="single" w:sz="2" w:space="0" w:color="000000"/>
              <w:bottom w:val="single" w:sz="2" w:space="0" w:color="000000"/>
              <w:right w:val="single" w:sz="2" w:space="0" w:color="000000"/>
            </w:tcBorders>
            <w:shd w:val="clear" w:color="auto" w:fill="FFFFFF"/>
          </w:tcPr>
          <w:p w14:paraId="42FAA005" w14:textId="38E63D03" w:rsidR="0050370B" w:rsidRDefault="0050370B" w:rsidP="005342D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высокий</w:t>
            </w:r>
          </w:p>
        </w:tc>
        <w:tc>
          <w:tcPr>
            <w:tcW w:w="1842" w:type="dxa"/>
            <w:tcBorders>
              <w:top w:val="single" w:sz="2" w:space="0" w:color="000000"/>
              <w:left w:val="single" w:sz="2" w:space="0" w:color="000000"/>
              <w:bottom w:val="single" w:sz="2" w:space="0" w:color="000000"/>
              <w:right w:val="single" w:sz="2" w:space="0" w:color="000000"/>
            </w:tcBorders>
            <w:shd w:val="clear" w:color="auto" w:fill="FFFFFF"/>
          </w:tcPr>
          <w:p w14:paraId="23D9CA37" w14:textId="1401F2CA" w:rsidR="0050370B" w:rsidRDefault="0050370B" w:rsidP="005342D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80</w:t>
            </w:r>
          </w:p>
        </w:tc>
      </w:tr>
      <w:tr w:rsidR="0050370B" w14:paraId="4A66C710" w14:textId="77777777" w:rsidTr="0050370B">
        <w:trPr>
          <w:trHeight w:val="1"/>
        </w:trPr>
        <w:tc>
          <w:tcPr>
            <w:tcW w:w="566" w:type="dxa"/>
            <w:tcBorders>
              <w:top w:val="single" w:sz="2" w:space="0" w:color="000000"/>
              <w:left w:val="single" w:sz="2" w:space="0" w:color="000000"/>
              <w:bottom w:val="single" w:sz="2" w:space="0" w:color="000000"/>
              <w:right w:val="single" w:sz="2" w:space="0" w:color="000000"/>
            </w:tcBorders>
            <w:shd w:val="clear" w:color="auto" w:fill="FFFFFF"/>
          </w:tcPr>
          <w:p w14:paraId="08BBDB98" w14:textId="5148356A" w:rsidR="0050370B" w:rsidRDefault="0050370B" w:rsidP="005342D8">
            <w:pPr>
              <w:widowControl w:val="0"/>
              <w:autoSpaceDE w:val="0"/>
              <w:autoSpaceDN w:val="0"/>
              <w:adjustRightInd w:val="0"/>
              <w:spacing w:after="0" w:line="240" w:lineRule="auto"/>
              <w:rPr>
                <w:rFonts w:ascii="Times New Roman" w:hAnsi="Times New Roman"/>
                <w:sz w:val="24"/>
                <w:szCs w:val="24"/>
                <w:lang w:bidi="bn-IN"/>
              </w:rPr>
            </w:pPr>
            <w:r>
              <w:rPr>
                <w:rFonts w:ascii="Times New Roman" w:hAnsi="Times New Roman"/>
                <w:sz w:val="24"/>
                <w:szCs w:val="24"/>
                <w:lang w:bidi="bn-IN"/>
              </w:rPr>
              <w:t>14</w:t>
            </w:r>
          </w:p>
        </w:tc>
        <w:tc>
          <w:tcPr>
            <w:tcW w:w="3307" w:type="dxa"/>
            <w:tcBorders>
              <w:top w:val="single" w:sz="2" w:space="0" w:color="000000"/>
              <w:left w:val="single" w:sz="2" w:space="0" w:color="000000"/>
              <w:bottom w:val="single" w:sz="2" w:space="0" w:color="000000"/>
              <w:right w:val="single" w:sz="2" w:space="0" w:color="000000"/>
            </w:tcBorders>
            <w:shd w:val="clear" w:color="auto" w:fill="FFFFFF"/>
          </w:tcPr>
          <w:p w14:paraId="135C5126" w14:textId="646CBC36" w:rsidR="0050370B" w:rsidRDefault="00707A28" w:rsidP="005342D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themeColor="text1"/>
                <w:sz w:val="24"/>
                <w:szCs w:val="24"/>
                <w:lang w:bidi="bn-IN"/>
              </w:rPr>
              <w:t>И.П лежа на животе</w:t>
            </w:r>
            <w:r>
              <w:rPr>
                <w:rFonts w:ascii="Times New Roman" w:hAnsi="Times New Roman" w:cs="Times New Roman"/>
                <w:sz w:val="24"/>
                <w:szCs w:val="24"/>
              </w:rPr>
              <w:t>, о</w:t>
            </w:r>
            <w:r w:rsidR="0050370B">
              <w:rPr>
                <w:rFonts w:ascii="Times New Roman" w:hAnsi="Times New Roman" w:cs="Times New Roman"/>
                <w:sz w:val="24"/>
                <w:szCs w:val="24"/>
              </w:rPr>
              <w:t xml:space="preserve">тведение ног в сторону </w:t>
            </w:r>
          </w:p>
          <w:p w14:paraId="29E40F64" w14:textId="22C8FB45" w:rsidR="0050370B" w:rsidRDefault="0050370B" w:rsidP="005342D8">
            <w:pPr>
              <w:widowControl w:val="0"/>
              <w:autoSpaceDE w:val="0"/>
              <w:autoSpaceDN w:val="0"/>
              <w:adjustRightInd w:val="0"/>
              <w:spacing w:after="0" w:line="240" w:lineRule="auto"/>
              <w:rPr>
                <w:rFonts w:ascii="Times New Roman" w:hAnsi="Times New Roman" w:cs="Times New Roman"/>
                <w:sz w:val="24"/>
                <w:szCs w:val="24"/>
              </w:rPr>
            </w:pPr>
          </w:p>
        </w:tc>
        <w:tc>
          <w:tcPr>
            <w:tcW w:w="2107" w:type="dxa"/>
            <w:tcBorders>
              <w:top w:val="single" w:sz="2" w:space="0" w:color="000000"/>
              <w:left w:val="single" w:sz="2" w:space="0" w:color="000000"/>
              <w:bottom w:val="single" w:sz="2" w:space="0" w:color="000000"/>
              <w:right w:val="single" w:sz="2" w:space="0" w:color="000000"/>
            </w:tcBorders>
            <w:shd w:val="clear" w:color="auto" w:fill="FFFFFF"/>
          </w:tcPr>
          <w:p w14:paraId="2D2F3982" w14:textId="006F66CE" w:rsidR="0050370B" w:rsidRDefault="0050370B" w:rsidP="005342D8">
            <w:pPr>
              <w:widowControl w:val="0"/>
              <w:autoSpaceDE w:val="0"/>
              <w:autoSpaceDN w:val="0"/>
              <w:adjustRightInd w:val="0"/>
              <w:spacing w:after="0" w:line="240" w:lineRule="auto"/>
              <w:rPr>
                <w:rFonts w:ascii="Times New Roman" w:hAnsi="Times New Roman" w:cs="Times New Roman"/>
                <w:sz w:val="24"/>
                <w:szCs w:val="24"/>
                <w:lang w:bidi="bn-IN"/>
              </w:rPr>
            </w:pPr>
            <w:r>
              <w:rPr>
                <w:rFonts w:ascii="Times New Roman" w:hAnsi="Times New Roman" w:cs="Times New Roman"/>
                <w:sz w:val="24"/>
                <w:szCs w:val="24"/>
                <w:lang w:bidi="bn-IN"/>
              </w:rPr>
              <w:t>1 мин</w:t>
            </w:r>
          </w:p>
        </w:tc>
        <w:tc>
          <w:tcPr>
            <w:tcW w:w="1922" w:type="dxa"/>
            <w:tcBorders>
              <w:top w:val="single" w:sz="2" w:space="0" w:color="000000"/>
              <w:left w:val="single" w:sz="2" w:space="0" w:color="000000"/>
              <w:bottom w:val="single" w:sz="2" w:space="0" w:color="000000"/>
              <w:right w:val="single" w:sz="2" w:space="0" w:color="000000"/>
            </w:tcBorders>
            <w:shd w:val="clear" w:color="auto" w:fill="FFFFFF"/>
          </w:tcPr>
          <w:p w14:paraId="07BE0353" w14:textId="48833FF9" w:rsidR="0050370B" w:rsidRDefault="0050370B" w:rsidP="005342D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высокий</w:t>
            </w:r>
          </w:p>
        </w:tc>
        <w:tc>
          <w:tcPr>
            <w:tcW w:w="1842" w:type="dxa"/>
            <w:tcBorders>
              <w:top w:val="single" w:sz="2" w:space="0" w:color="000000"/>
              <w:left w:val="single" w:sz="2" w:space="0" w:color="000000"/>
              <w:bottom w:val="single" w:sz="2" w:space="0" w:color="000000"/>
              <w:right w:val="single" w:sz="2" w:space="0" w:color="000000"/>
            </w:tcBorders>
            <w:shd w:val="clear" w:color="auto" w:fill="FFFFFF"/>
          </w:tcPr>
          <w:p w14:paraId="1F924B7D" w14:textId="452B2220" w:rsidR="0050370B" w:rsidRDefault="0050370B" w:rsidP="005342D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85</w:t>
            </w:r>
          </w:p>
        </w:tc>
      </w:tr>
      <w:tr w:rsidR="0050370B" w14:paraId="46388D60" w14:textId="77777777" w:rsidTr="0050370B">
        <w:trPr>
          <w:trHeight w:val="1"/>
        </w:trPr>
        <w:tc>
          <w:tcPr>
            <w:tcW w:w="566" w:type="dxa"/>
            <w:tcBorders>
              <w:top w:val="single" w:sz="2" w:space="0" w:color="000000"/>
              <w:left w:val="single" w:sz="2" w:space="0" w:color="000000"/>
              <w:bottom w:val="single" w:sz="2" w:space="0" w:color="000000"/>
              <w:right w:val="single" w:sz="2" w:space="0" w:color="000000"/>
            </w:tcBorders>
            <w:shd w:val="clear" w:color="auto" w:fill="FFFFFF"/>
          </w:tcPr>
          <w:p w14:paraId="089B715E" w14:textId="6F790020" w:rsidR="0050370B" w:rsidRDefault="0050370B" w:rsidP="005342D8">
            <w:pPr>
              <w:widowControl w:val="0"/>
              <w:autoSpaceDE w:val="0"/>
              <w:autoSpaceDN w:val="0"/>
              <w:adjustRightInd w:val="0"/>
              <w:spacing w:after="0" w:line="240" w:lineRule="auto"/>
              <w:rPr>
                <w:rFonts w:ascii="Times New Roman" w:hAnsi="Times New Roman"/>
                <w:sz w:val="24"/>
                <w:szCs w:val="24"/>
                <w:lang w:bidi="bn-IN"/>
              </w:rPr>
            </w:pPr>
            <w:r>
              <w:rPr>
                <w:rFonts w:ascii="Times New Roman" w:hAnsi="Times New Roman"/>
                <w:sz w:val="24"/>
                <w:szCs w:val="24"/>
                <w:lang w:bidi="bn-IN"/>
              </w:rPr>
              <w:t>15</w:t>
            </w:r>
          </w:p>
        </w:tc>
        <w:tc>
          <w:tcPr>
            <w:tcW w:w="3307" w:type="dxa"/>
            <w:tcBorders>
              <w:top w:val="single" w:sz="2" w:space="0" w:color="000000"/>
              <w:left w:val="single" w:sz="2" w:space="0" w:color="000000"/>
              <w:bottom w:val="single" w:sz="2" w:space="0" w:color="000000"/>
              <w:right w:val="single" w:sz="2" w:space="0" w:color="000000"/>
            </w:tcBorders>
            <w:shd w:val="clear" w:color="auto" w:fill="FFFFFF"/>
          </w:tcPr>
          <w:p w14:paraId="4E58E1CA" w14:textId="02957362" w:rsidR="0050370B" w:rsidRDefault="00707A28" w:rsidP="005342D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themeColor="text1"/>
                <w:sz w:val="24"/>
                <w:szCs w:val="24"/>
                <w:lang w:bidi="bn-IN"/>
              </w:rPr>
              <w:t>И.П лежа на животе</w:t>
            </w:r>
            <w:r>
              <w:rPr>
                <w:rFonts w:ascii="Times New Roman" w:hAnsi="Times New Roman" w:cs="Times New Roman"/>
                <w:sz w:val="24"/>
                <w:szCs w:val="24"/>
              </w:rPr>
              <w:t>, у</w:t>
            </w:r>
            <w:r w:rsidR="0050370B">
              <w:rPr>
                <w:rFonts w:ascii="Times New Roman" w:hAnsi="Times New Roman" w:cs="Times New Roman"/>
                <w:sz w:val="24"/>
                <w:szCs w:val="24"/>
              </w:rPr>
              <w:t xml:space="preserve">держание ног на весу </w:t>
            </w:r>
          </w:p>
        </w:tc>
        <w:tc>
          <w:tcPr>
            <w:tcW w:w="2107" w:type="dxa"/>
            <w:tcBorders>
              <w:top w:val="single" w:sz="2" w:space="0" w:color="000000"/>
              <w:left w:val="single" w:sz="2" w:space="0" w:color="000000"/>
              <w:bottom w:val="single" w:sz="2" w:space="0" w:color="000000"/>
              <w:right w:val="single" w:sz="2" w:space="0" w:color="000000"/>
            </w:tcBorders>
            <w:shd w:val="clear" w:color="auto" w:fill="FFFFFF"/>
          </w:tcPr>
          <w:p w14:paraId="42DAE207" w14:textId="17C15487" w:rsidR="0050370B" w:rsidRDefault="0050370B" w:rsidP="005342D8">
            <w:pPr>
              <w:widowControl w:val="0"/>
              <w:autoSpaceDE w:val="0"/>
              <w:autoSpaceDN w:val="0"/>
              <w:adjustRightInd w:val="0"/>
              <w:spacing w:after="0" w:line="240" w:lineRule="auto"/>
              <w:rPr>
                <w:rFonts w:ascii="Times New Roman" w:hAnsi="Times New Roman" w:cs="Times New Roman"/>
                <w:sz w:val="24"/>
                <w:szCs w:val="24"/>
                <w:lang w:bidi="bn-IN"/>
              </w:rPr>
            </w:pPr>
            <w:r>
              <w:rPr>
                <w:rFonts w:ascii="Times New Roman" w:hAnsi="Times New Roman" w:cs="Times New Roman"/>
                <w:sz w:val="24"/>
                <w:szCs w:val="24"/>
                <w:lang w:bidi="bn-IN"/>
              </w:rPr>
              <w:t>5 подходов по 10 сек на каждую ногу (2 мин)</w:t>
            </w:r>
          </w:p>
        </w:tc>
        <w:tc>
          <w:tcPr>
            <w:tcW w:w="1922" w:type="dxa"/>
            <w:tcBorders>
              <w:top w:val="single" w:sz="2" w:space="0" w:color="000000"/>
              <w:left w:val="single" w:sz="2" w:space="0" w:color="000000"/>
              <w:bottom w:val="single" w:sz="2" w:space="0" w:color="000000"/>
              <w:right w:val="single" w:sz="2" w:space="0" w:color="000000"/>
            </w:tcBorders>
            <w:shd w:val="clear" w:color="auto" w:fill="FFFFFF"/>
          </w:tcPr>
          <w:p w14:paraId="621E0E64" w14:textId="2F81AA43" w:rsidR="0050370B" w:rsidRDefault="0050370B" w:rsidP="005342D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высокий</w:t>
            </w:r>
          </w:p>
        </w:tc>
        <w:tc>
          <w:tcPr>
            <w:tcW w:w="1842" w:type="dxa"/>
            <w:tcBorders>
              <w:top w:val="single" w:sz="2" w:space="0" w:color="000000"/>
              <w:left w:val="single" w:sz="2" w:space="0" w:color="000000"/>
              <w:bottom w:val="single" w:sz="2" w:space="0" w:color="000000"/>
              <w:right w:val="single" w:sz="2" w:space="0" w:color="000000"/>
            </w:tcBorders>
            <w:shd w:val="clear" w:color="auto" w:fill="FFFFFF"/>
          </w:tcPr>
          <w:p w14:paraId="361B0917" w14:textId="5836F346" w:rsidR="0050370B" w:rsidRDefault="0050370B" w:rsidP="005342D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90</w:t>
            </w:r>
          </w:p>
        </w:tc>
      </w:tr>
      <w:tr w:rsidR="0050370B" w14:paraId="407C7330" w14:textId="77777777" w:rsidTr="0050370B">
        <w:trPr>
          <w:trHeight w:val="1"/>
        </w:trPr>
        <w:tc>
          <w:tcPr>
            <w:tcW w:w="566" w:type="dxa"/>
            <w:tcBorders>
              <w:top w:val="single" w:sz="2" w:space="0" w:color="000000"/>
              <w:left w:val="single" w:sz="2" w:space="0" w:color="000000"/>
              <w:bottom w:val="single" w:sz="2" w:space="0" w:color="000000"/>
              <w:right w:val="single" w:sz="2" w:space="0" w:color="000000"/>
            </w:tcBorders>
            <w:shd w:val="clear" w:color="auto" w:fill="FFFFFF"/>
          </w:tcPr>
          <w:p w14:paraId="0C6D8034" w14:textId="6CBB58BB" w:rsidR="0050370B" w:rsidRDefault="0050370B" w:rsidP="005342D8">
            <w:pPr>
              <w:widowControl w:val="0"/>
              <w:autoSpaceDE w:val="0"/>
              <w:autoSpaceDN w:val="0"/>
              <w:adjustRightInd w:val="0"/>
              <w:spacing w:after="0" w:line="240" w:lineRule="auto"/>
              <w:rPr>
                <w:rFonts w:ascii="Times New Roman" w:hAnsi="Times New Roman"/>
                <w:sz w:val="24"/>
                <w:szCs w:val="24"/>
                <w:lang w:bidi="bn-IN"/>
              </w:rPr>
            </w:pPr>
            <w:r>
              <w:rPr>
                <w:rFonts w:ascii="Times New Roman" w:hAnsi="Times New Roman"/>
                <w:sz w:val="24"/>
                <w:szCs w:val="24"/>
                <w:lang w:bidi="bn-IN"/>
              </w:rPr>
              <w:t>16</w:t>
            </w:r>
          </w:p>
        </w:tc>
        <w:tc>
          <w:tcPr>
            <w:tcW w:w="3307" w:type="dxa"/>
            <w:tcBorders>
              <w:top w:val="single" w:sz="2" w:space="0" w:color="000000"/>
              <w:left w:val="single" w:sz="2" w:space="0" w:color="000000"/>
              <w:bottom w:val="single" w:sz="2" w:space="0" w:color="000000"/>
              <w:right w:val="single" w:sz="2" w:space="0" w:color="000000"/>
            </w:tcBorders>
            <w:shd w:val="clear" w:color="auto" w:fill="FFFFFF"/>
          </w:tcPr>
          <w:p w14:paraId="5FDC143E" w14:textId="7556B6E9" w:rsidR="0050370B" w:rsidRDefault="00707A28" w:rsidP="005342D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themeColor="text1"/>
                <w:sz w:val="24"/>
                <w:szCs w:val="24"/>
                <w:lang w:bidi="bn-IN"/>
              </w:rPr>
              <w:t xml:space="preserve">И.П. стойка ноги врось, </w:t>
            </w:r>
            <w:r>
              <w:rPr>
                <w:rFonts w:ascii="Times New Roman" w:hAnsi="Times New Roman" w:cs="Times New Roman"/>
                <w:sz w:val="24"/>
                <w:szCs w:val="24"/>
              </w:rPr>
              <w:t>п</w:t>
            </w:r>
            <w:r w:rsidR="0050370B">
              <w:rPr>
                <w:rFonts w:ascii="Times New Roman" w:hAnsi="Times New Roman" w:cs="Times New Roman"/>
                <w:sz w:val="24"/>
                <w:szCs w:val="24"/>
              </w:rPr>
              <w:t xml:space="preserve">ерекат с пятки на носок </w:t>
            </w:r>
          </w:p>
        </w:tc>
        <w:tc>
          <w:tcPr>
            <w:tcW w:w="2107" w:type="dxa"/>
            <w:tcBorders>
              <w:top w:val="single" w:sz="2" w:space="0" w:color="000000"/>
              <w:left w:val="single" w:sz="2" w:space="0" w:color="000000"/>
              <w:bottom w:val="single" w:sz="2" w:space="0" w:color="000000"/>
              <w:right w:val="single" w:sz="2" w:space="0" w:color="000000"/>
            </w:tcBorders>
            <w:shd w:val="clear" w:color="auto" w:fill="FFFFFF"/>
          </w:tcPr>
          <w:p w14:paraId="1901880F" w14:textId="76D7B438" w:rsidR="0050370B" w:rsidRDefault="0050370B" w:rsidP="005342D8">
            <w:pPr>
              <w:widowControl w:val="0"/>
              <w:autoSpaceDE w:val="0"/>
              <w:autoSpaceDN w:val="0"/>
              <w:adjustRightInd w:val="0"/>
              <w:spacing w:after="0" w:line="240" w:lineRule="auto"/>
              <w:rPr>
                <w:rFonts w:ascii="Times New Roman" w:hAnsi="Times New Roman" w:cs="Times New Roman"/>
                <w:sz w:val="24"/>
                <w:szCs w:val="24"/>
                <w:lang w:bidi="bn-IN"/>
              </w:rPr>
            </w:pPr>
            <w:r>
              <w:rPr>
                <w:rFonts w:ascii="Times New Roman" w:hAnsi="Times New Roman" w:cs="Times New Roman"/>
                <w:sz w:val="24"/>
                <w:szCs w:val="24"/>
                <w:lang w:bidi="bn-IN"/>
              </w:rPr>
              <w:t>1 мин</w:t>
            </w:r>
          </w:p>
        </w:tc>
        <w:tc>
          <w:tcPr>
            <w:tcW w:w="1922" w:type="dxa"/>
            <w:tcBorders>
              <w:top w:val="single" w:sz="2" w:space="0" w:color="000000"/>
              <w:left w:val="single" w:sz="2" w:space="0" w:color="000000"/>
              <w:bottom w:val="single" w:sz="2" w:space="0" w:color="000000"/>
              <w:right w:val="single" w:sz="2" w:space="0" w:color="000000"/>
            </w:tcBorders>
            <w:shd w:val="clear" w:color="auto" w:fill="FFFFFF"/>
          </w:tcPr>
          <w:p w14:paraId="6ACD72C0" w14:textId="37324809" w:rsidR="0050370B" w:rsidRDefault="0050370B" w:rsidP="005342D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низкий</w:t>
            </w:r>
          </w:p>
        </w:tc>
        <w:tc>
          <w:tcPr>
            <w:tcW w:w="1842" w:type="dxa"/>
            <w:tcBorders>
              <w:top w:val="single" w:sz="2" w:space="0" w:color="000000"/>
              <w:left w:val="single" w:sz="2" w:space="0" w:color="000000"/>
              <w:bottom w:val="single" w:sz="2" w:space="0" w:color="000000"/>
              <w:right w:val="single" w:sz="2" w:space="0" w:color="000000"/>
            </w:tcBorders>
            <w:shd w:val="clear" w:color="auto" w:fill="FFFFFF"/>
          </w:tcPr>
          <w:p w14:paraId="66B81EA4" w14:textId="36F583C9" w:rsidR="0050370B" w:rsidRDefault="0050370B" w:rsidP="005342D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30</w:t>
            </w:r>
          </w:p>
        </w:tc>
      </w:tr>
      <w:tr w:rsidR="005342D8" w14:paraId="22DBB493" w14:textId="77777777" w:rsidTr="0050370B">
        <w:trPr>
          <w:trHeight w:val="1"/>
        </w:trPr>
        <w:tc>
          <w:tcPr>
            <w:tcW w:w="566" w:type="dxa"/>
            <w:tcBorders>
              <w:top w:val="single" w:sz="2" w:space="0" w:color="000000"/>
              <w:left w:val="single" w:sz="2" w:space="0" w:color="000000"/>
              <w:bottom w:val="single" w:sz="2" w:space="0" w:color="000000"/>
              <w:right w:val="single" w:sz="2" w:space="0" w:color="000000"/>
            </w:tcBorders>
            <w:shd w:val="clear" w:color="auto" w:fill="FFFFFF"/>
          </w:tcPr>
          <w:p w14:paraId="3930A9BF" w14:textId="3224C585" w:rsidR="005342D8" w:rsidRPr="005342D8" w:rsidRDefault="0050370B" w:rsidP="005342D8">
            <w:pPr>
              <w:widowControl w:val="0"/>
              <w:autoSpaceDE w:val="0"/>
              <w:autoSpaceDN w:val="0"/>
              <w:adjustRightInd w:val="0"/>
              <w:spacing w:after="0" w:line="240" w:lineRule="auto"/>
              <w:rPr>
                <w:rFonts w:ascii="Times New Roman" w:hAnsi="Times New Roman"/>
                <w:sz w:val="24"/>
                <w:szCs w:val="24"/>
                <w:lang w:bidi="bn-IN"/>
              </w:rPr>
            </w:pPr>
            <w:r>
              <w:rPr>
                <w:rFonts w:ascii="Times New Roman" w:hAnsi="Times New Roman"/>
                <w:sz w:val="24"/>
                <w:szCs w:val="24"/>
                <w:lang w:bidi="bn-IN"/>
              </w:rPr>
              <w:t>17</w:t>
            </w:r>
          </w:p>
        </w:tc>
        <w:tc>
          <w:tcPr>
            <w:tcW w:w="3307" w:type="dxa"/>
            <w:tcBorders>
              <w:top w:val="single" w:sz="2" w:space="0" w:color="000000"/>
              <w:left w:val="single" w:sz="2" w:space="0" w:color="000000"/>
              <w:bottom w:val="single" w:sz="2" w:space="0" w:color="000000"/>
              <w:right w:val="single" w:sz="2" w:space="0" w:color="000000"/>
            </w:tcBorders>
            <w:shd w:val="clear" w:color="auto" w:fill="FFFFFF"/>
          </w:tcPr>
          <w:p w14:paraId="1AECDDEE" w14:textId="1DF1702D" w:rsidR="0050370B" w:rsidRPr="00CC7E5C" w:rsidRDefault="00707A28" w:rsidP="005342D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themeColor="text1"/>
                <w:sz w:val="24"/>
                <w:szCs w:val="24"/>
                <w:lang w:bidi="bn-IN"/>
              </w:rPr>
              <w:t xml:space="preserve">И.П. стойка ноги врось, </w:t>
            </w:r>
            <w:r>
              <w:rPr>
                <w:rFonts w:ascii="Times New Roman" w:hAnsi="Times New Roman" w:cs="Times New Roman"/>
                <w:sz w:val="24"/>
                <w:szCs w:val="24"/>
              </w:rPr>
              <w:t>о</w:t>
            </w:r>
            <w:r w:rsidR="005342D8" w:rsidRPr="00CC7E5C">
              <w:rPr>
                <w:rFonts w:ascii="Times New Roman" w:hAnsi="Times New Roman" w:cs="Times New Roman"/>
                <w:sz w:val="24"/>
                <w:szCs w:val="24"/>
              </w:rPr>
              <w:t xml:space="preserve">тведение ноги в сторону </w:t>
            </w:r>
          </w:p>
        </w:tc>
        <w:tc>
          <w:tcPr>
            <w:tcW w:w="2107" w:type="dxa"/>
            <w:tcBorders>
              <w:top w:val="single" w:sz="2" w:space="0" w:color="000000"/>
              <w:left w:val="single" w:sz="2" w:space="0" w:color="000000"/>
              <w:bottom w:val="single" w:sz="2" w:space="0" w:color="000000"/>
              <w:right w:val="single" w:sz="2" w:space="0" w:color="000000"/>
            </w:tcBorders>
            <w:shd w:val="clear" w:color="auto" w:fill="FFFFFF"/>
          </w:tcPr>
          <w:p w14:paraId="0C0AA943" w14:textId="2CB3FFA5" w:rsidR="005342D8" w:rsidRPr="00CC7E5C" w:rsidRDefault="00BC39A7" w:rsidP="005342D8">
            <w:pPr>
              <w:widowControl w:val="0"/>
              <w:autoSpaceDE w:val="0"/>
              <w:autoSpaceDN w:val="0"/>
              <w:adjustRightInd w:val="0"/>
              <w:spacing w:after="0" w:line="240" w:lineRule="auto"/>
              <w:rPr>
                <w:rFonts w:ascii="Times New Roman" w:hAnsi="Times New Roman" w:cs="Times New Roman"/>
                <w:sz w:val="24"/>
                <w:szCs w:val="24"/>
                <w:lang w:bidi="bn-IN"/>
              </w:rPr>
            </w:pPr>
            <w:r w:rsidRPr="00CC7E5C">
              <w:rPr>
                <w:rFonts w:ascii="Times New Roman" w:hAnsi="Times New Roman" w:cs="Times New Roman"/>
                <w:sz w:val="24"/>
                <w:szCs w:val="24"/>
                <w:lang w:bidi="bn-IN"/>
              </w:rPr>
              <w:t>1</w:t>
            </w:r>
            <w:r w:rsidR="005342D8" w:rsidRPr="00CC7E5C">
              <w:rPr>
                <w:rFonts w:ascii="Times New Roman" w:hAnsi="Times New Roman" w:cs="Times New Roman"/>
                <w:sz w:val="24"/>
                <w:szCs w:val="24"/>
                <w:lang w:bidi="bn-IN"/>
              </w:rPr>
              <w:t xml:space="preserve"> </w:t>
            </w:r>
            <w:r w:rsidRPr="00CC7E5C">
              <w:rPr>
                <w:rFonts w:ascii="Times New Roman" w:hAnsi="Times New Roman" w:cs="Times New Roman"/>
                <w:sz w:val="24"/>
                <w:szCs w:val="24"/>
                <w:lang w:bidi="bn-IN"/>
              </w:rPr>
              <w:t>мин</w:t>
            </w:r>
          </w:p>
        </w:tc>
        <w:tc>
          <w:tcPr>
            <w:tcW w:w="1922" w:type="dxa"/>
            <w:tcBorders>
              <w:top w:val="single" w:sz="2" w:space="0" w:color="000000"/>
              <w:left w:val="single" w:sz="2" w:space="0" w:color="000000"/>
              <w:bottom w:val="single" w:sz="2" w:space="0" w:color="000000"/>
              <w:right w:val="single" w:sz="2" w:space="0" w:color="000000"/>
            </w:tcBorders>
            <w:shd w:val="clear" w:color="auto" w:fill="FFFFFF"/>
          </w:tcPr>
          <w:p w14:paraId="100C32DA" w14:textId="3FD6C005" w:rsidR="005342D8" w:rsidRPr="00CC7E5C" w:rsidRDefault="0050370B" w:rsidP="005342D8">
            <w:pPr>
              <w:widowControl w:val="0"/>
              <w:autoSpaceDE w:val="0"/>
              <w:autoSpaceDN w:val="0"/>
              <w:adjustRightInd w:val="0"/>
              <w:spacing w:after="0" w:line="240" w:lineRule="auto"/>
              <w:rPr>
                <w:rFonts w:ascii="Times New Roman" w:hAnsi="Times New Roman" w:cs="Times New Roman"/>
                <w:sz w:val="24"/>
                <w:szCs w:val="24"/>
                <w:lang w:bidi="bn-IN"/>
              </w:rPr>
            </w:pPr>
            <w:r>
              <w:rPr>
                <w:rFonts w:ascii="Times New Roman" w:hAnsi="Times New Roman" w:cs="Times New Roman"/>
                <w:sz w:val="24"/>
                <w:szCs w:val="24"/>
              </w:rPr>
              <w:t>высокий</w:t>
            </w:r>
          </w:p>
        </w:tc>
        <w:tc>
          <w:tcPr>
            <w:tcW w:w="1842" w:type="dxa"/>
            <w:tcBorders>
              <w:top w:val="single" w:sz="2" w:space="0" w:color="000000"/>
              <w:left w:val="single" w:sz="2" w:space="0" w:color="000000"/>
              <w:bottom w:val="single" w:sz="2" w:space="0" w:color="000000"/>
              <w:right w:val="single" w:sz="2" w:space="0" w:color="000000"/>
            </w:tcBorders>
            <w:shd w:val="clear" w:color="auto" w:fill="FFFFFF"/>
          </w:tcPr>
          <w:p w14:paraId="3F07A1EC" w14:textId="14A3458B" w:rsidR="005342D8" w:rsidRPr="00CC7E5C" w:rsidRDefault="0050370B" w:rsidP="005342D8">
            <w:pPr>
              <w:widowControl w:val="0"/>
              <w:autoSpaceDE w:val="0"/>
              <w:autoSpaceDN w:val="0"/>
              <w:adjustRightInd w:val="0"/>
              <w:spacing w:after="0" w:line="240" w:lineRule="auto"/>
              <w:rPr>
                <w:rFonts w:ascii="Times New Roman" w:hAnsi="Times New Roman" w:cs="Times New Roman"/>
                <w:sz w:val="24"/>
                <w:szCs w:val="24"/>
                <w:lang w:bidi="bn-IN"/>
              </w:rPr>
            </w:pPr>
            <w:r>
              <w:rPr>
                <w:rFonts w:ascii="Times New Roman" w:hAnsi="Times New Roman" w:cs="Times New Roman"/>
                <w:sz w:val="24"/>
                <w:szCs w:val="24"/>
              </w:rPr>
              <w:t>80</w:t>
            </w:r>
          </w:p>
        </w:tc>
      </w:tr>
      <w:tr w:rsidR="0050370B" w14:paraId="727FAC30" w14:textId="77777777" w:rsidTr="0050370B">
        <w:trPr>
          <w:trHeight w:val="1"/>
        </w:trPr>
        <w:tc>
          <w:tcPr>
            <w:tcW w:w="566" w:type="dxa"/>
            <w:tcBorders>
              <w:top w:val="single" w:sz="2" w:space="0" w:color="000000"/>
              <w:left w:val="single" w:sz="2" w:space="0" w:color="000000"/>
              <w:bottom w:val="single" w:sz="2" w:space="0" w:color="000000"/>
              <w:right w:val="single" w:sz="2" w:space="0" w:color="000000"/>
            </w:tcBorders>
            <w:shd w:val="clear" w:color="auto" w:fill="FFFFFF"/>
          </w:tcPr>
          <w:p w14:paraId="163AAC8F" w14:textId="52DE667F" w:rsidR="0050370B" w:rsidRDefault="0050370B" w:rsidP="005342D8">
            <w:pPr>
              <w:widowControl w:val="0"/>
              <w:autoSpaceDE w:val="0"/>
              <w:autoSpaceDN w:val="0"/>
              <w:adjustRightInd w:val="0"/>
              <w:spacing w:after="0" w:line="240" w:lineRule="auto"/>
              <w:rPr>
                <w:rFonts w:ascii="Times New Roman" w:hAnsi="Times New Roman"/>
                <w:sz w:val="24"/>
                <w:szCs w:val="24"/>
                <w:lang w:bidi="bn-IN"/>
              </w:rPr>
            </w:pPr>
            <w:r>
              <w:rPr>
                <w:rFonts w:ascii="Times New Roman" w:hAnsi="Times New Roman"/>
                <w:sz w:val="24"/>
                <w:szCs w:val="24"/>
                <w:lang w:bidi="bn-IN"/>
              </w:rPr>
              <w:t>18</w:t>
            </w:r>
          </w:p>
        </w:tc>
        <w:tc>
          <w:tcPr>
            <w:tcW w:w="3307" w:type="dxa"/>
            <w:tcBorders>
              <w:top w:val="single" w:sz="2" w:space="0" w:color="000000"/>
              <w:left w:val="single" w:sz="2" w:space="0" w:color="000000"/>
              <w:bottom w:val="single" w:sz="2" w:space="0" w:color="000000"/>
              <w:right w:val="single" w:sz="2" w:space="0" w:color="000000"/>
            </w:tcBorders>
            <w:shd w:val="clear" w:color="auto" w:fill="FFFFFF"/>
          </w:tcPr>
          <w:p w14:paraId="63FAA84A" w14:textId="304E0094" w:rsidR="0050370B" w:rsidRPr="00CC7E5C" w:rsidRDefault="00707A28" w:rsidP="005342D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themeColor="text1"/>
                <w:sz w:val="24"/>
                <w:szCs w:val="24"/>
                <w:lang w:bidi="bn-IN"/>
              </w:rPr>
              <w:t xml:space="preserve">И.П. стойка ноги врось, </w:t>
            </w:r>
            <w:r>
              <w:rPr>
                <w:rFonts w:ascii="Times New Roman" w:hAnsi="Times New Roman" w:cs="Times New Roman"/>
                <w:sz w:val="24"/>
                <w:szCs w:val="24"/>
              </w:rPr>
              <w:t>о</w:t>
            </w:r>
            <w:r w:rsidR="0050370B">
              <w:rPr>
                <w:rFonts w:ascii="Times New Roman" w:hAnsi="Times New Roman" w:cs="Times New Roman"/>
                <w:sz w:val="24"/>
                <w:szCs w:val="24"/>
              </w:rPr>
              <w:t>тведение ноги  с использованием резиновой ленты</w:t>
            </w:r>
          </w:p>
        </w:tc>
        <w:tc>
          <w:tcPr>
            <w:tcW w:w="2107" w:type="dxa"/>
            <w:tcBorders>
              <w:top w:val="single" w:sz="2" w:space="0" w:color="000000"/>
              <w:left w:val="single" w:sz="2" w:space="0" w:color="000000"/>
              <w:bottom w:val="single" w:sz="2" w:space="0" w:color="000000"/>
              <w:right w:val="single" w:sz="2" w:space="0" w:color="000000"/>
            </w:tcBorders>
            <w:shd w:val="clear" w:color="auto" w:fill="FFFFFF"/>
          </w:tcPr>
          <w:p w14:paraId="2216FD85" w14:textId="44265949" w:rsidR="0050370B" w:rsidRPr="00CC7E5C" w:rsidRDefault="0050370B" w:rsidP="005342D8">
            <w:pPr>
              <w:widowControl w:val="0"/>
              <w:autoSpaceDE w:val="0"/>
              <w:autoSpaceDN w:val="0"/>
              <w:adjustRightInd w:val="0"/>
              <w:spacing w:after="0" w:line="240" w:lineRule="auto"/>
              <w:rPr>
                <w:rFonts w:ascii="Times New Roman" w:hAnsi="Times New Roman" w:cs="Times New Roman"/>
                <w:sz w:val="24"/>
                <w:szCs w:val="24"/>
                <w:lang w:bidi="bn-IN"/>
              </w:rPr>
            </w:pPr>
            <w:r>
              <w:rPr>
                <w:rFonts w:ascii="Times New Roman" w:hAnsi="Times New Roman" w:cs="Times New Roman"/>
                <w:sz w:val="24"/>
                <w:szCs w:val="24"/>
                <w:lang w:bidi="bn-IN"/>
              </w:rPr>
              <w:t>5 подходов по 10 повторений (2 мин)</w:t>
            </w:r>
          </w:p>
        </w:tc>
        <w:tc>
          <w:tcPr>
            <w:tcW w:w="1922" w:type="dxa"/>
            <w:tcBorders>
              <w:top w:val="single" w:sz="2" w:space="0" w:color="000000"/>
              <w:left w:val="single" w:sz="2" w:space="0" w:color="000000"/>
              <w:bottom w:val="single" w:sz="2" w:space="0" w:color="000000"/>
              <w:right w:val="single" w:sz="2" w:space="0" w:color="000000"/>
            </w:tcBorders>
            <w:shd w:val="clear" w:color="auto" w:fill="FFFFFF"/>
          </w:tcPr>
          <w:p w14:paraId="67089A9A" w14:textId="54B938E9" w:rsidR="0050370B" w:rsidRPr="00CC7E5C" w:rsidRDefault="0050370B" w:rsidP="005342D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высокий</w:t>
            </w:r>
          </w:p>
        </w:tc>
        <w:tc>
          <w:tcPr>
            <w:tcW w:w="1842" w:type="dxa"/>
            <w:tcBorders>
              <w:top w:val="single" w:sz="2" w:space="0" w:color="000000"/>
              <w:left w:val="single" w:sz="2" w:space="0" w:color="000000"/>
              <w:bottom w:val="single" w:sz="2" w:space="0" w:color="000000"/>
              <w:right w:val="single" w:sz="2" w:space="0" w:color="000000"/>
            </w:tcBorders>
            <w:shd w:val="clear" w:color="auto" w:fill="FFFFFF"/>
          </w:tcPr>
          <w:p w14:paraId="501FE421" w14:textId="214D7094" w:rsidR="0050370B" w:rsidRPr="00CC7E5C" w:rsidRDefault="0050370B" w:rsidP="005342D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85</w:t>
            </w:r>
          </w:p>
        </w:tc>
      </w:tr>
      <w:tr w:rsidR="005342D8" w14:paraId="0C15E6D1" w14:textId="77777777" w:rsidTr="0050370B">
        <w:trPr>
          <w:trHeight w:val="1"/>
        </w:trPr>
        <w:tc>
          <w:tcPr>
            <w:tcW w:w="566" w:type="dxa"/>
            <w:tcBorders>
              <w:top w:val="single" w:sz="2" w:space="0" w:color="000000"/>
              <w:left w:val="single" w:sz="2" w:space="0" w:color="000000"/>
              <w:bottom w:val="single" w:sz="2" w:space="0" w:color="000000"/>
              <w:right w:val="single" w:sz="2" w:space="0" w:color="000000"/>
            </w:tcBorders>
            <w:shd w:val="clear" w:color="auto" w:fill="FFFFFF"/>
          </w:tcPr>
          <w:p w14:paraId="61AB3D13" w14:textId="390EF260" w:rsidR="005342D8" w:rsidRPr="005342D8" w:rsidRDefault="0050370B" w:rsidP="005342D8">
            <w:pPr>
              <w:widowControl w:val="0"/>
              <w:autoSpaceDE w:val="0"/>
              <w:autoSpaceDN w:val="0"/>
              <w:adjustRightInd w:val="0"/>
              <w:spacing w:after="0" w:line="240" w:lineRule="auto"/>
              <w:rPr>
                <w:rFonts w:ascii="Times New Roman" w:hAnsi="Times New Roman"/>
                <w:sz w:val="24"/>
                <w:szCs w:val="24"/>
                <w:lang w:bidi="bn-IN"/>
              </w:rPr>
            </w:pPr>
            <w:r>
              <w:rPr>
                <w:rFonts w:ascii="Times New Roman" w:hAnsi="Times New Roman"/>
                <w:sz w:val="24"/>
                <w:szCs w:val="24"/>
                <w:lang w:bidi="bn-IN"/>
              </w:rPr>
              <w:t>1</w:t>
            </w:r>
            <w:r w:rsidR="005342D8">
              <w:rPr>
                <w:rFonts w:ascii="Times New Roman" w:hAnsi="Times New Roman"/>
                <w:sz w:val="24"/>
                <w:szCs w:val="24"/>
                <w:lang w:bidi="bn-IN"/>
              </w:rPr>
              <w:t>9</w:t>
            </w:r>
          </w:p>
        </w:tc>
        <w:tc>
          <w:tcPr>
            <w:tcW w:w="3307" w:type="dxa"/>
            <w:tcBorders>
              <w:top w:val="single" w:sz="2" w:space="0" w:color="000000"/>
              <w:left w:val="single" w:sz="2" w:space="0" w:color="000000"/>
              <w:bottom w:val="single" w:sz="2" w:space="0" w:color="000000"/>
              <w:right w:val="single" w:sz="2" w:space="0" w:color="000000"/>
            </w:tcBorders>
            <w:shd w:val="clear" w:color="auto" w:fill="FFFFFF"/>
          </w:tcPr>
          <w:p w14:paraId="0152DB4C" w14:textId="0E68BE79" w:rsidR="005342D8" w:rsidRPr="00CC7E5C" w:rsidRDefault="00707A28" w:rsidP="005342D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themeColor="text1"/>
                <w:sz w:val="24"/>
                <w:szCs w:val="24"/>
                <w:lang w:bidi="bn-IN"/>
              </w:rPr>
              <w:t xml:space="preserve">И.П. сидя на стуле, </w:t>
            </w:r>
            <w:r>
              <w:rPr>
                <w:rFonts w:ascii="Times New Roman" w:hAnsi="Times New Roman" w:cs="Times New Roman"/>
                <w:sz w:val="24"/>
                <w:szCs w:val="24"/>
              </w:rPr>
              <w:t>с</w:t>
            </w:r>
            <w:r w:rsidR="00CC7E5C">
              <w:rPr>
                <w:rFonts w:ascii="Times New Roman" w:hAnsi="Times New Roman" w:cs="Times New Roman"/>
                <w:sz w:val="24"/>
                <w:szCs w:val="24"/>
              </w:rPr>
              <w:t xml:space="preserve">жатие </w:t>
            </w:r>
            <w:r w:rsidR="00CC7E5C">
              <w:rPr>
                <w:rFonts w:ascii="Times New Roman" w:hAnsi="Times New Roman" w:cs="Times New Roman"/>
                <w:sz w:val="24"/>
                <w:szCs w:val="24"/>
              </w:rPr>
              <w:lastRenderedPageBreak/>
              <w:t xml:space="preserve">мяча бедрами </w:t>
            </w:r>
          </w:p>
        </w:tc>
        <w:tc>
          <w:tcPr>
            <w:tcW w:w="2107" w:type="dxa"/>
            <w:tcBorders>
              <w:top w:val="single" w:sz="2" w:space="0" w:color="000000"/>
              <w:left w:val="single" w:sz="2" w:space="0" w:color="000000"/>
              <w:bottom w:val="single" w:sz="2" w:space="0" w:color="000000"/>
              <w:right w:val="single" w:sz="2" w:space="0" w:color="000000"/>
            </w:tcBorders>
            <w:shd w:val="clear" w:color="auto" w:fill="FFFFFF"/>
          </w:tcPr>
          <w:p w14:paraId="62B39A78" w14:textId="46A546D7" w:rsidR="005342D8" w:rsidRPr="00CC7E5C" w:rsidRDefault="00CC7E5C" w:rsidP="005342D8">
            <w:pPr>
              <w:widowControl w:val="0"/>
              <w:autoSpaceDE w:val="0"/>
              <w:autoSpaceDN w:val="0"/>
              <w:adjustRightInd w:val="0"/>
              <w:spacing w:after="0" w:line="240" w:lineRule="auto"/>
              <w:rPr>
                <w:rFonts w:ascii="Times New Roman" w:hAnsi="Times New Roman" w:cs="Times New Roman"/>
                <w:sz w:val="24"/>
                <w:szCs w:val="24"/>
                <w:lang w:bidi="bn-IN"/>
              </w:rPr>
            </w:pPr>
            <w:r>
              <w:rPr>
                <w:rFonts w:ascii="Times New Roman" w:hAnsi="Times New Roman" w:cs="Times New Roman"/>
                <w:sz w:val="24"/>
                <w:szCs w:val="24"/>
                <w:lang w:bidi="bn-IN"/>
              </w:rPr>
              <w:lastRenderedPageBreak/>
              <w:t xml:space="preserve">3 подхода по 10 </w:t>
            </w:r>
            <w:r>
              <w:rPr>
                <w:rFonts w:ascii="Times New Roman" w:hAnsi="Times New Roman" w:cs="Times New Roman"/>
                <w:sz w:val="24"/>
                <w:szCs w:val="24"/>
                <w:lang w:bidi="bn-IN"/>
              </w:rPr>
              <w:lastRenderedPageBreak/>
              <w:t>раз (1:30 мин)</w:t>
            </w:r>
          </w:p>
        </w:tc>
        <w:tc>
          <w:tcPr>
            <w:tcW w:w="1922" w:type="dxa"/>
            <w:tcBorders>
              <w:top w:val="single" w:sz="2" w:space="0" w:color="000000"/>
              <w:left w:val="single" w:sz="2" w:space="0" w:color="000000"/>
              <w:bottom w:val="single" w:sz="2" w:space="0" w:color="000000"/>
              <w:right w:val="single" w:sz="2" w:space="0" w:color="000000"/>
            </w:tcBorders>
            <w:shd w:val="clear" w:color="auto" w:fill="FFFFFF"/>
          </w:tcPr>
          <w:p w14:paraId="1F39DFB7" w14:textId="389C6F01" w:rsidR="005342D8" w:rsidRPr="00CC7E5C" w:rsidRDefault="00CC7E5C" w:rsidP="005342D8">
            <w:pPr>
              <w:widowControl w:val="0"/>
              <w:autoSpaceDE w:val="0"/>
              <w:autoSpaceDN w:val="0"/>
              <w:adjustRightInd w:val="0"/>
              <w:spacing w:after="0" w:line="240" w:lineRule="auto"/>
              <w:rPr>
                <w:rFonts w:ascii="Times New Roman" w:hAnsi="Times New Roman" w:cs="Times New Roman"/>
                <w:sz w:val="24"/>
                <w:szCs w:val="24"/>
                <w:lang w:bidi="bn-IN"/>
              </w:rPr>
            </w:pPr>
            <w:r>
              <w:rPr>
                <w:rFonts w:ascii="Times New Roman" w:hAnsi="Times New Roman" w:cs="Times New Roman"/>
                <w:sz w:val="24"/>
                <w:szCs w:val="24"/>
              </w:rPr>
              <w:lastRenderedPageBreak/>
              <w:t>высокий</w:t>
            </w:r>
          </w:p>
        </w:tc>
        <w:tc>
          <w:tcPr>
            <w:tcW w:w="1842" w:type="dxa"/>
            <w:tcBorders>
              <w:top w:val="single" w:sz="2" w:space="0" w:color="000000"/>
              <w:left w:val="single" w:sz="2" w:space="0" w:color="000000"/>
              <w:bottom w:val="single" w:sz="2" w:space="0" w:color="000000"/>
              <w:right w:val="single" w:sz="2" w:space="0" w:color="000000"/>
            </w:tcBorders>
            <w:shd w:val="clear" w:color="auto" w:fill="FFFFFF"/>
          </w:tcPr>
          <w:p w14:paraId="0A482090" w14:textId="383AD57A" w:rsidR="005342D8" w:rsidRPr="00CC7E5C" w:rsidRDefault="00CC7E5C" w:rsidP="005342D8">
            <w:pPr>
              <w:widowControl w:val="0"/>
              <w:autoSpaceDE w:val="0"/>
              <w:autoSpaceDN w:val="0"/>
              <w:adjustRightInd w:val="0"/>
              <w:spacing w:after="0" w:line="240" w:lineRule="auto"/>
              <w:rPr>
                <w:rFonts w:ascii="Times New Roman" w:hAnsi="Times New Roman" w:cs="Times New Roman"/>
                <w:sz w:val="24"/>
                <w:szCs w:val="24"/>
                <w:lang w:bidi="bn-IN"/>
              </w:rPr>
            </w:pPr>
            <w:r>
              <w:rPr>
                <w:rFonts w:ascii="Times New Roman" w:hAnsi="Times New Roman" w:cs="Times New Roman"/>
                <w:sz w:val="24"/>
                <w:szCs w:val="24"/>
              </w:rPr>
              <w:t>80</w:t>
            </w:r>
          </w:p>
        </w:tc>
      </w:tr>
      <w:tr w:rsidR="0050370B" w14:paraId="4BC71CB4" w14:textId="77777777" w:rsidTr="0050370B">
        <w:trPr>
          <w:trHeight w:val="1"/>
        </w:trPr>
        <w:tc>
          <w:tcPr>
            <w:tcW w:w="566" w:type="dxa"/>
            <w:tcBorders>
              <w:top w:val="single" w:sz="2" w:space="0" w:color="000000"/>
              <w:left w:val="single" w:sz="2" w:space="0" w:color="000000"/>
              <w:bottom w:val="single" w:sz="2" w:space="0" w:color="000000"/>
              <w:right w:val="single" w:sz="2" w:space="0" w:color="000000"/>
            </w:tcBorders>
            <w:shd w:val="clear" w:color="auto" w:fill="FFFFFF"/>
          </w:tcPr>
          <w:p w14:paraId="3470CC4C" w14:textId="600DC6AA" w:rsidR="0050370B" w:rsidRDefault="0050370B" w:rsidP="005342D8">
            <w:pPr>
              <w:widowControl w:val="0"/>
              <w:autoSpaceDE w:val="0"/>
              <w:autoSpaceDN w:val="0"/>
              <w:adjustRightInd w:val="0"/>
              <w:spacing w:after="0" w:line="240" w:lineRule="auto"/>
              <w:rPr>
                <w:rFonts w:ascii="Times New Roman" w:hAnsi="Times New Roman"/>
                <w:sz w:val="24"/>
                <w:szCs w:val="24"/>
                <w:lang w:bidi="bn-IN"/>
              </w:rPr>
            </w:pPr>
            <w:r>
              <w:rPr>
                <w:rFonts w:ascii="Times New Roman" w:hAnsi="Times New Roman"/>
                <w:sz w:val="24"/>
                <w:szCs w:val="24"/>
                <w:lang w:bidi="bn-IN"/>
              </w:rPr>
              <w:t>20</w:t>
            </w:r>
          </w:p>
        </w:tc>
        <w:tc>
          <w:tcPr>
            <w:tcW w:w="3307" w:type="dxa"/>
            <w:tcBorders>
              <w:top w:val="single" w:sz="2" w:space="0" w:color="000000"/>
              <w:left w:val="single" w:sz="2" w:space="0" w:color="000000"/>
              <w:bottom w:val="single" w:sz="2" w:space="0" w:color="000000"/>
              <w:right w:val="single" w:sz="2" w:space="0" w:color="000000"/>
            </w:tcBorders>
            <w:shd w:val="clear" w:color="auto" w:fill="FFFFFF"/>
          </w:tcPr>
          <w:p w14:paraId="665A5B18" w14:textId="703D443A" w:rsidR="0050370B" w:rsidRDefault="00707A28" w:rsidP="005342D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themeColor="text1"/>
                <w:sz w:val="24"/>
                <w:szCs w:val="24"/>
                <w:lang w:bidi="bn-IN"/>
              </w:rPr>
              <w:t xml:space="preserve">И.П. сидя на стуле, </w:t>
            </w:r>
            <w:r>
              <w:rPr>
                <w:rFonts w:ascii="Times New Roman" w:hAnsi="Times New Roman" w:cs="Times New Roman"/>
                <w:sz w:val="24"/>
                <w:szCs w:val="24"/>
              </w:rPr>
              <w:t>р</w:t>
            </w:r>
            <w:r w:rsidR="0050370B">
              <w:rPr>
                <w:rFonts w:ascii="Times New Roman" w:hAnsi="Times New Roman" w:cs="Times New Roman"/>
                <w:sz w:val="24"/>
                <w:szCs w:val="24"/>
              </w:rPr>
              <w:t>азведение ног с использованием эластичной резины</w:t>
            </w:r>
          </w:p>
        </w:tc>
        <w:tc>
          <w:tcPr>
            <w:tcW w:w="2107" w:type="dxa"/>
            <w:tcBorders>
              <w:top w:val="single" w:sz="2" w:space="0" w:color="000000"/>
              <w:left w:val="single" w:sz="2" w:space="0" w:color="000000"/>
              <w:bottom w:val="single" w:sz="2" w:space="0" w:color="000000"/>
              <w:right w:val="single" w:sz="2" w:space="0" w:color="000000"/>
            </w:tcBorders>
            <w:shd w:val="clear" w:color="auto" w:fill="FFFFFF"/>
          </w:tcPr>
          <w:p w14:paraId="33659F9B" w14:textId="66CFE71B" w:rsidR="0050370B" w:rsidRDefault="0050370B" w:rsidP="005342D8">
            <w:pPr>
              <w:widowControl w:val="0"/>
              <w:autoSpaceDE w:val="0"/>
              <w:autoSpaceDN w:val="0"/>
              <w:adjustRightInd w:val="0"/>
              <w:spacing w:after="0" w:line="240" w:lineRule="auto"/>
              <w:rPr>
                <w:rFonts w:ascii="Times New Roman" w:hAnsi="Times New Roman" w:cs="Times New Roman"/>
                <w:sz w:val="24"/>
                <w:szCs w:val="24"/>
                <w:lang w:bidi="bn-IN"/>
              </w:rPr>
            </w:pPr>
            <w:r>
              <w:rPr>
                <w:rFonts w:ascii="Times New Roman" w:hAnsi="Times New Roman" w:cs="Times New Roman"/>
                <w:sz w:val="24"/>
                <w:szCs w:val="24"/>
                <w:lang w:bidi="bn-IN"/>
              </w:rPr>
              <w:t>1 мин</w:t>
            </w:r>
          </w:p>
        </w:tc>
        <w:tc>
          <w:tcPr>
            <w:tcW w:w="1922" w:type="dxa"/>
            <w:tcBorders>
              <w:top w:val="single" w:sz="2" w:space="0" w:color="000000"/>
              <w:left w:val="single" w:sz="2" w:space="0" w:color="000000"/>
              <w:bottom w:val="single" w:sz="2" w:space="0" w:color="000000"/>
              <w:right w:val="single" w:sz="2" w:space="0" w:color="000000"/>
            </w:tcBorders>
            <w:shd w:val="clear" w:color="auto" w:fill="FFFFFF"/>
          </w:tcPr>
          <w:p w14:paraId="5CA8C8C3" w14:textId="75543E91" w:rsidR="0050370B" w:rsidRDefault="0050370B" w:rsidP="005342D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высокий</w:t>
            </w:r>
          </w:p>
        </w:tc>
        <w:tc>
          <w:tcPr>
            <w:tcW w:w="1842" w:type="dxa"/>
            <w:tcBorders>
              <w:top w:val="single" w:sz="2" w:space="0" w:color="000000"/>
              <w:left w:val="single" w:sz="2" w:space="0" w:color="000000"/>
              <w:bottom w:val="single" w:sz="2" w:space="0" w:color="000000"/>
              <w:right w:val="single" w:sz="2" w:space="0" w:color="000000"/>
            </w:tcBorders>
            <w:shd w:val="clear" w:color="auto" w:fill="FFFFFF"/>
          </w:tcPr>
          <w:p w14:paraId="522AB74E" w14:textId="2F5E9FFD" w:rsidR="0050370B" w:rsidRDefault="0050370B" w:rsidP="005342D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90</w:t>
            </w:r>
          </w:p>
        </w:tc>
      </w:tr>
      <w:tr w:rsidR="005342D8" w14:paraId="468DE0D1" w14:textId="77777777" w:rsidTr="0050370B">
        <w:trPr>
          <w:trHeight w:val="1"/>
        </w:trPr>
        <w:tc>
          <w:tcPr>
            <w:tcW w:w="3875" w:type="dxa"/>
            <w:gridSpan w:val="2"/>
            <w:tcBorders>
              <w:top w:val="single" w:sz="2" w:space="0" w:color="000000"/>
              <w:left w:val="single" w:sz="2" w:space="0" w:color="000000"/>
              <w:bottom w:val="single" w:sz="2" w:space="0" w:color="000000"/>
              <w:right w:val="single" w:sz="2" w:space="0" w:color="000000"/>
            </w:tcBorders>
            <w:shd w:val="clear" w:color="auto" w:fill="FFFFFF"/>
            <w:hideMark/>
          </w:tcPr>
          <w:p w14:paraId="3F44A3BC" w14:textId="4B201475" w:rsidR="005342D8" w:rsidRPr="00CC7E5C" w:rsidRDefault="005342D8" w:rsidP="005342D8">
            <w:pPr>
              <w:widowControl w:val="0"/>
              <w:autoSpaceDE w:val="0"/>
              <w:autoSpaceDN w:val="0"/>
              <w:adjustRightInd w:val="0"/>
              <w:spacing w:after="0" w:line="240" w:lineRule="auto"/>
              <w:rPr>
                <w:rFonts w:ascii="Times New Roman" w:hAnsi="Times New Roman" w:cs="Times New Roman"/>
                <w:sz w:val="24"/>
                <w:szCs w:val="24"/>
                <w:lang w:val="en-US" w:bidi="bn-IN"/>
              </w:rPr>
            </w:pPr>
            <w:r w:rsidRPr="00CC7E5C">
              <w:rPr>
                <w:rFonts w:ascii="Times New Roman" w:hAnsi="Times New Roman" w:cs="Times New Roman"/>
                <w:sz w:val="24"/>
                <w:szCs w:val="24"/>
                <w:lang w:bidi="bn-IN"/>
              </w:rPr>
              <w:t xml:space="preserve">Количество упражнений </w:t>
            </w:r>
            <w:r w:rsidR="0050370B">
              <w:rPr>
                <w:rFonts w:ascii="Times New Roman" w:hAnsi="Times New Roman" w:cs="Times New Roman"/>
                <w:sz w:val="24"/>
                <w:szCs w:val="24"/>
                <w:lang w:bidi="bn-IN"/>
              </w:rPr>
              <w:t>20</w:t>
            </w:r>
          </w:p>
        </w:tc>
        <w:tc>
          <w:tcPr>
            <w:tcW w:w="2107" w:type="dxa"/>
            <w:tcBorders>
              <w:top w:val="single" w:sz="2" w:space="0" w:color="000000"/>
              <w:left w:val="single" w:sz="2" w:space="0" w:color="000000"/>
              <w:bottom w:val="single" w:sz="2" w:space="0" w:color="000000"/>
              <w:right w:val="single" w:sz="2" w:space="0" w:color="000000"/>
            </w:tcBorders>
            <w:shd w:val="clear" w:color="auto" w:fill="FFFFFF"/>
            <w:hideMark/>
          </w:tcPr>
          <w:p w14:paraId="474A4BE6" w14:textId="00A3CE4D" w:rsidR="005342D8" w:rsidRPr="00CC7E5C" w:rsidRDefault="005342D8" w:rsidP="005342D8">
            <w:pPr>
              <w:widowControl w:val="0"/>
              <w:autoSpaceDE w:val="0"/>
              <w:autoSpaceDN w:val="0"/>
              <w:adjustRightInd w:val="0"/>
              <w:spacing w:after="0" w:line="240" w:lineRule="auto"/>
              <w:rPr>
                <w:rFonts w:ascii="Times New Roman" w:hAnsi="Times New Roman" w:cs="Times New Roman"/>
                <w:sz w:val="24"/>
                <w:szCs w:val="24"/>
                <w:lang w:val="en-US" w:bidi="bn-IN"/>
              </w:rPr>
            </w:pPr>
            <w:r w:rsidRPr="00CC7E5C">
              <w:rPr>
                <w:rFonts w:ascii="Times New Roman" w:hAnsi="Times New Roman" w:cs="Times New Roman"/>
                <w:sz w:val="24"/>
                <w:szCs w:val="24"/>
                <w:lang w:bidi="bn-IN"/>
              </w:rPr>
              <w:t xml:space="preserve">Сумма (мин) </w:t>
            </w:r>
            <w:r w:rsidR="00E85483">
              <w:rPr>
                <w:rFonts w:ascii="Times New Roman" w:hAnsi="Times New Roman" w:cs="Times New Roman"/>
                <w:sz w:val="24"/>
                <w:szCs w:val="24"/>
                <w:lang w:bidi="bn-IN"/>
              </w:rPr>
              <w:t>16:10</w:t>
            </w:r>
          </w:p>
        </w:tc>
        <w:tc>
          <w:tcPr>
            <w:tcW w:w="3764" w:type="dxa"/>
            <w:gridSpan w:val="2"/>
            <w:tcBorders>
              <w:top w:val="single" w:sz="2" w:space="0" w:color="000000"/>
              <w:left w:val="single" w:sz="2" w:space="0" w:color="000000"/>
              <w:bottom w:val="single" w:sz="2" w:space="0" w:color="000000"/>
              <w:right w:val="single" w:sz="2" w:space="0" w:color="000000"/>
            </w:tcBorders>
            <w:shd w:val="clear" w:color="auto" w:fill="FFFFFF"/>
            <w:hideMark/>
          </w:tcPr>
          <w:p w14:paraId="084E7FEA" w14:textId="423D72B1" w:rsidR="005342D8" w:rsidRPr="00CC7E5C" w:rsidRDefault="005342D8" w:rsidP="005342D8">
            <w:pPr>
              <w:widowControl w:val="0"/>
              <w:autoSpaceDE w:val="0"/>
              <w:autoSpaceDN w:val="0"/>
              <w:adjustRightInd w:val="0"/>
              <w:spacing w:after="0" w:line="240" w:lineRule="auto"/>
              <w:rPr>
                <w:rFonts w:ascii="Times New Roman" w:hAnsi="Times New Roman" w:cs="Times New Roman"/>
                <w:sz w:val="24"/>
                <w:szCs w:val="24"/>
                <w:lang w:val="en-US" w:bidi="bn-IN"/>
              </w:rPr>
            </w:pPr>
            <w:r w:rsidRPr="00CC7E5C">
              <w:rPr>
                <w:rFonts w:ascii="Times New Roman" w:hAnsi="Times New Roman" w:cs="Times New Roman"/>
                <w:sz w:val="24"/>
                <w:szCs w:val="24"/>
                <w:lang w:bidi="bn-IN"/>
              </w:rPr>
              <w:t xml:space="preserve">Преимущественная интенсивность </w:t>
            </w:r>
            <w:r w:rsidR="00E85483">
              <w:rPr>
                <w:rFonts w:ascii="Times New Roman" w:hAnsi="Times New Roman" w:cs="Times New Roman"/>
                <w:color w:val="222222"/>
                <w:spacing w:val="-3"/>
                <w:sz w:val="24"/>
                <w:szCs w:val="24"/>
                <w:shd w:val="clear" w:color="auto" w:fill="FFFFFF"/>
              </w:rPr>
              <w:t>69.33</w:t>
            </w:r>
            <w:r w:rsidRPr="00CC7E5C">
              <w:rPr>
                <w:rFonts w:ascii="Times New Roman" w:hAnsi="Times New Roman" w:cs="Times New Roman"/>
                <w:sz w:val="24"/>
                <w:szCs w:val="24"/>
                <w:lang w:bidi="bn-IN"/>
              </w:rPr>
              <w:t>%</w:t>
            </w:r>
          </w:p>
        </w:tc>
      </w:tr>
      <w:tr w:rsidR="005342D8" w14:paraId="0977BEFB" w14:textId="77777777" w:rsidTr="0050370B">
        <w:trPr>
          <w:trHeight w:val="1"/>
        </w:trPr>
        <w:tc>
          <w:tcPr>
            <w:tcW w:w="566" w:type="dxa"/>
            <w:tcBorders>
              <w:top w:val="single" w:sz="2" w:space="0" w:color="000000"/>
              <w:left w:val="single" w:sz="2" w:space="0" w:color="000000"/>
              <w:bottom w:val="single" w:sz="2" w:space="0" w:color="000000"/>
              <w:right w:val="single" w:sz="2" w:space="0" w:color="000000"/>
            </w:tcBorders>
            <w:shd w:val="clear" w:color="auto" w:fill="FFFFFF"/>
          </w:tcPr>
          <w:p w14:paraId="4BF67D3A" w14:textId="77777777" w:rsidR="005342D8" w:rsidRDefault="005342D8" w:rsidP="005342D8">
            <w:pPr>
              <w:widowControl w:val="0"/>
              <w:autoSpaceDE w:val="0"/>
              <w:autoSpaceDN w:val="0"/>
              <w:adjustRightInd w:val="0"/>
              <w:spacing w:after="0" w:line="240" w:lineRule="auto"/>
              <w:rPr>
                <w:rFonts w:cs="Calibri"/>
                <w:lang w:val="en-US" w:bidi="bn-IN"/>
              </w:rPr>
            </w:pPr>
          </w:p>
        </w:tc>
        <w:tc>
          <w:tcPr>
            <w:tcW w:w="9178" w:type="dxa"/>
            <w:gridSpan w:val="4"/>
            <w:tcBorders>
              <w:top w:val="single" w:sz="2" w:space="0" w:color="000000"/>
              <w:left w:val="single" w:sz="2" w:space="0" w:color="000000"/>
              <w:bottom w:val="single" w:sz="2" w:space="0" w:color="000000"/>
              <w:right w:val="single" w:sz="2" w:space="0" w:color="000000"/>
            </w:tcBorders>
            <w:shd w:val="clear" w:color="auto" w:fill="FFFFFF"/>
            <w:hideMark/>
          </w:tcPr>
          <w:p w14:paraId="4A2F08F7" w14:textId="77777777" w:rsidR="005342D8" w:rsidRPr="00CC7E5C" w:rsidRDefault="005342D8" w:rsidP="005342D8">
            <w:pPr>
              <w:widowControl w:val="0"/>
              <w:autoSpaceDE w:val="0"/>
              <w:autoSpaceDN w:val="0"/>
              <w:adjustRightInd w:val="0"/>
              <w:spacing w:after="0" w:line="240" w:lineRule="auto"/>
              <w:jc w:val="center"/>
              <w:rPr>
                <w:rFonts w:ascii="Times New Roman" w:hAnsi="Times New Roman" w:cs="Times New Roman"/>
                <w:sz w:val="24"/>
                <w:szCs w:val="24"/>
                <w:lang w:val="en-US" w:bidi="bn-IN"/>
              </w:rPr>
            </w:pPr>
            <w:r w:rsidRPr="00CC7E5C">
              <w:rPr>
                <w:rFonts w:ascii="Times New Roman" w:hAnsi="Times New Roman" w:cs="Times New Roman"/>
                <w:b/>
                <w:bCs/>
                <w:sz w:val="24"/>
                <w:szCs w:val="24"/>
                <w:lang w:bidi="bn-IN"/>
              </w:rPr>
              <w:t>Заключительная часть</w:t>
            </w:r>
          </w:p>
        </w:tc>
      </w:tr>
      <w:tr w:rsidR="005342D8" w14:paraId="16C3E610" w14:textId="77777777" w:rsidTr="0050370B">
        <w:trPr>
          <w:trHeight w:val="1"/>
        </w:trPr>
        <w:tc>
          <w:tcPr>
            <w:tcW w:w="566" w:type="dxa"/>
            <w:tcBorders>
              <w:top w:val="single" w:sz="2" w:space="0" w:color="000000"/>
              <w:left w:val="single" w:sz="2" w:space="0" w:color="000000"/>
              <w:bottom w:val="single" w:sz="2" w:space="0" w:color="000000"/>
              <w:right w:val="single" w:sz="2" w:space="0" w:color="000000"/>
            </w:tcBorders>
            <w:shd w:val="clear" w:color="auto" w:fill="FFFFFF"/>
            <w:hideMark/>
          </w:tcPr>
          <w:p w14:paraId="51E64F17" w14:textId="61524717" w:rsidR="005342D8" w:rsidRPr="005342D8" w:rsidRDefault="00CA3C88" w:rsidP="005342D8">
            <w:pPr>
              <w:widowControl w:val="0"/>
              <w:autoSpaceDE w:val="0"/>
              <w:autoSpaceDN w:val="0"/>
              <w:adjustRightInd w:val="0"/>
              <w:spacing w:after="0" w:line="240" w:lineRule="auto"/>
              <w:rPr>
                <w:rFonts w:cs="Calibri"/>
                <w:lang w:bidi="bn-IN"/>
              </w:rPr>
            </w:pPr>
            <w:r>
              <w:rPr>
                <w:rFonts w:ascii="Times New Roman" w:hAnsi="Times New Roman"/>
                <w:sz w:val="24"/>
                <w:szCs w:val="24"/>
                <w:lang w:bidi="bn-IN"/>
              </w:rPr>
              <w:t>21</w:t>
            </w:r>
          </w:p>
        </w:tc>
        <w:tc>
          <w:tcPr>
            <w:tcW w:w="3307" w:type="dxa"/>
            <w:tcBorders>
              <w:top w:val="single" w:sz="2" w:space="0" w:color="000000"/>
              <w:left w:val="single" w:sz="2" w:space="0" w:color="000000"/>
              <w:bottom w:val="single" w:sz="2" w:space="0" w:color="000000"/>
              <w:right w:val="single" w:sz="2" w:space="0" w:color="000000"/>
            </w:tcBorders>
            <w:shd w:val="clear" w:color="auto" w:fill="FFFFFF"/>
          </w:tcPr>
          <w:p w14:paraId="0B751022" w14:textId="77777777" w:rsidR="005342D8" w:rsidRPr="00CC7E5C" w:rsidRDefault="005342D8" w:rsidP="005342D8">
            <w:pPr>
              <w:widowControl w:val="0"/>
              <w:autoSpaceDE w:val="0"/>
              <w:autoSpaceDN w:val="0"/>
              <w:adjustRightInd w:val="0"/>
              <w:spacing w:after="0" w:line="240" w:lineRule="auto"/>
              <w:rPr>
                <w:rFonts w:ascii="Times New Roman" w:hAnsi="Times New Roman" w:cs="Times New Roman"/>
                <w:sz w:val="24"/>
                <w:szCs w:val="24"/>
                <w:lang w:bidi="bn-IN"/>
              </w:rPr>
            </w:pPr>
            <w:r w:rsidRPr="00CC7E5C">
              <w:rPr>
                <w:rFonts w:ascii="Times New Roman" w:hAnsi="Times New Roman" w:cs="Times New Roman"/>
                <w:sz w:val="24"/>
                <w:szCs w:val="24"/>
              </w:rPr>
              <w:t>Дыхательные упражнения</w:t>
            </w:r>
          </w:p>
        </w:tc>
        <w:tc>
          <w:tcPr>
            <w:tcW w:w="2107" w:type="dxa"/>
            <w:tcBorders>
              <w:top w:val="single" w:sz="2" w:space="0" w:color="000000"/>
              <w:left w:val="single" w:sz="2" w:space="0" w:color="000000"/>
              <w:bottom w:val="single" w:sz="2" w:space="0" w:color="000000"/>
              <w:right w:val="single" w:sz="2" w:space="0" w:color="000000"/>
            </w:tcBorders>
            <w:shd w:val="clear" w:color="auto" w:fill="FFFFFF"/>
          </w:tcPr>
          <w:p w14:paraId="24F8959C" w14:textId="72C1087E" w:rsidR="005342D8" w:rsidRPr="00CC7E5C" w:rsidRDefault="00BC39A7" w:rsidP="005342D8">
            <w:pPr>
              <w:widowControl w:val="0"/>
              <w:autoSpaceDE w:val="0"/>
              <w:autoSpaceDN w:val="0"/>
              <w:adjustRightInd w:val="0"/>
              <w:spacing w:after="0" w:line="240" w:lineRule="auto"/>
              <w:rPr>
                <w:rFonts w:ascii="Times New Roman" w:hAnsi="Times New Roman" w:cs="Times New Roman"/>
                <w:sz w:val="24"/>
                <w:szCs w:val="24"/>
                <w:lang w:bidi="bn-IN"/>
              </w:rPr>
            </w:pPr>
            <w:r w:rsidRPr="00CC7E5C">
              <w:rPr>
                <w:rFonts w:ascii="Times New Roman" w:hAnsi="Times New Roman" w:cs="Times New Roman"/>
                <w:sz w:val="24"/>
                <w:szCs w:val="24"/>
                <w:lang w:bidi="bn-IN"/>
              </w:rPr>
              <w:t>2</w:t>
            </w:r>
            <w:r w:rsidR="005342D8" w:rsidRPr="00CC7E5C">
              <w:rPr>
                <w:rFonts w:ascii="Times New Roman" w:hAnsi="Times New Roman" w:cs="Times New Roman"/>
                <w:sz w:val="24"/>
                <w:szCs w:val="24"/>
                <w:lang w:bidi="bn-IN"/>
              </w:rPr>
              <w:t xml:space="preserve"> мин</w:t>
            </w:r>
          </w:p>
        </w:tc>
        <w:tc>
          <w:tcPr>
            <w:tcW w:w="1922" w:type="dxa"/>
            <w:tcBorders>
              <w:top w:val="single" w:sz="2" w:space="0" w:color="000000"/>
              <w:left w:val="single" w:sz="2" w:space="0" w:color="000000"/>
              <w:bottom w:val="single" w:sz="2" w:space="0" w:color="000000"/>
              <w:right w:val="single" w:sz="2" w:space="0" w:color="000000"/>
            </w:tcBorders>
            <w:shd w:val="clear" w:color="auto" w:fill="FFFFFF"/>
          </w:tcPr>
          <w:p w14:paraId="6F90506B" w14:textId="77777777" w:rsidR="005342D8" w:rsidRPr="00CC7E5C" w:rsidRDefault="005342D8" w:rsidP="005342D8">
            <w:pPr>
              <w:widowControl w:val="0"/>
              <w:autoSpaceDE w:val="0"/>
              <w:autoSpaceDN w:val="0"/>
              <w:adjustRightInd w:val="0"/>
              <w:spacing w:after="0" w:line="240" w:lineRule="auto"/>
              <w:rPr>
                <w:rFonts w:ascii="Times New Roman" w:hAnsi="Times New Roman" w:cs="Times New Roman"/>
                <w:sz w:val="24"/>
                <w:szCs w:val="24"/>
                <w:lang w:val="en-US" w:bidi="bn-IN"/>
              </w:rPr>
            </w:pPr>
            <w:r w:rsidRPr="00CC7E5C">
              <w:rPr>
                <w:rFonts w:ascii="Times New Roman" w:hAnsi="Times New Roman" w:cs="Times New Roman"/>
                <w:sz w:val="24"/>
                <w:szCs w:val="24"/>
              </w:rPr>
              <w:t>низкий</w:t>
            </w:r>
          </w:p>
        </w:tc>
        <w:tc>
          <w:tcPr>
            <w:tcW w:w="1842" w:type="dxa"/>
            <w:tcBorders>
              <w:top w:val="single" w:sz="2" w:space="0" w:color="000000"/>
              <w:left w:val="single" w:sz="2" w:space="0" w:color="000000"/>
              <w:bottom w:val="single" w:sz="2" w:space="0" w:color="000000"/>
              <w:right w:val="single" w:sz="2" w:space="0" w:color="000000"/>
            </w:tcBorders>
            <w:shd w:val="clear" w:color="auto" w:fill="FFFFFF"/>
          </w:tcPr>
          <w:p w14:paraId="0E6A1568" w14:textId="77777777" w:rsidR="005342D8" w:rsidRPr="00CC7E5C" w:rsidRDefault="005342D8" w:rsidP="005342D8">
            <w:pPr>
              <w:widowControl w:val="0"/>
              <w:autoSpaceDE w:val="0"/>
              <w:autoSpaceDN w:val="0"/>
              <w:adjustRightInd w:val="0"/>
              <w:spacing w:after="0" w:line="240" w:lineRule="auto"/>
              <w:rPr>
                <w:rFonts w:ascii="Times New Roman" w:hAnsi="Times New Roman" w:cs="Times New Roman"/>
                <w:sz w:val="24"/>
                <w:szCs w:val="24"/>
                <w:lang w:val="en-US" w:bidi="bn-IN"/>
              </w:rPr>
            </w:pPr>
            <w:r w:rsidRPr="00CC7E5C">
              <w:rPr>
                <w:rFonts w:ascii="Times New Roman" w:hAnsi="Times New Roman" w:cs="Times New Roman"/>
                <w:sz w:val="24"/>
                <w:szCs w:val="24"/>
              </w:rPr>
              <w:t>30</w:t>
            </w:r>
          </w:p>
        </w:tc>
      </w:tr>
      <w:tr w:rsidR="005342D8" w14:paraId="7656D03E" w14:textId="77777777" w:rsidTr="0050370B">
        <w:trPr>
          <w:trHeight w:val="1"/>
        </w:trPr>
        <w:tc>
          <w:tcPr>
            <w:tcW w:w="566" w:type="dxa"/>
            <w:tcBorders>
              <w:top w:val="single" w:sz="2" w:space="0" w:color="000000"/>
              <w:left w:val="single" w:sz="2" w:space="0" w:color="000000"/>
              <w:bottom w:val="single" w:sz="2" w:space="0" w:color="000000"/>
              <w:right w:val="single" w:sz="2" w:space="0" w:color="000000"/>
            </w:tcBorders>
            <w:shd w:val="clear" w:color="auto" w:fill="FFFFFF"/>
            <w:hideMark/>
          </w:tcPr>
          <w:p w14:paraId="745DBEE3" w14:textId="15171DAA" w:rsidR="005342D8" w:rsidRPr="00CA3C88" w:rsidRDefault="00CA3C88" w:rsidP="005342D8">
            <w:pPr>
              <w:widowControl w:val="0"/>
              <w:autoSpaceDE w:val="0"/>
              <w:autoSpaceDN w:val="0"/>
              <w:adjustRightInd w:val="0"/>
              <w:spacing w:after="0" w:line="240" w:lineRule="auto"/>
              <w:rPr>
                <w:rFonts w:cs="Calibri"/>
                <w:lang w:bidi="bn-IN"/>
              </w:rPr>
            </w:pPr>
            <w:r>
              <w:rPr>
                <w:rFonts w:ascii="Times New Roman" w:hAnsi="Times New Roman"/>
                <w:sz w:val="24"/>
                <w:szCs w:val="24"/>
                <w:lang w:bidi="bn-IN"/>
              </w:rPr>
              <w:t>22</w:t>
            </w:r>
          </w:p>
        </w:tc>
        <w:tc>
          <w:tcPr>
            <w:tcW w:w="3307" w:type="dxa"/>
            <w:tcBorders>
              <w:top w:val="single" w:sz="2" w:space="0" w:color="000000"/>
              <w:left w:val="single" w:sz="2" w:space="0" w:color="000000"/>
              <w:bottom w:val="single" w:sz="2" w:space="0" w:color="000000"/>
              <w:right w:val="single" w:sz="2" w:space="0" w:color="000000"/>
            </w:tcBorders>
            <w:shd w:val="clear" w:color="auto" w:fill="FFFFFF"/>
          </w:tcPr>
          <w:p w14:paraId="4B710AD1" w14:textId="77777777" w:rsidR="005342D8" w:rsidRPr="00CC7E5C" w:rsidRDefault="005342D8" w:rsidP="005342D8">
            <w:pPr>
              <w:widowControl w:val="0"/>
              <w:autoSpaceDE w:val="0"/>
              <w:autoSpaceDN w:val="0"/>
              <w:adjustRightInd w:val="0"/>
              <w:spacing w:after="0" w:line="240" w:lineRule="auto"/>
              <w:jc w:val="center"/>
              <w:rPr>
                <w:rFonts w:ascii="Times New Roman" w:hAnsi="Times New Roman" w:cs="Times New Roman"/>
                <w:i/>
                <w:color w:val="00B0F0"/>
                <w:sz w:val="24"/>
                <w:szCs w:val="24"/>
                <w:lang w:bidi="bn-IN"/>
              </w:rPr>
            </w:pPr>
            <w:r w:rsidRPr="00CC7E5C">
              <w:rPr>
                <w:rFonts w:ascii="Times New Roman" w:hAnsi="Times New Roman" w:cs="Times New Roman"/>
                <w:sz w:val="24"/>
                <w:szCs w:val="24"/>
              </w:rPr>
              <w:t>Упражнения на расслабление мышц</w:t>
            </w:r>
          </w:p>
        </w:tc>
        <w:tc>
          <w:tcPr>
            <w:tcW w:w="2107" w:type="dxa"/>
            <w:tcBorders>
              <w:top w:val="single" w:sz="2" w:space="0" w:color="000000"/>
              <w:left w:val="single" w:sz="2" w:space="0" w:color="000000"/>
              <w:bottom w:val="single" w:sz="2" w:space="0" w:color="000000"/>
              <w:right w:val="single" w:sz="2" w:space="0" w:color="000000"/>
            </w:tcBorders>
            <w:shd w:val="clear" w:color="auto" w:fill="FFFFFF"/>
          </w:tcPr>
          <w:p w14:paraId="4AB8D39C" w14:textId="31B7D0E7" w:rsidR="005342D8" w:rsidRPr="00CC7E5C" w:rsidRDefault="00BC39A7" w:rsidP="005342D8">
            <w:pPr>
              <w:widowControl w:val="0"/>
              <w:autoSpaceDE w:val="0"/>
              <w:autoSpaceDN w:val="0"/>
              <w:adjustRightInd w:val="0"/>
              <w:spacing w:after="0" w:line="240" w:lineRule="auto"/>
              <w:rPr>
                <w:rFonts w:ascii="Times New Roman" w:hAnsi="Times New Roman" w:cs="Times New Roman"/>
                <w:sz w:val="24"/>
                <w:szCs w:val="24"/>
                <w:lang w:bidi="bn-IN"/>
              </w:rPr>
            </w:pPr>
            <w:r w:rsidRPr="00CC7E5C">
              <w:rPr>
                <w:rFonts w:ascii="Times New Roman" w:hAnsi="Times New Roman" w:cs="Times New Roman"/>
                <w:sz w:val="24"/>
                <w:szCs w:val="24"/>
                <w:lang w:bidi="bn-IN"/>
              </w:rPr>
              <w:t>2</w:t>
            </w:r>
            <w:r w:rsidR="005342D8" w:rsidRPr="00CC7E5C">
              <w:rPr>
                <w:rFonts w:ascii="Times New Roman" w:hAnsi="Times New Roman" w:cs="Times New Roman"/>
                <w:sz w:val="24"/>
                <w:szCs w:val="24"/>
                <w:lang w:bidi="bn-IN"/>
              </w:rPr>
              <w:t xml:space="preserve"> мин</w:t>
            </w:r>
          </w:p>
        </w:tc>
        <w:tc>
          <w:tcPr>
            <w:tcW w:w="1922" w:type="dxa"/>
            <w:tcBorders>
              <w:top w:val="single" w:sz="2" w:space="0" w:color="000000"/>
              <w:left w:val="single" w:sz="2" w:space="0" w:color="000000"/>
              <w:bottom w:val="single" w:sz="2" w:space="0" w:color="000000"/>
              <w:right w:val="single" w:sz="2" w:space="0" w:color="000000"/>
            </w:tcBorders>
            <w:shd w:val="clear" w:color="auto" w:fill="FFFFFF"/>
          </w:tcPr>
          <w:p w14:paraId="2F9ADFCA" w14:textId="77777777" w:rsidR="005342D8" w:rsidRPr="00CC7E5C" w:rsidRDefault="005342D8" w:rsidP="005342D8">
            <w:pPr>
              <w:widowControl w:val="0"/>
              <w:autoSpaceDE w:val="0"/>
              <w:autoSpaceDN w:val="0"/>
              <w:adjustRightInd w:val="0"/>
              <w:spacing w:after="0" w:line="240" w:lineRule="auto"/>
              <w:rPr>
                <w:rFonts w:ascii="Times New Roman" w:hAnsi="Times New Roman" w:cs="Times New Roman"/>
                <w:sz w:val="24"/>
                <w:szCs w:val="24"/>
                <w:lang w:bidi="bn-IN"/>
              </w:rPr>
            </w:pPr>
            <w:r w:rsidRPr="00CC7E5C">
              <w:rPr>
                <w:rFonts w:ascii="Times New Roman" w:hAnsi="Times New Roman" w:cs="Times New Roman"/>
                <w:sz w:val="24"/>
                <w:szCs w:val="24"/>
              </w:rPr>
              <w:t>низкий</w:t>
            </w:r>
          </w:p>
        </w:tc>
        <w:tc>
          <w:tcPr>
            <w:tcW w:w="1842" w:type="dxa"/>
            <w:tcBorders>
              <w:top w:val="single" w:sz="2" w:space="0" w:color="000000"/>
              <w:left w:val="single" w:sz="2" w:space="0" w:color="000000"/>
              <w:bottom w:val="single" w:sz="2" w:space="0" w:color="000000"/>
              <w:right w:val="single" w:sz="2" w:space="0" w:color="000000"/>
            </w:tcBorders>
            <w:shd w:val="clear" w:color="auto" w:fill="FFFFFF"/>
          </w:tcPr>
          <w:p w14:paraId="6388133C" w14:textId="77777777" w:rsidR="005342D8" w:rsidRPr="00CC7E5C" w:rsidRDefault="005342D8" w:rsidP="005342D8">
            <w:pPr>
              <w:widowControl w:val="0"/>
              <w:autoSpaceDE w:val="0"/>
              <w:autoSpaceDN w:val="0"/>
              <w:adjustRightInd w:val="0"/>
              <w:spacing w:after="0" w:line="240" w:lineRule="auto"/>
              <w:rPr>
                <w:rFonts w:ascii="Times New Roman" w:hAnsi="Times New Roman" w:cs="Times New Roman"/>
                <w:sz w:val="24"/>
                <w:szCs w:val="24"/>
                <w:lang w:bidi="bn-IN"/>
              </w:rPr>
            </w:pPr>
            <w:r w:rsidRPr="00CC7E5C">
              <w:rPr>
                <w:rFonts w:ascii="Times New Roman" w:hAnsi="Times New Roman" w:cs="Times New Roman"/>
                <w:sz w:val="24"/>
                <w:szCs w:val="24"/>
              </w:rPr>
              <w:t>30</w:t>
            </w:r>
          </w:p>
        </w:tc>
      </w:tr>
      <w:tr w:rsidR="005342D8" w14:paraId="15A88453" w14:textId="77777777" w:rsidTr="0050370B">
        <w:trPr>
          <w:trHeight w:val="1"/>
        </w:trPr>
        <w:tc>
          <w:tcPr>
            <w:tcW w:w="3875" w:type="dxa"/>
            <w:gridSpan w:val="2"/>
            <w:tcBorders>
              <w:top w:val="single" w:sz="2" w:space="0" w:color="000000"/>
              <w:left w:val="single" w:sz="2" w:space="0" w:color="000000"/>
              <w:bottom w:val="single" w:sz="2" w:space="0" w:color="000000"/>
              <w:right w:val="single" w:sz="2" w:space="0" w:color="000000"/>
            </w:tcBorders>
            <w:shd w:val="clear" w:color="auto" w:fill="FFFFFF"/>
            <w:hideMark/>
          </w:tcPr>
          <w:p w14:paraId="7B7FC67E" w14:textId="77777777" w:rsidR="005342D8" w:rsidRPr="00CC7E5C" w:rsidRDefault="005342D8" w:rsidP="005342D8">
            <w:pPr>
              <w:widowControl w:val="0"/>
              <w:autoSpaceDE w:val="0"/>
              <w:autoSpaceDN w:val="0"/>
              <w:adjustRightInd w:val="0"/>
              <w:spacing w:after="0" w:line="240" w:lineRule="auto"/>
              <w:rPr>
                <w:rFonts w:ascii="Times New Roman" w:hAnsi="Times New Roman" w:cs="Times New Roman"/>
                <w:sz w:val="24"/>
                <w:szCs w:val="24"/>
                <w:lang w:val="en-US" w:bidi="bn-IN"/>
              </w:rPr>
            </w:pPr>
            <w:r w:rsidRPr="00CC7E5C">
              <w:rPr>
                <w:rFonts w:ascii="Times New Roman" w:hAnsi="Times New Roman" w:cs="Times New Roman"/>
                <w:sz w:val="24"/>
                <w:szCs w:val="24"/>
                <w:lang w:bidi="bn-IN"/>
              </w:rPr>
              <w:t>Количество упражнений 2</w:t>
            </w:r>
          </w:p>
        </w:tc>
        <w:tc>
          <w:tcPr>
            <w:tcW w:w="2107" w:type="dxa"/>
            <w:tcBorders>
              <w:top w:val="single" w:sz="2" w:space="0" w:color="000000"/>
              <w:left w:val="single" w:sz="2" w:space="0" w:color="000000"/>
              <w:bottom w:val="single" w:sz="2" w:space="0" w:color="000000"/>
              <w:right w:val="single" w:sz="2" w:space="0" w:color="000000"/>
            </w:tcBorders>
            <w:shd w:val="clear" w:color="auto" w:fill="FFFFFF"/>
            <w:hideMark/>
          </w:tcPr>
          <w:p w14:paraId="6FEEC63C" w14:textId="58E784F3" w:rsidR="005342D8" w:rsidRPr="00CC7E5C" w:rsidRDefault="005342D8" w:rsidP="005342D8">
            <w:pPr>
              <w:widowControl w:val="0"/>
              <w:autoSpaceDE w:val="0"/>
              <w:autoSpaceDN w:val="0"/>
              <w:adjustRightInd w:val="0"/>
              <w:spacing w:after="0" w:line="240" w:lineRule="auto"/>
              <w:rPr>
                <w:rFonts w:ascii="Times New Roman" w:hAnsi="Times New Roman" w:cs="Times New Roman"/>
                <w:sz w:val="24"/>
                <w:szCs w:val="24"/>
                <w:lang w:val="en-US" w:bidi="bn-IN"/>
              </w:rPr>
            </w:pPr>
            <w:r w:rsidRPr="00CC7E5C">
              <w:rPr>
                <w:rFonts w:ascii="Times New Roman" w:hAnsi="Times New Roman" w:cs="Times New Roman"/>
                <w:sz w:val="24"/>
                <w:szCs w:val="24"/>
                <w:lang w:bidi="bn-IN"/>
              </w:rPr>
              <w:t xml:space="preserve">Сумма (мин) </w:t>
            </w:r>
            <w:r w:rsidR="00BC39A7" w:rsidRPr="00CC7E5C">
              <w:rPr>
                <w:rFonts w:ascii="Times New Roman" w:hAnsi="Times New Roman" w:cs="Times New Roman"/>
                <w:sz w:val="24"/>
                <w:szCs w:val="24"/>
                <w:lang w:bidi="bn-IN"/>
              </w:rPr>
              <w:t>4</w:t>
            </w:r>
          </w:p>
        </w:tc>
        <w:tc>
          <w:tcPr>
            <w:tcW w:w="3764" w:type="dxa"/>
            <w:gridSpan w:val="2"/>
            <w:tcBorders>
              <w:top w:val="single" w:sz="2" w:space="0" w:color="000000"/>
              <w:left w:val="single" w:sz="2" w:space="0" w:color="000000"/>
              <w:bottom w:val="single" w:sz="2" w:space="0" w:color="000000"/>
              <w:right w:val="single" w:sz="2" w:space="0" w:color="000000"/>
            </w:tcBorders>
            <w:shd w:val="clear" w:color="auto" w:fill="FFFFFF"/>
            <w:hideMark/>
          </w:tcPr>
          <w:p w14:paraId="3637CC61" w14:textId="77777777" w:rsidR="005342D8" w:rsidRPr="00CC7E5C" w:rsidRDefault="005342D8" w:rsidP="005342D8">
            <w:pPr>
              <w:widowControl w:val="0"/>
              <w:autoSpaceDE w:val="0"/>
              <w:autoSpaceDN w:val="0"/>
              <w:adjustRightInd w:val="0"/>
              <w:spacing w:after="0" w:line="240" w:lineRule="auto"/>
              <w:rPr>
                <w:rFonts w:ascii="Times New Roman" w:hAnsi="Times New Roman" w:cs="Times New Roman"/>
                <w:sz w:val="24"/>
                <w:szCs w:val="24"/>
                <w:lang w:bidi="bn-IN"/>
              </w:rPr>
            </w:pPr>
            <w:r w:rsidRPr="00CC7E5C">
              <w:rPr>
                <w:rFonts w:ascii="Times New Roman" w:hAnsi="Times New Roman" w:cs="Times New Roman"/>
                <w:sz w:val="24"/>
                <w:szCs w:val="24"/>
                <w:lang w:bidi="bn-IN"/>
              </w:rPr>
              <w:t>Преимущественная интенсивность _____30%</w:t>
            </w:r>
          </w:p>
        </w:tc>
      </w:tr>
      <w:tr w:rsidR="005342D8" w14:paraId="3682DDBA" w14:textId="77777777" w:rsidTr="0050370B">
        <w:trPr>
          <w:trHeight w:val="1"/>
        </w:trPr>
        <w:tc>
          <w:tcPr>
            <w:tcW w:w="3875" w:type="dxa"/>
            <w:gridSpan w:val="2"/>
            <w:tcBorders>
              <w:top w:val="single" w:sz="2" w:space="0" w:color="000000"/>
              <w:left w:val="single" w:sz="2" w:space="0" w:color="000000"/>
              <w:bottom w:val="single" w:sz="2" w:space="0" w:color="000000"/>
              <w:right w:val="single" w:sz="2" w:space="0" w:color="000000"/>
            </w:tcBorders>
            <w:shd w:val="clear" w:color="auto" w:fill="FFFFFF"/>
            <w:hideMark/>
          </w:tcPr>
          <w:p w14:paraId="7CE92AE2" w14:textId="7021527E" w:rsidR="005342D8" w:rsidRDefault="005342D8" w:rsidP="005342D8">
            <w:pPr>
              <w:widowControl w:val="0"/>
              <w:autoSpaceDE w:val="0"/>
              <w:autoSpaceDN w:val="0"/>
              <w:adjustRightInd w:val="0"/>
              <w:spacing w:after="0" w:line="240" w:lineRule="auto"/>
              <w:rPr>
                <w:rFonts w:cs="Calibri"/>
                <w:lang w:val="en-US" w:bidi="bn-IN"/>
              </w:rPr>
            </w:pPr>
            <w:r>
              <w:rPr>
                <w:rFonts w:ascii="Times New Roman CYR" w:hAnsi="Times New Roman CYR" w:cs="Times New Roman CYR"/>
                <w:b/>
                <w:bCs/>
                <w:sz w:val="24"/>
                <w:szCs w:val="24"/>
                <w:lang w:bidi="bn-IN"/>
              </w:rPr>
              <w:t xml:space="preserve">Общее количество </w:t>
            </w:r>
            <w:r>
              <w:rPr>
                <w:rFonts w:ascii="Times New Roman CYR" w:hAnsi="Times New Roman CYR" w:cs="Times New Roman CYR"/>
                <w:sz w:val="24"/>
                <w:szCs w:val="24"/>
                <w:lang w:bidi="bn-IN"/>
              </w:rPr>
              <w:t>упражнений</w:t>
            </w:r>
            <w:r>
              <w:rPr>
                <w:rFonts w:ascii="Times New Roman CYR" w:hAnsi="Times New Roman CYR" w:cs="Times New Roman CYR"/>
                <w:b/>
                <w:bCs/>
                <w:sz w:val="24"/>
                <w:szCs w:val="24"/>
                <w:lang w:bidi="bn-IN"/>
              </w:rPr>
              <w:t xml:space="preserve"> </w:t>
            </w:r>
            <w:r w:rsidR="00CA3C88">
              <w:rPr>
                <w:rFonts w:ascii="Times New Roman CYR" w:hAnsi="Times New Roman CYR" w:cs="Times New Roman CYR"/>
                <w:b/>
                <w:bCs/>
                <w:sz w:val="24"/>
                <w:szCs w:val="24"/>
                <w:lang w:bidi="bn-IN"/>
              </w:rPr>
              <w:t>22</w:t>
            </w:r>
          </w:p>
        </w:tc>
        <w:tc>
          <w:tcPr>
            <w:tcW w:w="2107" w:type="dxa"/>
            <w:tcBorders>
              <w:top w:val="single" w:sz="2" w:space="0" w:color="000000"/>
              <w:left w:val="single" w:sz="2" w:space="0" w:color="000000"/>
              <w:bottom w:val="single" w:sz="2" w:space="0" w:color="000000"/>
              <w:right w:val="single" w:sz="2" w:space="0" w:color="000000"/>
            </w:tcBorders>
            <w:shd w:val="clear" w:color="auto" w:fill="FFFFFF"/>
            <w:hideMark/>
          </w:tcPr>
          <w:p w14:paraId="181F0BED" w14:textId="40014298" w:rsidR="005342D8" w:rsidRDefault="005342D8" w:rsidP="005342D8">
            <w:pPr>
              <w:widowControl w:val="0"/>
              <w:autoSpaceDE w:val="0"/>
              <w:autoSpaceDN w:val="0"/>
              <w:adjustRightInd w:val="0"/>
              <w:spacing w:after="0" w:line="240" w:lineRule="auto"/>
              <w:rPr>
                <w:rFonts w:cs="Calibri"/>
                <w:lang w:val="en-US" w:bidi="bn-IN"/>
              </w:rPr>
            </w:pPr>
            <w:r>
              <w:rPr>
                <w:rFonts w:ascii="Times New Roman CYR" w:hAnsi="Times New Roman CYR" w:cs="Times New Roman CYR"/>
                <w:b/>
                <w:bCs/>
                <w:sz w:val="24"/>
                <w:szCs w:val="24"/>
                <w:lang w:bidi="bn-IN"/>
              </w:rPr>
              <w:t xml:space="preserve">Общая сумма (мин) </w:t>
            </w:r>
            <w:r w:rsidR="00E85483">
              <w:rPr>
                <w:rFonts w:ascii="Times New Roman CYR" w:hAnsi="Times New Roman CYR" w:cs="Times New Roman CYR"/>
                <w:b/>
                <w:bCs/>
                <w:sz w:val="24"/>
                <w:szCs w:val="24"/>
                <w:lang w:bidi="bn-IN"/>
              </w:rPr>
              <w:t>25:10</w:t>
            </w:r>
          </w:p>
        </w:tc>
        <w:tc>
          <w:tcPr>
            <w:tcW w:w="3764" w:type="dxa"/>
            <w:gridSpan w:val="2"/>
            <w:tcBorders>
              <w:top w:val="single" w:sz="2" w:space="0" w:color="000000"/>
              <w:left w:val="single" w:sz="2" w:space="0" w:color="000000"/>
              <w:bottom w:val="single" w:sz="2" w:space="0" w:color="000000"/>
              <w:right w:val="single" w:sz="2" w:space="0" w:color="000000"/>
            </w:tcBorders>
            <w:shd w:val="clear" w:color="auto" w:fill="FFFFFF"/>
            <w:hideMark/>
          </w:tcPr>
          <w:p w14:paraId="7A194542" w14:textId="1EFF192E" w:rsidR="005342D8" w:rsidRDefault="005342D8" w:rsidP="005342D8">
            <w:pPr>
              <w:widowControl w:val="0"/>
              <w:autoSpaceDE w:val="0"/>
              <w:autoSpaceDN w:val="0"/>
              <w:adjustRightInd w:val="0"/>
              <w:spacing w:after="0" w:line="240" w:lineRule="auto"/>
              <w:rPr>
                <w:rFonts w:cs="Calibri"/>
                <w:lang w:val="en-US" w:bidi="bn-IN"/>
              </w:rPr>
            </w:pPr>
            <w:r>
              <w:rPr>
                <w:rFonts w:ascii="Times New Roman CYR" w:hAnsi="Times New Roman CYR" w:cs="Times New Roman CYR"/>
                <w:b/>
                <w:bCs/>
                <w:sz w:val="24"/>
                <w:szCs w:val="24"/>
                <w:lang w:bidi="bn-IN"/>
              </w:rPr>
              <w:t xml:space="preserve">Общая преимущественная интенсивность </w:t>
            </w:r>
            <w:r w:rsidR="00820909">
              <w:t xml:space="preserve"> </w:t>
            </w:r>
            <w:r w:rsidR="00E85483">
              <w:rPr>
                <w:rFonts w:ascii="Times New Roman CYR" w:hAnsi="Times New Roman CYR" w:cs="Times New Roman CYR"/>
                <w:b/>
                <w:bCs/>
                <w:sz w:val="24"/>
                <w:szCs w:val="24"/>
                <w:lang w:bidi="bn-IN"/>
              </w:rPr>
              <w:t>53.11</w:t>
            </w:r>
            <w:r>
              <w:rPr>
                <w:rFonts w:ascii="Times New Roman CYR" w:hAnsi="Times New Roman CYR" w:cs="Times New Roman CYR"/>
                <w:b/>
                <w:bCs/>
                <w:sz w:val="24"/>
                <w:szCs w:val="24"/>
                <w:lang w:bidi="bn-IN"/>
              </w:rPr>
              <w:t>%</w:t>
            </w:r>
          </w:p>
        </w:tc>
      </w:tr>
    </w:tbl>
    <w:p w14:paraId="04B9C192" w14:textId="77777777" w:rsidR="002B232E" w:rsidRPr="002F7CB9" w:rsidRDefault="002B232E" w:rsidP="002B232E">
      <w:pPr>
        <w:widowControl w:val="0"/>
        <w:autoSpaceDE w:val="0"/>
        <w:autoSpaceDN w:val="0"/>
        <w:adjustRightInd w:val="0"/>
        <w:spacing w:after="0" w:line="240" w:lineRule="auto"/>
        <w:jc w:val="center"/>
        <w:rPr>
          <w:rFonts w:ascii="Times New Roman" w:hAnsi="Times New Roman"/>
          <w:sz w:val="24"/>
          <w:szCs w:val="24"/>
        </w:rPr>
      </w:pPr>
    </w:p>
    <w:p w14:paraId="5BBFD411" w14:textId="3E81B895" w:rsidR="00820909" w:rsidRDefault="00820909" w:rsidP="0000719A">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E85483">
        <w:rPr>
          <w:rFonts w:ascii="Times New Roman" w:eastAsia="Times New Roman" w:hAnsi="Times New Roman" w:cs="Times New Roman"/>
          <w:sz w:val="24"/>
          <w:szCs w:val="24"/>
          <w:lang w:eastAsia="ru-RU"/>
        </w:rPr>
        <w:t>В рамках третьей задачи нами был произведен анализ процедуры лечебной гимнастики.</w:t>
      </w:r>
      <w:r w:rsidR="0000719A">
        <w:rPr>
          <w:rFonts w:ascii="Times New Roman" w:eastAsia="Times New Roman" w:hAnsi="Times New Roman" w:cs="Times New Roman"/>
          <w:sz w:val="24"/>
          <w:szCs w:val="24"/>
          <w:lang w:eastAsia="ru-RU"/>
        </w:rPr>
        <w:t xml:space="preserve"> </w:t>
      </w:r>
      <w:r w:rsidRPr="00E85483">
        <w:rPr>
          <w:rFonts w:ascii="Times New Roman" w:eastAsia="Times New Roman" w:hAnsi="Times New Roman" w:cs="Times New Roman"/>
          <w:sz w:val="24"/>
          <w:szCs w:val="24"/>
          <w:lang w:eastAsia="ru-RU"/>
        </w:rPr>
        <w:t>В заключении дадим комментарии к результатам педагогического наблюдения ЛГ при состоянии после эндопротезирования тазобедренного сустава.</w:t>
      </w:r>
      <w:r w:rsidR="0000719A">
        <w:rPr>
          <w:rFonts w:ascii="Times New Roman" w:eastAsia="Times New Roman" w:hAnsi="Times New Roman" w:cs="Times New Roman"/>
          <w:sz w:val="24"/>
          <w:szCs w:val="24"/>
          <w:lang w:eastAsia="ru-RU"/>
        </w:rPr>
        <w:t xml:space="preserve"> </w:t>
      </w:r>
      <w:r w:rsidRPr="00E85483">
        <w:rPr>
          <w:rFonts w:ascii="Times New Roman" w:eastAsia="Times New Roman" w:hAnsi="Times New Roman" w:cs="Times New Roman"/>
          <w:sz w:val="24"/>
          <w:szCs w:val="24"/>
          <w:lang w:eastAsia="ru-RU"/>
        </w:rPr>
        <w:t xml:space="preserve">Данное заболевание требует тщательного подхода к восстановлению подвижности и укреплению мышечного корсета, особенно мышц бедра, ягодиц и поясницы. В ходе наблюдения было зафиксировано </w:t>
      </w:r>
      <w:r w:rsidR="00CA3C88">
        <w:rPr>
          <w:rFonts w:ascii="Times New Roman" w:eastAsia="Times New Roman" w:hAnsi="Times New Roman" w:cs="Times New Roman"/>
          <w:sz w:val="24"/>
          <w:szCs w:val="24"/>
          <w:lang w:eastAsia="ru-RU"/>
        </w:rPr>
        <w:t>22</w:t>
      </w:r>
      <w:r w:rsidRPr="00E85483">
        <w:rPr>
          <w:rFonts w:ascii="Times New Roman" w:eastAsia="Times New Roman" w:hAnsi="Times New Roman" w:cs="Times New Roman"/>
          <w:sz w:val="24"/>
          <w:szCs w:val="24"/>
          <w:lang w:eastAsia="ru-RU"/>
        </w:rPr>
        <w:t xml:space="preserve"> упражнени</w:t>
      </w:r>
      <w:r w:rsidR="0000719A">
        <w:rPr>
          <w:rFonts w:ascii="Times New Roman" w:eastAsia="Times New Roman" w:hAnsi="Times New Roman" w:cs="Times New Roman"/>
          <w:sz w:val="24"/>
          <w:szCs w:val="24"/>
          <w:lang w:eastAsia="ru-RU"/>
        </w:rPr>
        <w:t>я</w:t>
      </w:r>
      <w:r w:rsidRPr="00E85483">
        <w:rPr>
          <w:rFonts w:ascii="Times New Roman" w:eastAsia="Times New Roman" w:hAnsi="Times New Roman" w:cs="Times New Roman"/>
          <w:sz w:val="24"/>
          <w:szCs w:val="24"/>
          <w:lang w:eastAsia="ru-RU"/>
        </w:rPr>
        <w:t>, равномерно распределённых по трём фазам: подготовительной, основной и заключительной.</w:t>
      </w:r>
      <w:r w:rsidR="0000719A">
        <w:rPr>
          <w:rFonts w:ascii="Times New Roman" w:eastAsia="Times New Roman" w:hAnsi="Times New Roman" w:cs="Times New Roman"/>
          <w:sz w:val="24"/>
          <w:szCs w:val="24"/>
          <w:lang w:eastAsia="ru-RU"/>
        </w:rPr>
        <w:t xml:space="preserve"> </w:t>
      </w:r>
      <w:r w:rsidRPr="00E85483">
        <w:rPr>
          <w:rFonts w:ascii="Times New Roman" w:eastAsia="Times New Roman" w:hAnsi="Times New Roman" w:cs="Times New Roman"/>
          <w:sz w:val="24"/>
          <w:szCs w:val="24"/>
          <w:lang w:eastAsia="ru-RU"/>
        </w:rPr>
        <w:t>Наиболее значимыми результатами можно считать следующие:</w:t>
      </w:r>
    </w:p>
    <w:p w14:paraId="13673814" w14:textId="0A0EB8EE" w:rsidR="00CA3C88" w:rsidRPr="00CA3C88" w:rsidRDefault="00CA3C88" w:rsidP="0000719A">
      <w:pPr>
        <w:pStyle w:val="ds-markdown-paragraph"/>
        <w:numPr>
          <w:ilvl w:val="0"/>
          <w:numId w:val="15"/>
        </w:numPr>
        <w:shd w:val="clear" w:color="auto" w:fill="FFFFFF"/>
        <w:spacing w:before="0" w:beforeAutospacing="0" w:line="276" w:lineRule="auto"/>
        <w:jc w:val="both"/>
        <w:rPr>
          <w:color w:val="000000" w:themeColor="text1"/>
        </w:rPr>
      </w:pPr>
      <w:r w:rsidRPr="00CA3C88">
        <w:rPr>
          <w:rStyle w:val="a6"/>
          <w:b w:val="0"/>
          <w:bCs w:val="0"/>
          <w:color w:val="000000" w:themeColor="text1"/>
        </w:rPr>
        <w:t>Акцент на ягодичные мышцы и мышцы бедра</w:t>
      </w:r>
      <w:r w:rsidRPr="00CA3C88">
        <w:rPr>
          <w:color w:val="000000" w:themeColor="text1"/>
        </w:rPr>
        <w:t> (напряжение ягодиц, подъем ног лежа, отведение ног с резиной) – способствует восстановлению опорной функции и стабилизации таза.</w:t>
      </w:r>
    </w:p>
    <w:p w14:paraId="79DF1647" w14:textId="77777777" w:rsidR="00CA3C88" w:rsidRPr="00CA3C88" w:rsidRDefault="00CA3C88" w:rsidP="0000719A">
      <w:pPr>
        <w:pStyle w:val="ds-markdown-paragraph"/>
        <w:numPr>
          <w:ilvl w:val="0"/>
          <w:numId w:val="15"/>
        </w:numPr>
        <w:shd w:val="clear" w:color="auto" w:fill="FFFFFF"/>
        <w:spacing w:before="0" w:beforeAutospacing="0" w:line="276" w:lineRule="auto"/>
        <w:jc w:val="both"/>
        <w:rPr>
          <w:color w:val="000000" w:themeColor="text1"/>
        </w:rPr>
      </w:pPr>
      <w:r w:rsidRPr="00CA3C88">
        <w:rPr>
          <w:rStyle w:val="a6"/>
          <w:b w:val="0"/>
          <w:bCs w:val="0"/>
          <w:color w:val="000000" w:themeColor="text1"/>
        </w:rPr>
        <w:t>Минимальная осевая нагрузка</w:t>
      </w:r>
      <w:r w:rsidRPr="00CA3C88">
        <w:rPr>
          <w:color w:val="000000" w:themeColor="text1"/>
        </w:rPr>
        <w:t> – большинство упражнений выполняется лежа или сидя, что снижает риск перегрузки эндопротеза.</w:t>
      </w:r>
    </w:p>
    <w:p w14:paraId="7E6698C7" w14:textId="69024FD0" w:rsidR="00CA3C88" w:rsidRPr="00CA3C88" w:rsidRDefault="00CA3C88" w:rsidP="0000719A">
      <w:pPr>
        <w:pStyle w:val="ds-markdown-paragraph"/>
        <w:numPr>
          <w:ilvl w:val="0"/>
          <w:numId w:val="15"/>
        </w:numPr>
        <w:shd w:val="clear" w:color="auto" w:fill="FFFFFF"/>
        <w:spacing w:before="0" w:beforeAutospacing="0" w:line="276" w:lineRule="auto"/>
        <w:jc w:val="both"/>
        <w:rPr>
          <w:color w:val="000000" w:themeColor="text1"/>
        </w:rPr>
      </w:pPr>
      <w:r w:rsidRPr="00CA3C88">
        <w:rPr>
          <w:rStyle w:val="a6"/>
          <w:b w:val="0"/>
          <w:bCs w:val="0"/>
          <w:color w:val="000000" w:themeColor="text1"/>
        </w:rPr>
        <w:t>Постепенное увеличение сложности</w:t>
      </w:r>
      <w:r w:rsidRPr="00CA3C88">
        <w:rPr>
          <w:color w:val="000000" w:themeColor="text1"/>
        </w:rPr>
        <w:t> – включены изометрические (удержание ног на весу) и динамические (с резиновой лентой) упражнения для адаптивного укрепления мышц.</w:t>
      </w:r>
    </w:p>
    <w:p w14:paraId="4237AF22" w14:textId="77777777" w:rsidR="00CA3C88" w:rsidRDefault="00CA3C88" w:rsidP="0000719A">
      <w:pPr>
        <w:pStyle w:val="ds-markdown-paragraph"/>
        <w:numPr>
          <w:ilvl w:val="0"/>
          <w:numId w:val="15"/>
        </w:numPr>
        <w:shd w:val="clear" w:color="auto" w:fill="FFFFFF"/>
        <w:spacing w:before="0" w:beforeAutospacing="0" w:line="276" w:lineRule="auto"/>
        <w:jc w:val="both"/>
        <w:rPr>
          <w:color w:val="000000" w:themeColor="text1"/>
        </w:rPr>
      </w:pPr>
      <w:r w:rsidRPr="00CA3C88">
        <w:rPr>
          <w:rStyle w:val="a6"/>
          <w:b w:val="0"/>
          <w:bCs w:val="0"/>
          <w:color w:val="000000" w:themeColor="text1"/>
        </w:rPr>
        <w:t>Короткие периоды отдыха</w:t>
      </w:r>
      <w:r w:rsidRPr="00CA3C88">
        <w:rPr>
          <w:color w:val="000000" w:themeColor="text1"/>
        </w:rPr>
        <w:t> (20 сек) – поддерживают умеренную интенсивность, но требуют контроля за состоянием пациента (при утомлении можно увеличить до 30–40 сек).</w:t>
      </w:r>
    </w:p>
    <w:p w14:paraId="4F3644FE" w14:textId="2302EC80" w:rsidR="00CA3C88" w:rsidRPr="00CA3C88" w:rsidRDefault="00CA3C88" w:rsidP="0000719A">
      <w:pPr>
        <w:pStyle w:val="ds-markdown-paragraph"/>
        <w:shd w:val="clear" w:color="auto" w:fill="FFFFFF"/>
        <w:spacing w:before="0" w:beforeAutospacing="0" w:line="276" w:lineRule="auto"/>
        <w:ind w:firstLine="708"/>
        <w:jc w:val="both"/>
        <w:rPr>
          <w:color w:val="000000" w:themeColor="text1"/>
        </w:rPr>
      </w:pPr>
      <w:r w:rsidRPr="00CA3C88">
        <w:rPr>
          <w:rStyle w:val="a6"/>
          <w:b w:val="0"/>
          <w:bCs w:val="0"/>
          <w:color w:val="000000" w:themeColor="text1"/>
        </w:rPr>
        <w:t>Рекомендации по коррекции комплекса</w:t>
      </w:r>
    </w:p>
    <w:p w14:paraId="3BEF7833" w14:textId="15E0CFE8" w:rsidR="00CA3C88" w:rsidRPr="00CA3C88" w:rsidRDefault="00CA3C88" w:rsidP="009A6C46">
      <w:pPr>
        <w:pStyle w:val="ds-markdown-paragraph"/>
        <w:shd w:val="clear" w:color="auto" w:fill="FFFFFF"/>
        <w:spacing w:before="0" w:beforeAutospacing="0" w:after="60" w:afterAutospacing="0" w:line="276" w:lineRule="auto"/>
        <w:ind w:firstLine="708"/>
        <w:jc w:val="both"/>
        <w:rPr>
          <w:color w:val="000000" w:themeColor="text1"/>
        </w:rPr>
      </w:pPr>
      <w:r w:rsidRPr="00CA3C88">
        <w:rPr>
          <w:rStyle w:val="a6"/>
          <w:b w:val="0"/>
          <w:bCs w:val="0"/>
          <w:color w:val="000000" w:themeColor="text1"/>
        </w:rPr>
        <w:t>В ранний послеоперационный период</w:t>
      </w:r>
      <w:r w:rsidRPr="00CA3C88">
        <w:rPr>
          <w:color w:val="000000" w:themeColor="text1"/>
        </w:rPr>
        <w:t> следует исключить или модифицировать</w:t>
      </w:r>
      <w:r w:rsidR="0000719A">
        <w:rPr>
          <w:color w:val="000000" w:themeColor="text1"/>
        </w:rPr>
        <w:t xml:space="preserve"> к</w:t>
      </w:r>
      <w:r w:rsidRPr="00CA3C88">
        <w:rPr>
          <w:rStyle w:val="a6"/>
          <w:b w:val="0"/>
          <w:bCs w:val="0"/>
          <w:color w:val="000000" w:themeColor="text1"/>
        </w:rPr>
        <w:t>руговые движения ногой</w:t>
      </w:r>
      <w:r w:rsidRPr="00CA3C88">
        <w:rPr>
          <w:color w:val="000000" w:themeColor="text1"/>
        </w:rPr>
        <w:t> (риск нарушения позиции эндопротеза.</w:t>
      </w:r>
      <w:r w:rsidR="0000719A">
        <w:rPr>
          <w:color w:val="000000" w:themeColor="text1"/>
        </w:rPr>
        <w:t xml:space="preserve"> </w:t>
      </w:r>
      <w:r w:rsidRPr="00CA3C88">
        <w:rPr>
          <w:rStyle w:val="a6"/>
          <w:b w:val="0"/>
          <w:bCs w:val="0"/>
          <w:color w:val="000000" w:themeColor="text1"/>
        </w:rPr>
        <w:t>Резкие отведения ноги стоя</w:t>
      </w:r>
      <w:r w:rsidR="0000719A">
        <w:rPr>
          <w:color w:val="000000" w:themeColor="text1"/>
        </w:rPr>
        <w:t xml:space="preserve"> лучше </w:t>
      </w:r>
      <w:r w:rsidRPr="00CA3C88">
        <w:rPr>
          <w:color w:val="000000" w:themeColor="text1"/>
        </w:rPr>
        <w:t>заменить на плавные движения с опорой.</w:t>
      </w:r>
      <w:r w:rsidRPr="00CA3C88">
        <w:rPr>
          <w:color w:val="000000" w:themeColor="text1"/>
        </w:rPr>
        <w:tab/>
      </w:r>
      <w:r w:rsidR="0000719A">
        <w:rPr>
          <w:color w:val="000000" w:themeColor="text1"/>
        </w:rPr>
        <w:t xml:space="preserve"> Следует д</w:t>
      </w:r>
      <w:r w:rsidRPr="00CA3C88">
        <w:rPr>
          <w:rStyle w:val="a6"/>
          <w:b w:val="0"/>
          <w:bCs w:val="0"/>
          <w:color w:val="000000" w:themeColor="text1"/>
        </w:rPr>
        <w:t>обавить упражнения на проприоцепцию</w:t>
      </w:r>
      <w:r w:rsidR="0000719A">
        <w:rPr>
          <w:color w:val="000000" w:themeColor="text1"/>
        </w:rPr>
        <w:t xml:space="preserve"> </w:t>
      </w:r>
      <w:r w:rsidRPr="00CA3C88">
        <w:rPr>
          <w:color w:val="000000" w:themeColor="text1"/>
        </w:rPr>
        <w:t>(например, баланс на одной ноге с поддержкой) для улучшения координации.</w:t>
      </w:r>
      <w:r w:rsidR="009A6C46">
        <w:rPr>
          <w:color w:val="000000" w:themeColor="text1"/>
        </w:rPr>
        <w:t xml:space="preserve"> Необходимо к</w:t>
      </w:r>
      <w:r w:rsidRPr="00CA3C88">
        <w:rPr>
          <w:rStyle w:val="a6"/>
          <w:b w:val="0"/>
          <w:bCs w:val="0"/>
          <w:color w:val="000000" w:themeColor="text1"/>
        </w:rPr>
        <w:t>онтролировать болевые ощущения</w:t>
      </w:r>
      <w:r w:rsidR="009A6C46">
        <w:rPr>
          <w:rStyle w:val="a6"/>
          <w:b w:val="0"/>
          <w:bCs w:val="0"/>
          <w:color w:val="000000" w:themeColor="text1"/>
        </w:rPr>
        <w:t xml:space="preserve"> </w:t>
      </w:r>
      <w:r w:rsidRPr="00CA3C88">
        <w:rPr>
          <w:color w:val="000000" w:themeColor="text1"/>
        </w:rPr>
        <w:t xml:space="preserve">– при дискомфорте в области сустава уменьшить амплитуду или временно исключить </w:t>
      </w:r>
      <w:r w:rsidR="009A6C46">
        <w:rPr>
          <w:color w:val="000000" w:themeColor="text1"/>
        </w:rPr>
        <w:t xml:space="preserve">данное </w:t>
      </w:r>
      <w:r w:rsidRPr="00CA3C88">
        <w:rPr>
          <w:color w:val="000000" w:themeColor="text1"/>
        </w:rPr>
        <w:t>упражнение.</w:t>
      </w:r>
    </w:p>
    <w:p w14:paraId="3D41A836" w14:textId="028B528A" w:rsidR="00CA3C88" w:rsidRPr="00CA3C88" w:rsidRDefault="00820909" w:rsidP="009A6C46">
      <w:pPr>
        <w:pStyle w:val="ds-markdown-paragraph"/>
        <w:shd w:val="clear" w:color="auto" w:fill="FFFFFF"/>
        <w:spacing w:line="276" w:lineRule="auto"/>
        <w:ind w:firstLine="709"/>
        <w:jc w:val="both"/>
        <w:rPr>
          <w:color w:val="000000" w:themeColor="text1"/>
        </w:rPr>
      </w:pPr>
      <w:r w:rsidRPr="00CA3C88">
        <w:rPr>
          <w:color w:val="000000" w:themeColor="text1"/>
        </w:rPr>
        <w:t>Таким образом</w:t>
      </w:r>
      <w:r w:rsidR="009A6C46">
        <w:rPr>
          <w:color w:val="000000" w:themeColor="text1"/>
        </w:rPr>
        <w:t>, к</w:t>
      </w:r>
      <w:r w:rsidR="00CA3C88" w:rsidRPr="00CA3C88">
        <w:rPr>
          <w:color w:val="000000" w:themeColor="text1"/>
        </w:rPr>
        <w:t>омплекс ЛГ соответствует основным принципам реабилитации после эндопротезирования</w:t>
      </w:r>
      <w:r w:rsidR="009A6C46">
        <w:rPr>
          <w:color w:val="000000" w:themeColor="text1"/>
        </w:rPr>
        <w:t xml:space="preserve"> тазобедренного сустава</w:t>
      </w:r>
      <w:r w:rsidR="00CA3C88" w:rsidRPr="00CA3C88">
        <w:rPr>
          <w:color w:val="000000" w:themeColor="text1"/>
        </w:rPr>
        <w:t>: дозированная нагрузка, акцент на мышцы-</w:t>
      </w:r>
      <w:r w:rsidR="00CA3C88" w:rsidRPr="00CA3C88">
        <w:rPr>
          <w:color w:val="000000" w:themeColor="text1"/>
        </w:rPr>
        <w:lastRenderedPageBreak/>
        <w:t>стабилизаторы и безопасная амплитуда движений. Однако требует индивидуальной адаптации в зависимости от</w:t>
      </w:r>
      <w:r w:rsidR="009A6C46">
        <w:rPr>
          <w:color w:val="000000" w:themeColor="text1"/>
        </w:rPr>
        <w:t xml:space="preserve"> с</w:t>
      </w:r>
      <w:r w:rsidR="00CA3C88" w:rsidRPr="00CA3C88">
        <w:rPr>
          <w:color w:val="000000" w:themeColor="text1"/>
        </w:rPr>
        <w:t>рока после операции (ранний/поздний этап)</w:t>
      </w:r>
      <w:r w:rsidR="009A6C46">
        <w:rPr>
          <w:color w:val="000000" w:themeColor="text1"/>
        </w:rPr>
        <w:t xml:space="preserve"> и с</w:t>
      </w:r>
      <w:r w:rsidR="00CA3C88" w:rsidRPr="00CA3C88">
        <w:rPr>
          <w:color w:val="000000" w:themeColor="text1"/>
        </w:rPr>
        <w:t>остояния мышц и степени адаптации к эндопротезу.</w:t>
      </w:r>
    </w:p>
    <w:p w14:paraId="27B295DE" w14:textId="4F92381E" w:rsidR="00820909" w:rsidRPr="00675492" w:rsidRDefault="009C416D" w:rsidP="009C416D">
      <w:pPr>
        <w:spacing w:line="259" w:lineRule="auto"/>
        <w:jc w:val="center"/>
        <w:rPr>
          <w:rFonts w:ascii="Arial" w:eastAsia="Times New Roman" w:hAnsi="Arial" w:cs="Arial"/>
          <w:sz w:val="28"/>
          <w:szCs w:val="28"/>
          <w:lang w:eastAsia="ru-RU"/>
        </w:rPr>
      </w:pPr>
      <w:r>
        <w:rPr>
          <w:rFonts w:ascii="Times New Roman" w:eastAsia="Times New Roman" w:hAnsi="Times New Roman" w:cs="Times New Roman"/>
          <w:sz w:val="24"/>
          <w:szCs w:val="24"/>
          <w:lang w:eastAsia="ru-RU"/>
        </w:rPr>
        <w:br w:type="page"/>
      </w:r>
      <w:r w:rsidR="00820909" w:rsidRPr="00675492">
        <w:rPr>
          <w:rFonts w:ascii="Arial" w:eastAsia="Times New Roman" w:hAnsi="Arial" w:cs="Arial"/>
          <w:sz w:val="28"/>
          <w:szCs w:val="28"/>
        </w:rPr>
        <w:lastRenderedPageBreak/>
        <w:t>Выводы</w:t>
      </w:r>
    </w:p>
    <w:p w14:paraId="746964A7" w14:textId="44691353" w:rsidR="002B232E" w:rsidRPr="009C416D" w:rsidRDefault="00820909" w:rsidP="009A6C46">
      <w:pPr>
        <w:ind w:firstLine="708"/>
        <w:jc w:val="both"/>
        <w:rPr>
          <w:rFonts w:ascii="Times New Roman CYR" w:hAnsi="Times New Roman CYR" w:cs="Times New Roman CYR"/>
          <w:sz w:val="24"/>
          <w:szCs w:val="24"/>
        </w:rPr>
      </w:pPr>
      <w:r w:rsidRPr="009C416D">
        <w:rPr>
          <w:rFonts w:ascii="Times New Roman" w:eastAsia="Times New Roman" w:hAnsi="Times New Roman" w:cs="Times New Roman CYR"/>
          <w:sz w:val="24"/>
          <w:szCs w:val="24"/>
        </w:rPr>
        <w:t>За время прохождения Учебной практики по получению навыков исследовательской работы мы исследовали</w:t>
      </w:r>
      <w:r w:rsidRPr="009C416D">
        <w:rPr>
          <w:rFonts w:ascii="Times New Roman" w:eastAsia="Times New Roman" w:hAnsi="Times New Roman" w:cs="Times New Roman CYR"/>
          <w:color w:val="0066FF"/>
          <w:sz w:val="24"/>
          <w:szCs w:val="24"/>
        </w:rPr>
        <w:t xml:space="preserve"> </w:t>
      </w:r>
      <w:r w:rsidRPr="009C416D">
        <w:rPr>
          <w:rFonts w:ascii="Times New Roman" w:eastAsia="Times New Roman" w:hAnsi="Times New Roman" w:cs="Times New Roman CYR"/>
          <w:color w:val="000000" w:themeColor="text1"/>
          <w:sz w:val="24"/>
          <w:szCs w:val="24"/>
        </w:rPr>
        <w:t>вопросы реабилитации пациентов после эндопротезирования тазобедренного сустава</w:t>
      </w:r>
      <w:r w:rsidRPr="009C416D">
        <w:rPr>
          <w:rFonts w:ascii="Times New Roman" w:eastAsia="Times New Roman" w:hAnsi="Times New Roman" w:cs="Times New Roman CYR"/>
          <w:sz w:val="24"/>
          <w:szCs w:val="24"/>
        </w:rPr>
        <w:t>. На основании результатов наших исследований можно сделать следующие выводы:</w:t>
      </w:r>
    </w:p>
    <w:p w14:paraId="21C8F049" w14:textId="392CF8EA" w:rsidR="00820909" w:rsidRPr="009C416D" w:rsidRDefault="00820909" w:rsidP="009A6C46">
      <w:pPr>
        <w:ind w:firstLine="708"/>
        <w:jc w:val="both"/>
        <w:rPr>
          <w:rFonts w:ascii="Roboto" w:hAnsi="Roboto"/>
          <w:color w:val="000000"/>
          <w:sz w:val="24"/>
          <w:szCs w:val="24"/>
          <w:shd w:val="clear" w:color="auto" w:fill="FFFFFF"/>
        </w:rPr>
      </w:pPr>
      <w:r w:rsidRPr="009C416D">
        <w:rPr>
          <w:rFonts w:ascii="Times New Roman" w:eastAsia="Times New Roman" w:hAnsi="Times New Roman"/>
          <w:color w:val="000000"/>
          <w:sz w:val="24"/>
          <w:szCs w:val="24"/>
          <w:shd w:val="clear" w:color="auto" w:fill="FFFFFF"/>
        </w:rPr>
        <w:t>1. В процессе анализа литературных источников нами были сделаны следующие обобщения: реабилитация пациентов после эндопротезирования тазобедренного сустава с использованием стабилоплатформы</w:t>
      </w:r>
      <w:r w:rsidR="00CA3C88" w:rsidRPr="009C416D">
        <w:rPr>
          <w:rFonts w:ascii="Times New Roman" w:eastAsia="Times New Roman" w:hAnsi="Times New Roman"/>
          <w:color w:val="000000"/>
          <w:sz w:val="24"/>
          <w:szCs w:val="24"/>
          <w:shd w:val="clear" w:color="auto" w:fill="FFFFFF"/>
        </w:rPr>
        <w:t>, является важной частью реабилитации</w:t>
      </w:r>
      <w:r w:rsidR="009C416D" w:rsidRPr="009C416D">
        <w:rPr>
          <w:rFonts w:ascii="Times New Roman" w:eastAsia="Times New Roman" w:hAnsi="Times New Roman"/>
          <w:color w:val="000000"/>
          <w:sz w:val="24"/>
          <w:szCs w:val="24"/>
          <w:shd w:val="clear" w:color="auto" w:fill="FFFFFF"/>
        </w:rPr>
        <w:t>. И</w:t>
      </w:r>
      <w:r w:rsidR="00CA3C88" w:rsidRPr="009C416D">
        <w:rPr>
          <w:rFonts w:ascii="Times New Roman" w:eastAsia="Times New Roman" w:hAnsi="Times New Roman"/>
          <w:color w:val="000000"/>
          <w:sz w:val="24"/>
          <w:szCs w:val="24"/>
          <w:shd w:val="clear" w:color="auto" w:fill="FFFFFF"/>
        </w:rPr>
        <w:t>сследований по данной теме мало</w:t>
      </w:r>
      <w:r w:rsidR="009C416D" w:rsidRPr="009C416D">
        <w:rPr>
          <w:rFonts w:ascii="Times New Roman" w:eastAsia="Times New Roman" w:hAnsi="Times New Roman"/>
          <w:color w:val="000000"/>
          <w:sz w:val="24"/>
          <w:szCs w:val="24"/>
          <w:shd w:val="clear" w:color="auto" w:fill="FFFFFF"/>
        </w:rPr>
        <w:t>, но все они указывают на высокую эффективность стабилоплатформы.</w:t>
      </w:r>
    </w:p>
    <w:p w14:paraId="698D1A27" w14:textId="43880D7A" w:rsidR="00820909" w:rsidRPr="009C416D" w:rsidRDefault="00820909" w:rsidP="009A6C46">
      <w:pPr>
        <w:ind w:firstLine="708"/>
        <w:jc w:val="both"/>
        <w:rPr>
          <w:rFonts w:ascii="Roboto" w:hAnsi="Roboto"/>
          <w:color w:val="000000"/>
          <w:sz w:val="24"/>
          <w:szCs w:val="24"/>
          <w:shd w:val="clear" w:color="auto" w:fill="FFFFFF"/>
        </w:rPr>
      </w:pPr>
      <w:r w:rsidRPr="009C416D">
        <w:rPr>
          <w:rFonts w:ascii="Times New Roman" w:eastAsia="Times New Roman" w:hAnsi="Times New Roman"/>
          <w:color w:val="000000"/>
          <w:sz w:val="24"/>
          <w:szCs w:val="24"/>
          <w:shd w:val="clear" w:color="auto" w:fill="FFFFFF"/>
        </w:rPr>
        <w:t>2. В результате анкетирования удалось выяснить, что большинство пациентов отмечают значительное улучшение качеств</w:t>
      </w:r>
      <w:r w:rsidR="009A6C46">
        <w:rPr>
          <w:rFonts w:ascii="Times New Roman" w:eastAsia="Times New Roman" w:hAnsi="Times New Roman"/>
          <w:color w:val="000000"/>
          <w:sz w:val="24"/>
          <w:szCs w:val="24"/>
          <w:shd w:val="clear" w:color="auto" w:fill="FFFFFF"/>
        </w:rPr>
        <w:t>а</w:t>
      </w:r>
      <w:r w:rsidRPr="009C416D">
        <w:rPr>
          <w:rFonts w:ascii="Times New Roman" w:eastAsia="Times New Roman" w:hAnsi="Times New Roman"/>
          <w:color w:val="000000"/>
          <w:sz w:val="24"/>
          <w:szCs w:val="24"/>
          <w:shd w:val="clear" w:color="auto" w:fill="FFFFFF"/>
        </w:rPr>
        <w:t xml:space="preserve"> жизни и уменьшение болевых ощущений после применения стабилоплатформы в реабилитационном процессе. Также было выявлено, что пациенты чувствуют себя более уверенно при выполнении повседневных задач, что свидетельствует о положительном влиянии </w:t>
      </w:r>
      <w:r w:rsidR="009A6C46">
        <w:rPr>
          <w:rFonts w:ascii="Times New Roman" w:eastAsia="Times New Roman" w:hAnsi="Times New Roman"/>
          <w:color w:val="000000"/>
          <w:sz w:val="24"/>
          <w:szCs w:val="24"/>
          <w:shd w:val="clear" w:color="auto" w:fill="FFFFFF"/>
        </w:rPr>
        <w:t xml:space="preserve">и </w:t>
      </w:r>
      <w:r w:rsidRPr="009C416D">
        <w:rPr>
          <w:rFonts w:ascii="Times New Roman" w:eastAsia="Times New Roman" w:hAnsi="Times New Roman"/>
          <w:color w:val="000000"/>
          <w:sz w:val="24"/>
          <w:szCs w:val="24"/>
          <w:shd w:val="clear" w:color="auto" w:fill="FFFFFF"/>
        </w:rPr>
        <w:t xml:space="preserve">на психоэмоциональное состояние. </w:t>
      </w:r>
    </w:p>
    <w:p w14:paraId="6A683D85" w14:textId="1AF2442D" w:rsidR="002B232E" w:rsidRPr="009C416D" w:rsidRDefault="00820909" w:rsidP="009A6C46">
      <w:pPr>
        <w:ind w:firstLine="708"/>
        <w:jc w:val="both"/>
        <w:rPr>
          <w:rFonts w:ascii="Times New Roman" w:hAnsi="Times New Roman"/>
          <w:b/>
          <w:bCs/>
          <w:sz w:val="24"/>
          <w:szCs w:val="24"/>
        </w:rPr>
      </w:pPr>
      <w:r w:rsidRPr="009C416D">
        <w:rPr>
          <w:rFonts w:ascii="Times New Roman" w:eastAsia="Times New Roman" w:hAnsi="Times New Roman"/>
          <w:color w:val="000000"/>
          <w:sz w:val="24"/>
          <w:szCs w:val="24"/>
          <w:shd w:val="clear" w:color="auto" w:fill="FFFFFF"/>
        </w:rPr>
        <w:t xml:space="preserve">3. Педагогическое наблюдение за процедурой ЛГ показало, что </w:t>
      </w:r>
      <w:r w:rsidR="000864C9">
        <w:rPr>
          <w:rFonts w:ascii="Times New Roman" w:eastAsia="Times New Roman" w:hAnsi="Times New Roman"/>
          <w:color w:val="000000"/>
          <w:sz w:val="24"/>
          <w:szCs w:val="24"/>
          <w:shd w:val="clear" w:color="auto" w:fill="FFFFFF"/>
        </w:rPr>
        <w:t>занятие</w:t>
      </w:r>
      <w:r w:rsidR="00BE17D9">
        <w:rPr>
          <w:rFonts w:ascii="Times New Roman" w:eastAsia="Times New Roman" w:hAnsi="Times New Roman"/>
          <w:color w:val="000000"/>
          <w:sz w:val="24"/>
          <w:szCs w:val="24"/>
          <w:shd w:val="clear" w:color="auto" w:fill="FFFFFF"/>
        </w:rPr>
        <w:t xml:space="preserve"> состоит из </w:t>
      </w:r>
      <w:r w:rsidR="00BE17D9">
        <w:rPr>
          <w:rFonts w:ascii="Times New Roman" w:eastAsia="Times New Roman" w:hAnsi="Times New Roman" w:cs="Times New Roman"/>
          <w:sz w:val="24"/>
          <w:szCs w:val="24"/>
          <w:lang w:eastAsia="ru-RU"/>
        </w:rPr>
        <w:t>22</w:t>
      </w:r>
      <w:r w:rsidR="00BE17D9" w:rsidRPr="00E85483">
        <w:rPr>
          <w:rFonts w:ascii="Times New Roman" w:eastAsia="Times New Roman" w:hAnsi="Times New Roman" w:cs="Times New Roman"/>
          <w:sz w:val="24"/>
          <w:szCs w:val="24"/>
          <w:lang w:eastAsia="ru-RU"/>
        </w:rPr>
        <w:t xml:space="preserve"> упражнени</w:t>
      </w:r>
      <w:r w:rsidR="00BE17D9">
        <w:rPr>
          <w:rFonts w:ascii="Times New Roman" w:eastAsia="Times New Roman" w:hAnsi="Times New Roman" w:cs="Times New Roman"/>
          <w:sz w:val="24"/>
          <w:szCs w:val="24"/>
          <w:lang w:eastAsia="ru-RU"/>
        </w:rPr>
        <w:t>й</w:t>
      </w:r>
      <w:r w:rsidR="00BE17D9" w:rsidRPr="00E85483">
        <w:rPr>
          <w:rFonts w:ascii="Times New Roman" w:eastAsia="Times New Roman" w:hAnsi="Times New Roman" w:cs="Times New Roman"/>
          <w:sz w:val="24"/>
          <w:szCs w:val="24"/>
          <w:lang w:eastAsia="ru-RU"/>
        </w:rPr>
        <w:t>, равномерно распределённых по трём фазам: подготовительной, основной и заключительной.</w:t>
      </w:r>
      <w:r w:rsidR="000864C9">
        <w:rPr>
          <w:rFonts w:ascii="Times New Roman" w:eastAsia="Times New Roman" w:hAnsi="Times New Roman" w:cs="Times New Roman"/>
          <w:sz w:val="24"/>
          <w:szCs w:val="24"/>
          <w:lang w:eastAsia="ru-RU"/>
        </w:rPr>
        <w:t xml:space="preserve"> </w:t>
      </w:r>
      <w:r w:rsidR="000864C9" w:rsidRPr="000864C9">
        <w:t xml:space="preserve"> </w:t>
      </w:r>
      <w:r w:rsidR="000864C9">
        <w:t>К</w:t>
      </w:r>
      <w:r w:rsidR="000864C9" w:rsidRPr="000864C9">
        <w:rPr>
          <w:rFonts w:ascii="Times New Roman" w:eastAsia="Times New Roman" w:hAnsi="Times New Roman" w:cs="Times New Roman"/>
          <w:sz w:val="24"/>
          <w:szCs w:val="24"/>
          <w:lang w:eastAsia="ru-RU"/>
        </w:rPr>
        <w:t xml:space="preserve">омплекс ЛГ соответствует основным принципам реабилитации после эндопротезирования тазобедренного сустава: дозированная нагрузка, акцент на мышцы-стабилизаторы и безопасная амплитуда движений. </w:t>
      </w:r>
    </w:p>
    <w:p w14:paraId="56141652" w14:textId="3D77F6C4" w:rsidR="001E4B5E" w:rsidRPr="00D56D4F" w:rsidRDefault="009C416D" w:rsidP="009C416D">
      <w:pPr>
        <w:spacing w:line="259" w:lineRule="auto"/>
        <w:jc w:val="center"/>
        <w:rPr>
          <w:rFonts w:ascii="Arial" w:hAnsi="Arial" w:cs="Arial"/>
          <w:b/>
          <w:bCs/>
          <w:sz w:val="36"/>
          <w:szCs w:val="36"/>
        </w:rPr>
      </w:pPr>
      <w:r>
        <w:rPr>
          <w:rFonts w:ascii="Times New Roman" w:hAnsi="Times New Roman"/>
          <w:b/>
          <w:bCs/>
          <w:sz w:val="36"/>
          <w:szCs w:val="36"/>
        </w:rPr>
        <w:br w:type="page"/>
      </w:r>
      <w:r w:rsidR="001E4B5E" w:rsidRPr="00D56D4F">
        <w:rPr>
          <w:rFonts w:ascii="Arial" w:hAnsi="Arial" w:cs="Arial"/>
          <w:sz w:val="28"/>
        </w:rPr>
        <w:lastRenderedPageBreak/>
        <w:t>ПРИЛОЖЕНИЕ А</w:t>
      </w:r>
    </w:p>
    <w:p w14:paraId="354212B4" w14:textId="77777777" w:rsidR="008A6F4B" w:rsidRPr="009C416D" w:rsidRDefault="008A6F4B" w:rsidP="008A6F4B">
      <w:pPr>
        <w:jc w:val="center"/>
        <w:rPr>
          <w:rFonts w:ascii="Times New Roman" w:hAnsi="Times New Roman" w:cs="Times New Roman"/>
          <w:b/>
          <w:sz w:val="24"/>
          <w:szCs w:val="24"/>
        </w:rPr>
      </w:pPr>
      <w:r w:rsidRPr="009C416D">
        <w:rPr>
          <w:rFonts w:ascii="Times New Roman" w:eastAsia="Times New Roman" w:hAnsi="Times New Roman" w:cs="Times New Roman"/>
          <w:b/>
          <w:sz w:val="24"/>
          <w:szCs w:val="24"/>
        </w:rPr>
        <w:t>ВВЕДЕНИЕ</w:t>
      </w:r>
    </w:p>
    <w:p w14:paraId="42D45D61" w14:textId="77777777" w:rsidR="008A6F4B" w:rsidRPr="009C416D" w:rsidRDefault="008A6F4B" w:rsidP="00CB39D0">
      <w:pPr>
        <w:spacing w:after="0" w:line="240" w:lineRule="auto"/>
        <w:ind w:firstLine="709"/>
        <w:jc w:val="both"/>
        <w:rPr>
          <w:rFonts w:ascii="Times New Roman" w:eastAsia="Times New Roman" w:hAnsi="Times New Roman" w:cs="Times New Roman"/>
          <w:sz w:val="24"/>
          <w:szCs w:val="24"/>
          <w:lang w:eastAsia="ru-RU"/>
        </w:rPr>
      </w:pPr>
      <w:r w:rsidRPr="009C416D">
        <w:rPr>
          <w:rFonts w:ascii="Times New Roman" w:eastAsia="Times New Roman" w:hAnsi="Times New Roman" w:cs="Times New Roman"/>
          <w:sz w:val="24"/>
          <w:szCs w:val="24"/>
          <w:lang w:eastAsia="ru-RU"/>
        </w:rPr>
        <w:t xml:space="preserve">Эндопротезирование тазобедренного сустава является одной из наиболее распространённых и эффективных хирургических процедур, применяемых для лечения заболеваний и травм, приводящих к сильной боли и ограничению подвижности. </w:t>
      </w:r>
    </w:p>
    <w:p w14:paraId="680F31D8" w14:textId="77777777" w:rsidR="008A6F4B" w:rsidRPr="009C416D" w:rsidRDefault="008A6F4B" w:rsidP="00CB39D0">
      <w:pPr>
        <w:spacing w:after="0" w:line="240" w:lineRule="auto"/>
        <w:ind w:firstLine="709"/>
        <w:jc w:val="both"/>
        <w:rPr>
          <w:rFonts w:ascii="Times New Roman" w:eastAsia="Times New Roman" w:hAnsi="Times New Roman" w:cs="Times New Roman"/>
          <w:sz w:val="24"/>
          <w:szCs w:val="24"/>
          <w:lang w:eastAsia="ru-RU"/>
        </w:rPr>
      </w:pPr>
    </w:p>
    <w:p w14:paraId="29F822FB" w14:textId="77777777" w:rsidR="008A6F4B" w:rsidRPr="009C416D" w:rsidRDefault="008A6F4B" w:rsidP="00CB39D0">
      <w:pPr>
        <w:spacing w:after="0" w:line="240" w:lineRule="auto"/>
        <w:ind w:firstLine="709"/>
        <w:jc w:val="both"/>
        <w:rPr>
          <w:rFonts w:ascii="Times New Roman" w:hAnsi="Times New Roman" w:cs="Times New Roman"/>
          <w:color w:val="000000"/>
          <w:sz w:val="24"/>
          <w:szCs w:val="24"/>
          <w:shd w:val="clear" w:color="auto" w:fill="FFFFFF"/>
        </w:rPr>
      </w:pPr>
      <w:r w:rsidRPr="009C416D">
        <w:rPr>
          <w:rFonts w:ascii="Times New Roman" w:eastAsia="Times New Roman" w:hAnsi="Times New Roman" w:cs="Times New Roman"/>
          <w:b/>
          <w:sz w:val="24"/>
          <w:szCs w:val="24"/>
          <w:lang w:eastAsia="ru-RU"/>
        </w:rPr>
        <w:t xml:space="preserve">Проблема исследования </w:t>
      </w:r>
      <w:r w:rsidRPr="009C416D">
        <w:rPr>
          <w:rFonts w:ascii="Times New Roman" w:eastAsia="Times New Roman" w:hAnsi="Times New Roman" w:cs="Times New Roman"/>
          <w:color w:val="000000"/>
          <w:sz w:val="24"/>
          <w:szCs w:val="24"/>
          <w:shd w:val="clear" w:color="auto" w:fill="FFFFFF"/>
        </w:rPr>
        <w:t xml:space="preserve">В последние годы наблюдается устойчивый рост числа операций по эндопротезированию тазобедренного сустава (ЭПТС) в связи с увеличением заболеваемости суставными заболеваниями и старением населения. Это приводит к возрастанию спроса на эффективные методы физической реабилитации, которые способствуют быстрому восстановлению функциональных возможностей и улучшению качества жизни пациентов после операции. Однако, несмотря на высокий интерес к инновационным подходам в реабилитации, таких как использование стабилоплатформ, существует значительное противоречие между растущими требованиями к качеству реабилитационных программ и недостаточной разработанностью практического учебно-методического материала, а также ограниченным опытом применения стабилоплатформ в клинической практике. Проблемы заключаются в следующем:  </w:t>
      </w:r>
    </w:p>
    <w:p w14:paraId="2F62C629" w14:textId="19C14AE3" w:rsidR="008A6F4B" w:rsidRPr="009C416D" w:rsidRDefault="00D13384" w:rsidP="00D13384">
      <w:pPr>
        <w:spacing w:after="0" w:line="240" w:lineRule="auto"/>
        <w:ind w:firstLine="708"/>
        <w:jc w:val="both"/>
        <w:rPr>
          <w:rFonts w:ascii="Times New Roman" w:hAnsi="Times New Roman" w:cs="Times New Roman"/>
          <w:color w:val="000000"/>
          <w:sz w:val="24"/>
          <w:szCs w:val="24"/>
          <w:shd w:val="clear" w:color="auto" w:fill="FFFFFF"/>
        </w:rPr>
      </w:pPr>
      <w:r>
        <w:rPr>
          <w:rStyle w:val="a6"/>
          <w:rFonts w:ascii="Times New Roman" w:eastAsia="Times New Roman" w:hAnsi="Times New Roman" w:cs="Times New Roman"/>
          <w:b w:val="0"/>
          <w:bCs w:val="0"/>
          <w:color w:val="000000"/>
          <w:sz w:val="24"/>
          <w:szCs w:val="24"/>
          <w:shd w:val="clear" w:color="auto" w:fill="FFFFFF"/>
        </w:rPr>
        <w:t>Н</w:t>
      </w:r>
      <w:r w:rsidR="008A6F4B" w:rsidRPr="009C416D">
        <w:rPr>
          <w:rStyle w:val="a6"/>
          <w:rFonts w:ascii="Times New Roman" w:eastAsia="Times New Roman" w:hAnsi="Times New Roman" w:cs="Times New Roman"/>
          <w:b w:val="0"/>
          <w:bCs w:val="0"/>
          <w:color w:val="000000"/>
          <w:sz w:val="24"/>
          <w:szCs w:val="24"/>
          <w:shd w:val="clear" w:color="auto" w:fill="FFFFFF"/>
        </w:rPr>
        <w:t>едостаток эмпирических данных</w:t>
      </w:r>
      <w:r w:rsidR="008A6F4B" w:rsidRPr="009C416D">
        <w:rPr>
          <w:rFonts w:ascii="Times New Roman" w:eastAsia="Times New Roman" w:hAnsi="Times New Roman" w:cs="Times New Roman"/>
          <w:color w:val="000000"/>
          <w:sz w:val="24"/>
          <w:szCs w:val="24"/>
          <w:shd w:val="clear" w:color="auto" w:fill="FFFFFF"/>
        </w:rPr>
        <w:t xml:space="preserve">: </w:t>
      </w:r>
      <w:r w:rsidR="006355ED">
        <w:rPr>
          <w:rFonts w:ascii="Times New Roman" w:eastAsia="Times New Roman" w:hAnsi="Times New Roman" w:cs="Times New Roman"/>
          <w:color w:val="000000"/>
          <w:sz w:val="24"/>
          <w:szCs w:val="24"/>
          <w:shd w:val="clear" w:color="auto" w:fill="FFFFFF"/>
        </w:rPr>
        <w:t>су</w:t>
      </w:r>
      <w:r w:rsidR="008A6F4B" w:rsidRPr="009C416D">
        <w:rPr>
          <w:rFonts w:ascii="Times New Roman" w:eastAsia="Times New Roman" w:hAnsi="Times New Roman" w:cs="Times New Roman"/>
          <w:color w:val="000000"/>
          <w:sz w:val="24"/>
          <w:szCs w:val="24"/>
          <w:shd w:val="clear" w:color="auto" w:fill="FFFFFF"/>
        </w:rPr>
        <w:t xml:space="preserve">ществует нехватка научных исследований, которые бы оценивали эффективность использования стабилоплатформ в процессе реабилитации после ЭПТС, что затрудняет внедрение этих технологий в стандартные протоколы лечения. </w:t>
      </w:r>
    </w:p>
    <w:p w14:paraId="7B58D79A" w14:textId="0EC68C8F" w:rsidR="008A6F4B" w:rsidRPr="009C416D" w:rsidRDefault="008A6F4B" w:rsidP="00D13384">
      <w:pPr>
        <w:spacing w:after="0" w:line="240" w:lineRule="auto"/>
        <w:ind w:firstLine="708"/>
        <w:jc w:val="both"/>
        <w:rPr>
          <w:rFonts w:ascii="Times New Roman" w:hAnsi="Times New Roman" w:cs="Times New Roman"/>
          <w:color w:val="000000"/>
          <w:sz w:val="24"/>
          <w:szCs w:val="24"/>
          <w:shd w:val="clear" w:color="auto" w:fill="FFFFFF"/>
        </w:rPr>
      </w:pPr>
      <w:r w:rsidRPr="009C416D">
        <w:rPr>
          <w:rStyle w:val="a6"/>
          <w:rFonts w:ascii="Times New Roman" w:eastAsia="Times New Roman" w:hAnsi="Times New Roman" w:cs="Times New Roman"/>
          <w:b w:val="0"/>
          <w:bCs w:val="0"/>
          <w:color w:val="000000"/>
          <w:sz w:val="24"/>
          <w:szCs w:val="24"/>
          <w:shd w:val="clear" w:color="auto" w:fill="FFFFFF"/>
        </w:rPr>
        <w:t>Отсутствие стандартизированных методик</w:t>
      </w:r>
      <w:r w:rsidRPr="009C416D">
        <w:rPr>
          <w:rFonts w:ascii="Times New Roman" w:eastAsia="Times New Roman" w:hAnsi="Times New Roman" w:cs="Times New Roman"/>
          <w:color w:val="000000"/>
          <w:sz w:val="24"/>
          <w:szCs w:val="24"/>
          <w:shd w:val="clear" w:color="auto" w:fill="FFFFFF"/>
        </w:rPr>
        <w:t xml:space="preserve">: </w:t>
      </w:r>
      <w:r w:rsidR="006355ED">
        <w:rPr>
          <w:rFonts w:ascii="Times New Roman" w:eastAsia="Times New Roman" w:hAnsi="Times New Roman" w:cs="Times New Roman"/>
          <w:color w:val="000000"/>
          <w:sz w:val="24"/>
          <w:szCs w:val="24"/>
          <w:shd w:val="clear" w:color="auto" w:fill="FFFFFF"/>
        </w:rPr>
        <w:t>н</w:t>
      </w:r>
      <w:r w:rsidRPr="009C416D">
        <w:rPr>
          <w:rFonts w:ascii="Times New Roman" w:eastAsia="Times New Roman" w:hAnsi="Times New Roman" w:cs="Times New Roman"/>
          <w:color w:val="000000"/>
          <w:sz w:val="24"/>
          <w:szCs w:val="24"/>
          <w:shd w:val="clear" w:color="auto" w:fill="FFFFFF"/>
        </w:rPr>
        <w:t xml:space="preserve">а данный момент отсутствуют четкие рекомендации и стандарты по применению стабилоплатформ в реабилитации, что приводит к вариативности в подходах и методах их использования различными специалистами. </w:t>
      </w:r>
    </w:p>
    <w:p w14:paraId="1A541E71" w14:textId="2C8EDA6A" w:rsidR="008A6F4B" w:rsidRPr="009C416D" w:rsidRDefault="008A6F4B" w:rsidP="009A6C46">
      <w:pPr>
        <w:spacing w:after="0" w:line="240" w:lineRule="auto"/>
        <w:jc w:val="both"/>
        <w:rPr>
          <w:rFonts w:ascii="Times New Roman" w:eastAsia="Times New Roman" w:hAnsi="Times New Roman" w:cs="Times New Roman"/>
          <w:b/>
          <w:sz w:val="24"/>
          <w:szCs w:val="24"/>
          <w:lang w:eastAsia="ru-RU"/>
        </w:rPr>
      </w:pPr>
      <w:r w:rsidRPr="009C416D">
        <w:rPr>
          <w:rFonts w:ascii="Times New Roman" w:eastAsia="Times New Roman" w:hAnsi="Times New Roman" w:cs="Times New Roman"/>
          <w:color w:val="000000"/>
          <w:sz w:val="24"/>
          <w:szCs w:val="24"/>
          <w:shd w:val="clear" w:color="auto" w:fill="FFFFFF"/>
        </w:rPr>
        <w:t xml:space="preserve"> </w:t>
      </w:r>
      <w:r w:rsidR="00D13384">
        <w:rPr>
          <w:rFonts w:ascii="Times New Roman" w:eastAsia="Times New Roman" w:hAnsi="Times New Roman" w:cs="Times New Roman"/>
          <w:color w:val="000000"/>
          <w:sz w:val="24"/>
          <w:szCs w:val="24"/>
          <w:shd w:val="clear" w:color="auto" w:fill="FFFFFF"/>
        </w:rPr>
        <w:tab/>
      </w:r>
      <w:r w:rsidRPr="009C416D">
        <w:rPr>
          <w:rStyle w:val="a6"/>
          <w:rFonts w:ascii="Times New Roman" w:eastAsia="Times New Roman" w:hAnsi="Times New Roman" w:cs="Times New Roman"/>
          <w:b w:val="0"/>
          <w:bCs w:val="0"/>
          <w:color w:val="000000"/>
          <w:sz w:val="24"/>
          <w:szCs w:val="24"/>
          <w:shd w:val="clear" w:color="auto" w:fill="FFFFFF"/>
        </w:rPr>
        <w:t>Необходимость интеграции новых технологий</w:t>
      </w:r>
      <w:r w:rsidRPr="009C416D">
        <w:rPr>
          <w:rFonts w:ascii="Times New Roman" w:eastAsia="Times New Roman" w:hAnsi="Times New Roman" w:cs="Times New Roman"/>
          <w:color w:val="000000"/>
          <w:sz w:val="24"/>
          <w:szCs w:val="24"/>
          <w:shd w:val="clear" w:color="auto" w:fill="FFFFFF"/>
        </w:rPr>
        <w:t xml:space="preserve">: </w:t>
      </w:r>
      <w:r w:rsidR="006355ED">
        <w:rPr>
          <w:rFonts w:ascii="Times New Roman" w:eastAsia="Times New Roman" w:hAnsi="Times New Roman" w:cs="Times New Roman"/>
          <w:color w:val="000000"/>
          <w:sz w:val="24"/>
          <w:szCs w:val="24"/>
          <w:shd w:val="clear" w:color="auto" w:fill="FFFFFF"/>
        </w:rPr>
        <w:t>в</w:t>
      </w:r>
      <w:r w:rsidRPr="009C416D">
        <w:rPr>
          <w:rFonts w:ascii="Times New Roman" w:eastAsia="Times New Roman" w:hAnsi="Times New Roman" w:cs="Times New Roman"/>
          <w:color w:val="000000"/>
          <w:sz w:val="24"/>
          <w:szCs w:val="24"/>
          <w:shd w:val="clear" w:color="auto" w:fill="FFFFFF"/>
        </w:rPr>
        <w:t xml:space="preserve"> условиях быстро меняющегося медицинского поля необходимо создать практические руководства и методические материалы для специалистов по физической реабилитации, которые бы учитывали особенности применения стабилоплатформ в контексте индивидуальных потребностей пациентов.</w:t>
      </w:r>
    </w:p>
    <w:p w14:paraId="04C06219" w14:textId="77777777" w:rsidR="008A6F4B" w:rsidRPr="009C416D" w:rsidRDefault="008A6F4B" w:rsidP="00CB39D0">
      <w:pPr>
        <w:spacing w:after="0" w:line="240" w:lineRule="auto"/>
        <w:ind w:firstLine="709"/>
        <w:jc w:val="both"/>
        <w:rPr>
          <w:rFonts w:ascii="Times New Roman" w:eastAsia="Times New Roman" w:hAnsi="Times New Roman" w:cs="Times New Roman"/>
          <w:sz w:val="24"/>
          <w:szCs w:val="24"/>
          <w:lang w:eastAsia="ru-RU"/>
        </w:rPr>
      </w:pPr>
      <w:r w:rsidRPr="009C416D">
        <w:rPr>
          <w:rFonts w:ascii="Times New Roman" w:eastAsia="Times New Roman" w:hAnsi="Times New Roman" w:cs="Times New Roman"/>
          <w:b/>
          <w:sz w:val="24"/>
          <w:szCs w:val="24"/>
          <w:lang w:eastAsia="ru-RU"/>
        </w:rPr>
        <w:t>Актуальность темы</w:t>
      </w:r>
      <w:r w:rsidRPr="009C416D">
        <w:rPr>
          <w:rFonts w:ascii="Times New Roman" w:eastAsia="Times New Roman" w:hAnsi="Times New Roman" w:cs="Times New Roman"/>
          <w:sz w:val="24"/>
          <w:szCs w:val="24"/>
          <w:lang w:eastAsia="ru-RU"/>
        </w:rPr>
        <w:t xml:space="preserve"> исследования обусловлена растущей численностью пациентов, которым требуется данная операция, а также необходимостью разработки эффективных методов физической реабилитации, способствующих восстановлению функциональной активности и улучшению качества жизни после вмешательства. С учетом старения населения и увеличения заболеваемости опорно-двигательного аппарата, проблема реабилитации после эндопротезирования становится всё более актуальной. </w:t>
      </w:r>
    </w:p>
    <w:p w14:paraId="3FAB7B70" w14:textId="560049A8" w:rsidR="008A6F4B" w:rsidRPr="009C416D" w:rsidRDefault="008A6F4B" w:rsidP="00CB39D0">
      <w:pPr>
        <w:spacing w:after="0" w:line="240" w:lineRule="auto"/>
        <w:ind w:firstLine="709"/>
        <w:jc w:val="both"/>
        <w:rPr>
          <w:rFonts w:ascii="Times New Roman" w:eastAsia="Times New Roman" w:hAnsi="Times New Roman" w:cs="Times New Roman"/>
          <w:sz w:val="24"/>
          <w:szCs w:val="24"/>
          <w:lang w:eastAsia="ru-RU"/>
        </w:rPr>
      </w:pPr>
      <w:r w:rsidRPr="009C416D">
        <w:rPr>
          <w:rFonts w:ascii="Times New Roman" w:eastAsia="Times New Roman" w:hAnsi="Times New Roman" w:cs="Times New Roman"/>
          <w:b/>
          <w:sz w:val="24"/>
          <w:szCs w:val="24"/>
          <w:lang w:eastAsia="ru-RU"/>
        </w:rPr>
        <w:t>Объектом исследования</w:t>
      </w:r>
      <w:r w:rsidRPr="009C416D">
        <w:rPr>
          <w:rFonts w:ascii="Times New Roman" w:eastAsia="Times New Roman" w:hAnsi="Times New Roman" w:cs="Times New Roman"/>
          <w:sz w:val="24"/>
          <w:szCs w:val="24"/>
          <w:lang w:eastAsia="ru-RU"/>
        </w:rPr>
        <w:t xml:space="preserve"> является процесс физической реабилитации пациентов, перенёсших эндопротезирование тазобедренного сустава. </w:t>
      </w:r>
    </w:p>
    <w:p w14:paraId="34052083" w14:textId="2AA22C33" w:rsidR="008A6F4B" w:rsidRPr="009C416D" w:rsidRDefault="008A6F4B" w:rsidP="00CB39D0">
      <w:pPr>
        <w:spacing w:after="0" w:line="240" w:lineRule="auto"/>
        <w:ind w:firstLine="709"/>
        <w:jc w:val="both"/>
        <w:rPr>
          <w:rFonts w:ascii="Times New Roman" w:eastAsia="Times New Roman" w:hAnsi="Times New Roman" w:cs="Times New Roman"/>
          <w:sz w:val="24"/>
          <w:szCs w:val="24"/>
          <w:lang w:eastAsia="ru-RU"/>
        </w:rPr>
      </w:pPr>
      <w:r w:rsidRPr="009C416D">
        <w:rPr>
          <w:rFonts w:ascii="Times New Roman" w:eastAsia="Times New Roman" w:hAnsi="Times New Roman" w:cs="Times New Roman"/>
          <w:b/>
          <w:sz w:val="24"/>
          <w:szCs w:val="24"/>
          <w:lang w:eastAsia="ru-RU"/>
        </w:rPr>
        <w:t>Предметом исследования</w:t>
      </w:r>
      <w:r w:rsidRPr="009C416D">
        <w:rPr>
          <w:rFonts w:ascii="Times New Roman" w:eastAsia="Times New Roman" w:hAnsi="Times New Roman" w:cs="Times New Roman"/>
          <w:sz w:val="24"/>
          <w:szCs w:val="24"/>
          <w:lang w:eastAsia="ru-RU"/>
        </w:rPr>
        <w:t xml:space="preserve"> </w:t>
      </w:r>
      <w:r w:rsidR="009A6C46" w:rsidRPr="009C416D">
        <w:rPr>
          <w:rFonts w:ascii="Times New Roman" w:eastAsia="Times New Roman" w:hAnsi="Times New Roman" w:cs="Times New Roman"/>
          <w:sz w:val="24"/>
          <w:szCs w:val="24"/>
          <w:lang w:eastAsia="ru-RU"/>
        </w:rPr>
        <w:t xml:space="preserve">восстановление подвижности, силы мышц и </w:t>
      </w:r>
      <w:r w:rsidR="009A6C46">
        <w:rPr>
          <w:rFonts w:ascii="Times New Roman" w:eastAsia="Times New Roman" w:hAnsi="Times New Roman" w:cs="Times New Roman"/>
          <w:sz w:val="24"/>
          <w:szCs w:val="24"/>
          <w:lang w:eastAsia="ru-RU"/>
        </w:rPr>
        <w:t xml:space="preserve">качества жизни в процессе </w:t>
      </w:r>
      <w:r w:rsidRPr="009C416D">
        <w:rPr>
          <w:rFonts w:ascii="Times New Roman" w:eastAsia="Times New Roman" w:hAnsi="Times New Roman" w:cs="Times New Roman"/>
          <w:sz w:val="24"/>
          <w:szCs w:val="24"/>
          <w:lang w:eastAsia="ru-RU"/>
        </w:rPr>
        <w:t xml:space="preserve">физической реабилитации </w:t>
      </w:r>
      <w:r w:rsidR="00C40F82" w:rsidRPr="00454495">
        <w:rPr>
          <w:rFonts w:ascii="Times New Roman" w:eastAsia="Times New Roman" w:hAnsi="Times New Roman" w:cs="Times New Roman"/>
          <w:sz w:val="24"/>
          <w:szCs w:val="24"/>
        </w:rPr>
        <w:t>пациентов после эндопротезирования тазобедренного сустава с использованием стабилоплатформы</w:t>
      </w:r>
      <w:r w:rsidRPr="009C416D">
        <w:rPr>
          <w:rFonts w:ascii="Times New Roman" w:eastAsia="Times New Roman" w:hAnsi="Times New Roman" w:cs="Times New Roman"/>
          <w:sz w:val="24"/>
          <w:szCs w:val="24"/>
          <w:lang w:eastAsia="ru-RU"/>
        </w:rPr>
        <w:t xml:space="preserve">. </w:t>
      </w:r>
    </w:p>
    <w:p w14:paraId="4A0E4E68" w14:textId="3DB7DD2F" w:rsidR="008A6F4B" w:rsidRPr="009C416D" w:rsidRDefault="008A6F4B" w:rsidP="00CB39D0">
      <w:pPr>
        <w:spacing w:line="240" w:lineRule="auto"/>
        <w:ind w:firstLine="709"/>
        <w:jc w:val="both"/>
        <w:rPr>
          <w:rFonts w:ascii="Times New Roman" w:hAnsi="Times New Roman" w:cs="Times New Roman"/>
          <w:sz w:val="24"/>
          <w:szCs w:val="24"/>
        </w:rPr>
      </w:pPr>
      <w:r w:rsidRPr="009C416D">
        <w:rPr>
          <w:rFonts w:ascii="Times New Roman" w:eastAsia="Times New Roman" w:hAnsi="Times New Roman" w:cs="Times New Roman"/>
          <w:b/>
          <w:sz w:val="24"/>
          <w:szCs w:val="24"/>
          <w:lang w:eastAsia="ru-RU"/>
        </w:rPr>
        <w:t>Целью исследования</w:t>
      </w:r>
      <w:r w:rsidRPr="009C416D">
        <w:rPr>
          <w:rFonts w:ascii="Times New Roman" w:eastAsia="Times New Roman" w:hAnsi="Times New Roman" w:cs="Times New Roman"/>
          <w:sz w:val="24"/>
          <w:szCs w:val="24"/>
          <w:lang w:eastAsia="ru-RU"/>
        </w:rPr>
        <w:t xml:space="preserve"> </w:t>
      </w:r>
      <w:r w:rsidRPr="009C416D">
        <w:rPr>
          <w:rFonts w:ascii="Times New Roman" w:eastAsia="Times New Roman" w:hAnsi="Times New Roman" w:cs="Times New Roman"/>
          <w:sz w:val="24"/>
          <w:szCs w:val="24"/>
        </w:rPr>
        <w:t>разработ</w:t>
      </w:r>
      <w:r w:rsidR="00C40F82">
        <w:rPr>
          <w:rFonts w:ascii="Times New Roman" w:eastAsia="Times New Roman" w:hAnsi="Times New Roman" w:cs="Times New Roman"/>
          <w:sz w:val="24"/>
          <w:szCs w:val="24"/>
        </w:rPr>
        <w:t>ать</w:t>
      </w:r>
      <w:r w:rsidRPr="009C416D">
        <w:rPr>
          <w:rFonts w:ascii="Times New Roman" w:eastAsia="Times New Roman" w:hAnsi="Times New Roman" w:cs="Times New Roman"/>
          <w:sz w:val="24"/>
          <w:szCs w:val="24"/>
        </w:rPr>
        <w:t xml:space="preserve"> и оцен</w:t>
      </w:r>
      <w:r w:rsidR="00C40F82">
        <w:rPr>
          <w:rFonts w:ascii="Times New Roman" w:eastAsia="Times New Roman" w:hAnsi="Times New Roman" w:cs="Times New Roman"/>
          <w:sz w:val="24"/>
          <w:szCs w:val="24"/>
        </w:rPr>
        <w:t>ить</w:t>
      </w:r>
      <w:r w:rsidRPr="009C416D">
        <w:rPr>
          <w:rFonts w:ascii="Times New Roman" w:eastAsia="Times New Roman" w:hAnsi="Times New Roman" w:cs="Times New Roman"/>
          <w:sz w:val="24"/>
          <w:szCs w:val="24"/>
        </w:rPr>
        <w:t xml:space="preserve"> эффективност</w:t>
      </w:r>
      <w:r w:rsidR="00C40F82">
        <w:rPr>
          <w:rFonts w:ascii="Times New Roman" w:eastAsia="Times New Roman" w:hAnsi="Times New Roman" w:cs="Times New Roman"/>
          <w:sz w:val="24"/>
          <w:szCs w:val="24"/>
        </w:rPr>
        <w:t>ь</w:t>
      </w:r>
      <w:r w:rsidRPr="009C416D">
        <w:rPr>
          <w:rFonts w:ascii="Times New Roman" w:eastAsia="Times New Roman" w:hAnsi="Times New Roman" w:cs="Times New Roman"/>
          <w:sz w:val="24"/>
          <w:szCs w:val="24"/>
        </w:rPr>
        <w:t xml:space="preserve"> программ физической реабилитации с использованием стабилоплатформы для пациентов после эндопротезирования суставов, направленных на восстановление</w:t>
      </w:r>
      <w:r w:rsidR="00C40F82">
        <w:rPr>
          <w:rFonts w:ascii="Times New Roman" w:eastAsia="Times New Roman" w:hAnsi="Times New Roman" w:cs="Times New Roman"/>
          <w:sz w:val="24"/>
          <w:szCs w:val="24"/>
        </w:rPr>
        <w:t xml:space="preserve"> </w:t>
      </w:r>
      <w:r w:rsidR="00C40F82" w:rsidRPr="009C416D">
        <w:rPr>
          <w:rFonts w:ascii="Times New Roman" w:eastAsia="Times New Roman" w:hAnsi="Times New Roman" w:cs="Times New Roman"/>
          <w:sz w:val="24"/>
          <w:szCs w:val="24"/>
          <w:lang w:eastAsia="ru-RU"/>
        </w:rPr>
        <w:t xml:space="preserve">подвижности, силы мышц и </w:t>
      </w:r>
      <w:r w:rsidR="00C40F82">
        <w:rPr>
          <w:rFonts w:ascii="Times New Roman" w:eastAsia="Times New Roman" w:hAnsi="Times New Roman" w:cs="Times New Roman"/>
          <w:sz w:val="24"/>
          <w:szCs w:val="24"/>
          <w:lang w:eastAsia="ru-RU"/>
        </w:rPr>
        <w:t>качества жизни</w:t>
      </w:r>
      <w:r w:rsidRPr="009C416D">
        <w:rPr>
          <w:rFonts w:ascii="Times New Roman" w:eastAsia="Times New Roman" w:hAnsi="Times New Roman" w:cs="Times New Roman"/>
          <w:sz w:val="24"/>
          <w:szCs w:val="24"/>
        </w:rPr>
        <w:t xml:space="preserve">. </w:t>
      </w:r>
    </w:p>
    <w:p w14:paraId="14C12B0E" w14:textId="7A70E435" w:rsidR="008A6F4B" w:rsidRPr="009C416D" w:rsidRDefault="008A6F4B" w:rsidP="00CB39D0">
      <w:pPr>
        <w:spacing w:after="0" w:line="240" w:lineRule="auto"/>
        <w:ind w:firstLine="709"/>
        <w:jc w:val="both"/>
        <w:rPr>
          <w:rFonts w:ascii="Times New Roman" w:eastAsia="Times New Roman" w:hAnsi="Times New Roman" w:cs="Times New Roman"/>
          <w:sz w:val="24"/>
          <w:szCs w:val="24"/>
          <w:lang w:eastAsia="ru-RU"/>
        </w:rPr>
      </w:pPr>
      <w:r w:rsidRPr="009C416D">
        <w:rPr>
          <w:rFonts w:ascii="Times New Roman" w:eastAsia="Times New Roman" w:hAnsi="Times New Roman" w:cs="Times New Roman"/>
          <w:b/>
          <w:sz w:val="24"/>
          <w:szCs w:val="24"/>
          <w:lang w:eastAsia="ru-RU"/>
        </w:rPr>
        <w:t>Гипотеза исследования</w:t>
      </w:r>
      <w:r w:rsidRPr="009C416D">
        <w:rPr>
          <w:rFonts w:ascii="Times New Roman" w:eastAsia="Times New Roman" w:hAnsi="Times New Roman" w:cs="Times New Roman"/>
          <w:sz w:val="24"/>
          <w:szCs w:val="24"/>
          <w:lang w:eastAsia="ru-RU"/>
        </w:rPr>
        <w:t xml:space="preserve"> заключается в предположении о том, что применение </w:t>
      </w:r>
      <w:r w:rsidR="00C40F82">
        <w:rPr>
          <w:rFonts w:ascii="Times New Roman" w:eastAsia="Times New Roman" w:hAnsi="Times New Roman" w:cs="Times New Roman"/>
          <w:sz w:val="24"/>
          <w:szCs w:val="24"/>
          <w:lang w:eastAsia="ru-RU"/>
        </w:rPr>
        <w:t>разработа</w:t>
      </w:r>
      <w:r w:rsidRPr="009C416D">
        <w:rPr>
          <w:rFonts w:ascii="Times New Roman" w:eastAsia="Times New Roman" w:hAnsi="Times New Roman" w:cs="Times New Roman"/>
          <w:sz w:val="24"/>
          <w:szCs w:val="24"/>
          <w:lang w:eastAsia="ru-RU"/>
        </w:rPr>
        <w:t xml:space="preserve">нных программ физической реабилитации </w:t>
      </w:r>
      <w:r w:rsidR="00C40F82">
        <w:rPr>
          <w:rFonts w:ascii="Times New Roman" w:eastAsia="Times New Roman" w:hAnsi="Times New Roman" w:cs="Times New Roman"/>
          <w:sz w:val="24"/>
          <w:szCs w:val="24"/>
          <w:lang w:eastAsia="ru-RU"/>
        </w:rPr>
        <w:t xml:space="preserve">на основе стабилоплатформы </w:t>
      </w:r>
      <w:r w:rsidRPr="009C416D">
        <w:rPr>
          <w:rFonts w:ascii="Times New Roman" w:eastAsia="Times New Roman" w:hAnsi="Times New Roman" w:cs="Times New Roman"/>
          <w:sz w:val="24"/>
          <w:szCs w:val="24"/>
          <w:lang w:eastAsia="ru-RU"/>
        </w:rPr>
        <w:t xml:space="preserve">с учётом </w:t>
      </w:r>
      <w:r w:rsidR="00C40F82" w:rsidRPr="00C40F82">
        <w:rPr>
          <w:rFonts w:ascii="Times New Roman" w:eastAsia="Times New Roman" w:hAnsi="Times New Roman" w:cs="Times New Roman"/>
          <w:sz w:val="24"/>
          <w:szCs w:val="24"/>
          <w:lang w:eastAsia="ru-RU"/>
        </w:rPr>
        <w:t>срока после операции (ранний/поздний этап)</w:t>
      </w:r>
      <w:r w:rsidR="00C40F82">
        <w:rPr>
          <w:rFonts w:ascii="Times New Roman" w:eastAsia="Times New Roman" w:hAnsi="Times New Roman" w:cs="Times New Roman"/>
          <w:sz w:val="24"/>
          <w:szCs w:val="24"/>
          <w:lang w:eastAsia="ru-RU"/>
        </w:rPr>
        <w:t>,</w:t>
      </w:r>
      <w:r w:rsidR="00C40F82" w:rsidRPr="00C40F82">
        <w:rPr>
          <w:rFonts w:ascii="Times New Roman" w:eastAsia="Times New Roman" w:hAnsi="Times New Roman" w:cs="Times New Roman"/>
          <w:sz w:val="24"/>
          <w:szCs w:val="24"/>
          <w:lang w:eastAsia="ru-RU"/>
        </w:rPr>
        <w:t xml:space="preserve"> состояния мышц и степени адаптации к эндопротезу </w:t>
      </w:r>
      <w:r w:rsidRPr="009C416D">
        <w:rPr>
          <w:rFonts w:ascii="Times New Roman" w:eastAsia="Times New Roman" w:hAnsi="Times New Roman" w:cs="Times New Roman"/>
          <w:sz w:val="24"/>
          <w:szCs w:val="24"/>
          <w:lang w:eastAsia="ru-RU"/>
        </w:rPr>
        <w:t>позволит значительно повысить эффективность восстановительного процесса</w:t>
      </w:r>
      <w:r w:rsidR="00C40F82">
        <w:rPr>
          <w:rFonts w:ascii="Times New Roman" w:eastAsia="Times New Roman" w:hAnsi="Times New Roman" w:cs="Times New Roman"/>
          <w:sz w:val="24"/>
          <w:szCs w:val="24"/>
          <w:lang w:eastAsia="ru-RU"/>
        </w:rPr>
        <w:t xml:space="preserve">. </w:t>
      </w:r>
      <w:r w:rsidR="00C40F82" w:rsidRPr="009C416D">
        <w:rPr>
          <w:rFonts w:ascii="Times New Roman" w:eastAsia="Times New Roman" w:hAnsi="Times New Roman" w:cs="Times New Roman"/>
          <w:sz w:val="24"/>
          <w:szCs w:val="24"/>
          <w:lang w:eastAsia="ru-RU"/>
        </w:rPr>
        <w:t>восстанов</w:t>
      </w:r>
      <w:r w:rsidR="00C40F82">
        <w:rPr>
          <w:rFonts w:ascii="Times New Roman" w:eastAsia="Times New Roman" w:hAnsi="Times New Roman" w:cs="Times New Roman"/>
          <w:sz w:val="24"/>
          <w:szCs w:val="24"/>
          <w:lang w:eastAsia="ru-RU"/>
        </w:rPr>
        <w:t>ить</w:t>
      </w:r>
      <w:r w:rsidR="00C40F82" w:rsidRPr="009C416D">
        <w:rPr>
          <w:rFonts w:ascii="Times New Roman" w:eastAsia="Times New Roman" w:hAnsi="Times New Roman" w:cs="Times New Roman"/>
          <w:sz w:val="24"/>
          <w:szCs w:val="24"/>
          <w:lang w:eastAsia="ru-RU"/>
        </w:rPr>
        <w:t xml:space="preserve"> подвижност</w:t>
      </w:r>
      <w:r w:rsidR="00C40F82">
        <w:rPr>
          <w:rFonts w:ascii="Times New Roman" w:eastAsia="Times New Roman" w:hAnsi="Times New Roman" w:cs="Times New Roman"/>
          <w:sz w:val="24"/>
          <w:szCs w:val="24"/>
          <w:lang w:eastAsia="ru-RU"/>
        </w:rPr>
        <w:t>ь сустава</w:t>
      </w:r>
      <w:r w:rsidR="00C40F82" w:rsidRPr="009C416D">
        <w:rPr>
          <w:rFonts w:ascii="Times New Roman" w:eastAsia="Times New Roman" w:hAnsi="Times New Roman" w:cs="Times New Roman"/>
          <w:sz w:val="24"/>
          <w:szCs w:val="24"/>
          <w:lang w:eastAsia="ru-RU"/>
        </w:rPr>
        <w:t>, сил</w:t>
      </w:r>
      <w:r w:rsidR="00C40F82">
        <w:rPr>
          <w:rFonts w:ascii="Times New Roman" w:eastAsia="Times New Roman" w:hAnsi="Times New Roman" w:cs="Times New Roman"/>
          <w:sz w:val="24"/>
          <w:szCs w:val="24"/>
          <w:lang w:eastAsia="ru-RU"/>
        </w:rPr>
        <w:t>у</w:t>
      </w:r>
      <w:r w:rsidR="00C40F82" w:rsidRPr="009C416D">
        <w:rPr>
          <w:rFonts w:ascii="Times New Roman" w:eastAsia="Times New Roman" w:hAnsi="Times New Roman" w:cs="Times New Roman"/>
          <w:sz w:val="24"/>
          <w:szCs w:val="24"/>
          <w:lang w:eastAsia="ru-RU"/>
        </w:rPr>
        <w:t xml:space="preserve"> мышц и </w:t>
      </w:r>
      <w:r w:rsidR="00C40F82">
        <w:rPr>
          <w:rFonts w:ascii="Times New Roman" w:eastAsia="Times New Roman" w:hAnsi="Times New Roman" w:cs="Times New Roman"/>
          <w:sz w:val="24"/>
          <w:szCs w:val="24"/>
          <w:lang w:eastAsia="ru-RU"/>
        </w:rPr>
        <w:t>качества жизни</w:t>
      </w:r>
      <w:r w:rsidRPr="009C416D">
        <w:rPr>
          <w:rFonts w:ascii="Times New Roman" w:eastAsia="Times New Roman" w:hAnsi="Times New Roman" w:cs="Times New Roman"/>
          <w:sz w:val="24"/>
          <w:szCs w:val="24"/>
          <w:lang w:eastAsia="ru-RU"/>
        </w:rPr>
        <w:t xml:space="preserve"> и уменьшить сроки реабилитации. </w:t>
      </w:r>
    </w:p>
    <w:p w14:paraId="2AC92E65" w14:textId="01502D7F" w:rsidR="009C416D" w:rsidRDefault="008A6F4B" w:rsidP="00CB39D0">
      <w:pPr>
        <w:spacing w:after="0" w:line="240" w:lineRule="auto"/>
        <w:ind w:firstLine="709"/>
        <w:jc w:val="both"/>
        <w:rPr>
          <w:rFonts w:ascii="Times New Roman" w:hAnsi="Times New Roman"/>
          <w:b/>
          <w:bCs/>
          <w:sz w:val="36"/>
          <w:szCs w:val="36"/>
        </w:rPr>
      </w:pPr>
      <w:r w:rsidRPr="009C416D">
        <w:rPr>
          <w:rFonts w:ascii="Times New Roman" w:eastAsia="Times New Roman" w:hAnsi="Times New Roman" w:cs="Times New Roman"/>
          <w:b/>
          <w:sz w:val="24"/>
          <w:szCs w:val="24"/>
          <w:lang w:eastAsia="ru-RU"/>
        </w:rPr>
        <w:t>Практическая значимость</w:t>
      </w:r>
      <w:r w:rsidRPr="009C416D">
        <w:rPr>
          <w:rFonts w:ascii="Times New Roman" w:eastAsia="Times New Roman" w:hAnsi="Times New Roman" w:cs="Times New Roman"/>
          <w:sz w:val="24"/>
          <w:szCs w:val="24"/>
          <w:lang w:eastAsia="ru-RU"/>
        </w:rPr>
        <w:t xml:space="preserve"> работы заключается в возможности применения разработанных программ физической реабилитации в клинической практике, что позволит </w:t>
      </w:r>
      <w:r w:rsidRPr="009C416D">
        <w:rPr>
          <w:rFonts w:ascii="Times New Roman" w:eastAsia="Times New Roman" w:hAnsi="Times New Roman" w:cs="Times New Roman"/>
          <w:sz w:val="24"/>
          <w:szCs w:val="24"/>
          <w:lang w:eastAsia="ru-RU"/>
        </w:rPr>
        <w:lastRenderedPageBreak/>
        <w:t xml:space="preserve">медицинским учреждениям улучшить результаты лечения и повысить уровень удовлетворенности пациентов после эндопротезирования тазобедренного сустава. </w:t>
      </w:r>
      <w:r w:rsidR="009C416D">
        <w:rPr>
          <w:rFonts w:ascii="Times New Roman" w:hAnsi="Times New Roman"/>
          <w:b/>
          <w:bCs/>
          <w:sz w:val="36"/>
          <w:szCs w:val="36"/>
        </w:rPr>
        <w:br w:type="page"/>
      </w:r>
    </w:p>
    <w:p w14:paraId="6BD3EFC4" w14:textId="024B9745" w:rsidR="001E4B5E" w:rsidRPr="00C40F82" w:rsidRDefault="001E4B5E" w:rsidP="00CB39D0">
      <w:pPr>
        <w:spacing w:line="288" w:lineRule="auto"/>
        <w:jc w:val="center"/>
        <w:rPr>
          <w:rFonts w:ascii="Arial" w:eastAsia="Times New Roman" w:hAnsi="Arial" w:cs="Arial"/>
          <w:bCs/>
          <w:sz w:val="28"/>
          <w:szCs w:val="36"/>
        </w:rPr>
      </w:pPr>
      <w:r w:rsidRPr="00C40F82">
        <w:rPr>
          <w:rFonts w:ascii="Arial" w:eastAsia="Times New Roman" w:hAnsi="Arial" w:cs="Arial"/>
          <w:bCs/>
          <w:sz w:val="28"/>
          <w:szCs w:val="36"/>
        </w:rPr>
        <w:lastRenderedPageBreak/>
        <w:t>Приложение Б</w:t>
      </w:r>
    </w:p>
    <w:p w14:paraId="28F6F3B5" w14:textId="77777777" w:rsidR="004939FE" w:rsidRDefault="004939FE" w:rsidP="00CB39D0">
      <w:pPr>
        <w:spacing w:line="288" w:lineRule="auto"/>
        <w:jc w:val="center"/>
        <w:rPr>
          <w:rFonts w:ascii="Times New Roman" w:eastAsia="Times New Roman" w:hAnsi="Times New Roman"/>
          <w:b/>
          <w:bCs/>
          <w:sz w:val="28"/>
          <w:szCs w:val="36"/>
        </w:rPr>
      </w:pPr>
    </w:p>
    <w:p w14:paraId="443C55F0" w14:textId="77777777" w:rsidR="006B3105" w:rsidRPr="00923716" w:rsidRDefault="006B3105" w:rsidP="006B3105">
      <w:pPr>
        <w:ind w:firstLine="708"/>
        <w:rPr>
          <w:rFonts w:ascii="Arial" w:hAnsi="Arial" w:cs="Arial"/>
          <w:sz w:val="28"/>
          <w:szCs w:val="28"/>
        </w:rPr>
      </w:pPr>
      <w:r w:rsidRPr="00923716">
        <w:rPr>
          <w:rFonts w:ascii="Arial" w:hAnsi="Arial" w:cs="Arial"/>
          <w:sz w:val="28"/>
          <w:szCs w:val="28"/>
        </w:rPr>
        <w:t>Глава 1 Обзор литературы</w:t>
      </w:r>
      <w:r>
        <w:rPr>
          <w:rFonts w:ascii="Arial" w:hAnsi="Arial" w:cs="Arial"/>
          <w:sz w:val="28"/>
          <w:szCs w:val="28"/>
        </w:rPr>
        <w:t xml:space="preserve"> по проблеме физической реабилитации после эндопротезирования суставов</w:t>
      </w:r>
    </w:p>
    <w:p w14:paraId="59B9C330" w14:textId="77777777" w:rsidR="006B3105" w:rsidRPr="00923716" w:rsidRDefault="006B3105" w:rsidP="006B3105">
      <w:pPr>
        <w:pStyle w:val="1"/>
        <w:ind w:firstLine="708"/>
        <w:rPr>
          <w:rFonts w:ascii="Arial" w:hAnsi="Arial" w:cs="Arial"/>
          <w:b w:val="0"/>
          <w:sz w:val="24"/>
          <w:szCs w:val="24"/>
        </w:rPr>
      </w:pPr>
      <w:r w:rsidRPr="00923716">
        <w:rPr>
          <w:rFonts w:ascii="Arial" w:hAnsi="Arial" w:cs="Arial"/>
          <w:b w:val="0"/>
          <w:sz w:val="24"/>
          <w:szCs w:val="24"/>
        </w:rPr>
        <w:t>1.1 Т</w:t>
      </w:r>
      <w:r>
        <w:rPr>
          <w:rFonts w:ascii="Arial" w:hAnsi="Arial" w:cs="Arial"/>
          <w:b w:val="0"/>
          <w:sz w:val="24"/>
          <w:szCs w:val="24"/>
        </w:rPr>
        <w:t>еоретические аспекты комплексной реабилитации пациентов с остеартрозами</w:t>
      </w:r>
    </w:p>
    <w:p w14:paraId="64EC8EBB" w14:textId="77777777" w:rsidR="004939FE" w:rsidRPr="009C416D" w:rsidRDefault="004939FE" w:rsidP="004939FE">
      <w:pPr>
        <w:pStyle w:val="paragraphStyleText"/>
        <w:rPr>
          <w:sz w:val="24"/>
          <w:szCs w:val="24"/>
        </w:rPr>
      </w:pPr>
      <w:r w:rsidRPr="009C416D">
        <w:rPr>
          <w:rStyle w:val="fontStyleText"/>
          <w:rFonts w:eastAsiaTheme="majorEastAsia"/>
          <w:sz w:val="24"/>
          <w:szCs w:val="24"/>
        </w:rPr>
        <w:t>Физическая реабилитация пациентов после эндопротезирования тазобедренного сустава представляет собой важную и актуальную область медицинской науки и практики, которая требует комплексного подхода и глубокого понимания как физиологических, так и психологических аспектов восстановления. Эндопротезирование тазобедренного сустава является одной из наиболее распространенных хирургических процедур, направленных на восстановление функции сустава и улучшение качества жизни пациентов, страдающих от различных заболеваний, таких как остеоартрит, травмы или другие патологии. Однако успешное восстановление после операции невозможно без должной реабилитации, которая включает в себя не только физические упражнения, но и психологическую поддержку, что делает данную тему особенно актуальной.</w:t>
      </w:r>
    </w:p>
    <w:p w14:paraId="622C7E8A" w14:textId="77777777" w:rsidR="004939FE" w:rsidRPr="009C416D" w:rsidRDefault="004939FE" w:rsidP="004939FE">
      <w:pPr>
        <w:pStyle w:val="paragraphStyleText"/>
        <w:rPr>
          <w:sz w:val="24"/>
          <w:szCs w:val="24"/>
        </w:rPr>
      </w:pPr>
      <w:r w:rsidRPr="009C416D">
        <w:rPr>
          <w:rStyle w:val="fontStyleText"/>
          <w:rFonts w:eastAsiaTheme="majorEastAsia"/>
          <w:sz w:val="24"/>
          <w:szCs w:val="24"/>
        </w:rPr>
        <w:t>С каждым годом количество операций по эндопротезированию тазобедренного сустава растет, что связано с увеличением числа пожилых людей и распространением заболеваний опорно-двигательного аппарата. В связи с этим, необходимость в разработке эффективных программ реабилитации становится все более очевидной. Важным аспектом реабилитации является использование современных технологий, таких как стабилоплатформы, которые позволяют проводить баланс-тренинг и оценивать динамику улучшения стабильности у пациентов. Эти устройства помогают не только в восстановлении физической активности, но и в снижении риска травматизма, что является критически важным для пациентов, перенесших серьезные операции.</w:t>
      </w:r>
    </w:p>
    <w:p w14:paraId="5FFF4F78" w14:textId="77777777" w:rsidR="004939FE" w:rsidRPr="009C416D" w:rsidRDefault="004939FE" w:rsidP="004939FE">
      <w:pPr>
        <w:pStyle w:val="paragraphStyleText"/>
        <w:rPr>
          <w:sz w:val="24"/>
          <w:szCs w:val="24"/>
        </w:rPr>
      </w:pPr>
      <w:r w:rsidRPr="009C416D">
        <w:rPr>
          <w:rStyle w:val="fontStyleText"/>
          <w:rFonts w:eastAsiaTheme="majorEastAsia"/>
          <w:sz w:val="24"/>
          <w:szCs w:val="24"/>
        </w:rPr>
        <w:t>В данной работе будет освещена актуальность исследования, которая заключается в необходимости создания и внедрения эффективных реабилитационных программ, способствующих быстрому и безопасному восстановлению пациентов. Обзор литературы позволит проанализировать существующие подходы к реабилитации после эндопротезирования тазобедренного сустава, выявить недостатки и пробелы в текущих методах, а также определить направления для дальнейших исследований. Важным этапом работы станет изучение методов, используемых для оценки стабильности, что позволит более точно определить эффективность реабилитационных мероприятий.</w:t>
      </w:r>
    </w:p>
    <w:p w14:paraId="6098988A" w14:textId="77777777" w:rsidR="004939FE" w:rsidRPr="009C416D" w:rsidRDefault="004939FE" w:rsidP="004939FE">
      <w:pPr>
        <w:pStyle w:val="paragraphStyleText"/>
        <w:rPr>
          <w:sz w:val="24"/>
          <w:szCs w:val="24"/>
        </w:rPr>
      </w:pPr>
      <w:r w:rsidRPr="009C416D">
        <w:rPr>
          <w:rStyle w:val="fontStyleText"/>
          <w:rFonts w:eastAsiaTheme="majorEastAsia"/>
          <w:sz w:val="24"/>
          <w:szCs w:val="24"/>
        </w:rPr>
        <w:lastRenderedPageBreak/>
        <w:t>Разработка программы реабилитационных упражнений на стабилоплатформе станет центральной частью исследования. В рамках этой программы будут предложены различные виды упражнений, направленных на улучшение координации, равновесия и общей физической активности пациентов. Оценка эффективности предложенной программы будет осуществляться с использованием как количественных, так и качественных методов, что позволит получить полное представление о результатах реабилитации.</w:t>
      </w:r>
    </w:p>
    <w:p w14:paraId="5920E031" w14:textId="77777777" w:rsidR="004939FE" w:rsidRPr="009C416D" w:rsidRDefault="004939FE" w:rsidP="004939FE">
      <w:pPr>
        <w:pStyle w:val="paragraphStyleText"/>
        <w:rPr>
          <w:sz w:val="24"/>
          <w:szCs w:val="24"/>
        </w:rPr>
      </w:pPr>
      <w:r w:rsidRPr="009C416D">
        <w:rPr>
          <w:rStyle w:val="fontStyleText"/>
          <w:rFonts w:eastAsiaTheme="majorEastAsia"/>
          <w:sz w:val="24"/>
          <w:szCs w:val="24"/>
        </w:rPr>
        <w:t>Кроме того, в работе будут рассмотрены психологические аспекты реабилитации, которые играют важную роль в процессе восстановления. Психологическая поддержка пациентов, их мотивация и настрой на успех могут значительно повлиять на результаты реабилитации. Сравнительный анализ методов реабилитации, включая традиционные и инновационные подходы, позволит выявить наиболее эффективные стратегии, которые могут быть применены в клинической практике.</w:t>
      </w:r>
    </w:p>
    <w:p w14:paraId="5D458D84" w14:textId="77777777" w:rsidR="004939FE" w:rsidRPr="009C416D" w:rsidRDefault="004939FE" w:rsidP="004939FE">
      <w:pPr>
        <w:pStyle w:val="paragraphStyleText"/>
        <w:rPr>
          <w:sz w:val="24"/>
          <w:szCs w:val="24"/>
        </w:rPr>
      </w:pPr>
      <w:r w:rsidRPr="009C416D">
        <w:rPr>
          <w:rStyle w:val="fontStyleText"/>
          <w:rFonts w:eastAsiaTheme="majorEastAsia"/>
          <w:sz w:val="24"/>
          <w:szCs w:val="24"/>
        </w:rPr>
        <w:t>Практическое применение результатов исследования будет направлено на улучшение качества жизни пациентов, что является конечной целью всех реабилитационных мероприятий. Перспективы дальнейших исследований будут обсуждены в контексте необходимости постоянного обновления знаний и внедрения новых технологий в процесс реабилитации, что позволит обеспечить более высокий уровень медицинской помощи и улучшить результаты лечения.</w:t>
      </w:r>
    </w:p>
    <w:p w14:paraId="5052F95D" w14:textId="77777777" w:rsidR="004939FE" w:rsidRPr="009C416D" w:rsidRDefault="004939FE" w:rsidP="004939FE">
      <w:pPr>
        <w:pStyle w:val="paragraphStyleText"/>
        <w:rPr>
          <w:sz w:val="24"/>
          <w:szCs w:val="24"/>
        </w:rPr>
      </w:pPr>
      <w:r w:rsidRPr="009C416D">
        <w:rPr>
          <w:rStyle w:val="fontStyleText"/>
          <w:rFonts w:eastAsiaTheme="majorEastAsia"/>
          <w:sz w:val="24"/>
          <w:szCs w:val="24"/>
        </w:rPr>
        <w:t>Таким образом, данная работа направлена на всестороннее изучение физической реабилитации пациентов после эндопротезирования тазобедренного сустава с акцентом на использование стабилоплатформы, что позволит не только улучшить качество реабилитации, но и внести вклад в развитие данной области медицины.</w:t>
      </w:r>
    </w:p>
    <w:p w14:paraId="1A353AA8" w14:textId="77777777" w:rsidR="004939FE" w:rsidRPr="009C416D" w:rsidRDefault="004939FE" w:rsidP="004939FE">
      <w:pPr>
        <w:pStyle w:val="paragraphStyleText"/>
        <w:rPr>
          <w:sz w:val="24"/>
          <w:szCs w:val="24"/>
        </w:rPr>
      </w:pPr>
      <w:r w:rsidRPr="009C416D">
        <w:rPr>
          <w:rStyle w:val="fontStyleText"/>
          <w:rFonts w:eastAsiaTheme="majorEastAsia"/>
          <w:sz w:val="24"/>
          <w:szCs w:val="24"/>
        </w:rPr>
        <w:t>Физическая реабилитация пациентов после эндопротезирования тазобедренного сустава представляет собой важный этап в процессе восстановления здоровья. Она включает в себя комплекс мероприятий, направленных на восстановление функциональных возможностей и улучшение качества жизни, особенно у лиц с дегенеративно-дистрофическими заболеваниями. Исследования показывают, что полноценный курс реабилитации, который сочетает в себе физическую активность и фармакологическую поддержку, существенно способствует восстановлению функций сустава и снижению риска развития осложнений [1].</w:t>
      </w:r>
    </w:p>
    <w:p w14:paraId="0717F8A8" w14:textId="77777777" w:rsidR="004939FE" w:rsidRPr="009C416D" w:rsidRDefault="004939FE" w:rsidP="004939FE">
      <w:pPr>
        <w:pStyle w:val="paragraphStyleText"/>
        <w:rPr>
          <w:sz w:val="24"/>
          <w:szCs w:val="24"/>
        </w:rPr>
      </w:pPr>
      <w:r w:rsidRPr="009C416D">
        <w:rPr>
          <w:rStyle w:val="fontStyleText"/>
          <w:rFonts w:eastAsiaTheme="majorEastAsia"/>
          <w:sz w:val="24"/>
          <w:szCs w:val="24"/>
        </w:rPr>
        <w:t xml:space="preserve">Наблюдения за пациентами, проходившими реабилитацию, показывают, что у них отмечается значительное улучшение двигательных функций и качества жизни в сравнении с контрольной группой, не получавшей такой помощи. Важно учитывать, что процесс реабилитации должен начинаться как можно раньше, чтобы сократить период восстановления и минимизировать вероятность возникновения хромоты и других функциональных </w:t>
      </w:r>
      <w:r w:rsidRPr="009C416D">
        <w:rPr>
          <w:rStyle w:val="fontStyleText"/>
          <w:rFonts w:eastAsiaTheme="majorEastAsia"/>
          <w:sz w:val="24"/>
          <w:szCs w:val="24"/>
        </w:rPr>
        <w:lastRenderedPageBreak/>
        <w:t>нарушений [2]. Использование специализированных тренажеров и методы ранней активизации становятся неотъемлемой частью программы реабилитации, особенно для пожилых пациентов, у которых восстановление может занять больше времени из-за ослабленных мышц и общего состояния здоровья [3].</w:t>
      </w:r>
    </w:p>
    <w:p w14:paraId="3DAAEC4B" w14:textId="77777777" w:rsidR="004939FE" w:rsidRPr="009C416D" w:rsidRDefault="004939FE" w:rsidP="004939FE">
      <w:pPr>
        <w:pStyle w:val="paragraphStyleText"/>
        <w:rPr>
          <w:sz w:val="24"/>
          <w:szCs w:val="24"/>
        </w:rPr>
      </w:pPr>
      <w:r w:rsidRPr="009C416D">
        <w:rPr>
          <w:rStyle w:val="fontStyleText"/>
          <w:rFonts w:eastAsiaTheme="majorEastAsia"/>
          <w:sz w:val="24"/>
          <w:szCs w:val="24"/>
        </w:rPr>
        <w:t>Реабилитация после эндопротезирования включает различные этапы, которые должны быть сочетанными и адаптированными под индивидуальные потребности пациента. Например, основной акцент следует делать на фармакологическую коррекцию и восстановление костной ткани, что особенно важно для достижения оптимальных результатов в процессе реабилитации [4]. Основная задача заключается в том, чтобы обеспечить постепенное увеличение физической активности без избыточной нагрузки на прооперированный сустав.</w:t>
      </w:r>
    </w:p>
    <w:p w14:paraId="6137D9FA" w14:textId="77777777" w:rsidR="004939FE" w:rsidRPr="009C416D" w:rsidRDefault="004939FE" w:rsidP="004939FE">
      <w:pPr>
        <w:pStyle w:val="paragraphStyleText"/>
        <w:rPr>
          <w:sz w:val="24"/>
          <w:szCs w:val="24"/>
        </w:rPr>
      </w:pPr>
      <w:r w:rsidRPr="009C416D">
        <w:rPr>
          <w:rStyle w:val="fontStyleText"/>
          <w:rFonts w:eastAsiaTheme="majorEastAsia"/>
          <w:sz w:val="24"/>
          <w:szCs w:val="24"/>
        </w:rPr>
        <w:t>Важным аспектом является то, что реабилитация должна планироваться и проводиться с учетом всех клинических характеристик пациента. Это включает мониторинг и корректировку программы реабилитации согласно индивидуальным достижениям каждого пациента, а также оценку его состояния на разных этапах восстановительного процесса [5].</w:t>
      </w:r>
    </w:p>
    <w:p w14:paraId="36B238C4" w14:textId="77777777" w:rsidR="004939FE" w:rsidRPr="009C416D" w:rsidRDefault="004939FE" w:rsidP="004939FE">
      <w:pPr>
        <w:pStyle w:val="paragraphStyleText"/>
        <w:rPr>
          <w:sz w:val="24"/>
          <w:szCs w:val="24"/>
        </w:rPr>
      </w:pPr>
      <w:r w:rsidRPr="009C416D">
        <w:rPr>
          <w:rStyle w:val="fontStyleText"/>
          <w:rFonts w:eastAsiaTheme="majorEastAsia"/>
          <w:sz w:val="24"/>
          <w:szCs w:val="24"/>
        </w:rPr>
        <w:t>Не менее важным аспектом является психологическая составляющая реабилитации, которая также влияет на общее состояние пациента. Учитывая, что многие пациенты испытывают тревожность и страх перед возможными осложнениями, важно включать в реабилитационный процесс методы психологической поддержки, которые помогут им адаптироваться и иметь позитивный настрой на восстановление.</w:t>
      </w:r>
    </w:p>
    <w:p w14:paraId="6E389516" w14:textId="77777777" w:rsidR="004939FE" w:rsidRPr="009C416D" w:rsidRDefault="004939FE" w:rsidP="004939FE">
      <w:pPr>
        <w:pStyle w:val="paragraphStyleText"/>
        <w:rPr>
          <w:sz w:val="24"/>
          <w:szCs w:val="24"/>
        </w:rPr>
      </w:pPr>
      <w:r w:rsidRPr="009C416D">
        <w:rPr>
          <w:rStyle w:val="fontStyleText"/>
          <w:rFonts w:eastAsiaTheme="majorEastAsia"/>
          <w:sz w:val="24"/>
          <w:szCs w:val="24"/>
        </w:rPr>
        <w:t>С каждой годом увеличивается количество операций по эндопротезированию тазобедренного сустава, что в свою очередь подчеркивает необходимость создания эффективных программ реабилитации. Организация комплексной медицинской помощи в этом направлении является актуальной задачей для системы здравоохранения, что подтверждается ростом числа исследований и публикаций на данную тему [1]. Реабилитация становится не просто вспомогательным элементом, а важным и необходимым этапом в лечении и восстановлении здоровья пациентов, что требует от медицинских работников профессионализма и инновационного подхода.</w:t>
      </w:r>
    </w:p>
    <w:p w14:paraId="0BBC5DB0" w14:textId="77777777" w:rsidR="004939FE" w:rsidRPr="009C416D" w:rsidRDefault="004939FE" w:rsidP="004939FE">
      <w:pPr>
        <w:rPr>
          <w:rFonts w:ascii="Times New Roman" w:hAnsi="Times New Roman" w:cs="Times New Roman"/>
          <w:sz w:val="24"/>
          <w:szCs w:val="24"/>
        </w:rPr>
        <w:sectPr w:rsidR="004939FE" w:rsidRPr="009C416D">
          <w:footerReference w:type="default" r:id="rId10"/>
          <w:pgSz w:w="11905" w:h="16837"/>
          <w:pgMar w:top="1134" w:right="567" w:bottom="1134" w:left="1701" w:header="720" w:footer="720" w:gutter="0"/>
          <w:cols w:space="720"/>
        </w:sectPr>
      </w:pPr>
    </w:p>
    <w:p w14:paraId="5462E39B" w14:textId="4AB1DEC4" w:rsidR="004939FE" w:rsidRPr="009C416D" w:rsidRDefault="004939FE" w:rsidP="004939FE">
      <w:pPr>
        <w:pStyle w:val="paragraphStyleText"/>
        <w:ind w:firstLine="0"/>
        <w:rPr>
          <w:sz w:val="24"/>
          <w:szCs w:val="24"/>
        </w:rPr>
      </w:pPr>
      <w:r w:rsidRPr="009C416D">
        <w:rPr>
          <w:noProof/>
          <w:sz w:val="24"/>
          <w:szCs w:val="24"/>
        </w:rPr>
        <w:lastRenderedPageBreak/>
        <w:drawing>
          <wp:inline distT="0" distB="0" distL="0" distR="0" wp14:anchorId="6B8C9B0E" wp14:editId="0C25575C">
            <wp:extent cx="5715000" cy="3219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3219450"/>
                    </a:xfrm>
                    <a:prstGeom prst="rect">
                      <a:avLst/>
                    </a:prstGeom>
                    <a:noFill/>
                    <a:ln>
                      <a:noFill/>
                    </a:ln>
                  </pic:spPr>
                </pic:pic>
              </a:graphicData>
            </a:graphic>
          </wp:inline>
        </w:drawing>
      </w:r>
      <w:r w:rsidRPr="009C416D">
        <w:rPr>
          <w:rStyle w:val="fontStyleText"/>
          <w:rFonts w:eastAsiaTheme="majorEastAsia"/>
          <w:sz w:val="24"/>
          <w:szCs w:val="24"/>
        </w:rPr>
        <w:t xml:space="preserve">  Рисунок </w:t>
      </w:r>
      <w:r w:rsidR="006355ED">
        <w:rPr>
          <w:rStyle w:val="fontStyleText"/>
          <w:rFonts w:eastAsiaTheme="majorEastAsia"/>
          <w:sz w:val="24"/>
          <w:szCs w:val="24"/>
        </w:rPr>
        <w:t>3</w:t>
      </w:r>
      <w:r w:rsidR="00BF304E">
        <w:rPr>
          <w:rStyle w:val="fontStyleText"/>
          <w:rFonts w:eastAsiaTheme="majorEastAsia"/>
          <w:sz w:val="24"/>
          <w:szCs w:val="24"/>
        </w:rPr>
        <w:t xml:space="preserve"> -</w:t>
      </w:r>
      <w:r w:rsidRPr="009C416D">
        <w:rPr>
          <w:rStyle w:val="fontStyleText"/>
          <w:rFonts w:eastAsiaTheme="majorEastAsia"/>
          <w:sz w:val="24"/>
          <w:szCs w:val="24"/>
        </w:rPr>
        <w:t xml:space="preserve"> Методы физической реабилитации после эндопротезирования тазобедренного сустава</w:t>
      </w:r>
    </w:p>
    <w:p w14:paraId="70C293C3" w14:textId="6032A407" w:rsidR="004939FE" w:rsidRPr="009C416D" w:rsidRDefault="004939FE" w:rsidP="004939FE">
      <w:pPr>
        <w:pStyle w:val="paragraphStyleText"/>
        <w:rPr>
          <w:sz w:val="24"/>
          <w:szCs w:val="24"/>
        </w:rPr>
      </w:pPr>
      <w:r w:rsidRPr="009C416D">
        <w:rPr>
          <w:sz w:val="24"/>
          <w:szCs w:val="24"/>
        </w:rPr>
        <w:t xml:space="preserve"> </w:t>
      </w:r>
      <w:r w:rsidRPr="009C416D">
        <w:rPr>
          <w:noProof/>
          <w:sz w:val="24"/>
          <w:szCs w:val="24"/>
        </w:rPr>
        <w:drawing>
          <wp:inline distT="0" distB="0" distL="0" distR="0" wp14:anchorId="0F950DDC" wp14:editId="6441758E">
            <wp:extent cx="5715000" cy="3790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3790950"/>
                    </a:xfrm>
                    <a:prstGeom prst="rect">
                      <a:avLst/>
                    </a:prstGeom>
                    <a:noFill/>
                    <a:ln>
                      <a:noFill/>
                    </a:ln>
                  </pic:spPr>
                </pic:pic>
              </a:graphicData>
            </a:graphic>
          </wp:inline>
        </w:drawing>
      </w:r>
      <w:r w:rsidRPr="009C416D">
        <w:rPr>
          <w:rStyle w:val="fontStyleText"/>
          <w:rFonts w:eastAsiaTheme="majorEastAsia"/>
          <w:sz w:val="24"/>
          <w:szCs w:val="24"/>
        </w:rPr>
        <w:t xml:space="preserve">  Рисунок </w:t>
      </w:r>
      <w:r w:rsidR="006355ED">
        <w:rPr>
          <w:rStyle w:val="fontStyleText"/>
          <w:rFonts w:eastAsiaTheme="majorEastAsia"/>
          <w:sz w:val="24"/>
          <w:szCs w:val="24"/>
        </w:rPr>
        <w:t>4</w:t>
      </w:r>
      <w:r w:rsidR="00BF304E">
        <w:rPr>
          <w:rStyle w:val="fontStyleText"/>
          <w:rFonts w:eastAsiaTheme="majorEastAsia"/>
          <w:sz w:val="24"/>
          <w:szCs w:val="24"/>
        </w:rPr>
        <w:t xml:space="preserve"> - </w:t>
      </w:r>
      <w:r w:rsidRPr="009C416D">
        <w:rPr>
          <w:rStyle w:val="fontStyleText"/>
          <w:rFonts w:eastAsiaTheme="majorEastAsia"/>
          <w:sz w:val="24"/>
          <w:szCs w:val="24"/>
        </w:rPr>
        <w:t>Методы физической реабилитации после эндопротезирования тазобедренного сустава</w:t>
      </w:r>
    </w:p>
    <w:p w14:paraId="73AB939A" w14:textId="0C7D609C" w:rsidR="004939FE" w:rsidRPr="009C416D" w:rsidRDefault="004939FE" w:rsidP="004939FE">
      <w:pPr>
        <w:pStyle w:val="paragraphStyleText"/>
        <w:rPr>
          <w:sz w:val="24"/>
          <w:szCs w:val="24"/>
        </w:rPr>
      </w:pPr>
      <w:r w:rsidRPr="009C416D">
        <w:rPr>
          <w:sz w:val="24"/>
          <w:szCs w:val="24"/>
        </w:rPr>
        <w:lastRenderedPageBreak/>
        <w:t xml:space="preserve"> </w:t>
      </w:r>
      <w:r w:rsidRPr="009C416D">
        <w:rPr>
          <w:noProof/>
          <w:sz w:val="24"/>
          <w:szCs w:val="24"/>
        </w:rPr>
        <w:drawing>
          <wp:inline distT="0" distB="0" distL="0" distR="0" wp14:anchorId="3E47B11D" wp14:editId="5F6267EC">
            <wp:extent cx="5715000" cy="1524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1524000"/>
                    </a:xfrm>
                    <a:prstGeom prst="rect">
                      <a:avLst/>
                    </a:prstGeom>
                    <a:noFill/>
                    <a:ln>
                      <a:noFill/>
                    </a:ln>
                  </pic:spPr>
                </pic:pic>
              </a:graphicData>
            </a:graphic>
          </wp:inline>
        </w:drawing>
      </w:r>
      <w:r w:rsidRPr="009C416D">
        <w:rPr>
          <w:rStyle w:val="fontStyleText"/>
          <w:rFonts w:eastAsiaTheme="majorEastAsia"/>
          <w:sz w:val="24"/>
          <w:szCs w:val="24"/>
        </w:rPr>
        <w:t xml:space="preserve">  Рисунок </w:t>
      </w:r>
      <w:r w:rsidR="0043199E">
        <w:rPr>
          <w:rStyle w:val="fontStyleText"/>
          <w:rFonts w:eastAsiaTheme="majorEastAsia"/>
          <w:sz w:val="24"/>
          <w:szCs w:val="24"/>
        </w:rPr>
        <w:t>5</w:t>
      </w:r>
      <w:r w:rsidR="00BF304E">
        <w:rPr>
          <w:rStyle w:val="fontStyleText"/>
          <w:rFonts w:eastAsiaTheme="majorEastAsia"/>
          <w:sz w:val="24"/>
          <w:szCs w:val="24"/>
        </w:rPr>
        <w:t xml:space="preserve"> -</w:t>
      </w:r>
      <w:r w:rsidRPr="009C416D">
        <w:rPr>
          <w:rStyle w:val="fontStyleText"/>
          <w:rFonts w:eastAsiaTheme="majorEastAsia"/>
          <w:sz w:val="24"/>
          <w:szCs w:val="24"/>
        </w:rPr>
        <w:t xml:space="preserve"> Этапы реабилитации после эндопротезирования тазобедренного сустава</w:t>
      </w:r>
    </w:p>
    <w:p w14:paraId="184A6D37" w14:textId="77777777" w:rsidR="004939FE" w:rsidRPr="009C416D" w:rsidRDefault="004939FE" w:rsidP="004939FE">
      <w:pPr>
        <w:pStyle w:val="paragraphStyleText"/>
        <w:rPr>
          <w:sz w:val="24"/>
          <w:szCs w:val="24"/>
        </w:rPr>
      </w:pPr>
      <w:r w:rsidRPr="009C416D">
        <w:rPr>
          <w:rStyle w:val="fontStyleText"/>
          <w:rFonts w:eastAsiaTheme="majorEastAsia"/>
          <w:sz w:val="24"/>
          <w:szCs w:val="24"/>
        </w:rPr>
        <w:t>Исходя из анализа литературы, реабилитация пациентов после эндопротезирования тазобедренного сустава представляет собой сложный и многоэтапный процесс. Она включает в себя несколько фаз, которые необходимы для достижения оптимальных результатов восстановления. Основной акцент в реабилитации делается на восстановление функциональной мобильности, предотвращение осложнений и активацию мышц, что подтверждается исследованиями [1].</w:t>
      </w:r>
    </w:p>
    <w:p w14:paraId="7A4C8A9A" w14:textId="77777777" w:rsidR="004939FE" w:rsidRPr="009C416D" w:rsidRDefault="004939FE" w:rsidP="004939FE">
      <w:pPr>
        <w:pStyle w:val="paragraphStyleText"/>
        <w:rPr>
          <w:sz w:val="24"/>
          <w:szCs w:val="24"/>
        </w:rPr>
      </w:pPr>
      <w:r w:rsidRPr="009C416D">
        <w:rPr>
          <w:rStyle w:val="fontStyleText"/>
          <w:rFonts w:eastAsiaTheme="majorEastAsia"/>
          <w:sz w:val="24"/>
          <w:szCs w:val="24"/>
        </w:rPr>
        <w:t>Первый этап реабилитации начинается сразу после операции и продолжается до выписки из стационара. В этот период внимание уделяется контролю боли и восстановлению подвижности, а также защите мягких тканей. Ввиду высокой вероятности осложнений, необходимо строго следить за состоянием пациента и обеспечивать ему безопасные условия для реабилитации [2]. На этом этапе активно используются тренажеры для пассивной разработки сустава, что позволяет стимулировать движение и уменьшать атрофию мышц [1].</w:t>
      </w:r>
    </w:p>
    <w:p w14:paraId="656E3BEA" w14:textId="77777777" w:rsidR="004939FE" w:rsidRPr="009C416D" w:rsidRDefault="004939FE" w:rsidP="004939FE">
      <w:pPr>
        <w:pStyle w:val="paragraphStyleText"/>
        <w:rPr>
          <w:sz w:val="24"/>
          <w:szCs w:val="24"/>
        </w:rPr>
      </w:pPr>
      <w:r w:rsidRPr="009C416D">
        <w:rPr>
          <w:rStyle w:val="fontStyleText"/>
          <w:rFonts w:eastAsiaTheme="majorEastAsia"/>
          <w:sz w:val="24"/>
          <w:szCs w:val="24"/>
        </w:rPr>
        <w:t>Следующим важным этапом является физическая активность и активные упражнения, которые способствуют укреплению мышечного корсета и улучшению координации движений. Физическая реабилитация должна быть адаптирована к индивидуальным потребностям пациентов, принимая во внимание их возраст, физическое состояние и наличие сопутствующих заболеваний [7]. Это позволяет достичь лучших результатов в восстановлении подвижности и функциональности сустава.</w:t>
      </w:r>
    </w:p>
    <w:p w14:paraId="50FD7785" w14:textId="77777777" w:rsidR="004939FE" w:rsidRPr="009C416D" w:rsidRDefault="004939FE" w:rsidP="004939FE">
      <w:pPr>
        <w:pStyle w:val="paragraphStyleText"/>
        <w:rPr>
          <w:sz w:val="24"/>
          <w:szCs w:val="24"/>
        </w:rPr>
      </w:pPr>
      <w:r w:rsidRPr="009C416D">
        <w:rPr>
          <w:rStyle w:val="fontStyleText"/>
          <w:rFonts w:eastAsiaTheme="majorEastAsia"/>
          <w:sz w:val="24"/>
          <w:szCs w:val="24"/>
        </w:rPr>
        <w:t>Некоторые исследования показывают, что целевое применение различных реабилитационных комплексов и адаптация программ в зависимости от состояния пациента также является критически важным моментом. Например, в комплексном лечении следует учесть фармакологическую коррекцию, которая может ускорить восстановление и снизить болевые ощущения в послеоперационный период [6].</w:t>
      </w:r>
    </w:p>
    <w:p w14:paraId="26DEF84B" w14:textId="77777777" w:rsidR="004939FE" w:rsidRPr="009C416D" w:rsidRDefault="004939FE" w:rsidP="004939FE">
      <w:pPr>
        <w:pStyle w:val="paragraphStyleText"/>
        <w:rPr>
          <w:sz w:val="24"/>
          <w:szCs w:val="24"/>
        </w:rPr>
      </w:pPr>
      <w:r w:rsidRPr="009C416D">
        <w:rPr>
          <w:rStyle w:val="fontStyleText"/>
          <w:rFonts w:eastAsiaTheme="majorEastAsia"/>
          <w:sz w:val="24"/>
          <w:szCs w:val="24"/>
        </w:rPr>
        <w:t xml:space="preserve">Не менее важным является психологический аспект реабилитации, так как эмоциональное состояние пациента может значительно влиять на его результаты. Поддержка и внимательное отношение медицинского персонала к чувствам пациента в процессе возобновления движений, а также соблюдение позитивного настроя играют важную роль [8]. </w:t>
      </w:r>
      <w:r w:rsidRPr="009C416D">
        <w:rPr>
          <w:rStyle w:val="fontStyleText"/>
          <w:rFonts w:eastAsiaTheme="majorEastAsia"/>
          <w:sz w:val="24"/>
          <w:szCs w:val="24"/>
        </w:rPr>
        <w:lastRenderedPageBreak/>
        <w:t>Подобный подход способен улучшить не только физическое, но и психологическое состояние пациента, что, в свою очередь, способствует высокому уровню удовлетворенности результатами реабилитации.</w:t>
      </w:r>
    </w:p>
    <w:p w14:paraId="52E819F4" w14:textId="77777777" w:rsidR="004939FE" w:rsidRDefault="004939FE" w:rsidP="004939FE">
      <w:pPr>
        <w:pStyle w:val="paragraphStyleText"/>
        <w:rPr>
          <w:rStyle w:val="fontStyleText"/>
          <w:rFonts w:eastAsiaTheme="majorEastAsia"/>
          <w:sz w:val="24"/>
          <w:szCs w:val="24"/>
        </w:rPr>
      </w:pPr>
      <w:r w:rsidRPr="009C416D">
        <w:rPr>
          <w:rStyle w:val="fontStyleText"/>
          <w:rFonts w:eastAsiaTheme="majorEastAsia"/>
          <w:sz w:val="24"/>
          <w:szCs w:val="24"/>
        </w:rPr>
        <w:t>Таким образом, реабилитация после эндопротезирования тазобедренного сустава должна быть комплексной и индивидуализированной, включая в себя ни только физический, но и психологический компоненты, что обеспечивает пациента необходимыми условиями для скорейшего восстановления и возвращения к нормальному образу жизни.</w:t>
      </w:r>
    </w:p>
    <w:p w14:paraId="2D389523" w14:textId="77777777" w:rsidR="004939FE" w:rsidRPr="009C416D" w:rsidRDefault="004939FE" w:rsidP="004939FE">
      <w:pPr>
        <w:pStyle w:val="paragraphStyleText"/>
        <w:rPr>
          <w:sz w:val="24"/>
          <w:szCs w:val="24"/>
        </w:rPr>
      </w:pPr>
    </w:p>
    <w:p w14:paraId="0E90FDDA" w14:textId="5C9DED1B" w:rsidR="004939FE" w:rsidRPr="00BF304E" w:rsidRDefault="004939FE" w:rsidP="004939FE">
      <w:pPr>
        <w:pStyle w:val="1"/>
        <w:ind w:firstLine="708"/>
        <w:rPr>
          <w:rFonts w:ascii="Arial" w:hAnsi="Arial" w:cs="Arial"/>
          <w:sz w:val="24"/>
          <w:szCs w:val="24"/>
        </w:rPr>
      </w:pPr>
      <w:r w:rsidRPr="00BF304E">
        <w:rPr>
          <w:rFonts w:ascii="Arial" w:hAnsi="Arial" w:cs="Arial"/>
          <w:b w:val="0"/>
          <w:sz w:val="24"/>
          <w:szCs w:val="24"/>
        </w:rPr>
        <w:t xml:space="preserve"> 1.2 </w:t>
      </w:r>
      <w:r w:rsidR="006355ED" w:rsidRPr="00BF304E">
        <w:rPr>
          <w:rFonts w:ascii="Arial" w:hAnsi="Arial" w:cs="Arial"/>
          <w:b w:val="0"/>
          <w:sz w:val="24"/>
          <w:szCs w:val="24"/>
        </w:rPr>
        <w:t>Анализ методов и</w:t>
      </w:r>
      <w:r w:rsidRPr="00BF304E">
        <w:rPr>
          <w:rFonts w:ascii="Arial" w:hAnsi="Arial" w:cs="Arial"/>
          <w:b w:val="0"/>
          <w:sz w:val="24"/>
          <w:szCs w:val="24"/>
        </w:rPr>
        <w:t xml:space="preserve"> </w:t>
      </w:r>
      <w:r w:rsidR="006355ED" w:rsidRPr="00BF304E">
        <w:rPr>
          <w:rFonts w:ascii="Arial" w:hAnsi="Arial" w:cs="Arial"/>
          <w:b w:val="0"/>
          <w:sz w:val="24"/>
          <w:szCs w:val="24"/>
        </w:rPr>
        <w:t>программ реабилитации</w:t>
      </w:r>
    </w:p>
    <w:p w14:paraId="6B675BC0" w14:textId="77777777" w:rsidR="004939FE" w:rsidRPr="009C416D" w:rsidRDefault="004939FE" w:rsidP="004939FE">
      <w:pPr>
        <w:pStyle w:val="paragraphStyleText"/>
        <w:rPr>
          <w:sz w:val="24"/>
          <w:szCs w:val="24"/>
        </w:rPr>
      </w:pPr>
      <w:r w:rsidRPr="009C416D">
        <w:rPr>
          <w:rStyle w:val="fontStyleText"/>
          <w:rFonts w:eastAsiaTheme="majorEastAsia"/>
          <w:sz w:val="24"/>
          <w:szCs w:val="24"/>
        </w:rPr>
        <w:t>На этапе исследования методов физической реабилитации пациентов после эндопротезирования тазобедренного сустава применяются различные подходы, ориентированные на самые актуальные проблемы, возникающие как в процессе восстановления, так и в будущем функционировании опорно-двигательного аппарата. Основными методами являются критерии оценки эффективности программ реабилитации, включая использование методов ERAS (Enhanced Recovery After Surgery), практикуемого в зарубежной практике, что подтверждается данными работы Hebl J.R. et al. (2008) [9]. Применение данной методологии резко снижает частоту послеоперационных осложнений, а также позволяет сократить время пребывания пациентов в стационаре.</w:t>
      </w:r>
    </w:p>
    <w:p w14:paraId="7737C07E" w14:textId="77777777" w:rsidR="004939FE" w:rsidRPr="009C416D" w:rsidRDefault="004939FE" w:rsidP="004939FE">
      <w:pPr>
        <w:pStyle w:val="paragraphStyleText"/>
        <w:rPr>
          <w:sz w:val="24"/>
          <w:szCs w:val="24"/>
        </w:rPr>
      </w:pPr>
      <w:r w:rsidRPr="009C416D">
        <w:rPr>
          <w:rStyle w:val="fontStyleText"/>
          <w:rFonts w:eastAsiaTheme="majorEastAsia"/>
          <w:sz w:val="24"/>
          <w:szCs w:val="24"/>
        </w:rPr>
        <w:t>Клинические исследования отмечают применение комплексных методов реабилитации, которые объединяют лечебную гимнастику, массаж, физиотерапию и биоимпедансометрию. Каждый из этих методов подтверждает свою эффективность в повышении активности пациентов и снижении послеоперационной болевой чувствительности [10]. Особенно важен системный подход к реабилитации, который может быть основан на личных медицинских показателях и индивидуальных потребностях пациента.</w:t>
      </w:r>
    </w:p>
    <w:p w14:paraId="30E0A9C5" w14:textId="38FEF058" w:rsidR="004939FE" w:rsidRPr="009C416D" w:rsidRDefault="004939FE" w:rsidP="004939FE">
      <w:pPr>
        <w:pStyle w:val="paragraphStyleText"/>
        <w:rPr>
          <w:sz w:val="24"/>
          <w:szCs w:val="24"/>
        </w:rPr>
      </w:pPr>
      <w:r w:rsidRPr="009C416D">
        <w:rPr>
          <w:rStyle w:val="fontStyleText"/>
          <w:rFonts w:eastAsiaTheme="majorEastAsia"/>
          <w:sz w:val="24"/>
          <w:szCs w:val="24"/>
        </w:rPr>
        <w:t xml:space="preserve">Одним из современных направлений является использование криотерапии, которой на сегодняшний день отводится все большее значение </w:t>
      </w:r>
      <w:r w:rsidRPr="006355ED">
        <w:rPr>
          <w:rStyle w:val="fontStyleText"/>
          <w:rFonts w:eastAsiaTheme="majorEastAsia"/>
          <w:sz w:val="24"/>
          <w:szCs w:val="24"/>
        </w:rPr>
        <w:t>как вспомогательн</w:t>
      </w:r>
      <w:r w:rsidR="006355ED" w:rsidRPr="006355ED">
        <w:rPr>
          <w:rStyle w:val="fontStyleText"/>
          <w:rFonts w:eastAsiaTheme="majorEastAsia"/>
          <w:sz w:val="24"/>
          <w:szCs w:val="24"/>
        </w:rPr>
        <w:t>ые</w:t>
      </w:r>
      <w:r w:rsidRPr="006355ED">
        <w:rPr>
          <w:rStyle w:val="fontStyleText"/>
          <w:rFonts w:eastAsiaTheme="majorEastAsia"/>
          <w:sz w:val="24"/>
          <w:szCs w:val="24"/>
        </w:rPr>
        <w:t xml:space="preserve"> методы лечения</w:t>
      </w:r>
      <w:r w:rsidRPr="009C416D">
        <w:rPr>
          <w:rStyle w:val="fontStyleText"/>
          <w:rFonts w:eastAsiaTheme="majorEastAsia"/>
          <w:sz w:val="24"/>
          <w:szCs w:val="24"/>
        </w:rPr>
        <w:t xml:space="preserve"> [11]. Однако требуется дальнейшее исследование комбинированного воздействия криотерапии и электростимуляции при реабилитации, так как это может привести к синергетическому эффекту и улучшению конечных результатов восстановления.</w:t>
      </w:r>
    </w:p>
    <w:p w14:paraId="35DDB81E" w14:textId="77777777" w:rsidR="004939FE" w:rsidRPr="009C416D" w:rsidRDefault="004939FE" w:rsidP="004939FE">
      <w:pPr>
        <w:pStyle w:val="paragraphStyleText"/>
        <w:rPr>
          <w:sz w:val="24"/>
          <w:szCs w:val="24"/>
        </w:rPr>
      </w:pPr>
      <w:r w:rsidRPr="009C416D">
        <w:rPr>
          <w:rStyle w:val="fontStyleText"/>
          <w:rFonts w:eastAsiaTheme="majorEastAsia"/>
          <w:sz w:val="24"/>
          <w:szCs w:val="24"/>
        </w:rPr>
        <w:t xml:space="preserve">Кроме того, стало очевидным, что медико-социологические исследования выявляют недостаточный уровень активного мониторинга и контроля за реабилитацией со стороны медицинских служб, несмотря на высокую долю пациентов, регулярно посещающих профильных специалистов в более поздние сроки после операции. Это ставит под сомнение </w:t>
      </w:r>
      <w:r w:rsidRPr="009C416D">
        <w:rPr>
          <w:rStyle w:val="fontStyleText"/>
          <w:rFonts w:eastAsiaTheme="majorEastAsia"/>
          <w:sz w:val="24"/>
          <w:szCs w:val="24"/>
        </w:rPr>
        <w:lastRenderedPageBreak/>
        <w:t>эффективность программ реабилитации и требует пересмотра подходов к организации реабилитационного процесса на более системном уровне [12].</w:t>
      </w:r>
    </w:p>
    <w:p w14:paraId="56C97438" w14:textId="77777777" w:rsidR="00631F9A" w:rsidRPr="009C416D" w:rsidRDefault="00631F9A" w:rsidP="00631F9A">
      <w:pPr>
        <w:pStyle w:val="paragraphStyleText"/>
        <w:rPr>
          <w:sz w:val="24"/>
          <w:szCs w:val="24"/>
        </w:rPr>
      </w:pPr>
      <w:r w:rsidRPr="009C416D">
        <w:rPr>
          <w:rStyle w:val="fontStyleText"/>
          <w:rFonts w:eastAsiaTheme="majorEastAsia"/>
          <w:sz w:val="24"/>
          <w:szCs w:val="24"/>
        </w:rPr>
        <w:t>Физическая реабилитация после эндопротезирования тазобедренного сустава представляет собой сложный и многоэтапный процесс, который включает в себя разнообразные методы и подходы. Разработка эффективной программы реабилитации требует учета индивидуальных особенностей каждого пациента, таких как возраст, уровень физической активности до операции, состояние здоровья и возможные сопутствующие заболевания.</w:t>
      </w:r>
    </w:p>
    <w:p w14:paraId="097C66E8" w14:textId="77777777" w:rsidR="00631F9A" w:rsidRPr="009C416D" w:rsidRDefault="00631F9A" w:rsidP="00631F9A">
      <w:pPr>
        <w:pStyle w:val="paragraphStyleText"/>
        <w:rPr>
          <w:sz w:val="24"/>
          <w:szCs w:val="24"/>
        </w:rPr>
      </w:pPr>
      <w:r w:rsidRPr="009C416D">
        <w:rPr>
          <w:rStyle w:val="fontStyleText"/>
          <w:rFonts w:eastAsiaTheme="majorEastAsia"/>
          <w:sz w:val="24"/>
          <w:szCs w:val="24"/>
        </w:rPr>
        <w:t>Начальная фаза реабилитации направлена на минимизацию болевого синдрома и отека, а также на восстановление подвижности суставов. В эту стадию могут включаться простые упражнения на растяжку и снижение мышечного напряжения. Дальнейшее улучшение функциональности сустава достигается с помощью прогрессивной нагрузки. Использование стабилоплатформы в процессе реабилитации позволяет активно вовлекать в процесс восстановления балансирующие и координационные упражнения, что положительно сказывается на эффективности восстановления [12].</w:t>
      </w:r>
    </w:p>
    <w:p w14:paraId="04848E9A" w14:textId="77777777" w:rsidR="00631F9A" w:rsidRPr="009C416D" w:rsidRDefault="00631F9A" w:rsidP="00631F9A">
      <w:pPr>
        <w:pStyle w:val="paragraphStyleText"/>
        <w:rPr>
          <w:sz w:val="24"/>
          <w:szCs w:val="24"/>
        </w:rPr>
      </w:pPr>
      <w:r w:rsidRPr="009C416D">
        <w:rPr>
          <w:rStyle w:val="fontStyleText"/>
          <w:rFonts w:eastAsiaTheme="majorEastAsia"/>
          <w:sz w:val="24"/>
          <w:szCs w:val="24"/>
        </w:rPr>
        <w:t>Одним из ключевых аспектов является применение механотерапии. Тренажеры и специализированные устройства помогают безопасно развивать силу и выносливость, обеспечивая при этом поддержку и контроль над режимом нагрузок. Исследования показали, что такие методы способствуют снижению риска появления послеоперационных осложнений [12].</w:t>
      </w:r>
    </w:p>
    <w:p w14:paraId="15ED30AA" w14:textId="77777777" w:rsidR="004939FE" w:rsidRPr="009C416D" w:rsidRDefault="004939FE" w:rsidP="004939FE">
      <w:pPr>
        <w:pStyle w:val="paragraphStyleText"/>
        <w:rPr>
          <w:sz w:val="24"/>
          <w:szCs w:val="24"/>
        </w:rPr>
      </w:pPr>
      <w:r w:rsidRPr="009C416D">
        <w:rPr>
          <w:rStyle w:val="fontStyleText"/>
          <w:rFonts w:eastAsiaTheme="majorEastAsia"/>
          <w:sz w:val="24"/>
          <w:szCs w:val="24"/>
        </w:rPr>
        <w:t>Следует отметить, что оценка эффективности реабилитации должна включать анализ не только физического состояния пациентов, но и их психологического и социального аспектов. Психологическая поддержка и адаптированные методики реабилитационных упражнений способствуют улучшению качества жизни и восстановлению трудоспособности [13]. Персонализированный подход к реабилитации, учитывающий индивидуальные особенности пациентов, становится основой для эффективного восстановления после эндопротезирования тазобедренного сустава. Это превращает реабилитацию в более гуманистический процесс, что особенно важно для повышения удовлетворенности пациентов результатами лечения.</w:t>
      </w:r>
    </w:p>
    <w:p w14:paraId="4770B476" w14:textId="37511E9F" w:rsidR="004939FE" w:rsidRPr="009C416D" w:rsidRDefault="004939FE" w:rsidP="004939FE">
      <w:pPr>
        <w:pStyle w:val="paragraphStyleText"/>
        <w:rPr>
          <w:sz w:val="24"/>
          <w:szCs w:val="24"/>
        </w:rPr>
      </w:pPr>
      <w:r w:rsidRPr="009C416D">
        <w:rPr>
          <w:rStyle w:val="fontStyleText"/>
          <w:rFonts w:eastAsiaTheme="majorEastAsia"/>
          <w:sz w:val="24"/>
          <w:szCs w:val="24"/>
        </w:rPr>
        <w:t xml:space="preserve">Сравнительный анализ методов реабилитации показывает, что интеграция различных подходов в рамках одной программы позволяет достичь более стабильных и высоких результатов [10]. В будущем возможно развитие комбинированных программ, использующих как традиционные методики, так и новые технологии, такие как виртуальная реальность и мобильные приложения для отслеживания прогресса пациентов в режиме реального времени. </w:t>
      </w:r>
      <w:r w:rsidR="00631F9A" w:rsidRPr="009C416D">
        <w:rPr>
          <w:rStyle w:val="fontStyleText"/>
          <w:rFonts w:eastAsiaTheme="majorEastAsia"/>
          <w:sz w:val="24"/>
          <w:szCs w:val="24"/>
        </w:rPr>
        <w:t xml:space="preserve">Кроме того, гидрокинезотерапия также играет важную роль в реабилитационном процессе. </w:t>
      </w:r>
      <w:r w:rsidR="00631F9A" w:rsidRPr="009C416D">
        <w:rPr>
          <w:rStyle w:val="fontStyleText"/>
          <w:rFonts w:eastAsiaTheme="majorEastAsia"/>
          <w:sz w:val="24"/>
          <w:szCs w:val="24"/>
        </w:rPr>
        <w:lastRenderedPageBreak/>
        <w:t>Упражнения в воде снижают нагрузку на суставы, давая возможность пациентам выполнять движения, которые они не могут совершать на суше. Это особенно полезно на ранних стадиях rehab, когда боли еще могут быть выражены [14].</w:t>
      </w:r>
      <w:r w:rsidR="00631F9A">
        <w:rPr>
          <w:rStyle w:val="fontStyleText"/>
          <w:rFonts w:eastAsiaTheme="majorEastAsia"/>
          <w:sz w:val="24"/>
          <w:szCs w:val="24"/>
        </w:rPr>
        <w:t xml:space="preserve"> </w:t>
      </w:r>
      <w:r w:rsidRPr="009C416D">
        <w:rPr>
          <w:rStyle w:val="fontStyleText"/>
          <w:rFonts w:eastAsiaTheme="majorEastAsia"/>
          <w:sz w:val="24"/>
          <w:szCs w:val="24"/>
        </w:rPr>
        <w:t>Это откроет новые горизонты для исследования и внедрения новых методов и форм реабилитации, эффективных для широкой группы пациентов после эндопротезирования.</w:t>
      </w:r>
    </w:p>
    <w:p w14:paraId="03CCD243" w14:textId="63AB1168" w:rsidR="00631F9A" w:rsidRPr="009C416D" w:rsidRDefault="004939FE" w:rsidP="00631F9A">
      <w:pPr>
        <w:pStyle w:val="paragraphStyleText"/>
        <w:rPr>
          <w:sz w:val="24"/>
          <w:szCs w:val="24"/>
        </w:rPr>
      </w:pPr>
      <w:r w:rsidRPr="009C416D">
        <w:rPr>
          <w:rStyle w:val="fontStyleText"/>
          <w:rFonts w:eastAsiaTheme="majorEastAsia"/>
          <w:sz w:val="24"/>
          <w:szCs w:val="24"/>
        </w:rPr>
        <w:t>Совершенствование методов реабилитации и их интеграция с современными научными и техническими достижениями откроет новые возможности для пациентов, повысив не только уровень их физической активности, но и улучшив общее качество жизни. Применяя данные подходы, медицинские учреждения смогут добиться заметных успехов в процессе восстановления пациентов и оказывать высококачественную помощь в реабилитации на всех этапах лечения.</w:t>
      </w:r>
      <w:r w:rsidR="00631F9A" w:rsidRPr="00631F9A">
        <w:rPr>
          <w:rStyle w:val="fontStyleText"/>
          <w:rFonts w:eastAsiaTheme="majorEastAsia"/>
          <w:sz w:val="24"/>
          <w:szCs w:val="24"/>
        </w:rPr>
        <w:t xml:space="preserve"> </w:t>
      </w:r>
      <w:r w:rsidR="00631F9A" w:rsidRPr="009C416D">
        <w:rPr>
          <w:rStyle w:val="fontStyleText"/>
          <w:rFonts w:eastAsiaTheme="majorEastAsia"/>
          <w:sz w:val="24"/>
          <w:szCs w:val="24"/>
        </w:rPr>
        <w:t>Физическая реабилитация после эндопротезирования тазобедренного сустава имеет свои особенности, важность и эффективность которой трудно переоценить. Программы реабилитации, включающие использование стабилоплатформ, приводят к значительному улучшению функционального состояния пациентов. Основной задачей реабилитации является восстановление моторной функции и уменьшение болевого синдрома, что особенно актуально для возрастной категории пациентов после хирургического вмешательства.</w:t>
      </w:r>
    </w:p>
    <w:p w14:paraId="30DFD2FD" w14:textId="77777777" w:rsidR="004939FE" w:rsidRPr="009C416D" w:rsidRDefault="004939FE" w:rsidP="004939FE">
      <w:pPr>
        <w:pStyle w:val="paragraphStyleText"/>
        <w:rPr>
          <w:sz w:val="24"/>
          <w:szCs w:val="24"/>
        </w:rPr>
      </w:pPr>
      <w:r w:rsidRPr="009C416D">
        <w:rPr>
          <w:rStyle w:val="fontStyleText"/>
          <w:rFonts w:eastAsiaTheme="majorEastAsia"/>
          <w:sz w:val="24"/>
          <w:szCs w:val="24"/>
        </w:rPr>
        <w:t>Стабилоплатформы позволяют выполнять динамические упражнения с учетом индивидуальных ограничений. Применение нестабильных поверхностей, как в случае с платформами, делает процесс тренировки более эффективным для восстановления равновесия и устойчивости, что критично для пациентов, перенесших хирургическое вмешательство. Подобные тренировки показывают высокую результативность в улучшении координации и общего мышечного тонуса [15].</w:t>
      </w:r>
    </w:p>
    <w:p w14:paraId="15ADFD91" w14:textId="77777777" w:rsidR="004939FE" w:rsidRPr="009C416D" w:rsidRDefault="004939FE" w:rsidP="004939FE">
      <w:pPr>
        <w:pStyle w:val="paragraphStyleText"/>
        <w:rPr>
          <w:sz w:val="24"/>
          <w:szCs w:val="24"/>
        </w:rPr>
      </w:pPr>
      <w:r w:rsidRPr="009C416D">
        <w:rPr>
          <w:rStyle w:val="fontStyleText"/>
          <w:rFonts w:eastAsiaTheme="majorEastAsia"/>
          <w:sz w:val="24"/>
          <w:szCs w:val="24"/>
        </w:rPr>
        <w:t>Важной частью программы физической реабилитации является индивидуальный подход к каждому пациенту. Программа должна учитывать степень травмы, предшествующим состоянием и личные цели пациента. В процессе реабилитации также активно используется оценка функциональных параметров, что позволяет корректировать программы в зависимости от динамики восстановления пациента, обеспечивая оптимальную нагрузку.</w:t>
      </w:r>
    </w:p>
    <w:p w14:paraId="4EE56C5B" w14:textId="77777777" w:rsidR="004939FE" w:rsidRPr="009C416D" w:rsidRDefault="004939FE" w:rsidP="004939FE">
      <w:pPr>
        <w:pStyle w:val="paragraphStyleText"/>
        <w:rPr>
          <w:sz w:val="24"/>
          <w:szCs w:val="24"/>
        </w:rPr>
      </w:pPr>
      <w:r w:rsidRPr="009C416D">
        <w:rPr>
          <w:rStyle w:val="fontStyleText"/>
          <w:rFonts w:eastAsiaTheme="majorEastAsia"/>
          <w:sz w:val="24"/>
          <w:szCs w:val="24"/>
        </w:rPr>
        <w:t>Завершение реабилитации равноценно более высокому уровню функциональности и снижению риска рецидивов. Таким образом, вопросы физической реабилитации после эндопротезирования тазобедренного сустава являются актуальными и требуют дальнейшего изучения для оптимизации программ восстановления и повышения качества жизни пациентов. Корректно организованная реабилитация не только улучшает физическое состояние, но и способствует восстановлению психологического комфорта, позволяя пациентам быстрее адаптироваться к новым условиям [12].</w:t>
      </w:r>
    </w:p>
    <w:p w14:paraId="5B4010BE" w14:textId="77777777" w:rsidR="004939FE" w:rsidRPr="009C416D" w:rsidRDefault="004939FE" w:rsidP="004939FE">
      <w:pPr>
        <w:pStyle w:val="paragraphStyleText"/>
        <w:rPr>
          <w:sz w:val="24"/>
          <w:szCs w:val="24"/>
        </w:rPr>
      </w:pPr>
      <w:r w:rsidRPr="009C416D">
        <w:rPr>
          <w:rStyle w:val="fontStyleText"/>
          <w:rFonts w:eastAsiaTheme="majorEastAsia"/>
          <w:sz w:val="24"/>
          <w:szCs w:val="24"/>
        </w:rPr>
        <w:lastRenderedPageBreak/>
        <w:t>Стабилоплатформы представляют собой современное оборудование, которое позволяет эффективно оценивать статическую и динамическую устойчивость. Исследования показали, что использование такого оборудования способствует улучшению координации движений и повышению уровня физической активности пациента после протезирования [3]. Систематическая работа на стабилоплатформе помогает формировать навыки равновесия, что непосредственно влияет на качество жизни пациентов и их способность самостоятельно передвигаться.</w:t>
      </w:r>
    </w:p>
    <w:p w14:paraId="43CF3BF7" w14:textId="77777777" w:rsidR="004939FE" w:rsidRPr="009C416D" w:rsidRDefault="004939FE" w:rsidP="004939FE">
      <w:pPr>
        <w:pStyle w:val="paragraphStyleText"/>
        <w:rPr>
          <w:sz w:val="24"/>
          <w:szCs w:val="24"/>
        </w:rPr>
      </w:pPr>
      <w:r w:rsidRPr="009C416D">
        <w:rPr>
          <w:rStyle w:val="fontStyleText"/>
          <w:rFonts w:eastAsiaTheme="majorEastAsia"/>
          <w:sz w:val="24"/>
          <w:szCs w:val="24"/>
        </w:rPr>
        <w:t>Одним из основных направлений физической реабилитации является применение функциональных упражнений, направленных на восстановление силы и гибкости мышц, а также на обучение правильной технике ходьбы. Исследования, проведенные на выборке пациентов после эндопротезирования, подтвердили, что такие подходы значительно снижают риск повторных травм и способствуют быстрому восстановлению [4]. Пациенты, проходившие курс реабилитации с задействованием стабилоплатформ, отмечали меньшую выраженность болевого синдрома и более высокую степень удовлетворенности результатами лечения.</w:t>
      </w:r>
    </w:p>
    <w:p w14:paraId="003C3EA3" w14:textId="77777777" w:rsidR="004939FE" w:rsidRPr="009C416D" w:rsidRDefault="004939FE" w:rsidP="004939FE">
      <w:pPr>
        <w:pStyle w:val="paragraphStyleText"/>
        <w:rPr>
          <w:sz w:val="24"/>
          <w:szCs w:val="24"/>
        </w:rPr>
      </w:pPr>
      <w:r w:rsidRPr="009C416D">
        <w:rPr>
          <w:rStyle w:val="fontStyleText"/>
          <w:rFonts w:eastAsiaTheme="majorEastAsia"/>
          <w:sz w:val="24"/>
          <w:szCs w:val="24"/>
        </w:rPr>
        <w:t>Эффективность реабилитационной программы также определяется психологическими аспектами, поскольку восстановление после операции может быть сопряжено с эмоциональными трудностями. Состояние депрессии и тревожности влияет на мотивацию пациента к выполнению реабилитационных упражнений. Учет этих аспектов в реабилитационном процессе способствует не только улучшению физического состояния, но и общей удовлетворенности пациента [15].</w:t>
      </w:r>
    </w:p>
    <w:p w14:paraId="223BA6C5" w14:textId="77777777" w:rsidR="004939FE" w:rsidRPr="009C416D" w:rsidRDefault="004939FE" w:rsidP="004939FE">
      <w:pPr>
        <w:pStyle w:val="paragraphStyleText"/>
        <w:rPr>
          <w:sz w:val="24"/>
          <w:szCs w:val="24"/>
        </w:rPr>
      </w:pPr>
      <w:r w:rsidRPr="009C416D">
        <w:rPr>
          <w:rStyle w:val="fontStyleText"/>
          <w:rFonts w:eastAsiaTheme="majorEastAsia"/>
          <w:sz w:val="24"/>
          <w:szCs w:val="24"/>
        </w:rPr>
        <w:t>Важной частью программы реабилитации является оценка её эффективности. Одной из популярных методик является использование анкетирования для оценки уровня боли, функциональности и качества жизни пациентов. В ходе исследований оценка этих показателей до и после реабилитации показала положительную динамику у всех участников. Это подтверждает правильность выбора методов, используемых в программе, а также возможность масштабирования сценариев реабилитации для различных групп пациентов.</w:t>
      </w:r>
    </w:p>
    <w:p w14:paraId="657985D8" w14:textId="77777777" w:rsidR="004939FE" w:rsidRPr="009C416D" w:rsidRDefault="004939FE" w:rsidP="004939FE">
      <w:pPr>
        <w:pStyle w:val="paragraphStyleText"/>
        <w:rPr>
          <w:sz w:val="24"/>
          <w:szCs w:val="24"/>
        </w:rPr>
      </w:pPr>
      <w:r w:rsidRPr="009C416D">
        <w:rPr>
          <w:rStyle w:val="fontStyleText"/>
          <w:rFonts w:eastAsiaTheme="majorEastAsia"/>
          <w:sz w:val="24"/>
          <w:szCs w:val="24"/>
        </w:rPr>
        <w:t>Результаты исследований также подчеркивают, что внедрение новых технологий и методик, таких как использование стабилоплатформ, позволяет значительно улучшить результаты не только восстанавливающих процедур, но и реабилитационных занятий в целом [15]. Повышение уровня информированности специалистов в области реабилитации о современных методах и технологиях позволяет применять более эффективные подходы к лечению и повышать качество медицинского обслуживания пациентов после операций на тазобедренном суставе.</w:t>
      </w:r>
    </w:p>
    <w:p w14:paraId="1528DE95" w14:textId="77777777" w:rsidR="004939FE" w:rsidRPr="009C416D" w:rsidRDefault="004939FE" w:rsidP="004939FE">
      <w:pPr>
        <w:pStyle w:val="paragraphStyleText"/>
        <w:rPr>
          <w:sz w:val="24"/>
          <w:szCs w:val="24"/>
        </w:rPr>
      </w:pPr>
      <w:r w:rsidRPr="009C416D">
        <w:rPr>
          <w:rStyle w:val="fontStyleText"/>
          <w:rFonts w:eastAsiaTheme="majorEastAsia"/>
          <w:sz w:val="24"/>
          <w:szCs w:val="24"/>
        </w:rPr>
        <w:lastRenderedPageBreak/>
        <w:t>Психологические аспекты реабилитации после эндопротезирования тазобедренного сустава обладают своим специфическим характером. Пациенты в послеоперационный период часто сталкиваются с высоким уровнем тревожности, страха и депрессии. Эти состояния могут существенно затруднить процесс восстановления, поскольку психоэмоциональное состояние напрямую влияет на физическую реабилитацию. Важным шагом в обеспечении эффективной не только физической реабилитации, но и психологической поддержки является проведение профилактических бесед с квалифицированными специалистами, такими как психологи. Эти беседы способствуют снижению стресса и информируют пациентов о намеченной программе реабилитации, что снижает уровень неопределенности и страха перед будущим.</w:t>
      </w:r>
    </w:p>
    <w:p w14:paraId="5BEFC3B5" w14:textId="77777777" w:rsidR="004939FE" w:rsidRPr="009C416D" w:rsidRDefault="004939FE" w:rsidP="004939FE">
      <w:pPr>
        <w:pStyle w:val="paragraphStyleText"/>
        <w:rPr>
          <w:sz w:val="24"/>
          <w:szCs w:val="24"/>
        </w:rPr>
      </w:pPr>
      <w:r w:rsidRPr="009C416D">
        <w:rPr>
          <w:rStyle w:val="fontStyleText"/>
          <w:rFonts w:eastAsiaTheme="majorEastAsia"/>
          <w:sz w:val="24"/>
          <w:szCs w:val="24"/>
        </w:rPr>
        <w:t>Социально-психологическая устойчивость пациентов также играет важную роль в их восстановлении. У пациентов с видимыми изменениями, которые появляются после операций, часто наблюдается повышенный риск психологической травматизации. Такие пациенты требуют внимания не только со стороны медицинского персонала, но и со стороны социальных работников, организующих поддержку в кругу семьи и общества [8]. Психологические исследования показывают, что эмоциональные расстройства могут негативно сказаться на предоперационном состоянии, а также на послеоперационном курсе [12].</w:t>
      </w:r>
    </w:p>
    <w:p w14:paraId="1833DED5" w14:textId="77777777" w:rsidR="004939FE" w:rsidRPr="009C416D" w:rsidRDefault="004939FE" w:rsidP="004939FE">
      <w:pPr>
        <w:pStyle w:val="paragraphStyleText"/>
        <w:rPr>
          <w:sz w:val="24"/>
          <w:szCs w:val="24"/>
        </w:rPr>
      </w:pPr>
      <w:r w:rsidRPr="009C416D">
        <w:rPr>
          <w:rStyle w:val="fontStyleText"/>
          <w:rFonts w:eastAsiaTheme="majorEastAsia"/>
          <w:sz w:val="24"/>
          <w:szCs w:val="24"/>
        </w:rPr>
        <w:t>Интеграция психотерапевтических методов в реабилитацию, включая когнитивно-поведенческую терапию, может значительно повысить успех восстановления. Когнитивно-поведенческая терапия помогает пациентам справляться с негативными мыслями и восстанавливать позитивные установки, что особенно важно в период, когда они сталкиваются с физическими ограничениями и процессом выздоровления. На ранних этапах после операции эти подходы могут быть нацелены на уменьшение возникновения посттравматического стресса [9].</w:t>
      </w:r>
    </w:p>
    <w:p w14:paraId="18F85052" w14:textId="77777777" w:rsidR="004939FE" w:rsidRPr="009C416D" w:rsidRDefault="004939FE" w:rsidP="004939FE">
      <w:pPr>
        <w:pStyle w:val="paragraphStyleText"/>
        <w:rPr>
          <w:sz w:val="24"/>
          <w:szCs w:val="24"/>
        </w:rPr>
      </w:pPr>
      <w:r w:rsidRPr="009C416D">
        <w:rPr>
          <w:rStyle w:val="fontStyleText"/>
          <w:rFonts w:eastAsiaTheme="majorEastAsia"/>
          <w:sz w:val="24"/>
          <w:szCs w:val="24"/>
        </w:rPr>
        <w:t>Формирование мотивации и способности к саморегуляции у пациентов также необходимо. Разработка индивидуальных программ, которые способны сопоставить их психологические состояния и физические цели, не только способствует скорейшему восстановлению, но и повышает общее качество жизни [7]. Учитывая результаты различных исследований, целевая работа с мотивацией пациентов становится важной частью программы реабилитации.</w:t>
      </w:r>
    </w:p>
    <w:p w14:paraId="092E2372" w14:textId="6ED494E6" w:rsidR="004939FE" w:rsidRDefault="00631F9A" w:rsidP="004939FE">
      <w:pPr>
        <w:pStyle w:val="paragraphStyleText"/>
        <w:rPr>
          <w:rStyle w:val="fontStyleText"/>
          <w:rFonts w:eastAsiaTheme="majorEastAsia"/>
          <w:sz w:val="24"/>
          <w:szCs w:val="24"/>
        </w:rPr>
      </w:pPr>
      <w:r w:rsidRPr="00631F9A">
        <w:rPr>
          <w:rStyle w:val="fontStyleText"/>
          <w:rFonts w:eastAsiaTheme="majorEastAsia"/>
          <w:sz w:val="24"/>
          <w:szCs w:val="24"/>
        </w:rPr>
        <w:t xml:space="preserve">В заключении следует отметить, что, факторы, влияющие на эффективность реабилитации, такие как выбор методов, внимание к психоэмоциональному состоянию пациентов и использование современных технологий, имеют решающее значение для достижения положительного результата. Это подтверждает необходимость дальнейших исследований и разработок, направленных на совершенствование реабилитационных </w:t>
      </w:r>
      <w:r w:rsidRPr="00631F9A">
        <w:rPr>
          <w:rStyle w:val="fontStyleText"/>
          <w:rFonts w:eastAsiaTheme="majorEastAsia"/>
          <w:sz w:val="24"/>
          <w:szCs w:val="24"/>
        </w:rPr>
        <w:lastRenderedPageBreak/>
        <w:t>программ для пациентов после эндопротезирования тазобедренного сустава, что в свою очередь будет способствовать улучшению качества жизни и восстановлению физической активности.</w:t>
      </w:r>
      <w:r>
        <w:rPr>
          <w:rStyle w:val="fontStyleText"/>
          <w:rFonts w:eastAsiaTheme="majorEastAsia"/>
          <w:sz w:val="24"/>
          <w:szCs w:val="24"/>
        </w:rPr>
        <w:t xml:space="preserve"> </w:t>
      </w:r>
      <w:r w:rsidR="004939FE" w:rsidRPr="009C416D">
        <w:rPr>
          <w:rStyle w:val="fontStyleText"/>
          <w:rFonts w:eastAsiaTheme="majorEastAsia"/>
          <w:sz w:val="24"/>
          <w:szCs w:val="24"/>
        </w:rPr>
        <w:t>Таким образом, реабилитация после эндопротезирования тазобедренного сустава не должна ограничиваться только физическими упражнениями. Психологические аспекты, такие как страх, тревожность, уровень социальной поддержки, не менее важны для достижения устойчивых результатов. Планируя курсы реабилитации, необходимо учитывать многоуровневый подход, который включает в себя как физическую, так и эмоционально-психологическую поддержку для полнейшего восстановления пациента.</w:t>
      </w:r>
    </w:p>
    <w:p w14:paraId="45EE9AE7" w14:textId="77777777" w:rsidR="004939FE" w:rsidRPr="009C416D" w:rsidRDefault="004939FE" w:rsidP="004939FE">
      <w:pPr>
        <w:pStyle w:val="paragraphStyleText"/>
        <w:rPr>
          <w:sz w:val="24"/>
          <w:szCs w:val="24"/>
        </w:rPr>
      </w:pPr>
    </w:p>
    <w:p w14:paraId="6DB959F2" w14:textId="27AB4DDA" w:rsidR="004939FE" w:rsidRPr="00BF304E" w:rsidRDefault="004939FE" w:rsidP="004939FE">
      <w:pPr>
        <w:pStyle w:val="1"/>
        <w:ind w:firstLine="708"/>
        <w:rPr>
          <w:rFonts w:ascii="Arial" w:hAnsi="Arial" w:cs="Arial"/>
          <w:sz w:val="24"/>
          <w:szCs w:val="24"/>
        </w:rPr>
      </w:pPr>
      <w:r w:rsidRPr="00BF304E">
        <w:rPr>
          <w:rFonts w:ascii="Arial" w:hAnsi="Arial" w:cs="Arial"/>
          <w:b w:val="0"/>
          <w:sz w:val="24"/>
          <w:szCs w:val="24"/>
        </w:rPr>
        <w:t xml:space="preserve"> 1.3 </w:t>
      </w:r>
      <w:r w:rsidR="00BD609A" w:rsidRPr="00BF304E">
        <w:rPr>
          <w:rFonts w:ascii="Arial" w:hAnsi="Arial" w:cs="Arial"/>
          <w:b w:val="0"/>
          <w:sz w:val="24"/>
          <w:szCs w:val="24"/>
        </w:rPr>
        <w:t>Практическое примен</w:t>
      </w:r>
      <w:r w:rsidR="00553E85">
        <w:rPr>
          <w:rFonts w:ascii="Arial" w:hAnsi="Arial" w:cs="Arial"/>
          <w:b w:val="0"/>
          <w:sz w:val="24"/>
          <w:szCs w:val="24"/>
        </w:rPr>
        <w:t>е</w:t>
      </w:r>
      <w:r w:rsidR="00BD609A" w:rsidRPr="00BF304E">
        <w:rPr>
          <w:rFonts w:ascii="Arial" w:hAnsi="Arial" w:cs="Arial"/>
          <w:b w:val="0"/>
          <w:sz w:val="24"/>
          <w:szCs w:val="24"/>
        </w:rPr>
        <w:t>ние и перспективы</w:t>
      </w:r>
      <w:r w:rsidR="00553E85">
        <w:rPr>
          <w:rFonts w:ascii="Arial" w:hAnsi="Arial" w:cs="Arial"/>
          <w:b w:val="0"/>
          <w:sz w:val="24"/>
          <w:szCs w:val="24"/>
        </w:rPr>
        <w:t xml:space="preserve"> использования современных реабилитационных технологий</w:t>
      </w:r>
    </w:p>
    <w:p w14:paraId="7ABC846F" w14:textId="77777777" w:rsidR="004939FE" w:rsidRPr="009C416D" w:rsidRDefault="004939FE" w:rsidP="004939FE">
      <w:pPr>
        <w:pStyle w:val="paragraphStyleText"/>
        <w:rPr>
          <w:sz w:val="24"/>
          <w:szCs w:val="24"/>
        </w:rPr>
      </w:pPr>
      <w:r w:rsidRPr="009C416D">
        <w:rPr>
          <w:rStyle w:val="fontStyleText"/>
          <w:rFonts w:eastAsiaTheme="majorEastAsia"/>
          <w:sz w:val="24"/>
          <w:szCs w:val="24"/>
        </w:rPr>
        <w:t>Реабилитация пациентов после эндопротезирования тазобедренного сустава является важным аспектом медицинского обслуживания, который требует применения различных методов для восстановления функциональных возможностей и качества жизни. В этом контексте особое внимание уделяется сравнительному анализу методов реабилитации с использованием стабилоплатформы, что позволяет оценить их эффективность в клинической практике.</w:t>
      </w:r>
    </w:p>
    <w:p w14:paraId="2D318957" w14:textId="77777777" w:rsidR="004939FE" w:rsidRPr="009C416D" w:rsidRDefault="004939FE" w:rsidP="004939FE">
      <w:pPr>
        <w:pStyle w:val="paragraphStyleText"/>
        <w:rPr>
          <w:sz w:val="24"/>
          <w:szCs w:val="24"/>
        </w:rPr>
      </w:pPr>
      <w:r w:rsidRPr="009C416D">
        <w:rPr>
          <w:rStyle w:val="fontStyleText"/>
          <w:rFonts w:eastAsiaTheme="majorEastAsia"/>
          <w:sz w:val="24"/>
          <w:szCs w:val="24"/>
        </w:rPr>
        <w:t>Одним из традиционных подходов к реабилитации является применение стандартной физической терапии, которая фокусируется на выполнении базовых упражнений для восстановления подвижности и силы. Однако недавние исследования показывают, что комбинированные методы, включающие физиотерапию и специализированные тренировки, могут значительно увеличить эффективность реабилитации пациентов после операций на тазобедренном суставе [5].</w:t>
      </w:r>
    </w:p>
    <w:p w14:paraId="606EA18D" w14:textId="77777777" w:rsidR="004939FE" w:rsidRPr="009C416D" w:rsidRDefault="004939FE" w:rsidP="004939FE">
      <w:pPr>
        <w:pStyle w:val="paragraphStyleText"/>
        <w:rPr>
          <w:sz w:val="24"/>
          <w:szCs w:val="24"/>
        </w:rPr>
      </w:pPr>
      <w:r w:rsidRPr="009C416D">
        <w:rPr>
          <w:rStyle w:val="fontStyleText"/>
          <w:rFonts w:eastAsiaTheme="majorEastAsia"/>
          <w:sz w:val="24"/>
          <w:szCs w:val="24"/>
        </w:rPr>
        <w:t>Стабилоплатформа представляет собой инновационное оборудование, которое позволяет осуществлять тренировку равновесия, координации и мышечной силы. Использование стабилоплатформы в реабилитации обеспечивает мультифункциональный подход, позволяя одновременно работать над несколькими аспектами физической активности пациента. В отличие от стандартных методов, стабилоплатформа может обеспечить более точную настройку нагрузки в соответствии с индивидуальными потребностями пациента, что существенно важно в послеоперационный период.</w:t>
      </w:r>
    </w:p>
    <w:p w14:paraId="0F387AFD" w14:textId="77777777" w:rsidR="004939FE" w:rsidRPr="009C416D" w:rsidRDefault="004939FE" w:rsidP="004939FE">
      <w:pPr>
        <w:pStyle w:val="paragraphStyleText"/>
        <w:rPr>
          <w:sz w:val="24"/>
          <w:szCs w:val="24"/>
        </w:rPr>
      </w:pPr>
      <w:r w:rsidRPr="009C416D">
        <w:rPr>
          <w:rStyle w:val="fontStyleText"/>
          <w:rFonts w:eastAsiaTheme="majorEastAsia"/>
          <w:sz w:val="24"/>
          <w:szCs w:val="24"/>
        </w:rPr>
        <w:t xml:space="preserve">Исследования на основе сравнительного анализа показывают, что использование стабилоплатформы может улучшить не только физические параметры, такие как сила и выносливость, но и качество жизни пациентов. Участники, проходившие реабилитацию с применением данного оборудования, отмечали улучшение в отношении равновесия и </w:t>
      </w:r>
      <w:r w:rsidRPr="009C416D">
        <w:rPr>
          <w:rStyle w:val="fontStyleText"/>
          <w:rFonts w:eastAsiaTheme="majorEastAsia"/>
          <w:sz w:val="24"/>
          <w:szCs w:val="24"/>
        </w:rPr>
        <w:lastRenderedPageBreak/>
        <w:t>снижения чувства неуверенности при выполнении повседневных задач. Это положительно сказывалось на их психоэмоциональном состоянии, что в свою очередь подтверждает важность комплексного подхода к реабилитации, включающего как физические, так и психологические аспекты.</w:t>
      </w:r>
    </w:p>
    <w:p w14:paraId="04D2EA72" w14:textId="77777777" w:rsidR="004939FE" w:rsidRPr="009C416D" w:rsidRDefault="004939FE" w:rsidP="004939FE">
      <w:pPr>
        <w:pStyle w:val="paragraphStyleText"/>
        <w:rPr>
          <w:sz w:val="24"/>
          <w:szCs w:val="24"/>
        </w:rPr>
      </w:pPr>
      <w:r w:rsidRPr="009C416D">
        <w:rPr>
          <w:rStyle w:val="fontStyleText"/>
          <w:rFonts w:eastAsiaTheme="majorEastAsia"/>
          <w:sz w:val="24"/>
          <w:szCs w:val="24"/>
        </w:rPr>
        <w:t>Сравнение традиционных методов и методов, использующих стабилоплатформу, также включает анализ сроков восстановления. Исследования показали, что пациенты, использующие стабилоплатформу, достигали лучших результатов в более короткие сроки по сравнению с группами, получающими стандартное лечение. Это может быть связано с высокой функциональной активностью и вовлечением в процесс реабилитации.</w:t>
      </w:r>
    </w:p>
    <w:p w14:paraId="2A78C32D" w14:textId="77777777" w:rsidR="004939FE" w:rsidRPr="009C416D" w:rsidRDefault="004939FE" w:rsidP="004939FE">
      <w:pPr>
        <w:pStyle w:val="paragraphStyleText"/>
        <w:rPr>
          <w:sz w:val="24"/>
          <w:szCs w:val="24"/>
        </w:rPr>
      </w:pPr>
      <w:r w:rsidRPr="009C416D">
        <w:rPr>
          <w:rStyle w:val="fontStyleText"/>
          <w:rFonts w:eastAsiaTheme="majorEastAsia"/>
          <w:sz w:val="24"/>
          <w:szCs w:val="24"/>
        </w:rPr>
        <w:t>Необходимо учитывать и аспект индивидуализации реабилитационных программ. Каждый пациент уникален, и его потребности могут варьироваться. Поэтому подходы, которые включают элементы, индивидуального лечения, могут быть более эффективными [1]. Важно, чтобы терапевты были способны адаптировать реабилитационные процессы к конкретным условиям и нуждам каждого пациента, используя как элементы традиционной физической терапии, так и технологии вроде стабилоплатформы.</w:t>
      </w:r>
    </w:p>
    <w:p w14:paraId="75E44BD1" w14:textId="77777777" w:rsidR="004939FE" w:rsidRPr="009C416D" w:rsidRDefault="004939FE" w:rsidP="004939FE">
      <w:pPr>
        <w:pStyle w:val="paragraphStyleText"/>
        <w:rPr>
          <w:sz w:val="24"/>
          <w:szCs w:val="24"/>
        </w:rPr>
      </w:pPr>
      <w:r w:rsidRPr="009C416D">
        <w:rPr>
          <w:rStyle w:val="fontStyleText"/>
          <w:rFonts w:eastAsiaTheme="majorEastAsia"/>
          <w:sz w:val="24"/>
          <w:szCs w:val="24"/>
        </w:rPr>
        <w:t>Таким образом, сравнительный анализ различных методов реабилитации, включая использование стабилоплатформы, несомненно, свидетельствует о преимуществах этой технологии в контексте улучшения функциональных показателей и качества жизни пациентов после эндопротезирования тазобедренного сустава. Применение комбинированных подходов и адаптация стратегий к конкретным обстоятельствам пациента могут привести к более успешным результатам в процессе реабилитации.</w:t>
      </w:r>
    </w:p>
    <w:p w14:paraId="1F430D52" w14:textId="77777777" w:rsidR="004939FE" w:rsidRPr="009C416D" w:rsidRDefault="004939FE" w:rsidP="004939FE">
      <w:pPr>
        <w:pStyle w:val="paragraphStyleText"/>
        <w:rPr>
          <w:sz w:val="24"/>
          <w:szCs w:val="24"/>
        </w:rPr>
      </w:pPr>
      <w:r w:rsidRPr="009C416D">
        <w:rPr>
          <w:rStyle w:val="fontStyleText"/>
          <w:rFonts w:eastAsiaTheme="majorEastAsia"/>
          <w:sz w:val="24"/>
          <w:szCs w:val="24"/>
        </w:rPr>
        <w:t>Физическая реабилитация пациентов после эндопротезирования тазобедренного сустава представляет собой многогранный процесс, в котором ключевое значение имеют как индивидуальные характеристики больного, так и выбор методов восстановления. Внедрение стабилоплатформы в реабилитацию позволяет оптимизировать реабилитационные мероприятия.</w:t>
      </w:r>
    </w:p>
    <w:p w14:paraId="6A62C792" w14:textId="77777777" w:rsidR="004939FE" w:rsidRPr="009C416D" w:rsidRDefault="004939FE" w:rsidP="004939FE">
      <w:pPr>
        <w:pStyle w:val="paragraphStyleText"/>
        <w:rPr>
          <w:sz w:val="24"/>
          <w:szCs w:val="24"/>
        </w:rPr>
      </w:pPr>
      <w:r w:rsidRPr="009C416D">
        <w:rPr>
          <w:rStyle w:val="fontStyleText"/>
          <w:rFonts w:eastAsiaTheme="majorEastAsia"/>
          <w:sz w:val="24"/>
          <w:szCs w:val="24"/>
        </w:rPr>
        <w:t>Стабилоплатформы в реабилитации основаны на создании условий, способствующих улучшению координации, равновесия и общей физической активности пациента. Благодаря использованию этих устройств, реабилитация становится более целенаправленной и эффективной, что подтверждается множеством исследований, демонстрирующих их положительное влияние на динамику восстановления [15]. В частности, стабилоплатформы позволяют интегрировать незаметные и автоматические механизмы управления движениями, что особенно актуально для пациентов, перенесших хирургическое вмешательство.</w:t>
      </w:r>
    </w:p>
    <w:p w14:paraId="6A8F2280" w14:textId="77777777" w:rsidR="004939FE" w:rsidRPr="009C416D" w:rsidRDefault="004939FE" w:rsidP="004939FE">
      <w:pPr>
        <w:pStyle w:val="paragraphStyleText"/>
        <w:rPr>
          <w:sz w:val="24"/>
          <w:szCs w:val="24"/>
        </w:rPr>
      </w:pPr>
      <w:r w:rsidRPr="009C416D">
        <w:rPr>
          <w:rStyle w:val="fontStyleText"/>
          <w:rFonts w:eastAsiaTheme="majorEastAsia"/>
          <w:sz w:val="24"/>
          <w:szCs w:val="24"/>
        </w:rPr>
        <w:t xml:space="preserve">Процесс реабилитации включает в себя несколько этапов, начиная с постоперационного и завершения восстановительными интервальными периодами. Важно </w:t>
      </w:r>
      <w:r w:rsidRPr="009C416D">
        <w:rPr>
          <w:rStyle w:val="fontStyleText"/>
          <w:rFonts w:eastAsiaTheme="majorEastAsia"/>
          <w:sz w:val="24"/>
          <w:szCs w:val="24"/>
        </w:rPr>
        <w:lastRenderedPageBreak/>
        <w:t>учитывать, что в каждый из этих периодов пациенты могут испытывать различные симптомы, такие как боль, ограничение подвижности и снижение мышечной силы. Статистические анализы показывают, что мета-анализы, основанные на наблюдениях за реальной клинической практикой, помогают определить наилучшие подходы к каждому этапу реабилитации, что существенно сокращает время восстановления [13].</w:t>
      </w:r>
    </w:p>
    <w:p w14:paraId="102B6903" w14:textId="77777777" w:rsidR="004939FE" w:rsidRPr="009C416D" w:rsidRDefault="004939FE" w:rsidP="004939FE">
      <w:pPr>
        <w:pStyle w:val="paragraphStyleText"/>
        <w:rPr>
          <w:sz w:val="24"/>
          <w:szCs w:val="24"/>
        </w:rPr>
      </w:pPr>
      <w:r w:rsidRPr="009C416D">
        <w:rPr>
          <w:rStyle w:val="fontStyleText"/>
          <w:rFonts w:eastAsiaTheme="majorEastAsia"/>
          <w:sz w:val="24"/>
          <w:szCs w:val="24"/>
        </w:rPr>
        <w:t>Значительное внимание уделяется индивидуализации реабилитационной программы. Применение стабилоплатформы позволяет провести комплексную оценку функционального состояния пациента, что является основой для корректировки тренировочного процесса и выбора упражнений. Важно, чтобы пациент ощущал рост своего физического состояния, что способствует моральной поддержке и мотивирует к преодолению возможных трудностей в реабилитационном процессе. Основываясь на статистических данных, такая система подходит для многих категорий пациентов, включая пожилых людей [2].</w:t>
      </w:r>
    </w:p>
    <w:p w14:paraId="6C6849C4" w14:textId="77777777" w:rsidR="004939FE" w:rsidRPr="009C416D" w:rsidRDefault="004939FE" w:rsidP="004939FE">
      <w:pPr>
        <w:pStyle w:val="paragraphStyleText"/>
        <w:rPr>
          <w:sz w:val="24"/>
          <w:szCs w:val="24"/>
        </w:rPr>
      </w:pPr>
      <w:r w:rsidRPr="009C416D">
        <w:rPr>
          <w:rStyle w:val="fontStyleText"/>
          <w:rFonts w:eastAsiaTheme="majorEastAsia"/>
          <w:sz w:val="24"/>
          <w:szCs w:val="24"/>
        </w:rPr>
        <w:t>Клиническая практика также подчеркивает необходимость применения междисциплинарного подхода в реабилитации. Реабилитологи, физиотерапевты и медсестры должны работать в единой команде, чтобы обеспечить всестороннюю поддержку пациента. Это позволяет связать физические упражнения с психологическим состоянием пациента, что, как показали исследования, значительно влияет на успех реабилитации [10].</w:t>
      </w:r>
    </w:p>
    <w:p w14:paraId="77E2CE73" w14:textId="77777777" w:rsidR="004939FE" w:rsidRPr="009C416D" w:rsidRDefault="004939FE" w:rsidP="004939FE">
      <w:pPr>
        <w:pStyle w:val="paragraphStyleText"/>
        <w:rPr>
          <w:sz w:val="24"/>
          <w:szCs w:val="24"/>
        </w:rPr>
      </w:pPr>
      <w:r w:rsidRPr="009C416D">
        <w:rPr>
          <w:rStyle w:val="fontStyleText"/>
          <w:rFonts w:eastAsiaTheme="majorEastAsia"/>
          <w:sz w:val="24"/>
          <w:szCs w:val="24"/>
        </w:rPr>
        <w:t>Дополнительным аспектом, который необходимо учитывать, является интеграция современных технологий, включая виртуальные платформы и цифровые тренажеры, которые позволят уходить от традиционных методов. Эти инновации могут значительно улучшить результаты лечения, благодаря наиболее адаптированным программам восстановления [9]. Мета-анализы научных работ показывают, что вовлечение технологий в реабилитацию делает тренировки более доступными и индивидуальными, что в свою очередь приводит к улучшению функциональных результатов.</w:t>
      </w:r>
    </w:p>
    <w:p w14:paraId="5317017F" w14:textId="77777777" w:rsidR="004939FE" w:rsidRPr="009C416D" w:rsidRDefault="004939FE" w:rsidP="004939FE">
      <w:pPr>
        <w:pStyle w:val="paragraphStyleText"/>
        <w:rPr>
          <w:sz w:val="24"/>
          <w:szCs w:val="24"/>
        </w:rPr>
      </w:pPr>
      <w:r w:rsidRPr="009C416D">
        <w:rPr>
          <w:rStyle w:val="fontStyleText"/>
          <w:rFonts w:eastAsiaTheme="majorEastAsia"/>
          <w:sz w:val="24"/>
          <w:szCs w:val="24"/>
        </w:rPr>
        <w:t>Важно также отметить, что исследования показывают, что необходимость постоянного мониторинга состояния пациента, который осуществляется с помощью стабилоплатформы, позволяет в реальном времени адаптировать нагрузки. Такие подходы значительно снижают риск развития осложнений, связанных с неподвижностью или неправильно подобранными физическими нагрузками [2].</w:t>
      </w:r>
    </w:p>
    <w:p w14:paraId="34A13862" w14:textId="77777777" w:rsidR="004939FE" w:rsidRPr="009C416D" w:rsidRDefault="004939FE" w:rsidP="004939FE">
      <w:pPr>
        <w:pStyle w:val="paragraphStyleText"/>
        <w:rPr>
          <w:sz w:val="24"/>
          <w:szCs w:val="24"/>
        </w:rPr>
      </w:pPr>
      <w:r w:rsidRPr="009C416D">
        <w:rPr>
          <w:rStyle w:val="fontStyleText"/>
          <w:rFonts w:eastAsiaTheme="majorEastAsia"/>
          <w:sz w:val="24"/>
          <w:szCs w:val="24"/>
        </w:rPr>
        <w:t>Таким образом, внедрение стабилоплатформы в реабилитационный процесс обеспечивает не только восстановление двигательных функций, но и создание базы для дальнейшей физической активности пациента, что является важным аспектом для снижения риска рецидивов заболеваний. Разработка методов оценки и улучшения взаимодействия между пациентами и медицинским персоналом, а также продолжение исследований в области реабилитации являются необходимыми условиями для оптимизации процессов оздоровления.</w:t>
      </w:r>
    </w:p>
    <w:p w14:paraId="27FCD9E0" w14:textId="77777777" w:rsidR="004939FE" w:rsidRPr="009C416D" w:rsidRDefault="004939FE" w:rsidP="004939FE">
      <w:pPr>
        <w:rPr>
          <w:rFonts w:ascii="Times New Roman" w:hAnsi="Times New Roman" w:cs="Times New Roman"/>
          <w:sz w:val="24"/>
          <w:szCs w:val="24"/>
        </w:rPr>
        <w:sectPr w:rsidR="004939FE" w:rsidRPr="009C416D">
          <w:footerReference w:type="default" r:id="rId14"/>
          <w:pgSz w:w="11905" w:h="16837"/>
          <w:pgMar w:top="1134" w:right="567" w:bottom="1134" w:left="1701" w:header="720" w:footer="720" w:gutter="0"/>
          <w:cols w:space="720"/>
        </w:sectPr>
      </w:pPr>
    </w:p>
    <w:p w14:paraId="2A3F2AC9" w14:textId="6026096B" w:rsidR="004939FE" w:rsidRPr="009C416D" w:rsidRDefault="004939FE" w:rsidP="004939FE">
      <w:pPr>
        <w:pStyle w:val="paragraphStyleText"/>
        <w:rPr>
          <w:sz w:val="24"/>
          <w:szCs w:val="24"/>
        </w:rPr>
      </w:pPr>
      <w:r w:rsidRPr="009C416D">
        <w:rPr>
          <w:noProof/>
          <w:sz w:val="24"/>
          <w:szCs w:val="24"/>
        </w:rPr>
        <w:lastRenderedPageBreak/>
        <w:drawing>
          <wp:inline distT="0" distB="0" distL="0" distR="0" wp14:anchorId="5D39A006" wp14:editId="06BCF77A">
            <wp:extent cx="5715000" cy="4286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9C416D">
        <w:rPr>
          <w:rStyle w:val="fontStyleText"/>
          <w:rFonts w:eastAsiaTheme="majorEastAsia"/>
          <w:sz w:val="24"/>
          <w:szCs w:val="24"/>
        </w:rPr>
        <w:t xml:space="preserve">  Рисунок </w:t>
      </w:r>
      <w:r w:rsidRPr="0043199E">
        <w:rPr>
          <w:rStyle w:val="fontStyleText"/>
          <w:rFonts w:eastAsiaTheme="majorEastAsia"/>
          <w:sz w:val="24"/>
          <w:szCs w:val="24"/>
        </w:rPr>
        <w:t>6</w:t>
      </w:r>
      <w:r w:rsidR="00BF304E">
        <w:rPr>
          <w:rStyle w:val="fontStyleText"/>
          <w:rFonts w:eastAsiaTheme="majorEastAsia"/>
          <w:sz w:val="24"/>
          <w:szCs w:val="24"/>
        </w:rPr>
        <w:t xml:space="preserve"> -</w:t>
      </w:r>
      <w:r w:rsidRPr="009C416D">
        <w:rPr>
          <w:rStyle w:val="fontStyleText"/>
          <w:rFonts w:eastAsiaTheme="majorEastAsia"/>
          <w:sz w:val="24"/>
          <w:szCs w:val="24"/>
        </w:rPr>
        <w:t xml:space="preserve"> Использование стабилоплатформы в физической терапии для улучшения качества жизни.</w:t>
      </w:r>
    </w:p>
    <w:p w14:paraId="545934A3" w14:textId="77777777" w:rsidR="004939FE" w:rsidRPr="009C416D" w:rsidRDefault="004939FE" w:rsidP="004939FE">
      <w:pPr>
        <w:pStyle w:val="paragraphStyleText"/>
        <w:rPr>
          <w:sz w:val="24"/>
          <w:szCs w:val="24"/>
        </w:rPr>
      </w:pPr>
      <w:r w:rsidRPr="009C416D">
        <w:rPr>
          <w:rStyle w:val="fontStyleText"/>
          <w:rFonts w:eastAsiaTheme="majorEastAsia"/>
          <w:sz w:val="24"/>
          <w:szCs w:val="24"/>
        </w:rPr>
        <w:t>Стабилоплатформы, использующие биологическую обратную связь, становятся важным инструментом в реабилитации пациентов после эндопротезирования тазобедренного сустава. Их применение может изменить подход к восстановлению двигательных функций, улучшению координации и равновесия, а также оказать позитивное влияние на психологическую устойчивость пациентов. Данные технологии позволяют вести детальный анализ постурального контроля, интегрируя множество физических показателей, что является значительным шагом вперёд в реабилитационной медицине [8].</w:t>
      </w:r>
    </w:p>
    <w:p w14:paraId="7D454653" w14:textId="77777777" w:rsidR="004939FE" w:rsidRPr="009C416D" w:rsidRDefault="004939FE" w:rsidP="004939FE">
      <w:pPr>
        <w:pStyle w:val="paragraphStyleText"/>
        <w:rPr>
          <w:sz w:val="24"/>
          <w:szCs w:val="24"/>
        </w:rPr>
      </w:pPr>
      <w:r w:rsidRPr="009C416D">
        <w:rPr>
          <w:rStyle w:val="fontStyleText"/>
          <w:rFonts w:eastAsiaTheme="majorEastAsia"/>
          <w:sz w:val="24"/>
          <w:szCs w:val="24"/>
        </w:rPr>
        <w:t>В недавних исследованиях было продемонстрировано, что стабилоплатформы эффективны для пациентов с различными заболеваниями, включая инсульт и хроническую ишемию головного мозга, что особенно актуально для пожилых людей. Эти исследования подтверждают улучшение двигательных навыков и качества жизни после применения платформ в реабилитационных программах. Основная ценность таких систем заключается в возможности индивидуальной настройки тренировки, учитывая уникальные потребности каждого пациента [6].</w:t>
      </w:r>
    </w:p>
    <w:p w14:paraId="65A7DAAE" w14:textId="266B24DE" w:rsidR="004939FE" w:rsidRPr="009C416D" w:rsidRDefault="004939FE" w:rsidP="004939FE">
      <w:pPr>
        <w:pStyle w:val="paragraphStyleText"/>
        <w:rPr>
          <w:sz w:val="24"/>
          <w:szCs w:val="24"/>
        </w:rPr>
      </w:pPr>
      <w:r w:rsidRPr="009C416D">
        <w:rPr>
          <w:rStyle w:val="fontStyleText"/>
          <w:rFonts w:eastAsiaTheme="majorEastAsia"/>
          <w:sz w:val="24"/>
          <w:szCs w:val="24"/>
        </w:rPr>
        <w:t xml:space="preserve">Совмещение стабилоплатформ с традиционными реабилитационными методами может привести к значительному повышению эффективности лечения. К примеру, интеграция </w:t>
      </w:r>
      <w:r w:rsidRPr="009C416D">
        <w:rPr>
          <w:rStyle w:val="fontStyleText"/>
          <w:rFonts w:eastAsiaTheme="majorEastAsia"/>
          <w:sz w:val="24"/>
          <w:szCs w:val="24"/>
        </w:rPr>
        <w:lastRenderedPageBreak/>
        <w:t xml:space="preserve">стабилоплатформ в общую реабилитационную программу позволяет не только стандартизировать методики, но и проводить мониторинг прогресса в реальном времени. </w:t>
      </w:r>
    </w:p>
    <w:p w14:paraId="737D4137" w14:textId="77777777" w:rsidR="004939FE" w:rsidRPr="009C416D" w:rsidRDefault="004939FE" w:rsidP="004939FE">
      <w:pPr>
        <w:pStyle w:val="paragraphStyleText"/>
        <w:rPr>
          <w:sz w:val="24"/>
          <w:szCs w:val="24"/>
        </w:rPr>
      </w:pPr>
      <w:r w:rsidRPr="009C416D">
        <w:rPr>
          <w:rStyle w:val="fontStyleText"/>
          <w:rFonts w:eastAsiaTheme="majorEastAsia"/>
          <w:sz w:val="24"/>
          <w:szCs w:val="24"/>
        </w:rPr>
        <w:t>Текущие исследования также фокусируются на стандартизации использования стабилоплатформ в различных медицинских условиях, что может значительно упростить внедрение этих технологий в практику. Одним из вопросов, требующих дальнейшего изучения, является адаптация реабилитационных программ к специфическим характеристикам болевых состояний и другим социально значимым заболеваниям [3]. Это может помочь в создании более эффективных и гибких реабилитационных решений для пациентов всех возрастных категорий.</w:t>
      </w:r>
    </w:p>
    <w:p w14:paraId="3C1E2560" w14:textId="1406FBB8" w:rsidR="004939FE" w:rsidRPr="009C416D" w:rsidRDefault="00631F9A" w:rsidP="004939FE">
      <w:pPr>
        <w:pStyle w:val="paragraphStyleText"/>
        <w:rPr>
          <w:rStyle w:val="fontStyleText"/>
          <w:rFonts w:eastAsiaTheme="majorEastAsia"/>
          <w:sz w:val="24"/>
          <w:szCs w:val="24"/>
        </w:rPr>
      </w:pPr>
      <w:r w:rsidRPr="009C416D">
        <w:rPr>
          <w:rStyle w:val="fontStyleText"/>
          <w:rFonts w:eastAsiaTheme="majorEastAsia"/>
          <w:sz w:val="24"/>
          <w:szCs w:val="24"/>
        </w:rPr>
        <w:t>Таким образом, разработка комплексных реабилитационных программ на основе стабилоплатформ открывает новые горизонты для медицинских учреждений [14].</w:t>
      </w:r>
      <w:r>
        <w:rPr>
          <w:rStyle w:val="fontStyleText"/>
          <w:rFonts w:eastAsiaTheme="majorEastAsia"/>
          <w:sz w:val="24"/>
          <w:szCs w:val="24"/>
        </w:rPr>
        <w:t xml:space="preserve"> </w:t>
      </w:r>
      <w:r w:rsidR="004939FE" w:rsidRPr="009C416D">
        <w:rPr>
          <w:rStyle w:val="fontStyleText"/>
          <w:rFonts w:eastAsiaTheme="majorEastAsia"/>
          <w:sz w:val="24"/>
          <w:szCs w:val="24"/>
        </w:rPr>
        <w:t>Одной из ключевых задач будущих исследований остаётся разработка методов интеграции стабилоплатформ в систему комплексной реабилитации, что позволит улучшить адаптацию пациентов к повседневной жизни, учитывая индивидуальные характеристики и степень сложности их состояния. Учитывая растущее внимание к вопросам качества жизни и функциональной независимости пациентов, исследование возможностей применения стабилоплатформ станет актуальной темой для дальнейших научных изысканий [13].</w:t>
      </w:r>
      <w:r>
        <w:rPr>
          <w:rStyle w:val="fontStyleText"/>
          <w:rFonts w:eastAsiaTheme="majorEastAsia"/>
          <w:sz w:val="24"/>
          <w:szCs w:val="24"/>
        </w:rPr>
        <w:t xml:space="preserve"> </w:t>
      </w:r>
      <w:r w:rsidR="004939FE" w:rsidRPr="009C416D">
        <w:rPr>
          <w:rStyle w:val="fontStyleText"/>
          <w:rFonts w:eastAsiaTheme="majorEastAsia"/>
          <w:sz w:val="24"/>
          <w:szCs w:val="24"/>
        </w:rPr>
        <w:t xml:space="preserve">В заключение, использование стабилоплатформ представляет собой многообещающий путь для современной реабилитации после эндопротезирования тазобедренного сустава. Средства, предлагаемые этой технологией, могут стать основой для внедрения более прогрессивных и персонализированных методов реабилитации. </w:t>
      </w:r>
    </w:p>
    <w:p w14:paraId="02051502" w14:textId="77777777" w:rsidR="004939FE" w:rsidRDefault="004939FE" w:rsidP="001E4B5E">
      <w:pPr>
        <w:pStyle w:val="1"/>
        <w:jc w:val="center"/>
        <w:rPr>
          <w:b w:val="0"/>
          <w:sz w:val="28"/>
        </w:rPr>
      </w:pPr>
    </w:p>
    <w:p w14:paraId="5FFB462A" w14:textId="77777777" w:rsidR="004939FE" w:rsidRDefault="004939FE" w:rsidP="001E4B5E">
      <w:pPr>
        <w:pStyle w:val="1"/>
        <w:jc w:val="center"/>
        <w:rPr>
          <w:b w:val="0"/>
          <w:sz w:val="28"/>
        </w:rPr>
      </w:pPr>
    </w:p>
    <w:p w14:paraId="64357853" w14:textId="77777777" w:rsidR="004939FE" w:rsidRDefault="004939FE" w:rsidP="001E4B5E">
      <w:pPr>
        <w:pStyle w:val="1"/>
        <w:jc w:val="center"/>
        <w:rPr>
          <w:b w:val="0"/>
          <w:sz w:val="28"/>
        </w:rPr>
      </w:pPr>
    </w:p>
    <w:p w14:paraId="68E1C45C" w14:textId="77777777" w:rsidR="004939FE" w:rsidRDefault="004939FE" w:rsidP="001E4B5E">
      <w:pPr>
        <w:pStyle w:val="1"/>
        <w:jc w:val="center"/>
        <w:rPr>
          <w:b w:val="0"/>
          <w:sz w:val="28"/>
        </w:rPr>
      </w:pPr>
    </w:p>
    <w:p w14:paraId="2CCFE149" w14:textId="77777777" w:rsidR="004939FE" w:rsidRDefault="004939FE" w:rsidP="001E4B5E">
      <w:pPr>
        <w:pStyle w:val="1"/>
        <w:jc w:val="center"/>
        <w:rPr>
          <w:b w:val="0"/>
          <w:sz w:val="28"/>
        </w:rPr>
      </w:pPr>
    </w:p>
    <w:p w14:paraId="01B969FA" w14:textId="77777777" w:rsidR="004939FE" w:rsidRDefault="004939FE" w:rsidP="001E4B5E">
      <w:pPr>
        <w:pStyle w:val="1"/>
        <w:jc w:val="center"/>
        <w:rPr>
          <w:b w:val="0"/>
          <w:sz w:val="28"/>
        </w:rPr>
      </w:pPr>
    </w:p>
    <w:p w14:paraId="03DC5A52" w14:textId="77777777" w:rsidR="004939FE" w:rsidRDefault="004939FE" w:rsidP="001E4B5E">
      <w:pPr>
        <w:pStyle w:val="1"/>
        <w:jc w:val="center"/>
        <w:rPr>
          <w:b w:val="0"/>
          <w:sz w:val="28"/>
        </w:rPr>
      </w:pPr>
    </w:p>
    <w:p w14:paraId="05197649" w14:textId="77777777" w:rsidR="004939FE" w:rsidRDefault="004939FE" w:rsidP="001E4B5E">
      <w:pPr>
        <w:pStyle w:val="1"/>
        <w:jc w:val="center"/>
        <w:rPr>
          <w:b w:val="0"/>
          <w:sz w:val="28"/>
        </w:rPr>
      </w:pPr>
    </w:p>
    <w:p w14:paraId="4A989682" w14:textId="77777777" w:rsidR="004939FE" w:rsidRDefault="004939FE" w:rsidP="001E4B5E">
      <w:pPr>
        <w:pStyle w:val="1"/>
        <w:jc w:val="center"/>
        <w:rPr>
          <w:b w:val="0"/>
          <w:sz w:val="28"/>
        </w:rPr>
      </w:pPr>
    </w:p>
    <w:p w14:paraId="668D529C" w14:textId="402FA4F0" w:rsidR="004939FE" w:rsidRPr="00D56D4F" w:rsidRDefault="00D03A90" w:rsidP="001E4B5E">
      <w:pPr>
        <w:pStyle w:val="1"/>
        <w:jc w:val="center"/>
        <w:rPr>
          <w:rFonts w:ascii="Arial" w:hAnsi="Arial" w:cs="Arial"/>
          <w:b w:val="0"/>
          <w:sz w:val="28"/>
          <w:szCs w:val="28"/>
        </w:rPr>
      </w:pPr>
      <w:r w:rsidRPr="00D56D4F">
        <w:rPr>
          <w:rFonts w:ascii="Arial" w:hAnsi="Arial" w:cs="Arial"/>
          <w:b w:val="0"/>
          <w:sz w:val="28"/>
          <w:szCs w:val="28"/>
        </w:rPr>
        <w:lastRenderedPageBreak/>
        <w:t>Приложение В</w:t>
      </w:r>
    </w:p>
    <w:p w14:paraId="7ED75DE8" w14:textId="6C55F956" w:rsidR="00D03A90" w:rsidRPr="00BF304E" w:rsidRDefault="00BF304E" w:rsidP="001E4B5E">
      <w:pPr>
        <w:pStyle w:val="1"/>
        <w:jc w:val="center"/>
        <w:rPr>
          <w:rFonts w:ascii="Arial" w:hAnsi="Arial" w:cs="Arial"/>
          <w:b w:val="0"/>
          <w:sz w:val="26"/>
          <w:szCs w:val="26"/>
        </w:rPr>
      </w:pPr>
      <w:r w:rsidRPr="00BF304E">
        <w:rPr>
          <w:rFonts w:ascii="Arial" w:hAnsi="Arial" w:cs="Arial"/>
          <w:b w:val="0"/>
          <w:sz w:val="26"/>
          <w:szCs w:val="26"/>
        </w:rPr>
        <w:t>Список использованных источников</w:t>
      </w:r>
    </w:p>
    <w:p w14:paraId="3AAFF5DF" w14:textId="37E0090A" w:rsidR="00EE3909" w:rsidRDefault="00EE3909" w:rsidP="00BF304E">
      <w:pPr>
        <w:pStyle w:val="a3"/>
        <w:jc w:val="both"/>
      </w:pPr>
      <w:r>
        <w:rPr>
          <w:rFonts w:hAnsi="Symbol"/>
        </w:rPr>
        <w:t>1.</w:t>
      </w:r>
      <w:r>
        <w:rPr>
          <w:rFonts w:hAnsi="Symbol"/>
        </w:rPr>
        <w:tab/>
      </w:r>
      <w:r>
        <w:t xml:space="preserve">Айдаров В. И. Наш опыт по раннему восстановительному лечению пациентов после эндопротезирования тазобедренного сустава // Практическая медицина. – 2022. – № 55. – С. 43–45. – URL: </w:t>
      </w:r>
      <w:hyperlink r:id="rId16" w:tgtFrame="_new" w:history="1">
        <w:r>
          <w:rPr>
            <w:rStyle w:val="a4"/>
          </w:rPr>
          <w:t>https://cyberleninka.ru/article/n/nash-opyt-po-rannemu-vosstanovitelnomu-lecheniyu-patsientov-posle-endoprotezirovaniya-tazobedrennogo-sustava</w:t>
        </w:r>
      </w:hyperlink>
      <w:r>
        <w:t xml:space="preserve"> (дата обращения: 20.12.2024).</w:t>
      </w:r>
    </w:p>
    <w:p w14:paraId="0B784122" w14:textId="345C0CFF" w:rsidR="00EE3909" w:rsidRDefault="00EE3909" w:rsidP="00BF304E">
      <w:pPr>
        <w:pStyle w:val="a3"/>
        <w:jc w:val="both"/>
      </w:pPr>
      <w:r>
        <w:rPr>
          <w:rFonts w:hAnsi="Symbol"/>
        </w:rPr>
        <w:t>2.</w:t>
      </w:r>
      <w:r>
        <w:rPr>
          <w:rFonts w:hAnsi="Symbol"/>
        </w:rPr>
        <w:tab/>
      </w:r>
      <w:r>
        <w:t xml:space="preserve">Беляев А. Ф., Кантур Т. А., Хмелева Е. В. и др. Реабилитация пациентов после эндопротезирования тазобедренных суставов // Вестник восстановительной медицины. – 2022. – № 4 (86). – С. 2–5. – URL: </w:t>
      </w:r>
      <w:hyperlink r:id="rId17" w:tgtFrame="_new" w:history="1">
        <w:r>
          <w:rPr>
            <w:rStyle w:val="a4"/>
          </w:rPr>
          <w:t>https://cyberleninka.ru/article/n/reabilitatsiya-patsientov-posle-endoprotezirovaniya-tazobedrennyh-sustavov</w:t>
        </w:r>
      </w:hyperlink>
      <w:r>
        <w:t xml:space="preserve"> (дата обращения: 10.12.2024).</w:t>
      </w:r>
    </w:p>
    <w:p w14:paraId="1F677604" w14:textId="2450AAAB" w:rsidR="00EE3909" w:rsidRDefault="00EE3909" w:rsidP="00BF304E">
      <w:pPr>
        <w:pStyle w:val="a3"/>
        <w:jc w:val="both"/>
      </w:pPr>
      <w:r>
        <w:rPr>
          <w:rFonts w:hAnsi="Symbol"/>
        </w:rPr>
        <w:t>3.</w:t>
      </w:r>
      <w:r>
        <w:rPr>
          <w:rFonts w:hAnsi="Symbol"/>
        </w:rPr>
        <w:tab/>
      </w:r>
      <w:r>
        <w:t xml:space="preserve">Власова М. В., Скутин А. В. Возможности комплексной реабилитации в сочетании с проприоцептивной нейромышечной фасилитацией после эндопротезирования тазобедренного сустава // Научно-спортивный журнал. – 2023. – № 1. – С. 28–32. – URL: </w:t>
      </w:r>
      <w:hyperlink r:id="rId18" w:tgtFrame="_new" w:history="1">
        <w:r>
          <w:rPr>
            <w:rStyle w:val="a4"/>
          </w:rPr>
          <w:t>https://cyberleninka.ru/article/n/vozmozhnosti-kompleksnoy-reabilitatsii-v-sochetanii-s-propriotseptivnoy-neyromyshechnoy-fasilitatsiey-posle-endoprotezirovaniya</w:t>
        </w:r>
      </w:hyperlink>
      <w:r>
        <w:t xml:space="preserve"> (дата обращения: 21.01.2025).</w:t>
      </w:r>
    </w:p>
    <w:p w14:paraId="5F2747ED" w14:textId="726BCFE2" w:rsidR="00EE3909" w:rsidRDefault="00EE3909" w:rsidP="00BF304E">
      <w:pPr>
        <w:pStyle w:val="a3"/>
        <w:jc w:val="both"/>
      </w:pPr>
      <w:r>
        <w:rPr>
          <w:rFonts w:hAnsi="Symbol"/>
        </w:rPr>
        <w:t>4.</w:t>
      </w:r>
      <w:r>
        <w:rPr>
          <w:rFonts w:hAnsi="Symbol"/>
        </w:rPr>
        <w:tab/>
      </w:r>
      <w:r>
        <w:t xml:space="preserve">Загородний Н. В., Банецкий М. В., Ёлкин Д. В. и др. Аспекты реабилитации пациентов после эндопротезирования тазобедренного сустава // Вестник Российского университета дружбы народов. Серия: Медицина. – 2024. – № 1. – С. 81–89. – URL: </w:t>
      </w:r>
      <w:hyperlink r:id="rId19" w:tgtFrame="_new" w:history="1">
        <w:r>
          <w:rPr>
            <w:rStyle w:val="a4"/>
          </w:rPr>
          <w:t>https://cyberleninka.ru/article/n/aspekty-reabilitatsii-patsientov-posle-endoprotezirovaniya-tazobedrennogo-sustava</w:t>
        </w:r>
      </w:hyperlink>
      <w:r>
        <w:t xml:space="preserve"> (дата обращения: 20.12.2024).</w:t>
      </w:r>
    </w:p>
    <w:p w14:paraId="00FF2C16" w14:textId="5776451C" w:rsidR="00EE3909" w:rsidRDefault="00EE3909" w:rsidP="00BF304E">
      <w:pPr>
        <w:pStyle w:val="a3"/>
        <w:jc w:val="both"/>
      </w:pPr>
      <w:r>
        <w:rPr>
          <w:rFonts w:hAnsi="Symbol"/>
        </w:rPr>
        <w:t>5.</w:t>
      </w:r>
      <w:r>
        <w:rPr>
          <w:rFonts w:hAnsi="Symbol"/>
        </w:rPr>
        <w:tab/>
      </w:r>
      <w:r>
        <w:t xml:space="preserve">Зайцев К. С. Современные подходы к физической реабилитации больных после тотального эндопротезирования тазобедренного сустава // Современные вопросы биомедицины. – 2023. – № 2 (3). – С. 63–67. – URL: </w:t>
      </w:r>
      <w:hyperlink r:id="rId20" w:tgtFrame="_new" w:history="1">
        <w:r>
          <w:rPr>
            <w:rStyle w:val="a4"/>
          </w:rPr>
          <w:t>https://cyberleninka.ru/article/n/sovremennye-podhody-k-fizicheskoy-reabilitatsii-bolnyh-posle-totalnogo-endoprotezirovaniya-tazobedrennogo-sustava</w:t>
        </w:r>
      </w:hyperlink>
      <w:r>
        <w:t xml:space="preserve"> (дата обращения: 17.03.2025).</w:t>
      </w:r>
    </w:p>
    <w:p w14:paraId="584B0B6D" w14:textId="7B7AB0A2" w:rsidR="00EE3909" w:rsidRDefault="00EE3909" w:rsidP="00BF304E">
      <w:pPr>
        <w:pStyle w:val="a3"/>
        <w:jc w:val="both"/>
      </w:pPr>
      <w:r>
        <w:rPr>
          <w:rFonts w:hAnsi="Symbol"/>
        </w:rPr>
        <w:t>6.</w:t>
      </w:r>
      <w:r>
        <w:rPr>
          <w:rFonts w:hAnsi="Symbol"/>
        </w:rPr>
        <w:tab/>
      </w:r>
      <w:r>
        <w:t xml:space="preserve">Исаева И. А., Мальчук А. П. Реабилитация в раннем послеоперационном периоде после тотального эндопротезирования тазобедренного сустава // Земский врач. – 2024. – № 1. – С. 33–35. – URL: </w:t>
      </w:r>
      <w:hyperlink r:id="rId21" w:tgtFrame="_new" w:history="1">
        <w:r>
          <w:rPr>
            <w:rStyle w:val="a4"/>
          </w:rPr>
          <w:t>https://cyberleninka.ru/article/n/reabilitatsiya-v-rannem-posleoperatsionnom-periode-posle-totalnogo-endoprotezirovaniya-tazobedrennogo-sustava</w:t>
        </w:r>
      </w:hyperlink>
      <w:r>
        <w:t xml:space="preserve"> (дата обращения: 10.12.2024).</w:t>
      </w:r>
    </w:p>
    <w:p w14:paraId="520240B8" w14:textId="69851510" w:rsidR="00EE3909" w:rsidRDefault="00EE3909" w:rsidP="00BF304E">
      <w:pPr>
        <w:pStyle w:val="a3"/>
        <w:jc w:val="both"/>
      </w:pPr>
      <w:r>
        <w:rPr>
          <w:rFonts w:hAnsi="Symbol"/>
        </w:rPr>
        <w:t>7.</w:t>
      </w:r>
      <w:r>
        <w:rPr>
          <w:rFonts w:hAnsi="Symbol"/>
        </w:rPr>
        <w:tab/>
      </w:r>
      <w:r>
        <w:t xml:space="preserve">Краева Л. Ю. Анализ данных об эффективности различных методов реабилитации после эндопротезирования тазобедренного сустава // Scientist. – 2024. – № 4 (18). – С. 1–2. – URL: </w:t>
      </w:r>
      <w:hyperlink r:id="rId22" w:tgtFrame="_new" w:history="1">
        <w:r>
          <w:rPr>
            <w:rStyle w:val="a4"/>
          </w:rPr>
          <w:t>https://cyberleninka.ru/article/n/analiz-dannyh-ob-effektivnosti-razlichnyh-metodov-reabilitatsii-posle-endoprotezirovaniya-tazobedrennogo-sustava</w:t>
        </w:r>
      </w:hyperlink>
      <w:r>
        <w:t xml:space="preserve"> (дата обращения: 22.12.2024).</w:t>
      </w:r>
    </w:p>
    <w:p w14:paraId="3B79BC45" w14:textId="3485EA11" w:rsidR="00EE3909" w:rsidRDefault="00EE3909" w:rsidP="00BF304E">
      <w:pPr>
        <w:pStyle w:val="a3"/>
        <w:jc w:val="both"/>
      </w:pPr>
      <w:r>
        <w:rPr>
          <w:rFonts w:hAnsi="Symbol"/>
        </w:rPr>
        <w:t>8.</w:t>
      </w:r>
      <w:r>
        <w:rPr>
          <w:rFonts w:hAnsi="Symbol"/>
        </w:rPr>
        <w:tab/>
      </w:r>
      <w:r>
        <w:t xml:space="preserve">Кульчицкая Д. Б., Фесюн А. Д., Самойлов А. С., Колбахова С. Н. Применение физических факторов в программах реабилитации пациентов после тотального эндопротезирования коленного сустава // Вестник восстановительной медицины. – 2022. – № 2. – С. 46–50. – URL: </w:t>
      </w:r>
      <w:hyperlink r:id="rId23" w:tgtFrame="_new" w:history="1">
        <w:r>
          <w:rPr>
            <w:rStyle w:val="a4"/>
          </w:rPr>
          <w:t>https://cyberleninka.ru/article/n/primenenie-fizicheskih-faktorov-v-programmah-reabilitatsii-patsientov-posle-totalnogo-endoprotezirovaniya-kolennogo-sustava</w:t>
        </w:r>
      </w:hyperlink>
      <w:r>
        <w:t xml:space="preserve"> (дата обращения: 10.12.2024).</w:t>
      </w:r>
    </w:p>
    <w:p w14:paraId="48386C59" w14:textId="1CBA0A4B" w:rsidR="00EE3909" w:rsidRDefault="00EE3909" w:rsidP="00BF304E">
      <w:pPr>
        <w:pStyle w:val="a3"/>
        <w:jc w:val="both"/>
      </w:pPr>
      <w:r>
        <w:rPr>
          <w:rFonts w:hAnsi="Symbol"/>
        </w:rPr>
        <w:lastRenderedPageBreak/>
        <w:t>9.</w:t>
      </w:r>
      <w:r>
        <w:rPr>
          <w:rFonts w:hAnsi="Symbol"/>
        </w:rPr>
        <w:tab/>
      </w:r>
      <w:r>
        <w:t xml:space="preserve">Неверов В. А., Кирьянова В. В., Курбанов С. Х. и др. Реабилитация больных после тотального эндопротезирования тазобедренного сустава // Вестник Авиценны. – 2024. – № 3 (40). – С. 51–54. – URL: </w:t>
      </w:r>
      <w:hyperlink r:id="rId24" w:tgtFrame="_new" w:history="1">
        <w:r>
          <w:rPr>
            <w:rStyle w:val="a4"/>
          </w:rPr>
          <w:t>https://cyberleninka.ru/article/n/reabilitatsiya-bolnyh-posle-totalnogo-endoprotezirovaniya-tazobedrennogo-sustava</w:t>
        </w:r>
      </w:hyperlink>
      <w:r>
        <w:t xml:space="preserve"> (дата обращения: 10.12.2024).</w:t>
      </w:r>
    </w:p>
    <w:p w14:paraId="37A15E89" w14:textId="75E1B6DC" w:rsidR="00EE3909" w:rsidRDefault="00EE3909" w:rsidP="00BF304E">
      <w:pPr>
        <w:pStyle w:val="a3"/>
        <w:jc w:val="both"/>
      </w:pPr>
      <w:r>
        <w:rPr>
          <w:rFonts w:hAnsi="Symbol"/>
        </w:rPr>
        <w:t>10.</w:t>
      </w:r>
      <w:r>
        <w:rPr>
          <w:rFonts w:hAnsi="Symbol"/>
        </w:rPr>
        <w:tab/>
      </w:r>
      <w:r>
        <w:t xml:space="preserve">Петрунин И. С. Особенности физической реабилитации после эндопротезирования тазобедренного сустава // Международный журнал прикладных наук и технологий «Integral». – 2022. – № 4-2. – URL: </w:t>
      </w:r>
      <w:hyperlink r:id="rId25" w:tgtFrame="_new" w:history="1">
        <w:r>
          <w:rPr>
            <w:rStyle w:val="a4"/>
          </w:rPr>
          <w:t>https://cyberleninka.ru/article/n/osobennosti-fizicheskoy-reabilitatsiya-posle-endoprotezirovaniya-tazobedrennogo-sustava</w:t>
        </w:r>
      </w:hyperlink>
      <w:r>
        <w:t xml:space="preserve"> (дата обращения: 20.12.2024).</w:t>
      </w:r>
    </w:p>
    <w:p w14:paraId="44B47D32" w14:textId="77CFB391" w:rsidR="00EE3909" w:rsidRDefault="00EE3909" w:rsidP="00BF304E">
      <w:pPr>
        <w:pStyle w:val="a3"/>
        <w:jc w:val="both"/>
      </w:pPr>
      <w:r>
        <w:rPr>
          <w:rFonts w:hAnsi="Symbol"/>
        </w:rPr>
        <w:t>11.</w:t>
      </w:r>
      <w:r>
        <w:rPr>
          <w:rFonts w:hAnsi="Symbol"/>
        </w:rPr>
        <w:tab/>
      </w:r>
      <w:r>
        <w:t xml:space="preserve">Секирин А. Б. Протокол ранней реабилитации после эндопротезирования крупных суставов (обзор литературы) // Вестник восстановительной медицины. – 2023. – № 2 (90). – С. 61–69. – URL: </w:t>
      </w:r>
      <w:hyperlink r:id="rId26" w:tgtFrame="_new" w:history="1">
        <w:r>
          <w:rPr>
            <w:rStyle w:val="a4"/>
          </w:rPr>
          <w:t>https://cyberleninka.ru/article/n/protokol-ranney-reabilitatsii-posle-endoprotezirovaniya-krupnyh-sustavov-obzor-literatury</w:t>
        </w:r>
      </w:hyperlink>
      <w:r>
        <w:t xml:space="preserve"> (дата обращения: 10.12.2024).</w:t>
      </w:r>
    </w:p>
    <w:p w14:paraId="5B33AF52" w14:textId="2B8C86F8" w:rsidR="00EE3909" w:rsidRDefault="00EE3909" w:rsidP="00BF304E">
      <w:pPr>
        <w:pStyle w:val="a3"/>
        <w:jc w:val="both"/>
      </w:pPr>
      <w:r>
        <w:rPr>
          <w:rFonts w:hAnsi="Symbol"/>
        </w:rPr>
        <w:t>12.</w:t>
      </w:r>
      <w:r>
        <w:rPr>
          <w:rFonts w:hAnsi="Symbol"/>
        </w:rPr>
        <w:tab/>
      </w:r>
      <w:r>
        <w:t xml:space="preserve">Середенко А. А., Белова О. А. Персонализированный подход к реабилитации пациентов после эндопротезирования тазобедренного сустава на основе биоимпедансометрии // Вестник науки. – 2024. – № 6-1 (39). – С. 137–141. – URL: </w:t>
      </w:r>
      <w:hyperlink r:id="rId27" w:tgtFrame="_new" w:history="1">
        <w:r>
          <w:rPr>
            <w:rStyle w:val="a4"/>
          </w:rPr>
          <w:t>https://cyberleninka.ru/article/n/personalizirovannyy-podhod-k-reabilitatsii-patsientov-posle-endoprotezirovaniya-tazobedrennogo-sustava-na-osnove-bioimpedansometrii</w:t>
        </w:r>
      </w:hyperlink>
      <w:r>
        <w:t xml:space="preserve"> (дата обращения: 09.02.2025).</w:t>
      </w:r>
    </w:p>
    <w:p w14:paraId="68D9B38E" w14:textId="40C08845" w:rsidR="00EE3909" w:rsidRDefault="00EE3909" w:rsidP="00BF304E">
      <w:pPr>
        <w:pStyle w:val="a3"/>
        <w:jc w:val="both"/>
      </w:pPr>
      <w:r>
        <w:rPr>
          <w:rFonts w:hAnsi="Symbol"/>
        </w:rPr>
        <w:t>13.</w:t>
      </w:r>
      <w:r>
        <w:rPr>
          <w:rFonts w:hAnsi="Symbol"/>
        </w:rPr>
        <w:tab/>
      </w:r>
      <w:r>
        <w:t xml:space="preserve">Ульянов И. В. Реабилитация пациентов после эндопротезирования тазобедренного сустава // Символ науки. – 2023. – № 1-1. – С. 73–74. – URL: </w:t>
      </w:r>
      <w:hyperlink r:id="rId28" w:tgtFrame="_new" w:history="1">
        <w:r>
          <w:rPr>
            <w:rStyle w:val="a4"/>
          </w:rPr>
          <w:t>https://cyberleninka.ru/article/n/reabilitatsiya-patsientov-posle-endoprotezirovaniya-tazobedrennogo-sustava</w:t>
        </w:r>
      </w:hyperlink>
      <w:r>
        <w:t xml:space="preserve"> (дата обращения: 28.01.2025).</w:t>
      </w:r>
    </w:p>
    <w:p w14:paraId="02CA3577" w14:textId="491F00AF" w:rsidR="00EE3909" w:rsidRDefault="00EE3909" w:rsidP="00BF304E">
      <w:pPr>
        <w:pStyle w:val="a3"/>
        <w:jc w:val="both"/>
      </w:pPr>
      <w:r>
        <w:rPr>
          <w:rFonts w:hAnsi="Symbol"/>
        </w:rPr>
        <w:t>14.</w:t>
      </w:r>
      <w:r>
        <w:rPr>
          <w:rFonts w:hAnsi="Symbol"/>
        </w:rPr>
        <w:tab/>
      </w:r>
      <w:r>
        <w:t xml:space="preserve">Федонников А. С., Еругина М. В., Андриянова Е. А., Норкин И. А. Медико-социологическая диагностика организации реабилитации пациентов после эндопротезирования тазобедренного и коленного суставов // Саратовский научно-медицинский журнал. – 2022. – № 3. – С. 761–764. – URL: </w:t>
      </w:r>
      <w:hyperlink r:id="rId29" w:tgtFrame="_new" w:history="1">
        <w:r>
          <w:rPr>
            <w:rStyle w:val="a4"/>
          </w:rPr>
          <w:t>https://cyberleninka.ru/article/n/mediko-sotsiologicheskaya-diagnostika-organizatsii-reabilitatsii-patsientov-posle-endoprotezirovaniya-tazobedrennogo-i-kolennogo</w:t>
        </w:r>
      </w:hyperlink>
      <w:r>
        <w:t xml:space="preserve"> (дата обращения: 17.03.2025).</w:t>
      </w:r>
    </w:p>
    <w:p w14:paraId="2271D8C5" w14:textId="1B0DB320" w:rsidR="00EE3909" w:rsidRDefault="00EE3909" w:rsidP="00BF304E">
      <w:pPr>
        <w:pStyle w:val="a3"/>
        <w:jc w:val="both"/>
      </w:pPr>
      <w:r>
        <w:rPr>
          <w:rFonts w:hAnsi="Symbol"/>
        </w:rPr>
        <w:t>15.</w:t>
      </w:r>
      <w:r>
        <w:rPr>
          <w:rFonts w:hAnsi="Symbol"/>
        </w:rPr>
        <w:tab/>
      </w:r>
      <w:r>
        <w:t xml:space="preserve">Хафизова Н. Л., Молоствова Г. Н., Винокуров А. П. Методика лечебной физкультуры для пациентов после эндопротезирования тазобедренного сустава // Вестник Клинической больницы № 51. – 2022. – № 2–3. – С. 84–87. – URL: </w:t>
      </w:r>
      <w:hyperlink r:id="rId30" w:tgtFrame="_new" w:history="1">
        <w:r>
          <w:rPr>
            <w:rStyle w:val="a4"/>
          </w:rPr>
          <w:t>https://cyberleninka.ru/article/n/metodika-lechebnoy-fizkultury-dlya-patsientov-posle-endoprotezirovaniya-tazobedrennogo-sustava</w:t>
        </w:r>
      </w:hyperlink>
      <w:r>
        <w:t xml:space="preserve"> (дата обращения: 17.03.2025).</w:t>
      </w:r>
    </w:p>
    <w:p w14:paraId="0DEC9199" w14:textId="74AB6D01" w:rsidR="00D56D4F" w:rsidRPr="00257FA1" w:rsidRDefault="00D56D4F" w:rsidP="00D56D4F">
      <w:pPr>
        <w:spacing w:line="240" w:lineRule="auto"/>
        <w:rPr>
          <w:rFonts w:ascii="Times New Roman" w:hAnsi="Times New Roman" w:cs="Times New Roman"/>
          <w:sz w:val="24"/>
          <w:szCs w:val="24"/>
        </w:rPr>
        <w:sectPr w:rsidR="00D56D4F" w:rsidRPr="00257FA1">
          <w:footerReference w:type="default" r:id="rId31"/>
          <w:pgSz w:w="11905" w:h="16837"/>
          <w:pgMar w:top="1134" w:right="567" w:bottom="1134" w:left="1701" w:header="720" w:footer="720" w:gutter="0"/>
          <w:cols w:space="720"/>
        </w:sectPr>
      </w:pPr>
    </w:p>
    <w:p w14:paraId="0DC8EE64" w14:textId="34AD9E9E" w:rsidR="003E72BE" w:rsidRDefault="003E72BE" w:rsidP="00D56D4F">
      <w:pPr>
        <w:jc w:val="center"/>
        <w:rPr>
          <w:rFonts w:ascii="Arial" w:eastAsia="Times New Roman" w:hAnsi="Arial" w:cs="Arial"/>
          <w:sz w:val="28"/>
          <w:szCs w:val="36"/>
        </w:rPr>
      </w:pPr>
      <w:r>
        <w:rPr>
          <w:rFonts w:ascii="Arial" w:eastAsia="Times New Roman" w:hAnsi="Arial" w:cs="Arial"/>
          <w:sz w:val="28"/>
          <w:szCs w:val="36"/>
        </w:rPr>
        <w:lastRenderedPageBreak/>
        <w:t>Приложение Г</w:t>
      </w:r>
    </w:p>
    <w:p w14:paraId="03AAF33C" w14:textId="71D674BE" w:rsidR="003E72BE" w:rsidRPr="00553E85" w:rsidRDefault="003E72BE" w:rsidP="003E72BE">
      <w:pPr>
        <w:jc w:val="center"/>
        <w:rPr>
          <w:rFonts w:ascii="Arial" w:eastAsia="Times New Roman" w:hAnsi="Arial" w:cs="Arial"/>
          <w:sz w:val="24"/>
          <w:szCs w:val="24"/>
        </w:rPr>
      </w:pPr>
      <w:bookmarkStart w:id="1" w:name="_GoBack"/>
      <w:r w:rsidRPr="00553E85">
        <w:rPr>
          <w:rFonts w:ascii="Times New Roman" w:eastAsia="Times New Roman" w:hAnsi="Times New Roman" w:cs="Times New Roman"/>
          <w:sz w:val="24"/>
          <w:szCs w:val="24"/>
        </w:rPr>
        <w:t>Анкета для выявления уровня боли и комфорта до и после реабилитации с использованием стабилоплатформы</w:t>
      </w:r>
    </w:p>
    <w:tbl>
      <w:tblPr>
        <w:tblStyle w:val="a7"/>
        <w:tblW w:w="0" w:type="auto"/>
        <w:tblLook w:val="04A0" w:firstRow="1" w:lastRow="0" w:firstColumn="1" w:lastColumn="0" w:noHBand="0" w:noVBand="1"/>
      </w:tblPr>
      <w:tblGrid>
        <w:gridCol w:w="2880"/>
        <w:gridCol w:w="2880"/>
        <w:gridCol w:w="2880"/>
      </w:tblGrid>
      <w:tr w:rsidR="003E72BE" w:rsidRPr="00BF304E" w14:paraId="60520E7F" w14:textId="77777777" w:rsidTr="00FD4CF9">
        <w:tc>
          <w:tcPr>
            <w:tcW w:w="2880" w:type="dxa"/>
          </w:tcPr>
          <w:bookmarkEnd w:id="1"/>
          <w:p w14:paraId="5ADFC841" w14:textId="77777777" w:rsidR="003E72BE" w:rsidRPr="00BF304E" w:rsidRDefault="003E72BE" w:rsidP="00FD4CF9">
            <w:pPr>
              <w:rPr>
                <w:rFonts w:ascii="Times New Roman" w:hAnsi="Times New Roman" w:cs="Times New Roman"/>
              </w:rPr>
            </w:pPr>
            <w:r w:rsidRPr="00BF304E">
              <w:rPr>
                <w:rFonts w:ascii="Times New Roman" w:hAnsi="Times New Roman" w:cs="Times New Roman"/>
              </w:rPr>
              <w:t>№</w:t>
            </w:r>
          </w:p>
        </w:tc>
        <w:tc>
          <w:tcPr>
            <w:tcW w:w="2880" w:type="dxa"/>
          </w:tcPr>
          <w:p w14:paraId="56125B2D" w14:textId="77777777" w:rsidR="003E72BE" w:rsidRPr="00BF304E" w:rsidRDefault="003E72BE" w:rsidP="00FD4CF9">
            <w:pPr>
              <w:rPr>
                <w:rFonts w:ascii="Times New Roman" w:hAnsi="Times New Roman" w:cs="Times New Roman"/>
              </w:rPr>
            </w:pPr>
            <w:r w:rsidRPr="00BF304E">
              <w:rPr>
                <w:rFonts w:ascii="Times New Roman" w:hAnsi="Times New Roman" w:cs="Times New Roman"/>
              </w:rPr>
              <w:t>Вопрос</w:t>
            </w:r>
          </w:p>
        </w:tc>
        <w:tc>
          <w:tcPr>
            <w:tcW w:w="2880" w:type="dxa"/>
          </w:tcPr>
          <w:p w14:paraId="1940A6F7" w14:textId="77777777" w:rsidR="003E72BE" w:rsidRPr="00BF304E" w:rsidRDefault="003E72BE" w:rsidP="00FD4CF9">
            <w:pPr>
              <w:rPr>
                <w:rFonts w:ascii="Times New Roman" w:hAnsi="Times New Roman" w:cs="Times New Roman"/>
              </w:rPr>
            </w:pPr>
            <w:r w:rsidRPr="00BF304E">
              <w:rPr>
                <w:rFonts w:ascii="Times New Roman" w:hAnsi="Times New Roman" w:cs="Times New Roman"/>
              </w:rPr>
              <w:t>Варианты ответов</w:t>
            </w:r>
          </w:p>
        </w:tc>
      </w:tr>
      <w:tr w:rsidR="003E72BE" w:rsidRPr="00BF304E" w14:paraId="3D7111B0" w14:textId="77777777" w:rsidTr="00FD4CF9">
        <w:tc>
          <w:tcPr>
            <w:tcW w:w="2880" w:type="dxa"/>
          </w:tcPr>
          <w:p w14:paraId="470303E4" w14:textId="77777777" w:rsidR="003E72BE" w:rsidRPr="00BF304E" w:rsidRDefault="003E72BE" w:rsidP="00FD4CF9">
            <w:pPr>
              <w:rPr>
                <w:rFonts w:ascii="Times New Roman" w:hAnsi="Times New Roman" w:cs="Times New Roman"/>
              </w:rPr>
            </w:pPr>
            <w:r w:rsidRPr="00BF304E">
              <w:rPr>
                <w:rFonts w:ascii="Times New Roman" w:hAnsi="Times New Roman" w:cs="Times New Roman"/>
              </w:rPr>
              <w:t>1</w:t>
            </w:r>
          </w:p>
        </w:tc>
        <w:tc>
          <w:tcPr>
            <w:tcW w:w="2880" w:type="dxa"/>
          </w:tcPr>
          <w:p w14:paraId="59B90EEE" w14:textId="77777777" w:rsidR="003E72BE" w:rsidRPr="00BF304E" w:rsidRDefault="003E72BE" w:rsidP="00FD4CF9">
            <w:pPr>
              <w:rPr>
                <w:rFonts w:ascii="Times New Roman" w:hAnsi="Times New Roman" w:cs="Times New Roman"/>
              </w:rPr>
            </w:pPr>
            <w:r w:rsidRPr="00BF304E">
              <w:rPr>
                <w:rFonts w:ascii="Times New Roman" w:hAnsi="Times New Roman" w:cs="Times New Roman"/>
              </w:rPr>
              <w:t>Уровень боли до операции</w:t>
            </w:r>
          </w:p>
        </w:tc>
        <w:tc>
          <w:tcPr>
            <w:tcW w:w="2880" w:type="dxa"/>
          </w:tcPr>
          <w:p w14:paraId="2B7E96C8" w14:textId="77777777" w:rsidR="003E72BE" w:rsidRPr="00BF304E" w:rsidRDefault="003E72BE" w:rsidP="00FD4CF9">
            <w:pPr>
              <w:rPr>
                <w:rFonts w:ascii="Times New Roman" w:hAnsi="Times New Roman" w:cs="Times New Roman"/>
              </w:rPr>
            </w:pPr>
            <w:r w:rsidRPr="00BF304E">
              <w:rPr>
                <w:rFonts w:ascii="Times New Roman" w:hAnsi="Times New Roman" w:cs="Times New Roman"/>
              </w:rPr>
              <w:t>Нет боли  </w:t>
            </w:r>
          </w:p>
          <w:p w14:paraId="326B33B9" w14:textId="77777777" w:rsidR="003E72BE" w:rsidRPr="00BF304E" w:rsidRDefault="003E72BE" w:rsidP="00FD4CF9">
            <w:pPr>
              <w:rPr>
                <w:rFonts w:ascii="Times New Roman" w:hAnsi="Times New Roman" w:cs="Times New Roman"/>
              </w:rPr>
            </w:pPr>
            <w:r w:rsidRPr="00BF304E">
              <w:rPr>
                <w:rFonts w:ascii="Times New Roman" w:hAnsi="Times New Roman" w:cs="Times New Roman"/>
              </w:rPr>
              <w:t>Слабая  </w:t>
            </w:r>
          </w:p>
          <w:p w14:paraId="55AC1B78" w14:textId="77777777" w:rsidR="003E72BE" w:rsidRPr="00BF304E" w:rsidRDefault="003E72BE" w:rsidP="00FD4CF9">
            <w:pPr>
              <w:rPr>
                <w:rFonts w:ascii="Times New Roman" w:hAnsi="Times New Roman" w:cs="Times New Roman"/>
              </w:rPr>
            </w:pPr>
            <w:r w:rsidRPr="00BF304E">
              <w:rPr>
                <w:rFonts w:ascii="Times New Roman" w:hAnsi="Times New Roman" w:cs="Times New Roman"/>
              </w:rPr>
              <w:t>Умеренная  </w:t>
            </w:r>
          </w:p>
          <w:p w14:paraId="46A6AD93" w14:textId="77777777" w:rsidR="003E72BE" w:rsidRPr="00BF304E" w:rsidRDefault="003E72BE" w:rsidP="00FD4CF9">
            <w:pPr>
              <w:rPr>
                <w:rFonts w:ascii="Times New Roman" w:hAnsi="Times New Roman" w:cs="Times New Roman"/>
              </w:rPr>
            </w:pPr>
            <w:r w:rsidRPr="00BF304E">
              <w:rPr>
                <w:rFonts w:ascii="Times New Roman" w:hAnsi="Times New Roman" w:cs="Times New Roman"/>
              </w:rPr>
              <w:t>Сильная  </w:t>
            </w:r>
          </w:p>
          <w:p w14:paraId="035DB839" w14:textId="77777777" w:rsidR="003E72BE" w:rsidRPr="00BF304E" w:rsidRDefault="003E72BE" w:rsidP="00FD4CF9">
            <w:pPr>
              <w:rPr>
                <w:rFonts w:ascii="Times New Roman" w:hAnsi="Times New Roman" w:cs="Times New Roman"/>
              </w:rPr>
            </w:pPr>
            <w:r w:rsidRPr="00BF304E">
              <w:rPr>
                <w:rFonts w:ascii="Times New Roman" w:hAnsi="Times New Roman" w:cs="Times New Roman"/>
              </w:rPr>
              <w:t>Очень сильная</w:t>
            </w:r>
          </w:p>
        </w:tc>
      </w:tr>
      <w:tr w:rsidR="003E72BE" w:rsidRPr="00BF304E" w14:paraId="50E30457" w14:textId="77777777" w:rsidTr="00FD4CF9">
        <w:tc>
          <w:tcPr>
            <w:tcW w:w="2880" w:type="dxa"/>
          </w:tcPr>
          <w:p w14:paraId="35C06282" w14:textId="77777777" w:rsidR="003E72BE" w:rsidRPr="00BF304E" w:rsidRDefault="003E72BE" w:rsidP="00FD4CF9">
            <w:pPr>
              <w:rPr>
                <w:rFonts w:ascii="Times New Roman" w:hAnsi="Times New Roman" w:cs="Times New Roman"/>
              </w:rPr>
            </w:pPr>
            <w:r w:rsidRPr="00BF304E">
              <w:rPr>
                <w:rFonts w:ascii="Times New Roman" w:hAnsi="Times New Roman" w:cs="Times New Roman"/>
              </w:rPr>
              <w:t>2</w:t>
            </w:r>
          </w:p>
        </w:tc>
        <w:tc>
          <w:tcPr>
            <w:tcW w:w="2880" w:type="dxa"/>
          </w:tcPr>
          <w:p w14:paraId="308FD956" w14:textId="77777777" w:rsidR="003E72BE" w:rsidRPr="00BF304E" w:rsidRDefault="003E72BE" w:rsidP="00FD4CF9">
            <w:pPr>
              <w:rPr>
                <w:rFonts w:ascii="Times New Roman" w:hAnsi="Times New Roman" w:cs="Times New Roman"/>
              </w:rPr>
            </w:pPr>
            <w:r w:rsidRPr="00BF304E">
              <w:rPr>
                <w:rFonts w:ascii="Times New Roman" w:hAnsi="Times New Roman" w:cs="Times New Roman"/>
              </w:rPr>
              <w:t>Часто ли вы испытывали ограничения в движении до операции?</w:t>
            </w:r>
          </w:p>
        </w:tc>
        <w:tc>
          <w:tcPr>
            <w:tcW w:w="2880" w:type="dxa"/>
          </w:tcPr>
          <w:p w14:paraId="1991965B" w14:textId="77777777" w:rsidR="003E72BE" w:rsidRPr="00BF304E" w:rsidRDefault="003E72BE" w:rsidP="00FD4CF9">
            <w:pPr>
              <w:rPr>
                <w:rFonts w:ascii="Times New Roman" w:hAnsi="Times New Roman" w:cs="Times New Roman"/>
              </w:rPr>
            </w:pPr>
            <w:r w:rsidRPr="00BF304E">
              <w:rPr>
                <w:rFonts w:ascii="Times New Roman" w:hAnsi="Times New Roman" w:cs="Times New Roman"/>
              </w:rPr>
              <w:t>Никогда  </w:t>
            </w:r>
          </w:p>
          <w:p w14:paraId="0141D9EF" w14:textId="77777777" w:rsidR="003E72BE" w:rsidRPr="00BF304E" w:rsidRDefault="003E72BE" w:rsidP="00FD4CF9">
            <w:pPr>
              <w:rPr>
                <w:rFonts w:ascii="Times New Roman" w:hAnsi="Times New Roman" w:cs="Times New Roman"/>
              </w:rPr>
            </w:pPr>
            <w:r w:rsidRPr="00BF304E">
              <w:rPr>
                <w:rFonts w:ascii="Times New Roman" w:hAnsi="Times New Roman" w:cs="Times New Roman"/>
              </w:rPr>
              <w:t>Иногда  </w:t>
            </w:r>
          </w:p>
          <w:p w14:paraId="56525421" w14:textId="77777777" w:rsidR="003E72BE" w:rsidRPr="00BF304E" w:rsidRDefault="003E72BE" w:rsidP="00FD4CF9">
            <w:pPr>
              <w:rPr>
                <w:rFonts w:ascii="Times New Roman" w:hAnsi="Times New Roman" w:cs="Times New Roman"/>
              </w:rPr>
            </w:pPr>
            <w:r w:rsidRPr="00BF304E">
              <w:rPr>
                <w:rFonts w:ascii="Times New Roman" w:hAnsi="Times New Roman" w:cs="Times New Roman"/>
              </w:rPr>
              <w:t>Часто  </w:t>
            </w:r>
          </w:p>
          <w:p w14:paraId="2F725992" w14:textId="77777777" w:rsidR="003E72BE" w:rsidRPr="00BF304E" w:rsidRDefault="003E72BE" w:rsidP="00FD4CF9">
            <w:pPr>
              <w:rPr>
                <w:rFonts w:ascii="Times New Roman" w:hAnsi="Times New Roman" w:cs="Times New Roman"/>
              </w:rPr>
            </w:pPr>
            <w:r w:rsidRPr="00BF304E">
              <w:rPr>
                <w:rFonts w:ascii="Times New Roman" w:hAnsi="Times New Roman" w:cs="Times New Roman"/>
              </w:rPr>
              <w:t>Постоянно</w:t>
            </w:r>
          </w:p>
        </w:tc>
      </w:tr>
      <w:tr w:rsidR="003E72BE" w:rsidRPr="00BF304E" w14:paraId="5DA4A4C9" w14:textId="77777777" w:rsidTr="00FD4CF9">
        <w:tc>
          <w:tcPr>
            <w:tcW w:w="2880" w:type="dxa"/>
          </w:tcPr>
          <w:p w14:paraId="302A5054" w14:textId="77777777" w:rsidR="003E72BE" w:rsidRPr="00BF304E" w:rsidRDefault="003E72BE" w:rsidP="00FD4CF9">
            <w:pPr>
              <w:rPr>
                <w:rFonts w:ascii="Times New Roman" w:hAnsi="Times New Roman" w:cs="Times New Roman"/>
              </w:rPr>
            </w:pPr>
            <w:r w:rsidRPr="00BF304E">
              <w:rPr>
                <w:rFonts w:ascii="Times New Roman" w:hAnsi="Times New Roman" w:cs="Times New Roman"/>
              </w:rPr>
              <w:t>3</w:t>
            </w:r>
          </w:p>
        </w:tc>
        <w:tc>
          <w:tcPr>
            <w:tcW w:w="2880" w:type="dxa"/>
          </w:tcPr>
          <w:p w14:paraId="62586E5F" w14:textId="77777777" w:rsidR="003E72BE" w:rsidRPr="00BF304E" w:rsidRDefault="003E72BE" w:rsidP="00FD4CF9">
            <w:pPr>
              <w:rPr>
                <w:rFonts w:ascii="Times New Roman" w:hAnsi="Times New Roman" w:cs="Times New Roman"/>
              </w:rPr>
            </w:pPr>
            <w:r w:rsidRPr="00BF304E">
              <w:rPr>
                <w:rFonts w:ascii="Times New Roman" w:hAnsi="Times New Roman" w:cs="Times New Roman"/>
              </w:rPr>
              <w:t>Проходили ли вы курс физической реабилитации после эндопротезирования?</w:t>
            </w:r>
          </w:p>
        </w:tc>
        <w:tc>
          <w:tcPr>
            <w:tcW w:w="2880" w:type="dxa"/>
          </w:tcPr>
          <w:p w14:paraId="758F13C4" w14:textId="77777777" w:rsidR="003E72BE" w:rsidRPr="00BF304E" w:rsidRDefault="003E72BE" w:rsidP="00FD4CF9">
            <w:pPr>
              <w:rPr>
                <w:rFonts w:ascii="Times New Roman" w:hAnsi="Times New Roman" w:cs="Times New Roman"/>
              </w:rPr>
            </w:pPr>
            <w:r w:rsidRPr="00BF304E">
              <w:rPr>
                <w:rFonts w:ascii="Times New Roman" w:hAnsi="Times New Roman" w:cs="Times New Roman"/>
              </w:rPr>
              <w:t>Да  </w:t>
            </w:r>
          </w:p>
          <w:p w14:paraId="0CF63D91" w14:textId="77777777" w:rsidR="003E72BE" w:rsidRPr="00BF304E" w:rsidRDefault="003E72BE" w:rsidP="00FD4CF9">
            <w:pPr>
              <w:rPr>
                <w:rFonts w:ascii="Times New Roman" w:hAnsi="Times New Roman" w:cs="Times New Roman"/>
              </w:rPr>
            </w:pPr>
            <w:r w:rsidRPr="00BF304E">
              <w:rPr>
                <w:rFonts w:ascii="Times New Roman" w:hAnsi="Times New Roman" w:cs="Times New Roman"/>
              </w:rPr>
              <w:t>Нет</w:t>
            </w:r>
          </w:p>
        </w:tc>
      </w:tr>
      <w:tr w:rsidR="003E72BE" w:rsidRPr="00BF304E" w14:paraId="27B92E2C" w14:textId="77777777" w:rsidTr="00FD4CF9">
        <w:tc>
          <w:tcPr>
            <w:tcW w:w="2880" w:type="dxa"/>
          </w:tcPr>
          <w:p w14:paraId="1052AD4E" w14:textId="77777777" w:rsidR="003E72BE" w:rsidRPr="00BF304E" w:rsidRDefault="003E72BE" w:rsidP="00FD4CF9">
            <w:pPr>
              <w:rPr>
                <w:rFonts w:ascii="Times New Roman" w:hAnsi="Times New Roman" w:cs="Times New Roman"/>
              </w:rPr>
            </w:pPr>
            <w:r w:rsidRPr="00BF304E">
              <w:rPr>
                <w:rFonts w:ascii="Times New Roman" w:hAnsi="Times New Roman" w:cs="Times New Roman"/>
              </w:rPr>
              <w:t>4</w:t>
            </w:r>
          </w:p>
        </w:tc>
        <w:tc>
          <w:tcPr>
            <w:tcW w:w="2880" w:type="dxa"/>
          </w:tcPr>
          <w:p w14:paraId="4ECF4D98" w14:textId="77777777" w:rsidR="003E72BE" w:rsidRPr="00BF304E" w:rsidRDefault="003E72BE" w:rsidP="00FD4CF9">
            <w:pPr>
              <w:rPr>
                <w:rFonts w:ascii="Times New Roman" w:hAnsi="Times New Roman" w:cs="Times New Roman"/>
              </w:rPr>
            </w:pPr>
            <w:r w:rsidRPr="00BF304E">
              <w:rPr>
                <w:rFonts w:ascii="Times New Roman" w:hAnsi="Times New Roman" w:cs="Times New Roman"/>
              </w:rPr>
              <w:t>Какова была продолжительность реабилитации?</w:t>
            </w:r>
          </w:p>
        </w:tc>
        <w:tc>
          <w:tcPr>
            <w:tcW w:w="2880" w:type="dxa"/>
          </w:tcPr>
          <w:p w14:paraId="01E0AC45" w14:textId="77777777" w:rsidR="003E72BE" w:rsidRPr="00BF304E" w:rsidRDefault="003E72BE" w:rsidP="00FD4CF9">
            <w:pPr>
              <w:rPr>
                <w:rFonts w:ascii="Times New Roman" w:hAnsi="Times New Roman" w:cs="Times New Roman"/>
              </w:rPr>
            </w:pPr>
            <w:r w:rsidRPr="00BF304E">
              <w:rPr>
                <w:rFonts w:ascii="Times New Roman" w:hAnsi="Times New Roman" w:cs="Times New Roman"/>
              </w:rPr>
              <w:t>Менее 1 месяца  </w:t>
            </w:r>
          </w:p>
          <w:p w14:paraId="233D83B2" w14:textId="77777777" w:rsidR="003E72BE" w:rsidRPr="00BF304E" w:rsidRDefault="003E72BE" w:rsidP="00FD4CF9">
            <w:pPr>
              <w:rPr>
                <w:rFonts w:ascii="Times New Roman" w:hAnsi="Times New Roman" w:cs="Times New Roman"/>
              </w:rPr>
            </w:pPr>
            <w:r w:rsidRPr="00BF304E">
              <w:rPr>
                <w:rFonts w:ascii="Times New Roman" w:hAnsi="Times New Roman" w:cs="Times New Roman"/>
              </w:rPr>
              <w:t>1–3 месяца  </w:t>
            </w:r>
          </w:p>
          <w:p w14:paraId="09F21917" w14:textId="77777777" w:rsidR="003E72BE" w:rsidRPr="00BF304E" w:rsidRDefault="003E72BE" w:rsidP="00FD4CF9">
            <w:pPr>
              <w:rPr>
                <w:rFonts w:ascii="Times New Roman" w:hAnsi="Times New Roman" w:cs="Times New Roman"/>
              </w:rPr>
            </w:pPr>
            <w:r w:rsidRPr="00BF304E">
              <w:rPr>
                <w:rFonts w:ascii="Times New Roman" w:hAnsi="Times New Roman" w:cs="Times New Roman"/>
              </w:rPr>
              <w:t>Более 3 месяцев</w:t>
            </w:r>
          </w:p>
        </w:tc>
      </w:tr>
      <w:tr w:rsidR="003E72BE" w:rsidRPr="00BF304E" w14:paraId="18ACFD05" w14:textId="77777777" w:rsidTr="00FD4CF9">
        <w:tc>
          <w:tcPr>
            <w:tcW w:w="2880" w:type="dxa"/>
          </w:tcPr>
          <w:p w14:paraId="062D04E9" w14:textId="77777777" w:rsidR="003E72BE" w:rsidRPr="00BF304E" w:rsidRDefault="003E72BE" w:rsidP="00FD4CF9">
            <w:pPr>
              <w:rPr>
                <w:rFonts w:ascii="Times New Roman" w:hAnsi="Times New Roman" w:cs="Times New Roman"/>
              </w:rPr>
            </w:pPr>
            <w:r w:rsidRPr="00BF304E">
              <w:rPr>
                <w:rFonts w:ascii="Times New Roman" w:hAnsi="Times New Roman" w:cs="Times New Roman"/>
              </w:rPr>
              <w:t>5</w:t>
            </w:r>
          </w:p>
        </w:tc>
        <w:tc>
          <w:tcPr>
            <w:tcW w:w="2880" w:type="dxa"/>
          </w:tcPr>
          <w:p w14:paraId="08221798" w14:textId="77777777" w:rsidR="003E72BE" w:rsidRPr="00BF304E" w:rsidRDefault="003E72BE" w:rsidP="00FD4CF9">
            <w:pPr>
              <w:rPr>
                <w:rFonts w:ascii="Times New Roman" w:hAnsi="Times New Roman" w:cs="Times New Roman"/>
              </w:rPr>
            </w:pPr>
            <w:r w:rsidRPr="00BF304E">
              <w:rPr>
                <w:rFonts w:ascii="Times New Roman" w:hAnsi="Times New Roman" w:cs="Times New Roman"/>
              </w:rPr>
              <w:t>Как часто вы использовали стабилоплатформу?</w:t>
            </w:r>
          </w:p>
        </w:tc>
        <w:tc>
          <w:tcPr>
            <w:tcW w:w="2880" w:type="dxa"/>
          </w:tcPr>
          <w:p w14:paraId="1EEFD77F" w14:textId="77777777" w:rsidR="003E72BE" w:rsidRPr="00BF304E" w:rsidRDefault="003E72BE" w:rsidP="00FD4CF9">
            <w:pPr>
              <w:rPr>
                <w:rFonts w:ascii="Times New Roman" w:hAnsi="Times New Roman" w:cs="Times New Roman"/>
              </w:rPr>
            </w:pPr>
            <w:r w:rsidRPr="00BF304E">
              <w:rPr>
                <w:rFonts w:ascii="Times New Roman" w:hAnsi="Times New Roman" w:cs="Times New Roman"/>
              </w:rPr>
              <w:t>Не использовал  </w:t>
            </w:r>
          </w:p>
          <w:p w14:paraId="722ADC3B" w14:textId="77777777" w:rsidR="003E72BE" w:rsidRPr="00BF304E" w:rsidRDefault="003E72BE" w:rsidP="00FD4CF9">
            <w:pPr>
              <w:rPr>
                <w:rFonts w:ascii="Times New Roman" w:hAnsi="Times New Roman" w:cs="Times New Roman"/>
              </w:rPr>
            </w:pPr>
            <w:r w:rsidRPr="00BF304E">
              <w:rPr>
                <w:rFonts w:ascii="Times New Roman" w:hAnsi="Times New Roman" w:cs="Times New Roman"/>
              </w:rPr>
              <w:t>1–2 раза в неделю </w:t>
            </w:r>
          </w:p>
          <w:p w14:paraId="714FAD01" w14:textId="77777777" w:rsidR="003E72BE" w:rsidRPr="00BF304E" w:rsidRDefault="003E72BE" w:rsidP="00FD4CF9">
            <w:pPr>
              <w:rPr>
                <w:rFonts w:ascii="Times New Roman" w:hAnsi="Times New Roman" w:cs="Times New Roman"/>
              </w:rPr>
            </w:pPr>
            <w:r w:rsidRPr="00BF304E">
              <w:rPr>
                <w:rFonts w:ascii="Times New Roman" w:hAnsi="Times New Roman" w:cs="Times New Roman"/>
              </w:rPr>
              <w:t>3–5 раз в неделю   Каждый день</w:t>
            </w:r>
          </w:p>
        </w:tc>
      </w:tr>
      <w:tr w:rsidR="003E72BE" w:rsidRPr="00BF304E" w14:paraId="2FCCFECB" w14:textId="77777777" w:rsidTr="00FD4CF9">
        <w:tc>
          <w:tcPr>
            <w:tcW w:w="2880" w:type="dxa"/>
          </w:tcPr>
          <w:p w14:paraId="3F7373D2" w14:textId="77777777" w:rsidR="003E72BE" w:rsidRPr="00BF304E" w:rsidRDefault="003E72BE" w:rsidP="00FD4CF9">
            <w:pPr>
              <w:rPr>
                <w:rFonts w:ascii="Times New Roman" w:hAnsi="Times New Roman" w:cs="Times New Roman"/>
              </w:rPr>
            </w:pPr>
            <w:r w:rsidRPr="00BF304E">
              <w:rPr>
                <w:rFonts w:ascii="Times New Roman" w:hAnsi="Times New Roman" w:cs="Times New Roman"/>
              </w:rPr>
              <w:t>6</w:t>
            </w:r>
          </w:p>
        </w:tc>
        <w:tc>
          <w:tcPr>
            <w:tcW w:w="2880" w:type="dxa"/>
          </w:tcPr>
          <w:p w14:paraId="4B2F124F" w14:textId="77777777" w:rsidR="003E72BE" w:rsidRPr="00BF304E" w:rsidRDefault="003E72BE" w:rsidP="00FD4CF9">
            <w:pPr>
              <w:rPr>
                <w:rFonts w:ascii="Times New Roman" w:hAnsi="Times New Roman" w:cs="Times New Roman"/>
              </w:rPr>
            </w:pPr>
            <w:r w:rsidRPr="00BF304E">
              <w:rPr>
                <w:rFonts w:ascii="Times New Roman" w:hAnsi="Times New Roman" w:cs="Times New Roman"/>
              </w:rPr>
              <w:t>Уровень комфорта при использовании стабилоплатформы</w:t>
            </w:r>
          </w:p>
        </w:tc>
        <w:tc>
          <w:tcPr>
            <w:tcW w:w="2880" w:type="dxa"/>
          </w:tcPr>
          <w:p w14:paraId="67DE446D" w14:textId="77777777" w:rsidR="003E72BE" w:rsidRPr="00BF304E" w:rsidRDefault="003E72BE" w:rsidP="00FD4CF9">
            <w:pPr>
              <w:rPr>
                <w:rFonts w:ascii="Times New Roman" w:hAnsi="Times New Roman" w:cs="Times New Roman"/>
              </w:rPr>
            </w:pPr>
            <w:r w:rsidRPr="00BF304E">
              <w:rPr>
                <w:rFonts w:ascii="Times New Roman" w:hAnsi="Times New Roman" w:cs="Times New Roman"/>
              </w:rPr>
              <w:t>Очень некомфортно  Некомфортно  Нейтрально  Комфортно </w:t>
            </w:r>
          </w:p>
          <w:p w14:paraId="54F400BC" w14:textId="77777777" w:rsidR="003E72BE" w:rsidRPr="00BF304E" w:rsidRDefault="003E72BE" w:rsidP="00FD4CF9">
            <w:pPr>
              <w:rPr>
                <w:rFonts w:ascii="Times New Roman" w:hAnsi="Times New Roman" w:cs="Times New Roman"/>
              </w:rPr>
            </w:pPr>
            <w:r w:rsidRPr="00BF304E">
              <w:rPr>
                <w:rFonts w:ascii="Times New Roman" w:hAnsi="Times New Roman" w:cs="Times New Roman"/>
              </w:rPr>
              <w:t>Очень комфортно</w:t>
            </w:r>
          </w:p>
        </w:tc>
      </w:tr>
      <w:tr w:rsidR="003E72BE" w:rsidRPr="00BF304E" w14:paraId="387BF41C" w14:textId="77777777" w:rsidTr="00FD4CF9">
        <w:tc>
          <w:tcPr>
            <w:tcW w:w="2880" w:type="dxa"/>
          </w:tcPr>
          <w:p w14:paraId="66578B0F" w14:textId="77777777" w:rsidR="003E72BE" w:rsidRPr="00BF304E" w:rsidRDefault="003E72BE" w:rsidP="00FD4CF9">
            <w:pPr>
              <w:rPr>
                <w:rFonts w:ascii="Times New Roman" w:hAnsi="Times New Roman" w:cs="Times New Roman"/>
              </w:rPr>
            </w:pPr>
            <w:r w:rsidRPr="00BF304E">
              <w:rPr>
                <w:rFonts w:ascii="Times New Roman" w:hAnsi="Times New Roman" w:cs="Times New Roman"/>
              </w:rPr>
              <w:t>7</w:t>
            </w:r>
          </w:p>
        </w:tc>
        <w:tc>
          <w:tcPr>
            <w:tcW w:w="2880" w:type="dxa"/>
          </w:tcPr>
          <w:p w14:paraId="477EAC12" w14:textId="77777777" w:rsidR="003E72BE" w:rsidRPr="00BF304E" w:rsidRDefault="003E72BE" w:rsidP="00FD4CF9">
            <w:pPr>
              <w:rPr>
                <w:rFonts w:ascii="Times New Roman" w:hAnsi="Times New Roman" w:cs="Times New Roman"/>
              </w:rPr>
            </w:pPr>
            <w:r w:rsidRPr="00BF304E">
              <w:rPr>
                <w:rFonts w:ascii="Times New Roman" w:hAnsi="Times New Roman" w:cs="Times New Roman"/>
              </w:rPr>
              <w:t>Как вы оцениваете влияние стабилоплатформы на ваше состояние?</w:t>
            </w:r>
          </w:p>
        </w:tc>
        <w:tc>
          <w:tcPr>
            <w:tcW w:w="2880" w:type="dxa"/>
          </w:tcPr>
          <w:p w14:paraId="619BFE69" w14:textId="77777777" w:rsidR="003E72BE" w:rsidRPr="00BF304E" w:rsidRDefault="003E72BE" w:rsidP="00FD4CF9">
            <w:pPr>
              <w:rPr>
                <w:rFonts w:ascii="Times New Roman" w:hAnsi="Times New Roman" w:cs="Times New Roman"/>
              </w:rPr>
            </w:pPr>
            <w:r w:rsidRPr="00BF304E">
              <w:rPr>
                <w:rFonts w:ascii="Times New Roman" w:hAnsi="Times New Roman" w:cs="Times New Roman"/>
              </w:rPr>
              <w:t>Отрицательное   Нейтральное  Положительное  Существенное улучшение состояния</w:t>
            </w:r>
          </w:p>
        </w:tc>
      </w:tr>
      <w:tr w:rsidR="003E72BE" w:rsidRPr="00BF304E" w14:paraId="06C43041" w14:textId="77777777" w:rsidTr="00FD4CF9">
        <w:tc>
          <w:tcPr>
            <w:tcW w:w="2880" w:type="dxa"/>
          </w:tcPr>
          <w:p w14:paraId="0650BA94" w14:textId="77777777" w:rsidR="003E72BE" w:rsidRPr="00BF304E" w:rsidRDefault="003E72BE" w:rsidP="00FD4CF9">
            <w:pPr>
              <w:rPr>
                <w:rFonts w:ascii="Times New Roman" w:hAnsi="Times New Roman" w:cs="Times New Roman"/>
              </w:rPr>
            </w:pPr>
            <w:r w:rsidRPr="00BF304E">
              <w:rPr>
                <w:rFonts w:ascii="Times New Roman" w:hAnsi="Times New Roman" w:cs="Times New Roman"/>
              </w:rPr>
              <w:t>8</w:t>
            </w:r>
          </w:p>
        </w:tc>
        <w:tc>
          <w:tcPr>
            <w:tcW w:w="2880" w:type="dxa"/>
          </w:tcPr>
          <w:p w14:paraId="62128286" w14:textId="77777777" w:rsidR="003E72BE" w:rsidRPr="00BF304E" w:rsidRDefault="003E72BE" w:rsidP="00FD4CF9">
            <w:pPr>
              <w:rPr>
                <w:rFonts w:ascii="Times New Roman" w:hAnsi="Times New Roman" w:cs="Times New Roman"/>
              </w:rPr>
            </w:pPr>
            <w:r w:rsidRPr="00BF304E">
              <w:rPr>
                <w:rFonts w:ascii="Times New Roman" w:hAnsi="Times New Roman" w:cs="Times New Roman"/>
              </w:rPr>
              <w:t>Если да, как часто вы использовали стабилоплатформу?</w:t>
            </w:r>
          </w:p>
        </w:tc>
        <w:tc>
          <w:tcPr>
            <w:tcW w:w="2880" w:type="dxa"/>
          </w:tcPr>
          <w:p w14:paraId="7B2648CF" w14:textId="77777777" w:rsidR="003E72BE" w:rsidRPr="00BF304E" w:rsidRDefault="003E72BE" w:rsidP="00FD4CF9">
            <w:pPr>
              <w:rPr>
                <w:rFonts w:ascii="Times New Roman" w:hAnsi="Times New Roman" w:cs="Times New Roman"/>
              </w:rPr>
            </w:pPr>
            <w:r w:rsidRPr="00BF304E">
              <w:rPr>
                <w:rFonts w:ascii="Times New Roman" w:hAnsi="Times New Roman" w:cs="Times New Roman"/>
              </w:rPr>
              <w:t>Каждый сеанс  Несколько раз в неделю  Редко</w:t>
            </w:r>
          </w:p>
        </w:tc>
      </w:tr>
      <w:tr w:rsidR="003E72BE" w:rsidRPr="00BF304E" w14:paraId="71DCF014" w14:textId="77777777" w:rsidTr="00FD4CF9">
        <w:tc>
          <w:tcPr>
            <w:tcW w:w="2880" w:type="dxa"/>
          </w:tcPr>
          <w:p w14:paraId="2F7BD540" w14:textId="77777777" w:rsidR="003E72BE" w:rsidRPr="00BF304E" w:rsidRDefault="003E72BE" w:rsidP="00FD4CF9">
            <w:pPr>
              <w:rPr>
                <w:rFonts w:ascii="Times New Roman" w:hAnsi="Times New Roman" w:cs="Times New Roman"/>
              </w:rPr>
            </w:pPr>
            <w:r w:rsidRPr="00BF304E">
              <w:rPr>
                <w:rFonts w:ascii="Times New Roman" w:hAnsi="Times New Roman" w:cs="Times New Roman"/>
              </w:rPr>
              <w:t>9</w:t>
            </w:r>
          </w:p>
        </w:tc>
        <w:tc>
          <w:tcPr>
            <w:tcW w:w="2880" w:type="dxa"/>
          </w:tcPr>
          <w:p w14:paraId="3CB0D576" w14:textId="77777777" w:rsidR="003E72BE" w:rsidRPr="00BF304E" w:rsidRDefault="003E72BE" w:rsidP="00FD4CF9">
            <w:pPr>
              <w:rPr>
                <w:rFonts w:ascii="Times New Roman" w:hAnsi="Times New Roman" w:cs="Times New Roman"/>
              </w:rPr>
            </w:pPr>
            <w:r w:rsidRPr="00BF304E">
              <w:rPr>
                <w:rFonts w:ascii="Times New Roman" w:hAnsi="Times New Roman" w:cs="Times New Roman"/>
              </w:rPr>
              <w:t>Оцените уровень комфорта при использовании стабилоплатформы:</w:t>
            </w:r>
          </w:p>
        </w:tc>
        <w:tc>
          <w:tcPr>
            <w:tcW w:w="2880" w:type="dxa"/>
          </w:tcPr>
          <w:p w14:paraId="66F9E835" w14:textId="77777777" w:rsidR="003E72BE" w:rsidRPr="00BF304E" w:rsidRDefault="003E72BE" w:rsidP="00FD4CF9">
            <w:pPr>
              <w:rPr>
                <w:rFonts w:ascii="Times New Roman" w:hAnsi="Times New Roman" w:cs="Times New Roman"/>
              </w:rPr>
            </w:pPr>
            <w:r w:rsidRPr="00BF304E">
              <w:rPr>
                <w:rFonts w:ascii="Times New Roman" w:hAnsi="Times New Roman" w:cs="Times New Roman"/>
              </w:rPr>
              <w:t>Очень комфортно  Комфортно  Нейтрально </w:t>
            </w:r>
          </w:p>
          <w:p w14:paraId="1C4E1904" w14:textId="77777777" w:rsidR="003E72BE" w:rsidRPr="00BF304E" w:rsidRDefault="003E72BE" w:rsidP="00FD4CF9">
            <w:pPr>
              <w:rPr>
                <w:rFonts w:ascii="Times New Roman" w:hAnsi="Times New Roman" w:cs="Times New Roman"/>
              </w:rPr>
            </w:pPr>
            <w:r w:rsidRPr="00BF304E">
              <w:rPr>
                <w:rFonts w:ascii="Times New Roman" w:hAnsi="Times New Roman" w:cs="Times New Roman"/>
              </w:rPr>
              <w:t>Не комфортно  </w:t>
            </w:r>
          </w:p>
          <w:p w14:paraId="7B22672C" w14:textId="77777777" w:rsidR="003E72BE" w:rsidRPr="00BF304E" w:rsidRDefault="003E72BE" w:rsidP="00FD4CF9">
            <w:pPr>
              <w:rPr>
                <w:rFonts w:ascii="Times New Roman" w:hAnsi="Times New Roman" w:cs="Times New Roman"/>
              </w:rPr>
            </w:pPr>
            <w:r w:rsidRPr="00BF304E">
              <w:rPr>
                <w:rFonts w:ascii="Times New Roman" w:hAnsi="Times New Roman" w:cs="Times New Roman"/>
              </w:rPr>
              <w:t>Очень не комфортно</w:t>
            </w:r>
          </w:p>
        </w:tc>
      </w:tr>
      <w:tr w:rsidR="003E72BE" w:rsidRPr="00BF304E" w14:paraId="555ED380" w14:textId="77777777" w:rsidTr="00FD4CF9">
        <w:tc>
          <w:tcPr>
            <w:tcW w:w="2880" w:type="dxa"/>
          </w:tcPr>
          <w:p w14:paraId="43F31B16" w14:textId="77777777" w:rsidR="003E72BE" w:rsidRPr="00BF304E" w:rsidRDefault="003E72BE" w:rsidP="00FD4CF9">
            <w:pPr>
              <w:rPr>
                <w:rFonts w:ascii="Times New Roman" w:hAnsi="Times New Roman" w:cs="Times New Roman"/>
              </w:rPr>
            </w:pPr>
            <w:r w:rsidRPr="00BF304E">
              <w:rPr>
                <w:rFonts w:ascii="Times New Roman" w:hAnsi="Times New Roman" w:cs="Times New Roman"/>
              </w:rPr>
              <w:t>10</w:t>
            </w:r>
          </w:p>
        </w:tc>
        <w:tc>
          <w:tcPr>
            <w:tcW w:w="2880" w:type="dxa"/>
          </w:tcPr>
          <w:p w14:paraId="60630384" w14:textId="77777777" w:rsidR="003E72BE" w:rsidRPr="00BF304E" w:rsidRDefault="003E72BE" w:rsidP="00FD4CF9">
            <w:pPr>
              <w:rPr>
                <w:rFonts w:ascii="Times New Roman" w:hAnsi="Times New Roman" w:cs="Times New Roman"/>
              </w:rPr>
            </w:pPr>
            <w:r w:rsidRPr="00BF304E">
              <w:rPr>
                <w:rFonts w:ascii="Times New Roman" w:hAnsi="Times New Roman" w:cs="Times New Roman"/>
              </w:rPr>
              <w:t>Как вы оцениваете влияние стабилоплатформы на ваше восстановление?</w:t>
            </w:r>
          </w:p>
        </w:tc>
        <w:tc>
          <w:tcPr>
            <w:tcW w:w="2880" w:type="dxa"/>
          </w:tcPr>
          <w:p w14:paraId="518AC7B4" w14:textId="77777777" w:rsidR="003E72BE" w:rsidRPr="00BF304E" w:rsidRDefault="003E72BE" w:rsidP="00FD4CF9">
            <w:pPr>
              <w:rPr>
                <w:rFonts w:ascii="Times New Roman" w:hAnsi="Times New Roman" w:cs="Times New Roman"/>
              </w:rPr>
            </w:pPr>
            <w:r w:rsidRPr="00BF304E">
              <w:rPr>
                <w:rFonts w:ascii="Times New Roman" w:hAnsi="Times New Roman" w:cs="Times New Roman"/>
              </w:rPr>
              <w:t>Очень положительное  Положительное  Нейтральное  Отрицательное </w:t>
            </w:r>
          </w:p>
          <w:p w14:paraId="541C1BAE" w14:textId="77777777" w:rsidR="003E72BE" w:rsidRPr="00BF304E" w:rsidRDefault="003E72BE" w:rsidP="00FD4CF9">
            <w:pPr>
              <w:rPr>
                <w:rFonts w:ascii="Times New Roman" w:hAnsi="Times New Roman" w:cs="Times New Roman"/>
              </w:rPr>
            </w:pPr>
            <w:r w:rsidRPr="00BF304E">
              <w:rPr>
                <w:rFonts w:ascii="Times New Roman" w:hAnsi="Times New Roman" w:cs="Times New Roman"/>
              </w:rPr>
              <w:t>Очень отрицательное</w:t>
            </w:r>
          </w:p>
        </w:tc>
      </w:tr>
      <w:tr w:rsidR="003E72BE" w:rsidRPr="00BF304E" w14:paraId="4B1C62CE" w14:textId="77777777" w:rsidTr="00FD4CF9">
        <w:tc>
          <w:tcPr>
            <w:tcW w:w="2880" w:type="dxa"/>
          </w:tcPr>
          <w:p w14:paraId="31E4C7EB" w14:textId="77777777" w:rsidR="003E72BE" w:rsidRPr="00BF304E" w:rsidRDefault="003E72BE" w:rsidP="00FD4CF9">
            <w:pPr>
              <w:rPr>
                <w:rFonts w:ascii="Times New Roman" w:hAnsi="Times New Roman" w:cs="Times New Roman"/>
              </w:rPr>
            </w:pPr>
            <w:r w:rsidRPr="00BF304E">
              <w:rPr>
                <w:rFonts w:ascii="Times New Roman" w:hAnsi="Times New Roman" w:cs="Times New Roman"/>
              </w:rPr>
              <w:t>11</w:t>
            </w:r>
          </w:p>
        </w:tc>
        <w:tc>
          <w:tcPr>
            <w:tcW w:w="2880" w:type="dxa"/>
          </w:tcPr>
          <w:p w14:paraId="30D643DC" w14:textId="77777777" w:rsidR="003E72BE" w:rsidRPr="00BF304E" w:rsidRDefault="003E72BE" w:rsidP="00FD4CF9">
            <w:pPr>
              <w:rPr>
                <w:rFonts w:ascii="Times New Roman" w:hAnsi="Times New Roman" w:cs="Times New Roman"/>
              </w:rPr>
            </w:pPr>
            <w:r w:rsidRPr="00BF304E">
              <w:rPr>
                <w:rFonts w:ascii="Times New Roman" w:hAnsi="Times New Roman" w:cs="Times New Roman"/>
              </w:rPr>
              <w:t>Как изменился уровень боли в суставе после реабилитации (добавить шкалу)</w:t>
            </w:r>
          </w:p>
        </w:tc>
        <w:tc>
          <w:tcPr>
            <w:tcW w:w="2880" w:type="dxa"/>
          </w:tcPr>
          <w:p w14:paraId="26F61F52" w14:textId="77777777" w:rsidR="003E72BE" w:rsidRPr="00BF304E" w:rsidRDefault="003E72BE" w:rsidP="00FD4CF9">
            <w:pPr>
              <w:rPr>
                <w:rFonts w:ascii="Times New Roman" w:hAnsi="Times New Roman" w:cs="Times New Roman"/>
              </w:rPr>
            </w:pPr>
            <w:r w:rsidRPr="00BF304E">
              <w:rPr>
                <w:rFonts w:ascii="Times New Roman" w:hAnsi="Times New Roman" w:cs="Times New Roman"/>
              </w:rPr>
              <w:t>Уменьшился значительно  Уменьшился немного   Не изменился   Увеличился</w:t>
            </w:r>
          </w:p>
        </w:tc>
      </w:tr>
      <w:tr w:rsidR="003E72BE" w:rsidRPr="00BF304E" w14:paraId="6C50D4AF" w14:textId="77777777" w:rsidTr="00FD4CF9">
        <w:tc>
          <w:tcPr>
            <w:tcW w:w="2880" w:type="dxa"/>
          </w:tcPr>
          <w:p w14:paraId="1B0766C2" w14:textId="77777777" w:rsidR="003E72BE" w:rsidRPr="00BF304E" w:rsidRDefault="003E72BE" w:rsidP="00FD4CF9">
            <w:pPr>
              <w:rPr>
                <w:rFonts w:ascii="Times New Roman" w:hAnsi="Times New Roman" w:cs="Times New Roman"/>
              </w:rPr>
            </w:pPr>
            <w:r w:rsidRPr="00BF304E">
              <w:rPr>
                <w:rFonts w:ascii="Times New Roman" w:hAnsi="Times New Roman" w:cs="Times New Roman"/>
              </w:rPr>
              <w:t>12</w:t>
            </w:r>
          </w:p>
        </w:tc>
        <w:tc>
          <w:tcPr>
            <w:tcW w:w="2880" w:type="dxa"/>
          </w:tcPr>
          <w:p w14:paraId="05FDE5DD" w14:textId="77777777" w:rsidR="003E72BE" w:rsidRPr="00BF304E" w:rsidRDefault="003E72BE" w:rsidP="00FD4CF9">
            <w:pPr>
              <w:rPr>
                <w:rFonts w:ascii="Times New Roman" w:hAnsi="Times New Roman" w:cs="Times New Roman"/>
              </w:rPr>
            </w:pPr>
            <w:r w:rsidRPr="00BF304E">
              <w:rPr>
                <w:rFonts w:ascii="Times New Roman" w:hAnsi="Times New Roman" w:cs="Times New Roman"/>
              </w:rPr>
              <w:t>Как бы вы оценили общий прогресс в восстановлении после реабилитации?</w:t>
            </w:r>
          </w:p>
        </w:tc>
        <w:tc>
          <w:tcPr>
            <w:tcW w:w="2880" w:type="dxa"/>
          </w:tcPr>
          <w:p w14:paraId="78680A67" w14:textId="77777777" w:rsidR="003E72BE" w:rsidRPr="00BF304E" w:rsidRDefault="003E72BE" w:rsidP="00FD4CF9">
            <w:pPr>
              <w:rPr>
                <w:rFonts w:ascii="Times New Roman" w:hAnsi="Times New Roman" w:cs="Times New Roman"/>
              </w:rPr>
            </w:pPr>
            <w:r w:rsidRPr="00BF304E">
              <w:rPr>
                <w:rFonts w:ascii="Times New Roman" w:hAnsi="Times New Roman" w:cs="Times New Roman"/>
              </w:rPr>
              <w:t>Очень высокий  Высокий </w:t>
            </w:r>
          </w:p>
          <w:p w14:paraId="4A63F752" w14:textId="77777777" w:rsidR="003E72BE" w:rsidRPr="00BF304E" w:rsidRDefault="003E72BE" w:rsidP="00FD4CF9">
            <w:pPr>
              <w:rPr>
                <w:rFonts w:ascii="Times New Roman" w:hAnsi="Times New Roman" w:cs="Times New Roman"/>
              </w:rPr>
            </w:pPr>
            <w:r w:rsidRPr="00BF304E">
              <w:rPr>
                <w:rFonts w:ascii="Times New Roman" w:hAnsi="Times New Roman" w:cs="Times New Roman"/>
              </w:rPr>
              <w:t>Умеренный  </w:t>
            </w:r>
          </w:p>
          <w:p w14:paraId="7813DFD3" w14:textId="77777777" w:rsidR="003E72BE" w:rsidRPr="00BF304E" w:rsidRDefault="003E72BE" w:rsidP="00FD4CF9">
            <w:pPr>
              <w:rPr>
                <w:rFonts w:ascii="Times New Roman" w:hAnsi="Times New Roman" w:cs="Times New Roman"/>
              </w:rPr>
            </w:pPr>
            <w:r w:rsidRPr="00BF304E">
              <w:rPr>
                <w:rFonts w:ascii="Times New Roman" w:hAnsi="Times New Roman" w:cs="Times New Roman"/>
              </w:rPr>
              <w:lastRenderedPageBreak/>
              <w:t>Низкий  </w:t>
            </w:r>
          </w:p>
          <w:p w14:paraId="2D7E9618" w14:textId="77777777" w:rsidR="003E72BE" w:rsidRPr="00BF304E" w:rsidRDefault="003E72BE" w:rsidP="00FD4CF9">
            <w:pPr>
              <w:rPr>
                <w:rFonts w:ascii="Times New Roman" w:hAnsi="Times New Roman" w:cs="Times New Roman"/>
              </w:rPr>
            </w:pPr>
            <w:r w:rsidRPr="00BF304E">
              <w:rPr>
                <w:rFonts w:ascii="Times New Roman" w:hAnsi="Times New Roman" w:cs="Times New Roman"/>
              </w:rPr>
              <w:t>Очень низкий</w:t>
            </w:r>
          </w:p>
        </w:tc>
      </w:tr>
      <w:tr w:rsidR="003E72BE" w:rsidRPr="00BF304E" w14:paraId="256B7E7E" w14:textId="77777777" w:rsidTr="00FD4CF9">
        <w:tc>
          <w:tcPr>
            <w:tcW w:w="2880" w:type="dxa"/>
          </w:tcPr>
          <w:p w14:paraId="73FC1FBA" w14:textId="77777777" w:rsidR="003E72BE" w:rsidRPr="00BF304E" w:rsidRDefault="003E72BE" w:rsidP="00FD4CF9">
            <w:pPr>
              <w:rPr>
                <w:rFonts w:ascii="Times New Roman" w:hAnsi="Times New Roman" w:cs="Times New Roman"/>
              </w:rPr>
            </w:pPr>
            <w:r w:rsidRPr="00BF304E">
              <w:rPr>
                <w:rFonts w:ascii="Times New Roman" w:hAnsi="Times New Roman" w:cs="Times New Roman"/>
              </w:rPr>
              <w:lastRenderedPageBreak/>
              <w:t>13</w:t>
            </w:r>
          </w:p>
        </w:tc>
        <w:tc>
          <w:tcPr>
            <w:tcW w:w="2880" w:type="dxa"/>
          </w:tcPr>
          <w:p w14:paraId="2A5A20FA" w14:textId="77777777" w:rsidR="003E72BE" w:rsidRPr="00BF304E" w:rsidRDefault="003E72BE" w:rsidP="00FD4CF9">
            <w:pPr>
              <w:rPr>
                <w:rFonts w:ascii="Times New Roman" w:hAnsi="Times New Roman" w:cs="Times New Roman"/>
              </w:rPr>
            </w:pPr>
            <w:r w:rsidRPr="00BF304E">
              <w:rPr>
                <w:rFonts w:ascii="Times New Roman" w:hAnsi="Times New Roman" w:cs="Times New Roman"/>
              </w:rPr>
              <w:t xml:space="preserve">Насколько вы удовлетворены результатами реабилитации? </w:t>
            </w:r>
          </w:p>
        </w:tc>
        <w:tc>
          <w:tcPr>
            <w:tcW w:w="2880" w:type="dxa"/>
          </w:tcPr>
          <w:p w14:paraId="5EAFDAC7" w14:textId="77777777" w:rsidR="003E72BE" w:rsidRPr="00BF304E" w:rsidRDefault="003E72BE" w:rsidP="00FD4CF9">
            <w:pPr>
              <w:rPr>
                <w:rFonts w:ascii="Times New Roman" w:hAnsi="Times New Roman" w:cs="Times New Roman"/>
              </w:rPr>
            </w:pPr>
            <w:r w:rsidRPr="00BF304E">
              <w:rPr>
                <w:rFonts w:ascii="Times New Roman" w:hAnsi="Times New Roman" w:cs="Times New Roman"/>
              </w:rPr>
              <w:t>Очень удовлетворен  Удовлетворен   Нейтрален </w:t>
            </w:r>
          </w:p>
          <w:p w14:paraId="1B68FAD5" w14:textId="77777777" w:rsidR="003E72BE" w:rsidRPr="00BF304E" w:rsidRDefault="003E72BE" w:rsidP="00FD4CF9">
            <w:pPr>
              <w:rPr>
                <w:rFonts w:ascii="Times New Roman" w:hAnsi="Times New Roman" w:cs="Times New Roman"/>
              </w:rPr>
            </w:pPr>
            <w:r w:rsidRPr="00BF304E">
              <w:rPr>
                <w:rFonts w:ascii="Times New Roman" w:hAnsi="Times New Roman" w:cs="Times New Roman"/>
              </w:rPr>
              <w:t xml:space="preserve"> Не удовлетворен   Совсем не удовлетворен</w:t>
            </w:r>
          </w:p>
        </w:tc>
      </w:tr>
    </w:tbl>
    <w:p w14:paraId="61537C98" w14:textId="77777777" w:rsidR="003E72BE" w:rsidRDefault="003E72BE" w:rsidP="00D56D4F">
      <w:pPr>
        <w:jc w:val="center"/>
        <w:rPr>
          <w:rFonts w:ascii="Arial" w:eastAsia="Times New Roman" w:hAnsi="Arial" w:cs="Arial"/>
          <w:sz w:val="28"/>
          <w:szCs w:val="36"/>
        </w:rPr>
      </w:pPr>
    </w:p>
    <w:p w14:paraId="4F0026BD" w14:textId="77777777" w:rsidR="003E72BE" w:rsidRDefault="003E72BE" w:rsidP="00D56D4F">
      <w:pPr>
        <w:jc w:val="center"/>
        <w:rPr>
          <w:rFonts w:ascii="Arial" w:eastAsia="Times New Roman" w:hAnsi="Arial" w:cs="Arial"/>
          <w:sz w:val="28"/>
          <w:szCs w:val="36"/>
        </w:rPr>
      </w:pPr>
    </w:p>
    <w:p w14:paraId="115EA278" w14:textId="77777777" w:rsidR="003E72BE" w:rsidRDefault="003E72BE" w:rsidP="00D56D4F">
      <w:pPr>
        <w:jc w:val="center"/>
        <w:rPr>
          <w:rFonts w:ascii="Arial" w:eastAsia="Times New Roman" w:hAnsi="Arial" w:cs="Arial"/>
          <w:sz w:val="28"/>
          <w:szCs w:val="36"/>
        </w:rPr>
      </w:pPr>
    </w:p>
    <w:p w14:paraId="6518A68D" w14:textId="77777777" w:rsidR="003E72BE" w:rsidRDefault="003E72BE" w:rsidP="00D56D4F">
      <w:pPr>
        <w:jc w:val="center"/>
        <w:rPr>
          <w:rFonts w:ascii="Arial" w:eastAsia="Times New Roman" w:hAnsi="Arial" w:cs="Arial"/>
          <w:sz w:val="28"/>
          <w:szCs w:val="36"/>
        </w:rPr>
      </w:pPr>
    </w:p>
    <w:p w14:paraId="6FBCAF08" w14:textId="77777777" w:rsidR="003E72BE" w:rsidRDefault="003E72BE" w:rsidP="00D56D4F">
      <w:pPr>
        <w:jc w:val="center"/>
        <w:rPr>
          <w:rFonts w:ascii="Arial" w:eastAsia="Times New Roman" w:hAnsi="Arial" w:cs="Arial"/>
          <w:sz w:val="28"/>
          <w:szCs w:val="36"/>
        </w:rPr>
      </w:pPr>
    </w:p>
    <w:p w14:paraId="231B7DD2" w14:textId="77777777" w:rsidR="003E72BE" w:rsidRDefault="003E72BE" w:rsidP="00D56D4F">
      <w:pPr>
        <w:jc w:val="center"/>
        <w:rPr>
          <w:rFonts w:ascii="Arial" w:eastAsia="Times New Roman" w:hAnsi="Arial" w:cs="Arial"/>
          <w:sz w:val="28"/>
          <w:szCs w:val="36"/>
        </w:rPr>
      </w:pPr>
    </w:p>
    <w:p w14:paraId="27C39163" w14:textId="77777777" w:rsidR="003E72BE" w:rsidRDefault="003E72BE" w:rsidP="00D56D4F">
      <w:pPr>
        <w:jc w:val="center"/>
        <w:rPr>
          <w:rFonts w:ascii="Arial" w:eastAsia="Times New Roman" w:hAnsi="Arial" w:cs="Arial"/>
          <w:sz w:val="28"/>
          <w:szCs w:val="36"/>
        </w:rPr>
      </w:pPr>
    </w:p>
    <w:p w14:paraId="549298C6" w14:textId="77777777" w:rsidR="003E72BE" w:rsidRDefault="003E72BE" w:rsidP="00D56D4F">
      <w:pPr>
        <w:jc w:val="center"/>
        <w:rPr>
          <w:rFonts w:ascii="Arial" w:eastAsia="Times New Roman" w:hAnsi="Arial" w:cs="Arial"/>
          <w:sz w:val="28"/>
          <w:szCs w:val="36"/>
        </w:rPr>
      </w:pPr>
    </w:p>
    <w:p w14:paraId="52F0FD22" w14:textId="77777777" w:rsidR="003E72BE" w:rsidRDefault="003E72BE" w:rsidP="00D56D4F">
      <w:pPr>
        <w:jc w:val="center"/>
        <w:rPr>
          <w:rFonts w:ascii="Arial" w:eastAsia="Times New Roman" w:hAnsi="Arial" w:cs="Arial"/>
          <w:sz w:val="28"/>
          <w:szCs w:val="36"/>
        </w:rPr>
      </w:pPr>
    </w:p>
    <w:p w14:paraId="69E05D50" w14:textId="77777777" w:rsidR="003E72BE" w:rsidRDefault="003E72BE" w:rsidP="00D56D4F">
      <w:pPr>
        <w:jc w:val="center"/>
        <w:rPr>
          <w:rFonts w:ascii="Arial" w:eastAsia="Times New Roman" w:hAnsi="Arial" w:cs="Arial"/>
          <w:sz w:val="28"/>
          <w:szCs w:val="36"/>
        </w:rPr>
      </w:pPr>
    </w:p>
    <w:p w14:paraId="4E43AD24" w14:textId="77777777" w:rsidR="003E72BE" w:rsidRDefault="003E72BE" w:rsidP="00D56D4F">
      <w:pPr>
        <w:jc w:val="center"/>
        <w:rPr>
          <w:rFonts w:ascii="Arial" w:eastAsia="Times New Roman" w:hAnsi="Arial" w:cs="Arial"/>
          <w:sz w:val="28"/>
          <w:szCs w:val="36"/>
        </w:rPr>
      </w:pPr>
    </w:p>
    <w:p w14:paraId="238FBC28" w14:textId="77777777" w:rsidR="003E72BE" w:rsidRDefault="003E72BE" w:rsidP="00D56D4F">
      <w:pPr>
        <w:jc w:val="center"/>
        <w:rPr>
          <w:rFonts w:ascii="Arial" w:eastAsia="Times New Roman" w:hAnsi="Arial" w:cs="Arial"/>
          <w:sz w:val="28"/>
          <w:szCs w:val="36"/>
        </w:rPr>
      </w:pPr>
    </w:p>
    <w:p w14:paraId="076B6790" w14:textId="77777777" w:rsidR="003E72BE" w:rsidRDefault="003E72BE" w:rsidP="00D56D4F">
      <w:pPr>
        <w:jc w:val="center"/>
        <w:rPr>
          <w:rFonts w:ascii="Arial" w:eastAsia="Times New Roman" w:hAnsi="Arial" w:cs="Arial"/>
          <w:sz w:val="28"/>
          <w:szCs w:val="36"/>
        </w:rPr>
      </w:pPr>
    </w:p>
    <w:p w14:paraId="04B89EDC" w14:textId="77777777" w:rsidR="003E72BE" w:rsidRDefault="003E72BE" w:rsidP="00D56D4F">
      <w:pPr>
        <w:jc w:val="center"/>
        <w:rPr>
          <w:rFonts w:ascii="Arial" w:eastAsia="Times New Roman" w:hAnsi="Arial" w:cs="Arial"/>
          <w:sz w:val="28"/>
          <w:szCs w:val="36"/>
        </w:rPr>
      </w:pPr>
    </w:p>
    <w:p w14:paraId="269DDCFF" w14:textId="77777777" w:rsidR="003E72BE" w:rsidRDefault="003E72BE" w:rsidP="00D56D4F">
      <w:pPr>
        <w:jc w:val="center"/>
        <w:rPr>
          <w:rFonts w:ascii="Arial" w:eastAsia="Times New Roman" w:hAnsi="Arial" w:cs="Arial"/>
          <w:sz w:val="28"/>
          <w:szCs w:val="36"/>
        </w:rPr>
      </w:pPr>
    </w:p>
    <w:p w14:paraId="0D14436D" w14:textId="77777777" w:rsidR="003E72BE" w:rsidRDefault="003E72BE" w:rsidP="00D56D4F">
      <w:pPr>
        <w:jc w:val="center"/>
        <w:rPr>
          <w:rFonts w:ascii="Arial" w:eastAsia="Times New Roman" w:hAnsi="Arial" w:cs="Arial"/>
          <w:sz w:val="28"/>
          <w:szCs w:val="36"/>
        </w:rPr>
      </w:pPr>
    </w:p>
    <w:p w14:paraId="7B65A9AA" w14:textId="77777777" w:rsidR="003E72BE" w:rsidRDefault="003E72BE" w:rsidP="00D56D4F">
      <w:pPr>
        <w:jc w:val="center"/>
        <w:rPr>
          <w:rFonts w:ascii="Arial" w:eastAsia="Times New Roman" w:hAnsi="Arial" w:cs="Arial"/>
          <w:sz w:val="28"/>
          <w:szCs w:val="36"/>
        </w:rPr>
      </w:pPr>
    </w:p>
    <w:p w14:paraId="37142564" w14:textId="77777777" w:rsidR="003E72BE" w:rsidRDefault="003E72BE" w:rsidP="00D56D4F">
      <w:pPr>
        <w:jc w:val="center"/>
        <w:rPr>
          <w:rFonts w:ascii="Arial" w:eastAsia="Times New Roman" w:hAnsi="Arial" w:cs="Arial"/>
          <w:sz w:val="28"/>
          <w:szCs w:val="36"/>
        </w:rPr>
      </w:pPr>
    </w:p>
    <w:p w14:paraId="4F07AEF0" w14:textId="77777777" w:rsidR="003E72BE" w:rsidRDefault="003E72BE" w:rsidP="00D56D4F">
      <w:pPr>
        <w:jc w:val="center"/>
        <w:rPr>
          <w:rFonts w:ascii="Arial" w:eastAsia="Times New Roman" w:hAnsi="Arial" w:cs="Arial"/>
          <w:sz w:val="28"/>
          <w:szCs w:val="36"/>
        </w:rPr>
      </w:pPr>
    </w:p>
    <w:p w14:paraId="4852A66D" w14:textId="77777777" w:rsidR="003E72BE" w:rsidRDefault="003E72BE" w:rsidP="00D56D4F">
      <w:pPr>
        <w:jc w:val="center"/>
        <w:rPr>
          <w:rFonts w:ascii="Arial" w:eastAsia="Times New Roman" w:hAnsi="Arial" w:cs="Arial"/>
          <w:sz w:val="28"/>
          <w:szCs w:val="36"/>
        </w:rPr>
      </w:pPr>
    </w:p>
    <w:p w14:paraId="71ADFD26" w14:textId="77777777" w:rsidR="003E72BE" w:rsidRDefault="003E72BE" w:rsidP="00D56D4F">
      <w:pPr>
        <w:jc w:val="center"/>
        <w:rPr>
          <w:rFonts w:ascii="Arial" w:eastAsia="Times New Roman" w:hAnsi="Arial" w:cs="Arial"/>
          <w:sz w:val="28"/>
          <w:szCs w:val="36"/>
        </w:rPr>
      </w:pPr>
    </w:p>
    <w:p w14:paraId="597BDA1A" w14:textId="77777777" w:rsidR="00BF304E" w:rsidRDefault="00BF304E">
      <w:pPr>
        <w:spacing w:line="259" w:lineRule="auto"/>
        <w:rPr>
          <w:rFonts w:ascii="Arial" w:eastAsia="Times New Roman" w:hAnsi="Arial" w:cs="Arial"/>
          <w:sz w:val="28"/>
          <w:szCs w:val="36"/>
        </w:rPr>
      </w:pPr>
      <w:r>
        <w:rPr>
          <w:rFonts w:ascii="Arial" w:eastAsia="Times New Roman" w:hAnsi="Arial" w:cs="Arial"/>
          <w:sz w:val="28"/>
          <w:szCs w:val="36"/>
        </w:rPr>
        <w:br w:type="page"/>
      </w:r>
    </w:p>
    <w:p w14:paraId="0AECC0EF" w14:textId="7BF3F7F1" w:rsidR="00D56D4F" w:rsidRPr="00D56D4F" w:rsidRDefault="00D56D4F" w:rsidP="00D56D4F">
      <w:pPr>
        <w:jc w:val="center"/>
        <w:rPr>
          <w:rFonts w:ascii="Arial" w:hAnsi="Arial" w:cs="Arial"/>
          <w:sz w:val="36"/>
          <w:szCs w:val="36"/>
        </w:rPr>
      </w:pPr>
      <w:r w:rsidRPr="00D56D4F">
        <w:rPr>
          <w:rFonts w:ascii="Arial" w:eastAsia="Times New Roman" w:hAnsi="Arial" w:cs="Arial"/>
          <w:sz w:val="28"/>
          <w:szCs w:val="36"/>
        </w:rPr>
        <w:lastRenderedPageBreak/>
        <w:t xml:space="preserve">Приложение </w:t>
      </w:r>
      <w:r w:rsidR="003E72BE">
        <w:rPr>
          <w:rFonts w:ascii="Arial" w:eastAsia="Times New Roman" w:hAnsi="Arial" w:cs="Arial"/>
          <w:sz w:val="28"/>
          <w:szCs w:val="36"/>
        </w:rPr>
        <w:t>Д</w:t>
      </w:r>
    </w:p>
    <w:p w14:paraId="3D9A5CD4" w14:textId="77777777" w:rsidR="001E4B5E" w:rsidRPr="00EE3909" w:rsidRDefault="001E4B5E" w:rsidP="00D56D4F">
      <w:pPr>
        <w:jc w:val="center"/>
        <w:rPr>
          <w:rFonts w:ascii="Times New Roman" w:hAnsi="Times New Roman"/>
          <w:b/>
          <w:bCs/>
          <w:sz w:val="36"/>
          <w:szCs w:val="36"/>
        </w:rPr>
      </w:pPr>
    </w:p>
    <w:p w14:paraId="2CBCC629" w14:textId="16CD7572" w:rsidR="001E4B5E" w:rsidRPr="00EE3909" w:rsidRDefault="00D56D4F" w:rsidP="001E4B5E">
      <w:pPr>
        <w:rPr>
          <w:rFonts w:ascii="Times New Roman" w:hAnsi="Times New Roman"/>
          <w:b/>
          <w:bCs/>
          <w:sz w:val="36"/>
          <w:szCs w:val="36"/>
        </w:rPr>
      </w:pPr>
      <w:r w:rsidRPr="00257FA1">
        <w:rPr>
          <w:rFonts w:ascii="Times New Roman" w:hAnsi="Times New Roman"/>
          <w:b/>
          <w:bCs/>
          <w:noProof/>
          <w:sz w:val="36"/>
          <w:szCs w:val="36"/>
          <w:lang w:eastAsia="ru-RU"/>
        </w:rPr>
        <w:drawing>
          <wp:inline distT="0" distB="0" distL="0" distR="0" wp14:anchorId="631F6576" wp14:editId="4732B85A">
            <wp:extent cx="6120130" cy="344233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130" cy="3442335"/>
                    </a:xfrm>
                    <a:prstGeom prst="rect">
                      <a:avLst/>
                    </a:prstGeom>
                  </pic:spPr>
                </pic:pic>
              </a:graphicData>
            </a:graphic>
          </wp:inline>
        </w:drawing>
      </w:r>
    </w:p>
    <w:p w14:paraId="4EB3CB75" w14:textId="6AB6A565" w:rsidR="00D56D4F" w:rsidRPr="00257FA1" w:rsidRDefault="00D56D4F" w:rsidP="00D56D4F">
      <w:pPr>
        <w:rPr>
          <w:rFonts w:ascii="Times New Roman" w:hAnsi="Times New Roman"/>
          <w:color w:val="000000" w:themeColor="text1"/>
          <w:sz w:val="24"/>
          <w:szCs w:val="24"/>
        </w:rPr>
      </w:pPr>
      <w:r>
        <w:rPr>
          <w:rFonts w:ascii="Times New Roman" w:hAnsi="Times New Roman"/>
          <w:sz w:val="24"/>
          <w:szCs w:val="24"/>
        </w:rPr>
        <w:t>Рисунок 7</w:t>
      </w:r>
      <w:r w:rsidR="00BF304E">
        <w:rPr>
          <w:rFonts w:ascii="Times New Roman" w:hAnsi="Times New Roman"/>
          <w:sz w:val="24"/>
          <w:szCs w:val="24"/>
        </w:rPr>
        <w:t xml:space="preserve"> -</w:t>
      </w:r>
      <w:r>
        <w:rPr>
          <w:rFonts w:ascii="Times New Roman" w:hAnsi="Times New Roman"/>
          <w:sz w:val="24"/>
          <w:szCs w:val="24"/>
        </w:rPr>
        <w:t xml:space="preserve"> </w:t>
      </w:r>
      <w:r w:rsidRPr="00257FA1">
        <w:rPr>
          <w:rFonts w:ascii="Times New Roman" w:eastAsia="Times New Roman" w:hAnsi="Times New Roman"/>
          <w:color w:val="000000" w:themeColor="text1"/>
          <w:sz w:val="24"/>
          <w:szCs w:val="24"/>
        </w:rPr>
        <w:t>Сгибание ног к телу</w:t>
      </w:r>
    </w:p>
    <w:p w14:paraId="6540EE72" w14:textId="20DD856F" w:rsidR="00D56D4F" w:rsidRPr="00257FA1" w:rsidRDefault="00D56D4F" w:rsidP="00D56D4F">
      <w:pPr>
        <w:rPr>
          <w:rFonts w:ascii="Times New Roman" w:hAnsi="Times New Roman"/>
          <w:sz w:val="24"/>
          <w:szCs w:val="24"/>
        </w:rPr>
      </w:pPr>
      <w:r w:rsidRPr="00257FA1">
        <w:rPr>
          <w:rFonts w:ascii="Times New Roman" w:eastAsia="Times New Roman" w:hAnsi="Times New Roman"/>
          <w:sz w:val="24"/>
          <w:szCs w:val="24"/>
        </w:rPr>
        <w:t>Упражнение напр</w:t>
      </w:r>
      <w:r w:rsidR="00675492">
        <w:rPr>
          <w:rFonts w:ascii="Times New Roman" w:eastAsia="Times New Roman" w:hAnsi="Times New Roman"/>
          <w:sz w:val="24"/>
          <w:szCs w:val="24"/>
        </w:rPr>
        <w:t>а</w:t>
      </w:r>
      <w:r w:rsidRPr="00257FA1">
        <w:rPr>
          <w:rFonts w:ascii="Times New Roman" w:eastAsia="Times New Roman" w:hAnsi="Times New Roman"/>
          <w:sz w:val="24"/>
          <w:szCs w:val="24"/>
        </w:rPr>
        <w:t>вленно на улучшение подвижности тазобедренного сустава и укрепление сгибателей бедра</w:t>
      </w:r>
    </w:p>
    <w:p w14:paraId="78CFF4FF" w14:textId="7BBFC137" w:rsidR="00257FA1" w:rsidRDefault="00257FA1">
      <w:pPr>
        <w:spacing w:line="259" w:lineRule="auto"/>
        <w:rPr>
          <w:rFonts w:ascii="Times New Roman" w:hAnsi="Times New Roman"/>
          <w:b/>
          <w:bCs/>
          <w:sz w:val="36"/>
          <w:szCs w:val="36"/>
        </w:rPr>
      </w:pPr>
      <w:r w:rsidRPr="00EE3909">
        <w:rPr>
          <w:rFonts w:ascii="Times New Roman" w:hAnsi="Times New Roman"/>
          <w:b/>
          <w:bCs/>
          <w:sz w:val="36"/>
          <w:szCs w:val="36"/>
        </w:rPr>
        <w:br w:type="page"/>
      </w:r>
    </w:p>
    <w:p w14:paraId="7EF66F8B" w14:textId="4F222081" w:rsidR="00675492" w:rsidRPr="00EE3909" w:rsidRDefault="00675492">
      <w:pPr>
        <w:spacing w:line="259" w:lineRule="auto"/>
        <w:rPr>
          <w:rFonts w:ascii="Times New Roman" w:hAnsi="Times New Roman"/>
          <w:b/>
          <w:bCs/>
          <w:sz w:val="36"/>
          <w:szCs w:val="36"/>
        </w:rPr>
      </w:pPr>
      <w:r w:rsidRPr="00257FA1">
        <w:rPr>
          <w:rFonts w:ascii="Times New Roman" w:hAnsi="Times New Roman"/>
          <w:b/>
          <w:bCs/>
          <w:noProof/>
          <w:sz w:val="36"/>
          <w:szCs w:val="36"/>
          <w:lang w:eastAsia="ru-RU"/>
        </w:rPr>
        <w:lastRenderedPageBreak/>
        <w:drawing>
          <wp:inline distT="0" distB="0" distL="0" distR="0" wp14:anchorId="6B45DC30" wp14:editId="4C3F9291">
            <wp:extent cx="6120130" cy="344233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130" cy="3442335"/>
                    </a:xfrm>
                    <a:prstGeom prst="rect">
                      <a:avLst/>
                    </a:prstGeom>
                  </pic:spPr>
                </pic:pic>
              </a:graphicData>
            </a:graphic>
          </wp:inline>
        </w:drawing>
      </w:r>
    </w:p>
    <w:p w14:paraId="5A30CA04" w14:textId="6128C8C7" w:rsidR="00675492" w:rsidRPr="00257FA1" w:rsidRDefault="00675492" w:rsidP="00675492">
      <w:pPr>
        <w:rPr>
          <w:rFonts w:ascii="Times New Roman" w:hAnsi="Times New Roman"/>
          <w:sz w:val="24"/>
          <w:szCs w:val="24"/>
        </w:rPr>
      </w:pPr>
      <w:r>
        <w:rPr>
          <w:rFonts w:ascii="Times New Roman" w:hAnsi="Times New Roman"/>
          <w:sz w:val="24"/>
          <w:szCs w:val="24"/>
        </w:rPr>
        <w:t>Рисунок 8</w:t>
      </w:r>
      <w:r w:rsidR="00BF304E">
        <w:rPr>
          <w:rFonts w:ascii="Times New Roman" w:hAnsi="Times New Roman"/>
          <w:sz w:val="24"/>
          <w:szCs w:val="24"/>
        </w:rPr>
        <w:t xml:space="preserve"> -</w:t>
      </w:r>
      <w:r>
        <w:rPr>
          <w:rFonts w:ascii="Times New Roman" w:hAnsi="Times New Roman"/>
          <w:sz w:val="24"/>
          <w:szCs w:val="24"/>
        </w:rPr>
        <w:t xml:space="preserve"> </w:t>
      </w:r>
      <w:r w:rsidRPr="00257FA1">
        <w:rPr>
          <w:rFonts w:ascii="Times New Roman" w:eastAsia="Times New Roman" w:hAnsi="Times New Roman"/>
          <w:sz w:val="24"/>
          <w:szCs w:val="24"/>
        </w:rPr>
        <w:t>Круговые движения выпрямленной ногой</w:t>
      </w:r>
    </w:p>
    <w:p w14:paraId="6FBCC0D3" w14:textId="77777777" w:rsidR="00675492" w:rsidRPr="00257FA1" w:rsidRDefault="00675492" w:rsidP="00675492">
      <w:pPr>
        <w:rPr>
          <w:rFonts w:ascii="Times New Roman" w:hAnsi="Times New Roman"/>
          <w:sz w:val="24"/>
          <w:szCs w:val="24"/>
        </w:rPr>
      </w:pPr>
      <w:r w:rsidRPr="00257FA1">
        <w:rPr>
          <w:rFonts w:ascii="Times New Roman" w:eastAsia="Times New Roman" w:hAnsi="Times New Roman"/>
          <w:sz w:val="24"/>
          <w:szCs w:val="24"/>
        </w:rPr>
        <w:t xml:space="preserve">Упражнение направленно на повышение координации и контроля над движением, </w:t>
      </w:r>
      <w:r w:rsidRPr="00257FA1">
        <w:rPr>
          <w:rFonts w:ascii="Times New Roman" w:eastAsia="Times New Roman" w:hAnsi="Times New Roman" w:cs="Times New Roman"/>
          <w:sz w:val="24"/>
          <w:szCs w:val="24"/>
        </w:rPr>
        <w:t>улучшение подвижности тазобедренного сустава в разных плоскостях.</w:t>
      </w:r>
    </w:p>
    <w:sectPr w:rsidR="00675492" w:rsidRPr="00257FA1">
      <w:footerReference w:type="default" r:id="rId34"/>
      <w:pgSz w:w="11906" w:h="16838"/>
      <w:pgMar w:top="1134" w:right="567" w:bottom="1134" w:left="1701"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BF6EA3E" w16cex:dateUtc="2025-06-13T08:19:00Z"/>
  <w16cex:commentExtensible w16cex:durableId="2BF6EA51" w16cex:dateUtc="2025-06-13T08:20:00Z"/>
  <w16cex:commentExtensible w16cex:durableId="2BF69CB6" w16cex:dateUtc="2025-06-13T02:48:00Z"/>
  <w16cex:commentExtensible w16cex:durableId="2BF69CE5" w16cex:dateUtc="2025-06-13T02: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5401600" w16cid:durableId="2BF694B6"/>
  <w16cid:commentId w16cid:paraId="44272EED" w16cid:durableId="2BF694B7"/>
  <w16cid:commentId w16cid:paraId="7071E66E" w16cid:durableId="2BF694B8"/>
  <w16cid:commentId w16cid:paraId="3FA71B1F" w16cid:durableId="2BF6EA3E"/>
  <w16cid:commentId w16cid:paraId="725603FF" w16cid:durableId="2BF6EA51"/>
  <w16cid:commentId w16cid:paraId="457F69CA" w16cid:durableId="2BF694B9"/>
  <w16cid:commentId w16cid:paraId="6887006E" w16cid:durableId="2BF694BC"/>
  <w16cid:commentId w16cid:paraId="07DF6810" w16cid:durableId="2BF694BD"/>
  <w16cid:commentId w16cid:paraId="27EAFBF4" w16cid:durableId="2BF694BE"/>
  <w16cid:commentId w16cid:paraId="19E5E865" w16cid:durableId="2BF69CB6"/>
  <w16cid:commentId w16cid:paraId="5DAE6183" w16cid:durableId="2BF69CE5"/>
  <w16cid:commentId w16cid:paraId="0724AA8B" w16cid:durableId="2BF694C2"/>
  <w16cid:commentId w16cid:paraId="76A043F8" w16cid:durableId="2BF694C4"/>
  <w16cid:commentId w16cid:paraId="792678E3" w16cid:durableId="2BF694C5"/>
  <w16cid:commentId w16cid:paraId="32A548B7" w16cid:durableId="2BF6DA76"/>
  <w16cid:commentId w16cid:paraId="070865DB" w16cid:durableId="2BF6DAD0"/>
  <w16cid:commentId w16cid:paraId="23F55D5B" w16cid:durableId="2BF694C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9E737F" w14:textId="77777777" w:rsidR="00FD4CF9" w:rsidRDefault="00FD4CF9">
      <w:pPr>
        <w:spacing w:after="0" w:line="240" w:lineRule="auto"/>
      </w:pPr>
      <w:r>
        <w:separator/>
      </w:r>
    </w:p>
  </w:endnote>
  <w:endnote w:type="continuationSeparator" w:id="0">
    <w:p w14:paraId="7F698D7A" w14:textId="77777777" w:rsidR="00FD4CF9" w:rsidRDefault="00FD4C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Roboto">
    <w:altName w:val="Arial"/>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6EA903" w14:textId="1987DB82" w:rsidR="00FD4CF9" w:rsidRDefault="00FD4CF9">
    <w:pPr>
      <w:pStyle w:val="paragraphStylePageNum"/>
    </w:pPr>
    <w:r>
      <w:fldChar w:fldCharType="begin"/>
    </w:r>
    <w:r>
      <w:rPr>
        <w:rStyle w:val="fontStyleText"/>
        <w:rFonts w:eastAsiaTheme="majorEastAsia"/>
      </w:rPr>
      <w:instrText>PAGE</w:instrText>
    </w:r>
    <w:r>
      <w:fldChar w:fldCharType="separate"/>
    </w:r>
    <w:r w:rsidR="00553E85">
      <w:rPr>
        <w:rStyle w:val="fontStyleText"/>
        <w:rFonts w:eastAsiaTheme="majorEastAsia"/>
        <w:noProof/>
      </w:rPr>
      <w:t>19</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4DB896" w14:textId="34E78CFC" w:rsidR="00FD4CF9" w:rsidRDefault="00FD4CF9">
    <w:pPr>
      <w:pStyle w:val="paragraphStylePageNum"/>
    </w:pPr>
    <w:r>
      <w:fldChar w:fldCharType="begin"/>
    </w:r>
    <w:r>
      <w:rPr>
        <w:rStyle w:val="fontStyleText"/>
        <w:rFonts w:eastAsiaTheme="majorEastAsia"/>
      </w:rPr>
      <w:instrText>PAGE</w:instrText>
    </w:r>
    <w:r>
      <w:fldChar w:fldCharType="separate"/>
    </w:r>
    <w:r w:rsidR="00553E85">
      <w:rPr>
        <w:rStyle w:val="fontStyleText"/>
        <w:rFonts w:eastAsiaTheme="majorEastAsia"/>
        <w:noProof/>
      </w:rPr>
      <w:t>29</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9A52EE" w14:textId="77777777" w:rsidR="00FD4CF9" w:rsidRDefault="00FD4CF9">
    <w:pPr>
      <w:pStyle w:val="paragraphStylePageNum"/>
    </w:pPr>
    <w:r>
      <w:fldChar w:fldCharType="begin"/>
    </w:r>
    <w:r>
      <w:rPr>
        <w:rStyle w:val="fontStyleText"/>
        <w:rFonts w:eastAsiaTheme="majorEastAsia"/>
      </w:rPr>
      <w:instrText>PAGE</w:instrText>
    </w:r>
    <w:r>
      <w:fldChar w:fldCharType="separate"/>
    </w:r>
    <w:r w:rsidR="00553E85">
      <w:rPr>
        <w:rStyle w:val="fontStyleText"/>
        <w:rFonts w:eastAsiaTheme="majorEastAsia"/>
        <w:noProof/>
      </w:rPr>
      <w:t>33</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50FD98" w14:textId="4B9782D7" w:rsidR="00FD4CF9" w:rsidRDefault="00FD4CF9">
    <w:pPr>
      <w:pStyle w:val="paragraphStylePageNum"/>
    </w:pPr>
    <w:r>
      <w:fldChar w:fldCharType="begin"/>
    </w:r>
    <w:r>
      <w:rPr>
        <w:rStyle w:val="fontStyleText"/>
        <w:rFonts w:eastAsiaTheme="majorEastAsia"/>
      </w:rPr>
      <w:instrText>PAGE</w:instrText>
    </w:r>
    <w:r>
      <w:fldChar w:fldCharType="separate"/>
    </w:r>
    <w:r w:rsidR="00553E85">
      <w:rPr>
        <w:rStyle w:val="fontStyleText"/>
        <w:rFonts w:eastAsiaTheme="majorEastAsia"/>
        <w:noProof/>
      </w:rPr>
      <w:t>37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2B215E" w14:textId="77777777" w:rsidR="00FD4CF9" w:rsidRDefault="00FD4CF9">
      <w:pPr>
        <w:spacing w:after="0" w:line="240" w:lineRule="auto"/>
      </w:pPr>
      <w:r>
        <w:separator/>
      </w:r>
    </w:p>
  </w:footnote>
  <w:footnote w:type="continuationSeparator" w:id="0">
    <w:p w14:paraId="15DAECAA" w14:textId="77777777" w:rsidR="00FD4CF9" w:rsidRDefault="00FD4CF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5A7962"/>
    <w:multiLevelType w:val="multilevel"/>
    <w:tmpl w:val="0BE26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0C659B"/>
    <w:multiLevelType w:val="hybridMultilevel"/>
    <w:tmpl w:val="83C8F880"/>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EAA200F"/>
    <w:multiLevelType w:val="multilevel"/>
    <w:tmpl w:val="31F60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711DF2"/>
    <w:multiLevelType w:val="multilevel"/>
    <w:tmpl w:val="181400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7C17A1"/>
    <w:multiLevelType w:val="multilevel"/>
    <w:tmpl w:val="56C2A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F7B1CD3"/>
    <w:multiLevelType w:val="multilevel"/>
    <w:tmpl w:val="27AC5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BD909D7"/>
    <w:multiLevelType w:val="hybridMultilevel"/>
    <w:tmpl w:val="38740FA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15:restartNumberingAfterBreak="0">
    <w:nsid w:val="54366F7B"/>
    <w:multiLevelType w:val="hybridMultilevel"/>
    <w:tmpl w:val="0554CFE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E1D3A1A"/>
    <w:multiLevelType w:val="multilevel"/>
    <w:tmpl w:val="48D6A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E5D6C5D"/>
    <w:multiLevelType w:val="multilevel"/>
    <w:tmpl w:val="DB9C88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F4A65F2"/>
    <w:multiLevelType w:val="multilevel"/>
    <w:tmpl w:val="A2A62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0E0454D"/>
    <w:multiLevelType w:val="multilevel"/>
    <w:tmpl w:val="BA001D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DF46690"/>
    <w:multiLevelType w:val="hybridMultilevel"/>
    <w:tmpl w:val="BF2482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7BC92175"/>
    <w:multiLevelType w:val="multilevel"/>
    <w:tmpl w:val="62D89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BCF7720"/>
    <w:multiLevelType w:val="multilevel"/>
    <w:tmpl w:val="90E04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1"/>
  </w:num>
  <w:num w:numId="3">
    <w:abstractNumId w:val="9"/>
  </w:num>
  <w:num w:numId="4">
    <w:abstractNumId w:val="1"/>
  </w:num>
  <w:num w:numId="5">
    <w:abstractNumId w:val="8"/>
  </w:num>
  <w:num w:numId="6">
    <w:abstractNumId w:val="2"/>
  </w:num>
  <w:num w:numId="7">
    <w:abstractNumId w:val="7"/>
  </w:num>
  <w:num w:numId="8">
    <w:abstractNumId w:val="0"/>
  </w:num>
  <w:num w:numId="9">
    <w:abstractNumId w:val="13"/>
  </w:num>
  <w:num w:numId="10">
    <w:abstractNumId w:val="5"/>
  </w:num>
  <w:num w:numId="11">
    <w:abstractNumId w:val="14"/>
  </w:num>
  <w:num w:numId="12">
    <w:abstractNumId w:val="3"/>
  </w:num>
  <w:num w:numId="13">
    <w:abstractNumId w:val="10"/>
  </w:num>
  <w:num w:numId="14">
    <w:abstractNumId w:val="12"/>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4B1A"/>
    <w:rsid w:val="00005A08"/>
    <w:rsid w:val="0000719A"/>
    <w:rsid w:val="000864C9"/>
    <w:rsid w:val="000E20BF"/>
    <w:rsid w:val="000F3CE0"/>
    <w:rsid w:val="000F746F"/>
    <w:rsid w:val="00136CB9"/>
    <w:rsid w:val="00177D7C"/>
    <w:rsid w:val="00197FDB"/>
    <w:rsid w:val="001C5D18"/>
    <w:rsid w:val="001D1CB7"/>
    <w:rsid w:val="001D43F9"/>
    <w:rsid w:val="001D7659"/>
    <w:rsid w:val="001E4B5E"/>
    <w:rsid w:val="001E4F5A"/>
    <w:rsid w:val="001E6955"/>
    <w:rsid w:val="00206A77"/>
    <w:rsid w:val="00236F17"/>
    <w:rsid w:val="00257FA1"/>
    <w:rsid w:val="00266955"/>
    <w:rsid w:val="00295A09"/>
    <w:rsid w:val="002B232E"/>
    <w:rsid w:val="002F7C91"/>
    <w:rsid w:val="002F7CB9"/>
    <w:rsid w:val="00307E41"/>
    <w:rsid w:val="00307E4B"/>
    <w:rsid w:val="003349DF"/>
    <w:rsid w:val="00354CA7"/>
    <w:rsid w:val="00371453"/>
    <w:rsid w:val="00371624"/>
    <w:rsid w:val="00395247"/>
    <w:rsid w:val="003A4625"/>
    <w:rsid w:val="003A4A61"/>
    <w:rsid w:val="003C3ACC"/>
    <w:rsid w:val="003E062A"/>
    <w:rsid w:val="003E72BE"/>
    <w:rsid w:val="003F37A6"/>
    <w:rsid w:val="00410D9C"/>
    <w:rsid w:val="004161FF"/>
    <w:rsid w:val="0043199E"/>
    <w:rsid w:val="004501AB"/>
    <w:rsid w:val="00451D99"/>
    <w:rsid w:val="00454495"/>
    <w:rsid w:val="00467A30"/>
    <w:rsid w:val="00471622"/>
    <w:rsid w:val="004939FE"/>
    <w:rsid w:val="004C2B06"/>
    <w:rsid w:val="004D4387"/>
    <w:rsid w:val="0050370B"/>
    <w:rsid w:val="005342D8"/>
    <w:rsid w:val="0054242E"/>
    <w:rsid w:val="00553C0C"/>
    <w:rsid w:val="00553E85"/>
    <w:rsid w:val="005B28D5"/>
    <w:rsid w:val="00604FB9"/>
    <w:rsid w:val="00612C94"/>
    <w:rsid w:val="00631F9A"/>
    <w:rsid w:val="006355ED"/>
    <w:rsid w:val="006458FA"/>
    <w:rsid w:val="00661F65"/>
    <w:rsid w:val="00675492"/>
    <w:rsid w:val="006B0E29"/>
    <w:rsid w:val="006B3105"/>
    <w:rsid w:val="006D7563"/>
    <w:rsid w:val="006E088B"/>
    <w:rsid w:val="006E6FF6"/>
    <w:rsid w:val="006F0DCC"/>
    <w:rsid w:val="00707A28"/>
    <w:rsid w:val="00722C25"/>
    <w:rsid w:val="007319A7"/>
    <w:rsid w:val="00731F27"/>
    <w:rsid w:val="007448F5"/>
    <w:rsid w:val="007479A2"/>
    <w:rsid w:val="00755BE8"/>
    <w:rsid w:val="007B759A"/>
    <w:rsid w:val="007D3CD0"/>
    <w:rsid w:val="007E420A"/>
    <w:rsid w:val="007E71E3"/>
    <w:rsid w:val="007F3D87"/>
    <w:rsid w:val="00820909"/>
    <w:rsid w:val="0085202F"/>
    <w:rsid w:val="00860DBA"/>
    <w:rsid w:val="00863ADC"/>
    <w:rsid w:val="0087307A"/>
    <w:rsid w:val="00875473"/>
    <w:rsid w:val="008A6F4B"/>
    <w:rsid w:val="008B6C4A"/>
    <w:rsid w:val="008C044A"/>
    <w:rsid w:val="008C0C81"/>
    <w:rsid w:val="008F33D7"/>
    <w:rsid w:val="00923135"/>
    <w:rsid w:val="0093143B"/>
    <w:rsid w:val="00986ADD"/>
    <w:rsid w:val="009A366A"/>
    <w:rsid w:val="009A6C46"/>
    <w:rsid w:val="009C416D"/>
    <w:rsid w:val="009E5831"/>
    <w:rsid w:val="00A64B1A"/>
    <w:rsid w:val="00A77EFA"/>
    <w:rsid w:val="00AA2F44"/>
    <w:rsid w:val="00AF5A7A"/>
    <w:rsid w:val="00B00922"/>
    <w:rsid w:val="00B40E44"/>
    <w:rsid w:val="00B5377B"/>
    <w:rsid w:val="00B80C38"/>
    <w:rsid w:val="00B85A1D"/>
    <w:rsid w:val="00B86085"/>
    <w:rsid w:val="00BC39A7"/>
    <w:rsid w:val="00BD609A"/>
    <w:rsid w:val="00BE17D9"/>
    <w:rsid w:val="00BE3A6F"/>
    <w:rsid w:val="00BF304E"/>
    <w:rsid w:val="00C40F82"/>
    <w:rsid w:val="00C944EC"/>
    <w:rsid w:val="00CA3C88"/>
    <w:rsid w:val="00CA3F35"/>
    <w:rsid w:val="00CB39D0"/>
    <w:rsid w:val="00CB7CEB"/>
    <w:rsid w:val="00CC7E5C"/>
    <w:rsid w:val="00CE736D"/>
    <w:rsid w:val="00D03A90"/>
    <w:rsid w:val="00D13384"/>
    <w:rsid w:val="00D5623C"/>
    <w:rsid w:val="00D56D4F"/>
    <w:rsid w:val="00DA2845"/>
    <w:rsid w:val="00DA5AC3"/>
    <w:rsid w:val="00DB4615"/>
    <w:rsid w:val="00DB54C8"/>
    <w:rsid w:val="00DC4FA2"/>
    <w:rsid w:val="00E22FE2"/>
    <w:rsid w:val="00E5071F"/>
    <w:rsid w:val="00E548B2"/>
    <w:rsid w:val="00E85483"/>
    <w:rsid w:val="00EB3100"/>
    <w:rsid w:val="00EB45AA"/>
    <w:rsid w:val="00EE3591"/>
    <w:rsid w:val="00EE3909"/>
    <w:rsid w:val="00F16755"/>
    <w:rsid w:val="00F31609"/>
    <w:rsid w:val="00F43A52"/>
    <w:rsid w:val="00F60553"/>
    <w:rsid w:val="00F76F7A"/>
    <w:rsid w:val="00FA47E3"/>
    <w:rsid w:val="00FB1687"/>
    <w:rsid w:val="00FC43AA"/>
    <w:rsid w:val="00FD05F6"/>
    <w:rsid w:val="00FD4C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A7F4D9"/>
  <w15:chartTrackingRefBased/>
  <w15:docId w15:val="{5492BFA7-B6FC-4F1C-B7AB-567C00A94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64B1A"/>
    <w:pPr>
      <w:spacing w:line="256" w:lineRule="auto"/>
    </w:pPr>
  </w:style>
  <w:style w:type="paragraph" w:styleId="1">
    <w:name w:val="heading 1"/>
    <w:basedOn w:val="a"/>
    <w:link w:val="10"/>
    <w:uiPriority w:val="9"/>
    <w:qFormat/>
    <w:rsid w:val="009E583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612C9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4">
    <w:name w:val="heading 4"/>
    <w:basedOn w:val="a"/>
    <w:next w:val="a"/>
    <w:link w:val="40"/>
    <w:uiPriority w:val="9"/>
    <w:semiHidden/>
    <w:unhideWhenUsed/>
    <w:qFormat/>
    <w:rsid w:val="00CA3C8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is-markup">
    <w:name w:val="is-markup"/>
    <w:basedOn w:val="a0"/>
    <w:rsid w:val="00A64B1A"/>
  </w:style>
  <w:style w:type="character" w:customStyle="1" w:styleId="10">
    <w:name w:val="Заголовок 1 Знак"/>
    <w:basedOn w:val="a0"/>
    <w:link w:val="1"/>
    <w:uiPriority w:val="9"/>
    <w:rsid w:val="009E5831"/>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FD05F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FD05F6"/>
    <w:rPr>
      <w:color w:val="0000FF"/>
      <w:u w:val="single"/>
    </w:rPr>
  </w:style>
  <w:style w:type="character" w:customStyle="1" w:styleId="issue">
    <w:name w:val="issue"/>
    <w:basedOn w:val="a0"/>
    <w:rsid w:val="00FD05F6"/>
  </w:style>
  <w:style w:type="paragraph" w:styleId="a5">
    <w:name w:val="List Paragraph"/>
    <w:basedOn w:val="a"/>
    <w:uiPriority w:val="34"/>
    <w:qFormat/>
    <w:rsid w:val="00B80C38"/>
    <w:pPr>
      <w:ind w:left="720"/>
      <w:contextualSpacing/>
    </w:pPr>
  </w:style>
  <w:style w:type="character" w:customStyle="1" w:styleId="hl">
    <w:name w:val="hl"/>
    <w:basedOn w:val="a0"/>
    <w:rsid w:val="00B80C38"/>
  </w:style>
  <w:style w:type="character" w:styleId="a6">
    <w:name w:val="Strong"/>
    <w:basedOn w:val="a0"/>
    <w:uiPriority w:val="22"/>
    <w:qFormat/>
    <w:rsid w:val="00CB7CEB"/>
    <w:rPr>
      <w:b/>
      <w:bCs/>
    </w:rPr>
  </w:style>
  <w:style w:type="character" w:customStyle="1" w:styleId="20">
    <w:name w:val="Заголовок 2 Знак"/>
    <w:basedOn w:val="a0"/>
    <w:link w:val="2"/>
    <w:uiPriority w:val="9"/>
    <w:semiHidden/>
    <w:rsid w:val="00612C94"/>
    <w:rPr>
      <w:rFonts w:asciiTheme="majorHAnsi" w:eastAsiaTheme="majorEastAsia" w:hAnsiTheme="majorHAnsi" w:cstheme="majorBidi"/>
      <w:color w:val="2E74B5" w:themeColor="accent1" w:themeShade="BF"/>
      <w:sz w:val="26"/>
      <w:szCs w:val="26"/>
    </w:rPr>
  </w:style>
  <w:style w:type="character" w:customStyle="1" w:styleId="fontStyleText">
    <w:name w:val="fontStyleText"/>
    <w:rsid w:val="00612C94"/>
    <w:rPr>
      <w:rFonts w:ascii="Times New Roman" w:eastAsia="Times New Roman" w:hAnsi="Times New Roman" w:cs="Times New Roman"/>
      <w:b w:val="0"/>
      <w:bCs w:val="0"/>
      <w:i w:val="0"/>
      <w:iCs w:val="0"/>
      <w:sz w:val="28"/>
      <w:szCs w:val="28"/>
    </w:rPr>
  </w:style>
  <w:style w:type="paragraph" w:customStyle="1" w:styleId="paragraphStylePageNum">
    <w:name w:val="paragraphStylePageNum"/>
    <w:basedOn w:val="a"/>
    <w:rsid w:val="00612C94"/>
    <w:pPr>
      <w:spacing w:after="100" w:line="259" w:lineRule="auto"/>
      <w:jc w:val="right"/>
    </w:pPr>
    <w:rPr>
      <w:rFonts w:ascii="Times New Roman" w:eastAsia="Times New Roman" w:hAnsi="Times New Roman" w:cs="Times New Roman"/>
      <w:color w:val="000000"/>
      <w:lang w:eastAsia="ru-RU"/>
    </w:rPr>
  </w:style>
  <w:style w:type="paragraph" w:customStyle="1" w:styleId="paragraphStyleText">
    <w:name w:val="paragraphStyleText"/>
    <w:basedOn w:val="a"/>
    <w:rsid w:val="00612C94"/>
    <w:pPr>
      <w:spacing w:after="0" w:line="360" w:lineRule="auto"/>
      <w:ind w:firstLine="720"/>
      <w:jc w:val="both"/>
    </w:pPr>
    <w:rPr>
      <w:rFonts w:ascii="Times New Roman" w:eastAsia="Times New Roman" w:hAnsi="Times New Roman" w:cs="Times New Roman"/>
      <w:color w:val="000000"/>
      <w:lang w:eastAsia="ru-RU"/>
    </w:rPr>
  </w:style>
  <w:style w:type="table" w:styleId="a7">
    <w:name w:val="Table Grid"/>
    <w:basedOn w:val="a1"/>
    <w:uiPriority w:val="59"/>
    <w:rsid w:val="00D56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lative">
    <w:name w:val="relative"/>
    <w:basedOn w:val="a0"/>
    <w:rsid w:val="002B232E"/>
  </w:style>
  <w:style w:type="character" w:customStyle="1" w:styleId="UnresolvedMention1">
    <w:name w:val="Unresolved Mention1"/>
    <w:basedOn w:val="a0"/>
    <w:uiPriority w:val="99"/>
    <w:semiHidden/>
    <w:unhideWhenUsed/>
    <w:rsid w:val="001E4B5E"/>
    <w:rPr>
      <w:color w:val="605E5C"/>
      <w:shd w:val="clear" w:color="auto" w:fill="E1DFDD"/>
    </w:rPr>
  </w:style>
  <w:style w:type="paragraph" w:customStyle="1" w:styleId="ds-markdown-paragraph">
    <w:name w:val="ds-markdown-paragraph"/>
    <w:basedOn w:val="a"/>
    <w:rsid w:val="00CA3C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CA3C88"/>
    <w:rPr>
      <w:rFonts w:asciiTheme="majorHAnsi" w:eastAsiaTheme="majorEastAsia" w:hAnsiTheme="majorHAnsi" w:cstheme="majorBidi"/>
      <w:i/>
      <w:iCs/>
      <w:color w:val="2E74B5" w:themeColor="accent1" w:themeShade="BF"/>
    </w:rPr>
  </w:style>
  <w:style w:type="character" w:styleId="a8">
    <w:name w:val="annotation reference"/>
    <w:basedOn w:val="a0"/>
    <w:uiPriority w:val="99"/>
    <w:semiHidden/>
    <w:unhideWhenUsed/>
    <w:rsid w:val="00DA2845"/>
    <w:rPr>
      <w:sz w:val="16"/>
      <w:szCs w:val="16"/>
    </w:rPr>
  </w:style>
  <w:style w:type="paragraph" w:styleId="a9">
    <w:name w:val="annotation text"/>
    <w:basedOn w:val="a"/>
    <w:link w:val="aa"/>
    <w:uiPriority w:val="99"/>
    <w:semiHidden/>
    <w:unhideWhenUsed/>
    <w:rsid w:val="00DA2845"/>
    <w:pPr>
      <w:spacing w:line="240" w:lineRule="auto"/>
    </w:pPr>
    <w:rPr>
      <w:sz w:val="20"/>
      <w:szCs w:val="20"/>
    </w:rPr>
  </w:style>
  <w:style w:type="character" w:customStyle="1" w:styleId="aa">
    <w:name w:val="Текст примечания Знак"/>
    <w:basedOn w:val="a0"/>
    <w:link w:val="a9"/>
    <w:uiPriority w:val="99"/>
    <w:semiHidden/>
    <w:rsid w:val="00DA2845"/>
    <w:rPr>
      <w:sz w:val="20"/>
      <w:szCs w:val="20"/>
    </w:rPr>
  </w:style>
  <w:style w:type="paragraph" w:styleId="ab">
    <w:name w:val="annotation subject"/>
    <w:basedOn w:val="a9"/>
    <w:next w:val="a9"/>
    <w:link w:val="ac"/>
    <w:uiPriority w:val="99"/>
    <w:semiHidden/>
    <w:unhideWhenUsed/>
    <w:rsid w:val="00DA2845"/>
    <w:rPr>
      <w:b/>
      <w:bCs/>
    </w:rPr>
  </w:style>
  <w:style w:type="character" w:customStyle="1" w:styleId="ac">
    <w:name w:val="Тема примечания Знак"/>
    <w:basedOn w:val="aa"/>
    <w:link w:val="ab"/>
    <w:uiPriority w:val="99"/>
    <w:semiHidden/>
    <w:rsid w:val="00DA2845"/>
    <w:rPr>
      <w:b/>
      <w:bCs/>
      <w:sz w:val="20"/>
      <w:szCs w:val="20"/>
    </w:rPr>
  </w:style>
  <w:style w:type="paragraph" w:styleId="ad">
    <w:name w:val="Balloon Text"/>
    <w:basedOn w:val="a"/>
    <w:link w:val="ae"/>
    <w:uiPriority w:val="99"/>
    <w:semiHidden/>
    <w:unhideWhenUsed/>
    <w:rsid w:val="00DA2845"/>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DA2845"/>
    <w:rPr>
      <w:rFonts w:ascii="Segoe UI" w:hAnsi="Segoe UI" w:cs="Segoe UI"/>
      <w:sz w:val="18"/>
      <w:szCs w:val="18"/>
    </w:rPr>
  </w:style>
  <w:style w:type="paragraph" w:styleId="af">
    <w:name w:val="caption"/>
    <w:basedOn w:val="a"/>
    <w:next w:val="a"/>
    <w:uiPriority w:val="35"/>
    <w:unhideWhenUsed/>
    <w:qFormat/>
    <w:rsid w:val="00B86085"/>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305770">
      <w:bodyDiv w:val="1"/>
      <w:marLeft w:val="0"/>
      <w:marRight w:val="0"/>
      <w:marTop w:val="0"/>
      <w:marBottom w:val="0"/>
      <w:divBdr>
        <w:top w:val="none" w:sz="0" w:space="0" w:color="auto"/>
        <w:left w:val="none" w:sz="0" w:space="0" w:color="auto"/>
        <w:bottom w:val="none" w:sz="0" w:space="0" w:color="auto"/>
        <w:right w:val="none" w:sz="0" w:space="0" w:color="auto"/>
      </w:divBdr>
    </w:div>
    <w:div w:id="106697863">
      <w:bodyDiv w:val="1"/>
      <w:marLeft w:val="0"/>
      <w:marRight w:val="0"/>
      <w:marTop w:val="0"/>
      <w:marBottom w:val="0"/>
      <w:divBdr>
        <w:top w:val="none" w:sz="0" w:space="0" w:color="auto"/>
        <w:left w:val="none" w:sz="0" w:space="0" w:color="auto"/>
        <w:bottom w:val="none" w:sz="0" w:space="0" w:color="auto"/>
        <w:right w:val="none" w:sz="0" w:space="0" w:color="auto"/>
      </w:divBdr>
    </w:div>
    <w:div w:id="218370660">
      <w:bodyDiv w:val="1"/>
      <w:marLeft w:val="0"/>
      <w:marRight w:val="0"/>
      <w:marTop w:val="0"/>
      <w:marBottom w:val="0"/>
      <w:divBdr>
        <w:top w:val="none" w:sz="0" w:space="0" w:color="auto"/>
        <w:left w:val="none" w:sz="0" w:space="0" w:color="auto"/>
        <w:bottom w:val="none" w:sz="0" w:space="0" w:color="auto"/>
        <w:right w:val="none" w:sz="0" w:space="0" w:color="auto"/>
      </w:divBdr>
    </w:div>
    <w:div w:id="265382898">
      <w:bodyDiv w:val="1"/>
      <w:marLeft w:val="0"/>
      <w:marRight w:val="0"/>
      <w:marTop w:val="0"/>
      <w:marBottom w:val="0"/>
      <w:divBdr>
        <w:top w:val="none" w:sz="0" w:space="0" w:color="auto"/>
        <w:left w:val="none" w:sz="0" w:space="0" w:color="auto"/>
        <w:bottom w:val="none" w:sz="0" w:space="0" w:color="auto"/>
        <w:right w:val="none" w:sz="0" w:space="0" w:color="auto"/>
      </w:divBdr>
    </w:div>
    <w:div w:id="279145314">
      <w:bodyDiv w:val="1"/>
      <w:marLeft w:val="0"/>
      <w:marRight w:val="0"/>
      <w:marTop w:val="0"/>
      <w:marBottom w:val="0"/>
      <w:divBdr>
        <w:top w:val="none" w:sz="0" w:space="0" w:color="auto"/>
        <w:left w:val="none" w:sz="0" w:space="0" w:color="auto"/>
        <w:bottom w:val="none" w:sz="0" w:space="0" w:color="auto"/>
        <w:right w:val="none" w:sz="0" w:space="0" w:color="auto"/>
      </w:divBdr>
    </w:div>
    <w:div w:id="328170229">
      <w:bodyDiv w:val="1"/>
      <w:marLeft w:val="0"/>
      <w:marRight w:val="0"/>
      <w:marTop w:val="0"/>
      <w:marBottom w:val="0"/>
      <w:divBdr>
        <w:top w:val="none" w:sz="0" w:space="0" w:color="auto"/>
        <w:left w:val="none" w:sz="0" w:space="0" w:color="auto"/>
        <w:bottom w:val="none" w:sz="0" w:space="0" w:color="auto"/>
        <w:right w:val="none" w:sz="0" w:space="0" w:color="auto"/>
      </w:divBdr>
    </w:div>
    <w:div w:id="379597334">
      <w:bodyDiv w:val="1"/>
      <w:marLeft w:val="0"/>
      <w:marRight w:val="0"/>
      <w:marTop w:val="0"/>
      <w:marBottom w:val="0"/>
      <w:divBdr>
        <w:top w:val="none" w:sz="0" w:space="0" w:color="auto"/>
        <w:left w:val="none" w:sz="0" w:space="0" w:color="auto"/>
        <w:bottom w:val="none" w:sz="0" w:space="0" w:color="auto"/>
        <w:right w:val="none" w:sz="0" w:space="0" w:color="auto"/>
      </w:divBdr>
    </w:div>
    <w:div w:id="440533215">
      <w:bodyDiv w:val="1"/>
      <w:marLeft w:val="0"/>
      <w:marRight w:val="0"/>
      <w:marTop w:val="0"/>
      <w:marBottom w:val="0"/>
      <w:divBdr>
        <w:top w:val="none" w:sz="0" w:space="0" w:color="auto"/>
        <w:left w:val="none" w:sz="0" w:space="0" w:color="auto"/>
        <w:bottom w:val="none" w:sz="0" w:space="0" w:color="auto"/>
        <w:right w:val="none" w:sz="0" w:space="0" w:color="auto"/>
      </w:divBdr>
    </w:div>
    <w:div w:id="498271209">
      <w:bodyDiv w:val="1"/>
      <w:marLeft w:val="0"/>
      <w:marRight w:val="0"/>
      <w:marTop w:val="0"/>
      <w:marBottom w:val="0"/>
      <w:divBdr>
        <w:top w:val="none" w:sz="0" w:space="0" w:color="auto"/>
        <w:left w:val="none" w:sz="0" w:space="0" w:color="auto"/>
        <w:bottom w:val="none" w:sz="0" w:space="0" w:color="auto"/>
        <w:right w:val="none" w:sz="0" w:space="0" w:color="auto"/>
      </w:divBdr>
    </w:div>
    <w:div w:id="515000249">
      <w:bodyDiv w:val="1"/>
      <w:marLeft w:val="0"/>
      <w:marRight w:val="0"/>
      <w:marTop w:val="0"/>
      <w:marBottom w:val="0"/>
      <w:divBdr>
        <w:top w:val="none" w:sz="0" w:space="0" w:color="auto"/>
        <w:left w:val="none" w:sz="0" w:space="0" w:color="auto"/>
        <w:bottom w:val="none" w:sz="0" w:space="0" w:color="auto"/>
        <w:right w:val="none" w:sz="0" w:space="0" w:color="auto"/>
      </w:divBdr>
    </w:div>
    <w:div w:id="533614402">
      <w:bodyDiv w:val="1"/>
      <w:marLeft w:val="0"/>
      <w:marRight w:val="0"/>
      <w:marTop w:val="0"/>
      <w:marBottom w:val="0"/>
      <w:divBdr>
        <w:top w:val="none" w:sz="0" w:space="0" w:color="auto"/>
        <w:left w:val="none" w:sz="0" w:space="0" w:color="auto"/>
        <w:bottom w:val="none" w:sz="0" w:space="0" w:color="auto"/>
        <w:right w:val="none" w:sz="0" w:space="0" w:color="auto"/>
      </w:divBdr>
    </w:div>
    <w:div w:id="535193878">
      <w:bodyDiv w:val="1"/>
      <w:marLeft w:val="0"/>
      <w:marRight w:val="0"/>
      <w:marTop w:val="0"/>
      <w:marBottom w:val="0"/>
      <w:divBdr>
        <w:top w:val="none" w:sz="0" w:space="0" w:color="auto"/>
        <w:left w:val="none" w:sz="0" w:space="0" w:color="auto"/>
        <w:bottom w:val="none" w:sz="0" w:space="0" w:color="auto"/>
        <w:right w:val="none" w:sz="0" w:space="0" w:color="auto"/>
      </w:divBdr>
      <w:divsChild>
        <w:div w:id="1060133234">
          <w:marLeft w:val="0"/>
          <w:marRight w:val="0"/>
          <w:marTop w:val="645"/>
          <w:marBottom w:val="0"/>
          <w:divBdr>
            <w:top w:val="none" w:sz="0" w:space="0" w:color="auto"/>
            <w:left w:val="none" w:sz="0" w:space="0" w:color="auto"/>
            <w:bottom w:val="none" w:sz="0" w:space="0" w:color="auto"/>
            <w:right w:val="none" w:sz="0" w:space="0" w:color="auto"/>
          </w:divBdr>
          <w:divsChild>
            <w:div w:id="3015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17328">
      <w:bodyDiv w:val="1"/>
      <w:marLeft w:val="0"/>
      <w:marRight w:val="0"/>
      <w:marTop w:val="0"/>
      <w:marBottom w:val="0"/>
      <w:divBdr>
        <w:top w:val="none" w:sz="0" w:space="0" w:color="auto"/>
        <w:left w:val="none" w:sz="0" w:space="0" w:color="auto"/>
        <w:bottom w:val="none" w:sz="0" w:space="0" w:color="auto"/>
        <w:right w:val="none" w:sz="0" w:space="0" w:color="auto"/>
      </w:divBdr>
    </w:div>
    <w:div w:id="578095598">
      <w:bodyDiv w:val="1"/>
      <w:marLeft w:val="0"/>
      <w:marRight w:val="0"/>
      <w:marTop w:val="0"/>
      <w:marBottom w:val="0"/>
      <w:divBdr>
        <w:top w:val="none" w:sz="0" w:space="0" w:color="auto"/>
        <w:left w:val="none" w:sz="0" w:space="0" w:color="auto"/>
        <w:bottom w:val="none" w:sz="0" w:space="0" w:color="auto"/>
        <w:right w:val="none" w:sz="0" w:space="0" w:color="auto"/>
      </w:divBdr>
    </w:div>
    <w:div w:id="593441349">
      <w:bodyDiv w:val="1"/>
      <w:marLeft w:val="0"/>
      <w:marRight w:val="0"/>
      <w:marTop w:val="0"/>
      <w:marBottom w:val="0"/>
      <w:divBdr>
        <w:top w:val="none" w:sz="0" w:space="0" w:color="auto"/>
        <w:left w:val="none" w:sz="0" w:space="0" w:color="auto"/>
        <w:bottom w:val="none" w:sz="0" w:space="0" w:color="auto"/>
        <w:right w:val="none" w:sz="0" w:space="0" w:color="auto"/>
      </w:divBdr>
    </w:div>
    <w:div w:id="633028840">
      <w:bodyDiv w:val="1"/>
      <w:marLeft w:val="0"/>
      <w:marRight w:val="0"/>
      <w:marTop w:val="0"/>
      <w:marBottom w:val="0"/>
      <w:divBdr>
        <w:top w:val="none" w:sz="0" w:space="0" w:color="auto"/>
        <w:left w:val="none" w:sz="0" w:space="0" w:color="auto"/>
        <w:bottom w:val="none" w:sz="0" w:space="0" w:color="auto"/>
        <w:right w:val="none" w:sz="0" w:space="0" w:color="auto"/>
      </w:divBdr>
    </w:div>
    <w:div w:id="715550386">
      <w:bodyDiv w:val="1"/>
      <w:marLeft w:val="0"/>
      <w:marRight w:val="0"/>
      <w:marTop w:val="0"/>
      <w:marBottom w:val="0"/>
      <w:divBdr>
        <w:top w:val="none" w:sz="0" w:space="0" w:color="auto"/>
        <w:left w:val="none" w:sz="0" w:space="0" w:color="auto"/>
        <w:bottom w:val="none" w:sz="0" w:space="0" w:color="auto"/>
        <w:right w:val="none" w:sz="0" w:space="0" w:color="auto"/>
      </w:divBdr>
    </w:div>
    <w:div w:id="765618364">
      <w:bodyDiv w:val="1"/>
      <w:marLeft w:val="0"/>
      <w:marRight w:val="0"/>
      <w:marTop w:val="0"/>
      <w:marBottom w:val="0"/>
      <w:divBdr>
        <w:top w:val="none" w:sz="0" w:space="0" w:color="auto"/>
        <w:left w:val="none" w:sz="0" w:space="0" w:color="auto"/>
        <w:bottom w:val="none" w:sz="0" w:space="0" w:color="auto"/>
        <w:right w:val="none" w:sz="0" w:space="0" w:color="auto"/>
      </w:divBdr>
    </w:div>
    <w:div w:id="826635172">
      <w:bodyDiv w:val="1"/>
      <w:marLeft w:val="0"/>
      <w:marRight w:val="0"/>
      <w:marTop w:val="0"/>
      <w:marBottom w:val="0"/>
      <w:divBdr>
        <w:top w:val="none" w:sz="0" w:space="0" w:color="auto"/>
        <w:left w:val="none" w:sz="0" w:space="0" w:color="auto"/>
        <w:bottom w:val="none" w:sz="0" w:space="0" w:color="auto"/>
        <w:right w:val="none" w:sz="0" w:space="0" w:color="auto"/>
      </w:divBdr>
    </w:div>
    <w:div w:id="827210003">
      <w:bodyDiv w:val="1"/>
      <w:marLeft w:val="0"/>
      <w:marRight w:val="0"/>
      <w:marTop w:val="0"/>
      <w:marBottom w:val="0"/>
      <w:divBdr>
        <w:top w:val="none" w:sz="0" w:space="0" w:color="auto"/>
        <w:left w:val="none" w:sz="0" w:space="0" w:color="auto"/>
        <w:bottom w:val="none" w:sz="0" w:space="0" w:color="auto"/>
        <w:right w:val="none" w:sz="0" w:space="0" w:color="auto"/>
      </w:divBdr>
    </w:div>
    <w:div w:id="835000226">
      <w:bodyDiv w:val="1"/>
      <w:marLeft w:val="0"/>
      <w:marRight w:val="0"/>
      <w:marTop w:val="0"/>
      <w:marBottom w:val="0"/>
      <w:divBdr>
        <w:top w:val="none" w:sz="0" w:space="0" w:color="auto"/>
        <w:left w:val="none" w:sz="0" w:space="0" w:color="auto"/>
        <w:bottom w:val="none" w:sz="0" w:space="0" w:color="auto"/>
        <w:right w:val="none" w:sz="0" w:space="0" w:color="auto"/>
      </w:divBdr>
    </w:div>
    <w:div w:id="862481496">
      <w:bodyDiv w:val="1"/>
      <w:marLeft w:val="0"/>
      <w:marRight w:val="0"/>
      <w:marTop w:val="0"/>
      <w:marBottom w:val="0"/>
      <w:divBdr>
        <w:top w:val="none" w:sz="0" w:space="0" w:color="auto"/>
        <w:left w:val="none" w:sz="0" w:space="0" w:color="auto"/>
        <w:bottom w:val="none" w:sz="0" w:space="0" w:color="auto"/>
        <w:right w:val="none" w:sz="0" w:space="0" w:color="auto"/>
      </w:divBdr>
    </w:div>
    <w:div w:id="899556557">
      <w:bodyDiv w:val="1"/>
      <w:marLeft w:val="0"/>
      <w:marRight w:val="0"/>
      <w:marTop w:val="0"/>
      <w:marBottom w:val="0"/>
      <w:divBdr>
        <w:top w:val="none" w:sz="0" w:space="0" w:color="auto"/>
        <w:left w:val="none" w:sz="0" w:space="0" w:color="auto"/>
        <w:bottom w:val="none" w:sz="0" w:space="0" w:color="auto"/>
        <w:right w:val="none" w:sz="0" w:space="0" w:color="auto"/>
      </w:divBdr>
    </w:div>
    <w:div w:id="1047487819">
      <w:bodyDiv w:val="1"/>
      <w:marLeft w:val="0"/>
      <w:marRight w:val="0"/>
      <w:marTop w:val="0"/>
      <w:marBottom w:val="0"/>
      <w:divBdr>
        <w:top w:val="none" w:sz="0" w:space="0" w:color="auto"/>
        <w:left w:val="none" w:sz="0" w:space="0" w:color="auto"/>
        <w:bottom w:val="none" w:sz="0" w:space="0" w:color="auto"/>
        <w:right w:val="none" w:sz="0" w:space="0" w:color="auto"/>
      </w:divBdr>
    </w:div>
    <w:div w:id="1063142767">
      <w:bodyDiv w:val="1"/>
      <w:marLeft w:val="0"/>
      <w:marRight w:val="0"/>
      <w:marTop w:val="0"/>
      <w:marBottom w:val="0"/>
      <w:divBdr>
        <w:top w:val="none" w:sz="0" w:space="0" w:color="auto"/>
        <w:left w:val="none" w:sz="0" w:space="0" w:color="auto"/>
        <w:bottom w:val="none" w:sz="0" w:space="0" w:color="auto"/>
        <w:right w:val="none" w:sz="0" w:space="0" w:color="auto"/>
      </w:divBdr>
    </w:div>
    <w:div w:id="1070038330">
      <w:bodyDiv w:val="1"/>
      <w:marLeft w:val="0"/>
      <w:marRight w:val="0"/>
      <w:marTop w:val="0"/>
      <w:marBottom w:val="0"/>
      <w:divBdr>
        <w:top w:val="none" w:sz="0" w:space="0" w:color="auto"/>
        <w:left w:val="none" w:sz="0" w:space="0" w:color="auto"/>
        <w:bottom w:val="none" w:sz="0" w:space="0" w:color="auto"/>
        <w:right w:val="none" w:sz="0" w:space="0" w:color="auto"/>
      </w:divBdr>
    </w:div>
    <w:div w:id="1137911500">
      <w:bodyDiv w:val="1"/>
      <w:marLeft w:val="0"/>
      <w:marRight w:val="0"/>
      <w:marTop w:val="0"/>
      <w:marBottom w:val="0"/>
      <w:divBdr>
        <w:top w:val="none" w:sz="0" w:space="0" w:color="auto"/>
        <w:left w:val="none" w:sz="0" w:space="0" w:color="auto"/>
        <w:bottom w:val="none" w:sz="0" w:space="0" w:color="auto"/>
        <w:right w:val="none" w:sz="0" w:space="0" w:color="auto"/>
      </w:divBdr>
    </w:div>
    <w:div w:id="1158569308">
      <w:bodyDiv w:val="1"/>
      <w:marLeft w:val="0"/>
      <w:marRight w:val="0"/>
      <w:marTop w:val="0"/>
      <w:marBottom w:val="0"/>
      <w:divBdr>
        <w:top w:val="none" w:sz="0" w:space="0" w:color="auto"/>
        <w:left w:val="none" w:sz="0" w:space="0" w:color="auto"/>
        <w:bottom w:val="none" w:sz="0" w:space="0" w:color="auto"/>
        <w:right w:val="none" w:sz="0" w:space="0" w:color="auto"/>
      </w:divBdr>
    </w:div>
    <w:div w:id="1171027536">
      <w:bodyDiv w:val="1"/>
      <w:marLeft w:val="0"/>
      <w:marRight w:val="0"/>
      <w:marTop w:val="0"/>
      <w:marBottom w:val="0"/>
      <w:divBdr>
        <w:top w:val="none" w:sz="0" w:space="0" w:color="auto"/>
        <w:left w:val="none" w:sz="0" w:space="0" w:color="auto"/>
        <w:bottom w:val="none" w:sz="0" w:space="0" w:color="auto"/>
        <w:right w:val="none" w:sz="0" w:space="0" w:color="auto"/>
      </w:divBdr>
    </w:div>
    <w:div w:id="1242570541">
      <w:bodyDiv w:val="1"/>
      <w:marLeft w:val="0"/>
      <w:marRight w:val="0"/>
      <w:marTop w:val="0"/>
      <w:marBottom w:val="0"/>
      <w:divBdr>
        <w:top w:val="none" w:sz="0" w:space="0" w:color="auto"/>
        <w:left w:val="none" w:sz="0" w:space="0" w:color="auto"/>
        <w:bottom w:val="none" w:sz="0" w:space="0" w:color="auto"/>
        <w:right w:val="none" w:sz="0" w:space="0" w:color="auto"/>
      </w:divBdr>
    </w:div>
    <w:div w:id="1299725746">
      <w:bodyDiv w:val="1"/>
      <w:marLeft w:val="0"/>
      <w:marRight w:val="0"/>
      <w:marTop w:val="0"/>
      <w:marBottom w:val="0"/>
      <w:divBdr>
        <w:top w:val="none" w:sz="0" w:space="0" w:color="auto"/>
        <w:left w:val="none" w:sz="0" w:space="0" w:color="auto"/>
        <w:bottom w:val="none" w:sz="0" w:space="0" w:color="auto"/>
        <w:right w:val="none" w:sz="0" w:space="0" w:color="auto"/>
      </w:divBdr>
    </w:div>
    <w:div w:id="1363244536">
      <w:bodyDiv w:val="1"/>
      <w:marLeft w:val="0"/>
      <w:marRight w:val="0"/>
      <w:marTop w:val="0"/>
      <w:marBottom w:val="0"/>
      <w:divBdr>
        <w:top w:val="none" w:sz="0" w:space="0" w:color="auto"/>
        <w:left w:val="none" w:sz="0" w:space="0" w:color="auto"/>
        <w:bottom w:val="none" w:sz="0" w:space="0" w:color="auto"/>
        <w:right w:val="none" w:sz="0" w:space="0" w:color="auto"/>
      </w:divBdr>
    </w:div>
    <w:div w:id="1431731741">
      <w:bodyDiv w:val="1"/>
      <w:marLeft w:val="0"/>
      <w:marRight w:val="0"/>
      <w:marTop w:val="0"/>
      <w:marBottom w:val="0"/>
      <w:divBdr>
        <w:top w:val="none" w:sz="0" w:space="0" w:color="auto"/>
        <w:left w:val="none" w:sz="0" w:space="0" w:color="auto"/>
        <w:bottom w:val="none" w:sz="0" w:space="0" w:color="auto"/>
        <w:right w:val="none" w:sz="0" w:space="0" w:color="auto"/>
      </w:divBdr>
    </w:div>
    <w:div w:id="1443307951">
      <w:bodyDiv w:val="1"/>
      <w:marLeft w:val="0"/>
      <w:marRight w:val="0"/>
      <w:marTop w:val="0"/>
      <w:marBottom w:val="0"/>
      <w:divBdr>
        <w:top w:val="none" w:sz="0" w:space="0" w:color="auto"/>
        <w:left w:val="none" w:sz="0" w:space="0" w:color="auto"/>
        <w:bottom w:val="none" w:sz="0" w:space="0" w:color="auto"/>
        <w:right w:val="none" w:sz="0" w:space="0" w:color="auto"/>
      </w:divBdr>
    </w:div>
    <w:div w:id="1453095293">
      <w:bodyDiv w:val="1"/>
      <w:marLeft w:val="0"/>
      <w:marRight w:val="0"/>
      <w:marTop w:val="0"/>
      <w:marBottom w:val="0"/>
      <w:divBdr>
        <w:top w:val="none" w:sz="0" w:space="0" w:color="auto"/>
        <w:left w:val="none" w:sz="0" w:space="0" w:color="auto"/>
        <w:bottom w:val="none" w:sz="0" w:space="0" w:color="auto"/>
        <w:right w:val="none" w:sz="0" w:space="0" w:color="auto"/>
      </w:divBdr>
    </w:div>
    <w:div w:id="1574003701">
      <w:bodyDiv w:val="1"/>
      <w:marLeft w:val="0"/>
      <w:marRight w:val="0"/>
      <w:marTop w:val="0"/>
      <w:marBottom w:val="0"/>
      <w:divBdr>
        <w:top w:val="none" w:sz="0" w:space="0" w:color="auto"/>
        <w:left w:val="none" w:sz="0" w:space="0" w:color="auto"/>
        <w:bottom w:val="none" w:sz="0" w:space="0" w:color="auto"/>
        <w:right w:val="none" w:sz="0" w:space="0" w:color="auto"/>
      </w:divBdr>
    </w:div>
    <w:div w:id="1591625079">
      <w:bodyDiv w:val="1"/>
      <w:marLeft w:val="0"/>
      <w:marRight w:val="0"/>
      <w:marTop w:val="0"/>
      <w:marBottom w:val="0"/>
      <w:divBdr>
        <w:top w:val="none" w:sz="0" w:space="0" w:color="auto"/>
        <w:left w:val="none" w:sz="0" w:space="0" w:color="auto"/>
        <w:bottom w:val="none" w:sz="0" w:space="0" w:color="auto"/>
        <w:right w:val="none" w:sz="0" w:space="0" w:color="auto"/>
      </w:divBdr>
    </w:div>
    <w:div w:id="1600604141">
      <w:bodyDiv w:val="1"/>
      <w:marLeft w:val="0"/>
      <w:marRight w:val="0"/>
      <w:marTop w:val="0"/>
      <w:marBottom w:val="0"/>
      <w:divBdr>
        <w:top w:val="none" w:sz="0" w:space="0" w:color="auto"/>
        <w:left w:val="none" w:sz="0" w:space="0" w:color="auto"/>
        <w:bottom w:val="none" w:sz="0" w:space="0" w:color="auto"/>
        <w:right w:val="none" w:sz="0" w:space="0" w:color="auto"/>
      </w:divBdr>
    </w:div>
    <w:div w:id="1602907982">
      <w:bodyDiv w:val="1"/>
      <w:marLeft w:val="0"/>
      <w:marRight w:val="0"/>
      <w:marTop w:val="0"/>
      <w:marBottom w:val="0"/>
      <w:divBdr>
        <w:top w:val="none" w:sz="0" w:space="0" w:color="auto"/>
        <w:left w:val="none" w:sz="0" w:space="0" w:color="auto"/>
        <w:bottom w:val="none" w:sz="0" w:space="0" w:color="auto"/>
        <w:right w:val="none" w:sz="0" w:space="0" w:color="auto"/>
      </w:divBdr>
    </w:div>
    <w:div w:id="1613198950">
      <w:bodyDiv w:val="1"/>
      <w:marLeft w:val="0"/>
      <w:marRight w:val="0"/>
      <w:marTop w:val="0"/>
      <w:marBottom w:val="0"/>
      <w:divBdr>
        <w:top w:val="none" w:sz="0" w:space="0" w:color="auto"/>
        <w:left w:val="none" w:sz="0" w:space="0" w:color="auto"/>
        <w:bottom w:val="none" w:sz="0" w:space="0" w:color="auto"/>
        <w:right w:val="none" w:sz="0" w:space="0" w:color="auto"/>
      </w:divBdr>
    </w:div>
    <w:div w:id="1715807664">
      <w:bodyDiv w:val="1"/>
      <w:marLeft w:val="0"/>
      <w:marRight w:val="0"/>
      <w:marTop w:val="0"/>
      <w:marBottom w:val="0"/>
      <w:divBdr>
        <w:top w:val="none" w:sz="0" w:space="0" w:color="auto"/>
        <w:left w:val="none" w:sz="0" w:space="0" w:color="auto"/>
        <w:bottom w:val="none" w:sz="0" w:space="0" w:color="auto"/>
        <w:right w:val="none" w:sz="0" w:space="0" w:color="auto"/>
      </w:divBdr>
    </w:div>
    <w:div w:id="1746298619">
      <w:bodyDiv w:val="1"/>
      <w:marLeft w:val="0"/>
      <w:marRight w:val="0"/>
      <w:marTop w:val="0"/>
      <w:marBottom w:val="0"/>
      <w:divBdr>
        <w:top w:val="none" w:sz="0" w:space="0" w:color="auto"/>
        <w:left w:val="none" w:sz="0" w:space="0" w:color="auto"/>
        <w:bottom w:val="none" w:sz="0" w:space="0" w:color="auto"/>
        <w:right w:val="none" w:sz="0" w:space="0" w:color="auto"/>
      </w:divBdr>
    </w:div>
    <w:div w:id="1842624053">
      <w:bodyDiv w:val="1"/>
      <w:marLeft w:val="0"/>
      <w:marRight w:val="0"/>
      <w:marTop w:val="0"/>
      <w:marBottom w:val="0"/>
      <w:divBdr>
        <w:top w:val="none" w:sz="0" w:space="0" w:color="auto"/>
        <w:left w:val="none" w:sz="0" w:space="0" w:color="auto"/>
        <w:bottom w:val="none" w:sz="0" w:space="0" w:color="auto"/>
        <w:right w:val="none" w:sz="0" w:space="0" w:color="auto"/>
      </w:divBdr>
    </w:div>
    <w:div w:id="1845514967">
      <w:bodyDiv w:val="1"/>
      <w:marLeft w:val="0"/>
      <w:marRight w:val="0"/>
      <w:marTop w:val="0"/>
      <w:marBottom w:val="0"/>
      <w:divBdr>
        <w:top w:val="none" w:sz="0" w:space="0" w:color="auto"/>
        <w:left w:val="none" w:sz="0" w:space="0" w:color="auto"/>
        <w:bottom w:val="none" w:sz="0" w:space="0" w:color="auto"/>
        <w:right w:val="none" w:sz="0" w:space="0" w:color="auto"/>
      </w:divBdr>
    </w:div>
    <w:div w:id="1963799529">
      <w:bodyDiv w:val="1"/>
      <w:marLeft w:val="0"/>
      <w:marRight w:val="0"/>
      <w:marTop w:val="0"/>
      <w:marBottom w:val="0"/>
      <w:divBdr>
        <w:top w:val="none" w:sz="0" w:space="0" w:color="auto"/>
        <w:left w:val="none" w:sz="0" w:space="0" w:color="auto"/>
        <w:bottom w:val="none" w:sz="0" w:space="0" w:color="auto"/>
        <w:right w:val="none" w:sz="0" w:space="0" w:color="auto"/>
      </w:divBdr>
    </w:div>
    <w:div w:id="2100054523">
      <w:bodyDiv w:val="1"/>
      <w:marLeft w:val="0"/>
      <w:marRight w:val="0"/>
      <w:marTop w:val="0"/>
      <w:marBottom w:val="0"/>
      <w:divBdr>
        <w:top w:val="none" w:sz="0" w:space="0" w:color="auto"/>
        <w:left w:val="none" w:sz="0" w:space="0" w:color="auto"/>
        <w:bottom w:val="none" w:sz="0" w:space="0" w:color="auto"/>
        <w:right w:val="none" w:sz="0" w:space="0" w:color="auto"/>
      </w:divBdr>
    </w:div>
    <w:div w:id="2123919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cyberleninka.ru/article/n/vozmozhnosti-kompleksnoy-reabilitatsii-v-sochetanii-s-propriotseptivnoy-neyromyshechnoy-fasilitatsiey-posle-endoprotezirovaniya" TargetMode="External"/><Relationship Id="rId26" Type="http://schemas.openxmlformats.org/officeDocument/2006/relationships/hyperlink" Target="https://cyberleninka.ru/article/n/protokol-ranney-reabilitatsii-posle-endoprotezirovaniya-krupnyh-sustavov-obzor-literatury" TargetMode="External"/><Relationship Id="rId21" Type="http://schemas.openxmlformats.org/officeDocument/2006/relationships/hyperlink" Target="https://cyberleninka.ru/article/n/reabilitatsiya-v-rannem-posleoperatsionnom-periode-posle-totalnogo-endoprotezirovaniya-tazobedrennogo-sustava" TargetMode="External"/><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cyberleninka.ru/article/n/reabilitatsiya-patsientov-posle-endoprotezirovaniya-tazobedrennyh-sustavov" TargetMode="External"/><Relationship Id="rId25" Type="http://schemas.openxmlformats.org/officeDocument/2006/relationships/hyperlink" Target="https://cyberleninka.ru/article/n/osobennosti-fizicheskoy-reabilitatsiya-posle-endoprotezirovaniya-tazobedrennogo-sustava" TargetMode="External"/><Relationship Id="rId33"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cyberleninka.ru/article/n/nash-opyt-po-rannemu-vosstanovitelnomu-lecheniyu-patsientov-posle-endoprotezirovaniya-tazobedrennogo-sustava" TargetMode="External"/><Relationship Id="rId20" Type="http://schemas.openxmlformats.org/officeDocument/2006/relationships/hyperlink" Target="https://cyberleninka.ru/article/n/sovremennye-podhody-k-fizicheskoy-reabilitatsii-bolnyh-posle-totalnogo-endoprotezirovaniya-tazobedrennogo-sustava" TargetMode="External"/><Relationship Id="rId29" Type="http://schemas.openxmlformats.org/officeDocument/2006/relationships/hyperlink" Target="https://cyberleninka.ru/article/n/mediko-sotsiologicheskaya-diagnostika-organizatsii-reabilitatsii-patsientov-posle-endoprotezirovaniya-tazobedrennogo-i-kolennogo" TargetMode="External"/><Relationship Id="rId4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cyberleninka.ru/article/n/reabilitatsiya-bolnyh-posle-totalnogo-endoprotezirovaniya-tazobedrennogo-sustava" TargetMode="External"/><Relationship Id="rId32" Type="http://schemas.openxmlformats.org/officeDocument/2006/relationships/image" Target="media/image7.png"/><Relationship Id="rId40"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cyberleninka.ru/article/n/primenenie-fizicheskih-faktorov-v-programmah-reabilitatsii-patsientov-posle-totalnogo-endoprotezirovaniya-kolennogo-sustava" TargetMode="External"/><Relationship Id="rId28" Type="http://schemas.openxmlformats.org/officeDocument/2006/relationships/hyperlink" Target="https://cyberleninka.ru/article/n/reabilitatsiya-patsientov-posle-endoprotezirovaniya-tazobedrennogo-sustava" TargetMode="Externa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cyberleninka.ru/article/n/aspekty-reabilitatsii-patsientov-posle-endoprotezirovaniya-tazobedrennogo-sustava"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https://cyberleninka.ru/article/n/analiz-dannyh-ob-effektivnosti-razlichnyh-metodov-reabilitatsii-posle-endoprotezirovaniya-tazobedrennogo-sustava" TargetMode="External"/><Relationship Id="rId27" Type="http://schemas.openxmlformats.org/officeDocument/2006/relationships/hyperlink" Target="https://cyberleninka.ru/article/n/personalizirovannyy-podhod-k-reabilitatsii-patsientov-posle-endoprotezirovaniya-tazobedrennogo-sustava-na-osnove-bioimpedansometrii" TargetMode="External"/><Relationship Id="rId30" Type="http://schemas.openxmlformats.org/officeDocument/2006/relationships/hyperlink" Target="https://cyberleninka.ru/article/n/metodika-lechebnoy-fizkultury-dlya-patsientov-posle-endoprotezirovaniya-tazobedrennogo-sustava" TargetMode="External"/><Relationship Id="rId35"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01CB4B-8D6C-4BA0-9073-D2BC98DB4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37</Pages>
  <Words>10071</Words>
  <Characters>57409</Characters>
  <Application>Microsoft Office Word</Application>
  <DocSecurity>0</DocSecurity>
  <Lines>478</Lines>
  <Paragraphs>134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VVSU</Company>
  <LinksUpToDate>false</LinksUpToDate>
  <CharactersWithSpaces>67346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Сержинский Савелий</dc:creator>
  <cp:keywords/>
  <dc:description/>
  <cp:lastModifiedBy>Журавская Наталья</cp:lastModifiedBy>
  <cp:revision>3</cp:revision>
  <dcterms:created xsi:type="dcterms:W3CDTF">2025-06-17T06:21:00Z</dcterms:created>
  <dcterms:modified xsi:type="dcterms:W3CDTF">2025-06-17T06:30:00Z</dcterms:modified>
</cp:coreProperties>
</file>