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6BD5" w:rsidRDefault="00146BD5" w:rsidP="00C61D62">
      <w:pPr>
        <w:spacing w:after="240" w:line="360" w:lineRule="auto"/>
        <w:jc w:val="center"/>
        <w:rPr>
          <w:rFonts w:ascii="Arial" w:hAnsi="Arial" w:cs="Arial"/>
          <w:sz w:val="28"/>
          <w:szCs w:val="28"/>
        </w:rPr>
      </w:pPr>
      <w:r w:rsidRPr="00077813">
        <w:rPr>
          <w:rFonts w:ascii="Arial" w:hAnsi="Arial" w:cs="Arial"/>
          <w:sz w:val="28"/>
          <w:szCs w:val="28"/>
        </w:rPr>
        <w:t>Содержание</w:t>
      </w:r>
      <w:bookmarkStart w:id="0" w:name="_GoBack"/>
      <w:bookmarkEnd w:id="0"/>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8816"/>
        <w:gridCol w:w="456"/>
      </w:tblGrid>
      <w:tr w:rsidR="00146BD5" w:rsidRPr="00803A4F" w:rsidTr="00580DC1">
        <w:trPr>
          <w:jc w:val="center"/>
        </w:trPr>
        <w:tc>
          <w:tcPr>
            <w:tcW w:w="336" w:type="dxa"/>
          </w:tcPr>
          <w:p w:rsidR="00146BD5" w:rsidRPr="00803A4F" w:rsidRDefault="00146BD5" w:rsidP="003E4E2A">
            <w:pPr>
              <w:spacing w:line="360" w:lineRule="auto"/>
              <w:jc w:val="center"/>
              <w:rPr>
                <w:rFonts w:ascii="Times New Roman" w:hAnsi="Times New Roman" w:cs="Times New Roman"/>
                <w:sz w:val="24"/>
                <w:szCs w:val="24"/>
              </w:rPr>
            </w:pPr>
          </w:p>
        </w:tc>
        <w:tc>
          <w:tcPr>
            <w:tcW w:w="8816" w:type="dxa"/>
          </w:tcPr>
          <w:p w:rsidR="00146BD5" w:rsidRPr="00803A4F" w:rsidRDefault="00146BD5" w:rsidP="007F5BE7">
            <w:pPr>
              <w:spacing w:line="360" w:lineRule="auto"/>
              <w:jc w:val="both"/>
              <w:rPr>
                <w:rFonts w:ascii="Times New Roman" w:hAnsi="Times New Roman" w:cs="Times New Roman"/>
                <w:sz w:val="24"/>
                <w:szCs w:val="24"/>
              </w:rPr>
            </w:pPr>
            <w:r w:rsidRPr="00803A4F">
              <w:rPr>
                <w:rFonts w:ascii="Times New Roman" w:hAnsi="Times New Roman" w:cs="Times New Roman"/>
                <w:sz w:val="24"/>
                <w:szCs w:val="24"/>
              </w:rPr>
              <w:t>Введение</w:t>
            </w:r>
          </w:p>
        </w:tc>
        <w:tc>
          <w:tcPr>
            <w:tcW w:w="456" w:type="dxa"/>
            <w:vAlign w:val="bottom"/>
          </w:tcPr>
          <w:p w:rsidR="00146BD5" w:rsidRPr="00803A4F" w:rsidRDefault="00580DC1" w:rsidP="009D4609">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9D4609" w:rsidRPr="00803A4F" w:rsidTr="00580DC1">
        <w:trPr>
          <w:jc w:val="center"/>
        </w:trPr>
        <w:tc>
          <w:tcPr>
            <w:tcW w:w="336" w:type="dxa"/>
          </w:tcPr>
          <w:p w:rsidR="009D4609" w:rsidRPr="00803A4F" w:rsidRDefault="009D4609" w:rsidP="003E4E2A">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816" w:type="dxa"/>
            <w:vAlign w:val="bottom"/>
          </w:tcPr>
          <w:p w:rsidR="009D4609" w:rsidRPr="00803A4F" w:rsidRDefault="009D4609" w:rsidP="007F5BE7">
            <w:pPr>
              <w:spacing w:line="360" w:lineRule="auto"/>
              <w:jc w:val="both"/>
              <w:rPr>
                <w:rFonts w:ascii="Times New Roman" w:hAnsi="Times New Roman" w:cs="Times New Roman"/>
                <w:sz w:val="24"/>
                <w:szCs w:val="24"/>
              </w:rPr>
            </w:pPr>
            <w:r>
              <w:rPr>
                <w:rFonts w:ascii="Times New Roman" w:hAnsi="Times New Roman" w:cs="Times New Roman"/>
                <w:sz w:val="24"/>
                <w:szCs w:val="24"/>
              </w:rPr>
              <w:t>Структура управления предприятием</w:t>
            </w:r>
          </w:p>
        </w:tc>
        <w:tc>
          <w:tcPr>
            <w:tcW w:w="456" w:type="dxa"/>
            <w:vAlign w:val="bottom"/>
          </w:tcPr>
          <w:p w:rsidR="009D4609" w:rsidRPr="006967FC" w:rsidRDefault="00580DC1" w:rsidP="009D4609">
            <w:pPr>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9D4609" w:rsidRPr="00803A4F" w:rsidTr="00580DC1">
        <w:trPr>
          <w:jc w:val="center"/>
        </w:trPr>
        <w:tc>
          <w:tcPr>
            <w:tcW w:w="336" w:type="dxa"/>
          </w:tcPr>
          <w:p w:rsidR="009D4609" w:rsidRPr="00803A4F" w:rsidRDefault="009D4609" w:rsidP="003E4E2A">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816" w:type="dxa"/>
            <w:vAlign w:val="bottom"/>
          </w:tcPr>
          <w:p w:rsidR="009D4609" w:rsidRPr="00803A4F" w:rsidRDefault="009D4609" w:rsidP="007F5BE7">
            <w:pPr>
              <w:spacing w:line="360" w:lineRule="auto"/>
              <w:jc w:val="both"/>
              <w:rPr>
                <w:rFonts w:ascii="Times New Roman" w:hAnsi="Times New Roman" w:cs="Times New Roman"/>
                <w:sz w:val="24"/>
                <w:szCs w:val="24"/>
              </w:rPr>
            </w:pPr>
            <w:r>
              <w:rPr>
                <w:rFonts w:ascii="Times New Roman" w:hAnsi="Times New Roman" w:cs="Times New Roman"/>
                <w:sz w:val="24"/>
                <w:szCs w:val="24"/>
              </w:rPr>
              <w:t>Организация хранения сырья, полуфабрикатов в предприятии</w:t>
            </w:r>
          </w:p>
        </w:tc>
        <w:tc>
          <w:tcPr>
            <w:tcW w:w="456" w:type="dxa"/>
            <w:vAlign w:val="bottom"/>
          </w:tcPr>
          <w:p w:rsidR="009D4609" w:rsidRPr="006967FC" w:rsidRDefault="00580DC1" w:rsidP="009D4609">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9D4609" w:rsidRPr="00803A4F" w:rsidTr="00580DC1">
        <w:trPr>
          <w:jc w:val="center"/>
        </w:trPr>
        <w:tc>
          <w:tcPr>
            <w:tcW w:w="336" w:type="dxa"/>
          </w:tcPr>
          <w:p w:rsidR="009D4609" w:rsidRPr="00803A4F" w:rsidRDefault="009D4609" w:rsidP="003E4E2A">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8816" w:type="dxa"/>
            <w:vAlign w:val="bottom"/>
          </w:tcPr>
          <w:p w:rsidR="009D4609" w:rsidRPr="00803A4F" w:rsidRDefault="009D4609" w:rsidP="007F5BE7">
            <w:pPr>
              <w:spacing w:line="360" w:lineRule="auto"/>
              <w:jc w:val="both"/>
              <w:rPr>
                <w:rFonts w:ascii="Times New Roman" w:hAnsi="Times New Roman" w:cs="Times New Roman"/>
                <w:sz w:val="24"/>
                <w:szCs w:val="24"/>
              </w:rPr>
            </w:pPr>
            <w:r>
              <w:rPr>
                <w:rFonts w:ascii="Times New Roman" w:hAnsi="Times New Roman" w:cs="Times New Roman"/>
                <w:sz w:val="24"/>
                <w:szCs w:val="24"/>
              </w:rPr>
              <w:t>Ценовая политика в предприятии. Условия проведения инвентаризации</w:t>
            </w:r>
          </w:p>
        </w:tc>
        <w:tc>
          <w:tcPr>
            <w:tcW w:w="456" w:type="dxa"/>
            <w:vAlign w:val="bottom"/>
          </w:tcPr>
          <w:p w:rsidR="009D4609" w:rsidRPr="006967FC" w:rsidRDefault="00580DC1" w:rsidP="009D4609">
            <w:pPr>
              <w:spacing w:line="360" w:lineRule="auto"/>
              <w:jc w:val="center"/>
              <w:rPr>
                <w:rFonts w:ascii="Times New Roman" w:hAnsi="Times New Roman" w:cs="Times New Roman"/>
                <w:sz w:val="24"/>
                <w:szCs w:val="24"/>
              </w:rPr>
            </w:pPr>
            <w:r>
              <w:rPr>
                <w:rFonts w:ascii="Times New Roman" w:hAnsi="Times New Roman" w:cs="Times New Roman"/>
                <w:sz w:val="24"/>
                <w:szCs w:val="24"/>
              </w:rPr>
              <w:t>7</w:t>
            </w:r>
          </w:p>
        </w:tc>
      </w:tr>
      <w:tr w:rsidR="009D4609" w:rsidRPr="00803A4F" w:rsidTr="00580DC1">
        <w:trPr>
          <w:jc w:val="center"/>
        </w:trPr>
        <w:tc>
          <w:tcPr>
            <w:tcW w:w="336" w:type="dxa"/>
          </w:tcPr>
          <w:p w:rsidR="009D4609" w:rsidRPr="00803A4F" w:rsidRDefault="009D4609" w:rsidP="003E4E2A">
            <w:pPr>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8816" w:type="dxa"/>
            <w:vAlign w:val="bottom"/>
          </w:tcPr>
          <w:p w:rsidR="009D4609" w:rsidRPr="004530A0" w:rsidRDefault="009D4609" w:rsidP="007F5BE7">
            <w:pPr>
              <w:spacing w:line="360" w:lineRule="auto"/>
              <w:jc w:val="both"/>
              <w:rPr>
                <w:rFonts w:ascii="Times New Roman" w:hAnsi="Times New Roman" w:cs="Times New Roman"/>
                <w:sz w:val="24"/>
                <w:szCs w:val="24"/>
              </w:rPr>
            </w:pPr>
            <w:r w:rsidRPr="00803A4F">
              <w:rPr>
                <w:rFonts w:ascii="Times New Roman" w:hAnsi="Times New Roman" w:cs="Times New Roman"/>
                <w:sz w:val="24"/>
                <w:szCs w:val="24"/>
              </w:rPr>
              <w:t>Заключение</w:t>
            </w:r>
          </w:p>
        </w:tc>
        <w:tc>
          <w:tcPr>
            <w:tcW w:w="456" w:type="dxa"/>
            <w:vAlign w:val="bottom"/>
          </w:tcPr>
          <w:p w:rsidR="009D4609" w:rsidRPr="00803A4F" w:rsidRDefault="00580DC1" w:rsidP="009D4609">
            <w:pPr>
              <w:spacing w:line="360" w:lineRule="auto"/>
              <w:jc w:val="center"/>
              <w:rPr>
                <w:rFonts w:ascii="Times New Roman" w:hAnsi="Times New Roman" w:cs="Times New Roman"/>
                <w:sz w:val="24"/>
                <w:szCs w:val="24"/>
              </w:rPr>
            </w:pPr>
            <w:r>
              <w:rPr>
                <w:rFonts w:ascii="Times New Roman" w:hAnsi="Times New Roman" w:cs="Times New Roman"/>
                <w:sz w:val="24"/>
                <w:szCs w:val="24"/>
              </w:rPr>
              <w:t>11</w:t>
            </w:r>
          </w:p>
        </w:tc>
      </w:tr>
      <w:tr w:rsidR="009D4609" w:rsidRPr="00803A4F" w:rsidTr="00580DC1">
        <w:trPr>
          <w:jc w:val="center"/>
        </w:trPr>
        <w:tc>
          <w:tcPr>
            <w:tcW w:w="336" w:type="dxa"/>
          </w:tcPr>
          <w:p w:rsidR="009D4609" w:rsidRPr="00803A4F" w:rsidRDefault="009D4609" w:rsidP="003E4E2A">
            <w:pPr>
              <w:spacing w:line="360" w:lineRule="auto"/>
              <w:jc w:val="center"/>
              <w:rPr>
                <w:rFonts w:ascii="Times New Roman" w:hAnsi="Times New Roman" w:cs="Times New Roman"/>
                <w:sz w:val="24"/>
                <w:szCs w:val="24"/>
              </w:rPr>
            </w:pPr>
          </w:p>
        </w:tc>
        <w:tc>
          <w:tcPr>
            <w:tcW w:w="8816" w:type="dxa"/>
            <w:vAlign w:val="bottom"/>
          </w:tcPr>
          <w:p w:rsidR="009D4609" w:rsidRPr="00803A4F" w:rsidRDefault="009D4609" w:rsidP="007F5BE7">
            <w:pPr>
              <w:spacing w:line="360" w:lineRule="auto"/>
              <w:jc w:val="both"/>
              <w:rPr>
                <w:rFonts w:ascii="Times New Roman" w:hAnsi="Times New Roman" w:cs="Times New Roman"/>
                <w:sz w:val="24"/>
                <w:szCs w:val="24"/>
              </w:rPr>
            </w:pPr>
            <w:r>
              <w:rPr>
                <w:rFonts w:ascii="Times New Roman" w:hAnsi="Times New Roman" w:cs="Times New Roman"/>
                <w:sz w:val="24"/>
                <w:szCs w:val="24"/>
              </w:rPr>
              <w:t>Список использованных источников</w:t>
            </w:r>
          </w:p>
        </w:tc>
        <w:tc>
          <w:tcPr>
            <w:tcW w:w="456" w:type="dxa"/>
            <w:vAlign w:val="bottom"/>
          </w:tcPr>
          <w:p w:rsidR="009D4609" w:rsidRPr="00803A4F" w:rsidRDefault="00580DC1" w:rsidP="009D4609">
            <w:pPr>
              <w:spacing w:line="360" w:lineRule="auto"/>
              <w:jc w:val="center"/>
              <w:rPr>
                <w:rFonts w:ascii="Times New Roman" w:hAnsi="Times New Roman" w:cs="Times New Roman"/>
                <w:sz w:val="24"/>
                <w:szCs w:val="24"/>
              </w:rPr>
            </w:pPr>
            <w:r>
              <w:rPr>
                <w:rFonts w:ascii="Times New Roman" w:hAnsi="Times New Roman" w:cs="Times New Roman"/>
                <w:sz w:val="24"/>
                <w:szCs w:val="24"/>
              </w:rPr>
              <w:t>12</w:t>
            </w:r>
          </w:p>
        </w:tc>
      </w:tr>
      <w:tr w:rsidR="009D4609" w:rsidRPr="00803A4F" w:rsidTr="00580DC1">
        <w:trPr>
          <w:jc w:val="center"/>
        </w:trPr>
        <w:tc>
          <w:tcPr>
            <w:tcW w:w="336" w:type="dxa"/>
          </w:tcPr>
          <w:p w:rsidR="009D4609" w:rsidRPr="00803A4F" w:rsidRDefault="009D4609" w:rsidP="003E4E2A">
            <w:pPr>
              <w:spacing w:line="360" w:lineRule="auto"/>
              <w:jc w:val="center"/>
              <w:rPr>
                <w:rFonts w:ascii="Times New Roman" w:hAnsi="Times New Roman" w:cs="Times New Roman"/>
                <w:sz w:val="24"/>
                <w:szCs w:val="24"/>
              </w:rPr>
            </w:pPr>
          </w:p>
        </w:tc>
        <w:tc>
          <w:tcPr>
            <w:tcW w:w="8816" w:type="dxa"/>
            <w:vAlign w:val="bottom"/>
          </w:tcPr>
          <w:p w:rsidR="009D4609" w:rsidRPr="00803A4F" w:rsidRDefault="009D4609" w:rsidP="009D4609">
            <w:pPr>
              <w:spacing w:line="360" w:lineRule="auto"/>
              <w:jc w:val="both"/>
              <w:rPr>
                <w:rFonts w:ascii="Times New Roman" w:hAnsi="Times New Roman" w:cs="Times New Roman"/>
                <w:sz w:val="24"/>
                <w:szCs w:val="24"/>
              </w:rPr>
            </w:pPr>
            <w:r w:rsidRPr="00803A4F">
              <w:rPr>
                <w:rFonts w:ascii="Times New Roman" w:hAnsi="Times New Roman" w:cs="Times New Roman"/>
                <w:sz w:val="24"/>
                <w:szCs w:val="24"/>
              </w:rPr>
              <w:t>Приложение А</w:t>
            </w:r>
            <w:r>
              <w:rPr>
                <w:rFonts w:ascii="Times New Roman" w:hAnsi="Times New Roman" w:cs="Times New Roman"/>
                <w:sz w:val="24"/>
                <w:szCs w:val="24"/>
              </w:rPr>
              <w:t xml:space="preserve">.  </w:t>
            </w:r>
            <w:proofErr w:type="spellStart"/>
            <w:r w:rsidR="00B457E9" w:rsidRPr="00B457E9">
              <w:rPr>
                <w:rFonts w:ascii="Times New Roman" w:hAnsi="Times New Roman" w:cs="Times New Roman"/>
                <w:sz w:val="24"/>
                <w:szCs w:val="24"/>
              </w:rPr>
              <w:t>Стикер</w:t>
            </w:r>
            <w:proofErr w:type="spellEnd"/>
            <w:r w:rsidR="00B457E9" w:rsidRPr="00B457E9">
              <w:rPr>
                <w:rFonts w:ascii="Times New Roman" w:hAnsi="Times New Roman" w:cs="Times New Roman"/>
                <w:sz w:val="24"/>
                <w:szCs w:val="24"/>
              </w:rPr>
              <w:t xml:space="preserve"> «Использовать в первую очередь»</w:t>
            </w:r>
          </w:p>
        </w:tc>
        <w:tc>
          <w:tcPr>
            <w:tcW w:w="456" w:type="dxa"/>
            <w:vAlign w:val="bottom"/>
          </w:tcPr>
          <w:p w:rsidR="009D4609" w:rsidRPr="00803A4F" w:rsidRDefault="00580DC1" w:rsidP="009D4609">
            <w:pPr>
              <w:spacing w:line="360" w:lineRule="auto"/>
              <w:jc w:val="center"/>
              <w:rPr>
                <w:rFonts w:ascii="Times New Roman" w:hAnsi="Times New Roman" w:cs="Times New Roman"/>
                <w:sz w:val="24"/>
                <w:szCs w:val="24"/>
              </w:rPr>
            </w:pPr>
            <w:r>
              <w:rPr>
                <w:rFonts w:ascii="Times New Roman" w:hAnsi="Times New Roman" w:cs="Times New Roman"/>
                <w:sz w:val="24"/>
                <w:szCs w:val="24"/>
              </w:rPr>
              <w:t>13</w:t>
            </w:r>
          </w:p>
        </w:tc>
      </w:tr>
      <w:tr w:rsidR="009D4609" w:rsidRPr="00803A4F" w:rsidTr="00580DC1">
        <w:trPr>
          <w:jc w:val="center"/>
        </w:trPr>
        <w:tc>
          <w:tcPr>
            <w:tcW w:w="336" w:type="dxa"/>
          </w:tcPr>
          <w:p w:rsidR="009D4609" w:rsidRPr="00803A4F" w:rsidRDefault="009D4609" w:rsidP="003E4E2A">
            <w:pPr>
              <w:spacing w:line="360" w:lineRule="auto"/>
              <w:jc w:val="center"/>
              <w:rPr>
                <w:rFonts w:ascii="Times New Roman" w:hAnsi="Times New Roman" w:cs="Times New Roman"/>
                <w:sz w:val="24"/>
                <w:szCs w:val="24"/>
              </w:rPr>
            </w:pPr>
          </w:p>
        </w:tc>
        <w:tc>
          <w:tcPr>
            <w:tcW w:w="8816" w:type="dxa"/>
            <w:vAlign w:val="bottom"/>
          </w:tcPr>
          <w:p w:rsidR="009D4609" w:rsidRPr="00803A4F" w:rsidRDefault="009D4609" w:rsidP="009D460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Приложение Б. </w:t>
            </w:r>
            <w:r w:rsidR="00580DC1" w:rsidRPr="00580DC1">
              <w:rPr>
                <w:rFonts w:ascii="Times New Roman" w:hAnsi="Times New Roman" w:cs="Times New Roman"/>
                <w:sz w:val="24"/>
                <w:szCs w:val="24"/>
              </w:rPr>
              <w:t>Кондитерский цех казино «</w:t>
            </w:r>
            <w:proofErr w:type="spellStart"/>
            <w:r w:rsidR="00580DC1" w:rsidRPr="00580DC1">
              <w:rPr>
                <w:rFonts w:ascii="Times New Roman" w:hAnsi="Times New Roman" w:cs="Times New Roman"/>
                <w:sz w:val="24"/>
                <w:szCs w:val="24"/>
              </w:rPr>
              <w:t>Tigre</w:t>
            </w:r>
            <w:proofErr w:type="spellEnd"/>
            <w:r w:rsidR="00580DC1" w:rsidRPr="00580DC1">
              <w:rPr>
                <w:rFonts w:ascii="Times New Roman" w:hAnsi="Times New Roman" w:cs="Times New Roman"/>
                <w:sz w:val="24"/>
                <w:szCs w:val="24"/>
              </w:rPr>
              <w:t xml:space="preserve"> </w:t>
            </w:r>
            <w:proofErr w:type="spellStart"/>
            <w:r w:rsidR="00580DC1" w:rsidRPr="00580DC1">
              <w:rPr>
                <w:rFonts w:ascii="Times New Roman" w:hAnsi="Times New Roman" w:cs="Times New Roman"/>
                <w:sz w:val="24"/>
                <w:szCs w:val="24"/>
              </w:rPr>
              <w:t>de</w:t>
            </w:r>
            <w:proofErr w:type="spellEnd"/>
            <w:r w:rsidR="00580DC1" w:rsidRPr="00580DC1">
              <w:rPr>
                <w:rFonts w:ascii="Times New Roman" w:hAnsi="Times New Roman" w:cs="Times New Roman"/>
                <w:sz w:val="24"/>
                <w:szCs w:val="24"/>
              </w:rPr>
              <w:t xml:space="preserve"> </w:t>
            </w:r>
            <w:proofErr w:type="spellStart"/>
            <w:r w:rsidR="00580DC1" w:rsidRPr="00580DC1">
              <w:rPr>
                <w:rFonts w:ascii="Times New Roman" w:hAnsi="Times New Roman" w:cs="Times New Roman"/>
                <w:sz w:val="24"/>
                <w:szCs w:val="24"/>
              </w:rPr>
              <w:t>Cristal</w:t>
            </w:r>
            <w:proofErr w:type="spellEnd"/>
            <w:r w:rsidR="00580DC1" w:rsidRPr="00580DC1">
              <w:rPr>
                <w:rFonts w:ascii="Times New Roman" w:hAnsi="Times New Roman" w:cs="Times New Roman"/>
                <w:sz w:val="24"/>
                <w:szCs w:val="24"/>
              </w:rPr>
              <w:t>»</w:t>
            </w:r>
          </w:p>
        </w:tc>
        <w:tc>
          <w:tcPr>
            <w:tcW w:w="456" w:type="dxa"/>
            <w:vAlign w:val="bottom"/>
          </w:tcPr>
          <w:p w:rsidR="009D4609" w:rsidRPr="00803A4F" w:rsidRDefault="00580DC1" w:rsidP="009D4609">
            <w:pPr>
              <w:spacing w:line="360" w:lineRule="auto"/>
              <w:jc w:val="center"/>
              <w:rPr>
                <w:rFonts w:ascii="Times New Roman" w:hAnsi="Times New Roman" w:cs="Times New Roman"/>
                <w:sz w:val="24"/>
                <w:szCs w:val="24"/>
              </w:rPr>
            </w:pPr>
            <w:r>
              <w:rPr>
                <w:rFonts w:ascii="Times New Roman" w:hAnsi="Times New Roman" w:cs="Times New Roman"/>
                <w:sz w:val="24"/>
                <w:szCs w:val="24"/>
              </w:rPr>
              <w:t>14</w:t>
            </w:r>
          </w:p>
        </w:tc>
      </w:tr>
      <w:tr w:rsidR="009D4609" w:rsidRPr="00803A4F" w:rsidTr="00580DC1">
        <w:trPr>
          <w:jc w:val="center"/>
        </w:trPr>
        <w:tc>
          <w:tcPr>
            <w:tcW w:w="336" w:type="dxa"/>
          </w:tcPr>
          <w:p w:rsidR="009D4609" w:rsidRPr="00803A4F" w:rsidRDefault="009D4609" w:rsidP="003E4E2A">
            <w:pPr>
              <w:spacing w:line="360" w:lineRule="auto"/>
              <w:jc w:val="center"/>
              <w:rPr>
                <w:rFonts w:ascii="Times New Roman" w:hAnsi="Times New Roman" w:cs="Times New Roman"/>
                <w:sz w:val="24"/>
                <w:szCs w:val="24"/>
              </w:rPr>
            </w:pPr>
          </w:p>
        </w:tc>
        <w:tc>
          <w:tcPr>
            <w:tcW w:w="8816" w:type="dxa"/>
            <w:vAlign w:val="bottom"/>
          </w:tcPr>
          <w:p w:rsidR="009D4609" w:rsidRPr="00803A4F" w:rsidRDefault="009D4609" w:rsidP="00F74132">
            <w:pPr>
              <w:spacing w:line="360" w:lineRule="auto"/>
              <w:jc w:val="both"/>
              <w:rPr>
                <w:rFonts w:ascii="Times New Roman" w:hAnsi="Times New Roman" w:cs="Times New Roman"/>
                <w:sz w:val="24"/>
                <w:szCs w:val="24"/>
              </w:rPr>
            </w:pPr>
          </w:p>
        </w:tc>
        <w:tc>
          <w:tcPr>
            <w:tcW w:w="456" w:type="dxa"/>
            <w:vAlign w:val="bottom"/>
          </w:tcPr>
          <w:p w:rsidR="009D4609" w:rsidRDefault="009D4609" w:rsidP="009D4609">
            <w:pPr>
              <w:spacing w:line="360" w:lineRule="auto"/>
              <w:jc w:val="center"/>
              <w:rPr>
                <w:rFonts w:ascii="Times New Roman" w:hAnsi="Times New Roman" w:cs="Times New Roman"/>
                <w:sz w:val="24"/>
                <w:szCs w:val="24"/>
              </w:rPr>
            </w:pPr>
          </w:p>
        </w:tc>
      </w:tr>
    </w:tbl>
    <w:p w:rsidR="00146BD5" w:rsidRDefault="00146BD5" w:rsidP="00146BD5">
      <w:pPr>
        <w:spacing w:after="240" w:line="360" w:lineRule="auto"/>
        <w:jc w:val="center"/>
        <w:rPr>
          <w:rFonts w:ascii="Arial" w:hAnsi="Arial" w:cs="Arial"/>
          <w:sz w:val="28"/>
          <w:szCs w:val="28"/>
        </w:rPr>
      </w:pPr>
    </w:p>
    <w:p w:rsidR="00146BD5" w:rsidRDefault="00146BD5"/>
    <w:p w:rsidR="003E4E2A" w:rsidRDefault="003E4E2A">
      <w:pPr>
        <w:sectPr w:rsidR="003E4E2A" w:rsidSect="00364F3D">
          <w:headerReference w:type="default" r:id="rId8"/>
          <w:pgSz w:w="11906" w:h="16838"/>
          <w:pgMar w:top="1134" w:right="567" w:bottom="1134" w:left="1701" w:header="709" w:footer="709" w:gutter="0"/>
          <w:cols w:space="708"/>
          <w:titlePg/>
          <w:docGrid w:linePitch="360"/>
        </w:sectPr>
      </w:pPr>
    </w:p>
    <w:p w:rsidR="00146BD5" w:rsidRDefault="00146BD5" w:rsidP="00C61D62">
      <w:pPr>
        <w:spacing w:after="240" w:line="360" w:lineRule="auto"/>
        <w:jc w:val="center"/>
        <w:rPr>
          <w:rFonts w:ascii="Arial" w:hAnsi="Arial" w:cs="Arial"/>
          <w:sz w:val="28"/>
          <w:szCs w:val="28"/>
        </w:rPr>
      </w:pPr>
      <w:r>
        <w:rPr>
          <w:rFonts w:ascii="Arial" w:hAnsi="Arial" w:cs="Arial"/>
          <w:sz w:val="28"/>
          <w:szCs w:val="28"/>
        </w:rPr>
        <w:lastRenderedPageBreak/>
        <w:t>Введение</w:t>
      </w:r>
    </w:p>
    <w:p w:rsidR="00146BD5" w:rsidRDefault="00207E77" w:rsidP="002D3BFC">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Производственная </w:t>
      </w:r>
      <w:r w:rsidR="00146BD5" w:rsidRPr="00E81F69">
        <w:rPr>
          <w:rFonts w:ascii="Times New Roman" w:hAnsi="Times New Roman" w:cs="Times New Roman"/>
          <w:sz w:val="24"/>
          <w:szCs w:val="24"/>
        </w:rPr>
        <w:t>практика по профессиональному модулю</w:t>
      </w:r>
      <w:r w:rsidR="00146BD5">
        <w:rPr>
          <w:rFonts w:ascii="Times New Roman" w:hAnsi="Times New Roman" w:cs="Times New Roman"/>
          <w:sz w:val="24"/>
          <w:szCs w:val="24"/>
        </w:rPr>
        <w:t xml:space="preserve"> </w:t>
      </w:r>
      <w:r w:rsidR="00146BD5" w:rsidRPr="00077813">
        <w:rPr>
          <w:rFonts w:ascii="Times New Roman" w:hAnsi="Times New Roman" w:cs="Times New Roman"/>
          <w:sz w:val="24"/>
          <w:szCs w:val="24"/>
        </w:rPr>
        <w:t>ПМ.06 Организация и контроль текущей деятельности подчиненного персонала</w:t>
      </w:r>
      <w:r w:rsidR="00146BD5">
        <w:rPr>
          <w:rFonts w:ascii="Times New Roman" w:hAnsi="Times New Roman" w:cs="Times New Roman"/>
          <w:sz w:val="24"/>
          <w:szCs w:val="24"/>
        </w:rPr>
        <w:t xml:space="preserve"> </w:t>
      </w:r>
      <w:r w:rsidR="00146BD5" w:rsidRPr="001901B4">
        <w:rPr>
          <w:rFonts w:ascii="Times New Roman" w:hAnsi="Times New Roman" w:cs="Times New Roman"/>
          <w:sz w:val="24"/>
          <w:szCs w:val="24"/>
        </w:rPr>
        <w:t>проходит в</w:t>
      </w:r>
      <w:r w:rsidR="004530A0">
        <w:rPr>
          <w:rFonts w:ascii="Times New Roman" w:hAnsi="Times New Roman" w:cs="Times New Roman"/>
          <w:sz w:val="24"/>
          <w:szCs w:val="24"/>
        </w:rPr>
        <w:t xml:space="preserve"> ООО «ДЖИ1 </w:t>
      </w:r>
      <w:proofErr w:type="spellStart"/>
      <w:r w:rsidR="004530A0">
        <w:rPr>
          <w:rFonts w:ascii="Times New Roman" w:hAnsi="Times New Roman" w:cs="Times New Roman"/>
          <w:sz w:val="24"/>
          <w:szCs w:val="24"/>
        </w:rPr>
        <w:t>Интертейнмент</w:t>
      </w:r>
      <w:proofErr w:type="spellEnd"/>
      <w:r w:rsidR="004530A0">
        <w:rPr>
          <w:rFonts w:ascii="Times New Roman" w:hAnsi="Times New Roman" w:cs="Times New Roman"/>
          <w:sz w:val="24"/>
          <w:szCs w:val="24"/>
        </w:rPr>
        <w:t>»</w:t>
      </w:r>
      <w:r w:rsidR="00F41343">
        <w:rPr>
          <w:rFonts w:ascii="Times New Roman" w:hAnsi="Times New Roman" w:cs="Times New Roman"/>
          <w:sz w:val="24"/>
          <w:szCs w:val="24"/>
        </w:rPr>
        <w:t xml:space="preserve"> по адресу г. Артем Бухта Муравьиная, 73</w:t>
      </w:r>
      <w:r w:rsidR="00146BD5" w:rsidRPr="001901B4">
        <w:rPr>
          <w:rFonts w:ascii="Times New Roman" w:hAnsi="Times New Roman" w:cs="Times New Roman"/>
          <w:sz w:val="24"/>
          <w:szCs w:val="24"/>
        </w:rPr>
        <w:t>, и напр</w:t>
      </w:r>
      <w:r w:rsidR="004530A0">
        <w:rPr>
          <w:rFonts w:ascii="Times New Roman" w:hAnsi="Times New Roman" w:cs="Times New Roman"/>
          <w:sz w:val="24"/>
          <w:szCs w:val="24"/>
        </w:rPr>
        <w:t>авлена на развитие</w:t>
      </w:r>
      <w:r w:rsidR="00146BD5" w:rsidRPr="001901B4">
        <w:rPr>
          <w:rFonts w:ascii="Times New Roman" w:hAnsi="Times New Roman" w:cs="Times New Roman"/>
          <w:sz w:val="24"/>
          <w:szCs w:val="24"/>
        </w:rPr>
        <w:t xml:space="preserve"> уже полученных умений по специальности «Поварское и кондитерское дело».</w:t>
      </w:r>
    </w:p>
    <w:p w:rsidR="00F41343" w:rsidRPr="001901B4" w:rsidRDefault="00F41343" w:rsidP="002D3BFC">
      <w:pPr>
        <w:spacing w:after="0" w:line="360" w:lineRule="auto"/>
        <w:ind w:firstLine="709"/>
        <w:jc w:val="both"/>
        <w:rPr>
          <w:rFonts w:ascii="Times New Roman" w:hAnsi="Times New Roman" w:cs="Times New Roman"/>
          <w:sz w:val="24"/>
          <w:szCs w:val="24"/>
        </w:rPr>
      </w:pPr>
      <w:r w:rsidRPr="00F41343">
        <w:rPr>
          <w:rFonts w:ascii="Times New Roman" w:hAnsi="Times New Roman" w:cs="Times New Roman"/>
          <w:sz w:val="24"/>
          <w:szCs w:val="24"/>
        </w:rPr>
        <w:t>Руководство кондитерским цехом осуществляет заведующая производством (шеф-кондитер), которая выполняет функции начальника цеха. В ее обязанности входит: ознакомление персонала с ассортиментом выпускаемых изделий, распределение сырья между работниками, контроль технологического процесса приготовления кондитерских изделий, проверка качества готовой продукции, ведение производственной документации.</w:t>
      </w:r>
    </w:p>
    <w:p w:rsidR="00146BD5" w:rsidRDefault="007F5BE7" w:rsidP="0014604E">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В течение производственной</w:t>
      </w:r>
      <w:r w:rsidR="00146BD5" w:rsidRPr="001901B4">
        <w:rPr>
          <w:rFonts w:ascii="Times New Roman" w:hAnsi="Times New Roman" w:cs="Times New Roman"/>
          <w:sz w:val="24"/>
          <w:szCs w:val="24"/>
        </w:rPr>
        <w:t xml:space="preserve"> практики мною будет выполнена следующая работа:</w:t>
      </w:r>
    </w:p>
    <w:p w:rsidR="00146BD5" w:rsidRPr="000F7001" w:rsidRDefault="00D15DC5" w:rsidP="006D1592">
      <w:pPr>
        <w:pStyle w:val="a4"/>
        <w:spacing w:after="0" w:line="36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F41343">
        <w:rPr>
          <w:rFonts w:ascii="Times New Roman" w:hAnsi="Times New Roman" w:cs="Times New Roman"/>
          <w:sz w:val="24"/>
          <w:szCs w:val="24"/>
        </w:rPr>
        <w:t>Освоить техники организации и контроля</w:t>
      </w:r>
      <w:r w:rsidR="00146BD5" w:rsidRPr="000F7001">
        <w:rPr>
          <w:rFonts w:ascii="Times New Roman" w:hAnsi="Times New Roman" w:cs="Times New Roman"/>
          <w:sz w:val="24"/>
          <w:szCs w:val="24"/>
        </w:rPr>
        <w:t xml:space="preserve"> текущей деятельности персонала</w:t>
      </w:r>
    </w:p>
    <w:p w:rsidR="00146BD5" w:rsidRPr="0014604E" w:rsidRDefault="00146BD5" w:rsidP="006D1592">
      <w:pPr>
        <w:pStyle w:val="a4"/>
        <w:spacing w:after="0" w:line="360" w:lineRule="auto"/>
        <w:ind w:left="0" w:right="567" w:firstLine="709"/>
        <w:jc w:val="both"/>
        <w:rPr>
          <w:rFonts w:ascii="Times New Roman" w:hAnsi="Times New Roman"/>
          <w:sz w:val="24"/>
          <w:szCs w:val="24"/>
          <w:lang w:eastAsia="ru-RU"/>
        </w:rPr>
      </w:pPr>
      <w:r w:rsidRPr="0014604E">
        <w:rPr>
          <w:rFonts w:ascii="Times New Roman" w:hAnsi="Times New Roman"/>
          <w:sz w:val="24"/>
          <w:szCs w:val="24"/>
          <w:lang w:eastAsia="ru-RU"/>
        </w:rPr>
        <w:t>В данной работе передо мной поставлены следующие задачи и цели:</w:t>
      </w:r>
    </w:p>
    <w:p w:rsidR="0014604E" w:rsidRDefault="009D4609" w:rsidP="006D1592">
      <w:pPr>
        <w:pStyle w:val="a4"/>
        <w:spacing w:after="0" w:line="360" w:lineRule="auto"/>
        <w:ind w:left="709"/>
        <w:jc w:val="both"/>
        <w:rPr>
          <w:rFonts w:ascii="Times New Roman" w:hAnsi="Times New Roman" w:cs="Times New Roman"/>
          <w:sz w:val="24"/>
          <w:szCs w:val="24"/>
        </w:rPr>
      </w:pPr>
      <w:r>
        <w:rPr>
          <w:rFonts w:ascii="Times New Roman" w:hAnsi="Times New Roman" w:cs="Times New Roman"/>
          <w:sz w:val="24"/>
          <w:szCs w:val="24"/>
        </w:rPr>
        <w:t>- Изучить структуру управления предприятием и должностные инструкции производственного персонала</w:t>
      </w:r>
      <w:r w:rsidR="0014604E" w:rsidRPr="006D1592">
        <w:rPr>
          <w:rFonts w:ascii="Times New Roman" w:hAnsi="Times New Roman" w:cs="Times New Roman"/>
          <w:sz w:val="24"/>
          <w:szCs w:val="24"/>
        </w:rPr>
        <w:t>;</w:t>
      </w:r>
    </w:p>
    <w:p w:rsidR="00B457E9" w:rsidRPr="006D1592" w:rsidRDefault="00B457E9" w:rsidP="006D1592">
      <w:pPr>
        <w:pStyle w:val="a4"/>
        <w:spacing w:after="0" w:line="360" w:lineRule="auto"/>
        <w:ind w:left="709"/>
        <w:jc w:val="both"/>
        <w:rPr>
          <w:rFonts w:ascii="Times New Roman" w:hAnsi="Times New Roman" w:cs="Times New Roman"/>
          <w:sz w:val="24"/>
          <w:szCs w:val="24"/>
        </w:rPr>
      </w:pPr>
      <w:r>
        <w:rPr>
          <w:rFonts w:ascii="Times New Roman" w:hAnsi="Times New Roman" w:cs="Times New Roman"/>
          <w:sz w:val="24"/>
          <w:szCs w:val="24"/>
        </w:rPr>
        <w:t>-    Изучить организацию хранения сырья, полуфабрикатов в предприятии;</w:t>
      </w:r>
    </w:p>
    <w:p w:rsidR="0014604E" w:rsidRPr="006D1592" w:rsidRDefault="007B6A53" w:rsidP="006D1592">
      <w:pPr>
        <w:pStyle w:val="a4"/>
        <w:spacing w:after="0" w:line="360" w:lineRule="auto"/>
        <w:ind w:left="709"/>
        <w:jc w:val="both"/>
        <w:rPr>
          <w:rFonts w:ascii="Times New Roman" w:hAnsi="Times New Roman" w:cs="Times New Roman"/>
          <w:sz w:val="24"/>
          <w:szCs w:val="24"/>
        </w:rPr>
      </w:pPr>
      <w:r w:rsidRPr="006D1592">
        <w:rPr>
          <w:rFonts w:ascii="Times New Roman" w:hAnsi="Times New Roman" w:cs="Times New Roman"/>
          <w:sz w:val="24"/>
          <w:szCs w:val="24"/>
        </w:rPr>
        <w:t>-</w:t>
      </w:r>
      <w:r w:rsidR="009D4609">
        <w:rPr>
          <w:rFonts w:ascii="Times New Roman" w:hAnsi="Times New Roman" w:cs="Times New Roman"/>
          <w:sz w:val="24"/>
          <w:szCs w:val="24"/>
        </w:rPr>
        <w:t xml:space="preserve">    Изучить ценовую политику в предприятии и условия проведения инвентаризации.</w:t>
      </w:r>
    </w:p>
    <w:p w:rsidR="00320BE7" w:rsidRPr="006D1592" w:rsidRDefault="00320BE7" w:rsidP="006D1592">
      <w:pPr>
        <w:spacing w:after="0" w:line="360" w:lineRule="auto"/>
        <w:ind w:firstLine="708"/>
        <w:jc w:val="both"/>
        <w:rPr>
          <w:rFonts w:ascii="Times New Roman" w:hAnsi="Times New Roman" w:cs="Times New Roman"/>
          <w:sz w:val="24"/>
          <w:szCs w:val="24"/>
        </w:rPr>
      </w:pPr>
      <w:r w:rsidRPr="006D1592">
        <w:rPr>
          <w:rFonts w:ascii="Times New Roman" w:hAnsi="Times New Roman" w:cs="Times New Roman"/>
          <w:sz w:val="24"/>
          <w:szCs w:val="24"/>
        </w:rPr>
        <w:t>В современной ресторанной индустрии, характеризующейся острой конкуренцией и непрерывной эволюцией стандартов сервиса и контроля качества, грамотное управление персоналом выходит на первый план как критически важный элемент успешного функционирования заведения.</w:t>
      </w:r>
    </w:p>
    <w:p w:rsidR="00320BE7" w:rsidRPr="006D1592" w:rsidRDefault="00320BE7" w:rsidP="006D1592">
      <w:pPr>
        <w:spacing w:after="0" w:line="360" w:lineRule="auto"/>
        <w:ind w:firstLine="708"/>
        <w:jc w:val="both"/>
        <w:rPr>
          <w:rFonts w:ascii="Times New Roman" w:hAnsi="Times New Roman" w:cs="Times New Roman"/>
          <w:sz w:val="24"/>
          <w:szCs w:val="24"/>
        </w:rPr>
      </w:pPr>
      <w:r w:rsidRPr="006D1592">
        <w:rPr>
          <w:rFonts w:ascii="Times New Roman" w:hAnsi="Times New Roman" w:cs="Times New Roman"/>
          <w:sz w:val="24"/>
          <w:szCs w:val="24"/>
        </w:rPr>
        <w:t>На фоне динамично меняющихся потребительских ожиданий, ужесточения регуляторных требований и роста требований к сервису владельцы ресторанов сталкиваются с многогранным комплексом управленческих задач. Среди них особое значение приобретает система управления человеческими ресурсами, охватывающая:</w:t>
      </w:r>
    </w:p>
    <w:p w:rsidR="00320BE7" w:rsidRPr="006D1592" w:rsidRDefault="00F41343" w:rsidP="006D1592">
      <w:pPr>
        <w:spacing w:after="0" w:line="360" w:lineRule="auto"/>
        <w:ind w:left="709"/>
        <w:jc w:val="both"/>
        <w:rPr>
          <w:rFonts w:ascii="Times New Roman" w:hAnsi="Times New Roman" w:cs="Times New Roman"/>
          <w:sz w:val="24"/>
          <w:szCs w:val="24"/>
        </w:rPr>
      </w:pPr>
      <w:r w:rsidRPr="006D1592">
        <w:rPr>
          <w:rFonts w:ascii="Times New Roman" w:hAnsi="Times New Roman" w:cs="Times New Roman"/>
          <w:sz w:val="24"/>
          <w:szCs w:val="24"/>
        </w:rPr>
        <w:t xml:space="preserve">-    </w:t>
      </w:r>
      <w:r w:rsidR="00320BE7" w:rsidRPr="006D1592">
        <w:rPr>
          <w:rFonts w:ascii="Times New Roman" w:hAnsi="Times New Roman" w:cs="Times New Roman"/>
          <w:sz w:val="24"/>
          <w:szCs w:val="24"/>
        </w:rPr>
        <w:t xml:space="preserve">линейный персонал (повара, официанты, бармены, </w:t>
      </w:r>
      <w:proofErr w:type="spellStart"/>
      <w:r w:rsidR="00320BE7" w:rsidRPr="006D1592">
        <w:rPr>
          <w:rFonts w:ascii="Times New Roman" w:hAnsi="Times New Roman" w:cs="Times New Roman"/>
          <w:sz w:val="24"/>
          <w:szCs w:val="24"/>
        </w:rPr>
        <w:t>хостес</w:t>
      </w:r>
      <w:proofErr w:type="spellEnd"/>
      <w:r w:rsidR="00320BE7" w:rsidRPr="006D1592">
        <w:rPr>
          <w:rFonts w:ascii="Times New Roman" w:hAnsi="Times New Roman" w:cs="Times New Roman"/>
          <w:sz w:val="24"/>
          <w:szCs w:val="24"/>
        </w:rPr>
        <w:t>);</w:t>
      </w:r>
    </w:p>
    <w:p w:rsidR="00320BE7" w:rsidRPr="006D1592" w:rsidRDefault="00F41343" w:rsidP="006D1592">
      <w:pPr>
        <w:spacing w:after="0" w:line="360" w:lineRule="auto"/>
        <w:ind w:left="709"/>
        <w:jc w:val="both"/>
        <w:rPr>
          <w:rFonts w:ascii="Times New Roman" w:hAnsi="Times New Roman" w:cs="Times New Roman"/>
          <w:sz w:val="24"/>
          <w:szCs w:val="24"/>
        </w:rPr>
      </w:pPr>
      <w:r w:rsidRPr="006D1592">
        <w:rPr>
          <w:rFonts w:ascii="Times New Roman" w:hAnsi="Times New Roman" w:cs="Times New Roman"/>
          <w:sz w:val="24"/>
          <w:szCs w:val="24"/>
        </w:rPr>
        <w:t xml:space="preserve">-    </w:t>
      </w:r>
      <w:r w:rsidR="00320BE7" w:rsidRPr="006D1592">
        <w:rPr>
          <w:rFonts w:ascii="Times New Roman" w:hAnsi="Times New Roman" w:cs="Times New Roman"/>
          <w:sz w:val="24"/>
          <w:szCs w:val="24"/>
        </w:rPr>
        <w:t>административный состав (управляющие, менеджеры, бухгалтеры);</w:t>
      </w:r>
    </w:p>
    <w:p w:rsidR="001510C5" w:rsidRPr="00F41343" w:rsidRDefault="00F41343" w:rsidP="006D1592">
      <w:pPr>
        <w:spacing w:after="0" w:line="360" w:lineRule="auto"/>
        <w:ind w:firstLine="709"/>
        <w:jc w:val="both"/>
        <w:rPr>
          <w:rFonts w:ascii="Times New Roman" w:hAnsi="Times New Roman" w:cs="Times New Roman"/>
          <w:sz w:val="24"/>
          <w:szCs w:val="24"/>
        </w:rPr>
      </w:pPr>
      <w:r w:rsidRPr="006D1592">
        <w:rPr>
          <w:rFonts w:ascii="Times New Roman" w:hAnsi="Times New Roman" w:cs="Times New Roman"/>
          <w:sz w:val="24"/>
          <w:szCs w:val="24"/>
        </w:rPr>
        <w:t xml:space="preserve">- </w:t>
      </w:r>
      <w:r w:rsidR="00320BE7" w:rsidRPr="006D1592">
        <w:rPr>
          <w:rFonts w:ascii="Times New Roman" w:hAnsi="Times New Roman" w:cs="Times New Roman"/>
          <w:sz w:val="24"/>
          <w:szCs w:val="24"/>
        </w:rPr>
        <w:t>собственников и совладельцев бизнеса как непосредственных уч</w:t>
      </w:r>
      <w:r w:rsidR="00580DC1">
        <w:rPr>
          <w:rFonts w:ascii="Times New Roman" w:hAnsi="Times New Roman" w:cs="Times New Roman"/>
          <w:sz w:val="24"/>
          <w:szCs w:val="24"/>
        </w:rPr>
        <w:t xml:space="preserve">астников операционного процесса </w:t>
      </w:r>
      <w:r w:rsidR="00580DC1" w:rsidRPr="00580DC1">
        <w:rPr>
          <w:rFonts w:ascii="Times New Roman" w:hAnsi="Times New Roman" w:cs="Times New Roman"/>
          <w:sz w:val="24"/>
          <w:szCs w:val="24"/>
        </w:rPr>
        <w:t>[1], [2]</w:t>
      </w:r>
      <w:r w:rsidR="00580DC1">
        <w:rPr>
          <w:rFonts w:ascii="Times New Roman" w:hAnsi="Times New Roman" w:cs="Times New Roman"/>
          <w:sz w:val="24"/>
          <w:szCs w:val="24"/>
        </w:rPr>
        <w:t>, [3]</w:t>
      </w:r>
      <w:r w:rsidR="00580DC1" w:rsidRPr="00580DC1">
        <w:rPr>
          <w:rFonts w:ascii="Times New Roman" w:hAnsi="Times New Roman" w:cs="Times New Roman"/>
          <w:sz w:val="24"/>
          <w:szCs w:val="24"/>
        </w:rPr>
        <w:t>.</w:t>
      </w:r>
    </w:p>
    <w:p w:rsidR="002D3BFC" w:rsidRDefault="002D3BFC" w:rsidP="002D3BFC">
      <w:pPr>
        <w:spacing w:before="120" w:after="0" w:line="360" w:lineRule="auto"/>
        <w:ind w:firstLine="708"/>
        <w:jc w:val="both"/>
        <w:rPr>
          <w:rFonts w:ascii="Times New Roman" w:hAnsi="Times New Roman" w:cs="Times New Roman"/>
          <w:sz w:val="24"/>
          <w:szCs w:val="24"/>
        </w:rPr>
      </w:pPr>
    </w:p>
    <w:p w:rsidR="00EB3EFF" w:rsidRDefault="00EB3EFF" w:rsidP="003E4E2A">
      <w:pPr>
        <w:spacing w:before="120" w:after="0" w:line="360" w:lineRule="auto"/>
        <w:jc w:val="both"/>
        <w:rPr>
          <w:rFonts w:ascii="Times New Roman" w:hAnsi="Times New Roman" w:cs="Times New Roman"/>
          <w:sz w:val="24"/>
          <w:szCs w:val="24"/>
        </w:rPr>
      </w:pPr>
    </w:p>
    <w:p w:rsidR="009D4609" w:rsidRDefault="009D4609" w:rsidP="001613B3">
      <w:pPr>
        <w:tabs>
          <w:tab w:val="left" w:pos="1418"/>
        </w:tabs>
        <w:spacing w:after="240" w:line="240" w:lineRule="auto"/>
        <w:ind w:left="1134" w:hanging="425"/>
        <w:jc w:val="both"/>
        <w:rPr>
          <w:rFonts w:ascii="Arial" w:hAnsi="Arial" w:cs="Arial"/>
          <w:sz w:val="28"/>
          <w:szCs w:val="24"/>
        </w:rPr>
      </w:pPr>
    </w:p>
    <w:p w:rsidR="009D4609" w:rsidRDefault="009D4609" w:rsidP="00580DC1">
      <w:pPr>
        <w:tabs>
          <w:tab w:val="left" w:pos="1418"/>
        </w:tabs>
        <w:spacing w:after="240" w:line="240" w:lineRule="auto"/>
        <w:jc w:val="both"/>
        <w:rPr>
          <w:rFonts w:ascii="Arial" w:hAnsi="Arial" w:cs="Arial"/>
          <w:sz w:val="28"/>
          <w:szCs w:val="24"/>
        </w:rPr>
      </w:pPr>
    </w:p>
    <w:p w:rsidR="00320BE7" w:rsidRPr="00320BE7" w:rsidRDefault="009D4609" w:rsidP="001613B3">
      <w:pPr>
        <w:tabs>
          <w:tab w:val="left" w:pos="1418"/>
        </w:tabs>
        <w:spacing w:after="240" w:line="240" w:lineRule="auto"/>
        <w:ind w:left="1134" w:hanging="425"/>
        <w:jc w:val="both"/>
        <w:rPr>
          <w:rFonts w:ascii="Arial" w:hAnsi="Arial" w:cs="Arial"/>
          <w:sz w:val="28"/>
          <w:szCs w:val="24"/>
        </w:rPr>
      </w:pPr>
      <w:r>
        <w:rPr>
          <w:rFonts w:ascii="Arial" w:hAnsi="Arial" w:cs="Arial"/>
          <w:sz w:val="28"/>
          <w:szCs w:val="24"/>
        </w:rPr>
        <w:lastRenderedPageBreak/>
        <w:t>1</w:t>
      </w:r>
      <w:r w:rsidR="006D1592" w:rsidRPr="00F167B8">
        <w:rPr>
          <w:rFonts w:ascii="Arial" w:hAnsi="Arial" w:cs="Arial"/>
          <w:sz w:val="28"/>
          <w:szCs w:val="24"/>
        </w:rPr>
        <w:t xml:space="preserve"> </w:t>
      </w:r>
      <w:r>
        <w:rPr>
          <w:rFonts w:ascii="Arial" w:hAnsi="Arial" w:cs="Arial"/>
          <w:sz w:val="28"/>
          <w:szCs w:val="24"/>
        </w:rPr>
        <w:t>Структура управления предприятием</w:t>
      </w:r>
    </w:p>
    <w:p w:rsidR="0095374D" w:rsidRPr="0095374D" w:rsidRDefault="0095374D" w:rsidP="0095374D">
      <w:pPr>
        <w:spacing w:after="0" w:line="360" w:lineRule="auto"/>
        <w:ind w:firstLine="709"/>
        <w:jc w:val="both"/>
        <w:rPr>
          <w:rFonts w:ascii="Times New Roman" w:hAnsi="Times New Roman" w:cs="Times New Roman"/>
          <w:sz w:val="24"/>
          <w:szCs w:val="24"/>
        </w:rPr>
      </w:pPr>
      <w:r w:rsidRPr="0095374D">
        <w:rPr>
          <w:rFonts w:ascii="Times New Roman" w:hAnsi="Times New Roman" w:cs="Times New Roman"/>
          <w:sz w:val="24"/>
          <w:szCs w:val="24"/>
        </w:rPr>
        <w:t>Организационная структура – это целостная совокупность производственных и управленческих подразделений ПОП, объединенных единством целей, совместным использованием различных ресурсов и наличие единого админ</w:t>
      </w:r>
      <w:r>
        <w:rPr>
          <w:rFonts w:ascii="Times New Roman" w:hAnsi="Times New Roman" w:cs="Times New Roman"/>
          <w:sz w:val="24"/>
          <w:szCs w:val="24"/>
        </w:rPr>
        <w:t>истративного органа управления.</w:t>
      </w:r>
    </w:p>
    <w:p w:rsidR="0095374D" w:rsidRPr="0095374D" w:rsidRDefault="0095374D" w:rsidP="0095374D">
      <w:pPr>
        <w:spacing w:after="0" w:line="360" w:lineRule="auto"/>
        <w:ind w:firstLine="709"/>
        <w:jc w:val="both"/>
        <w:rPr>
          <w:rFonts w:ascii="Times New Roman" w:hAnsi="Times New Roman" w:cs="Times New Roman"/>
          <w:sz w:val="24"/>
          <w:szCs w:val="24"/>
        </w:rPr>
      </w:pPr>
      <w:r w:rsidRPr="0095374D">
        <w:rPr>
          <w:rFonts w:ascii="Times New Roman" w:hAnsi="Times New Roman" w:cs="Times New Roman"/>
          <w:sz w:val="24"/>
          <w:szCs w:val="24"/>
        </w:rPr>
        <w:t>В зависимости от особенностей строения, хозяйственной деятельности и других факторов в общественном питании применяются линейная, линейно-функциональная, программно-целевая струк</w:t>
      </w:r>
      <w:r>
        <w:rPr>
          <w:rFonts w:ascii="Times New Roman" w:hAnsi="Times New Roman" w:cs="Times New Roman"/>
          <w:sz w:val="24"/>
          <w:szCs w:val="24"/>
        </w:rPr>
        <w:t>туры управления.</w:t>
      </w:r>
    </w:p>
    <w:p w:rsidR="0095374D" w:rsidRPr="0095374D" w:rsidRDefault="0095374D" w:rsidP="0095374D">
      <w:pPr>
        <w:spacing w:after="0" w:line="360" w:lineRule="auto"/>
        <w:ind w:firstLine="709"/>
        <w:jc w:val="both"/>
        <w:rPr>
          <w:rFonts w:ascii="Times New Roman" w:hAnsi="Times New Roman" w:cs="Times New Roman"/>
          <w:sz w:val="24"/>
          <w:szCs w:val="24"/>
        </w:rPr>
      </w:pPr>
      <w:r w:rsidRPr="0095374D">
        <w:rPr>
          <w:rFonts w:ascii="Times New Roman" w:hAnsi="Times New Roman" w:cs="Times New Roman"/>
          <w:sz w:val="24"/>
          <w:szCs w:val="24"/>
        </w:rPr>
        <w:t>Линейная структура управления характеризуется тем, что все функции сосредоточены в линейных звеньях, и каждый работник подчиняется одному руководителю и получает указания только от одного руководителя. Это исключает получение подчиненными противоречивых и не увязанных между собой заданий и распоряжений, повышает ответственность руководителей за результаты работы. Недостатком этой структуры является то, что каждый из органов управления имеет относительно небольшие возможности решения функциональных проблем, требующих специальных знаний. Применение линейной структуры оправдано на небольших пред</w:t>
      </w:r>
      <w:r>
        <w:rPr>
          <w:rFonts w:ascii="Times New Roman" w:hAnsi="Times New Roman" w:cs="Times New Roman"/>
          <w:sz w:val="24"/>
          <w:szCs w:val="24"/>
        </w:rPr>
        <w:t>приятиях общественного питания.</w:t>
      </w:r>
    </w:p>
    <w:p w:rsidR="0095374D" w:rsidRPr="0095374D" w:rsidRDefault="0095374D" w:rsidP="0095374D">
      <w:pPr>
        <w:spacing w:after="0" w:line="360" w:lineRule="auto"/>
        <w:ind w:firstLine="709"/>
        <w:jc w:val="both"/>
        <w:rPr>
          <w:rFonts w:ascii="Times New Roman" w:hAnsi="Times New Roman" w:cs="Times New Roman"/>
          <w:sz w:val="24"/>
          <w:szCs w:val="24"/>
        </w:rPr>
      </w:pPr>
      <w:r w:rsidRPr="0095374D">
        <w:rPr>
          <w:rFonts w:ascii="Times New Roman" w:hAnsi="Times New Roman" w:cs="Times New Roman"/>
          <w:sz w:val="24"/>
          <w:szCs w:val="24"/>
        </w:rPr>
        <w:t>Линейно-функциональная структура основана на тесном сочетании линейных и функциональных связей в аппарате управления. Она обеспечивает такое разделение труда, при котором линейные звенья принимают решения и управляют, а функциональные – консультируют, информируют, координируют и планируют хозяйственную деятельность. В основу организации функциональных действий положен линейный принцип Линейно-функциональная структура применяется на крупных предприятиях, объединениях общественного питания. Линейно-функциональная структура аппарата управления освобождает руководителя от целого ряда функций, для выполнения которых есть квалифицированные специалисты. Однако она имеет ряд недостатков. В сложных производственных системах, располагающих разветвленными функциональными службами, усложняется задача руководителя по эффективной координации их деятельности даже при наличии штата заместителей. Линейно-функциональная структура характеризуется также слабыми горизонтальными связями между функциональными отделами. Поэтому часто некоторые аналогичные функции управления осуществ</w:t>
      </w:r>
      <w:r>
        <w:rPr>
          <w:rFonts w:ascii="Times New Roman" w:hAnsi="Times New Roman" w:cs="Times New Roman"/>
          <w:sz w:val="24"/>
          <w:szCs w:val="24"/>
        </w:rPr>
        <w:t>ляют недостаточно согласованно.</w:t>
      </w:r>
    </w:p>
    <w:p w:rsidR="0095374D" w:rsidRPr="00FF6450" w:rsidRDefault="0095374D" w:rsidP="0095374D">
      <w:pPr>
        <w:spacing w:after="0" w:line="360" w:lineRule="auto"/>
        <w:ind w:firstLine="709"/>
        <w:jc w:val="both"/>
        <w:rPr>
          <w:rFonts w:ascii="Times New Roman" w:hAnsi="Times New Roman" w:cs="Times New Roman"/>
          <w:sz w:val="24"/>
          <w:szCs w:val="24"/>
        </w:rPr>
      </w:pPr>
      <w:r w:rsidRPr="0095374D">
        <w:rPr>
          <w:rFonts w:ascii="Times New Roman" w:hAnsi="Times New Roman" w:cs="Times New Roman"/>
          <w:sz w:val="24"/>
          <w:szCs w:val="24"/>
        </w:rPr>
        <w:t xml:space="preserve">Наиболее эффективное решение проблемных задач обеспечивает применение программно-целевой структуры управления, которая основывается на комплексном управлении всей производственной системой, ориентированной на определенную цель. Основу программно-целевой структуры составляют специально созданные органы </w:t>
      </w:r>
      <w:r w:rsidRPr="0095374D">
        <w:rPr>
          <w:rFonts w:ascii="Times New Roman" w:hAnsi="Times New Roman" w:cs="Times New Roman"/>
          <w:sz w:val="24"/>
          <w:szCs w:val="24"/>
        </w:rPr>
        <w:lastRenderedPageBreak/>
        <w:t>управления, которые осуществляют организационное и специализированное руководство выполнением целевой программы. Использование программно-целевого управления обеспечивает своевременное внедрение эффективных научно-технических разработок в производство и управление, освобождает вышестоящих руководителей от функций оперативного руководства посредством приближения органов управления программами к исполнителям и создание прямых горизонтальных связей между ними, позволяют использовать более эффективную систему контроля за выполнением работ по программе. К видам программно-целевого управления, применяемым в организациях, предприятиях общественного питания, относят управление по проекту.</w:t>
      </w:r>
    </w:p>
    <w:p w:rsidR="00FB3C43" w:rsidRDefault="0095374D" w:rsidP="007A7617">
      <w:pPr>
        <w:spacing w:after="240" w:line="360" w:lineRule="auto"/>
        <w:ind w:firstLine="709"/>
        <w:jc w:val="both"/>
        <w:rPr>
          <w:rFonts w:ascii="Times New Roman" w:hAnsi="Times New Roman" w:cs="Times New Roman"/>
          <w:sz w:val="24"/>
          <w:szCs w:val="24"/>
        </w:rPr>
      </w:pPr>
      <w:r>
        <w:rPr>
          <w:rFonts w:ascii="Times New Roman" w:hAnsi="Times New Roman" w:cs="Times New Roman"/>
          <w:sz w:val="24"/>
          <w:szCs w:val="24"/>
        </w:rPr>
        <w:t>На предприятии, где я прохожу производственную практику используется линейная структура управления. Так за каждым департаментом закреплен свой супервайзер – управляющий. В департаменте кухни их несколько, у поваров это шеф и шеф-кондитер, а у стюардов – супервайзер стюардов.</w:t>
      </w:r>
    </w:p>
    <w:p w:rsidR="0095374D" w:rsidRPr="0095374D" w:rsidRDefault="0095374D" w:rsidP="0095374D">
      <w:pPr>
        <w:rPr>
          <w:rFonts w:ascii="Times New Roman" w:hAnsi="Times New Roman" w:cs="Times New Roman"/>
          <w:sz w:val="24"/>
          <w:szCs w:val="24"/>
        </w:rPr>
      </w:pPr>
      <w:r>
        <w:rPr>
          <w:rFonts w:ascii="Times New Roman" w:hAnsi="Times New Roman" w:cs="Times New Roman"/>
          <w:sz w:val="24"/>
          <w:szCs w:val="24"/>
        </w:rPr>
        <w:br w:type="page"/>
      </w:r>
    </w:p>
    <w:p w:rsidR="007B6A53" w:rsidRPr="00E2196A" w:rsidRDefault="0095374D" w:rsidP="00E2196A">
      <w:pPr>
        <w:spacing w:after="240" w:line="240" w:lineRule="auto"/>
        <w:ind w:firstLine="709"/>
        <w:jc w:val="both"/>
        <w:rPr>
          <w:rFonts w:ascii="Arial" w:hAnsi="Arial" w:cs="Arial"/>
          <w:sz w:val="28"/>
          <w:szCs w:val="24"/>
        </w:rPr>
      </w:pPr>
      <w:r>
        <w:rPr>
          <w:rFonts w:ascii="Arial" w:hAnsi="Arial" w:cs="Arial"/>
          <w:sz w:val="28"/>
          <w:szCs w:val="24"/>
        </w:rPr>
        <w:lastRenderedPageBreak/>
        <w:t xml:space="preserve">2 </w:t>
      </w:r>
      <w:r w:rsidRPr="0095374D">
        <w:rPr>
          <w:rFonts w:ascii="Arial" w:hAnsi="Arial" w:cs="Arial"/>
          <w:sz w:val="28"/>
          <w:szCs w:val="24"/>
        </w:rPr>
        <w:t>Организация хранения сырья, полуфабрикатов в предприятии</w:t>
      </w:r>
    </w:p>
    <w:p w:rsidR="00E2196A" w:rsidRPr="00E2196A" w:rsidRDefault="00E2196A" w:rsidP="00E2196A">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 xml:space="preserve">Сырьё — продукты, из которых производят кулинарную продукцию. Некоторые правила хранения сырья на предприятии: </w:t>
      </w:r>
    </w:p>
    <w:p w:rsidR="00E2196A" w:rsidRPr="00E2196A" w:rsidRDefault="00E2196A" w:rsidP="00E2196A">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 xml:space="preserve">Использовать тару производителя (бочки, ящики, фляги, бидоны). При необходимости тару перекладывают в чистую, промаркированную в соответствии с видом продукта производственную тару. </w:t>
      </w:r>
    </w:p>
    <w:p w:rsidR="00E2196A" w:rsidRPr="00E2196A" w:rsidRDefault="00E2196A" w:rsidP="00E2196A">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 xml:space="preserve">Хранить в отдельных холодильных камерах. В небольших организациях, имеющих одну холодильную камеру, а также в камере суточного запаса продуктов допускается их совместное кратковременное хранение с соблюдением условий товарного соседства (на отдельных полках, стеллажах). </w:t>
      </w:r>
    </w:p>
    <w:p w:rsidR="00E2196A" w:rsidRPr="00E2196A" w:rsidRDefault="00E2196A" w:rsidP="00E2196A">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 xml:space="preserve">Оборудовать холодильные камеры стеллажами, легко поддающимися мойке, системами сбора и отвода конденсата. </w:t>
      </w:r>
    </w:p>
    <w:p w:rsidR="00E2196A" w:rsidRPr="00E2196A" w:rsidRDefault="00E2196A" w:rsidP="00E2196A">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 xml:space="preserve">Соблюдать температурный режим для каждого вида продукции. Например, в кладовых для хранения сухих продуктов поддерживают температуру около 15°С и относительную влажность воздуха около 60–65%. </w:t>
      </w:r>
    </w:p>
    <w:p w:rsidR="00E2196A" w:rsidRPr="00E2196A" w:rsidRDefault="00E2196A" w:rsidP="00E2196A">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 xml:space="preserve">Сохранять маркировочный ярлык каждого тарного места с указанием срока годности данного вида продукции до полного использования продукта. </w:t>
      </w:r>
    </w:p>
    <w:p w:rsidR="00E2196A" w:rsidRPr="00E2196A" w:rsidRDefault="00E2196A" w:rsidP="00E2196A">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 xml:space="preserve">Полуфабрикаты — продукты, прошедшие первичную обработку на заготовочных предприятиях и имеющие разную степень готовности. Некоторые правила хранения полуфабрикатов: </w:t>
      </w:r>
    </w:p>
    <w:p w:rsidR="00E2196A" w:rsidRPr="00E2196A" w:rsidRDefault="00E2196A" w:rsidP="00E2196A">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Соблюдать температурный режим для разных групп продуктов. Например, замороженные полуфабрикаты хранят при температуре от −18°C до −24°C, охлаждённые — от 0°C до +6°C.</w:t>
      </w:r>
    </w:p>
    <w:p w:rsidR="00E2196A" w:rsidRPr="00E2196A" w:rsidRDefault="00E2196A" w:rsidP="00E2196A">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Не хранить вместе (правило товарного соседства) сырые продукты и готовые блюда — повышается риск перекрёстного загрязнения, фрукты и овощи рядом с мясом и рыбой, картофель и лук вместе.</w:t>
      </w:r>
    </w:p>
    <w:p w:rsidR="00E2196A" w:rsidRPr="00E2196A" w:rsidRDefault="00E2196A" w:rsidP="00E2196A">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Маркировать продукты с указанием срока годности и даты вскрытия упаковки, используя принцип «первым пришло — первым ушло» (FIFO).</w:t>
      </w:r>
    </w:p>
    <w:p w:rsidR="00E2196A" w:rsidRPr="00580DC1" w:rsidRDefault="00E2196A" w:rsidP="00580DC1">
      <w:pPr>
        <w:spacing w:after="0" w:line="360" w:lineRule="auto"/>
        <w:ind w:firstLine="709"/>
        <w:jc w:val="both"/>
        <w:rPr>
          <w:rFonts w:ascii="Times New Roman" w:hAnsi="Times New Roman" w:cs="Times New Roman"/>
          <w:sz w:val="24"/>
          <w:szCs w:val="24"/>
        </w:rPr>
      </w:pPr>
      <w:r w:rsidRPr="00E2196A">
        <w:rPr>
          <w:rFonts w:ascii="Times New Roman" w:hAnsi="Times New Roman" w:cs="Times New Roman"/>
          <w:sz w:val="24"/>
          <w:szCs w:val="24"/>
        </w:rPr>
        <w:t>Не перегружать холодильники — воздух должен циркулировать свободно д</w:t>
      </w:r>
      <w:r w:rsidR="00580DC1">
        <w:rPr>
          <w:rFonts w:ascii="Times New Roman" w:hAnsi="Times New Roman" w:cs="Times New Roman"/>
          <w:sz w:val="24"/>
          <w:szCs w:val="24"/>
        </w:rPr>
        <w:t>ля лучшего охлаждения продуктов</w:t>
      </w:r>
      <w:r w:rsidR="00580DC1" w:rsidRPr="00580DC1">
        <w:t xml:space="preserve"> </w:t>
      </w:r>
      <w:r w:rsidR="00580DC1">
        <w:rPr>
          <w:rFonts w:ascii="Times New Roman" w:hAnsi="Times New Roman" w:cs="Times New Roman"/>
          <w:sz w:val="24"/>
          <w:szCs w:val="24"/>
        </w:rPr>
        <w:t>[4],</w:t>
      </w:r>
      <w:r w:rsidR="00580DC1" w:rsidRPr="00580DC1">
        <w:t xml:space="preserve"> </w:t>
      </w:r>
      <w:r w:rsidR="00580DC1">
        <w:rPr>
          <w:rFonts w:ascii="Times New Roman" w:hAnsi="Times New Roman" w:cs="Times New Roman"/>
          <w:sz w:val="24"/>
          <w:szCs w:val="24"/>
        </w:rPr>
        <w:t>[5]</w:t>
      </w:r>
      <w:r w:rsidR="00580DC1" w:rsidRPr="00580DC1">
        <w:rPr>
          <w:rFonts w:ascii="Times New Roman" w:hAnsi="Times New Roman" w:cs="Times New Roman"/>
          <w:sz w:val="24"/>
          <w:szCs w:val="24"/>
        </w:rPr>
        <w:t>.</w:t>
      </w:r>
    </w:p>
    <w:p w:rsidR="00E2196A" w:rsidRPr="0095374D" w:rsidRDefault="00E2196A" w:rsidP="00E2196A">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На предприятии ООО «ДЖИ 1 </w:t>
      </w:r>
      <w:proofErr w:type="spellStart"/>
      <w:r>
        <w:rPr>
          <w:rFonts w:ascii="Times New Roman" w:hAnsi="Times New Roman" w:cs="Times New Roman"/>
          <w:sz w:val="24"/>
          <w:szCs w:val="24"/>
        </w:rPr>
        <w:t>Интертейнмент</w:t>
      </w:r>
      <w:proofErr w:type="spellEnd"/>
      <w:r>
        <w:rPr>
          <w:rFonts w:ascii="Times New Roman" w:hAnsi="Times New Roman" w:cs="Times New Roman"/>
          <w:sz w:val="24"/>
          <w:szCs w:val="24"/>
        </w:rPr>
        <w:t xml:space="preserve">» существует несколько складов и холодильных камер для сырья. А для маркировки полуфабрикатов используются специальные </w:t>
      </w:r>
      <w:proofErr w:type="spellStart"/>
      <w:r>
        <w:rPr>
          <w:rFonts w:ascii="Times New Roman" w:hAnsi="Times New Roman" w:cs="Times New Roman"/>
          <w:sz w:val="24"/>
          <w:szCs w:val="24"/>
        </w:rPr>
        <w:t>стикеры</w:t>
      </w:r>
      <w:proofErr w:type="spellEnd"/>
      <w:r>
        <w:rPr>
          <w:rFonts w:ascii="Times New Roman" w:hAnsi="Times New Roman" w:cs="Times New Roman"/>
          <w:sz w:val="24"/>
          <w:szCs w:val="24"/>
        </w:rPr>
        <w:t>. А для полуфабрикатов срок реализации вот-вот подойдет к концу используют специальные наклейки с надписью: «Использовать в первую очередь» (Приложение А)</w:t>
      </w:r>
      <w:r w:rsidR="00B457E9">
        <w:rPr>
          <w:rFonts w:ascii="Times New Roman" w:hAnsi="Times New Roman" w:cs="Times New Roman"/>
          <w:sz w:val="24"/>
          <w:szCs w:val="24"/>
        </w:rPr>
        <w:t>.</w:t>
      </w:r>
    </w:p>
    <w:p w:rsidR="00BC00E3" w:rsidRPr="00DC0A7D" w:rsidRDefault="00E2196A" w:rsidP="00E2196A">
      <w:pPr>
        <w:spacing w:after="0" w:line="240" w:lineRule="auto"/>
        <w:ind w:left="1276" w:hanging="567"/>
        <w:jc w:val="both"/>
        <w:rPr>
          <w:rFonts w:ascii="Times New Roman" w:hAnsi="Times New Roman" w:cs="Times New Roman"/>
          <w:sz w:val="24"/>
          <w:szCs w:val="24"/>
        </w:rPr>
      </w:pPr>
      <w:r>
        <w:rPr>
          <w:rFonts w:ascii="Arial" w:hAnsi="Arial" w:cs="Arial"/>
          <w:sz w:val="28"/>
          <w:szCs w:val="28"/>
        </w:rPr>
        <w:lastRenderedPageBreak/>
        <w:t>3</w:t>
      </w:r>
      <w:r w:rsidR="007A7617" w:rsidRPr="00F167B8">
        <w:rPr>
          <w:rFonts w:ascii="Arial" w:hAnsi="Arial" w:cs="Arial"/>
          <w:sz w:val="28"/>
          <w:szCs w:val="28"/>
        </w:rPr>
        <w:t xml:space="preserve"> </w:t>
      </w:r>
      <w:r w:rsidRPr="00E2196A">
        <w:rPr>
          <w:rFonts w:ascii="Arial" w:hAnsi="Arial" w:cs="Arial"/>
          <w:sz w:val="28"/>
          <w:szCs w:val="28"/>
        </w:rPr>
        <w:t>Ценовая политика в предприятии. Условия проведения инвентаризации</w:t>
      </w:r>
    </w:p>
    <w:p w:rsidR="008A119D" w:rsidRDefault="008A119D" w:rsidP="00652B8B">
      <w:pPr>
        <w:pStyle w:val="a4"/>
        <w:spacing w:before="240" w:after="240" w:line="360" w:lineRule="auto"/>
        <w:ind w:left="0" w:firstLine="709"/>
        <w:jc w:val="both"/>
        <w:rPr>
          <w:rFonts w:ascii="Times New Roman" w:hAnsi="Times New Roman" w:cs="Times New Roman"/>
          <w:sz w:val="24"/>
          <w:szCs w:val="28"/>
        </w:rPr>
      </w:pPr>
      <w:r w:rsidRPr="008A119D">
        <w:rPr>
          <w:rFonts w:ascii="Times New Roman" w:hAnsi="Times New Roman" w:cs="Times New Roman"/>
          <w:sz w:val="24"/>
          <w:szCs w:val="28"/>
        </w:rPr>
        <w:t xml:space="preserve">Для оценки качества готовой продукции в общественном питании </w:t>
      </w:r>
      <w:r w:rsidR="007F2B61">
        <w:rPr>
          <w:rFonts w:ascii="Times New Roman" w:hAnsi="Times New Roman" w:cs="Times New Roman"/>
          <w:sz w:val="24"/>
          <w:szCs w:val="28"/>
        </w:rPr>
        <w:t xml:space="preserve">на предприятиях </w:t>
      </w:r>
      <w:r w:rsidRPr="008A119D">
        <w:rPr>
          <w:rFonts w:ascii="Times New Roman" w:hAnsi="Times New Roman" w:cs="Times New Roman"/>
          <w:sz w:val="24"/>
          <w:szCs w:val="28"/>
        </w:rPr>
        <w:t>используют систему бракер</w:t>
      </w:r>
      <w:r w:rsidR="007F2B61">
        <w:rPr>
          <w:rFonts w:ascii="Times New Roman" w:hAnsi="Times New Roman" w:cs="Times New Roman"/>
          <w:sz w:val="24"/>
          <w:szCs w:val="28"/>
        </w:rPr>
        <w:t>ажа и органолептический метод.</w:t>
      </w:r>
    </w:p>
    <w:p w:rsidR="00E2196A" w:rsidRPr="00652B8B" w:rsidRDefault="00E2196A" w:rsidP="00652B8B">
      <w:pPr>
        <w:pStyle w:val="a4"/>
        <w:spacing w:before="240" w:after="240" w:line="360" w:lineRule="auto"/>
        <w:ind w:left="0" w:firstLine="709"/>
        <w:jc w:val="both"/>
        <w:rPr>
          <w:rFonts w:ascii="Times New Roman" w:hAnsi="Times New Roman" w:cs="Times New Roman"/>
          <w:sz w:val="24"/>
          <w:szCs w:val="28"/>
        </w:rPr>
      </w:pPr>
      <w:r w:rsidRPr="00E2196A">
        <w:rPr>
          <w:rFonts w:ascii="Times New Roman" w:hAnsi="Times New Roman" w:cs="Times New Roman"/>
          <w:sz w:val="24"/>
          <w:szCs w:val="28"/>
        </w:rPr>
        <w:t>Процесс ценообразования в общественном питании имеет свои особенности, связанные со спецификой деятельности отрасли. Как правило, в основе цены на продукцию или услугу лежит себестоимость на производство данной продукции или услуги. Но в общественном питании себестоимость единицы продукции не рассчитывается, так как по товарному учёту не имеется издержек. Поэтому на продукцию предприятий общественного питания устанавливается сразу продажная цена на изделие, которая и выступает как розничная цена. Продажная цена на единицу изделия в предприятиях общественного питания устанавливается с помощью калькуляции. При этом калькуляция может осуществляться ежедневно. Это связано с неоднородностью состава сырья и продуктов, которые используют для приготовления блюд, с широким ассортиментом данного сырья и т.д. В основе калькуляции продажной цены лежит выбор калькуляционной единицы. В зависимости от выбора этой единицы в предприятиях общественного питания могут применять два метода расчета про</w:t>
      </w:r>
      <w:r w:rsidR="00652B8B">
        <w:rPr>
          <w:rFonts w:ascii="Times New Roman" w:hAnsi="Times New Roman" w:cs="Times New Roman"/>
          <w:sz w:val="24"/>
          <w:szCs w:val="28"/>
        </w:rPr>
        <w:t xml:space="preserve">дажных цен на единицу изделия: </w:t>
      </w:r>
    </w:p>
    <w:p w:rsidR="00E2196A" w:rsidRPr="00652B8B" w:rsidRDefault="00E2196A" w:rsidP="00652B8B">
      <w:pPr>
        <w:pStyle w:val="a4"/>
        <w:numPr>
          <w:ilvl w:val="0"/>
          <w:numId w:val="15"/>
        </w:numPr>
        <w:tabs>
          <w:tab w:val="left" w:pos="993"/>
        </w:tabs>
        <w:spacing w:before="240" w:after="240" w:line="360" w:lineRule="auto"/>
        <w:ind w:left="0" w:firstLine="709"/>
        <w:jc w:val="both"/>
        <w:rPr>
          <w:rFonts w:ascii="Times New Roman" w:hAnsi="Times New Roman" w:cs="Times New Roman"/>
          <w:sz w:val="24"/>
          <w:szCs w:val="28"/>
        </w:rPr>
      </w:pPr>
      <w:r w:rsidRPr="00E2196A">
        <w:rPr>
          <w:rFonts w:ascii="Times New Roman" w:hAnsi="Times New Roman" w:cs="Times New Roman"/>
          <w:sz w:val="24"/>
          <w:szCs w:val="28"/>
        </w:rPr>
        <w:t xml:space="preserve">Цена устанавливается с помощью прибавления наценки к стоимости сырьевого набора, </w:t>
      </w:r>
      <w:r w:rsidR="00652B8B">
        <w:rPr>
          <w:rFonts w:ascii="Times New Roman" w:hAnsi="Times New Roman" w:cs="Times New Roman"/>
          <w:sz w:val="24"/>
          <w:szCs w:val="28"/>
        </w:rPr>
        <w:t xml:space="preserve">входящего в блюда или изделия. </w:t>
      </w:r>
    </w:p>
    <w:p w:rsidR="00E2196A" w:rsidRPr="00652B8B" w:rsidRDefault="00E2196A" w:rsidP="00652B8B">
      <w:pPr>
        <w:pStyle w:val="a4"/>
        <w:numPr>
          <w:ilvl w:val="0"/>
          <w:numId w:val="15"/>
        </w:numPr>
        <w:tabs>
          <w:tab w:val="left" w:pos="993"/>
        </w:tabs>
        <w:spacing w:before="240" w:after="240" w:line="360" w:lineRule="auto"/>
        <w:ind w:left="0" w:firstLine="709"/>
        <w:jc w:val="both"/>
        <w:rPr>
          <w:rFonts w:ascii="Times New Roman" w:hAnsi="Times New Roman" w:cs="Times New Roman"/>
          <w:sz w:val="24"/>
          <w:szCs w:val="28"/>
        </w:rPr>
      </w:pPr>
      <w:r w:rsidRPr="00E2196A">
        <w:rPr>
          <w:rFonts w:ascii="Times New Roman" w:hAnsi="Times New Roman" w:cs="Times New Roman"/>
          <w:sz w:val="24"/>
          <w:szCs w:val="28"/>
        </w:rPr>
        <w:t>Цена устанавливается с помощью прибавления наценки к отдельным видам сырья, входящ</w:t>
      </w:r>
      <w:r w:rsidR="00652B8B">
        <w:rPr>
          <w:rFonts w:ascii="Times New Roman" w:hAnsi="Times New Roman" w:cs="Times New Roman"/>
          <w:sz w:val="24"/>
          <w:szCs w:val="28"/>
        </w:rPr>
        <w:t xml:space="preserve">им в данное блюдо или изделие. </w:t>
      </w:r>
    </w:p>
    <w:p w:rsidR="00E2196A" w:rsidRPr="00652B8B" w:rsidRDefault="00E2196A" w:rsidP="00652B8B">
      <w:pPr>
        <w:pStyle w:val="a4"/>
        <w:spacing w:before="240" w:after="240" w:line="360" w:lineRule="auto"/>
        <w:ind w:left="0" w:firstLine="709"/>
        <w:jc w:val="both"/>
        <w:rPr>
          <w:rFonts w:ascii="Times New Roman" w:hAnsi="Times New Roman" w:cs="Times New Roman"/>
          <w:sz w:val="24"/>
          <w:szCs w:val="28"/>
        </w:rPr>
      </w:pPr>
      <w:r w:rsidRPr="00E2196A">
        <w:rPr>
          <w:rFonts w:ascii="Times New Roman" w:hAnsi="Times New Roman" w:cs="Times New Roman"/>
          <w:sz w:val="24"/>
          <w:szCs w:val="28"/>
        </w:rPr>
        <w:t>Наиболее широко в предприятиях общественного питания применяется первый способ ценообразования. Калькуляция продажной цены осуществляется в расчете на 100 порций</w:t>
      </w:r>
      <w:r w:rsidR="00652B8B">
        <w:rPr>
          <w:rFonts w:ascii="Times New Roman" w:hAnsi="Times New Roman" w:cs="Times New Roman"/>
          <w:sz w:val="24"/>
          <w:szCs w:val="28"/>
        </w:rPr>
        <w:t xml:space="preserve"> и методика расчета следующая: </w:t>
      </w:r>
    </w:p>
    <w:p w:rsidR="00E2196A" w:rsidRPr="00652B8B" w:rsidRDefault="00E2196A" w:rsidP="00652B8B">
      <w:pPr>
        <w:pStyle w:val="a4"/>
        <w:numPr>
          <w:ilvl w:val="0"/>
          <w:numId w:val="17"/>
        </w:numPr>
        <w:tabs>
          <w:tab w:val="left" w:pos="993"/>
        </w:tabs>
        <w:spacing w:before="240" w:after="240" w:line="360" w:lineRule="auto"/>
        <w:ind w:left="0" w:firstLine="709"/>
        <w:jc w:val="both"/>
        <w:rPr>
          <w:rFonts w:ascii="Times New Roman" w:hAnsi="Times New Roman" w:cs="Times New Roman"/>
          <w:sz w:val="24"/>
          <w:szCs w:val="28"/>
        </w:rPr>
      </w:pPr>
      <w:r w:rsidRPr="00E2196A">
        <w:rPr>
          <w:rFonts w:ascii="Times New Roman" w:hAnsi="Times New Roman" w:cs="Times New Roman"/>
          <w:sz w:val="24"/>
          <w:szCs w:val="28"/>
        </w:rPr>
        <w:t>Исходя из рецептуры блюд, определяющей общий расход сырья в расчете на 100 порций, включая специи, по ценам покупки сырья у поставщи</w:t>
      </w:r>
      <w:r w:rsidR="00652B8B">
        <w:rPr>
          <w:rFonts w:ascii="Times New Roman" w:hAnsi="Times New Roman" w:cs="Times New Roman"/>
          <w:sz w:val="24"/>
          <w:szCs w:val="28"/>
        </w:rPr>
        <w:t xml:space="preserve">ков. </w:t>
      </w:r>
    </w:p>
    <w:p w:rsidR="00E2196A" w:rsidRPr="00652B8B" w:rsidRDefault="00E2196A" w:rsidP="00652B8B">
      <w:pPr>
        <w:pStyle w:val="a4"/>
        <w:numPr>
          <w:ilvl w:val="0"/>
          <w:numId w:val="17"/>
        </w:numPr>
        <w:tabs>
          <w:tab w:val="left" w:pos="993"/>
          <w:tab w:val="left" w:pos="1276"/>
        </w:tabs>
        <w:spacing w:before="240" w:after="240" w:line="360" w:lineRule="auto"/>
        <w:ind w:left="0" w:firstLine="709"/>
        <w:jc w:val="both"/>
        <w:rPr>
          <w:rFonts w:ascii="Times New Roman" w:hAnsi="Times New Roman" w:cs="Times New Roman"/>
          <w:sz w:val="24"/>
          <w:szCs w:val="28"/>
        </w:rPr>
      </w:pPr>
      <w:r w:rsidRPr="00E2196A">
        <w:rPr>
          <w:rFonts w:ascii="Times New Roman" w:hAnsi="Times New Roman" w:cs="Times New Roman"/>
          <w:sz w:val="24"/>
          <w:szCs w:val="28"/>
        </w:rPr>
        <w:t>В соответствии с установленным на предприятии размером наценки на сырье и товары рассчитывается сумма наценки в рублях, которая прибавляется к стоимости сырьевого набора.</w:t>
      </w:r>
    </w:p>
    <w:p w:rsidR="00E2196A" w:rsidRPr="00652B8B" w:rsidRDefault="00E2196A" w:rsidP="00652B8B">
      <w:pPr>
        <w:pStyle w:val="a4"/>
        <w:numPr>
          <w:ilvl w:val="0"/>
          <w:numId w:val="17"/>
        </w:numPr>
        <w:tabs>
          <w:tab w:val="left" w:pos="993"/>
        </w:tabs>
        <w:spacing w:before="240" w:after="240" w:line="360" w:lineRule="auto"/>
        <w:ind w:left="0" w:firstLine="709"/>
        <w:jc w:val="both"/>
        <w:rPr>
          <w:rFonts w:ascii="Times New Roman" w:hAnsi="Times New Roman" w:cs="Times New Roman"/>
          <w:sz w:val="24"/>
          <w:szCs w:val="28"/>
        </w:rPr>
      </w:pPr>
      <w:r w:rsidRPr="00E2196A">
        <w:rPr>
          <w:rFonts w:ascii="Times New Roman" w:hAnsi="Times New Roman" w:cs="Times New Roman"/>
          <w:sz w:val="24"/>
          <w:szCs w:val="28"/>
        </w:rPr>
        <w:t>Рассчитывается сумма НДС на продукцию собственного производства. Для этого установленный размер НДС умножают на стоимость сырьевого набора с наценкой. Полученная сумма НДС прибавляется к стоимости сырьевого набора с наценкой и рассчитывается конечная стоимость 100 порц</w:t>
      </w:r>
      <w:r w:rsidR="00652B8B">
        <w:rPr>
          <w:rFonts w:ascii="Times New Roman" w:hAnsi="Times New Roman" w:cs="Times New Roman"/>
          <w:sz w:val="24"/>
          <w:szCs w:val="28"/>
        </w:rPr>
        <w:t xml:space="preserve">ий. И далее цена одной порции. </w:t>
      </w:r>
    </w:p>
    <w:p w:rsidR="00E2196A" w:rsidRPr="00652B8B" w:rsidRDefault="00E2196A" w:rsidP="00652B8B">
      <w:pPr>
        <w:pStyle w:val="a4"/>
        <w:spacing w:before="240" w:after="240" w:line="360" w:lineRule="auto"/>
        <w:ind w:left="0" w:firstLine="709"/>
        <w:jc w:val="both"/>
        <w:rPr>
          <w:rFonts w:ascii="Times New Roman" w:hAnsi="Times New Roman" w:cs="Times New Roman"/>
          <w:sz w:val="24"/>
          <w:szCs w:val="28"/>
        </w:rPr>
      </w:pPr>
      <w:r w:rsidRPr="00E2196A">
        <w:rPr>
          <w:rFonts w:ascii="Times New Roman" w:hAnsi="Times New Roman" w:cs="Times New Roman"/>
          <w:sz w:val="24"/>
          <w:szCs w:val="28"/>
        </w:rPr>
        <w:lastRenderedPageBreak/>
        <w:t>Цены на блюда в предприятиях общественного питания могут устанавливаться и другими способами. В частности, цены на блюда в ресторанах, например, определенного класса устанавливаются на основе заданных пропорций ме</w:t>
      </w:r>
      <w:r w:rsidR="00652B8B">
        <w:rPr>
          <w:rFonts w:ascii="Times New Roman" w:hAnsi="Times New Roman" w:cs="Times New Roman"/>
          <w:sz w:val="24"/>
          <w:szCs w:val="28"/>
        </w:rPr>
        <w:t xml:space="preserve">жду основными элементами цены. </w:t>
      </w:r>
    </w:p>
    <w:p w:rsidR="00E2196A" w:rsidRPr="00652B8B" w:rsidRDefault="00E2196A" w:rsidP="00652B8B">
      <w:pPr>
        <w:pStyle w:val="a4"/>
        <w:spacing w:before="240" w:after="240" w:line="360" w:lineRule="auto"/>
        <w:ind w:left="0" w:firstLine="709"/>
        <w:jc w:val="both"/>
        <w:rPr>
          <w:rFonts w:ascii="Times New Roman" w:hAnsi="Times New Roman" w:cs="Times New Roman"/>
          <w:sz w:val="24"/>
          <w:szCs w:val="28"/>
        </w:rPr>
      </w:pPr>
      <w:r w:rsidRPr="00E2196A">
        <w:rPr>
          <w:rFonts w:ascii="Times New Roman" w:hAnsi="Times New Roman" w:cs="Times New Roman"/>
          <w:sz w:val="24"/>
          <w:szCs w:val="28"/>
        </w:rPr>
        <w:t>Расширение межгосударственных связей в экономической, социальной и культурной сферах, активизация туристической деятельности предполагают расширение и модернизацию гостиничного и ресторанного хозяйства и повышения к</w:t>
      </w:r>
      <w:r w:rsidR="00652B8B">
        <w:rPr>
          <w:rFonts w:ascii="Times New Roman" w:hAnsi="Times New Roman" w:cs="Times New Roman"/>
          <w:sz w:val="24"/>
          <w:szCs w:val="28"/>
        </w:rPr>
        <w:t xml:space="preserve">ачества обслуживания клиентов. </w:t>
      </w:r>
    </w:p>
    <w:p w:rsidR="00E2196A" w:rsidRPr="00580DC1" w:rsidRDefault="00E2196A" w:rsidP="00580DC1">
      <w:pPr>
        <w:pStyle w:val="a4"/>
        <w:spacing w:before="240" w:after="240" w:line="360" w:lineRule="auto"/>
        <w:ind w:left="0" w:firstLine="709"/>
        <w:jc w:val="both"/>
        <w:rPr>
          <w:rFonts w:ascii="Times New Roman" w:hAnsi="Times New Roman" w:cs="Times New Roman"/>
          <w:sz w:val="24"/>
          <w:szCs w:val="28"/>
        </w:rPr>
      </w:pPr>
      <w:r w:rsidRPr="00E2196A">
        <w:rPr>
          <w:rFonts w:ascii="Times New Roman" w:hAnsi="Times New Roman" w:cs="Times New Roman"/>
          <w:sz w:val="24"/>
          <w:szCs w:val="28"/>
        </w:rPr>
        <w:t xml:space="preserve">Переход предприятий ресторанного хозяйства к рыночной экономике повышает их ответственность в формировании достоверных цен на сырьё, продукты и покупные товары и розничных цен на продукцию собственного производства. При этом предприятия руководствуются действующими нормативными документами. Цены на продукцию общественного питания относятся к системе розничных цен, но методика и порядок их определения отличаются от ценообразования на продовольственные и промышленные товары, реализуемые в торговле. Это обусловлено особенностями предприятий ресторанного хозяйства, спецификой их продукции и формирования затрат. Так, предприятия ресторанного хозяйства одновременно осуществляют производство, организацию потребления и реализацию продукции собственного производства и покупных товаров (хлеб, батоны, булочные изделия, кондитерские изделия в промышленной упаковке, мороженное фасованное, сырки твороженные и глазированные, </w:t>
      </w:r>
      <w:r w:rsidR="00580DC1">
        <w:rPr>
          <w:rFonts w:ascii="Times New Roman" w:hAnsi="Times New Roman" w:cs="Times New Roman"/>
          <w:sz w:val="24"/>
          <w:szCs w:val="28"/>
        </w:rPr>
        <w:t>спички, табачные изделия и др.) [6].</w:t>
      </w:r>
    </w:p>
    <w:p w:rsidR="000154F7" w:rsidRDefault="00652B8B" w:rsidP="0016108E">
      <w:pPr>
        <w:pStyle w:val="a4"/>
        <w:spacing w:after="240" w:line="360" w:lineRule="auto"/>
        <w:ind w:left="0" w:firstLine="709"/>
        <w:jc w:val="both"/>
        <w:rPr>
          <w:rFonts w:ascii="Times New Roman" w:hAnsi="Times New Roman" w:cs="Times New Roman"/>
          <w:sz w:val="24"/>
          <w:szCs w:val="28"/>
        </w:rPr>
      </w:pPr>
      <w:r>
        <w:rPr>
          <w:rFonts w:ascii="Times New Roman" w:hAnsi="Times New Roman" w:cs="Times New Roman"/>
          <w:sz w:val="24"/>
          <w:szCs w:val="28"/>
        </w:rPr>
        <w:t xml:space="preserve">Так как в ООО «ДЖИ 1 </w:t>
      </w:r>
      <w:proofErr w:type="spellStart"/>
      <w:r>
        <w:rPr>
          <w:rFonts w:ascii="Times New Roman" w:hAnsi="Times New Roman" w:cs="Times New Roman"/>
          <w:sz w:val="24"/>
          <w:szCs w:val="28"/>
        </w:rPr>
        <w:t>Интертейнмент</w:t>
      </w:r>
      <w:proofErr w:type="spellEnd"/>
      <w:r>
        <w:rPr>
          <w:rFonts w:ascii="Times New Roman" w:hAnsi="Times New Roman" w:cs="Times New Roman"/>
          <w:sz w:val="24"/>
          <w:szCs w:val="28"/>
        </w:rPr>
        <w:t xml:space="preserve">» есть несколько ресторанов, то и цены везде разные. Так самые высокие цены в ресторане «Каскад», средний чек там составляет около 8 </w:t>
      </w:r>
      <w:proofErr w:type="spellStart"/>
      <w:r>
        <w:rPr>
          <w:rFonts w:ascii="Times New Roman" w:hAnsi="Times New Roman" w:cs="Times New Roman"/>
          <w:sz w:val="24"/>
          <w:szCs w:val="28"/>
        </w:rPr>
        <w:t>тыс.руб</w:t>
      </w:r>
      <w:proofErr w:type="spellEnd"/>
      <w:r>
        <w:rPr>
          <w:rFonts w:ascii="Times New Roman" w:hAnsi="Times New Roman" w:cs="Times New Roman"/>
          <w:sz w:val="24"/>
          <w:szCs w:val="28"/>
        </w:rPr>
        <w:t>. В ресторане китайской кухни «88» цены ниже, а средний чек – около 4 тыс. руб.</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Инвентаризация – это проверка фактического наличия ценностей и сопоставления фактических остатков с данными бухгалтерского учета.</w:t>
      </w:r>
    </w:p>
    <w:p w:rsid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Методика проведения инвентаризации, порядок документального оформления ее результатов определены «Методическими указаниями по инвентаризации имущества и финансовых обязательств», утвержденных приказом МФ РФ от 13.06.1995 года № 49.</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Организацию инвентаризаций и контроль за их проведением осуществляет постоянно действующая инвентаризационная комиссия, создаваемая приказом руководителя. В ее состав входят: сам руководитель или его заместитель (председатель комиссии), главный бухгалтер, руководитель структурных подразделений, другие специалисты (экон</w:t>
      </w:r>
      <w:r>
        <w:rPr>
          <w:rFonts w:ascii="Times New Roman" w:hAnsi="Times New Roman" w:cs="Times New Roman"/>
          <w:sz w:val="24"/>
          <w:szCs w:val="28"/>
        </w:rPr>
        <w:t>омисты, товароведы, технологи).</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 xml:space="preserve">Инвентаризация продуктов (товаров) в кладовых осуществляется рабочей инвентаризационной комиссией, назначаемой руководителем ПОП в составе представителя администрации (председатель комиссии), МОЛ и бухгалтера, </w:t>
      </w:r>
      <w:r>
        <w:rPr>
          <w:rFonts w:ascii="Times New Roman" w:hAnsi="Times New Roman" w:cs="Times New Roman"/>
          <w:sz w:val="24"/>
          <w:szCs w:val="28"/>
        </w:rPr>
        <w:t>что также оформляется приказом.</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lastRenderedPageBreak/>
        <w:t>Инвентаризации ценностей должны проводиться внезапно. До начала инвентаризации рабочая инвентаризационная комиссия прекращает все операции по отпуску и приемке товаров, закрывает помещение, пломбирует все подсобные помещения и другие места хранения ценностей, имеющие отдельн</w:t>
      </w:r>
      <w:r>
        <w:rPr>
          <w:rFonts w:ascii="Times New Roman" w:hAnsi="Times New Roman" w:cs="Times New Roman"/>
          <w:sz w:val="24"/>
          <w:szCs w:val="28"/>
        </w:rPr>
        <w:t>ые входы и выходы.</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Перед началом проверки рабочая инвентаризационная комиссия должна получить от МОЛ последний на момент инвентаризации товарный отчет с приложением всех приходных и расходных документов, каждый из которых визирует председатель комиссии записью «До и</w:t>
      </w:r>
      <w:r>
        <w:rPr>
          <w:rFonts w:ascii="Times New Roman" w:hAnsi="Times New Roman" w:cs="Times New Roman"/>
          <w:sz w:val="24"/>
          <w:szCs w:val="28"/>
        </w:rPr>
        <w:t>нвентаризации» (дата, подпись).</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 xml:space="preserve">Инвентаризация производится путем пересчета, перевешивания и </w:t>
      </w:r>
      <w:proofErr w:type="spellStart"/>
      <w:r w:rsidRPr="00B457E9">
        <w:rPr>
          <w:rFonts w:ascii="Times New Roman" w:hAnsi="Times New Roman" w:cs="Times New Roman"/>
          <w:sz w:val="24"/>
          <w:szCs w:val="28"/>
        </w:rPr>
        <w:t>перемеривания</w:t>
      </w:r>
      <w:proofErr w:type="spellEnd"/>
      <w:r w:rsidRPr="00B457E9">
        <w:rPr>
          <w:rFonts w:ascii="Times New Roman" w:hAnsi="Times New Roman" w:cs="Times New Roman"/>
          <w:sz w:val="24"/>
          <w:szCs w:val="28"/>
        </w:rPr>
        <w:t xml:space="preserve"> продуктов (товаров). Одновременно проверяют фактические о</w:t>
      </w:r>
      <w:r>
        <w:rPr>
          <w:rFonts w:ascii="Times New Roman" w:hAnsi="Times New Roman" w:cs="Times New Roman"/>
          <w:sz w:val="24"/>
          <w:szCs w:val="28"/>
        </w:rPr>
        <w:t>статки тары, стеклянной посуды.</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Данные о фактических остатках ТМЦ записывают в инвентаризационные описи, заполня</w:t>
      </w:r>
      <w:r>
        <w:rPr>
          <w:rFonts w:ascii="Times New Roman" w:hAnsi="Times New Roman" w:cs="Times New Roman"/>
          <w:sz w:val="24"/>
          <w:szCs w:val="28"/>
        </w:rPr>
        <w:t>емые в 3-х или 4-х экземплярах.</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Если продукты или товары упакованы, то комиссия должна проверить выборочно не ме</w:t>
      </w:r>
      <w:r>
        <w:rPr>
          <w:rFonts w:ascii="Times New Roman" w:hAnsi="Times New Roman" w:cs="Times New Roman"/>
          <w:sz w:val="24"/>
          <w:szCs w:val="28"/>
        </w:rPr>
        <w:t>нее 10 % не распакованных мест.</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Инвентаризационные описи составляют по каждому МОЛ или бригаде и по каждому месту хранения ценностей в отдельности. Их заполняют чет</w:t>
      </w:r>
      <w:r>
        <w:rPr>
          <w:rFonts w:ascii="Times New Roman" w:hAnsi="Times New Roman" w:cs="Times New Roman"/>
          <w:sz w:val="24"/>
          <w:szCs w:val="28"/>
        </w:rPr>
        <w:t>ко, ясно, без помарок и ошибок.</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Каждая страница и опись в целом подписывается всеми участниками инвентаризации. В конце описи МОЛ дают расписку в том, что инвентаризация проведена правильно, все продукты (товары) и тара включены в опись, никаких претензий у МОЛ не имеется и все ценности, перечисленные в описи, приняты</w:t>
      </w:r>
      <w:r>
        <w:rPr>
          <w:rFonts w:ascii="Times New Roman" w:hAnsi="Times New Roman" w:cs="Times New Roman"/>
          <w:sz w:val="24"/>
          <w:szCs w:val="28"/>
        </w:rPr>
        <w:t xml:space="preserve"> ими на ответственное хранение.</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Отдельная опись составляется на тару. Продукты (товары), пришедшие в негодность, в опись не включаются, на них составляется акт на бой, лом, порчу.</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Работа инвентаризационной комиссии оформляется протоколом, в котором отражаются результаты инвентаризации, результаты проверки условий хранения и обеспечения сохранности ТМЦ, а также предложения по устранению вы</w:t>
      </w:r>
      <w:r>
        <w:rPr>
          <w:rFonts w:ascii="Times New Roman" w:hAnsi="Times New Roman" w:cs="Times New Roman"/>
          <w:sz w:val="24"/>
          <w:szCs w:val="28"/>
        </w:rPr>
        <w:t>явленных недостатков.</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В результате инвентаризации продуктов (товаров) в кладовой могут быть выявлены н</w:t>
      </w:r>
      <w:r>
        <w:rPr>
          <w:rFonts w:ascii="Times New Roman" w:hAnsi="Times New Roman" w:cs="Times New Roman"/>
          <w:sz w:val="24"/>
          <w:szCs w:val="28"/>
        </w:rPr>
        <w:t>едостачи, излишки, пересортица.</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 xml:space="preserve">В случае установления недостачи продуктов по количеству начисляется естественная убыль </w:t>
      </w:r>
      <w:r>
        <w:rPr>
          <w:rFonts w:ascii="Times New Roman" w:hAnsi="Times New Roman" w:cs="Times New Roman"/>
          <w:sz w:val="24"/>
          <w:szCs w:val="28"/>
        </w:rPr>
        <w:t>(Е.У.) по установленным нормам.</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Взаимный зачет излишков и недостач от пересортицы может быть допущен только в виде исключения за один и тот же проверяемый период у одного и того же МОЛ и в отношении ТМЦ</w:t>
      </w:r>
      <w:r>
        <w:rPr>
          <w:rFonts w:ascii="Times New Roman" w:hAnsi="Times New Roman" w:cs="Times New Roman"/>
          <w:sz w:val="24"/>
          <w:szCs w:val="28"/>
        </w:rPr>
        <w:t xml:space="preserve"> одного и того же наименования.</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МОЛ по результатам инвентаризации дают подробные объя</w:t>
      </w:r>
      <w:r>
        <w:rPr>
          <w:rFonts w:ascii="Times New Roman" w:hAnsi="Times New Roman" w:cs="Times New Roman"/>
          <w:sz w:val="24"/>
          <w:szCs w:val="28"/>
        </w:rPr>
        <w:t>снения.</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lastRenderedPageBreak/>
        <w:t>Предварительные результаты должны быть выведены на месте немедленно после окончания инвентаризац</w:t>
      </w:r>
      <w:r>
        <w:rPr>
          <w:rFonts w:ascii="Times New Roman" w:hAnsi="Times New Roman" w:cs="Times New Roman"/>
          <w:sz w:val="24"/>
          <w:szCs w:val="28"/>
        </w:rPr>
        <w:t>ии и до начала работы кладовой.</w:t>
      </w:r>
    </w:p>
    <w:p w:rsidR="00B457E9" w:rsidRPr="00B457E9" w:rsidRDefault="00B457E9" w:rsidP="00B457E9">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Окончательный результат инвентаризации устанавливает бухгалтерия не позднее 3-х дней после снятия остатков ценностей путем составления сличительных ведомостей, в которых числящиеся по учетным данным остатки сопоставляются с фактическим наличием продуктов (товаров), выводятся расхождения по количеству и сумме в отдельности по каждому наименованию, сорту, цене продуктов (то</w:t>
      </w:r>
      <w:r>
        <w:rPr>
          <w:rFonts w:ascii="Times New Roman" w:hAnsi="Times New Roman" w:cs="Times New Roman"/>
          <w:sz w:val="24"/>
          <w:szCs w:val="28"/>
        </w:rPr>
        <w:t>варов) и тары.</w:t>
      </w:r>
    </w:p>
    <w:p w:rsidR="00B457E9" w:rsidRPr="00580DC1" w:rsidRDefault="00B457E9" w:rsidP="00580DC1">
      <w:pPr>
        <w:pStyle w:val="a4"/>
        <w:spacing w:after="240" w:line="360" w:lineRule="auto"/>
        <w:ind w:left="0" w:firstLine="709"/>
        <w:jc w:val="both"/>
        <w:rPr>
          <w:rFonts w:ascii="Times New Roman" w:hAnsi="Times New Roman" w:cs="Times New Roman"/>
          <w:sz w:val="24"/>
          <w:szCs w:val="28"/>
        </w:rPr>
      </w:pPr>
      <w:r w:rsidRPr="00B457E9">
        <w:rPr>
          <w:rFonts w:ascii="Times New Roman" w:hAnsi="Times New Roman" w:cs="Times New Roman"/>
          <w:sz w:val="24"/>
          <w:szCs w:val="28"/>
        </w:rPr>
        <w:t>Постоянно действующая инвентаризационная комиссия проверяет правильность составления сличительной ведомости и свои заключения и предложения по результатам инвентаризации отражает в протоколе, который утверждает руководитель ПОП не позднее 10 дней</w:t>
      </w:r>
      <w:r w:rsidR="00580DC1">
        <w:rPr>
          <w:rFonts w:ascii="Times New Roman" w:hAnsi="Times New Roman" w:cs="Times New Roman"/>
          <w:sz w:val="24"/>
          <w:szCs w:val="28"/>
        </w:rPr>
        <w:t xml:space="preserve"> после окончания инвентаризации [7],</w:t>
      </w:r>
      <w:r w:rsidR="00580DC1" w:rsidRPr="00580DC1">
        <w:t xml:space="preserve"> </w:t>
      </w:r>
      <w:r w:rsidR="00580DC1">
        <w:rPr>
          <w:rFonts w:ascii="Times New Roman" w:hAnsi="Times New Roman" w:cs="Times New Roman"/>
          <w:sz w:val="24"/>
          <w:szCs w:val="28"/>
        </w:rPr>
        <w:t>[8</w:t>
      </w:r>
      <w:r w:rsidR="00580DC1" w:rsidRPr="00580DC1">
        <w:rPr>
          <w:rFonts w:ascii="Times New Roman" w:hAnsi="Times New Roman" w:cs="Times New Roman"/>
          <w:sz w:val="24"/>
          <w:szCs w:val="28"/>
        </w:rPr>
        <w:t>].</w:t>
      </w:r>
    </w:p>
    <w:p w:rsidR="00B457E9" w:rsidRDefault="00B457E9" w:rsidP="00B457E9">
      <w:pPr>
        <w:pStyle w:val="a4"/>
        <w:spacing w:after="240" w:line="360" w:lineRule="auto"/>
        <w:ind w:left="0" w:firstLine="709"/>
        <w:jc w:val="both"/>
        <w:rPr>
          <w:rFonts w:ascii="Times New Roman" w:hAnsi="Times New Roman" w:cs="Times New Roman"/>
          <w:sz w:val="24"/>
          <w:szCs w:val="28"/>
        </w:rPr>
      </w:pPr>
      <w:r>
        <w:rPr>
          <w:rFonts w:ascii="Times New Roman" w:hAnsi="Times New Roman" w:cs="Times New Roman"/>
          <w:sz w:val="24"/>
          <w:szCs w:val="28"/>
        </w:rPr>
        <w:t>Так на предприятии, где я прохожу практику в последнее число каждого месяца проводится инвентаризация. В этот день сотрудник из департамента бухгалтерии спускается на кухню и производит подсчет всего сырья, которое находится на складах и в производственных цехах, в том числе и в кондитерском цеху, где я прохожу практику (Приложение Б).</w:t>
      </w:r>
    </w:p>
    <w:p w:rsidR="00652B8B" w:rsidRPr="00F167B8" w:rsidRDefault="00652B8B" w:rsidP="0016108E">
      <w:pPr>
        <w:pStyle w:val="a4"/>
        <w:spacing w:after="240" w:line="360" w:lineRule="auto"/>
        <w:ind w:left="0" w:firstLine="709"/>
        <w:jc w:val="both"/>
        <w:rPr>
          <w:rFonts w:ascii="Times New Roman" w:hAnsi="Times New Roman" w:cs="Times New Roman"/>
          <w:sz w:val="24"/>
          <w:szCs w:val="28"/>
        </w:rPr>
      </w:pPr>
    </w:p>
    <w:p w:rsidR="00803A4F" w:rsidRPr="007F2B61" w:rsidRDefault="007F2B61" w:rsidP="007F2B61">
      <w:pPr>
        <w:rPr>
          <w:rFonts w:ascii="Arial" w:hAnsi="Arial" w:cs="Arial"/>
          <w:sz w:val="28"/>
          <w:szCs w:val="28"/>
        </w:rPr>
      </w:pPr>
      <w:r>
        <w:rPr>
          <w:rFonts w:ascii="Arial" w:hAnsi="Arial" w:cs="Arial"/>
          <w:sz w:val="28"/>
          <w:szCs w:val="28"/>
        </w:rPr>
        <w:br w:type="page"/>
      </w:r>
    </w:p>
    <w:p w:rsidR="005315BD" w:rsidRDefault="005315BD" w:rsidP="005315BD">
      <w:pPr>
        <w:spacing w:after="240" w:line="360" w:lineRule="auto"/>
        <w:jc w:val="center"/>
        <w:rPr>
          <w:rFonts w:ascii="Arial" w:hAnsi="Arial" w:cs="Arial"/>
          <w:sz w:val="28"/>
          <w:szCs w:val="28"/>
        </w:rPr>
      </w:pPr>
      <w:r>
        <w:rPr>
          <w:rFonts w:ascii="Arial" w:hAnsi="Arial" w:cs="Arial"/>
          <w:sz w:val="28"/>
          <w:szCs w:val="28"/>
        </w:rPr>
        <w:lastRenderedPageBreak/>
        <w:t>Заключение</w:t>
      </w:r>
    </w:p>
    <w:p w:rsidR="005315BD" w:rsidRPr="001901B4" w:rsidRDefault="00207E77" w:rsidP="005315BD">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Производственная </w:t>
      </w:r>
      <w:r w:rsidR="005315BD" w:rsidRPr="00E81F69">
        <w:rPr>
          <w:rFonts w:ascii="Times New Roman" w:hAnsi="Times New Roman" w:cs="Times New Roman"/>
          <w:sz w:val="24"/>
          <w:szCs w:val="24"/>
        </w:rPr>
        <w:t>практика по профессиональному модулю</w:t>
      </w:r>
      <w:r w:rsidR="005315BD">
        <w:rPr>
          <w:rFonts w:ascii="Times New Roman" w:hAnsi="Times New Roman" w:cs="Times New Roman"/>
          <w:sz w:val="24"/>
          <w:szCs w:val="24"/>
        </w:rPr>
        <w:t xml:space="preserve"> </w:t>
      </w:r>
      <w:r w:rsidR="005315BD" w:rsidRPr="00077813">
        <w:rPr>
          <w:rFonts w:ascii="Times New Roman" w:hAnsi="Times New Roman" w:cs="Times New Roman"/>
          <w:sz w:val="24"/>
          <w:szCs w:val="24"/>
        </w:rPr>
        <w:t>ПМ.06 Организация и контроль текущей деятельности подчиненного персонала</w:t>
      </w:r>
      <w:r w:rsidR="005315BD">
        <w:rPr>
          <w:rFonts w:ascii="Times New Roman" w:hAnsi="Times New Roman" w:cs="Times New Roman"/>
          <w:sz w:val="24"/>
          <w:szCs w:val="24"/>
        </w:rPr>
        <w:t xml:space="preserve"> проходила</w:t>
      </w:r>
      <w:r w:rsidR="005315BD" w:rsidRPr="001901B4">
        <w:rPr>
          <w:rFonts w:ascii="Times New Roman" w:hAnsi="Times New Roman" w:cs="Times New Roman"/>
          <w:sz w:val="24"/>
          <w:szCs w:val="24"/>
        </w:rPr>
        <w:t xml:space="preserve"> в</w:t>
      </w:r>
      <w:r w:rsidR="00B744F3" w:rsidRPr="00B744F3">
        <w:t xml:space="preserve"> </w:t>
      </w:r>
      <w:r w:rsidR="00B744F3" w:rsidRPr="00B744F3">
        <w:rPr>
          <w:rFonts w:ascii="Times New Roman" w:hAnsi="Times New Roman" w:cs="Times New Roman"/>
          <w:sz w:val="24"/>
          <w:szCs w:val="24"/>
        </w:rPr>
        <w:t xml:space="preserve">ООО «ДЖИ1 </w:t>
      </w:r>
      <w:proofErr w:type="spellStart"/>
      <w:r w:rsidR="00B744F3" w:rsidRPr="00B744F3">
        <w:rPr>
          <w:rFonts w:ascii="Times New Roman" w:hAnsi="Times New Roman" w:cs="Times New Roman"/>
          <w:sz w:val="24"/>
          <w:szCs w:val="24"/>
        </w:rPr>
        <w:t>Интертейнмент</w:t>
      </w:r>
      <w:proofErr w:type="spellEnd"/>
      <w:r w:rsidR="00B744F3" w:rsidRPr="00B744F3">
        <w:rPr>
          <w:rFonts w:ascii="Times New Roman" w:hAnsi="Times New Roman" w:cs="Times New Roman"/>
          <w:sz w:val="24"/>
          <w:szCs w:val="24"/>
        </w:rPr>
        <w:t>»</w:t>
      </w:r>
      <w:r w:rsidR="005315BD" w:rsidRPr="001901B4">
        <w:rPr>
          <w:rFonts w:ascii="Times New Roman" w:hAnsi="Times New Roman" w:cs="Times New Roman"/>
          <w:sz w:val="24"/>
          <w:szCs w:val="24"/>
        </w:rPr>
        <w:t xml:space="preserve">, и </w:t>
      </w:r>
      <w:r w:rsidR="005315BD">
        <w:rPr>
          <w:rFonts w:ascii="Times New Roman" w:hAnsi="Times New Roman" w:cs="Times New Roman"/>
          <w:sz w:val="24"/>
          <w:szCs w:val="24"/>
        </w:rPr>
        <w:t xml:space="preserve">была </w:t>
      </w:r>
      <w:r w:rsidR="005315BD" w:rsidRPr="001901B4">
        <w:rPr>
          <w:rFonts w:ascii="Times New Roman" w:hAnsi="Times New Roman" w:cs="Times New Roman"/>
          <w:sz w:val="24"/>
          <w:szCs w:val="24"/>
        </w:rPr>
        <w:t>напр</w:t>
      </w:r>
      <w:r w:rsidR="005315BD">
        <w:rPr>
          <w:rFonts w:ascii="Times New Roman" w:hAnsi="Times New Roman" w:cs="Times New Roman"/>
          <w:sz w:val="24"/>
          <w:szCs w:val="24"/>
        </w:rPr>
        <w:t xml:space="preserve">авлена на развитие </w:t>
      </w:r>
      <w:r w:rsidR="005315BD" w:rsidRPr="001901B4">
        <w:rPr>
          <w:rFonts w:ascii="Times New Roman" w:hAnsi="Times New Roman" w:cs="Times New Roman"/>
          <w:sz w:val="24"/>
          <w:szCs w:val="24"/>
        </w:rPr>
        <w:t>уже полученных умений по специальности «Поварское и кондитерское дело».</w:t>
      </w:r>
    </w:p>
    <w:p w:rsidR="005315BD" w:rsidRDefault="008A0004" w:rsidP="005315B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В течение производственной</w:t>
      </w:r>
      <w:r w:rsidR="005315BD">
        <w:rPr>
          <w:rFonts w:ascii="Times New Roman" w:hAnsi="Times New Roman" w:cs="Times New Roman"/>
          <w:sz w:val="24"/>
          <w:szCs w:val="24"/>
        </w:rPr>
        <w:t xml:space="preserve"> практики мною была</w:t>
      </w:r>
      <w:r w:rsidR="005315BD" w:rsidRPr="001901B4">
        <w:rPr>
          <w:rFonts w:ascii="Times New Roman" w:hAnsi="Times New Roman" w:cs="Times New Roman"/>
          <w:sz w:val="24"/>
          <w:szCs w:val="24"/>
        </w:rPr>
        <w:t xml:space="preserve"> выполнена следующая работа:</w:t>
      </w:r>
    </w:p>
    <w:p w:rsidR="005315BD" w:rsidRPr="000F7001" w:rsidRDefault="005315BD" w:rsidP="00B457E9">
      <w:pPr>
        <w:pStyle w:val="a4"/>
        <w:numPr>
          <w:ilvl w:val="0"/>
          <w:numId w:val="19"/>
        </w:numPr>
        <w:spacing w:after="0" w:line="360" w:lineRule="auto"/>
        <w:ind w:left="993"/>
        <w:jc w:val="both"/>
        <w:rPr>
          <w:rFonts w:ascii="Times New Roman" w:hAnsi="Times New Roman" w:cs="Times New Roman"/>
          <w:sz w:val="24"/>
          <w:szCs w:val="24"/>
        </w:rPr>
      </w:pPr>
      <w:r w:rsidRPr="000F7001">
        <w:rPr>
          <w:rFonts w:ascii="Times New Roman" w:hAnsi="Times New Roman" w:cs="Times New Roman"/>
          <w:sz w:val="24"/>
          <w:szCs w:val="24"/>
        </w:rPr>
        <w:t>Организация и контроль текущей деятельности персонала</w:t>
      </w:r>
    </w:p>
    <w:p w:rsidR="005315BD" w:rsidRPr="00CC0779" w:rsidRDefault="005315BD" w:rsidP="005315BD">
      <w:pPr>
        <w:tabs>
          <w:tab w:val="left" w:pos="709"/>
        </w:tabs>
        <w:spacing w:before="120" w:after="120" w:line="360" w:lineRule="auto"/>
        <w:ind w:right="567"/>
        <w:jc w:val="both"/>
        <w:rPr>
          <w:rFonts w:ascii="Times New Roman" w:hAnsi="Times New Roman"/>
          <w:sz w:val="24"/>
          <w:szCs w:val="24"/>
          <w:lang w:eastAsia="ru-RU"/>
        </w:rPr>
      </w:pPr>
      <w:r w:rsidRPr="00CC0779">
        <w:rPr>
          <w:rFonts w:ascii="Times New Roman" w:hAnsi="Times New Roman"/>
          <w:sz w:val="24"/>
          <w:szCs w:val="24"/>
          <w:lang w:eastAsia="ru-RU"/>
        </w:rPr>
        <w:t xml:space="preserve">В данной работе передо мной </w:t>
      </w:r>
      <w:r>
        <w:rPr>
          <w:rFonts w:ascii="Times New Roman" w:hAnsi="Times New Roman"/>
          <w:sz w:val="24"/>
          <w:szCs w:val="24"/>
          <w:lang w:eastAsia="ru-RU"/>
        </w:rPr>
        <w:t xml:space="preserve">были </w:t>
      </w:r>
      <w:r w:rsidRPr="00CC0779">
        <w:rPr>
          <w:rFonts w:ascii="Times New Roman" w:hAnsi="Times New Roman"/>
          <w:sz w:val="24"/>
          <w:szCs w:val="24"/>
          <w:lang w:eastAsia="ru-RU"/>
        </w:rPr>
        <w:t>поставлены следующие задачи и цели:</w:t>
      </w:r>
    </w:p>
    <w:p w:rsidR="00B744F3" w:rsidRPr="0014604E" w:rsidRDefault="00B457E9" w:rsidP="00B457E9">
      <w:pPr>
        <w:pStyle w:val="a4"/>
        <w:numPr>
          <w:ilvl w:val="0"/>
          <w:numId w:val="1"/>
        </w:num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Изучил</w:t>
      </w:r>
      <w:r w:rsidRPr="00B457E9">
        <w:rPr>
          <w:rFonts w:ascii="Times New Roman" w:eastAsia="Times New Roman" w:hAnsi="Times New Roman" w:cs="Times New Roman"/>
          <w:sz w:val="24"/>
          <w:szCs w:val="24"/>
          <w:lang w:eastAsia="ru-RU"/>
        </w:rPr>
        <w:t xml:space="preserve"> структуру управления предприятием и должностные инструкции производственного персонала</w:t>
      </w:r>
      <w:r w:rsidR="00B744F3" w:rsidRPr="0014604E">
        <w:rPr>
          <w:rFonts w:ascii="Times New Roman" w:eastAsia="Times New Roman" w:hAnsi="Times New Roman" w:cs="Times New Roman"/>
          <w:sz w:val="24"/>
          <w:szCs w:val="24"/>
          <w:lang w:eastAsia="ru-RU"/>
        </w:rPr>
        <w:t>;</w:t>
      </w:r>
    </w:p>
    <w:p w:rsidR="00B744F3" w:rsidRPr="0014604E" w:rsidRDefault="00B457E9" w:rsidP="00B457E9">
      <w:pPr>
        <w:pStyle w:val="a4"/>
        <w:numPr>
          <w:ilvl w:val="0"/>
          <w:numId w:val="1"/>
        </w:num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Изучил</w:t>
      </w:r>
      <w:r w:rsidRPr="00B457E9">
        <w:rPr>
          <w:rFonts w:ascii="Times New Roman" w:eastAsia="Times New Roman" w:hAnsi="Times New Roman" w:cs="Times New Roman"/>
          <w:sz w:val="24"/>
          <w:szCs w:val="24"/>
          <w:lang w:eastAsia="ru-RU"/>
        </w:rPr>
        <w:t xml:space="preserve"> организацию хранения сырья, полуфабрикатов в предприятии</w:t>
      </w:r>
      <w:r w:rsidR="00B744F3" w:rsidRPr="0014604E">
        <w:rPr>
          <w:rFonts w:ascii="Times New Roman" w:eastAsia="Times New Roman" w:hAnsi="Times New Roman" w:cs="Times New Roman"/>
          <w:sz w:val="24"/>
          <w:szCs w:val="24"/>
          <w:lang w:eastAsia="ru-RU"/>
        </w:rPr>
        <w:t>;</w:t>
      </w:r>
    </w:p>
    <w:p w:rsidR="00B744F3" w:rsidRPr="007F2B61" w:rsidRDefault="00B457E9" w:rsidP="00B457E9">
      <w:pPr>
        <w:pStyle w:val="a4"/>
        <w:numPr>
          <w:ilvl w:val="0"/>
          <w:numId w:val="1"/>
        </w:num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Изучил</w:t>
      </w:r>
      <w:r w:rsidRPr="00B457E9">
        <w:rPr>
          <w:rFonts w:ascii="Times New Roman" w:eastAsia="Times New Roman" w:hAnsi="Times New Roman" w:cs="Times New Roman"/>
          <w:sz w:val="24"/>
          <w:szCs w:val="24"/>
          <w:lang w:eastAsia="ru-RU"/>
        </w:rPr>
        <w:t xml:space="preserve"> ценовую политику в предприятии и условия проведения инвентаризации</w:t>
      </w:r>
      <w:r w:rsidR="007F2B61">
        <w:rPr>
          <w:rFonts w:ascii="Times New Roman" w:eastAsia="Times New Roman" w:hAnsi="Times New Roman" w:cs="Times New Roman"/>
          <w:sz w:val="24"/>
          <w:szCs w:val="24"/>
          <w:lang w:eastAsia="ru-RU"/>
        </w:rPr>
        <w:t>.</w:t>
      </w:r>
    </w:p>
    <w:p w:rsidR="005315BD" w:rsidRPr="0014604E" w:rsidRDefault="0014604E" w:rsidP="0014604E">
      <w:pPr>
        <w:spacing w:after="0" w:line="360" w:lineRule="auto"/>
        <w:ind w:firstLine="709"/>
        <w:jc w:val="both"/>
        <w:rPr>
          <w:rFonts w:ascii="Times New Roman" w:hAnsi="Times New Roman" w:cs="Times New Roman"/>
          <w:sz w:val="24"/>
          <w:szCs w:val="28"/>
        </w:rPr>
      </w:pPr>
      <w:r w:rsidRPr="0014604E">
        <w:rPr>
          <w:rFonts w:ascii="Times New Roman" w:hAnsi="Times New Roman" w:cs="Times New Roman"/>
          <w:sz w:val="24"/>
          <w:szCs w:val="28"/>
        </w:rPr>
        <w:t>Эффективность работы ресторана напрямую зависит от того, насколько грамотно выстроен процесс управления персоналом. В индустрии гостеприимства человеческий фактор имеет критическое значение: именно сотрудники формируют первое впечатление гостя, обеспечивают качество сервиса и влияют на финансовые показатели заведения.</w:t>
      </w:r>
    </w:p>
    <w:p w:rsidR="007F2B61" w:rsidRPr="005315BD" w:rsidRDefault="007F2B61" w:rsidP="007F2B61">
      <w:pPr>
        <w:rPr>
          <w:rFonts w:ascii="Arial" w:hAnsi="Arial" w:cs="Arial"/>
          <w:sz w:val="28"/>
          <w:szCs w:val="28"/>
        </w:rPr>
      </w:pPr>
      <w:r>
        <w:rPr>
          <w:rFonts w:ascii="Arial" w:hAnsi="Arial" w:cs="Arial"/>
          <w:sz w:val="28"/>
          <w:szCs w:val="28"/>
        </w:rPr>
        <w:br w:type="page"/>
      </w:r>
    </w:p>
    <w:p w:rsidR="002D3BFC" w:rsidRDefault="002D3BFC" w:rsidP="00BC00E3">
      <w:pPr>
        <w:spacing w:before="120" w:after="0" w:line="360" w:lineRule="auto"/>
        <w:jc w:val="center"/>
        <w:rPr>
          <w:rFonts w:ascii="Arial" w:hAnsi="Arial" w:cs="Arial"/>
          <w:sz w:val="28"/>
          <w:szCs w:val="28"/>
        </w:rPr>
      </w:pPr>
      <w:r w:rsidRPr="002D3BFC">
        <w:rPr>
          <w:rFonts w:ascii="Arial" w:hAnsi="Arial" w:cs="Arial"/>
          <w:sz w:val="28"/>
          <w:szCs w:val="28"/>
        </w:rPr>
        <w:lastRenderedPageBreak/>
        <w:t>Список использованных источников</w:t>
      </w:r>
    </w:p>
    <w:p w:rsidR="002D3BFC" w:rsidRPr="008A2ADA" w:rsidRDefault="002D3BFC" w:rsidP="00FC47DB">
      <w:pPr>
        <w:pStyle w:val="a4"/>
        <w:numPr>
          <w:ilvl w:val="0"/>
          <w:numId w:val="2"/>
        </w:numPr>
        <w:spacing w:after="0" w:line="360" w:lineRule="auto"/>
        <w:ind w:left="0" w:firstLine="709"/>
        <w:jc w:val="both"/>
        <w:rPr>
          <w:rFonts w:ascii="Times New Roman" w:hAnsi="Times New Roman" w:cs="Times New Roman"/>
          <w:sz w:val="24"/>
          <w:szCs w:val="24"/>
        </w:rPr>
      </w:pPr>
      <w:proofErr w:type="spellStart"/>
      <w:r w:rsidRPr="008A2ADA">
        <w:rPr>
          <w:rFonts w:ascii="Times New Roman" w:hAnsi="Times New Roman" w:cs="Times New Roman"/>
          <w:sz w:val="24"/>
          <w:szCs w:val="24"/>
        </w:rPr>
        <w:t>Жербанова</w:t>
      </w:r>
      <w:proofErr w:type="spellEnd"/>
      <w:r w:rsidRPr="008A2ADA">
        <w:rPr>
          <w:rFonts w:ascii="Times New Roman" w:hAnsi="Times New Roman" w:cs="Times New Roman"/>
          <w:sz w:val="24"/>
          <w:szCs w:val="24"/>
        </w:rPr>
        <w:t xml:space="preserve"> К.В. Управление персоналом на предприятии общественного питания // Современные научные исследования и инновации. 2015. № 6. Ч. 4 [сайт] - URL: </w:t>
      </w:r>
      <w:hyperlink r:id="rId9" w:history="1">
        <w:r w:rsidRPr="008A2ADA">
          <w:rPr>
            <w:rStyle w:val="a5"/>
            <w:rFonts w:ascii="Times New Roman" w:hAnsi="Times New Roman" w:cs="Times New Roman"/>
            <w:sz w:val="24"/>
            <w:szCs w:val="24"/>
          </w:rPr>
          <w:t>http://web.snauka.ru/issues/2015/06/55305</w:t>
        </w:r>
      </w:hyperlink>
      <w:r w:rsidR="0095374D">
        <w:rPr>
          <w:rFonts w:ascii="Times New Roman" w:hAnsi="Times New Roman" w:cs="Times New Roman"/>
          <w:sz w:val="24"/>
          <w:szCs w:val="24"/>
        </w:rPr>
        <w:t xml:space="preserve">  (дата обращения: 09.03</w:t>
      </w:r>
      <w:r w:rsidRPr="008A2ADA">
        <w:rPr>
          <w:rFonts w:ascii="Times New Roman" w:hAnsi="Times New Roman" w:cs="Times New Roman"/>
          <w:sz w:val="24"/>
          <w:szCs w:val="24"/>
        </w:rPr>
        <w:t>.26)</w:t>
      </w:r>
    </w:p>
    <w:p w:rsidR="00DC0A7D" w:rsidRDefault="00DC0A7D" w:rsidP="00DC0A7D">
      <w:pPr>
        <w:pStyle w:val="a4"/>
        <w:numPr>
          <w:ilvl w:val="0"/>
          <w:numId w:val="2"/>
        </w:numPr>
        <w:spacing w:after="0" w:line="360" w:lineRule="auto"/>
        <w:ind w:left="0" w:firstLine="709"/>
        <w:jc w:val="both"/>
        <w:rPr>
          <w:rFonts w:ascii="Times New Roman" w:hAnsi="Times New Roman" w:cs="Times New Roman"/>
          <w:sz w:val="24"/>
          <w:szCs w:val="24"/>
        </w:rPr>
      </w:pPr>
      <w:r w:rsidRPr="00DC0A7D">
        <w:rPr>
          <w:rFonts w:ascii="Times New Roman" w:hAnsi="Times New Roman" w:cs="Times New Roman"/>
          <w:sz w:val="24"/>
          <w:szCs w:val="24"/>
        </w:rPr>
        <w:t xml:space="preserve">Электронная библиотека ВВГУ- [сайт] - URL: </w:t>
      </w:r>
      <w:hyperlink r:id="rId10" w:history="1">
        <w:r w:rsidRPr="00A86CD2">
          <w:rPr>
            <w:rStyle w:val="a5"/>
            <w:rFonts w:ascii="Times New Roman" w:hAnsi="Times New Roman" w:cs="Times New Roman"/>
            <w:sz w:val="24"/>
            <w:szCs w:val="24"/>
          </w:rPr>
          <w:t>https://elib.vvsu.ru/</w:t>
        </w:r>
      </w:hyperlink>
      <w:r w:rsidR="0095374D">
        <w:rPr>
          <w:rFonts w:ascii="Times New Roman" w:hAnsi="Times New Roman" w:cs="Times New Roman"/>
          <w:sz w:val="24"/>
          <w:szCs w:val="24"/>
        </w:rPr>
        <w:t xml:space="preserve"> (дата обращения: 09.03</w:t>
      </w:r>
      <w:r>
        <w:rPr>
          <w:rFonts w:ascii="Times New Roman" w:hAnsi="Times New Roman" w:cs="Times New Roman"/>
          <w:sz w:val="24"/>
          <w:szCs w:val="24"/>
        </w:rPr>
        <w:t>.26)</w:t>
      </w:r>
    </w:p>
    <w:p w:rsidR="00D93921" w:rsidRPr="008A2ADA" w:rsidRDefault="00D93921" w:rsidP="00FC47DB">
      <w:pPr>
        <w:pStyle w:val="a4"/>
        <w:numPr>
          <w:ilvl w:val="0"/>
          <w:numId w:val="2"/>
        </w:numPr>
        <w:spacing w:after="0" w:line="360" w:lineRule="auto"/>
        <w:ind w:left="0" w:firstLine="709"/>
        <w:jc w:val="both"/>
        <w:rPr>
          <w:rFonts w:ascii="Times New Roman" w:hAnsi="Times New Roman" w:cs="Times New Roman"/>
          <w:sz w:val="24"/>
          <w:szCs w:val="24"/>
        </w:rPr>
      </w:pPr>
      <w:r w:rsidRPr="008A2ADA">
        <w:rPr>
          <w:rFonts w:ascii="Times New Roman" w:hAnsi="Times New Roman" w:cs="Times New Roman"/>
          <w:sz w:val="24"/>
          <w:szCs w:val="24"/>
        </w:rPr>
        <w:t xml:space="preserve">Учебное пособие - [сайт] - URL: </w:t>
      </w:r>
      <w:hyperlink r:id="rId11" w:history="1">
        <w:r w:rsidRPr="008A2ADA">
          <w:rPr>
            <w:rStyle w:val="a5"/>
            <w:rFonts w:ascii="Times New Roman" w:hAnsi="Times New Roman" w:cs="Times New Roman"/>
            <w:sz w:val="24"/>
            <w:szCs w:val="24"/>
          </w:rPr>
          <w:t>https://studfile.net/preview/5946644/page:7/</w:t>
        </w:r>
      </w:hyperlink>
      <w:r w:rsidR="0095374D">
        <w:rPr>
          <w:rFonts w:ascii="Times New Roman" w:hAnsi="Times New Roman" w:cs="Times New Roman"/>
          <w:sz w:val="24"/>
          <w:szCs w:val="24"/>
        </w:rPr>
        <w:t xml:space="preserve"> (дата обращения: 09.03</w:t>
      </w:r>
      <w:r w:rsidRPr="008A2ADA">
        <w:rPr>
          <w:rFonts w:ascii="Times New Roman" w:hAnsi="Times New Roman" w:cs="Times New Roman"/>
          <w:sz w:val="24"/>
          <w:szCs w:val="24"/>
        </w:rPr>
        <w:t>.26)</w:t>
      </w:r>
    </w:p>
    <w:p w:rsidR="006611D5" w:rsidRPr="0095374D" w:rsidRDefault="0095374D" w:rsidP="0095374D">
      <w:pPr>
        <w:pStyle w:val="a4"/>
        <w:numPr>
          <w:ilvl w:val="0"/>
          <w:numId w:val="2"/>
        </w:numPr>
        <w:spacing w:after="0" w:line="360" w:lineRule="auto"/>
        <w:ind w:left="0" w:firstLine="709"/>
        <w:jc w:val="both"/>
        <w:rPr>
          <w:rFonts w:ascii="Times New Roman" w:hAnsi="Times New Roman" w:cs="Times New Roman"/>
          <w:sz w:val="24"/>
          <w:szCs w:val="24"/>
        </w:rPr>
      </w:pPr>
      <w:r w:rsidRPr="0095374D">
        <w:rPr>
          <w:rFonts w:ascii="Times New Roman" w:hAnsi="Times New Roman" w:cs="Times New Roman"/>
          <w:sz w:val="24"/>
          <w:szCs w:val="24"/>
        </w:rPr>
        <w:t>Структура управления предприят</w:t>
      </w:r>
      <w:r>
        <w:rPr>
          <w:rFonts w:ascii="Times New Roman" w:hAnsi="Times New Roman" w:cs="Times New Roman"/>
          <w:sz w:val="24"/>
          <w:szCs w:val="24"/>
        </w:rPr>
        <w:t>ием общественного питания -</w:t>
      </w:r>
      <w:r w:rsidRPr="0095374D">
        <w:rPr>
          <w:rFonts w:ascii="Times New Roman" w:hAnsi="Times New Roman" w:cs="Times New Roman"/>
          <w:sz w:val="24"/>
          <w:szCs w:val="24"/>
        </w:rPr>
        <w:t xml:space="preserve"> </w:t>
      </w:r>
      <w:r w:rsidR="0014604E" w:rsidRPr="0095374D">
        <w:rPr>
          <w:rFonts w:ascii="Times New Roman" w:hAnsi="Times New Roman" w:cs="Times New Roman"/>
          <w:sz w:val="24"/>
          <w:szCs w:val="24"/>
        </w:rPr>
        <w:t xml:space="preserve">[сайт] - </w:t>
      </w:r>
      <w:r w:rsidR="0014604E" w:rsidRPr="0095374D">
        <w:rPr>
          <w:rFonts w:ascii="Times New Roman" w:hAnsi="Times New Roman" w:cs="Times New Roman"/>
          <w:sz w:val="24"/>
          <w:szCs w:val="24"/>
          <w:lang w:val="en-US"/>
        </w:rPr>
        <w:t>URL</w:t>
      </w:r>
      <w:r w:rsidR="0014604E" w:rsidRPr="0095374D">
        <w:rPr>
          <w:rFonts w:ascii="Times New Roman" w:hAnsi="Times New Roman" w:cs="Times New Roman"/>
          <w:sz w:val="24"/>
          <w:szCs w:val="24"/>
        </w:rPr>
        <w:t xml:space="preserve">: </w:t>
      </w:r>
      <w:proofErr w:type="spellStart"/>
      <w:r w:rsidRPr="0095374D">
        <w:rPr>
          <w:rFonts w:ascii="Times New Roman" w:hAnsi="Times New Roman" w:cs="Times New Roman"/>
          <w:sz w:val="24"/>
          <w:szCs w:val="24"/>
          <w:lang w:val="en-US"/>
        </w:rPr>
        <w:t>studfile</w:t>
      </w:r>
      <w:proofErr w:type="spellEnd"/>
      <w:r w:rsidRPr="0095374D">
        <w:rPr>
          <w:rFonts w:ascii="Times New Roman" w:hAnsi="Times New Roman" w:cs="Times New Roman"/>
          <w:sz w:val="24"/>
          <w:szCs w:val="24"/>
        </w:rPr>
        <w:t>.</w:t>
      </w:r>
      <w:r w:rsidRPr="0095374D">
        <w:rPr>
          <w:rFonts w:ascii="Times New Roman" w:hAnsi="Times New Roman" w:cs="Times New Roman"/>
          <w:sz w:val="24"/>
          <w:szCs w:val="24"/>
          <w:lang w:val="en-US"/>
        </w:rPr>
        <w:t>net</w:t>
      </w:r>
      <w:r w:rsidRPr="0095374D">
        <w:rPr>
          <w:rFonts w:ascii="Times New Roman" w:hAnsi="Times New Roman" w:cs="Times New Roman"/>
          <w:sz w:val="24"/>
          <w:szCs w:val="24"/>
        </w:rPr>
        <w:t>›</w:t>
      </w:r>
      <w:r w:rsidRPr="0095374D">
        <w:rPr>
          <w:rFonts w:ascii="Times New Roman" w:hAnsi="Times New Roman" w:cs="Times New Roman"/>
          <w:sz w:val="24"/>
          <w:szCs w:val="24"/>
          <w:lang w:val="en-US"/>
        </w:rPr>
        <w:t>preview</w:t>
      </w:r>
      <w:r w:rsidRPr="0095374D">
        <w:rPr>
          <w:rFonts w:ascii="Times New Roman" w:hAnsi="Times New Roman" w:cs="Times New Roman"/>
          <w:sz w:val="24"/>
          <w:szCs w:val="24"/>
        </w:rPr>
        <w:t>/9356074/</w:t>
      </w:r>
      <w:r w:rsidRPr="0095374D">
        <w:rPr>
          <w:rFonts w:ascii="Times New Roman" w:hAnsi="Times New Roman" w:cs="Times New Roman"/>
          <w:sz w:val="24"/>
          <w:szCs w:val="24"/>
          <w:lang w:val="en-US"/>
        </w:rPr>
        <w:t>page</w:t>
      </w:r>
      <w:r w:rsidRPr="0095374D">
        <w:rPr>
          <w:rFonts w:ascii="Times New Roman" w:hAnsi="Times New Roman" w:cs="Times New Roman"/>
          <w:sz w:val="24"/>
          <w:szCs w:val="24"/>
        </w:rPr>
        <w:t xml:space="preserve">:4/ </w:t>
      </w:r>
      <w:r w:rsidR="006611D5" w:rsidRPr="0095374D">
        <w:rPr>
          <w:rFonts w:ascii="Times New Roman" w:hAnsi="Times New Roman" w:cs="Times New Roman"/>
          <w:sz w:val="24"/>
          <w:szCs w:val="24"/>
        </w:rPr>
        <w:t>(дата обращения</w:t>
      </w:r>
      <w:r>
        <w:rPr>
          <w:rFonts w:ascii="Times New Roman" w:hAnsi="Times New Roman" w:cs="Times New Roman"/>
          <w:sz w:val="24"/>
          <w:szCs w:val="24"/>
        </w:rPr>
        <w:t>: 09.03</w:t>
      </w:r>
      <w:r w:rsidR="006611D5" w:rsidRPr="0095374D">
        <w:rPr>
          <w:rFonts w:ascii="Times New Roman" w:hAnsi="Times New Roman" w:cs="Times New Roman"/>
          <w:sz w:val="24"/>
          <w:szCs w:val="24"/>
        </w:rPr>
        <w:t>.26)</w:t>
      </w:r>
    </w:p>
    <w:p w:rsidR="00DC0A7D" w:rsidRDefault="00652B8B" w:rsidP="00652B8B">
      <w:pPr>
        <w:pStyle w:val="a4"/>
        <w:numPr>
          <w:ilvl w:val="0"/>
          <w:numId w:val="2"/>
        </w:numPr>
        <w:spacing w:after="0" w:line="360" w:lineRule="auto"/>
        <w:ind w:left="0" w:firstLine="709"/>
        <w:jc w:val="both"/>
        <w:rPr>
          <w:rFonts w:ascii="Times New Roman" w:hAnsi="Times New Roman" w:cs="Times New Roman"/>
          <w:sz w:val="24"/>
          <w:szCs w:val="24"/>
        </w:rPr>
      </w:pPr>
      <w:r w:rsidRPr="00652B8B">
        <w:rPr>
          <w:rFonts w:ascii="Times New Roman" w:hAnsi="Times New Roman" w:cs="Times New Roman"/>
          <w:sz w:val="24"/>
          <w:szCs w:val="24"/>
        </w:rPr>
        <w:t>Организация хранения сырья, полуфабрикатов и готовой продукции</w:t>
      </w:r>
      <w:r>
        <w:rPr>
          <w:rFonts w:ascii="Times New Roman" w:hAnsi="Times New Roman" w:cs="Times New Roman"/>
          <w:sz w:val="24"/>
          <w:szCs w:val="24"/>
        </w:rPr>
        <w:t xml:space="preserve"> </w:t>
      </w:r>
      <w:r w:rsidR="001F41E7" w:rsidRPr="008A2ADA">
        <w:rPr>
          <w:rFonts w:ascii="Times New Roman" w:hAnsi="Times New Roman" w:cs="Times New Roman"/>
          <w:sz w:val="24"/>
          <w:szCs w:val="24"/>
        </w:rPr>
        <w:t xml:space="preserve">- [сайт] - </w:t>
      </w:r>
      <w:r w:rsidR="001F41E7" w:rsidRPr="008A2ADA">
        <w:rPr>
          <w:rFonts w:ascii="Times New Roman" w:hAnsi="Times New Roman" w:cs="Times New Roman"/>
          <w:sz w:val="24"/>
          <w:szCs w:val="24"/>
          <w:lang w:val="en-US"/>
        </w:rPr>
        <w:t>URL</w:t>
      </w:r>
      <w:r w:rsidR="001F41E7" w:rsidRPr="008A2ADA">
        <w:rPr>
          <w:rFonts w:ascii="Times New Roman" w:hAnsi="Times New Roman" w:cs="Times New Roman"/>
          <w:sz w:val="24"/>
          <w:szCs w:val="24"/>
        </w:rPr>
        <w:t xml:space="preserve">: </w:t>
      </w:r>
      <w:r w:rsidRPr="00652B8B">
        <w:rPr>
          <w:rFonts w:ascii="Times New Roman" w:hAnsi="Times New Roman" w:cs="Times New Roman"/>
          <w:sz w:val="24"/>
          <w:szCs w:val="24"/>
        </w:rPr>
        <w:t xml:space="preserve">https://studfile.net/preview/12885853/page:3/ </w:t>
      </w:r>
      <w:r w:rsidR="0095374D">
        <w:rPr>
          <w:rFonts w:ascii="Times New Roman" w:hAnsi="Times New Roman" w:cs="Times New Roman"/>
          <w:sz w:val="24"/>
          <w:szCs w:val="24"/>
        </w:rPr>
        <w:t>(дата обращения: 09.03</w:t>
      </w:r>
      <w:r w:rsidR="001F41E7" w:rsidRPr="008A2ADA">
        <w:rPr>
          <w:rFonts w:ascii="Times New Roman" w:hAnsi="Times New Roman" w:cs="Times New Roman"/>
          <w:sz w:val="24"/>
          <w:szCs w:val="24"/>
        </w:rPr>
        <w:t>.26)</w:t>
      </w:r>
    </w:p>
    <w:p w:rsidR="00DC0A7D" w:rsidRPr="008A2ADA" w:rsidRDefault="00652B8B" w:rsidP="00652B8B">
      <w:pPr>
        <w:pStyle w:val="a4"/>
        <w:numPr>
          <w:ilvl w:val="0"/>
          <w:numId w:val="2"/>
        </w:numPr>
        <w:spacing w:after="0" w:line="360" w:lineRule="auto"/>
        <w:ind w:left="0" w:firstLine="709"/>
        <w:jc w:val="both"/>
        <w:rPr>
          <w:rFonts w:ascii="Times New Roman" w:hAnsi="Times New Roman" w:cs="Times New Roman"/>
          <w:sz w:val="24"/>
          <w:szCs w:val="24"/>
        </w:rPr>
      </w:pPr>
      <w:r w:rsidRPr="00652B8B">
        <w:rPr>
          <w:rFonts w:ascii="Times New Roman" w:hAnsi="Times New Roman" w:cs="Times New Roman"/>
          <w:sz w:val="24"/>
          <w:szCs w:val="24"/>
        </w:rPr>
        <w:t>Процесс ценообразования на предприятиях общественного питания</w:t>
      </w:r>
      <w:proofErr w:type="gramStart"/>
      <w:r w:rsidR="00DC0A7D" w:rsidRPr="008A2ADA">
        <w:rPr>
          <w:rFonts w:ascii="Times New Roman" w:hAnsi="Times New Roman" w:cs="Times New Roman"/>
          <w:sz w:val="24"/>
          <w:szCs w:val="24"/>
        </w:rPr>
        <w:t>-  [</w:t>
      </w:r>
      <w:proofErr w:type="gramEnd"/>
      <w:r w:rsidR="00DC0A7D" w:rsidRPr="008A2ADA">
        <w:rPr>
          <w:rFonts w:ascii="Times New Roman" w:hAnsi="Times New Roman" w:cs="Times New Roman"/>
          <w:sz w:val="24"/>
          <w:szCs w:val="24"/>
        </w:rPr>
        <w:t xml:space="preserve">сайт] - </w:t>
      </w:r>
      <w:r w:rsidR="00DC0A7D" w:rsidRPr="008A2ADA">
        <w:rPr>
          <w:rFonts w:ascii="Times New Roman" w:hAnsi="Times New Roman" w:cs="Times New Roman"/>
          <w:sz w:val="24"/>
          <w:szCs w:val="24"/>
          <w:lang w:val="en-US"/>
        </w:rPr>
        <w:t>URL</w:t>
      </w:r>
      <w:r w:rsidR="00DC0A7D" w:rsidRPr="008A2ADA">
        <w:rPr>
          <w:rFonts w:ascii="Times New Roman" w:hAnsi="Times New Roman" w:cs="Times New Roman"/>
          <w:sz w:val="24"/>
          <w:szCs w:val="24"/>
        </w:rPr>
        <w:t xml:space="preserve">: </w:t>
      </w:r>
      <w:r w:rsidRPr="00652B8B">
        <w:rPr>
          <w:rFonts w:ascii="Times New Roman" w:hAnsi="Times New Roman" w:cs="Times New Roman"/>
          <w:sz w:val="24"/>
          <w:szCs w:val="24"/>
        </w:rPr>
        <w:t xml:space="preserve">https://studfile.net/preview/2824872/page:4/ </w:t>
      </w:r>
      <w:r w:rsidR="0095374D">
        <w:rPr>
          <w:rFonts w:ascii="Times New Roman" w:hAnsi="Times New Roman" w:cs="Times New Roman"/>
          <w:sz w:val="24"/>
          <w:szCs w:val="24"/>
        </w:rPr>
        <w:t>(дата обращения: 09.03</w:t>
      </w:r>
      <w:r w:rsidR="00DC0A7D" w:rsidRPr="008A2ADA">
        <w:rPr>
          <w:rFonts w:ascii="Times New Roman" w:hAnsi="Times New Roman" w:cs="Times New Roman"/>
          <w:sz w:val="24"/>
          <w:szCs w:val="24"/>
        </w:rPr>
        <w:t>.26)</w:t>
      </w:r>
    </w:p>
    <w:p w:rsidR="00DC0A7D" w:rsidRPr="008A2ADA" w:rsidRDefault="00652B8B" w:rsidP="00652B8B">
      <w:pPr>
        <w:pStyle w:val="a4"/>
        <w:numPr>
          <w:ilvl w:val="0"/>
          <w:numId w:val="2"/>
        </w:numPr>
        <w:spacing w:after="0" w:line="360" w:lineRule="auto"/>
        <w:ind w:left="0" w:firstLine="709"/>
        <w:jc w:val="both"/>
        <w:rPr>
          <w:rFonts w:ascii="Times New Roman" w:hAnsi="Times New Roman" w:cs="Times New Roman"/>
          <w:sz w:val="24"/>
          <w:szCs w:val="24"/>
        </w:rPr>
      </w:pPr>
      <w:r w:rsidRPr="00652B8B">
        <w:rPr>
          <w:rFonts w:ascii="Times New Roman" w:hAnsi="Times New Roman" w:cs="Times New Roman"/>
          <w:sz w:val="24"/>
          <w:szCs w:val="24"/>
        </w:rPr>
        <w:t>«Инвентаризация товаров и готовой продукции...»</w:t>
      </w:r>
      <w:r w:rsidR="00DC0A7D" w:rsidRPr="008A2ADA">
        <w:rPr>
          <w:rFonts w:ascii="Times New Roman" w:hAnsi="Times New Roman" w:cs="Times New Roman"/>
          <w:sz w:val="24"/>
          <w:szCs w:val="24"/>
        </w:rPr>
        <w:t xml:space="preserve">- [сайт] - </w:t>
      </w:r>
      <w:r w:rsidR="00DC0A7D" w:rsidRPr="008A2ADA">
        <w:rPr>
          <w:rFonts w:ascii="Times New Roman" w:hAnsi="Times New Roman" w:cs="Times New Roman"/>
          <w:sz w:val="24"/>
          <w:szCs w:val="24"/>
          <w:lang w:val="en-US"/>
        </w:rPr>
        <w:t>URL</w:t>
      </w:r>
      <w:r w:rsidR="00DC0A7D" w:rsidRPr="008A2ADA">
        <w:rPr>
          <w:rFonts w:ascii="Times New Roman" w:hAnsi="Times New Roman" w:cs="Times New Roman"/>
          <w:sz w:val="24"/>
          <w:szCs w:val="24"/>
        </w:rPr>
        <w:t xml:space="preserve">: </w:t>
      </w:r>
      <w:r w:rsidRPr="00652B8B">
        <w:rPr>
          <w:rFonts w:ascii="Times New Roman" w:hAnsi="Times New Roman" w:cs="Times New Roman"/>
          <w:sz w:val="24"/>
          <w:szCs w:val="24"/>
        </w:rPr>
        <w:t xml:space="preserve">https://studfile.net/preview/7212723/page:4/ </w:t>
      </w:r>
      <w:r w:rsidR="0095374D">
        <w:rPr>
          <w:rFonts w:ascii="Times New Roman" w:hAnsi="Times New Roman" w:cs="Times New Roman"/>
          <w:sz w:val="24"/>
          <w:szCs w:val="24"/>
        </w:rPr>
        <w:t>(дата обращения: 09.03</w:t>
      </w:r>
      <w:r w:rsidR="00DC0A7D" w:rsidRPr="008A2ADA">
        <w:rPr>
          <w:rFonts w:ascii="Times New Roman" w:hAnsi="Times New Roman" w:cs="Times New Roman"/>
          <w:sz w:val="24"/>
          <w:szCs w:val="24"/>
        </w:rPr>
        <w:t>.26)</w:t>
      </w:r>
    </w:p>
    <w:p w:rsidR="001F41E7" w:rsidRPr="00DC0A7D" w:rsidRDefault="00B457E9" w:rsidP="00B457E9">
      <w:pPr>
        <w:pStyle w:val="a4"/>
        <w:numPr>
          <w:ilvl w:val="0"/>
          <w:numId w:val="2"/>
        </w:numPr>
        <w:spacing w:after="0" w:line="360" w:lineRule="auto"/>
        <w:ind w:left="0" w:firstLine="709"/>
        <w:jc w:val="both"/>
        <w:rPr>
          <w:rFonts w:ascii="Times New Roman" w:hAnsi="Times New Roman" w:cs="Times New Roman"/>
          <w:sz w:val="24"/>
          <w:szCs w:val="24"/>
        </w:rPr>
      </w:pPr>
      <w:r>
        <w:rPr>
          <w:rFonts w:ascii="Times New Roman" w:hAnsi="Times New Roman" w:cs="Times New Roman"/>
          <w:sz w:val="24"/>
          <w:szCs w:val="24"/>
        </w:rPr>
        <w:t>Инвентаризация в общепите</w:t>
      </w:r>
      <w:r w:rsidR="00DC0A7D" w:rsidRPr="008A2ADA">
        <w:rPr>
          <w:rFonts w:ascii="Times New Roman" w:hAnsi="Times New Roman" w:cs="Times New Roman"/>
          <w:sz w:val="24"/>
          <w:szCs w:val="24"/>
        </w:rPr>
        <w:t xml:space="preserve"> - [сайт] - </w:t>
      </w:r>
      <w:r w:rsidR="00DC0A7D" w:rsidRPr="008A2ADA">
        <w:rPr>
          <w:rFonts w:ascii="Times New Roman" w:hAnsi="Times New Roman" w:cs="Times New Roman"/>
          <w:sz w:val="24"/>
          <w:szCs w:val="24"/>
          <w:lang w:val="en-US"/>
        </w:rPr>
        <w:t>URL</w:t>
      </w:r>
      <w:r w:rsidR="00DC0A7D" w:rsidRPr="008A2ADA">
        <w:rPr>
          <w:rFonts w:ascii="Times New Roman" w:hAnsi="Times New Roman" w:cs="Times New Roman"/>
          <w:sz w:val="24"/>
          <w:szCs w:val="24"/>
        </w:rPr>
        <w:t xml:space="preserve">: </w:t>
      </w:r>
      <w:r w:rsidRPr="00B457E9">
        <w:rPr>
          <w:rFonts w:ascii="Times New Roman" w:hAnsi="Times New Roman" w:cs="Times New Roman"/>
          <w:sz w:val="24"/>
          <w:szCs w:val="24"/>
        </w:rPr>
        <w:t xml:space="preserve">journal.sovcombank.ru </w:t>
      </w:r>
      <w:r w:rsidR="0095374D">
        <w:rPr>
          <w:rFonts w:ascii="Times New Roman" w:hAnsi="Times New Roman" w:cs="Times New Roman"/>
          <w:sz w:val="24"/>
          <w:szCs w:val="24"/>
        </w:rPr>
        <w:t>(дата обращения: 09.03</w:t>
      </w:r>
      <w:r w:rsidR="00DC0A7D" w:rsidRPr="008A2ADA">
        <w:rPr>
          <w:rFonts w:ascii="Times New Roman" w:hAnsi="Times New Roman" w:cs="Times New Roman"/>
          <w:sz w:val="24"/>
          <w:szCs w:val="24"/>
        </w:rPr>
        <w:t>.26)</w:t>
      </w:r>
    </w:p>
    <w:p w:rsidR="009020A3" w:rsidRDefault="009020A3" w:rsidP="009020A3">
      <w:pPr>
        <w:spacing w:after="240" w:line="360" w:lineRule="auto"/>
        <w:rPr>
          <w:rFonts w:ascii="Arial" w:hAnsi="Arial" w:cs="Arial"/>
          <w:sz w:val="28"/>
          <w:szCs w:val="28"/>
        </w:rPr>
      </w:pPr>
    </w:p>
    <w:p w:rsidR="0095374D" w:rsidRDefault="0095374D" w:rsidP="009020A3">
      <w:pPr>
        <w:spacing w:after="240" w:line="360" w:lineRule="auto"/>
        <w:rPr>
          <w:rFonts w:ascii="Arial" w:hAnsi="Arial" w:cs="Arial"/>
          <w:sz w:val="28"/>
          <w:szCs w:val="28"/>
        </w:rPr>
      </w:pPr>
    </w:p>
    <w:p w:rsidR="0095374D" w:rsidRDefault="0095374D" w:rsidP="009020A3">
      <w:pPr>
        <w:spacing w:after="240" w:line="360" w:lineRule="auto"/>
        <w:rPr>
          <w:rFonts w:ascii="Arial" w:hAnsi="Arial" w:cs="Arial"/>
          <w:sz w:val="28"/>
          <w:szCs w:val="28"/>
        </w:rPr>
      </w:pPr>
    </w:p>
    <w:p w:rsidR="0095374D" w:rsidRDefault="0095374D" w:rsidP="009020A3">
      <w:pPr>
        <w:spacing w:after="240" w:line="360" w:lineRule="auto"/>
        <w:rPr>
          <w:rFonts w:ascii="Arial" w:hAnsi="Arial" w:cs="Arial"/>
          <w:sz w:val="28"/>
          <w:szCs w:val="28"/>
        </w:rPr>
      </w:pPr>
    </w:p>
    <w:p w:rsidR="00B457E9" w:rsidRDefault="00B457E9" w:rsidP="009020A3">
      <w:pPr>
        <w:spacing w:after="240" w:line="360" w:lineRule="auto"/>
        <w:rPr>
          <w:rFonts w:ascii="Arial" w:hAnsi="Arial" w:cs="Arial"/>
          <w:sz w:val="28"/>
          <w:szCs w:val="28"/>
        </w:rPr>
      </w:pPr>
    </w:p>
    <w:p w:rsidR="00B457E9" w:rsidRDefault="00B457E9" w:rsidP="009020A3">
      <w:pPr>
        <w:spacing w:after="240" w:line="360" w:lineRule="auto"/>
        <w:rPr>
          <w:rFonts w:ascii="Arial" w:hAnsi="Arial" w:cs="Arial"/>
          <w:sz w:val="28"/>
          <w:szCs w:val="28"/>
        </w:rPr>
      </w:pPr>
    </w:p>
    <w:p w:rsidR="00B457E9" w:rsidRDefault="00B457E9" w:rsidP="009020A3">
      <w:pPr>
        <w:spacing w:after="240" w:line="360" w:lineRule="auto"/>
        <w:rPr>
          <w:rFonts w:ascii="Arial" w:hAnsi="Arial" w:cs="Arial"/>
          <w:sz w:val="28"/>
          <w:szCs w:val="28"/>
        </w:rPr>
      </w:pPr>
    </w:p>
    <w:p w:rsidR="00B457E9" w:rsidRDefault="00B457E9" w:rsidP="009020A3">
      <w:pPr>
        <w:spacing w:after="240" w:line="360" w:lineRule="auto"/>
        <w:rPr>
          <w:rFonts w:ascii="Arial" w:hAnsi="Arial" w:cs="Arial"/>
          <w:sz w:val="28"/>
          <w:szCs w:val="28"/>
        </w:rPr>
      </w:pPr>
    </w:p>
    <w:p w:rsidR="008A2ADA" w:rsidRDefault="008A2ADA" w:rsidP="009020A3">
      <w:pPr>
        <w:spacing w:after="240" w:line="360" w:lineRule="auto"/>
        <w:rPr>
          <w:rFonts w:ascii="Arial" w:hAnsi="Arial" w:cs="Arial"/>
          <w:sz w:val="28"/>
          <w:szCs w:val="28"/>
        </w:rPr>
      </w:pPr>
    </w:p>
    <w:p w:rsidR="008A2ADA" w:rsidRDefault="008A2ADA" w:rsidP="009020A3">
      <w:pPr>
        <w:spacing w:after="240" w:line="360" w:lineRule="auto"/>
        <w:rPr>
          <w:rFonts w:ascii="Arial" w:hAnsi="Arial" w:cs="Arial"/>
          <w:sz w:val="28"/>
          <w:szCs w:val="28"/>
        </w:rPr>
      </w:pPr>
    </w:p>
    <w:p w:rsidR="00803A4F" w:rsidRDefault="00803A4F" w:rsidP="00024637">
      <w:pPr>
        <w:spacing w:after="0" w:line="360" w:lineRule="auto"/>
        <w:jc w:val="center"/>
        <w:rPr>
          <w:rFonts w:ascii="Arial" w:hAnsi="Arial" w:cs="Arial"/>
          <w:sz w:val="28"/>
          <w:szCs w:val="28"/>
        </w:rPr>
      </w:pPr>
      <w:r>
        <w:rPr>
          <w:rFonts w:ascii="Arial" w:hAnsi="Arial" w:cs="Arial"/>
          <w:sz w:val="28"/>
          <w:szCs w:val="28"/>
        </w:rPr>
        <w:lastRenderedPageBreak/>
        <w:t>Приложение А</w:t>
      </w:r>
    </w:p>
    <w:p w:rsidR="006B799E" w:rsidRPr="00964BE2" w:rsidRDefault="00964BE2" w:rsidP="00024637">
      <w:pPr>
        <w:spacing w:after="240" w:line="360" w:lineRule="auto"/>
        <w:jc w:val="center"/>
        <w:rPr>
          <w:rFonts w:ascii="Times New Roman" w:hAnsi="Times New Roman" w:cs="Times New Roman"/>
          <w:noProof/>
          <w:sz w:val="24"/>
          <w:lang w:eastAsia="ru-RU"/>
        </w:rPr>
      </w:pPr>
      <w:r w:rsidRPr="00964BE2">
        <w:rPr>
          <w:rFonts w:ascii="Times New Roman" w:hAnsi="Times New Roman" w:cs="Times New Roman"/>
          <w:noProof/>
          <w:sz w:val="24"/>
          <w:lang w:eastAsia="ru-RU"/>
        </w:rPr>
        <w:t>(Обязательное)</w:t>
      </w:r>
    </w:p>
    <w:p w:rsidR="006B799E" w:rsidRDefault="00B457E9" w:rsidP="00B457E9">
      <w:pPr>
        <w:spacing w:before="240" w:after="240" w:line="360" w:lineRule="auto"/>
        <w:jc w:val="center"/>
        <w:rPr>
          <w:noProof/>
          <w:lang w:eastAsia="ru-RU"/>
        </w:rPr>
      </w:pPr>
      <w:r>
        <w:rPr>
          <w:rFonts w:ascii="Times New Roman" w:hAnsi="Times New Roman" w:cs="Times New Roman"/>
          <w:noProof/>
          <w:sz w:val="24"/>
          <w:lang w:eastAsia="ru-RU"/>
        </w:rPr>
        <w:t>Стикер «Использовать в первую очередь»</w:t>
      </w:r>
    </w:p>
    <w:p w:rsidR="006B799E" w:rsidRDefault="00E2196A" w:rsidP="00206821">
      <w:pPr>
        <w:spacing w:before="240" w:after="240" w:line="360" w:lineRule="auto"/>
        <w:ind w:firstLine="709"/>
        <w:jc w:val="center"/>
        <w:rPr>
          <w:noProof/>
          <w:lang w:eastAsia="ru-RU"/>
        </w:rPr>
      </w:pPr>
      <w:r>
        <w:rPr>
          <w:noProof/>
          <w:lang w:eastAsia="ru-RU"/>
        </w:rPr>
        <w:drawing>
          <wp:anchor distT="0" distB="0" distL="114300" distR="114300" simplePos="0" relativeHeight="251660288" behindDoc="0" locked="0" layoutInCell="1" allowOverlap="1">
            <wp:simplePos x="1533525" y="2333625"/>
            <wp:positionH relativeFrom="margin">
              <wp:align>center</wp:align>
            </wp:positionH>
            <wp:positionV relativeFrom="margin">
              <wp:align>center</wp:align>
            </wp:positionV>
            <wp:extent cx="5715000" cy="5715000"/>
            <wp:effectExtent l="0" t="0" r="0" b="0"/>
            <wp:wrapSquare wrapText="bothSides"/>
            <wp:docPr id="3" name="Рисунок 3"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anchor>
        </w:drawing>
      </w:r>
    </w:p>
    <w:p w:rsidR="006B799E" w:rsidRDefault="006B799E" w:rsidP="00206821">
      <w:pPr>
        <w:spacing w:before="240" w:after="240" w:line="360" w:lineRule="auto"/>
        <w:ind w:firstLine="709"/>
        <w:jc w:val="center"/>
        <w:rPr>
          <w:noProof/>
          <w:lang w:eastAsia="ru-RU"/>
        </w:rPr>
      </w:pPr>
    </w:p>
    <w:p w:rsidR="006B799E" w:rsidRDefault="006B799E" w:rsidP="00206821">
      <w:pPr>
        <w:spacing w:before="240" w:after="240" w:line="360" w:lineRule="auto"/>
        <w:ind w:firstLine="709"/>
        <w:jc w:val="center"/>
        <w:rPr>
          <w:noProof/>
          <w:lang w:eastAsia="ru-RU"/>
        </w:rPr>
      </w:pPr>
    </w:p>
    <w:p w:rsidR="00B457E9" w:rsidRDefault="00B457E9" w:rsidP="00206821">
      <w:pPr>
        <w:spacing w:before="240" w:after="240" w:line="360" w:lineRule="auto"/>
        <w:ind w:firstLine="709"/>
        <w:jc w:val="center"/>
        <w:rPr>
          <w:noProof/>
          <w:lang w:eastAsia="ru-RU"/>
        </w:rPr>
      </w:pPr>
    </w:p>
    <w:p w:rsidR="00B457E9" w:rsidRDefault="00B457E9" w:rsidP="00206821">
      <w:pPr>
        <w:spacing w:before="240" w:after="240" w:line="360" w:lineRule="auto"/>
        <w:ind w:firstLine="709"/>
        <w:jc w:val="center"/>
        <w:rPr>
          <w:noProof/>
          <w:lang w:eastAsia="ru-RU"/>
        </w:rPr>
      </w:pPr>
    </w:p>
    <w:p w:rsidR="006B799E" w:rsidRDefault="006B799E" w:rsidP="00206821">
      <w:pPr>
        <w:spacing w:before="240" w:after="240" w:line="360" w:lineRule="auto"/>
        <w:ind w:firstLine="709"/>
        <w:jc w:val="center"/>
        <w:rPr>
          <w:noProof/>
          <w:lang w:eastAsia="ru-RU"/>
        </w:rPr>
      </w:pPr>
    </w:p>
    <w:p w:rsidR="006B799E" w:rsidRPr="00024637" w:rsidRDefault="00024637" w:rsidP="00024637">
      <w:pPr>
        <w:spacing w:after="0" w:line="360" w:lineRule="auto"/>
        <w:jc w:val="center"/>
        <w:rPr>
          <w:rFonts w:ascii="Arial" w:hAnsi="Arial" w:cs="Arial"/>
          <w:noProof/>
          <w:sz w:val="28"/>
          <w:lang w:eastAsia="ru-RU"/>
        </w:rPr>
      </w:pPr>
      <w:r w:rsidRPr="00024637">
        <w:rPr>
          <w:rFonts w:ascii="Arial" w:hAnsi="Arial" w:cs="Arial"/>
          <w:noProof/>
          <w:sz w:val="28"/>
          <w:lang w:eastAsia="ru-RU"/>
        </w:rPr>
        <w:lastRenderedPageBreak/>
        <w:t>Приложение Б</w:t>
      </w:r>
    </w:p>
    <w:p w:rsidR="00024637" w:rsidRPr="00024637" w:rsidRDefault="00024637" w:rsidP="00024637">
      <w:pPr>
        <w:spacing w:after="240" w:line="360" w:lineRule="auto"/>
        <w:jc w:val="center"/>
        <w:rPr>
          <w:rFonts w:ascii="Times New Roman" w:hAnsi="Times New Roman" w:cs="Times New Roman"/>
          <w:noProof/>
          <w:sz w:val="24"/>
          <w:lang w:eastAsia="ru-RU"/>
        </w:rPr>
      </w:pPr>
      <w:r w:rsidRPr="00024637">
        <w:rPr>
          <w:rFonts w:ascii="Times New Roman" w:hAnsi="Times New Roman" w:cs="Times New Roman"/>
          <w:noProof/>
          <w:sz w:val="24"/>
          <w:lang w:eastAsia="ru-RU"/>
        </w:rPr>
        <w:t>(Обязательное)</w:t>
      </w:r>
    </w:p>
    <w:p w:rsidR="001823CC" w:rsidRDefault="00024637" w:rsidP="00024637">
      <w:pPr>
        <w:spacing w:before="240" w:after="240" w:line="240" w:lineRule="auto"/>
        <w:jc w:val="center"/>
        <w:rPr>
          <w:rFonts w:ascii="Times New Roman" w:hAnsi="Times New Roman" w:cs="Times New Roman"/>
          <w:sz w:val="24"/>
          <w:szCs w:val="24"/>
        </w:rPr>
      </w:pPr>
      <w:r w:rsidRPr="00024637">
        <w:rPr>
          <w:rFonts w:ascii="Times New Roman" w:hAnsi="Times New Roman" w:cs="Times New Roman"/>
          <w:sz w:val="24"/>
          <w:szCs w:val="24"/>
        </w:rPr>
        <w:t>Кондитерский цех казино «</w:t>
      </w:r>
      <w:proofErr w:type="spellStart"/>
      <w:r w:rsidRPr="00024637">
        <w:rPr>
          <w:rFonts w:ascii="Times New Roman" w:hAnsi="Times New Roman" w:cs="Times New Roman"/>
          <w:sz w:val="24"/>
          <w:szCs w:val="24"/>
        </w:rPr>
        <w:t>Tigre</w:t>
      </w:r>
      <w:proofErr w:type="spellEnd"/>
      <w:r w:rsidRPr="00024637">
        <w:rPr>
          <w:rFonts w:ascii="Times New Roman" w:hAnsi="Times New Roman" w:cs="Times New Roman"/>
          <w:sz w:val="24"/>
          <w:szCs w:val="24"/>
        </w:rPr>
        <w:t xml:space="preserve"> </w:t>
      </w:r>
      <w:proofErr w:type="spellStart"/>
      <w:r w:rsidRPr="00024637">
        <w:rPr>
          <w:rFonts w:ascii="Times New Roman" w:hAnsi="Times New Roman" w:cs="Times New Roman"/>
          <w:sz w:val="24"/>
          <w:szCs w:val="24"/>
        </w:rPr>
        <w:t>de</w:t>
      </w:r>
      <w:proofErr w:type="spellEnd"/>
      <w:r w:rsidRPr="00024637">
        <w:rPr>
          <w:rFonts w:ascii="Times New Roman" w:hAnsi="Times New Roman" w:cs="Times New Roman"/>
          <w:sz w:val="24"/>
          <w:szCs w:val="24"/>
        </w:rPr>
        <w:t xml:space="preserve"> </w:t>
      </w:r>
      <w:proofErr w:type="spellStart"/>
      <w:r w:rsidRPr="00024637">
        <w:rPr>
          <w:rFonts w:ascii="Times New Roman" w:hAnsi="Times New Roman" w:cs="Times New Roman"/>
          <w:sz w:val="24"/>
          <w:szCs w:val="24"/>
        </w:rPr>
        <w:t>Cristal</w:t>
      </w:r>
      <w:proofErr w:type="spellEnd"/>
      <w:r w:rsidRPr="00024637">
        <w:rPr>
          <w:rFonts w:ascii="Times New Roman" w:hAnsi="Times New Roman" w:cs="Times New Roman"/>
          <w:sz w:val="24"/>
          <w:szCs w:val="24"/>
        </w:rPr>
        <w:t>»</w:t>
      </w:r>
    </w:p>
    <w:p w:rsidR="00024637" w:rsidRPr="006D1592" w:rsidRDefault="00024637" w:rsidP="00024637">
      <w:pPr>
        <w:spacing w:before="240" w:after="240" w:line="240" w:lineRule="auto"/>
        <w:jc w:val="center"/>
        <w:rPr>
          <w:rFonts w:ascii="Times New Roman" w:hAnsi="Times New Roman" w:cs="Times New Roman"/>
          <w:sz w:val="24"/>
          <w:szCs w:val="24"/>
        </w:rPr>
      </w:pPr>
      <w:r>
        <w:rPr>
          <w:noProof/>
          <w:lang w:eastAsia="ru-RU"/>
        </w:rPr>
        <w:drawing>
          <wp:anchor distT="0" distB="0" distL="114300" distR="114300" simplePos="0" relativeHeight="251659264" behindDoc="0" locked="0" layoutInCell="1" allowOverlap="1" wp14:anchorId="4D8E13EB" wp14:editId="5E9EEDF2">
            <wp:simplePos x="0" y="0"/>
            <wp:positionH relativeFrom="margin">
              <wp:posOffset>635</wp:posOffset>
            </wp:positionH>
            <wp:positionV relativeFrom="margin">
              <wp:posOffset>1498600</wp:posOffset>
            </wp:positionV>
            <wp:extent cx="6119495" cy="6559550"/>
            <wp:effectExtent l="0" t="0" r="0" b="0"/>
            <wp:wrapSquare wrapText="bothSides"/>
            <wp:docPr id="2" name="Рисунок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backgroun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9495" cy="6559550"/>
                    </a:xfrm>
                    <a:prstGeom prst="rect">
                      <a:avLst/>
                    </a:prstGeom>
                    <a:noFill/>
                    <a:ln>
                      <a:noFill/>
                    </a:ln>
                  </pic:spPr>
                </pic:pic>
              </a:graphicData>
            </a:graphic>
            <wp14:sizeRelV relativeFrom="margin">
              <wp14:pctHeight>0</wp14:pctHeight>
            </wp14:sizeRelV>
          </wp:anchor>
        </w:drawing>
      </w:r>
    </w:p>
    <w:p w:rsidR="006B799E" w:rsidRDefault="006B799E" w:rsidP="00206821">
      <w:pPr>
        <w:spacing w:before="240" w:after="240" w:line="360" w:lineRule="auto"/>
        <w:ind w:firstLine="709"/>
        <w:jc w:val="center"/>
        <w:rPr>
          <w:noProof/>
          <w:lang w:eastAsia="ru-RU"/>
        </w:rPr>
      </w:pPr>
    </w:p>
    <w:p w:rsidR="006B799E" w:rsidRDefault="006B799E" w:rsidP="00206821">
      <w:pPr>
        <w:spacing w:before="240" w:after="240" w:line="360" w:lineRule="auto"/>
        <w:ind w:firstLine="709"/>
        <w:jc w:val="center"/>
        <w:rPr>
          <w:noProof/>
          <w:lang w:eastAsia="ru-RU"/>
        </w:rPr>
      </w:pPr>
    </w:p>
    <w:p w:rsidR="009020A3" w:rsidRPr="001823CC" w:rsidRDefault="007F2B61" w:rsidP="00964BE2">
      <w:pPr>
        <w:spacing w:before="240" w:after="240" w:line="360" w:lineRule="auto"/>
        <w:rPr>
          <w:rFonts w:ascii="Times New Roman" w:hAnsi="Times New Roman" w:cs="Times New Roman"/>
          <w:sz w:val="24"/>
          <w:szCs w:val="24"/>
        </w:rPr>
      </w:pPr>
      <w:r>
        <w:rPr>
          <w:rFonts w:ascii="Times New Roman" w:hAnsi="Times New Roman" w:cs="Times New Roman"/>
          <w:sz w:val="24"/>
          <w:szCs w:val="24"/>
        </w:rPr>
        <w:t xml:space="preserve"> </w:t>
      </w:r>
    </w:p>
    <w:sectPr w:rsidR="009020A3" w:rsidRPr="001823CC" w:rsidSect="00652B8B">
      <w:pgSz w:w="11906" w:h="16838"/>
      <w:pgMar w:top="1134" w:right="567" w:bottom="1134" w:left="1701"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555A" w:rsidRDefault="0077555A" w:rsidP="003E4E2A">
      <w:pPr>
        <w:spacing w:after="0" w:line="240" w:lineRule="auto"/>
      </w:pPr>
      <w:r>
        <w:separator/>
      </w:r>
    </w:p>
  </w:endnote>
  <w:endnote w:type="continuationSeparator" w:id="0">
    <w:p w:rsidR="0077555A" w:rsidRDefault="0077555A" w:rsidP="003E4E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555A" w:rsidRDefault="0077555A" w:rsidP="003E4E2A">
      <w:pPr>
        <w:spacing w:after="0" w:line="240" w:lineRule="auto"/>
      </w:pPr>
      <w:r>
        <w:separator/>
      </w:r>
    </w:p>
  </w:footnote>
  <w:footnote w:type="continuationSeparator" w:id="0">
    <w:p w:rsidR="0077555A" w:rsidRDefault="0077555A" w:rsidP="003E4E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60985"/>
      <w:docPartObj>
        <w:docPartGallery w:val="Page Numbers (Top of Page)"/>
        <w:docPartUnique/>
      </w:docPartObj>
    </w:sdtPr>
    <w:sdtEndPr/>
    <w:sdtContent>
      <w:p w:rsidR="001510C5" w:rsidRDefault="00FC47DB">
        <w:pPr>
          <w:pStyle w:val="a6"/>
          <w:jc w:val="right"/>
        </w:pPr>
        <w:r>
          <w:fldChar w:fldCharType="begin"/>
        </w:r>
        <w:r>
          <w:instrText xml:space="preserve"> PAGE   \* MERGEFORMAT </w:instrText>
        </w:r>
        <w:r>
          <w:fldChar w:fldCharType="separate"/>
        </w:r>
        <w:r w:rsidR="00580DC1">
          <w:rPr>
            <w:noProof/>
          </w:rPr>
          <w:t>14</w:t>
        </w:r>
        <w:r>
          <w:rPr>
            <w:noProof/>
          </w:rPr>
          <w:fldChar w:fldCharType="end"/>
        </w:r>
      </w:p>
    </w:sdtContent>
  </w:sdt>
  <w:p w:rsidR="001510C5" w:rsidRDefault="001510C5">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13DF5"/>
    <w:multiLevelType w:val="hybridMultilevel"/>
    <w:tmpl w:val="63CAA878"/>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A67979"/>
    <w:multiLevelType w:val="hybridMultilevel"/>
    <w:tmpl w:val="F8B012F6"/>
    <w:lvl w:ilvl="0" w:tplc="13BE9DA0">
      <w:start w:val="1"/>
      <w:numFmt w:val="decimal"/>
      <w:lvlText w:val="%1"/>
      <w:lvlJc w:val="left"/>
      <w:pPr>
        <w:ind w:left="2149" w:hanging="360"/>
      </w:pPr>
      <w:rPr>
        <w:rFonts w:hint="default"/>
      </w:r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2" w15:restartNumberingAfterBreak="0">
    <w:nsid w:val="04E327B3"/>
    <w:multiLevelType w:val="hybridMultilevel"/>
    <w:tmpl w:val="9298522A"/>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7986084"/>
    <w:multiLevelType w:val="hybridMultilevel"/>
    <w:tmpl w:val="093A6CAA"/>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A600A23"/>
    <w:multiLevelType w:val="hybridMultilevel"/>
    <w:tmpl w:val="0780254E"/>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55970C9"/>
    <w:multiLevelType w:val="hybridMultilevel"/>
    <w:tmpl w:val="5B486B8C"/>
    <w:lvl w:ilvl="0" w:tplc="6188305E">
      <w:start w:val="1"/>
      <w:numFmt w:val="bullet"/>
      <w:lvlText w:val=""/>
      <w:lvlJc w:val="left"/>
      <w:pPr>
        <w:ind w:left="1725" w:hanging="360"/>
      </w:pPr>
      <w:rPr>
        <w:rFonts w:ascii="Symbol" w:hAnsi="Symbol" w:hint="default"/>
      </w:rPr>
    </w:lvl>
    <w:lvl w:ilvl="1" w:tplc="04190003" w:tentative="1">
      <w:start w:val="1"/>
      <w:numFmt w:val="bullet"/>
      <w:lvlText w:val="o"/>
      <w:lvlJc w:val="left"/>
      <w:pPr>
        <w:ind w:left="2445" w:hanging="360"/>
      </w:pPr>
      <w:rPr>
        <w:rFonts w:ascii="Courier New" w:hAnsi="Courier New" w:cs="Courier New" w:hint="default"/>
      </w:rPr>
    </w:lvl>
    <w:lvl w:ilvl="2" w:tplc="04190005" w:tentative="1">
      <w:start w:val="1"/>
      <w:numFmt w:val="bullet"/>
      <w:lvlText w:val=""/>
      <w:lvlJc w:val="left"/>
      <w:pPr>
        <w:ind w:left="3165" w:hanging="360"/>
      </w:pPr>
      <w:rPr>
        <w:rFonts w:ascii="Wingdings" w:hAnsi="Wingdings" w:hint="default"/>
      </w:rPr>
    </w:lvl>
    <w:lvl w:ilvl="3" w:tplc="04190001" w:tentative="1">
      <w:start w:val="1"/>
      <w:numFmt w:val="bullet"/>
      <w:lvlText w:val=""/>
      <w:lvlJc w:val="left"/>
      <w:pPr>
        <w:ind w:left="3885" w:hanging="360"/>
      </w:pPr>
      <w:rPr>
        <w:rFonts w:ascii="Symbol" w:hAnsi="Symbol" w:hint="default"/>
      </w:rPr>
    </w:lvl>
    <w:lvl w:ilvl="4" w:tplc="04190003" w:tentative="1">
      <w:start w:val="1"/>
      <w:numFmt w:val="bullet"/>
      <w:lvlText w:val="o"/>
      <w:lvlJc w:val="left"/>
      <w:pPr>
        <w:ind w:left="4605" w:hanging="360"/>
      </w:pPr>
      <w:rPr>
        <w:rFonts w:ascii="Courier New" w:hAnsi="Courier New" w:cs="Courier New" w:hint="default"/>
      </w:rPr>
    </w:lvl>
    <w:lvl w:ilvl="5" w:tplc="04190005" w:tentative="1">
      <w:start w:val="1"/>
      <w:numFmt w:val="bullet"/>
      <w:lvlText w:val=""/>
      <w:lvlJc w:val="left"/>
      <w:pPr>
        <w:ind w:left="5325" w:hanging="360"/>
      </w:pPr>
      <w:rPr>
        <w:rFonts w:ascii="Wingdings" w:hAnsi="Wingdings" w:hint="default"/>
      </w:rPr>
    </w:lvl>
    <w:lvl w:ilvl="6" w:tplc="04190001" w:tentative="1">
      <w:start w:val="1"/>
      <w:numFmt w:val="bullet"/>
      <w:lvlText w:val=""/>
      <w:lvlJc w:val="left"/>
      <w:pPr>
        <w:ind w:left="6045" w:hanging="360"/>
      </w:pPr>
      <w:rPr>
        <w:rFonts w:ascii="Symbol" w:hAnsi="Symbol" w:hint="default"/>
      </w:rPr>
    </w:lvl>
    <w:lvl w:ilvl="7" w:tplc="04190003" w:tentative="1">
      <w:start w:val="1"/>
      <w:numFmt w:val="bullet"/>
      <w:lvlText w:val="o"/>
      <w:lvlJc w:val="left"/>
      <w:pPr>
        <w:ind w:left="6765" w:hanging="360"/>
      </w:pPr>
      <w:rPr>
        <w:rFonts w:ascii="Courier New" w:hAnsi="Courier New" w:cs="Courier New" w:hint="default"/>
      </w:rPr>
    </w:lvl>
    <w:lvl w:ilvl="8" w:tplc="04190005" w:tentative="1">
      <w:start w:val="1"/>
      <w:numFmt w:val="bullet"/>
      <w:lvlText w:val=""/>
      <w:lvlJc w:val="left"/>
      <w:pPr>
        <w:ind w:left="7485" w:hanging="360"/>
      </w:pPr>
      <w:rPr>
        <w:rFonts w:ascii="Wingdings" w:hAnsi="Wingdings" w:hint="default"/>
      </w:rPr>
    </w:lvl>
  </w:abstractNum>
  <w:abstractNum w:abstractNumId="6" w15:restartNumberingAfterBreak="0">
    <w:nsid w:val="273E2A8E"/>
    <w:multiLevelType w:val="hybridMultilevel"/>
    <w:tmpl w:val="87F66046"/>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B3C4A49"/>
    <w:multiLevelType w:val="hybridMultilevel"/>
    <w:tmpl w:val="53C06BDE"/>
    <w:lvl w:ilvl="0" w:tplc="13BE9DA0">
      <w:start w:val="1"/>
      <w:numFmt w:val="decimal"/>
      <w:lvlText w:val="%1"/>
      <w:lvlJc w:val="left"/>
      <w:pPr>
        <w:ind w:left="2149" w:hanging="360"/>
      </w:pPr>
      <w:rPr>
        <w:rFonts w:hint="default"/>
      </w:r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8" w15:restartNumberingAfterBreak="0">
    <w:nsid w:val="374C0C3B"/>
    <w:multiLevelType w:val="hybridMultilevel"/>
    <w:tmpl w:val="521454DA"/>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D231FD3"/>
    <w:multiLevelType w:val="hybridMultilevel"/>
    <w:tmpl w:val="15AAA140"/>
    <w:lvl w:ilvl="0" w:tplc="6188305E">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3D5A6F83"/>
    <w:multiLevelType w:val="hybridMultilevel"/>
    <w:tmpl w:val="F46EA638"/>
    <w:lvl w:ilvl="0" w:tplc="9200846E">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1" w15:restartNumberingAfterBreak="0">
    <w:nsid w:val="3EAA531F"/>
    <w:multiLevelType w:val="hybridMultilevel"/>
    <w:tmpl w:val="DA56B5EA"/>
    <w:lvl w:ilvl="0" w:tplc="6188305E">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2" w15:restartNumberingAfterBreak="0">
    <w:nsid w:val="47DE5749"/>
    <w:multiLevelType w:val="hybridMultilevel"/>
    <w:tmpl w:val="B96C1A2C"/>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09401D8"/>
    <w:multiLevelType w:val="hybridMultilevel"/>
    <w:tmpl w:val="DBA8437A"/>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490578C"/>
    <w:multiLevelType w:val="hybridMultilevel"/>
    <w:tmpl w:val="E4509548"/>
    <w:lvl w:ilvl="0" w:tplc="AEEAF322">
      <w:start w:val="1"/>
      <w:numFmt w:val="decimal"/>
      <w:lvlText w:val="%1."/>
      <w:lvlJc w:val="left"/>
      <w:pPr>
        <w:ind w:left="1909" w:hanging="48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5" w15:restartNumberingAfterBreak="0">
    <w:nsid w:val="574E0FB4"/>
    <w:multiLevelType w:val="hybridMultilevel"/>
    <w:tmpl w:val="4754DA04"/>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9B052F6"/>
    <w:multiLevelType w:val="hybridMultilevel"/>
    <w:tmpl w:val="C19648FA"/>
    <w:lvl w:ilvl="0" w:tplc="5B56512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0DA3301"/>
    <w:multiLevelType w:val="hybridMultilevel"/>
    <w:tmpl w:val="FBDE0F54"/>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95F14B6"/>
    <w:multiLevelType w:val="hybridMultilevel"/>
    <w:tmpl w:val="69AEC5BC"/>
    <w:lvl w:ilvl="0" w:tplc="618830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16"/>
  </w:num>
  <w:num w:numId="3">
    <w:abstractNumId w:val="8"/>
  </w:num>
  <w:num w:numId="4">
    <w:abstractNumId w:val="9"/>
  </w:num>
  <w:num w:numId="5">
    <w:abstractNumId w:val="4"/>
  </w:num>
  <w:num w:numId="6">
    <w:abstractNumId w:val="13"/>
  </w:num>
  <w:num w:numId="7">
    <w:abstractNumId w:val="17"/>
  </w:num>
  <w:num w:numId="8">
    <w:abstractNumId w:val="2"/>
  </w:num>
  <w:num w:numId="9">
    <w:abstractNumId w:val="12"/>
  </w:num>
  <w:num w:numId="10">
    <w:abstractNumId w:val="0"/>
  </w:num>
  <w:num w:numId="11">
    <w:abstractNumId w:val="18"/>
  </w:num>
  <w:num w:numId="12">
    <w:abstractNumId w:val="3"/>
  </w:num>
  <w:num w:numId="13">
    <w:abstractNumId w:val="6"/>
  </w:num>
  <w:num w:numId="14">
    <w:abstractNumId w:val="15"/>
  </w:num>
  <w:num w:numId="15">
    <w:abstractNumId w:val="1"/>
  </w:num>
  <w:num w:numId="16">
    <w:abstractNumId w:val="14"/>
  </w:num>
  <w:num w:numId="17">
    <w:abstractNumId w:val="7"/>
  </w:num>
  <w:num w:numId="18">
    <w:abstractNumId w:val="10"/>
  </w:num>
  <w:num w:numId="19">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BD5"/>
    <w:rsid w:val="0001140B"/>
    <w:rsid w:val="000154F7"/>
    <w:rsid w:val="00024637"/>
    <w:rsid w:val="000667BD"/>
    <w:rsid w:val="00080437"/>
    <w:rsid w:val="00092DDF"/>
    <w:rsid w:val="00096633"/>
    <w:rsid w:val="000A0C8F"/>
    <w:rsid w:val="000A3F62"/>
    <w:rsid w:val="000F7001"/>
    <w:rsid w:val="001173C8"/>
    <w:rsid w:val="00120119"/>
    <w:rsid w:val="0014604E"/>
    <w:rsid w:val="00146BD5"/>
    <w:rsid w:val="001510C5"/>
    <w:rsid w:val="0016108E"/>
    <w:rsid w:val="001613B3"/>
    <w:rsid w:val="00162EB1"/>
    <w:rsid w:val="00164B44"/>
    <w:rsid w:val="00165AD6"/>
    <w:rsid w:val="00180DB2"/>
    <w:rsid w:val="001823CC"/>
    <w:rsid w:val="001F41E7"/>
    <w:rsid w:val="001F59A6"/>
    <w:rsid w:val="00206821"/>
    <w:rsid w:val="00207E77"/>
    <w:rsid w:val="00276727"/>
    <w:rsid w:val="002971DC"/>
    <w:rsid w:val="002A16A2"/>
    <w:rsid w:val="002D3BFC"/>
    <w:rsid w:val="002E1C65"/>
    <w:rsid w:val="0031000D"/>
    <w:rsid w:val="00320BE7"/>
    <w:rsid w:val="00364F3D"/>
    <w:rsid w:val="00374E82"/>
    <w:rsid w:val="003B4A96"/>
    <w:rsid w:val="003C0F3A"/>
    <w:rsid w:val="003E4E2A"/>
    <w:rsid w:val="00411EB3"/>
    <w:rsid w:val="004530A0"/>
    <w:rsid w:val="0045338F"/>
    <w:rsid w:val="004C2636"/>
    <w:rsid w:val="004C33C6"/>
    <w:rsid w:val="00506BFD"/>
    <w:rsid w:val="00507DB8"/>
    <w:rsid w:val="00524C61"/>
    <w:rsid w:val="005315BD"/>
    <w:rsid w:val="00564D1A"/>
    <w:rsid w:val="00580DC1"/>
    <w:rsid w:val="00652B8B"/>
    <w:rsid w:val="006611D5"/>
    <w:rsid w:val="006871A7"/>
    <w:rsid w:val="006967FC"/>
    <w:rsid w:val="006B799E"/>
    <w:rsid w:val="006D1592"/>
    <w:rsid w:val="0073738B"/>
    <w:rsid w:val="00753C9B"/>
    <w:rsid w:val="0075782B"/>
    <w:rsid w:val="007610F2"/>
    <w:rsid w:val="00762AFC"/>
    <w:rsid w:val="0077555A"/>
    <w:rsid w:val="007A7617"/>
    <w:rsid w:val="007B6A53"/>
    <w:rsid w:val="007F2B61"/>
    <w:rsid w:val="007F595B"/>
    <w:rsid w:val="007F5BE7"/>
    <w:rsid w:val="00803A4F"/>
    <w:rsid w:val="008218C7"/>
    <w:rsid w:val="00823D65"/>
    <w:rsid w:val="008246ED"/>
    <w:rsid w:val="0085496A"/>
    <w:rsid w:val="00854B14"/>
    <w:rsid w:val="008552D3"/>
    <w:rsid w:val="00885D2C"/>
    <w:rsid w:val="008A0004"/>
    <w:rsid w:val="008A119D"/>
    <w:rsid w:val="008A2ADA"/>
    <w:rsid w:val="008C475E"/>
    <w:rsid w:val="009020A3"/>
    <w:rsid w:val="00947971"/>
    <w:rsid w:val="0095374D"/>
    <w:rsid w:val="00964BE2"/>
    <w:rsid w:val="009C0708"/>
    <w:rsid w:val="009C191F"/>
    <w:rsid w:val="009D4609"/>
    <w:rsid w:val="00A7295D"/>
    <w:rsid w:val="00AB377F"/>
    <w:rsid w:val="00AD6149"/>
    <w:rsid w:val="00AE7F63"/>
    <w:rsid w:val="00B457E9"/>
    <w:rsid w:val="00B744F3"/>
    <w:rsid w:val="00BC00E3"/>
    <w:rsid w:val="00BE5203"/>
    <w:rsid w:val="00C166F8"/>
    <w:rsid w:val="00C23784"/>
    <w:rsid w:val="00C40845"/>
    <w:rsid w:val="00C61D62"/>
    <w:rsid w:val="00CA1F34"/>
    <w:rsid w:val="00CF74C6"/>
    <w:rsid w:val="00D1443F"/>
    <w:rsid w:val="00D15D24"/>
    <w:rsid w:val="00D15DC5"/>
    <w:rsid w:val="00D2169A"/>
    <w:rsid w:val="00D679D6"/>
    <w:rsid w:val="00D74DD8"/>
    <w:rsid w:val="00D93921"/>
    <w:rsid w:val="00DB1AFD"/>
    <w:rsid w:val="00DC0A7D"/>
    <w:rsid w:val="00DE7FD9"/>
    <w:rsid w:val="00E2196A"/>
    <w:rsid w:val="00E62841"/>
    <w:rsid w:val="00E67400"/>
    <w:rsid w:val="00EB006C"/>
    <w:rsid w:val="00EB3EFF"/>
    <w:rsid w:val="00EE3349"/>
    <w:rsid w:val="00EF5355"/>
    <w:rsid w:val="00F0595F"/>
    <w:rsid w:val="00F1396A"/>
    <w:rsid w:val="00F167B8"/>
    <w:rsid w:val="00F41343"/>
    <w:rsid w:val="00F44EF4"/>
    <w:rsid w:val="00F74132"/>
    <w:rsid w:val="00F91DD4"/>
    <w:rsid w:val="00FB3C43"/>
    <w:rsid w:val="00FC47DB"/>
    <w:rsid w:val="00FF64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34B77"/>
  <w15:docId w15:val="{E26ECB18-0BA6-4B04-B456-DBCD438FE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6BD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46B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46BD5"/>
    <w:pPr>
      <w:ind w:left="720"/>
      <w:contextualSpacing/>
    </w:pPr>
  </w:style>
  <w:style w:type="character" w:styleId="a5">
    <w:name w:val="Hyperlink"/>
    <w:basedOn w:val="a0"/>
    <w:uiPriority w:val="99"/>
    <w:unhideWhenUsed/>
    <w:rsid w:val="002D3BFC"/>
    <w:rPr>
      <w:color w:val="0000FF" w:themeColor="hyperlink"/>
      <w:u w:val="single"/>
    </w:rPr>
  </w:style>
  <w:style w:type="paragraph" w:styleId="a6">
    <w:name w:val="header"/>
    <w:basedOn w:val="a"/>
    <w:link w:val="a7"/>
    <w:uiPriority w:val="99"/>
    <w:unhideWhenUsed/>
    <w:rsid w:val="003E4E2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E4E2A"/>
  </w:style>
  <w:style w:type="paragraph" w:styleId="a8">
    <w:name w:val="footer"/>
    <w:basedOn w:val="a"/>
    <w:link w:val="a9"/>
    <w:uiPriority w:val="99"/>
    <w:semiHidden/>
    <w:unhideWhenUsed/>
    <w:rsid w:val="003E4E2A"/>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3E4E2A"/>
  </w:style>
  <w:style w:type="paragraph" w:customStyle="1" w:styleId="dt-p">
    <w:name w:val="dt-p"/>
    <w:basedOn w:val="a"/>
    <w:rsid w:val="00C61D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C61D62"/>
  </w:style>
  <w:style w:type="character" w:styleId="aa">
    <w:name w:val="FollowedHyperlink"/>
    <w:basedOn w:val="a0"/>
    <w:uiPriority w:val="99"/>
    <w:semiHidden/>
    <w:unhideWhenUsed/>
    <w:rsid w:val="00D93921"/>
    <w:rPr>
      <w:color w:val="800080" w:themeColor="followedHyperlink"/>
      <w:u w:val="single"/>
    </w:rPr>
  </w:style>
  <w:style w:type="paragraph" w:styleId="ab">
    <w:name w:val="Normal (Web)"/>
    <w:basedOn w:val="a"/>
    <w:uiPriority w:val="99"/>
    <w:semiHidden/>
    <w:unhideWhenUsed/>
    <w:rsid w:val="001F41E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arkdown-word">
    <w:name w:val="markdown-word"/>
    <w:basedOn w:val="a0"/>
    <w:rsid w:val="001F41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14773">
      <w:bodyDiv w:val="1"/>
      <w:marLeft w:val="0"/>
      <w:marRight w:val="0"/>
      <w:marTop w:val="0"/>
      <w:marBottom w:val="0"/>
      <w:divBdr>
        <w:top w:val="none" w:sz="0" w:space="0" w:color="auto"/>
        <w:left w:val="none" w:sz="0" w:space="0" w:color="auto"/>
        <w:bottom w:val="none" w:sz="0" w:space="0" w:color="auto"/>
        <w:right w:val="none" w:sz="0" w:space="0" w:color="auto"/>
      </w:divBdr>
    </w:div>
    <w:div w:id="283119449">
      <w:bodyDiv w:val="1"/>
      <w:marLeft w:val="0"/>
      <w:marRight w:val="0"/>
      <w:marTop w:val="0"/>
      <w:marBottom w:val="0"/>
      <w:divBdr>
        <w:top w:val="none" w:sz="0" w:space="0" w:color="auto"/>
        <w:left w:val="none" w:sz="0" w:space="0" w:color="auto"/>
        <w:bottom w:val="none" w:sz="0" w:space="0" w:color="auto"/>
        <w:right w:val="none" w:sz="0" w:space="0" w:color="auto"/>
      </w:divBdr>
    </w:div>
    <w:div w:id="320700204">
      <w:bodyDiv w:val="1"/>
      <w:marLeft w:val="0"/>
      <w:marRight w:val="0"/>
      <w:marTop w:val="0"/>
      <w:marBottom w:val="0"/>
      <w:divBdr>
        <w:top w:val="none" w:sz="0" w:space="0" w:color="auto"/>
        <w:left w:val="none" w:sz="0" w:space="0" w:color="auto"/>
        <w:bottom w:val="none" w:sz="0" w:space="0" w:color="auto"/>
        <w:right w:val="none" w:sz="0" w:space="0" w:color="auto"/>
      </w:divBdr>
    </w:div>
    <w:div w:id="320934360">
      <w:bodyDiv w:val="1"/>
      <w:marLeft w:val="0"/>
      <w:marRight w:val="0"/>
      <w:marTop w:val="0"/>
      <w:marBottom w:val="0"/>
      <w:divBdr>
        <w:top w:val="none" w:sz="0" w:space="0" w:color="auto"/>
        <w:left w:val="none" w:sz="0" w:space="0" w:color="auto"/>
        <w:bottom w:val="none" w:sz="0" w:space="0" w:color="auto"/>
        <w:right w:val="none" w:sz="0" w:space="0" w:color="auto"/>
      </w:divBdr>
    </w:div>
    <w:div w:id="340204711">
      <w:bodyDiv w:val="1"/>
      <w:marLeft w:val="0"/>
      <w:marRight w:val="0"/>
      <w:marTop w:val="0"/>
      <w:marBottom w:val="0"/>
      <w:divBdr>
        <w:top w:val="none" w:sz="0" w:space="0" w:color="auto"/>
        <w:left w:val="none" w:sz="0" w:space="0" w:color="auto"/>
        <w:bottom w:val="none" w:sz="0" w:space="0" w:color="auto"/>
        <w:right w:val="none" w:sz="0" w:space="0" w:color="auto"/>
      </w:divBdr>
    </w:div>
    <w:div w:id="369888799">
      <w:bodyDiv w:val="1"/>
      <w:marLeft w:val="0"/>
      <w:marRight w:val="0"/>
      <w:marTop w:val="0"/>
      <w:marBottom w:val="0"/>
      <w:divBdr>
        <w:top w:val="none" w:sz="0" w:space="0" w:color="auto"/>
        <w:left w:val="none" w:sz="0" w:space="0" w:color="auto"/>
        <w:bottom w:val="none" w:sz="0" w:space="0" w:color="auto"/>
        <w:right w:val="none" w:sz="0" w:space="0" w:color="auto"/>
      </w:divBdr>
    </w:div>
    <w:div w:id="462962638">
      <w:bodyDiv w:val="1"/>
      <w:marLeft w:val="0"/>
      <w:marRight w:val="0"/>
      <w:marTop w:val="0"/>
      <w:marBottom w:val="0"/>
      <w:divBdr>
        <w:top w:val="none" w:sz="0" w:space="0" w:color="auto"/>
        <w:left w:val="none" w:sz="0" w:space="0" w:color="auto"/>
        <w:bottom w:val="none" w:sz="0" w:space="0" w:color="auto"/>
        <w:right w:val="none" w:sz="0" w:space="0" w:color="auto"/>
      </w:divBdr>
    </w:div>
    <w:div w:id="505559547">
      <w:bodyDiv w:val="1"/>
      <w:marLeft w:val="0"/>
      <w:marRight w:val="0"/>
      <w:marTop w:val="0"/>
      <w:marBottom w:val="0"/>
      <w:divBdr>
        <w:top w:val="none" w:sz="0" w:space="0" w:color="auto"/>
        <w:left w:val="none" w:sz="0" w:space="0" w:color="auto"/>
        <w:bottom w:val="none" w:sz="0" w:space="0" w:color="auto"/>
        <w:right w:val="none" w:sz="0" w:space="0" w:color="auto"/>
      </w:divBdr>
    </w:div>
    <w:div w:id="559874373">
      <w:bodyDiv w:val="1"/>
      <w:marLeft w:val="0"/>
      <w:marRight w:val="0"/>
      <w:marTop w:val="0"/>
      <w:marBottom w:val="0"/>
      <w:divBdr>
        <w:top w:val="none" w:sz="0" w:space="0" w:color="auto"/>
        <w:left w:val="none" w:sz="0" w:space="0" w:color="auto"/>
        <w:bottom w:val="none" w:sz="0" w:space="0" w:color="auto"/>
        <w:right w:val="none" w:sz="0" w:space="0" w:color="auto"/>
      </w:divBdr>
    </w:div>
    <w:div w:id="587425574">
      <w:bodyDiv w:val="1"/>
      <w:marLeft w:val="0"/>
      <w:marRight w:val="0"/>
      <w:marTop w:val="0"/>
      <w:marBottom w:val="0"/>
      <w:divBdr>
        <w:top w:val="none" w:sz="0" w:space="0" w:color="auto"/>
        <w:left w:val="none" w:sz="0" w:space="0" w:color="auto"/>
        <w:bottom w:val="none" w:sz="0" w:space="0" w:color="auto"/>
        <w:right w:val="none" w:sz="0" w:space="0" w:color="auto"/>
      </w:divBdr>
    </w:div>
    <w:div w:id="780101695">
      <w:bodyDiv w:val="1"/>
      <w:marLeft w:val="0"/>
      <w:marRight w:val="0"/>
      <w:marTop w:val="0"/>
      <w:marBottom w:val="0"/>
      <w:divBdr>
        <w:top w:val="none" w:sz="0" w:space="0" w:color="auto"/>
        <w:left w:val="none" w:sz="0" w:space="0" w:color="auto"/>
        <w:bottom w:val="none" w:sz="0" w:space="0" w:color="auto"/>
        <w:right w:val="none" w:sz="0" w:space="0" w:color="auto"/>
      </w:divBdr>
    </w:div>
    <w:div w:id="818544769">
      <w:bodyDiv w:val="1"/>
      <w:marLeft w:val="0"/>
      <w:marRight w:val="0"/>
      <w:marTop w:val="0"/>
      <w:marBottom w:val="0"/>
      <w:divBdr>
        <w:top w:val="none" w:sz="0" w:space="0" w:color="auto"/>
        <w:left w:val="none" w:sz="0" w:space="0" w:color="auto"/>
        <w:bottom w:val="none" w:sz="0" w:space="0" w:color="auto"/>
        <w:right w:val="none" w:sz="0" w:space="0" w:color="auto"/>
      </w:divBdr>
    </w:div>
    <w:div w:id="913513659">
      <w:bodyDiv w:val="1"/>
      <w:marLeft w:val="0"/>
      <w:marRight w:val="0"/>
      <w:marTop w:val="0"/>
      <w:marBottom w:val="0"/>
      <w:divBdr>
        <w:top w:val="none" w:sz="0" w:space="0" w:color="auto"/>
        <w:left w:val="none" w:sz="0" w:space="0" w:color="auto"/>
        <w:bottom w:val="none" w:sz="0" w:space="0" w:color="auto"/>
        <w:right w:val="none" w:sz="0" w:space="0" w:color="auto"/>
      </w:divBdr>
    </w:div>
    <w:div w:id="1027872882">
      <w:bodyDiv w:val="1"/>
      <w:marLeft w:val="0"/>
      <w:marRight w:val="0"/>
      <w:marTop w:val="0"/>
      <w:marBottom w:val="0"/>
      <w:divBdr>
        <w:top w:val="none" w:sz="0" w:space="0" w:color="auto"/>
        <w:left w:val="none" w:sz="0" w:space="0" w:color="auto"/>
        <w:bottom w:val="none" w:sz="0" w:space="0" w:color="auto"/>
        <w:right w:val="none" w:sz="0" w:space="0" w:color="auto"/>
      </w:divBdr>
    </w:div>
    <w:div w:id="1082137950">
      <w:bodyDiv w:val="1"/>
      <w:marLeft w:val="0"/>
      <w:marRight w:val="0"/>
      <w:marTop w:val="0"/>
      <w:marBottom w:val="0"/>
      <w:divBdr>
        <w:top w:val="none" w:sz="0" w:space="0" w:color="auto"/>
        <w:left w:val="none" w:sz="0" w:space="0" w:color="auto"/>
        <w:bottom w:val="none" w:sz="0" w:space="0" w:color="auto"/>
        <w:right w:val="none" w:sz="0" w:space="0" w:color="auto"/>
      </w:divBdr>
    </w:div>
    <w:div w:id="1111359754">
      <w:bodyDiv w:val="1"/>
      <w:marLeft w:val="0"/>
      <w:marRight w:val="0"/>
      <w:marTop w:val="0"/>
      <w:marBottom w:val="0"/>
      <w:divBdr>
        <w:top w:val="none" w:sz="0" w:space="0" w:color="auto"/>
        <w:left w:val="none" w:sz="0" w:space="0" w:color="auto"/>
        <w:bottom w:val="none" w:sz="0" w:space="0" w:color="auto"/>
        <w:right w:val="none" w:sz="0" w:space="0" w:color="auto"/>
      </w:divBdr>
    </w:div>
    <w:div w:id="1339700880">
      <w:bodyDiv w:val="1"/>
      <w:marLeft w:val="0"/>
      <w:marRight w:val="0"/>
      <w:marTop w:val="0"/>
      <w:marBottom w:val="0"/>
      <w:divBdr>
        <w:top w:val="none" w:sz="0" w:space="0" w:color="auto"/>
        <w:left w:val="none" w:sz="0" w:space="0" w:color="auto"/>
        <w:bottom w:val="none" w:sz="0" w:space="0" w:color="auto"/>
        <w:right w:val="none" w:sz="0" w:space="0" w:color="auto"/>
      </w:divBdr>
    </w:div>
    <w:div w:id="1364136993">
      <w:bodyDiv w:val="1"/>
      <w:marLeft w:val="0"/>
      <w:marRight w:val="0"/>
      <w:marTop w:val="0"/>
      <w:marBottom w:val="0"/>
      <w:divBdr>
        <w:top w:val="none" w:sz="0" w:space="0" w:color="auto"/>
        <w:left w:val="none" w:sz="0" w:space="0" w:color="auto"/>
        <w:bottom w:val="none" w:sz="0" w:space="0" w:color="auto"/>
        <w:right w:val="none" w:sz="0" w:space="0" w:color="auto"/>
      </w:divBdr>
    </w:div>
    <w:div w:id="1387100477">
      <w:bodyDiv w:val="1"/>
      <w:marLeft w:val="0"/>
      <w:marRight w:val="0"/>
      <w:marTop w:val="0"/>
      <w:marBottom w:val="0"/>
      <w:divBdr>
        <w:top w:val="none" w:sz="0" w:space="0" w:color="auto"/>
        <w:left w:val="none" w:sz="0" w:space="0" w:color="auto"/>
        <w:bottom w:val="none" w:sz="0" w:space="0" w:color="auto"/>
        <w:right w:val="none" w:sz="0" w:space="0" w:color="auto"/>
      </w:divBdr>
    </w:div>
    <w:div w:id="1597320723">
      <w:bodyDiv w:val="1"/>
      <w:marLeft w:val="0"/>
      <w:marRight w:val="0"/>
      <w:marTop w:val="0"/>
      <w:marBottom w:val="0"/>
      <w:divBdr>
        <w:top w:val="none" w:sz="0" w:space="0" w:color="auto"/>
        <w:left w:val="none" w:sz="0" w:space="0" w:color="auto"/>
        <w:bottom w:val="none" w:sz="0" w:space="0" w:color="auto"/>
        <w:right w:val="none" w:sz="0" w:space="0" w:color="auto"/>
      </w:divBdr>
    </w:div>
    <w:div w:id="1619527216">
      <w:bodyDiv w:val="1"/>
      <w:marLeft w:val="0"/>
      <w:marRight w:val="0"/>
      <w:marTop w:val="0"/>
      <w:marBottom w:val="0"/>
      <w:divBdr>
        <w:top w:val="none" w:sz="0" w:space="0" w:color="auto"/>
        <w:left w:val="none" w:sz="0" w:space="0" w:color="auto"/>
        <w:bottom w:val="none" w:sz="0" w:space="0" w:color="auto"/>
        <w:right w:val="none" w:sz="0" w:space="0" w:color="auto"/>
      </w:divBdr>
    </w:div>
    <w:div w:id="1778140752">
      <w:bodyDiv w:val="1"/>
      <w:marLeft w:val="0"/>
      <w:marRight w:val="0"/>
      <w:marTop w:val="0"/>
      <w:marBottom w:val="0"/>
      <w:divBdr>
        <w:top w:val="none" w:sz="0" w:space="0" w:color="auto"/>
        <w:left w:val="none" w:sz="0" w:space="0" w:color="auto"/>
        <w:bottom w:val="none" w:sz="0" w:space="0" w:color="auto"/>
        <w:right w:val="none" w:sz="0" w:space="0" w:color="auto"/>
      </w:divBdr>
    </w:div>
    <w:div w:id="1856572907">
      <w:bodyDiv w:val="1"/>
      <w:marLeft w:val="0"/>
      <w:marRight w:val="0"/>
      <w:marTop w:val="0"/>
      <w:marBottom w:val="0"/>
      <w:divBdr>
        <w:top w:val="none" w:sz="0" w:space="0" w:color="auto"/>
        <w:left w:val="none" w:sz="0" w:space="0" w:color="auto"/>
        <w:bottom w:val="none" w:sz="0" w:space="0" w:color="auto"/>
        <w:right w:val="none" w:sz="0" w:space="0" w:color="auto"/>
      </w:divBdr>
    </w:div>
    <w:div w:id="1864245194">
      <w:bodyDiv w:val="1"/>
      <w:marLeft w:val="0"/>
      <w:marRight w:val="0"/>
      <w:marTop w:val="0"/>
      <w:marBottom w:val="0"/>
      <w:divBdr>
        <w:top w:val="none" w:sz="0" w:space="0" w:color="auto"/>
        <w:left w:val="none" w:sz="0" w:space="0" w:color="auto"/>
        <w:bottom w:val="none" w:sz="0" w:space="0" w:color="auto"/>
        <w:right w:val="none" w:sz="0" w:space="0" w:color="auto"/>
      </w:divBdr>
    </w:div>
    <w:div w:id="209061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udfile.net/preview/5946644/page:7/"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lib.vvsu.ru/" TargetMode="External"/><Relationship Id="rId4" Type="http://schemas.openxmlformats.org/officeDocument/2006/relationships/settings" Target="settings.xml"/><Relationship Id="rId9" Type="http://schemas.openxmlformats.org/officeDocument/2006/relationships/hyperlink" Target="http://web.snauka.ru/issues/2015/06/55305"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02FDFF-863B-4E93-B063-DA137E9E9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218</TotalTime>
  <Pages>13</Pages>
  <Words>2810</Words>
  <Characters>16017</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Алиса</dc:creator>
  <cp:keywords/>
  <dc:description/>
  <cp:lastModifiedBy>Матвей</cp:lastModifiedBy>
  <cp:revision>8</cp:revision>
  <dcterms:created xsi:type="dcterms:W3CDTF">2026-02-17T06:06:00Z</dcterms:created>
  <dcterms:modified xsi:type="dcterms:W3CDTF">2026-03-11T06:21:00Z</dcterms:modified>
</cp:coreProperties>
</file>