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1"/>
        <w:spacing w:lineRule="auto" w:line="240" w:before="0" w:after="60"/>
        <w:jc w:val="center"/>
        <w:rPr>
          <w:rFonts w:ascii="Times New Roman" w:hAnsi="Times New Roman" w:eastAsia="Times New Roman" w:cs="Times New Roman"/>
          <w:smallCaps/>
          <w:sz w:val="24"/>
          <w:szCs w:val="24"/>
        </w:rPr>
      </w:pPr>
      <w:r>
        <w:rPr>
          <w:rFonts w:eastAsia="Times New Roman" w:cs="Times New Roman" w:ascii="Times New Roman" w:hAnsi="Times New Roman"/>
          <w:smallCaps/>
          <w:sz w:val="24"/>
          <w:szCs w:val="24"/>
        </w:rPr>
        <w:t>МИНОБРНАУКИ РОССИИ</w:t>
      </w:r>
    </w:p>
    <w:p>
      <w:pPr>
        <w:pStyle w:val="Normal1"/>
        <w:spacing w:lineRule="auto" w:line="240" w:before="120" w:after="0"/>
        <w:jc w:val="center"/>
        <w:rPr>
          <w:rFonts w:ascii="Times New Roman" w:hAnsi="Times New Roman" w:eastAsia="Times New Roman" w:cs="Times New Roman"/>
          <w:smallCaps/>
          <w:sz w:val="24"/>
          <w:szCs w:val="24"/>
        </w:rPr>
      </w:pPr>
      <w:r>
        <w:rPr>
          <w:rFonts w:eastAsia="Times New Roman" w:cs="Times New Roman" w:ascii="Times New Roman" w:hAnsi="Times New Roman"/>
          <w:smallCaps/>
          <w:sz w:val="24"/>
          <w:szCs w:val="24"/>
        </w:rPr>
        <w:t xml:space="preserve">ВЛАДИВОСТОКСКИЙ ГОСУДАРСТВЕННЫЙ УНИВЕРСИТЕТ </w:t>
      </w:r>
    </w:p>
    <w:p>
      <w:pPr>
        <w:pStyle w:val="Normal1"/>
        <w:spacing w:lineRule="auto" w:line="240" w:before="0" w:after="60"/>
        <w:jc w:val="center"/>
        <w:rPr>
          <w:rFonts w:ascii="Times New Roman" w:hAnsi="Times New Roman" w:eastAsia="Times New Roman" w:cs="Times New Roman"/>
          <w:smallCaps/>
          <w:sz w:val="24"/>
          <w:szCs w:val="24"/>
        </w:rPr>
      </w:pPr>
      <w:r>
        <w:rPr>
          <w:rFonts w:eastAsia="Times New Roman" w:cs="Times New Roman" w:ascii="Times New Roman" w:hAnsi="Times New Roman"/>
          <w:smallCaps/>
          <w:sz w:val="24"/>
          <w:szCs w:val="24"/>
        </w:rPr>
        <w:t>ЭКОНОМИКИ И СЕРВИСА</w:t>
      </w:r>
    </w:p>
    <w:p>
      <w:pPr>
        <w:pStyle w:val="Normal1"/>
        <w:spacing w:lineRule="auto" w:line="240" w:before="120" w:after="0"/>
        <w:jc w:val="center"/>
        <w:rPr>
          <w:rFonts w:ascii="Times New Roman" w:hAnsi="Times New Roman" w:eastAsia="Times New Roman" w:cs="Times New Roman"/>
          <w:smallCaps/>
          <w:sz w:val="24"/>
          <w:szCs w:val="24"/>
        </w:rPr>
      </w:pPr>
      <w:r>
        <w:rPr>
          <w:rFonts w:eastAsia="Times New Roman" w:cs="Times New Roman" w:ascii="Times New Roman" w:hAnsi="Times New Roman"/>
          <w:smallCaps/>
          <w:sz w:val="24"/>
          <w:szCs w:val="24"/>
        </w:rPr>
        <w:t>КАФЕДРА ФИЗКУЛЬТУРНО-ОЗДОРОВИТЕЛЬНОЙ И СПОРТИВНОЙ РАБОТЫ</w:t>
      </w:r>
    </w:p>
    <w:p>
      <w:pPr>
        <w:pStyle w:val="Normal1"/>
        <w:spacing w:lineRule="auto" w:line="240" w:before="120" w:after="0"/>
        <w:jc w:val="center"/>
        <w:rPr>
          <w:rFonts w:ascii="Times New Roman" w:hAnsi="Times New Roman" w:eastAsia="Times New Roman" w:cs="Times New Roman"/>
          <w:smallCaps/>
          <w:sz w:val="24"/>
          <w:szCs w:val="24"/>
        </w:rPr>
      </w:pPr>
      <w:r>
        <w:rPr>
          <w:rFonts w:eastAsia="Times New Roman" w:cs="Times New Roman" w:ascii="Times New Roman" w:hAnsi="Times New Roman"/>
          <w:smallCaps/>
          <w:sz w:val="24"/>
          <w:szCs w:val="24"/>
        </w:rPr>
      </w:r>
    </w:p>
    <w:p>
      <w:pPr>
        <w:pStyle w:val="Normal1"/>
        <w:spacing w:lineRule="auto" w:line="240" w:before="1220" w:after="0"/>
        <w:jc w:val="center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eastAsia="Times New Roman" w:cs="Times New Roman" w:ascii="Times New Roman" w:hAnsi="Times New Roman"/>
          <w:sz w:val="32"/>
          <w:szCs w:val="32"/>
        </w:rPr>
        <w:t xml:space="preserve">ОТЧЕТ </w:t>
      </w:r>
    </w:p>
    <w:p>
      <w:pPr>
        <w:pStyle w:val="Normal1"/>
        <w:jc w:val="center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eastAsia="Times New Roman" w:cs="Times New Roman" w:ascii="Times New Roman" w:hAnsi="Times New Roman"/>
          <w:sz w:val="32"/>
          <w:szCs w:val="32"/>
        </w:rPr>
        <w:t>ПО ПРОИЗВОДСТВЕННОЙ ПЕДАГОГИЧЕСКОЙ</w:t>
      </w:r>
    </w:p>
    <w:p>
      <w:pPr>
        <w:pStyle w:val="Normal1"/>
        <w:spacing w:lineRule="auto" w:line="240" w:before="0" w:after="0"/>
        <w:jc w:val="center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eastAsia="Times New Roman" w:cs="Times New Roman" w:ascii="Times New Roman" w:hAnsi="Times New Roman"/>
          <w:sz w:val="32"/>
          <w:szCs w:val="32"/>
        </w:rPr>
        <w:t xml:space="preserve"> </w:t>
      </w:r>
      <w:r>
        <w:rPr>
          <w:rFonts w:eastAsia="Times New Roman" w:cs="Times New Roman" w:ascii="Times New Roman" w:hAnsi="Times New Roman"/>
          <w:sz w:val="32"/>
          <w:szCs w:val="32"/>
        </w:rPr>
        <w:t>ПРАКТИКЕ (ПЕРВОЙ)</w:t>
      </w:r>
    </w:p>
    <w:p>
      <w:pPr>
        <w:pStyle w:val="Normal1"/>
        <w:spacing w:lineRule="auto" w:line="240" w:before="0" w:after="0"/>
        <w:jc w:val="center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eastAsia="Times New Roman" w:cs="Times New Roman" w:ascii="Times New Roman" w:hAnsi="Times New Roman"/>
          <w:sz w:val="32"/>
          <w:szCs w:val="32"/>
        </w:rPr>
      </w:r>
    </w:p>
    <w:p>
      <w:pPr>
        <w:pStyle w:val="Normal1"/>
        <w:spacing w:lineRule="auto" w:line="240" w:before="0" w:after="0"/>
        <w:jc w:val="center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eastAsia="Times New Roman" w:cs="Times New Roman" w:ascii="Times New Roman" w:hAnsi="Times New Roman"/>
          <w:sz w:val="32"/>
          <w:szCs w:val="32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both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both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Студент: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гр.БПО-19ФЗ-1                                                  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ab/>
        <w:tab/>
        <w:tab/>
        <w:t xml:space="preserve">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>Ю.Ю. Зелюков</w:t>
      </w:r>
    </w:p>
    <w:p>
      <w:pPr>
        <w:pStyle w:val="Normal1"/>
        <w:rPr/>
      </w:pPr>
      <w:r>
        <w:rPr>
          <w:sz w:val="24"/>
          <w:szCs w:val="24"/>
        </w:rPr>
        <w:tab/>
        <w:tab/>
        <w:tab/>
        <w:tab/>
        <w:tab/>
        <w:tab/>
        <w:tab/>
        <w:tab/>
      </w:r>
      <w:r>
        <w:rPr>
          <w:rFonts w:eastAsia="Times New Roman" w:cs="Times New Roman" w:ascii="Times New Roman" w:hAnsi="Times New Roman"/>
          <w:sz w:val="20"/>
          <w:szCs w:val="20"/>
        </w:rPr>
        <w:t>подпись                               Ф.И.О.</w:t>
      </w:r>
    </w:p>
    <w:p>
      <w:pPr>
        <w:pStyle w:val="Normal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Руководитель практики 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к.п.н., доцент                                                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ab/>
        <w:tab/>
        <w:tab/>
        <w:tab/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 xml:space="preserve">О.В. Горбунова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  </w:t>
      </w:r>
    </w:p>
    <w:p>
      <w:pPr>
        <w:pStyle w:val="Normal1"/>
        <w:rPr/>
      </w:pPr>
      <w:r>
        <w:rPr>
          <w:sz w:val="24"/>
          <w:szCs w:val="24"/>
        </w:rPr>
        <w:tab/>
        <w:tab/>
        <w:tab/>
        <w:tab/>
        <w:tab/>
        <w:tab/>
        <w:tab/>
        <w:tab/>
      </w:r>
      <w:r>
        <w:rPr>
          <w:rFonts w:eastAsia="Times New Roman" w:cs="Times New Roman" w:ascii="Times New Roman" w:hAnsi="Times New Roman"/>
          <w:sz w:val="20"/>
          <w:szCs w:val="20"/>
        </w:rPr>
        <w:t>подпись                               Ф.И.О.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4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4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4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4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4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Руководитель практики от предприятия:           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 xml:space="preserve">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  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Директор АНПОО «ДВЦНО» 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Академического колледжа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4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ab/>
        <w:tab/>
        <w:tab/>
        <w:t xml:space="preserve">                     </w:t>
        <w:tab/>
        <w:t xml:space="preserve"> 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ab/>
        <w:tab/>
        <w:t xml:space="preserve">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>Л.А. Смагина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                                                                                                                                      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tabs>
          <w:tab w:val="clear" w:pos="720"/>
          <w:tab w:val="left" w:pos="1410" w:leader="none"/>
        </w:tabs>
        <w:spacing w:lineRule="auto" w:line="276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ab/>
        <w:t xml:space="preserve">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0"/>
          <w:sz w:val="20"/>
          <w:szCs w:val="20"/>
          <w:u w:val="none"/>
          <w:shd w:fill="auto" w:val="clear"/>
          <w:vertAlign w:val="baseline"/>
        </w:rPr>
        <w:t>подпись                               Ф.И.О.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              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(печать)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                                                                                                                                                                          </w:t>
      </w:r>
    </w:p>
    <w:p>
      <w:pPr>
        <w:pStyle w:val="Normal1"/>
        <w:rPr/>
      </w:pPr>
      <w:r>
        <w:rPr>
          <w:rFonts w:eastAsia="Times New Roman" w:cs="Times New Roman" w:ascii="Times New Roman" w:hAnsi="Times New Roman"/>
        </w:rPr>
        <w:tab/>
      </w:r>
      <w:r>
        <w:rPr/>
        <w:tab/>
        <w:tab/>
        <w:tab/>
      </w:r>
    </w:p>
    <w:p>
      <w:pPr>
        <w:pStyle w:val="Normal1"/>
        <w:rPr/>
      </w:pPr>
      <w:r>
        <w:rPr/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40" w:before="154" w:after="0"/>
        <w:ind w:left="0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bookmarkStart w:id="0" w:name="_gjdgxs"/>
      <w:bookmarkEnd w:id="0"/>
      <w:r>
        <w:rPr>
          <w:rFonts w:eastAsia="Times New Roman" w:cs="Times New Roman" w:ascii="Times New Roman" w:hAnsi="Times New Roman"/>
          <w:b w:val="false"/>
          <w:i w:val="false"/>
          <w:smallCaps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Владивосток 2021</w:t>
      </w:r>
    </w:p>
    <w:p>
      <w:pPr>
        <w:sectPr>
          <w:type w:val="nextPage"/>
          <w:pgSz w:w="11906" w:h="16838"/>
          <w:pgMar w:left="1560" w:right="567" w:gutter="0" w:header="0" w:top="1134" w:footer="0" w:bottom="1134"/>
          <w:pgNumType w:start="1" w:fmt="decimal"/>
          <w:formProt w:val="false"/>
          <w:textDirection w:val="lrTb"/>
          <w:docGrid w:type="default" w:linePitch="100" w:charSpace="4096"/>
        </w:sectPr>
        <w:pStyle w:val="Normal1"/>
        <w:tabs>
          <w:tab w:val="clear" w:pos="720"/>
          <w:tab w:val="left" w:pos="3390" w:leader="none"/>
          <w:tab w:val="center" w:pos="4960" w:leader="none"/>
        </w:tabs>
        <w:spacing w:lineRule="auto" w:line="240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ab/>
      </w:r>
    </w:p>
    <w:p>
      <w:pPr>
        <w:pStyle w:val="Normal1"/>
        <w:spacing w:lineRule="auto" w:line="240" w:before="0" w:after="60"/>
        <w:jc w:val="center"/>
        <w:rPr>
          <w:rFonts w:ascii="Times New Roman" w:hAnsi="Times New Roman" w:eastAsia="Times New Roman" w:cs="Times New Roman"/>
          <w:smallCaps/>
          <w:sz w:val="24"/>
          <w:szCs w:val="24"/>
        </w:rPr>
      </w:pPr>
      <w:r>
        <w:rPr>
          <w:rFonts w:eastAsia="Times New Roman" w:cs="Times New Roman" w:ascii="Times New Roman" w:hAnsi="Times New Roman"/>
          <w:smallCaps/>
          <w:sz w:val="24"/>
          <w:szCs w:val="24"/>
        </w:rPr>
        <w:t>МИНОБРНАУКИ РОССИИ</w:t>
      </w:r>
    </w:p>
    <w:p>
      <w:pPr>
        <w:pStyle w:val="Normal1"/>
        <w:spacing w:lineRule="auto" w:line="240" w:before="120" w:after="0"/>
        <w:jc w:val="center"/>
        <w:rPr>
          <w:rFonts w:ascii="Times New Roman" w:hAnsi="Times New Roman" w:eastAsia="Times New Roman" w:cs="Times New Roman"/>
          <w:smallCaps/>
          <w:sz w:val="24"/>
          <w:szCs w:val="24"/>
        </w:rPr>
      </w:pPr>
      <w:r>
        <w:rPr>
          <w:rFonts w:eastAsia="Times New Roman" w:cs="Times New Roman" w:ascii="Times New Roman" w:hAnsi="Times New Roman"/>
          <w:smallCaps/>
          <w:sz w:val="24"/>
          <w:szCs w:val="24"/>
        </w:rPr>
        <w:t xml:space="preserve">ВЛАДИВОСТОКСКИЙ ГОСУДАРСТВЕННЫЙ УНИВЕРСИТЕТ </w:t>
      </w:r>
    </w:p>
    <w:p>
      <w:pPr>
        <w:pStyle w:val="Normal1"/>
        <w:spacing w:lineRule="auto" w:line="240" w:before="0" w:after="60"/>
        <w:jc w:val="center"/>
        <w:rPr>
          <w:rFonts w:ascii="Times New Roman" w:hAnsi="Times New Roman" w:eastAsia="Times New Roman" w:cs="Times New Roman"/>
          <w:smallCaps/>
          <w:sz w:val="24"/>
          <w:szCs w:val="24"/>
        </w:rPr>
      </w:pPr>
      <w:r>
        <w:rPr>
          <w:rFonts w:eastAsia="Times New Roman" w:cs="Times New Roman" w:ascii="Times New Roman" w:hAnsi="Times New Roman"/>
          <w:smallCaps/>
          <w:sz w:val="24"/>
          <w:szCs w:val="24"/>
        </w:rPr>
        <w:t>ЭКОНОМИКИ И СЕРВИСА</w:t>
      </w:r>
    </w:p>
    <w:p>
      <w:pPr>
        <w:pStyle w:val="Normal1"/>
        <w:spacing w:lineRule="auto" w:line="240" w:before="120" w:after="0"/>
        <w:jc w:val="center"/>
        <w:rPr>
          <w:rFonts w:ascii="Times New Roman" w:hAnsi="Times New Roman" w:eastAsia="Times New Roman" w:cs="Times New Roman"/>
          <w:smallCaps/>
          <w:sz w:val="24"/>
          <w:szCs w:val="24"/>
        </w:rPr>
      </w:pPr>
      <w:r>
        <w:rPr>
          <w:rFonts w:eastAsia="Times New Roman" w:cs="Times New Roman" w:ascii="Times New Roman" w:hAnsi="Times New Roman"/>
          <w:smallCaps/>
          <w:sz w:val="24"/>
          <w:szCs w:val="24"/>
        </w:rPr>
        <w:t>КАФЕДРА ФИЗКУЛЬТУРНО-ОЗДОРОВИТЕЛЬНОЙ И СПОРТИВНОЙ РАБОТЫ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40" w:before="154" w:after="0"/>
        <w:ind w:left="3586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40" w:before="154" w:after="0"/>
        <w:ind w:left="3586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40" w:before="154" w:after="0"/>
        <w:ind w:left="3586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firstLine="709"/>
        <w:jc w:val="center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ЗАДАНИЕ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center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на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производственную педагогическую практику (первую)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Студент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>Зелюков Ю.Ю.</w:t>
      </w:r>
    </w:p>
    <w:p>
      <w:pPr>
        <w:pStyle w:val="Normal1"/>
        <w:keepNext w:val="false"/>
        <w:keepLines w:val="false"/>
        <w:pageBreakBefore w:val="false"/>
        <w:widowControl/>
        <w:numPr>
          <w:ilvl w:val="0"/>
          <w:numId w:val="2"/>
        </w:numPr>
        <w:shd w:val="clear" w:fill="auto"/>
        <w:spacing w:lineRule="auto" w:line="360" w:before="0" w:after="0"/>
        <w:ind w:left="0" w:right="0" w:hanging="0"/>
        <w:jc w:val="both"/>
        <w:rPr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Срок прохождения практики: 11.10.2021 - 25.12.2021 (приказ №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ab/>
        <w:t>8101-с  )</w:t>
      </w:r>
    </w:p>
    <w:p>
      <w:pPr>
        <w:pStyle w:val="Normal1"/>
        <w:keepNext w:val="false"/>
        <w:keepLines w:val="false"/>
        <w:pageBreakBefore w:val="false"/>
        <w:widowControl/>
        <w:numPr>
          <w:ilvl w:val="0"/>
          <w:numId w:val="2"/>
        </w:numPr>
        <w:shd w:val="clear" w:fill="auto"/>
        <w:tabs>
          <w:tab w:val="clear" w:pos="720"/>
          <w:tab w:val="left" w:pos="245" w:leader="none"/>
        </w:tabs>
        <w:spacing w:lineRule="auto" w:line="360" w:before="0" w:after="0"/>
        <w:ind w:left="0" w:right="0" w:hanging="0"/>
        <w:jc w:val="left"/>
        <w:rPr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Содержание практики: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 xml:space="preserve">Задание 1.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Ознакомиться с правилами внутреннего распорядка организации, требованиями охраны труда и пожарной безопасности.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 xml:space="preserve">Задание 2. </w:t>
      </w:r>
      <w:r>
        <w:rPr>
          <w:rFonts w:eastAsia="Times New Roman" w:cs="Times New Roman" w:ascii="Times New Roman" w:hAnsi="Times New Roman"/>
          <w:sz w:val="24"/>
          <w:szCs w:val="24"/>
        </w:rPr>
        <w:t>Разработать документы планирования учебного процесса по физической культуре для основной (5-9 классы) и  средней школы (10-11 классы)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. 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Задание 3.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Провести уроки по физической культуре в основной (5-9 классы) и  средней школе (10-11 классы).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Задание 4.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Провести диагностику познавательных интересов  на уроке физической культуры и уровня физической подготовленности учащихся основной и  средней школы. 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 xml:space="preserve">Задание 5.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Дата выдачи задания: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ab/>
        <w:t>11.10.2021</w:t>
        <w:tab/>
        <w:tab/>
        <w:tab/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40" w:before="192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Руководитель практики 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к.п.н., доцент                                                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ab/>
        <w:tab/>
        <w:tab/>
        <w:tab/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 xml:space="preserve">О.В. Горбунова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  </w:t>
      </w:r>
    </w:p>
    <w:p>
      <w:pPr>
        <w:pStyle w:val="Normal1"/>
        <w:rPr/>
      </w:pPr>
      <w:r>
        <w:rPr/>
        <w:tab/>
        <w:tab/>
        <w:tab/>
        <w:tab/>
        <w:tab/>
        <w:tab/>
        <w:tab/>
        <w:tab/>
      </w:r>
      <w:r>
        <w:rPr>
          <w:rFonts w:eastAsia="Times New Roman" w:cs="Times New Roman" w:ascii="Times New Roman" w:hAnsi="Times New Roman"/>
          <w:sz w:val="20"/>
          <w:szCs w:val="20"/>
        </w:rPr>
        <w:t>подпись                               Ф.И.О.</w:t>
      </w:r>
    </w:p>
    <w:p>
      <w:pPr>
        <w:pStyle w:val="Normal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1"/>
        <w:tabs>
          <w:tab w:val="clear" w:pos="720"/>
          <w:tab w:val="left" w:pos="2544" w:leader="none"/>
          <w:tab w:val="left" w:pos="4824" w:leader="none"/>
        </w:tabs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sectPr>
          <w:type w:val="nextPage"/>
          <w:pgSz w:w="11906" w:h="16838"/>
          <w:pgMar w:left="1560" w:right="567" w:gutter="0" w:header="0" w:top="1134" w:footer="0" w:bottom="1134"/>
          <w:pgNumType w:fmt="decimal"/>
          <w:formProt w:val="false"/>
          <w:textDirection w:val="lrTb"/>
          <w:docGrid w:type="default" w:linePitch="100" w:charSpace="4096"/>
        </w:sectPr>
        <w:pStyle w:val="Normal1"/>
        <w:spacing w:lineRule="auto" w:line="240" w:before="0" w:after="0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</w:t>
      </w:r>
    </w:p>
    <w:p>
      <w:pPr>
        <w:pStyle w:val="Normal1"/>
        <w:spacing w:lineRule="auto" w:line="240" w:before="0" w:after="60"/>
        <w:jc w:val="center"/>
        <w:rPr>
          <w:rFonts w:ascii="Times New Roman" w:hAnsi="Times New Roman" w:eastAsia="Times New Roman" w:cs="Times New Roman"/>
          <w:smallCaps/>
          <w:sz w:val="24"/>
          <w:szCs w:val="24"/>
        </w:rPr>
      </w:pPr>
      <w:r>
        <w:rPr>
          <w:rFonts w:eastAsia="Times New Roman" w:cs="Times New Roman" w:ascii="Times New Roman" w:hAnsi="Times New Roman"/>
          <w:smallCaps/>
          <w:sz w:val="24"/>
          <w:szCs w:val="24"/>
        </w:rPr>
        <w:t>МИНОБРНАУКИ РОССИИ</w:t>
      </w:r>
    </w:p>
    <w:p>
      <w:pPr>
        <w:pStyle w:val="Normal1"/>
        <w:spacing w:lineRule="auto" w:line="240" w:before="120" w:after="0"/>
        <w:jc w:val="center"/>
        <w:rPr>
          <w:rFonts w:ascii="Times New Roman" w:hAnsi="Times New Roman" w:eastAsia="Times New Roman" w:cs="Times New Roman"/>
          <w:smallCaps/>
          <w:sz w:val="24"/>
          <w:szCs w:val="24"/>
        </w:rPr>
      </w:pPr>
      <w:r>
        <w:rPr>
          <w:rFonts w:eastAsia="Times New Roman" w:cs="Times New Roman" w:ascii="Times New Roman" w:hAnsi="Times New Roman"/>
          <w:smallCaps/>
          <w:sz w:val="24"/>
          <w:szCs w:val="24"/>
        </w:rPr>
        <w:t xml:space="preserve">ВЛАДИВОСТОКСКИЙ ГОСУДАРСТВЕННЫЙ УНИВЕРСИТЕТ </w:t>
      </w:r>
    </w:p>
    <w:p>
      <w:pPr>
        <w:pStyle w:val="Normal1"/>
        <w:spacing w:lineRule="auto" w:line="240" w:before="0" w:after="60"/>
        <w:jc w:val="center"/>
        <w:rPr>
          <w:rFonts w:ascii="Times New Roman" w:hAnsi="Times New Roman" w:eastAsia="Times New Roman" w:cs="Times New Roman"/>
          <w:smallCaps/>
          <w:sz w:val="24"/>
          <w:szCs w:val="24"/>
        </w:rPr>
      </w:pPr>
      <w:r>
        <w:rPr>
          <w:rFonts w:eastAsia="Times New Roman" w:cs="Times New Roman" w:ascii="Times New Roman" w:hAnsi="Times New Roman"/>
          <w:smallCaps/>
          <w:sz w:val="24"/>
          <w:szCs w:val="24"/>
        </w:rPr>
        <w:t>ЭКОНОМИКИ И СЕРВИСА</w:t>
      </w:r>
    </w:p>
    <w:p>
      <w:pPr>
        <w:pStyle w:val="Normal1"/>
        <w:spacing w:lineRule="auto" w:line="240" w:before="120" w:after="0"/>
        <w:jc w:val="center"/>
        <w:rPr>
          <w:rFonts w:ascii="Times New Roman" w:hAnsi="Times New Roman" w:eastAsia="Times New Roman" w:cs="Times New Roman"/>
          <w:smallCaps/>
          <w:sz w:val="24"/>
          <w:szCs w:val="24"/>
        </w:rPr>
      </w:pPr>
      <w:r>
        <w:rPr>
          <w:rFonts w:eastAsia="Times New Roman" w:cs="Times New Roman" w:ascii="Times New Roman" w:hAnsi="Times New Roman"/>
          <w:smallCaps/>
          <w:sz w:val="24"/>
          <w:szCs w:val="24"/>
        </w:rPr>
        <w:t>КАФЕДРА ФИЗКУЛЬТУРНО-ОЗДОРОВИТЕЛЬНОЙ И СПОРТИВНОЙ РАБОТЫ</w:t>
      </w:r>
    </w:p>
    <w:p>
      <w:pPr>
        <w:pStyle w:val="Normal1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1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1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1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1"/>
        <w:widowControl w:val="false"/>
        <w:spacing w:lineRule="auto" w:line="240" w:before="0" w:after="0"/>
        <w:jc w:val="center"/>
        <w:rPr>
          <w:rFonts w:ascii="Arial" w:hAnsi="Arial" w:eastAsia="Arial" w:cs="Arial"/>
          <w:b/>
          <w:b/>
          <w:color w:val="000000"/>
          <w:sz w:val="28"/>
          <w:szCs w:val="28"/>
        </w:rPr>
      </w:pPr>
      <w:r>
        <w:rPr>
          <w:rFonts w:eastAsia="Arial" w:cs="Arial" w:ascii="Arial" w:hAnsi="Arial"/>
          <w:b/>
          <w:color w:val="000000"/>
          <w:sz w:val="28"/>
          <w:szCs w:val="28"/>
        </w:rPr>
        <w:t xml:space="preserve">КОНТРОЛЬНЫЙ ЛИСТ </w:t>
      </w:r>
    </w:p>
    <w:p>
      <w:pPr>
        <w:pStyle w:val="Normal1"/>
        <w:widowControl w:val="false"/>
        <w:spacing w:lineRule="auto" w:line="240" w:before="0" w:after="0"/>
        <w:jc w:val="center"/>
        <w:rPr/>
      </w:pPr>
      <w:r>
        <w:rPr>
          <w:rFonts w:eastAsia="Arial" w:cs="Arial" w:ascii="Arial" w:hAnsi="Arial"/>
          <w:color w:val="000000"/>
          <w:sz w:val="28"/>
          <w:szCs w:val="28"/>
        </w:rPr>
        <w:t>прохождения и</w:t>
      </w:r>
      <w:r>
        <w:rPr>
          <w:rFonts w:eastAsia="Arial" w:cs="Arial" w:ascii="Arial" w:hAnsi="Arial"/>
          <w:sz w:val="28"/>
          <w:szCs w:val="28"/>
        </w:rPr>
        <w:t>нструктажа по охране труда и пожарной безопасности</w:t>
      </w:r>
    </w:p>
    <w:p>
      <w:pPr>
        <w:pStyle w:val="Normal1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0"/>
          <w:sz w:val="20"/>
          <w:szCs w:val="20"/>
        </w:rPr>
      </w:r>
    </w:p>
    <w:p>
      <w:pPr>
        <w:pStyle w:val="Normal1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0"/>
          <w:sz w:val="20"/>
          <w:szCs w:val="20"/>
        </w:rPr>
      </w:r>
    </w:p>
    <w:p>
      <w:pPr>
        <w:pStyle w:val="Normal1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0"/>
          <w:sz w:val="20"/>
          <w:szCs w:val="20"/>
        </w:rPr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Студент</w:t>
      </w:r>
      <w:r>
        <w:rPr>
          <w:sz w:val="24"/>
          <w:szCs w:val="24"/>
          <w:u w:val="single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u w:val="single"/>
        </w:rPr>
        <w:t>Зелюков Ю.Ю.</w:t>
      </w:r>
    </w:p>
    <w:p>
      <w:pPr>
        <w:pStyle w:val="Normal1"/>
        <w:spacing w:lineRule="auto" w:line="360" w:before="0" w:after="0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Группы </w:t>
      </w:r>
      <w:r>
        <w:rPr>
          <w:rFonts w:eastAsia="Times New Roman" w:cs="Times New Roman" w:ascii="Times New Roman" w:hAnsi="Times New Roman"/>
          <w:sz w:val="24"/>
          <w:szCs w:val="24"/>
        </w:rPr>
        <w:t>БПО-19-ФЗ-1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                                                 </w:t>
      </w:r>
    </w:p>
    <w:p>
      <w:pPr>
        <w:pStyle w:val="Normal1"/>
        <w:spacing w:lineRule="auto" w:line="36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Normal1"/>
        <w:spacing w:lineRule="auto" w:line="360" w:before="0" w:after="0"/>
        <w:ind w:left="0" w:right="2650" w:hanging="0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Кафедра физкультурно-оздоровительной и спортивной работы Руководитель практики к.п.н., доцент, О.В. Горбунова</w:t>
      </w:r>
    </w:p>
    <w:p>
      <w:pPr>
        <w:pStyle w:val="Normal1"/>
        <w:spacing w:lineRule="auto" w:line="360" w:before="13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13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Инструктаж по ознакомлению с требованиями охраны труда, техники безопасности, противопожарной безопасности прошел        </w:t>
      </w:r>
      <w:r>
        <w:rPr>
          <w:rFonts w:eastAsia="Times New Roman" w:cs="Times New Roman" w:ascii="Times New Roman" w:hAnsi="Times New Roman"/>
          <w:sz w:val="24"/>
          <w:szCs w:val="24"/>
          <w:u w:val="single"/>
        </w:rPr>
        <w:t>____</w:t>
      </w:r>
      <w:r>
        <w:rPr>
          <w:rFonts w:eastAsia="Times New Roman" w:cs="Times New Roman" w:ascii="Times New Roman" w:hAnsi="Times New Roman"/>
          <w:b/>
          <w:sz w:val="24"/>
          <w:szCs w:val="24"/>
          <w:u w:val="single"/>
        </w:rPr>
        <w:t>_</w:t>
      </w:r>
      <w:r>
        <w:rPr>
          <w:rFonts w:eastAsia="Times New Roman" w:cs="Times New Roman" w:ascii="Times New Roman" w:hAnsi="Times New Roman"/>
          <w:sz w:val="24"/>
          <w:szCs w:val="24"/>
          <w:u w:val="single"/>
        </w:rPr>
        <w:t>___    /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О.А. Барабаш /</w:t>
      </w:r>
    </w:p>
    <w:p>
      <w:pPr>
        <w:pStyle w:val="Normal1"/>
        <w:spacing w:lineRule="auto" w:line="360" w:before="0" w:after="0"/>
        <w:ind w:left="3562" w:right="0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(подпись уполномоченного лица)</w:t>
      </w:r>
    </w:p>
    <w:p>
      <w:pPr>
        <w:pStyle w:val="Normal1"/>
        <w:spacing w:lineRule="auto" w:line="36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Normal1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0"/>
          <w:sz w:val="20"/>
          <w:szCs w:val="20"/>
        </w:rPr>
      </w:r>
    </w:p>
    <w:p>
      <w:pPr>
        <w:pStyle w:val="Normal1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0"/>
          <w:sz w:val="20"/>
          <w:szCs w:val="20"/>
        </w:rPr>
      </w:r>
    </w:p>
    <w:p>
      <w:pPr>
        <w:pStyle w:val="Normal1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Normal1"/>
        <w:spacing w:lineRule="auto" w:line="276" w:before="0" w:after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С правилами трудового распорядка ознакомлен (а)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u w:val="single"/>
        </w:rPr>
        <w:t xml:space="preserve"> </w:t>
        <w:tab/>
        <w:tab/>
        <w:tab/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            </w:t>
      </w:r>
      <w:r>
        <w:rPr>
          <w:rFonts w:eastAsia="Times New Roman" w:cs="Times New Roman" w:ascii="Times New Roman" w:hAnsi="Times New Roman"/>
          <w:sz w:val="24"/>
          <w:szCs w:val="24"/>
          <w:u w:val="single"/>
        </w:rPr>
        <w:t>Зелюков Ю.Ю.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u w:val="single"/>
        </w:rPr>
        <w:t xml:space="preserve">           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    </w:t>
      </w:r>
    </w:p>
    <w:p>
      <w:pPr>
        <w:pStyle w:val="Normal1"/>
        <w:spacing w:lineRule="auto" w:line="240" w:before="0" w:after="0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ab/>
        <w:tab/>
        <w:tab/>
        <w:tab/>
        <w:tab/>
        <w:tab/>
        <w:tab/>
        <w:tab/>
      </w:r>
      <w:r>
        <w:rPr>
          <w:rFonts w:eastAsia="Times New Roman" w:cs="Times New Roman" w:ascii="Times New Roman" w:hAnsi="Times New Roman"/>
          <w:color w:val="000000"/>
          <w:sz w:val="20"/>
          <w:szCs w:val="20"/>
        </w:rPr>
        <w:t xml:space="preserve">подпись                               </w:t>
      </w:r>
      <w:r>
        <w:rPr>
          <w:rFonts w:eastAsia="Times New Roman" w:cs="Times New Roman" w:ascii="Times New Roman" w:hAnsi="Times New Roman"/>
          <w:sz w:val="20"/>
          <w:szCs w:val="20"/>
        </w:rPr>
        <w:t>Ф.И.О.</w:t>
      </w:r>
      <w:r>
        <w:rPr>
          <w:rFonts w:eastAsia="Times New Roman" w:cs="Times New Roman" w:ascii="Times New Roman" w:hAnsi="Times New Roman"/>
          <w:color w:val="000000"/>
          <w:sz w:val="20"/>
          <w:szCs w:val="20"/>
        </w:rPr>
        <w:t xml:space="preserve"> (студента)</w:t>
      </w:r>
    </w:p>
    <w:p>
      <w:pPr>
        <w:pStyle w:val="Normal1"/>
        <w:spacing w:lineRule="auto" w:line="240" w:before="202" w:after="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</w:r>
    </w:p>
    <w:p>
      <w:pPr>
        <w:pStyle w:val="Normal1"/>
        <w:spacing w:lineRule="auto" w:line="240" w:before="202" w:after="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</w:r>
    </w:p>
    <w:p>
      <w:pPr>
        <w:pStyle w:val="Normal1"/>
        <w:spacing w:lineRule="auto" w:line="240" w:before="202" w:after="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</w:r>
    </w:p>
    <w:p>
      <w:pPr>
        <w:pStyle w:val="Normal1"/>
        <w:spacing w:lineRule="auto" w:line="360" w:before="158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В период с   11 октября по 25 декабря 2021 года в соответствии с графиком учебного процесса я проходил производственную педагогическую практику (первую). В качестве задания на практику мне были зачтены различные виды работ. Виды и сроки выполненных работ представлены ниже.</w:t>
      </w:r>
    </w:p>
    <w:p>
      <w:pPr>
        <w:pStyle w:val="Normal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40" w:before="67" w:after="0"/>
        <w:ind w:left="3941" w:right="0" w:hanging="0"/>
        <w:jc w:val="left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</w:r>
    </w:p>
    <w:p>
      <w:pPr>
        <w:sectPr>
          <w:headerReference w:type="default" r:id="rId2"/>
          <w:type w:val="nextPage"/>
          <w:pgSz w:w="11906" w:h="16838"/>
          <w:pgMar w:left="1560" w:right="567" w:gutter="0" w:header="709" w:top="1134" w:footer="0" w:bottom="1134"/>
          <w:pgNumType w:fmt="decimal"/>
          <w:formProt w:val="false"/>
          <w:titlePg/>
          <w:textDirection w:val="lrTb"/>
          <w:docGrid w:type="default" w:linePitch="100" w:charSpace="4096"/>
        </w:sectPr>
      </w:pP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40" w:before="67" w:after="0"/>
        <w:ind w:left="3941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ГРАФИК (ПЛАН)</w:t>
      </w:r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</w:rPr>
        <w:t>прохождения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производственной педагогической практики (первой)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53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 xml:space="preserve">Студент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>Зелюков Ю.Ю.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53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Группа БПО 19 ФЗ 1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Сроки прохождения практики: 11.10.2021 - 25.12.2021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 xml:space="preserve">Тема индивидуального задания на практику: 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«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Диагностика познавательных интересов и физической подготовленности учащихся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основной и  средней школы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».</w:t>
      </w:r>
    </w:p>
    <w:tbl>
      <w:tblPr>
        <w:tblStyle w:val="Table1"/>
        <w:tblW w:w="9639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1975"/>
        <w:gridCol w:w="3299"/>
        <w:gridCol w:w="1417"/>
        <w:gridCol w:w="1132"/>
        <w:gridCol w:w="1816"/>
      </w:tblGrid>
      <w:tr>
        <w:trPr/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Виды работ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Структурное подразделение/ название проекта /мероприятие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Дата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Количество отработанного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времени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Наличие случаев опозданий и/или не своевременного выполнения заданий</w:t>
            </w:r>
          </w:p>
        </w:tc>
      </w:tr>
      <w:tr>
        <w:trPr/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Установочная конференция об организации практики в Академическом колледже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Кафедра Физкультурно-оздоровительной и спортивной работы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11.10.2021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2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отсутствуют</w:t>
            </w:r>
          </w:p>
        </w:tc>
      </w:tr>
      <w:tr>
        <w:trPr/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Инструктаж по технике безопасности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Кафедра Физкультурно-оздоровительной и спортивной работы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11.10.2021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2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 w:before="0" w:after="0"/>
              <w:jc w:val="left"/>
              <w:rPr/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отсутствуют</w:t>
            </w:r>
          </w:p>
        </w:tc>
      </w:tr>
      <w:tr>
        <w:trPr/>
        <w:tc>
          <w:tcPr>
            <w:tcW w:w="1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 xml:space="preserve">Участие в работе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Академического колледжа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71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 xml:space="preserve">Ознакомится с деятельностью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Академического колледжа:</w:t>
            </w:r>
          </w:p>
          <w:p>
            <w:pPr>
              <w:pStyle w:val="Normal1"/>
              <w:widowControl w:val="false"/>
              <w:spacing w:lineRule="auto" w:line="271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изучение официального сайта. Подбор источников информации по теме индивидуального задания.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71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Формирование списка литературы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11.10.2021 – 25.12.2021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10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 w:before="0" w:after="0"/>
              <w:jc w:val="left"/>
              <w:rPr/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отсутствуют</w:t>
            </w:r>
          </w:p>
        </w:tc>
      </w:tr>
      <w:tr>
        <w:trPr/>
        <w:tc>
          <w:tcPr>
            <w:tcW w:w="19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/>
            </w:pPr>
            <w:r>
              <w:rPr/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Разработать документы планирования учебного процесса по физической культуре для основной (5-9 классы) и  средней школы (10-11 классы).</w:t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26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 w:before="0" w:after="0"/>
              <w:jc w:val="left"/>
              <w:rPr/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отсутствуют</w:t>
            </w:r>
          </w:p>
        </w:tc>
      </w:tr>
      <w:tr>
        <w:trPr/>
        <w:tc>
          <w:tcPr>
            <w:tcW w:w="19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/>
            </w:pPr>
            <w:r>
              <w:rPr/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Провести уроки по физической культуре в основной школе (5-9 классы).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Провести уроки по физической культуре в средней школе (10-11 классы).</w:t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100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100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 w:before="0" w:after="0"/>
              <w:jc w:val="left"/>
              <w:rPr/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отсутствуют</w:t>
            </w:r>
          </w:p>
        </w:tc>
      </w:tr>
      <w:tr>
        <w:trPr/>
        <w:tc>
          <w:tcPr>
            <w:tcW w:w="19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/>
            </w:pPr>
            <w:r>
              <w:rPr/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 xml:space="preserve">Провести диагностику  познавательных интересов </w:t>
              <w:br/>
              <w:t>на уроке физической культуры и уровня физической подготовленности у учащихся основной и  средней школы.</w:t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38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 w:before="0" w:after="0"/>
              <w:jc w:val="left"/>
              <w:rPr/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отсутствуют</w:t>
            </w:r>
          </w:p>
        </w:tc>
      </w:tr>
      <w:tr>
        <w:trPr/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Загрузить отчет в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СУЭД ВГУЭС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11.10.2021 – 25.12.2021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20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 w:before="0" w:after="0"/>
              <w:jc w:val="left"/>
              <w:rPr/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отсутствуют</w:t>
            </w:r>
          </w:p>
        </w:tc>
      </w:tr>
      <w:tr>
        <w:trPr/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Итого:</w:t>
            </w:r>
          </w:p>
        </w:tc>
        <w:tc>
          <w:tcPr>
            <w:tcW w:w="3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6"/>
                <w:sz w:val="26"/>
                <w:szCs w:val="26"/>
                <w:u w:val="none"/>
                <w:shd w:fill="auto" w:val="clear"/>
                <w:vertAlign w:val="baseline"/>
              </w:rPr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324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</w:tbl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41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41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41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Дата выдачи задания на практику </w:t>
        <w:tab/>
        <w:t xml:space="preserve">       11.10.2021</w:t>
        <w:tab/>
        <w:tab/>
        <w:tab/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41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41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Срок сдачи студентом готового отчета     25.12.2021</w:t>
      </w:r>
    </w:p>
    <w:p>
      <w:pPr>
        <w:pStyle w:val="Normal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Руководитель практики 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к.п.н., доцент                                               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ab/>
        <w:tab/>
        <w:tab/>
        <w:tab/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 xml:space="preserve">О.В. Горбунова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  </w:t>
      </w:r>
    </w:p>
    <w:p>
      <w:pPr>
        <w:pStyle w:val="Normal1"/>
        <w:rPr/>
      </w:pPr>
      <w:r>
        <w:rPr/>
        <w:tab/>
        <w:tab/>
        <w:tab/>
        <w:tab/>
        <w:tab/>
        <w:tab/>
        <w:tab/>
        <w:tab/>
      </w:r>
      <w:r>
        <w:rPr>
          <w:rFonts w:eastAsia="Times New Roman" w:cs="Times New Roman" w:ascii="Times New Roman" w:hAnsi="Times New Roman"/>
          <w:sz w:val="20"/>
          <w:szCs w:val="20"/>
        </w:rPr>
        <w:t>подпись                               Ф.И.О.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Задание принял(а)                                               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 xml:space="preserve"> </w:t>
        <w:tab/>
        <w:tab/>
        <w:tab/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 xml:space="preserve"> Ю.Ю. Зелюков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  </w:t>
      </w:r>
    </w:p>
    <w:p>
      <w:pPr>
        <w:pStyle w:val="Normal1"/>
        <w:rPr/>
      </w:pPr>
      <w:r>
        <w:rPr/>
        <w:tab/>
        <w:tab/>
        <w:tab/>
        <w:tab/>
        <w:tab/>
        <w:tab/>
        <w:tab/>
        <w:tab/>
        <w:t xml:space="preserve">        </w:t>
      </w:r>
      <w:r>
        <w:rPr>
          <w:rFonts w:eastAsia="Times New Roman" w:cs="Times New Roman" w:ascii="Times New Roman" w:hAnsi="Times New Roman"/>
          <w:sz w:val="20"/>
          <w:szCs w:val="20"/>
        </w:rPr>
        <w:t>подпись                        Ф.И.О.</w:t>
      </w:r>
    </w:p>
    <w:p>
      <w:pPr>
        <w:sectPr>
          <w:type w:val="continuous"/>
          <w:pgSz w:w="11906" w:h="16838"/>
          <w:pgMar w:left="1560" w:right="567" w:gutter="0" w:header="709" w:top="1134" w:footer="0" w:bottom="1134"/>
          <w:formProt w:val="false"/>
          <w:textDirection w:val="lrTb"/>
          <w:docGrid w:type="default" w:linePitch="100" w:charSpace="4096"/>
        </w:sectPr>
      </w:pPr>
    </w:p>
    <w:p>
      <w:pPr>
        <w:pStyle w:val="Normal1"/>
        <w:spacing w:lineRule="auto" w:line="240" w:before="0" w:after="60"/>
        <w:jc w:val="center"/>
        <w:rPr>
          <w:rFonts w:ascii="Times New Roman" w:hAnsi="Times New Roman" w:eastAsia="Times New Roman" w:cs="Times New Roman"/>
          <w:smallCaps/>
          <w:sz w:val="24"/>
          <w:szCs w:val="24"/>
        </w:rPr>
      </w:pPr>
      <w:r>
        <w:rPr>
          <w:rFonts w:eastAsia="Times New Roman" w:cs="Times New Roman" w:ascii="Times New Roman" w:hAnsi="Times New Roman"/>
          <w:smallCaps/>
          <w:sz w:val="24"/>
          <w:szCs w:val="24"/>
        </w:rPr>
        <w:t>МИНОБРНАУКИ РОССИИ</w:t>
      </w:r>
    </w:p>
    <w:p>
      <w:pPr>
        <w:pStyle w:val="Normal1"/>
        <w:spacing w:lineRule="auto" w:line="240" w:before="120" w:after="0"/>
        <w:jc w:val="center"/>
        <w:rPr>
          <w:rFonts w:ascii="Times New Roman" w:hAnsi="Times New Roman" w:eastAsia="Times New Roman" w:cs="Times New Roman"/>
          <w:smallCaps/>
          <w:sz w:val="24"/>
          <w:szCs w:val="24"/>
        </w:rPr>
      </w:pPr>
      <w:r>
        <w:rPr>
          <w:rFonts w:eastAsia="Times New Roman" w:cs="Times New Roman" w:ascii="Times New Roman" w:hAnsi="Times New Roman"/>
          <w:smallCaps/>
          <w:sz w:val="24"/>
          <w:szCs w:val="24"/>
        </w:rPr>
        <w:t xml:space="preserve">ВЛАДИВОСТОКСКИЙ ГОСУДАРСТВЕННЫЙ УНИВЕРСИТЕТ </w:t>
      </w:r>
    </w:p>
    <w:p>
      <w:pPr>
        <w:pStyle w:val="Normal1"/>
        <w:spacing w:lineRule="auto" w:line="240" w:before="0" w:after="60"/>
        <w:jc w:val="center"/>
        <w:rPr>
          <w:rFonts w:ascii="Times New Roman" w:hAnsi="Times New Roman" w:eastAsia="Times New Roman" w:cs="Times New Roman"/>
          <w:smallCaps/>
          <w:sz w:val="24"/>
          <w:szCs w:val="24"/>
        </w:rPr>
      </w:pPr>
      <w:r>
        <w:rPr>
          <w:rFonts w:eastAsia="Times New Roman" w:cs="Times New Roman" w:ascii="Times New Roman" w:hAnsi="Times New Roman"/>
          <w:smallCaps/>
          <w:sz w:val="24"/>
          <w:szCs w:val="24"/>
        </w:rPr>
        <w:t>ЭКОНОМИКИ И СЕРВИСА</w:t>
      </w:r>
    </w:p>
    <w:p>
      <w:pPr>
        <w:pStyle w:val="Normal1"/>
        <w:spacing w:lineRule="auto" w:line="240" w:before="120" w:after="0"/>
        <w:jc w:val="center"/>
        <w:rPr>
          <w:rFonts w:ascii="Times New Roman" w:hAnsi="Times New Roman" w:eastAsia="Times New Roman" w:cs="Times New Roman"/>
          <w:smallCaps/>
          <w:sz w:val="24"/>
          <w:szCs w:val="24"/>
        </w:rPr>
      </w:pPr>
      <w:r>
        <w:rPr>
          <w:rFonts w:eastAsia="Times New Roman" w:cs="Times New Roman" w:ascii="Times New Roman" w:hAnsi="Times New Roman"/>
          <w:smallCaps/>
          <w:sz w:val="24"/>
          <w:szCs w:val="24"/>
        </w:rPr>
        <w:t>КАФЕДРА ФИЗКУЛЬТУРНО-ОЗДОРОВИТЕЛЬНОЙ И СПОРТИВНОЙ РАБОТЫ</w:t>
      </w:r>
    </w:p>
    <w:p>
      <w:pPr>
        <w:pStyle w:val="Normal1"/>
        <w:rPr>
          <w:rFonts w:ascii="Times New Roman" w:hAnsi="Times New Roman" w:eastAsia="Times New Roman" w:cs="Times New Roman"/>
          <w:b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rmal1"/>
        <w:tabs>
          <w:tab w:val="clear" w:pos="720"/>
          <w:tab w:val="left" w:pos="2310" w:leader="none"/>
        </w:tabs>
        <w:jc w:val="center"/>
        <w:rPr>
          <w:rFonts w:ascii="Times New Roman" w:hAnsi="Times New Roman" w:eastAsia="Times New Roman" w:cs="Times New Roman"/>
          <w:b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</w:r>
    </w:p>
    <w:p>
      <w:pPr>
        <w:pStyle w:val="Normal1"/>
        <w:tabs>
          <w:tab w:val="clear" w:pos="720"/>
          <w:tab w:val="left" w:pos="2310" w:leader="none"/>
        </w:tabs>
        <w:jc w:val="center"/>
        <w:rPr>
          <w:rFonts w:ascii="Arial" w:hAnsi="Arial" w:eastAsia="Arial" w:cs="Arial"/>
          <w:b/>
          <w:b/>
          <w:sz w:val="28"/>
          <w:szCs w:val="28"/>
        </w:rPr>
      </w:pPr>
      <w:r>
        <w:rPr>
          <w:rFonts w:eastAsia="Arial" w:cs="Arial" w:ascii="Arial" w:hAnsi="Arial"/>
          <w:b/>
          <w:sz w:val="28"/>
          <w:szCs w:val="28"/>
        </w:rPr>
        <w:t>ОТЗЫВ РУКОВОДИТЕЛЯ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130" w:after="0"/>
        <w:ind w:left="0" w:right="0" w:firstLine="706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на отчет по производственной педагогической практике (первой)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студента группы БПО-19-ФЗ 1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130" w:after="0"/>
        <w:ind w:left="0" w:right="0" w:firstLine="706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Зелюкова Юрия Юрьевича, направления подготовки 44.03.01 Педагогическое образование. 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130" w:after="0"/>
        <w:ind w:left="0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Профиль Физическая культура.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696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Руководитель производственной педагогической практики (первой)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доцент кафедры физкультурно-оздоровительной и спортивной работы ВГУЭС   О.В. Горбунова. 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Тема индивидуального задания: 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«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Диагностика познавательных интересов и физической подготовленности учащихся основной и  средней школы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».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410" w:before="0" w:after="0"/>
        <w:ind w:left="0" w:right="0" w:firstLine="696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410" w:before="0" w:after="0"/>
        <w:ind w:left="0" w:right="0" w:firstLine="696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410" w:before="0" w:after="0"/>
        <w:ind w:left="0" w:right="0" w:firstLine="696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rPr>
          <w:sz w:val="20"/>
          <w:szCs w:val="20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Оценка </w:t>
      </w:r>
      <w:r>
        <w:rPr>
          <w:rFonts w:eastAsia="Times New Roman" w:cs="Times New Roman" w:ascii="Times New Roman" w:hAnsi="Times New Roman"/>
          <w:sz w:val="24"/>
          <w:szCs w:val="24"/>
          <w:u w:val="single"/>
        </w:rPr>
        <w:tab/>
        <w:tab/>
        <w:tab/>
      </w:r>
    </w:p>
    <w:p>
      <w:pPr>
        <w:pStyle w:val="Normal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Руководитель практики 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0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к.п.н., доцент                                               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ab/>
        <w:tab/>
        <w:tab/>
        <w:tab/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  <w:t xml:space="preserve">О.В. Горбунова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  </w:t>
      </w:r>
    </w:p>
    <w:p>
      <w:pPr>
        <w:pStyle w:val="Normal1"/>
        <w:rPr>
          <w:sz w:val="20"/>
          <w:szCs w:val="20"/>
        </w:rPr>
      </w:pPr>
      <w:r>
        <w:rPr/>
        <w:tab/>
        <w:tab/>
        <w:tab/>
        <w:tab/>
        <w:tab/>
        <w:tab/>
        <w:tab/>
        <w:tab/>
      </w:r>
      <w:r>
        <w:rPr>
          <w:rFonts w:eastAsia="Times New Roman" w:cs="Times New Roman" w:ascii="Times New Roman" w:hAnsi="Times New Roman"/>
          <w:sz w:val="20"/>
          <w:szCs w:val="20"/>
        </w:rPr>
        <w:t>подпись                               Ф.И.О.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720" w:right="0" w:hanging="0"/>
        <w:jc w:val="left"/>
        <w:rPr>
          <w:rFonts w:ascii="Calibri" w:hAnsi="Calibri" w:eastAsia="Calibri" w:cs="Calibri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single"/>
          <w:shd w:fill="auto" w:val="clear"/>
          <w:vertAlign w:val="baseline"/>
        </w:rPr>
      </w:pPr>
      <w:r>
        <w:rPr>
          <w:rFonts w:eastAsia="Calibri" w:cs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singl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720" w:right="0" w:hanging="0"/>
        <w:jc w:val="left"/>
        <w:rPr>
          <w:rFonts w:ascii="Calibri" w:hAnsi="Calibri" w:eastAsia="Calibri" w:cs="Calibri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single"/>
          <w:shd w:fill="auto" w:val="clear"/>
          <w:vertAlign w:val="baseline"/>
        </w:rPr>
      </w:pPr>
      <w:r>
        <w:rPr>
          <w:rFonts w:eastAsia="Calibri" w:cs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singl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720" w:right="0" w:hanging="0"/>
        <w:jc w:val="left"/>
        <w:rPr>
          <w:rFonts w:ascii="Calibri" w:hAnsi="Calibri" w:eastAsia="Calibri" w:cs="Calibri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single"/>
          <w:shd w:fill="auto" w:val="clear"/>
          <w:vertAlign w:val="baseline"/>
        </w:rPr>
      </w:pPr>
      <w:r>
        <w:rPr>
          <w:rFonts w:eastAsia="Calibri" w:cs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singl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720" w:right="0" w:hanging="0"/>
        <w:jc w:val="left"/>
        <w:rPr>
          <w:rFonts w:ascii="Calibri" w:hAnsi="Calibri" w:eastAsia="Calibri" w:cs="Calibri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single"/>
          <w:shd w:fill="auto" w:val="clear"/>
          <w:vertAlign w:val="baseline"/>
        </w:rPr>
      </w:pPr>
      <w:r>
        <w:rPr>
          <w:rFonts w:eastAsia="Calibri" w:cs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singl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0"/>
        <w:ind w:left="720" w:right="0" w:hanging="0"/>
        <w:jc w:val="left"/>
        <w:rPr>
          <w:rFonts w:ascii="Calibri" w:hAnsi="Calibri" w:eastAsia="Calibri" w:cs="Calibri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single"/>
          <w:shd w:fill="auto" w:val="clear"/>
          <w:vertAlign w:val="baseline"/>
        </w:rPr>
      </w:pPr>
      <w:r>
        <w:rPr>
          <w:rFonts w:eastAsia="Calibri" w:cs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singl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76" w:before="0" w:after="200"/>
        <w:ind w:left="720" w:right="0" w:hanging="0"/>
        <w:jc w:val="left"/>
        <w:rPr>
          <w:rFonts w:ascii="Calibri" w:hAnsi="Calibri" w:eastAsia="Calibri" w:cs="Calibri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single"/>
          <w:shd w:fill="auto" w:val="clear"/>
          <w:vertAlign w:val="baseline"/>
        </w:rPr>
      </w:pPr>
      <w:r>
        <w:rPr>
          <w:rFonts w:eastAsia="Calibri" w:cs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singl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                                                         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Содержание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tbl>
      <w:tblPr>
        <w:tblStyle w:val="Table2"/>
        <w:tblW w:w="9750" w:type="dxa"/>
        <w:jc w:val="left"/>
        <w:tblInd w:w="-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1242"/>
        <w:gridCol w:w="35"/>
        <w:gridCol w:w="7908"/>
        <w:gridCol w:w="565"/>
      </w:tblGrid>
      <w:tr>
        <w:trPr>
          <w:trHeight w:val="552" w:hRule="atLeast"/>
        </w:trPr>
        <w:tc>
          <w:tcPr>
            <w:tcW w:w="9185" w:type="dxa"/>
            <w:gridSpan w:val="3"/>
            <w:tcBorders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Введение     ………………………………………………………………………………….</w:t>
            </w:r>
          </w:p>
        </w:tc>
        <w:tc>
          <w:tcPr>
            <w:tcW w:w="565" w:type="dxa"/>
            <w:tcBorders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</w:t>
            </w:r>
          </w:p>
        </w:tc>
      </w:tr>
      <w:tr>
        <w:trPr>
          <w:trHeight w:val="667" w:hRule="atLeast"/>
        </w:trPr>
        <w:tc>
          <w:tcPr>
            <w:tcW w:w="1277" w:type="dxa"/>
            <w:gridSpan w:val="2"/>
            <w:tcBorders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bookmarkStart w:id="1" w:name="_30j0zll"/>
            <w:bookmarkEnd w:id="1"/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Раздел 1.</w:t>
            </w:r>
          </w:p>
        </w:tc>
        <w:tc>
          <w:tcPr>
            <w:tcW w:w="7908" w:type="dxa"/>
            <w:tcBorders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Характеристика структуры образовательного учреждения: образовательное учреждение АНПОО «ДВЦНО» АК ………………………</w:t>
            </w:r>
          </w:p>
        </w:tc>
        <w:tc>
          <w:tcPr>
            <w:tcW w:w="565" w:type="dxa"/>
            <w:tcBorders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</w:t>
            </w:r>
          </w:p>
        </w:tc>
      </w:tr>
      <w:tr>
        <w:trPr>
          <w:trHeight w:val="651" w:hRule="atLeast"/>
        </w:trPr>
        <w:tc>
          <w:tcPr>
            <w:tcW w:w="1277" w:type="dxa"/>
            <w:gridSpan w:val="2"/>
            <w:tcBorders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Раздел 2.</w:t>
            </w:r>
          </w:p>
        </w:tc>
        <w:tc>
          <w:tcPr>
            <w:tcW w:w="7908" w:type="dxa"/>
            <w:tcBorders/>
          </w:tcPr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Документы планирования учебного процесса по физической культуре для основной и  средней школы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АНПОО «ДВЦНО»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АК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 г. Владивостока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……</w:t>
            </w:r>
          </w:p>
        </w:tc>
        <w:tc>
          <w:tcPr>
            <w:tcW w:w="565" w:type="dxa"/>
            <w:tcBorders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-88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-88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14</w:t>
            </w:r>
          </w:p>
        </w:tc>
      </w:tr>
      <w:tr>
        <w:trPr>
          <w:trHeight w:val="459" w:hRule="atLeast"/>
        </w:trPr>
        <w:tc>
          <w:tcPr>
            <w:tcW w:w="1242" w:type="dxa"/>
            <w:tcBorders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Раздел 3.</w:t>
            </w:r>
          </w:p>
        </w:tc>
        <w:tc>
          <w:tcPr>
            <w:tcW w:w="7943" w:type="dxa"/>
            <w:gridSpan w:val="2"/>
            <w:tcBorders/>
          </w:tcPr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Планы-конспекты уроков по физической культуре для основной и  средней школы в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АНПОО «ДВЦНО»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АК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 г. Владивостока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….………………</w:t>
            </w:r>
          </w:p>
        </w:tc>
        <w:tc>
          <w:tcPr>
            <w:tcW w:w="565" w:type="dxa"/>
            <w:tcBorders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-76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-76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105</w:t>
            </w:r>
          </w:p>
        </w:tc>
      </w:tr>
      <w:tr>
        <w:trPr>
          <w:trHeight w:val="459" w:hRule="atLeast"/>
        </w:trPr>
        <w:tc>
          <w:tcPr>
            <w:tcW w:w="1242" w:type="dxa"/>
            <w:tcBorders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Раздел 4.</w:t>
            </w:r>
          </w:p>
        </w:tc>
        <w:tc>
          <w:tcPr>
            <w:tcW w:w="7943" w:type="dxa"/>
            <w:gridSpan w:val="2"/>
            <w:tcBorders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Диагностика познавательных интересов  и уровня физической подготовленности учащихся основной и  средней школы …………………</w:t>
            </w:r>
          </w:p>
        </w:tc>
        <w:tc>
          <w:tcPr>
            <w:tcW w:w="565" w:type="dxa"/>
            <w:tcBorders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-76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-76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134</w:t>
            </w:r>
          </w:p>
        </w:tc>
      </w:tr>
      <w:tr>
        <w:trPr>
          <w:trHeight w:val="325" w:hRule="atLeast"/>
        </w:trPr>
        <w:tc>
          <w:tcPr>
            <w:tcW w:w="9185" w:type="dxa"/>
            <w:gridSpan w:val="3"/>
            <w:tcBorders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Выводы       ……………………………………………………………………………………</w:t>
            </w:r>
          </w:p>
        </w:tc>
        <w:tc>
          <w:tcPr>
            <w:tcW w:w="565" w:type="dxa"/>
            <w:tcBorders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-76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141</w:t>
            </w:r>
          </w:p>
        </w:tc>
      </w:tr>
      <w:tr>
        <w:trPr>
          <w:trHeight w:val="651" w:hRule="atLeast"/>
        </w:trPr>
        <w:tc>
          <w:tcPr>
            <w:tcW w:w="9185" w:type="dxa"/>
            <w:gridSpan w:val="3"/>
            <w:tcBorders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Список литературы …………………………………………………………………………..</w:t>
            </w:r>
          </w:p>
        </w:tc>
        <w:tc>
          <w:tcPr>
            <w:tcW w:w="565" w:type="dxa"/>
            <w:tcBorders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-76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142</w:t>
            </w:r>
          </w:p>
        </w:tc>
      </w:tr>
    </w:tbl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/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Введение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Производственная педагогическая практика (первая) является необходимой частью подготовки бакалавров направления «Педагогическое образование» и проводится с целью  овладения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академического колледжа.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696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Производственная педагогическая практика (первая)  проходила на базе образовательного учреждения АНПОО «ДВЦНО» АК с 11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5983B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октября 2021 года по 25 декабря 2021 года. Руководитель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производственной педагогической практики (первой) доцент кафедры физкультурно-оздоровительной и спортивной работы О.В. Горбунова. 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Содержательно практика представляла собой участие в различных видах физкультурно-массовой деятельности, такой как проведение уроков по физической культуре, выполнение индивидуального задания от руководителя практики по теме: 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«Д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иагностика познавательных интересов и уровня физической подготовленности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»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. Была изучена и дана характеристика структуры организации образовательного учреждения АНПОО «ДВЦНО» АК.  Мной были проведены уроки по физической культуре в 6, 10 классах, по волейболу, гимнастике. Также мы провели диагностику познавательных интересов и физической подготовленности учащихся.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В данном Отчете представлены результаты выполнения индивидуального Задания по практике в образовательном учреждении: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–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организационная деятельность: разработка индивидуального плана работы на период практики;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–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ознакомительная деятельность: знакомство с образовательным учреждением образовательного учреждения АНПОО «ДВЦНО» АК образовательной и предметной средой, правовыми и этическими нормами профессиональной деятельности педагогов, системой физического воспитания в образовательном учреждении;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–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профессионально-методическая деятельность: разработка базовых компонентов планирования и учета учебно-воспитательного процесса по физической культуре образовательного учреждения АНПОО «ДВЦНО»;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–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профессионально-практическая деятельность: анализ урока, проведение занятия по физической культуре в качестве помощника учителя, диагностика познавательных интересов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и уровня физической подготовленности учащихся (УФП) (указать пол и возраст класс и краткое название образовательного учреждения).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Работа осуществлялась по изучению и обзору литературных источников, ресурсов интернета. Индивидуальное задание было дано руководителем практики на установочной конференции по организации практики. В течение практики я получал обратную связь в виде оценивания и характеристики проделанной работы.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Результатом проделанной работы стало овладение профессиональными навыками по формированию компетенции: ОПК-2: «Способен участвовать в разработке основных и дополнительных образовательных программ, разрабатывать отдельные их компоненты (в том числе с использованием информационно-коммуникационных технологий)». 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i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i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i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i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i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i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i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i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i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i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i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i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i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i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i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i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i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/>
          <w:b/>
          <w:i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left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Раздел 1. Характеристика структуры образовательного учреждения: </w:t>
      </w:r>
      <w:r>
        <w:rPr>
          <w:rFonts w:eastAsia="Arial" w:cs="Arial" w:ascii="Arial" w:hAnsi="Arial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образовательного учреждения АНПОО «ДВЦНО» АК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Arial" w:hAnsi="Arial" w:eastAsia="Arial" w:cs="Arial"/>
          <w:b w:val="false"/>
          <w:b w:val="false"/>
          <w:i/>
          <w:i/>
          <w:caps w:val="false"/>
          <w:smallCaps w:val="false"/>
          <w:strike w:val="false"/>
          <w:dstrike w:val="false"/>
          <w:color w:val="0066FF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/>
          <w:caps w:val="false"/>
          <w:smallCaps w:val="false"/>
          <w:strike w:val="false"/>
          <w:dstrike w:val="false"/>
          <w:color w:val="0066FF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spacing w:lineRule="auto" w:line="36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1.1 Общие сведения о базе практики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Дадим краткую характеристику образовательному учреждению в образовательного учреждения АНПОО «ДВЦНО» АК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66FF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(Таблица 1)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center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Таблица 1 – Характеристика образовательного учреждения </w:t>
      </w:r>
    </w:p>
    <w:tbl>
      <w:tblPr>
        <w:tblStyle w:val="Table3"/>
        <w:tblW w:w="9159" w:type="dxa"/>
        <w:jc w:val="left"/>
        <w:tblInd w:w="2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686"/>
        <w:gridCol w:w="3106"/>
        <w:gridCol w:w="5367"/>
      </w:tblGrid>
      <w:tr>
        <w:trPr/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1)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Адрес образовательного учреждения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true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690914,  Приморский край г. Владивосток ул. Гоголя д.41</w:t>
            </w:r>
          </w:p>
        </w:tc>
      </w:tr>
      <w:tr>
        <w:trPr/>
        <w:tc>
          <w:tcPr>
            <w:tcW w:w="6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2)</w:t>
            </w:r>
          </w:p>
        </w:tc>
        <w:tc>
          <w:tcPr>
            <w:tcW w:w="31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Название образовательного учреждения</w:t>
            </w:r>
          </w:p>
        </w:tc>
        <w:tc>
          <w:tcPr>
            <w:tcW w:w="53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shd w:fill="auto" w:val="clea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Автономная некоммерческая профессиональная образовательная организация «Дальневосточный центр непрерывного образования»</w:t>
            </w:r>
          </w:p>
          <w:p>
            <w:pPr>
              <w:pStyle w:val="Normal1"/>
              <w:keepNext w:val="true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АНПОО «ДВЦНО»</w:t>
            </w:r>
          </w:p>
        </w:tc>
      </w:tr>
      <w:tr>
        <w:trPr/>
        <w:tc>
          <w:tcPr>
            <w:tcW w:w="6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3)</w:t>
            </w:r>
          </w:p>
        </w:tc>
        <w:tc>
          <w:tcPr>
            <w:tcW w:w="31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Руководители образовательного учреждения</w:t>
            </w:r>
          </w:p>
        </w:tc>
        <w:tc>
          <w:tcPr>
            <w:tcW w:w="53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true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Ширшикова Светлана Валентиновна директор АНПОО «ДВЦНО»</w:t>
            </w:r>
          </w:p>
          <w:p>
            <w:pPr>
              <w:pStyle w:val="Normal1"/>
              <w:keepNext w:val="true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Смагина Людмила Александровна директор Академического колледжа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Сазонова Людмила Алекеевна заместитель директора Академического колледжа</w:t>
            </w:r>
          </w:p>
        </w:tc>
      </w:tr>
      <w:tr>
        <w:trPr/>
        <w:tc>
          <w:tcPr>
            <w:tcW w:w="6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4)</w:t>
            </w:r>
          </w:p>
        </w:tc>
        <w:tc>
          <w:tcPr>
            <w:tcW w:w="31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Количество обучающихся</w:t>
            </w:r>
          </w:p>
        </w:tc>
        <w:tc>
          <w:tcPr>
            <w:tcW w:w="53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true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shd w:fill="auto" w:val="clear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1065 обучающихся</w:t>
            </w:r>
          </w:p>
        </w:tc>
      </w:tr>
      <w:tr>
        <w:trPr/>
        <w:tc>
          <w:tcPr>
            <w:tcW w:w="6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5)</w:t>
            </w:r>
          </w:p>
        </w:tc>
        <w:tc>
          <w:tcPr>
            <w:tcW w:w="31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Педагогический состав сотрудников по физической культуре (указать ф.и.о, квалификация педагогов)</w:t>
            </w:r>
          </w:p>
        </w:tc>
        <w:tc>
          <w:tcPr>
            <w:tcW w:w="53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4"/>
              <w:keepNext w:val="true"/>
              <w:widowControl w:val="false"/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szCs w:val="24"/>
                <w:u w:val="none"/>
                <w:shd w:fill="auto" w:val="clear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szCs w:val="24"/>
                <w:u w:val="none"/>
                <w:shd w:fill="auto" w:val="clear"/>
              </w:rPr>
              <w:t>Литвинова Елена Сергеевна — училще олимпийского резерва, учитеь физической культуры</w:t>
            </w:r>
          </w:p>
          <w:p>
            <w:pPr>
              <w:pStyle w:val="Normal1"/>
              <w:widowControl w:val="false"/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szCs w:val="24"/>
                <w:u w:val="none"/>
                <w:shd w:fill="auto" w:val="clear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szCs w:val="24"/>
                <w:u w:val="none"/>
                <w:shd w:fill="auto" w:val="clear"/>
              </w:rPr>
              <w:t>Тищенко Владимир Аликович — Высшее училище олимпийского резерва г. Владивосток, учитель физической культуры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4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br/>
            </w:r>
          </w:p>
        </w:tc>
      </w:tr>
      <w:tr>
        <w:trPr/>
        <w:tc>
          <w:tcPr>
            <w:tcW w:w="6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6)</w:t>
            </w:r>
          </w:p>
        </w:tc>
        <w:tc>
          <w:tcPr>
            <w:tcW w:w="31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Средняя наполняемость классов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53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true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20-25 человека</w:t>
            </w:r>
          </w:p>
        </w:tc>
      </w:tr>
      <w:tr>
        <w:trPr/>
        <w:tc>
          <w:tcPr>
            <w:tcW w:w="6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7)</w:t>
            </w:r>
          </w:p>
        </w:tc>
        <w:tc>
          <w:tcPr>
            <w:tcW w:w="31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Общие сведения о занятости учащихся</w:t>
            </w:r>
          </w:p>
        </w:tc>
        <w:tc>
          <w:tcPr>
            <w:tcW w:w="53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true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Дневная форма обучения</w:t>
            </w:r>
          </w:p>
        </w:tc>
      </w:tr>
    </w:tbl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left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Таблица 2 – Организация воспитательного процесса</w:t>
      </w:r>
    </w:p>
    <w:p>
      <w:pPr>
        <w:pStyle w:val="Normal1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tbl>
      <w:tblPr>
        <w:tblStyle w:val="Table4"/>
        <w:tblW w:w="9246" w:type="dxa"/>
        <w:jc w:val="left"/>
        <w:tblInd w:w="2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476"/>
        <w:gridCol w:w="3669"/>
        <w:gridCol w:w="5101"/>
      </w:tblGrid>
      <w:tr>
        <w:trPr/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1)</w:t>
            </w:r>
          </w:p>
        </w:tc>
        <w:tc>
          <w:tcPr>
            <w:tcW w:w="3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Перечень основных и дополнительных программ воспитательного процесса</w:t>
            </w:r>
          </w:p>
        </w:tc>
        <w:tc>
          <w:tcPr>
            <w:tcW w:w="5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firstLine="5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Специфика учебного плана определяется целями и задачами реализуемых в образовательном учреждении образовательных программ. АНПОО «ДВЦНО» АК Владивостока» реализует следующие общеобразовательные программы: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1. Основные общеобразовательные программы: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 xml:space="preserve">—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«Основная образовательная программа начального общего образования ФГОС 1-3 класс  планета знаний» 214 человек ФГОС — 4 класс «Школа России»80 человек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 xml:space="preserve">—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«Образовательная программа школы на 2011-2013 годы»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 xml:space="preserve">—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Программа развития «Формирование компетенций обучающихся — условие социальной успешности выпускников школы» 2012 – 2016 годы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2. Дополнительные общеобразовательные программы по следующим направлениям: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120" w:after="12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 xml:space="preserve">—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художественно- эстетическое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120" w:after="12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 xml:space="preserve">—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физкультурно — спортивное</w:t>
            </w:r>
          </w:p>
        </w:tc>
      </w:tr>
      <w:tr>
        <w:trPr/>
        <w:tc>
          <w:tcPr>
            <w:tcW w:w="47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2)</w:t>
            </w:r>
          </w:p>
        </w:tc>
        <w:tc>
          <w:tcPr>
            <w:tcW w:w="366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Содержание внеурочных форм деятельности учащихся и организация досуга</w:t>
            </w:r>
          </w:p>
        </w:tc>
        <w:tc>
          <w:tcPr>
            <w:tcW w:w="51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ind w:left="0" w:right="0" w:firstLine="5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На сайте «ДВГНО» в разделе «дополнительное образование» указана следующая информация: «В НШДС дошкольники и младшие школьники имеют возможность обучаться и по программам дополнительного образования. Это целый ряд секций, кружков и студий, которые не только развивают способности и интересы учащихся, но и способствуют сохранению и укреплению их здоровья. Развита проектная деятельность»</w:t>
            </w:r>
          </w:p>
        </w:tc>
      </w:tr>
    </w:tbl>
    <w:p>
      <w:pPr>
        <w:pStyle w:val="Normal1"/>
        <w:keepNext w:val="false"/>
        <w:keepLines w:val="false"/>
        <w:pageBreakBefore w:val="false"/>
        <w:widowControl/>
        <w:shd w:val="clear" w:fill="auto"/>
        <w:tabs>
          <w:tab w:val="clear" w:pos="720"/>
          <w:tab w:val="left" w:pos="1701" w:leader="none"/>
        </w:tabs>
        <w:spacing w:lineRule="auto" w:line="36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tabs>
          <w:tab w:val="clear" w:pos="720"/>
          <w:tab w:val="left" w:pos="1701" w:leader="none"/>
        </w:tabs>
        <w:spacing w:lineRule="auto" w:line="360" w:before="0" w:after="0"/>
        <w:ind w:left="0" w:right="0" w:hanging="0"/>
        <w:jc w:val="center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Таблица 3 – Организация учебно-воспитательного процесса по физической культуре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tabs>
          <w:tab w:val="clear" w:pos="720"/>
          <w:tab w:val="left" w:pos="1701" w:leader="none"/>
        </w:tabs>
        <w:spacing w:lineRule="auto" w:line="36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tbl>
      <w:tblPr>
        <w:tblStyle w:val="Table5"/>
        <w:tblW w:w="9300" w:type="dxa"/>
        <w:jc w:val="left"/>
        <w:tblInd w:w="14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512"/>
        <w:gridCol w:w="2945"/>
        <w:gridCol w:w="5843"/>
      </w:tblGrid>
      <w:tr>
        <w:trPr>
          <w:trHeight w:val="567" w:hRule="atLeast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1)</w:t>
            </w:r>
          </w:p>
        </w:tc>
        <w:tc>
          <w:tcPr>
            <w:tcW w:w="2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Система физического воспитания в школе</w:t>
            </w:r>
          </w:p>
        </w:tc>
        <w:tc>
          <w:tcPr>
            <w:tcW w:w="5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hd w:val="clear" w:fill="FFFFFF"/>
              <w:spacing w:lineRule="auto" w:line="360" w:before="0" w:after="0"/>
              <w:ind w:left="0" w:right="0" w:firstLine="5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Лях В.И., Зданевич А.А. Комплексная программа физического воспитания учащихся 1–11-х классов.– М.: Просвещение, 2008.</w:t>
            </w:r>
          </w:p>
        </w:tc>
      </w:tr>
      <w:tr>
        <w:trPr/>
        <w:tc>
          <w:tcPr>
            <w:tcW w:w="51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2)</w:t>
            </w:r>
          </w:p>
        </w:tc>
        <w:tc>
          <w:tcPr>
            <w:tcW w:w="29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Основная форма физического воспитания в школе</w:t>
            </w:r>
          </w:p>
        </w:tc>
        <w:tc>
          <w:tcPr>
            <w:tcW w:w="5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true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Урок физической культуры, проводимый дипломированным специалистом.</w:t>
            </w:r>
          </w:p>
        </w:tc>
      </w:tr>
      <w:tr>
        <w:trPr/>
        <w:tc>
          <w:tcPr>
            <w:tcW w:w="51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3)</w:t>
            </w:r>
          </w:p>
        </w:tc>
        <w:tc>
          <w:tcPr>
            <w:tcW w:w="29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Перечень основных документов планирования уроков по физической культуре</w:t>
            </w:r>
          </w:p>
        </w:tc>
        <w:tc>
          <w:tcPr>
            <w:tcW w:w="5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true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Учебный план, учебная программа, план-график учебного процесса, тематический план, расписание занятий, план-конспект занятий.</w:t>
            </w:r>
          </w:p>
        </w:tc>
      </w:tr>
      <w:tr>
        <w:trPr>
          <w:trHeight w:val="1444" w:hRule="atLeast"/>
        </w:trPr>
        <w:tc>
          <w:tcPr>
            <w:tcW w:w="51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4)</w:t>
            </w:r>
          </w:p>
        </w:tc>
        <w:tc>
          <w:tcPr>
            <w:tcW w:w="29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true"/>
              <w:widowControl w:val="false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Основные формы Общешкольной физкультурно-оздоровительной деятельности</w:t>
            </w:r>
          </w:p>
        </w:tc>
        <w:tc>
          <w:tcPr>
            <w:tcW w:w="5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true"/>
              <w:widowControl w:val="false"/>
              <w:tabs>
                <w:tab w:val="clear" w:pos="720"/>
                <w:tab w:val="left" w:pos="2520" w:leader="none"/>
              </w:tabs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Спортивная секция, спортивный праздник «Защитники Отечества», спартакиады, спортивные соревнования.</w:t>
            </w:r>
          </w:p>
        </w:tc>
      </w:tr>
    </w:tbl>
    <w:p>
      <w:pPr>
        <w:pStyle w:val="Normal1"/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163" w:after="0"/>
        <w:ind w:left="0" w:right="0" w:hanging="0"/>
        <w:jc w:val="center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1.2 Программа ОУ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single"/>
          <w:shd w:fill="auto" w:val="clear"/>
          <w:vertAlign w:val="baseline"/>
        </w:rPr>
      </w:r>
    </w:p>
    <w:p>
      <w:pPr>
        <w:pStyle w:val="Normal1"/>
        <w:spacing w:lineRule="auto" w:line="36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1. Рабочая программа учебного предмета «Физическая культура» в основной школе</w:t>
      </w:r>
    </w:p>
    <w:p>
      <w:pPr>
        <w:pStyle w:val="Normal1"/>
        <w:shd w:val="clear" w:fill="FFFFFF"/>
        <w:tabs>
          <w:tab w:val="clear" w:pos="720"/>
          <w:tab w:val="left" w:pos="10290" w:leader="none"/>
        </w:tabs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Программа составлена на основе нормативных документов:</w:t>
      </w:r>
    </w:p>
    <w:p>
      <w:pPr>
        <w:pStyle w:val="Normal1"/>
        <w:shd w:val="clear" w:fill="FFFFFF"/>
        <w:tabs>
          <w:tab w:val="clear" w:pos="720"/>
          <w:tab w:val="left" w:pos="10290" w:leader="none"/>
        </w:tabs>
        <w:spacing w:lineRule="auto" w:line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Normal1"/>
        <w:shd w:val="clear" w:fill="FFFFFF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Концепция модернизации Российского образования;</w:t>
      </w:r>
    </w:p>
    <w:p>
      <w:pPr>
        <w:pStyle w:val="Normal1"/>
        <w:shd w:val="clear" w:fill="FFFFFF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Закон Российской Федерации «Об образовании»;</w:t>
      </w:r>
    </w:p>
    <w:p>
      <w:pPr>
        <w:pStyle w:val="Normal1"/>
        <w:shd w:val="clear" w:fill="FFFFFF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Концепция содержания непрерывного образования</w:t>
      </w:r>
    </w:p>
    <w:p>
      <w:pPr>
        <w:pStyle w:val="Normal1"/>
        <w:shd w:val="clear" w:fill="FFFFFF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Федеральный компонент Государственного образовательного стандарта по учебному предмету «физическая культура»;</w:t>
      </w:r>
    </w:p>
    <w:p>
      <w:pPr>
        <w:pStyle w:val="Normal1"/>
        <w:shd w:val="clear" w:fill="FFFFFF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Образовательная программа школы;</w:t>
      </w:r>
    </w:p>
    <w:p>
      <w:pPr>
        <w:pStyle w:val="Normal1"/>
        <w:shd w:val="clear" w:fill="FFFFFF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Положение о Рабочей программе;</w:t>
      </w:r>
    </w:p>
    <w:p>
      <w:pPr>
        <w:pStyle w:val="Normal1"/>
        <w:shd w:val="clear" w:fill="FFFFFF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Лях В.И., Зданевич А.А. Комплексная программа физического воспитания учащихся 1–11-х классов. – М.: Просвещение, 2008. </w:t>
      </w:r>
    </w:p>
    <w:p>
      <w:pPr>
        <w:pStyle w:val="Normal1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Цель:  содействовать всестороннему развитию личности посредством формирования физической культуры личности школьника.      </w:t>
      </w:r>
    </w:p>
    <w:p>
      <w:pPr>
        <w:pStyle w:val="Normal1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Задачи:</w:t>
      </w:r>
    </w:p>
    <w:p>
      <w:pPr>
        <w:pStyle w:val="Normal1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содействие гармоническому физическому развитию, закрепление навыков правильной осанки, развитие устойчивости организма к неблагоприятным условиям внешней среды, воспитание ценностей ориентаций на здоровый образ жизни и привычки соблюдения личной гигиены;</w:t>
      </w:r>
    </w:p>
    <w:p>
      <w:pPr>
        <w:pStyle w:val="Normal1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обучение основам базовых видов двигательных действий;</w:t>
      </w:r>
    </w:p>
    <w:p>
      <w:pPr>
        <w:pStyle w:val="Normal1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дальнейшее развитие координационных  и кондиционных способностей.</w:t>
      </w:r>
    </w:p>
    <w:p>
      <w:pPr>
        <w:pStyle w:val="Normal1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формирование основ знаний о личной гигиене, о влиянии занятий физическими упражнениями на основные системы организма, развитие волевых и нравственных качеств;</w:t>
      </w:r>
    </w:p>
    <w:p>
      <w:pPr>
        <w:pStyle w:val="Normal1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выработку представлений о физической культуре личности и приемах самоконтроля;</w:t>
      </w:r>
    </w:p>
    <w:p>
      <w:pPr>
        <w:pStyle w:val="Normal1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представлений об основных видах спорта, соревнованиях, снарядах и инвентаре, соблюдение правил техники безопасности во время занятий, оказание первой помощи при травмах;</w:t>
      </w:r>
    </w:p>
    <w:p>
      <w:pPr>
        <w:pStyle w:val="Normal1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воспитание привычки к самостоятельным занятиям физическими упражнениями, избранными видами спорта в свободное время;</w:t>
      </w:r>
    </w:p>
    <w:p>
      <w:pPr>
        <w:pStyle w:val="Normal1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выработку организаторских навыков проведения занятий в качестве командира отделения, капитана команды, судьи;</w:t>
      </w:r>
    </w:p>
    <w:p>
      <w:pPr>
        <w:pStyle w:val="Normal1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формирование адекватной оценки собственных физических возможностей;</w:t>
      </w:r>
    </w:p>
    <w:p>
      <w:pPr>
        <w:pStyle w:val="Normal1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воспитание инициативности, самостоятельности, взаимопомощи, дисциплинированности, чувства ответственности;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—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содействие развитию психических процессов.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280" w:after="280"/>
        <w:ind w:left="0" w:right="0" w:hanging="0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К формам организации занятий по физической культуре в  школе относятся разнообразные уроки физической культуры. Для более полной реализации цели и задач настоящей программы по физической культуре  необходимо уроки физической культуры дополнять внеклассными формами занятий   (физкультурно-оздоровительные мероприятия в режиме учебного дня, продленного дня, физкультминутки, подвижные перемены и т. д.).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140"/>
        <w:ind w:left="0" w:right="0" w:hanging="0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Для более качественного освоения предметного содержания  уроки физической культуры подразделяются на три типа: с образовательно-познавательной, образовательно-предметной и образовательно-тренировочной направленностью: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140"/>
        <w:ind w:left="0" w:right="0" w:hanging="0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—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образовательно-познавательной направленности   знакомят с учебными знаниями,  обучают навыкам и умениям по организации и проведению самостоятельных занятий, с использованием ранее разученного учебного материала; 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140"/>
        <w:ind w:left="0" w:right="0" w:hanging="0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—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образовательно-предметной направленности используются  для  формирования обучения  практическому материалу разделов гимнастики, легкой атлетики, подвижных игр, лыжной подготовки;  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—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образовательно-тренировочной направленности используются для преимущественного развития физических качеств и решение соответствующих задач на этих уроках,   формируются представления о физической подготовке и физических качеств, обучают способам регулирования физической нагрузки, способам контроля   ее и влиянии на развитие систем организма.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360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360" w:before="0" w:after="0"/>
        <w:ind w:left="0" w:right="0" w:hanging="0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В процессе обучения    применяются  методы физического воспитания: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360" w:before="0" w:after="0"/>
        <w:ind w:left="720" w:right="0" w:hanging="0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—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словесный метод (объяснение, указания, команда, убеждение); 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360" w:before="0" w:after="0"/>
        <w:ind w:left="720" w:right="0" w:hanging="0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—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наглядный метод (демонстрация, наглядные пособия,  и т.д.);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360" w:before="0" w:after="0"/>
        <w:ind w:left="720" w:right="0" w:hanging="0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—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метод разучивания нового материала (в целом и по частям);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360" w:before="0" w:after="0"/>
        <w:ind w:left="720" w:right="0" w:hanging="0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—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методы развития двигательных качеств (повторный, равномерный, соревновательный, игровой и т.д.).</w:t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360" w:before="0" w:after="0"/>
        <w:ind w:left="360" w:right="0" w:hanging="0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FFFFFF"/>
        <w:spacing w:lineRule="auto" w:line="360" w:before="0" w:after="0"/>
        <w:ind w:left="0" w:right="0" w:hanging="0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Используются  современные образовательные технологии: </w:t>
      </w:r>
    </w:p>
    <w:p>
      <w:pPr>
        <w:pStyle w:val="Normal1"/>
        <w:shd w:val="clear" w:fill="FFFFFF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здоровьесберегающие технологии - привитие гигиенических навыков, навыков правильного дыхания, приемов массажа, игр на свежем воздухе в целях закаливания, использование физических упражнений имеющих лечебно-воспитательный эффект, корригирующих и коррекционных упражнений; </w:t>
      </w:r>
    </w:p>
    <w:p>
      <w:pPr>
        <w:pStyle w:val="Normal1"/>
        <w:shd w:val="clear" w:fill="FFFFFF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личностно-ориентированное и дифференцированное обучение -  применение  тестов и заданий с учетом уровня физической подготовленности и группы здоровья. </w:t>
      </w:r>
    </w:p>
    <w:p>
      <w:pPr>
        <w:pStyle w:val="Normal1"/>
        <w:shd w:val="clear" w:fill="FFFFFF"/>
        <w:spacing w:lineRule="auto" w:line="36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информационно-коммуникационные технологии - показ презентаций для улучшения мотивации к занятиям физическими упражнениями и в приобретении знаний основ физической культуры;</w:t>
      </w:r>
    </w:p>
    <w:p>
      <w:pPr>
        <w:pStyle w:val="Normal1"/>
        <w:spacing w:lineRule="auto" w:line="360"/>
        <w:ind w:left="0" w:right="0" w:firstLine="709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2.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Рабочая программа учебного предмета «Физическая культура» в средней школе</w:t>
      </w:r>
    </w:p>
    <w:p>
      <w:pPr>
        <w:pStyle w:val="Normal1"/>
        <w:shd w:val="clear" w:fill="FFFFFF"/>
        <w:tabs>
          <w:tab w:val="clear" w:pos="720"/>
          <w:tab w:val="left" w:pos="10290" w:leader="none"/>
        </w:tabs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Программа составлена на основе нормативных документов:</w:t>
      </w:r>
    </w:p>
    <w:p>
      <w:pPr>
        <w:pStyle w:val="Normal1"/>
        <w:shd w:val="clear" w:fill="FFFFFF"/>
        <w:tabs>
          <w:tab w:val="clear" w:pos="720"/>
          <w:tab w:val="left" w:pos="10290" w:leader="none"/>
        </w:tabs>
        <w:spacing w:lineRule="auto" w:line="360" w:before="0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Normal1"/>
        <w:numPr>
          <w:ilvl w:val="0"/>
          <w:numId w:val="1"/>
        </w:numPr>
        <w:shd w:val="clear" w:fill="FFFFFF"/>
        <w:spacing w:lineRule="auto" w:line="360" w:before="0" w:after="0"/>
        <w:ind w:left="0" w:hanging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Концепция модернизации Российского образования;</w:t>
      </w:r>
    </w:p>
    <w:p>
      <w:pPr>
        <w:pStyle w:val="Normal1"/>
        <w:numPr>
          <w:ilvl w:val="0"/>
          <w:numId w:val="1"/>
        </w:numPr>
        <w:shd w:val="clear" w:fill="FFFFFF"/>
        <w:spacing w:lineRule="auto" w:line="360" w:before="0" w:after="0"/>
        <w:ind w:left="0" w:hanging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Закон Российской Федерации «Об образовании»;</w:t>
      </w:r>
    </w:p>
    <w:p>
      <w:pPr>
        <w:pStyle w:val="Normal1"/>
        <w:numPr>
          <w:ilvl w:val="0"/>
          <w:numId w:val="1"/>
        </w:numPr>
        <w:shd w:val="clear" w:fill="FFFFFF"/>
        <w:spacing w:lineRule="auto" w:line="360" w:before="0" w:after="0"/>
        <w:ind w:left="0" w:hanging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Концепция содержания непрерывного образования</w:t>
      </w:r>
    </w:p>
    <w:p>
      <w:pPr>
        <w:pStyle w:val="Normal1"/>
        <w:numPr>
          <w:ilvl w:val="0"/>
          <w:numId w:val="1"/>
        </w:numPr>
        <w:shd w:val="clear" w:fill="FFFFFF"/>
        <w:spacing w:lineRule="auto" w:line="360" w:before="0" w:after="0"/>
        <w:ind w:left="0" w:hanging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Федеральный компонент Государственного образовательного стандарта по учебному предмету «физическая культура»;</w:t>
      </w:r>
    </w:p>
    <w:p>
      <w:pPr>
        <w:pStyle w:val="Normal1"/>
        <w:numPr>
          <w:ilvl w:val="0"/>
          <w:numId w:val="1"/>
        </w:numPr>
        <w:shd w:val="clear" w:fill="FFFFFF"/>
        <w:spacing w:lineRule="auto" w:line="360" w:before="0" w:after="0"/>
        <w:ind w:left="0" w:hanging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Образовательная программа школы;</w:t>
      </w:r>
    </w:p>
    <w:p>
      <w:pPr>
        <w:pStyle w:val="Normal1"/>
        <w:numPr>
          <w:ilvl w:val="0"/>
          <w:numId w:val="1"/>
        </w:numPr>
        <w:shd w:val="clear" w:fill="FFFFFF"/>
        <w:spacing w:lineRule="auto" w:line="360" w:before="0" w:after="0"/>
        <w:ind w:left="0" w:hanging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Положение о Рабочей программе;</w:t>
      </w:r>
    </w:p>
    <w:p>
      <w:pPr>
        <w:pStyle w:val="Normal1"/>
        <w:numPr>
          <w:ilvl w:val="0"/>
          <w:numId w:val="1"/>
        </w:numPr>
        <w:shd w:val="clear" w:fill="FFFFFF"/>
        <w:spacing w:lineRule="auto" w:line="360" w:before="0" w:after="0"/>
        <w:ind w:left="0" w:hanging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Лях В.И., Зданевич А.А. Комплексная программа физического воспитания учащихся 1–11-х классов. – М.: Просвещение, 2012. </w:t>
      </w:r>
    </w:p>
    <w:p>
      <w:pPr>
        <w:pStyle w:val="Normal1"/>
        <w:spacing w:lineRule="auto" w:line="360" w:before="0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8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Цель:  содействовать всестороннему развитию личности посредством формирования физической культуры личности школьника.  </w:t>
      </w:r>
    </w:p>
    <w:p>
      <w:pPr>
        <w:pStyle w:val="Normal1"/>
        <w:spacing w:lineRule="auto" w:line="360" w:before="0" w:after="0"/>
        <w:ind w:left="0" w:right="0" w:firstLine="708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highlight w:val="white"/>
        </w:rPr>
        <w:t>Слагаемыми физической культуры являются: крепкое здоровье, хорошее физическое развитие, оптимальный уровень двигательных способностей, знания и навыки в области физической культуры, мотивы и освоенные способы (умения) осуществлять физкультурно-оздоровительную и спортивную деятельность.</w:t>
      </w:r>
    </w:p>
    <w:p>
      <w:pPr>
        <w:pStyle w:val="Normal1"/>
        <w:spacing w:lineRule="auto" w:line="360" w:before="0" w:after="0"/>
        <w:ind w:left="0" w:right="0" w:firstLine="708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highlight w:val="white"/>
        </w:rPr>
        <w:t>Достижение цели физического воспитания обеспечивается решением задач физического воспитания учащихся  10-11классов направленных на:</w:t>
      </w:r>
    </w:p>
    <w:p>
      <w:pPr>
        <w:pStyle w:val="Normal1"/>
        <w:spacing w:lineRule="auto" w:line="360" w:before="0" w:after="0"/>
        <w:ind w:left="0" w:right="0" w:firstLine="18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highlight w:val="white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highlight w:val="white"/>
        </w:rPr>
        <w:t>содействие гармоничному физическому развитию, выработку умений использовать физические упражнения, гигиенические процедуры и условия внешней среды для укрепления состояния здоровья, противостояния стрессам;</w:t>
      </w:r>
    </w:p>
    <w:p>
      <w:pPr>
        <w:pStyle w:val="Normal1"/>
        <w:spacing w:lineRule="auto" w:line="360" w:before="0" w:after="0"/>
        <w:ind w:left="0" w:right="0" w:firstLine="18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highlight w:val="white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highlight w:val="white"/>
        </w:rPr>
        <w:t>формирование общественных и личностных представлений о престижности высокого уровня здоровья и разносторонней физиологической подготовленности;</w:t>
      </w:r>
    </w:p>
    <w:p>
      <w:pPr>
        <w:pStyle w:val="Normal1"/>
        <w:spacing w:lineRule="auto" w:line="360" w:before="0" w:after="0"/>
        <w:ind w:left="0" w:right="0" w:firstLine="18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highlight w:val="white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highlight w:val="white"/>
        </w:rPr>
        <w:t>расширение двигательного опыта посредством овладения новыми двигательными действиями и формирование умений применять их в различных по сложности условиях;</w:t>
      </w:r>
    </w:p>
    <w:p>
      <w:pPr>
        <w:pStyle w:val="Normal1"/>
        <w:spacing w:lineRule="auto" w:line="360" w:before="0" w:after="0"/>
        <w:ind w:left="0" w:right="0" w:firstLine="18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highlight w:val="white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highlight w:val="white"/>
        </w:rPr>
        <w:t>дальнейшее развитие кондиционных (силовых, скоростно-силовых, выносливости, скорости и гибкости) и координационных (быстроты перестроения двигательных действий, согласования, способностей к произвольному расслаблению мышц, вестибулярной устойчивости и др.) способностей;</w:t>
      </w:r>
    </w:p>
    <w:p>
      <w:pPr>
        <w:pStyle w:val="Normal1"/>
        <w:spacing w:lineRule="auto" w:line="360" w:before="0" w:after="0"/>
        <w:ind w:left="0" w:right="0" w:firstLine="18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highlight w:val="white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highlight w:val="white"/>
        </w:rPr>
        <w:t>формирование знаний о закономерностях двигательной активности, спортивной тренировке, значении занятий физической культурой для будущей трудовой деятельности, выполнении функции отцовства и материнства, подготовку к службе в армии;</w:t>
      </w:r>
    </w:p>
    <w:p>
      <w:pPr>
        <w:pStyle w:val="Normal1"/>
        <w:spacing w:lineRule="auto" w:line="360" w:before="0" w:after="0"/>
        <w:ind w:left="0" w:right="0" w:firstLine="18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highlight w:val="white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highlight w:val="white"/>
        </w:rPr>
        <w:t>закрепление потребности к регулярным занятиям физически ми упражнениями и избранным видом спорта;</w:t>
      </w:r>
    </w:p>
    <w:p>
      <w:pPr>
        <w:pStyle w:val="Normal1"/>
        <w:spacing w:lineRule="auto" w:line="360" w:before="0" w:after="0"/>
        <w:ind w:left="0" w:right="0" w:firstLine="18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highlight w:val="white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highlight w:val="white"/>
        </w:rPr>
        <w:t>формирование адекватной самооценки личности, нравственного самосознания, мировоззрения, коллективизма, развитие целеустремленности, уверенности, выдержки, самообладания;</w:t>
      </w:r>
    </w:p>
    <w:p>
      <w:pPr>
        <w:pStyle w:val="Normal1"/>
        <w:spacing w:lineRule="auto" w:line="360" w:before="0" w:after="0"/>
        <w:ind w:left="0" w:right="0" w:firstLine="18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highlight w:val="white"/>
        </w:rPr>
        <w:t>дальнейшее развитие психических процессов и обучение основам психической регуляции.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highlight w:val="white"/>
        </w:rPr>
        <w:t xml:space="preserve">       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К формам организации занятий по физической культуре в  школе относятся разнообразные уроки физической культуры. Для более полной реализации цели и задач настоящей программы по физической культуре  необходимо уроки физической культуры дополнять внеклассными формами занятий   (физкультурно-оздоровительные мероприятия в режиме учебного дня, физкультминутки, подвижные перемены и т. д.).</w:t>
      </w:r>
    </w:p>
    <w:p>
      <w:pPr>
        <w:pStyle w:val="Normal1"/>
        <w:spacing w:lineRule="auto" w:line="360" w:before="0" w:after="12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Для более качественного освоения предметного содержания  уроки физической культуры подразделяются на три типа: с образовательно-познавательной, образовательно-предметной и образовательно-тренировочной направленностью:</w:t>
      </w:r>
    </w:p>
    <w:p>
      <w:pPr>
        <w:pStyle w:val="Normal1"/>
        <w:numPr>
          <w:ilvl w:val="0"/>
          <w:numId w:val="3"/>
        </w:numPr>
        <w:spacing w:lineRule="auto" w:line="360" w:before="0" w:after="120"/>
        <w:ind w:left="0" w:hanging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образовательно-познавательной направленности   знакомят с учебными знаниями,  обучают навыкам и умениям по организации и проведению самостоятельных занятий, с использованием ранее разученного учебного материала; </w:t>
      </w:r>
    </w:p>
    <w:p>
      <w:pPr>
        <w:pStyle w:val="Normal1"/>
        <w:numPr>
          <w:ilvl w:val="0"/>
          <w:numId w:val="3"/>
        </w:numPr>
        <w:spacing w:lineRule="auto" w:line="360" w:before="0" w:after="120"/>
        <w:ind w:left="0" w:hanging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образовательно-предметной направленности используются  для  формирования обучения  практическому материалу разделов гимнастики, легкой атлетики, подвижных игр, лыжной подготовки;  </w:t>
      </w:r>
    </w:p>
    <w:p>
      <w:pPr>
        <w:pStyle w:val="Normal1"/>
        <w:numPr>
          <w:ilvl w:val="0"/>
          <w:numId w:val="3"/>
        </w:numPr>
        <w:spacing w:lineRule="auto" w:line="360" w:before="0" w:after="0"/>
        <w:ind w:left="0" w:hanging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образовательно-тренировочной направленности используются для преимущественного развития физических качеств и решение соответствующих задач на этих уроках,   формируются представления о физической подготовке и физических качеств, обучают способам регулирования физической нагрузки, способам контроля   ее и влиянии на развитие систем организма.</w:t>
      </w:r>
    </w:p>
    <w:p>
      <w:pPr>
        <w:pStyle w:val="Normal1"/>
        <w:spacing w:lineRule="auto" w:line="360" w:before="0" w:after="0"/>
        <w:ind w:left="360" w:right="0" w:hanging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Normal1"/>
        <w:shd w:val="clear" w:fill="FFFFFF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 процессе обучения    применяются  методы физического воспитания:</w:t>
      </w:r>
    </w:p>
    <w:p>
      <w:pPr>
        <w:pStyle w:val="Normal1"/>
        <w:shd w:val="clear" w:fill="FFFFFF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словесный метод (объяснение, указания, команда, убеждение); </w:t>
      </w:r>
    </w:p>
    <w:p>
      <w:pPr>
        <w:pStyle w:val="Normal1"/>
        <w:shd w:val="clear" w:fill="FFFFFF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наглядный метод (демонстрация, наглядные пособия,  и т.д.);</w:t>
      </w:r>
    </w:p>
    <w:p>
      <w:pPr>
        <w:pStyle w:val="Normal1"/>
        <w:shd w:val="clear" w:fill="FFFFFF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метод разучивания нового материала (в целом и по частям);</w:t>
      </w:r>
    </w:p>
    <w:p>
      <w:pPr>
        <w:pStyle w:val="Normal1"/>
        <w:shd w:val="clear" w:fill="FFFFFF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методы развития двигательных качеств (повторный, равномерный, соревновательный, игровой и т.д.).</w:t>
      </w:r>
    </w:p>
    <w:p>
      <w:pPr>
        <w:pStyle w:val="Normal1"/>
        <w:shd w:val="clear" w:fill="FFFFFF"/>
        <w:spacing w:lineRule="auto" w:line="360" w:before="0" w:after="0"/>
        <w:ind w:left="360" w:right="0" w:hanging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Normal1"/>
        <w:shd w:val="clear" w:fill="FFFFFF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Используются  современные образовательные технологии: </w:t>
      </w:r>
    </w:p>
    <w:p>
      <w:pPr>
        <w:pStyle w:val="Normal1"/>
        <w:shd w:val="clear" w:fill="FFFFFF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здоровьесберегающие технологии - привитие гигиенических навыков, навыков правильного дыхания, приемов массажа, игр на свежем воздухе в целях закаливания, использование физических упражнений имеющих лечебно-воспитательный эффект, корригирующих и коррекционных упражнений; </w:t>
      </w:r>
    </w:p>
    <w:p>
      <w:pPr>
        <w:pStyle w:val="Normal1"/>
        <w:shd w:val="clear" w:fill="FFFFFF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личностно-ориентированное и дифференцированное обучение -  применение  тестов и заданий с учетом уровня физической подготовленности и группы здоровья. </w:t>
      </w:r>
    </w:p>
    <w:p>
      <w:pPr>
        <w:pStyle w:val="Normal1"/>
        <w:shd w:val="clear" w:fill="FFFFFF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—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информационно-коммуникационные технологии - показ презентаций для улучшения мотивации к занятиям физическими упражнениями и в приобретении знаний основ физической культуры;</w:t>
      </w:r>
    </w:p>
    <w:p>
      <w:pPr>
        <w:pStyle w:val="Normal1"/>
        <w:shd w:val="clear" w:fill="FFFFFF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Важной особенностью образовательного процесса физического воспитания является оценивание учащихся. Оценивание учащихся предусмотрено как по окончанию изучения раздела, так и по мере текущего освоения умений и навыков. В начале и конце учебного года учащиеся сдают шесть зачетных упражнений (тесты) для определения  уровня физического развития и физических способностей. Тесты принимаются в виде зачетов  по плану на уроках легкой атлетики. Кроме зачетов по уровню физического развития, в каждой четверти принимаются контрольные упражнения  по пройденным разделам программы.     </w:t>
      </w:r>
    </w:p>
    <w:p>
      <w:pPr>
        <w:pStyle w:val="Normal1"/>
        <w:spacing w:lineRule="auto" w:line="360" w:before="0" w:after="0"/>
        <w:ind w:left="0" w:right="0" w:firstLine="708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В соответствии с  федеральным базисным планом и  учебным планом  школы учебный предмет «Физическая культура» является обязательным в основной школе и на его преподавание отводится 68 часа в год при двухразовых занятиях в неделю.</w:t>
      </w:r>
    </w:p>
    <w:p>
      <w:pPr>
        <w:pStyle w:val="Normal1"/>
        <w:shd w:val="clear" w:fill="FFFFFF"/>
        <w:spacing w:lineRule="auto" w:line="360" w:before="0" w:after="0"/>
        <w:ind w:left="0" w:right="0" w:firstLine="708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Содержание программного материала  имеет две основных части: базовую часть  и вариативную (дифференцированную) часть. Для освоения базовых основ физической культуры в 10 классе отведено 39 часов, на вариативную часть – 29 час.  Программа состоит из двух разделов: теоретической части «Основы знаний о физической культуре»  и практической части «Двигательные умения, навыки и способности». Содержание раздела «Основы знаний о физической культуре»  отработано в соответствии с основными направлениями развития познавательной активности человека. Программный материал по этому разделу  — осваивается в каждой четверти на первых уроках, и в течение четверти по ходу некоторых уроков по 3-5 минут.  Содержание раздела практической части ориентировано на гармоничное физическое развитие,  всестороннюю физическую подготовленность и укрепление здоровья учащихся.  Сохраняя определенную традиционность,    раздел включает основные базовые виды программного материала – «Легкая атлетика», «Спортивные игры». В связи  с  отсутствием материальной базы для лыжной подготовки,  отведенные  часы лыжной подготовки в вариативной  части  распределены на  спортивные игры. Часы раздела «Гимнастика с основами акробатики» равномерно распределены  на кроссовую подготовку в разделе «Легкая атлетика» в 1 и 4 четверти.</w:t>
      </w:r>
    </w:p>
    <w:p>
      <w:pPr>
        <w:pStyle w:val="Normal1"/>
        <w:spacing w:lineRule="auto" w:line="360" w:before="0" w:after="0"/>
        <w:ind w:left="0" w:right="0" w:firstLine="708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highlight w:val="white"/>
        </w:rPr>
        <w:t xml:space="preserve">Программный материал усложняется по разделам каждый год за счет увеличения сложности элементов на базе ранее пройденных.  Для прохождения теоретических сведений можно выделять время как в процессе уроков, так и один час урочного времени в каждой четверти. Важной особенностью образовательного процесса в основной школе является оценивание учащихся. Оценивание учащихся предусмотрено как по окончании изучения раздела, так и мере текущего освоения умений и навыков. По окончании основной школы учащийся должен показать уровень физической подготовленности не ниже результатов приведенных в разделе «Демонстрировать», что соответствует обязательному минимуму содержания образования. </w:t>
      </w:r>
    </w:p>
    <w:p>
      <w:pPr>
        <w:pStyle w:val="Normal1"/>
        <w:spacing w:lineRule="auto" w:line="36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>
          <w:rFonts w:eastAsia="Arial" w:cs="Arial" w:ascii="Arial" w:hAnsi="Arial"/>
          <w:sz w:val="28"/>
          <w:szCs w:val="28"/>
        </w:rPr>
        <w:t>Раздел 2. Документы планирования учебного процесса по физической культуре для основной и  средней школы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Arial" w:cs="Arial" w:ascii="Arial" w:hAnsi="Arial"/>
          <w:sz w:val="28"/>
          <w:szCs w:val="28"/>
        </w:rPr>
        <w:t>в АНПОО «ДВЦНО» АК</w:t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Мною был разработан Тематический план на вторую четверть для основной (6 класс) и  средней (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10 класс)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 школы в соответствии с требованиями ФГОС и Примерной основной образовательной программы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образовательного учреждения АНПОО «ДВЦНО»</w:t>
      </w:r>
      <w:r>
        <w:rPr>
          <w:rFonts w:eastAsia="Times New Roman" w:cs="Times New Roman" w:ascii="Times New Roman" w:hAnsi="Times New Roman"/>
          <w:sz w:val="24"/>
          <w:szCs w:val="24"/>
        </w:rPr>
        <w:t>;</w:t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9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>Таблица 4 – Примерный Тематический план для основной школы (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shd w:fill="auto" w:val="clear"/>
        </w:rPr>
        <w:t xml:space="preserve">6 класс образовательного учреждения АНПОО «ДВЦНО» </w:t>
      </w: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>АК</w:t>
      </w:r>
    </w:p>
    <w:p>
      <w:pPr>
        <w:pStyle w:val="Normal1"/>
        <w:spacing w:lineRule="auto" w:line="360" w:before="0" w:after="0"/>
        <w:ind w:left="0" w:right="0" w:firstLine="709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tbl>
      <w:tblPr>
        <w:tblStyle w:val="Table6"/>
        <w:tblW w:w="9297" w:type="dxa"/>
        <w:jc w:val="left"/>
        <w:tblInd w:w="2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247"/>
        <w:gridCol w:w="1305"/>
        <w:gridCol w:w="493"/>
        <w:gridCol w:w="971"/>
        <w:gridCol w:w="1306"/>
        <w:gridCol w:w="794"/>
        <w:gridCol w:w="2047"/>
        <w:gridCol w:w="864"/>
        <w:gridCol w:w="529"/>
        <w:gridCol w:w="335"/>
        <w:gridCol w:w="404"/>
      </w:tblGrid>
      <w:tr>
        <w:trPr/>
        <w:tc>
          <w:tcPr>
            <w:tcW w:w="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4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Кол-во</w:t>
            </w:r>
          </w:p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часов</w:t>
            </w:r>
          </w:p>
        </w:tc>
        <w:tc>
          <w:tcPr>
            <w:tcW w:w="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Тип урока</w:t>
            </w:r>
          </w:p>
        </w:tc>
        <w:tc>
          <w:tcPr>
            <w:tcW w:w="13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Элементы содержания</w:t>
            </w:r>
          </w:p>
        </w:tc>
        <w:tc>
          <w:tcPr>
            <w:tcW w:w="7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Основные понятия</w:t>
            </w:r>
          </w:p>
        </w:tc>
        <w:tc>
          <w:tcPr>
            <w:tcW w:w="20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УУД</w:t>
            </w:r>
          </w:p>
        </w:tc>
        <w:tc>
          <w:tcPr>
            <w:tcW w:w="8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Контроль и учёт знаний</w:t>
            </w:r>
          </w:p>
        </w:tc>
        <w:tc>
          <w:tcPr>
            <w:tcW w:w="5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Д\з</w:t>
            </w:r>
          </w:p>
        </w:tc>
        <w:tc>
          <w:tcPr>
            <w:tcW w:w="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Дата проведения</w:t>
            </w:r>
          </w:p>
        </w:tc>
      </w:tr>
      <w:tr>
        <w:trPr/>
        <w:tc>
          <w:tcPr>
            <w:tcW w:w="2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9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0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7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52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9295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Легкая атлетика (9 часов)</w:t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Инструктаж ТБ по ФИЗ. К. и  Л\А. Спринтерский бег. Высокий старт.    П/и «Бег с флажками»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Изучение нового материала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Инструктаж  по технике безопасности. Инструктаж по л/а. Комплекс ОРУ. Повторение ранее пройденных строевых упражнений. Специальные беговые упражнения.  Высокий старт(10-15м) и  бег с ускорением(30- 40м)  П/и «Бег с флажками»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Правила поведения, техника безопасности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Спринтерский бег, высокий старт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Предметные: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-знания по истории и развитию спорта и олимпийского движения, о положительном их влиянии на укрепление мира и дружбы между народами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-умение максимально проявлять физические способности (качества) при выполнении тестовых упражнений по физической культуре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Метапредметные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Регулятивные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-работая по плану, сверять свои действия с целью и, при необходимости, исправлять ошибки самостоятельно.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Познавательные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-анализировать, сравнивать, классифицировать и обобщать факты и явления.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--выявлять причины и следствия простых явлений.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-создавать схематические модели с выделением существенных характеристик объекта.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Коммуникативные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-самостоятельно организовывать учебное взаимодействие в группе (определять общие цели,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-распределять роли, договариваться друг с другом и т.д.)</w:t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Стартовый разгон.  Бег с ускорением  Зачет-бег 30 м в/с.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Комбинированный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Влияние легкоатлетических упражнений на укрепление здоровья и основные системы организма ОРУ в движении.  Специальные беговые упражнения. Высокий старт и скоростной бег до 40 метров ( 2 серии). ) Бег с ускорением (30 – 40 м) с максимальной скоростью. Старты из различных И. П.. Бег 30 м- на результат.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Стартовый разгон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Мальчики: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«5»    5,0  «4»    6,1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«3»    6,3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Девочки: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«5»    5,1  «4»    6,3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«3»    6,4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Финальное усилие. Встречная эстафета.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Совершенствование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ОРУ в движении. Беговые упражнения. Высокий старт.  Бег с ускорением 40-50 м, с максимальной скоростью.  Встречная эстафета.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Финальное усилие.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Эстафетный бег, Передача эстафетной палочки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Зачет подтягивание- на результат.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Совершенствование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Высокий старт, бег с ускорением(50-60м), финиширование, спец беговые упр. Эстафетный бег, Передача эстафетной палочки. Подтягивание- на результат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Эстафетный бег, эстафетная палочка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Мальчики: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«5»  6   «4»   4  «3»   1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Девочки: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«5»    19  «4»    10 «3»     4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Правила соревнований в беге.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Зачет 60 метров – на результат П/И «Разведчики и часовые»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Учётный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Правила соревнований в беге. Бег 60 метров – на результат Спец беговые упр. Бег от 200 до 1000 м. П/И «Разведчики и часовые»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Техника бега, ускорение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Мальчики: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«5»  10,2   «4»  10,8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«3»  11,4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Девочки: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«5»  10,4   «4»  10,9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«3»  11,6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Прыжки и многоскоки. Зачет-прыжки с/м-на результат.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Изучение нового материала</w:t>
            </w:r>
          </w:p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Правила соревнований в прыжках в длину. ОРУ.  Специальные беговые упражнения. Прыжок через 2 или 4 шага (серийное выполнение отталкивания); повторное подпрыгивание и прыжки на одной ноге, делая активный мах другой; Прыжки с места и с разбега – доставать подвешенные предметы, ветки рукой, головой. Прыжки в длину с места – на результат. Прыжок через препятствие (с 5 -7 беговых шагов), установленное у места приземления, с целью отработки движения ног вперед. Прыжки с/м-на результат.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техника прыжка с/м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Мальчики: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«5»   195  «4»   160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«3»   140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Девочки: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«5»   185 «4»   150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«3»   130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9295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Кроссовая подготовка (6 часов)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5040" w:leader="none"/>
              </w:tabs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Бег по пересечённой местности, преодоление препятствий</w:t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Влияние бега на здоровье. Равномерный бег7мин П/И «Невод» .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Зачет- наклон вперёд из положения сидя- на результат.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Влияние бега на здоровье. Равномерный бег(7мин).ОРУ. П/И «Невод» .). Наклон вперёд из положения сидя- на результат.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Техника бега Равномерный бег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Бег трусцой без учёта времени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Равномерный бег(9мин). Чередование бега с ходьбой.  П/И «Перебежка с выручкой». Зачет- гладкий бег по стадиону 6 минут – на результат.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Равномерный бег(9мин). Чередование бега с ходьбой. ОРУ в движении. П/И «Перебежка с выручкой» Гладкий бег по стадиону 6 минут – на результат.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Гладкий бег, бег  в равномерном темпе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Бег трусцой без учёта времени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Равномерный бег(10мин). Смешанное передвижение . П/И «Перестрелка»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Равномерный бег(10мин). Смешанное передвижение (бег в чередовании с ходьбой) ОРУ в движении. П/И «Перестрелка»»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Смешанное передвижение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9295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5220" w:leader="none"/>
              </w:tabs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Спортивные игры 18 час (баскетбол  9 часов)</w:t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ТБ на уроках спортивных игр (б/б).. Стойка и  передвижения игрока, остановки прыжком..  Игра «Передал- садись»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ТБ на уроках спортивных игр (б/б). Стойка и  передвижения(приставными шагами боком, лицом, спиной вперёд) игрока, остановки прыжком. Ведение мяча на месте Ловля и передача двумя руками от груди на месте в парах .  Игра «Передал- садись»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ТБ на уроках спортивных игр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Планируемые результаты освоения раздела.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Предметные: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-умение максимально проявлять физические способности (качества) при выполнении тестовых упражнений по физической культуре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Метапредметные.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Регулятивные УУД: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-работая по плану, сверять свои действия с целью и, при необходимости, исправлять ошибки самостоятельно.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ind w:left="360" w:right="0" w:hanging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Познавательные УУД: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-анализировать, сравнивать, классифицировать и обобщать факты и явления. Выявлять причины и следствия простых явлений.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-осуществлять сравнение и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 (на основе отрицания).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-троить логическое рассуждение, включающее установление причинно-следственных связей.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Коммуникативные УУД: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 самостоятельно организовывать учебное взаимодействие в группе (определять общие цели, распределять роли, договариваться друг с другом и т.д.)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Т.Б. Комплекс упр с мячом.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Терминология баскетбола. Повороты без мяча и с мячом. Ведение мяча на месте Ловля и передача двумя руками от груди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Терминология баскетбола . Стойка и  передвижения игрока, остановки прыжком. Повороты без мяча и с мячом.  Ведение мяча на месте Ловля и передача двумя руками от груди на месте в парах .  Игра «Быстро и точно»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Терминология баскетбола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Комплекс упр с мячом.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История возникновения. баскетбола Ведение мяча  с разной высоты отскока. Ловля м передача двумя руками от груди . Игра «Борьба за мяч»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Стойка и  передвижения игрока, остановки прыжком. Повороты без мяча и с мячом.  Ведение мяча на месте Ловля и передача двумя руками от груди на месте в парах .  Игра «Борьба за мяч»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Терминология баскетбола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Комплекс упр с мячом.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Ловля и передача двумя руками от груди на месте в тройках. Бросок двумя руками от головы после ловли мяча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Стойка и  передвижения игрока, остановки прыжком. Повороты. Ведение мяча на месте  Ловля и передача двумя руками от груди на месте в тройках . Бросок двумя руками от головы после ловли мяча  Игра «Борьба за мяч»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Терминология баскетбола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Оценка техники стойки, передвижений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Комплекс упр с мячом.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Ведение мяча с изменением скорости. Ловля и передача мяча двумя руками от груди в квадрате. Бросок двумя руками с низу  в движении. Игра в мини- баскетбол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Стойка и  передвижения игрока . Ведение мяча с изменением скорости. Ловля и передача мяча двумя руками от груди в квадрате. Бросок двумя руками снизу  в движении. Игра в мини- баскетбол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Правила игры .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Комплекс упр с мячом.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9295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Гимнастика с элементами акробатики (14 часов)</w:t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Висы и упоры.  Упражнения на равновесие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Инструктаж ТБ. Значение г/упр. для сохр. прав осанки.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Стр. упр -я. Вис согнувшись, вис прогнувшись(м), Смешанные висы(д).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Инструктаж ТБ. Значение г/упражнений для сохранения правильной осанки.  ОРУ без предметов на месте. Перестроение из колонны по одному в колонны по 4 дроблением и сведением. Вис согнувшись, вис прогнувшись(м), Смешанные висы(д).П/и «Запрещённое движение»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Правила поведения. Команды учителя, правильная осанка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Планируемые результаты освоения раздела.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Предметные: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-знания по истории и развитию спорта и олимпийского движения, о положительном их влиянии на укрепление мира и дружбы между народами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-умение максимально проявлять физические способности (качества) при выполнении тестовых упражнений по физической культуре</w:t>
            </w:r>
          </w:p>
          <w:p>
            <w:pPr>
              <w:pStyle w:val="Normal1"/>
              <w:widowControl w:val="false"/>
              <w:spacing w:lineRule="auto" w:line="360" w:before="0" w:after="0"/>
              <w:ind w:left="180" w:right="0" w:hanging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Метапредметные.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Регулятивные УУД: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-владение умением осуществлять поиск информации по вопросам развития современных оздоровительных систем, обобщать, анализировать и творчески применять полученные знания в самостоятельных занятиях физической культурой;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-взаимодействия с партнерами во время учебной и игровой деятельности.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-работая по плану, сверять свои действия с целью и, при необходимости, исправлять ошибки самостоятельно.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-в диалоге с учителем совершенствовать самостоятельно выработанные критерии оценки.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Познавательные УУД: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-анализировать, сравнивать, классифицировать и обобщать факты и явления. Выявлять причины и следствия простых явлений.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Коммуникативные УУД: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 самостоятельно организовывать учебное взаимодействие в группе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Т.Б. Упр на перекладине, подтягивание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Страховка. Уборка снарядов. Вис на согнутых руках. Подтягивание в висе(м), из виса лёжа(д). Упр. на г/скамейке.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Страховка и помощь во время занятий. Уборка снарядов. Строевые упражнения. ОРУ без предметов на месте. Вис согнувшись, вис прогнувшись(м), Смешанные висы(д). Вис на согнутых руках. Подтягивание в висе(м), подтягивание из виса лёжа(д) Передвижение по бревну приставными шагами.   П/и «Светофор»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Название г/ снарядов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Упр на перекладине, подтягивание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Обеспечение ТБ. Поднимание прямых и согнутых  ног в висе.. Упр. на / скамейке П/и «Фигуры»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. Строевые упр. ОРУ  в парах. Вис на согнутых руках Поднимание прямых и согнутых  ног в висе. Подтягивание . Упр. на / скамейке. П/и «Фигуры»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Название г/ снарядов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Упр на перекладине, подтягивание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Размахивание в висе, соскок.  Лазание по, г/лестнице. Подтягивание в висе.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Зачет- подтягивание: юноши  - на высокой перекладине, девушки – на низкой перекладине – на результат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Строевые упр. ОРУ в парах. Размахивание в висе, соскок. Поднимание прямых и согнутых  ног в висе  Соскок с бревна прогнувшись. Лазание по канату, г/лестнице.  Подтягивание: юноши  - на высокой перекладине, девушки – на низкой перекладине – на результат.  П/и «Прыжок за прыжком»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Соскок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Мальчики: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«5»      «4»     «3»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6           4           1   Девочки: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«5»      «4»      «3»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19          14       4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Упр на перекладине, подтягивание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Круговая тренировка. Упраж.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нения на г/снарядах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Упражнения для мышц брюшного пресса на г/ скамейке и стенке Упражнения на бревне. Работа по станциям.) П/и «Верёвочка под ногами»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Название г/снарядов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Упр на перекладине, подтягивание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Строевые упражнения. Опорный прыжок.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Вскок в упор присев. Соскок прогнувшись(козёл в ширину, высота 80-100см). П/и «Прыжки по полоскам»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Перестроение из колонны по 2 в колонну по 1 с разведением и слиянием по 8 чел. ОРУ с г скакалками. Вскок в упор присев. Соскок прогнувшись. П/и «Прыжки по полоскам»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Вскок в упор присев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Сгибание, разгибание рук в упоре лёжа; наклоны вперёд, назад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Способы регулирования физ нагрузок. Вскок в упор присев. Соскок прогнувшись. П/и «Удочка»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Перестроение из колонны по 2 в колонну по 1 с разведением и слиянием по 8 чел. ОРУ с г скакалками. Вскок в упор присев. Соскок прогнувшись. Броски набивного мяча до 2 кг. П/и «Удочка»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Способы регулирования физ нагрузок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Сгибание, разгибание рук в упоре лёжа; наклоны вперёд, назад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Правила соревнований. Прыжок ноги врозь. П/и «Кто обгонит»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Зачет- сгибание и разгибание рук в упоре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ОРУ с обручами. Прыжки «змейкой» через скамейку. Прыжок ноги врозь.  Сгибание и разгибание рук в упоре: мальчики от пола, ноги на гимнастической скамейке; девочки с опорой руками на гимнастическую скамейку. П/и «Кто обгонит»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Правила соревнований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Сгибание, разгибание рук в упоре лёжа; наклоны вперёд, назад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Упражнения на снарядах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Зачет-прыжки со скакалкой. Опорный прыжок:. П/и «Прыгуны и пятнашки»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ОРУ с обручами(д) и гантелями(м).  Прыжки «змейкой» через скамейку. Опорный прыжок. Прыжки со скакалкой. П/и «Прыгуны и пятнашки»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Название г/снарядов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Сгибание, разгибание рук в упоре лёжа; наклоны вперёд, назад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Упражнения на снарядах. Поднимание туловища Эстафеты с использованием гимнастических упражнений и инвентаря.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Опорный прыжок. Прыжки с г/мостика в глубину. Поднимание туловища. Работа по станциям. Эстафеты с использованием гимнастических упражнений и инвентаря.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Название г/снарядов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Сгибание, разгибание рук в упоре лёжа; наклоны вперёд, назад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Комбинации  на гимнастических снарядах.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Зачет опорный прыжок- на результат.  Эстафеты с гимнастическими предметами.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Учётный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Комбинации  на гимнастических снарядах. Опорный прыжок- на результат. Эстафеты с гимнастическими предметами.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Название г/снарядов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Сгибание, разгибание рук в упоре лёжа; наклоны вперёд, назад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Акробатика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Кувырок вперёд, назад Упражнения на гибкость. Эстафеты.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Строевой шаг. Повороты на месте. Кувырок вперёд, назад. Упражнения на гибкость. Эстафеты.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Акробатика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Акробатические упражнения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Кувырки вперед, назад. Стойка на лопатках перекатом назад.  П/И «Два лагеря»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Строевой шаг. Повороты на месте. Кувырки вперед, назад. Стойка на лопатках перекатом назад. Упражнения на гибкость.  П/И «Два лагеря»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Кувырки, стойка, мост, перекат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Акробатические упражнения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Кувырки вперед, назад. Стойка на лопатках перекатом назад. «Мост» из положения лежа  П/И « Смена капитана»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Кувырки вперед, назад. Стойка на лопатках перекатом назад. «Мост» из положения лежа Упражнения на гибкость.  П/И «Смена капитана»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Кувырки, стойка, мост, перекат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Акробатические упражнения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9295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Спортивные игры ( волейбол 12ч)</w:t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Инструктаж Т/Б  по волейболу. Стойки и передвижения в стойке. Эстафеты, игровые упражнения.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Инструктаж Т/Б  по волейболу. ОРУ. Специальные беговые упражнения. Стойки игрока:  перемещения в стойке приставными шагами боком, лицом и спиной вперед; ходьба, бег и выполнение заданий ( сесть на пол, встать, подпрыгнуть, сделать перекат на спине и др.) Эстафеты, игровые упражнения.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Правила игры,  технические приёмы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Комплекс 3. Прогулка на лыжах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Приём и передача сверху двумя руками на месте и после перемещения вперед в парах.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Совершенствование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Стойка игрока. Передвижения в стойке Передача мяча двумя руками сверху на месте и после перемещения вперёд.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 Передача мяча в стену: в движении, перемещаясь вправо, влево приставным шагом;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П/и «Пасовка волейболистов».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Правила игры,  технические приёмы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Комплекс 3. Прогулка на лыжах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Правила и организация игры. Нижняя прямая  подача. Игра «Мяч над сеткой».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Игра в мини-волейбол .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ОРУ. Специальные беговые упражнения. Передвижения в стойке Передача мяча двумя руками сверху  в парах.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 Приём мяча снизу двумя руками над собой и на сетку. Нижняя прямая подача с 3-6 м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: подача мяча в стену; подача мяча в парах  - через ширину площадки с последующим приемом мяча; через сетку с расстояния 3 – 6 м. Подвижная игра «Подай и попади». Игра «Мяч над сеткой».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Игра в мини-волейбол .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Расстановка игроков.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Правила игры,  технические приёмы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Бросок и ловля мча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Терминология игры. Прямой нападающий удар. П/и « По наземной мишени». Игра по упрощённым правилам..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ОРУ. Верхняя прямая и нижняя подача. Разбег, прыжок и отталкивание (шаги по разметке, длина разбега 2 -4 м (3 шага); имитация замаха и удара кистью по мячу; бросок теннисного мяча через сетку в прыжке с разбега; прямой н/у после подбрасывания мяча партнером. Подвижные игры: «Бомбардиры», « По наземной мишени». Игра по упрощённым правилам..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Терминология игры.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Прямой нападающий удар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Бросок и ловля мча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Зачет -комбинации из освоенных элементов техники перемещений и владения мячом.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Игровые задания с ограниченным числом игроков (2 : 2, 3 : 2, 3 : 3), Игра по упрощенным правилам.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ОРУ на локальное развитие мышц туловища.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Прием и передача. Н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ижняя подача мяча. Игровые задания с ограниченным числом игроков (2 : 2, 3 : 2, 3 : 3) и на укороченных площадках. Игра по упрощённым правилам. Комбинации из освоенных элементов техники перемещений и владения мячом.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Правила игры,  технические приёмы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Бросок и ловля мча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Тактика свободного нападения. Игровые упражнения с мячом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ОРУ на локальное развитие мышц туловища.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Прием и передача. Н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ижняя подача мяча. Тактика свободного нападения. Позиционное нападение без изменения позиций игроков (6:0).  Броски набивного мяча через голову в парах. Прыжки с доставанием подвешенных предметов рукой. Игровые упражнения по совершенствованию технических приемов (ловля, передача, прием).  Игра в мини-волейбол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Тактика свободного нападения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Бросок и ловля мча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Зачет-тактика свободного нападения. Игровые упражнения с мячом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ОРУ на локальное развитие мышц туловища.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Прием и передача. Н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ижняя подача мяча. Тактика свободного нападения. Позиционное нападение без изменения позиций игроков (6:0).  Броски набивного мяча через голову в парах. Прыжки с доставанием подвешенных предметов рукой. Игровые упражнения по совершенствованию технических приемов (ловля, передача, прием).  Игра в мини-волейбол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Тактика свободного нападения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Бросок и ловля мча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Терминология игры. Прямой нападающий удар. П/и « По наземной мишени». Игра по упрощённым правилам..</w:t>
            </w:r>
          </w:p>
        </w:tc>
        <w:tc>
          <w:tcPr>
            <w:tcW w:w="49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ОРУ. Верхняя прямая и нижняя подача. Разбег, прыжок и отталкивание (шаги по разметке, длина разбега 2 -4 м (3 шага); имитация замаха и удара кистью по мячу; бросок теннисного мяча через сетку в прыжке с разбега; прямой н/у после подбрасывания мяча партнером. Подвижные игры: «Бомбардиры», « По наземной мишени». Игра по упрощённым правилам..</w:t>
            </w:r>
          </w:p>
        </w:tc>
        <w:tc>
          <w:tcPr>
            <w:tcW w:w="7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Терминология игры.</w:t>
            </w:r>
          </w:p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Прямой нападающий удар</w:t>
            </w:r>
          </w:p>
        </w:tc>
        <w:tc>
          <w:tcPr>
            <w:tcW w:w="20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6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Бросок и ловля мча</w:t>
            </w:r>
          </w:p>
        </w:tc>
        <w:tc>
          <w:tcPr>
            <w:tcW w:w="3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</w:tbl>
    <w:p>
      <w:pPr>
        <w:pStyle w:val="Normal1"/>
        <w:spacing w:lineRule="auto" w:line="360" w:before="0" w:after="0"/>
        <w:ind w:left="0" w:right="0" w:firstLine="709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>Таблица 5 – Примерный Тематический план для средней школы (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shd w:fill="auto" w:val="clear"/>
        </w:rPr>
        <w:t>10 класс</w:t>
      </w: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>)</w:t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  <w:shd w:fill="auto" w:val="clear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</w:r>
    </w:p>
    <w:tbl>
      <w:tblPr>
        <w:tblStyle w:val="Table7"/>
        <w:tblW w:w="9474" w:type="dxa"/>
        <w:jc w:val="left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282"/>
        <w:gridCol w:w="1483"/>
        <w:gridCol w:w="386"/>
        <w:gridCol w:w="972"/>
        <w:gridCol w:w="1306"/>
        <w:gridCol w:w="847"/>
        <w:gridCol w:w="1994"/>
        <w:gridCol w:w="848"/>
        <w:gridCol w:w="616"/>
        <w:gridCol w:w="405"/>
        <w:gridCol w:w="333"/>
      </w:tblGrid>
      <w:tr>
        <w:trPr/>
        <w:tc>
          <w:tcPr>
            <w:tcW w:w="2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№</w:t>
            </w:r>
          </w:p>
        </w:tc>
        <w:tc>
          <w:tcPr>
            <w:tcW w:w="14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Тема урока</w:t>
            </w:r>
          </w:p>
        </w:tc>
        <w:tc>
          <w:tcPr>
            <w:tcW w:w="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Кол-во</w:t>
            </w:r>
          </w:p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часов</w:t>
            </w:r>
          </w:p>
        </w:tc>
        <w:tc>
          <w:tcPr>
            <w:tcW w:w="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Тип урока</w:t>
            </w:r>
          </w:p>
        </w:tc>
        <w:tc>
          <w:tcPr>
            <w:tcW w:w="13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Элементы содержания</w:t>
            </w:r>
          </w:p>
        </w:tc>
        <w:tc>
          <w:tcPr>
            <w:tcW w:w="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Основные понятия</w:t>
            </w:r>
          </w:p>
        </w:tc>
        <w:tc>
          <w:tcPr>
            <w:tcW w:w="1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УУД</w:t>
            </w:r>
          </w:p>
        </w:tc>
        <w:tc>
          <w:tcPr>
            <w:tcW w:w="8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Контроль и учёт знаний</w:t>
            </w:r>
          </w:p>
        </w:tc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Д\з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Дата проведения</w:t>
            </w:r>
          </w:p>
        </w:tc>
      </w:tr>
      <w:tr>
        <w:trPr/>
        <w:tc>
          <w:tcPr>
            <w:tcW w:w="28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148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3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9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130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19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61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9472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Легкая атлетика (9 часов)</w:t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Инструктаж ТБ по ФИЗ. К. и  Л\А. Спринтерский бег. Высокий старт.    П/и «Бег с флажками»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Изучение нового материала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Инструктаж  по технике безопасности. Инструктаж по л/а. Комплекс ОРУ. Повторение ранее пройденных строевых упражнений. Специальные беговые упражнения.  Высокий старт(10-15м) и  бег с ускорением(30- 40м)  П/и «Бег с флажками»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Правила поведения, техника безопасности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Спринтерский бег, высокий старт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Предметные: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-знания по истории и развитию спорта и олимпийского движения, о положительном их влиянии на укрепление мира и дружбы между народами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-мение максимально проявлять физические способности (качества) при выполнении тестовых упражнений по физической культуре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Метапредметные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Регулятивные УУД: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-работая по плану, сверять свои действия с целью и, при необходимости, исправлять ошибки самостоятельно.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Познавательные УУД: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-анализировать, сравнивать, классифицировать и обобщать факты и явления.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--выявлять причины и следствия простых явлений.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-создавать схематические модели с выделением существенных характеристик объекта.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Коммуникативные УУД: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-самостоятельно организовывать учебное взаимодействие в группе (определять общие цели,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-распределять роли, договариваться друг с другом и т.д.)</w:t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2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Стартовый разгон.  Бег с ускорением  Зачет-бег 30 м в/с.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Влияние легкоатлетических упражнений на укрепление здоровья и основные системы организма ОРУ в движении.  Специальные беговые упражнения. Высокий старт и скоростной бег до 40 метров ( 2 серии). ) Бег с ускорением (30 – 40 м) с максимальной скоростью. Старты из различных И. П.. Бег 30 м- на результат.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Стартовый разгон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Мальчики: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«5»    5,0  «4»    6,1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«3»    6,3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Девочки: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«5»    5,1  «4»    6,3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«3»    6,4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3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Финальное усилие. Встречная эстафета.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Совершенствование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ОРУ в движении. Беговые упражнения. Высокий старт.  Бег с ускорением 40-50 м, с максимальной скоростью.  Встречная эстафета.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Финальное усилие.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4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Эстафетный бег, Передача эстафетной палочки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Зачет подтягивание- на результат.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Совершенствование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Высокий старт, бег с ускорением(50-60м), финиширование, спец беговые упр. Эстафетный бег, Передача эстафетной палочки. Подтягивание- на результат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Эстафетный бег, эстафетная палочка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Мальчики: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«5»  6   «4»   4  «3»   1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Девочки: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«5»    19  «4»    10 «3»     4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5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Правила соревнований в беге.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Зачет 60 метров – на результат П/И «Разведчики и часовые»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Учётный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Правила соревнований в беге. Бег 60 метров – на результат Спец беговые упр. Бег от 200 до 1000 м. П/И «Разведчики и часовые»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Техника бега, ускорение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Мальчики: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«5»  10,2   «4»  10,8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«3»  11,4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Девочки: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«5»  10,4   «4»  10,9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«3»  11,6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6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Метание мяча с/м на дальность отскока от стены, на заданное расстояние. П/и «Кто дальше бросит»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Зачет- наклон вперёд из положения сидя- на результат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Изучение нового материала</w:t>
            </w:r>
          </w:p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ОРУ с теннисным мячом комплекс.  Специальные беговые упражнения.  Метание на заданное расстояние. Метание т/мяча на дальность отскока от стены с места и с шага. Метание на дальность в коридоре5 -6 метров.). Наклон вперёд из положения сидя- на результат. П/и «Кто дальше бросит»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Правила поведения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Мальчики: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«5»    10  «4»     6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«3»     2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Девочки: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«5»    15    «4»     8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«3»     3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7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Метание мяча в горизонтальную и вертикальную  цель . Упражнения   в броске и ловле  набивного мяча. Зачет -челночный бег – на результат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ОРУ для рук и плечевого пояса в ходьбе.   Специальные беговые упражнения. Броски и ловля и набивных мячей: юноши – до 2 кг, девушки – до 1 кг. Челночный бег – на результат.  Метание теннисного мяча с 4 – 5 шагов разбега на дальность. Метание в горизонтальную и вертикальную цели (1х1) с расстояния  8-6 м.  П/и «Попади в мяч»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финальное усилие. челночный бег</w:t>
            </w:r>
          </w:p>
          <w:p>
            <w:pPr>
              <w:pStyle w:val="Normal1"/>
              <w:widowControl w:val="false"/>
              <w:tabs>
                <w:tab w:val="clear" w:pos="720"/>
                <w:tab w:val="center" w:pos="1168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Мальчики: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«5»   8,5    «4»   9,3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«3»   9,7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Девочки: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«5»   8,9  «4»   9,7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«3»  10,1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8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Метание мяча с/р на дальность и на заданное расстояние.  П/и «Метко в цель»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Совершенствование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Правила соревнований в метаниях. ОРУ для рук и плечевого пояса в ходьбе. СУ.  Специальные беговые упражнения. Прыжковые упражнения, выполняемые сериями (с ноги на ногу, толкаясь вверх; то же но через набивные мячи, расставленные низкие барьеры; то же, но на скамью высотой 20 -40 см). Метание теннисного мяча с 4 – 5 шагов разбега на дальность. и на заданное расстояние П/и «Метко в цель»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Техника метания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Мальчики: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«5»    34 «4»    27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«3»    20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Девочки: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«5»    27   «4»    21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«3»    17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9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Прыжки и многоскоки. Зачет-прыжки с/м-на результат.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Изучение нового материала</w:t>
            </w:r>
          </w:p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Правила соревнований в прыжках в длину. ОРУ.  Специальные беговые упражнения. Прыжок через 2 или 4 шага (серийное выполнение отталкивания); повторное подпрыгивание и прыжки на одной ноге, делая активный мах другой; Прыжки с места и с разбега – доставать подвешенные предметы, ветки рукой, головой. Прыжки в длину с места – на результат. Прыжок через препятствие (с 5 -7 беговых шагов), установленное у места приземления, с целью отработки движения ног вперед. Прыжки с/м-на результат.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техника прыжка с/м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Мальчики: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«5»   195  «4»   160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«3»   140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Девочки: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«5»   185 «4»   150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«3»   130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9472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Кроссовая подготовка (6 часов)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5040" w:leader="none"/>
              </w:tabs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Бег по пересечённой местности, преодоление препятствий</w:t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10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Влияние бега на здоровье. Равномерный бег7мин П/И «Невод» .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Зачет- наклон вперёд из положения сидя- на результат.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Изучение нового материала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Влияние бега на здоровье. Равномерный бег(7мин).ОРУ. П/И «Невод» .). Наклон вперёд из положения сидя- на результат.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Техника бега Равномерный бег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Бег трусцой без учёта времени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11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Равномерный бег(9мин). Чередование бега с ходьбой.  П/И «Перебежка с выручкой». Зачет- гладкий бег по стадиону 6 минут – на результат.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Равномерный бег(9мин). Чередование бега с ходьбой. ОРУ в движении. П/И «Перебежка с выручкой» Гладкий бег по стадиону 6 минут – на результат.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Гладкий бег, бег  в равномерном темпе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Бег трусцой без учёта времени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12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Равномерный бег(10мин). Смешанное передвижение . П/И «Перестрелка»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Равномерный бег(10мин). Смешанное передвижение (бег в чередовании с ходьбой) ОРУ в движении. П/И «Перестрелка»»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Смешанное передвижение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9472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5220" w:leader="none"/>
              </w:tabs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Спортивные игры 18 час (баскетбол  9 часов)</w:t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13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ТБ на уроках спортивных игр (б/б).. Стойка и  передвижения игрока, остановки прыжком..  Игра «Передал- садись»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Изучение нового материала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ТБ на уроках спортивных игр (б/б). Стойка и  передвижения(приставными шагами боком, лицом, спиной вперёд) игрока, остановки прыжком. Ведение мяча на месте Ловля и передача двумя руками от груди на месте в парах .  Игра «Передал- садись»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ТБ на уроках спортивных игр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Планируемые результаты освоения раздела.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Предметные: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-умение максимально проявлять физические способности (качества) при выполнении тестовых упражнений по физической культуре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Метапредметные.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Регулятивные УУД: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-работая по плану, сверять свои действия с целью и, при необходимости, исправлять ошибки самостоятельно.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ind w:left="36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Познавательные УУД: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-анализировать, сравнивать, классифицировать и обобщать факты и явления. Выявлять причины и следствия простых явлений.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-осуществлять сравнение и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 (на основе отрицания).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-троить логическое рассуждение, включающее установление причинно-следственных связей.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Коммуникативные УУД: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 самостоятельно организовывать учебное взаимодействие в группе (определять общие цели, распределять роли, договариваться друг с другом и т.д.)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Т.Б. Комплекс упр с мячом.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14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Терминология баскетбола. Повороты без мяча и с мячом. Ведение мяча на месте Ловля и передача двумя руками от груди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Терминология баскетбола . Стойка и  передвижения игрока, остановки прыжком. Повороты без мяча и с мячом.  Ведение мяча на месте Ловля и передача двумя руками от груди на месте в парах .  Игра «Быстро и точно»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Терминология баскетбола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Комплекс упр с мячом.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15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История возникновения. баскетбола Ведение мяча  с разной высоты отскока. Ловля м передача двумя руками от груди . Игра «Борьба за мяч»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Стойка и  передвижения игрока, остановки прыжком. Повороты без мяча и с мячом.  Ведение мяча на месте Ловля и передача двумя руками от груди на месте в парах .  Игра «Борьба за мяч»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Терминология баскетбола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Комплекс упр с мячом.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16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Ловля и передача двумя руками от груди на месте в тройках. Бросок двумя руками от головы после ловли мяча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Стойка и  передвижения игрока, остановки прыжком. Повороты. Ведение мяча на месте  Ловля и передача двумя руками от груди на месте в тройках . Бросок двумя руками от головы после ловли мяча  Игра «Борьба за мяч»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Терминология баскетбола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Оценка техники стойки, передвижений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Комплекс упр с мячом.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17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Правила игры .  Ловля   и передача мяча  двумя руками от груди на месте в парах с шагом. Игра в мини-баскетбол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Правила игры. Стойка и  передвижения игрока, остановки прыжком. Повороты. Ведение мяча на месте  Ловля и передача двумя руками от груди на месте в парах с шагом . Игра в мини-баскетбол.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Правила игры .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Комплекс упр с мячом.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18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Ведение мяча с изменением скорости. Ловля и передача мяча двумя руками от груди в квадрате. Бросок двумя руками с низу  в движении. Игра в мини- баскетбол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Изучение нового материала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Стойка и  передвижения игрока . Ведение мяча с изменением скорости. Ловля и передача мяча двумя руками от груди в квадрате. Бросок двумя руками снизу  в движении. Игра в мини- баскетбол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Правила игры .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Комплекс упр с мячом.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9472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Гимнастика с элементами акробатики (14 часов)</w:t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19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Висы и упоры.  Упражнения на равновесие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Инструктаж ТБ. Значение г/упр. для сохр. прав осанки.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Стр. упр -я. Вис согнувшись, вис прогнувшись(м), Смешанные висы(д).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Изучение нового материала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Инструктаж ТБ. Значение г/упражнений для сохранения правильной осанки.  ОРУ без предметов на месте. Перестроение из колонны по одному в колонны по 4 дроблением и сведением. Вис согнувшись, вис прогнувшись(м), Смешанные висы(д).П/и «Запрещённое движение»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Правила поведения. Команды учителя, правильная осанка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Планируемые результаты освоения раздела.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Предметные: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-знания по истории и развитию спорта и олимпийского движения, о положительном их влиянии на укрепление мира и дружбы между народами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-умение максимально проявлять физические способности (качества) при выполнении тестовых упражнений по физической культуре</w:t>
            </w:r>
          </w:p>
          <w:p>
            <w:pPr>
              <w:pStyle w:val="Normal1"/>
              <w:widowControl w:val="false"/>
              <w:spacing w:lineRule="auto" w:line="360" w:before="0" w:after="0"/>
              <w:ind w:left="18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Метапредметные.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Регулятивные УУД: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-владение умением осуществлять поиск информации по вопросам развития современных оздоровительных систем, обобщать, анализировать и творчески применять полученные знания в самостоятельных занятиях физической культурой;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-взаимодействия с партнерами во время учебной и игровой деятельности.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-работая по плану, сверять свои действия с целью и, при необходимости, исправлять ошибки самостоятельно.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-в диалоге с учителем совершенствовать самостоятельно выработанные критерии оценки.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Познавательные УУД: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-анализировать, сравнивать, классифицировать и обобщать факты и явления. Выявлять причины и следствия простых явлений.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-осуществлять сравнение и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 (на основе отрицания).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-строить логическое рассуждение, включающее установление причинно-следственных связей.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-создавать схематические модели с выделением существенных характеристик объекта.</w:t>
            </w:r>
          </w:p>
          <w:p>
            <w:pPr>
              <w:pStyle w:val="Normal1"/>
              <w:widowControl w:val="false"/>
              <w:spacing w:lineRule="auto" w:line="360" w:before="0" w:after="0"/>
              <w:ind w:left="357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Коммуникативные УУД: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 самостоятельно организовывать учебное взаимодействие в группе (определять общие цели, распределять роли, договариваться друг с другом и т.д.)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Т.Б. Упр на перекладине, подтягивание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20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Страховка. Уборка снарядов. Вис на согнутых руках. Подтягивание в висе(м), из виса лёжа(д). Упр. на г/скамейке.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Страховка и помощь во время занятий. Уборка снарядов. Строевые упражнения. ОРУ без предметов на месте. Вис согнувшись, вис прогнувшись(м), Смешанные висы(д). Вис на согнутых руках. Подтягивание в висе(м), подтягивание из виса лёжа(д) Передвижение по бревну приставными шагами.   П/и «Светофор»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Название г/ снарядов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Упр на перекладине, подтягивание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21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Обеспечение ТБ. Поднимание прямых и согнутых  ног в висе.. Упр. на / скамейке П/и «Фигуры»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. Строевые упр. ОРУ  в парах. Вис на согнутых руках Поднимание прямых и согнутых  ног в висе. Подтягивание . Упр. на / скамейке. П/и «Фигуры»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Название г/ снарядов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Упр на перекладине, подтягивание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22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Размахивание в висе, соскок.  Лазание по, г/лестнице. Подтягивание в висе.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Зачет- подтягивание: юноши  - на высокой перекладине, девушки – на низкой перекладине – на результат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Строевые упр. ОРУ в парах. Размахивание в висе, соскок. Поднимание прямых и согнутых  ног в висе  Соскок с бревна прогнувшись. Лазание по канату, г/лестнице.  Подтягивание: юноши  - на высокой перекладине, девушки – на низкой перекладине – на результат.  П/и «Прыжок за прыжком»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Соскок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Мальчики: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«5»      «4»     «3»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6           4           1   Девочки: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«5»      «4»      «3»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19          14       4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Упр на перекладине, подтягивание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23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Круговая тренировка. Упраж.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нения на г/снарядах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Упражнения для мышц брюшного пресса на г/ скамейке и стенке Упражнения на бревне. Работа по станциям.) П/и «Верёвочка под ногами»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Название г/снарядов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Упр на перекладине, подтягивание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24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Строевые упражнения. Опорный прыжок.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Вскок в упор присев. Соскок прогнувшись(козёл в ширину, высота 80-100см). П/и «Прыжки по полоскам»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Изучение нового материала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Перестроение из колонны по 2 в колонну по 1 с разведением и слиянием по 8 чел. ОРУ с г скакалками. Вскок в упор присев. Соскок прогнувшись. П/и «Прыжки по полоскам»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Вскок в упор присев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Сгибание, разгибание рук в упоре лёжа; наклоны вперёд, назад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25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Способы регулирования физ нагрузок. Вскок в упор присев. Соскок прогнувшись. П/и «Удочка»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Перестроение из колонны по 2 в колонну по 1 с разведением и слиянием по 8 чел. ОРУ с г скакалками. Вскок в упор присев. Соскок прогнувшись. Броски набивного мяча до 2 кг. П/и «Удочка»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Способы регулирования физ нагрузок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Сгибание, разгибание рук в упоре лёжа; наклоны вперёд, назад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26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Правила соревнований. Прыжок ноги врозь. П/и «Кто обгонит»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Зачет- сгибание и разгибание рук в упоре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ОРУ с обручами. Прыжки «змейкой» через скамейку. Прыжок ноги врозь.  Сгибание и разгибание рук в упоре: мальчики от пола, ноги на гимнастической скамейке; девочки с опорой руками на гимнастическую скамейку. П/и «Кто обгонит»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Правила соревнований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Сгибание, разгибание рук в упоре лёжа; наклоны вперёд, назад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27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Упражнения на снарядах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Зачет-прыжки со скакалкой. Опорный прыжок:. П/и «Прыгуны и пятнашки»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ОРУ с обручами(д) и гантелями(м).  Прыжки «змейкой» через скамейку. Опорный прыжок. Прыжки со скакалкой. П/и «Прыгуны и пятнашки»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Название г/снарядов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Сгибание, разгибание рук в упоре лёжа; наклоны вперёд, назад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28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Упражнения на снарядах. Поднимание туловища Эстафеты с использованием гимнастических упражнений и инвентаря.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Опорный прыжок. Прыжки с г/мостика в глубину. Поднимание туловища. Работа по станциям. Эстафеты с использованием гимнастических упражнений и инвентаря.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Название г/снарядов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Сгибание, разгибание рук в упоре лёжа; наклоны вперёд, назад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29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Комбинации  на гимнастических снарядах.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Зачет опорный прыжок- на результат.  Эстафеты с гимнастическими предметами.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Учётный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Комбинации  на гимнастических снарядах. Опорный прыжок- на результат. Эстафеты с гимнастическими предметами.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Название г/снарядов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Сгибание, разгибание рук в упоре лёжа; наклоны вперёд, назад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30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Акробатика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Кувырок вперёд, назад Упражнения на гибкость. Эстафеты.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Строевой шаг. Повороты на месте. Кувырок вперёд, назад. Упражнения на гибкость. Эстафеты.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Акробатика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Акробатические упражнения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31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Кувырки вперед, назад. Стойка на лопатках перекатом назад.  П/И «Два лагеря»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Строевой шаг. Повороты на месте. Кувырки вперед, назад. Стойка на лопатках перекатом назад. Упражнения на гибкость.  П/И «Два лагеря»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Кувырки, стойка, мост, перекат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Акробатические упражнения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32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Кувырки вперед, назад. Стойка на лопатках перекатом назад. «Мост» из положения лежа  П/И « Смена капитана»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Кувырки вперед, назад. Стойка на лопатках перекатом назад. «Мост» из положения лежа Упражнения на гибкость.  П/И «Смена капитана»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Кувырки, стойка, мост, перекат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Акробатические упражнения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9472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Спортивные игры ( волейбол 12ч)</w:t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33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Инструктаж Т/Б  по волейболу. Стойки и передвижения в стойке. Эстафеты, игровые упражнения.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Изучение нового материала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Инструктаж Т/Б  по волейболу. ОРУ. Специальные беговые упражнения. Стойки игрока:  перемещения в стойке приставными шагами боком, лицом и спиной вперед; ходьба, бег и выполнение заданий ( сесть на пол, встать, подпрыгнуть, сделать перекат на спине и др.) Эстафеты, игровые упражнения.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Правила игры,  технические приёмы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Комплекс 3. Прогулка на лыжах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34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Приём и передача сверху двумя руками на месте и после перемещения вперед в парах.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Совершенствование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Стойка игрока. Передвижения в стойке Передача мяча двумя руками сверху на месте и после перемещения вперёд.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 xml:space="preserve"> Передача мяча в стену: в движении, перемещаясь вправо, влево приставным шагом;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П/и «Пасовка волейболистов».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Правила игры,  технические приёмы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Комплекс 3. Прогулка на лыжах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35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Приём и передача мяча двумя руками сверху  над собой и вперёд. Встречные эстафеты. П/и «Летучий мяч»;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Стойка игрока. Передвижения в стойке.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Передача мяча двумя руками сверху  над собой и вперёд. Встречные эстафеты. П/и «Летучий мяч»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Правила игры,  технические приёмы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Комплекс 3. Прогулка на лыжах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36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Приём мяча снизу двумя руками над собой и на сетку. П/и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: «Бомбардиры»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Стойка игрока. Передвижения в стойке Передача мяча двумя руками сверху  в парах.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 xml:space="preserve"> передача мяча в парах через сетку; Приём мяча снизу двумя руками над собой и на сетку. П/и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: «Бомбардиры»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 xml:space="preserve"> П/и с элементами волейбола.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Правила игры,  технические приёмы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Планируемые результаты освоения раздела.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Предметные: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-умение максимально проявлять физические способности (качества) при выполнении тестовых упражнений по физической культуре</w:t>
            </w:r>
          </w:p>
          <w:p>
            <w:pPr>
              <w:pStyle w:val="Normal1"/>
              <w:widowControl w:val="false"/>
              <w:spacing w:lineRule="auto" w:line="360" w:before="0" w:after="0"/>
              <w:ind w:left="18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Метапредметные.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Регулятивные УУД: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-работая по плану, сверять свои действия с целью и, при необходимости, исправлять ошибки самостоятельно.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Познавательные УУД: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-анализировать, сравнивать, классифицировать и обобщать факты и явления. Выявлять причины и следствия простых явлений.</w:t>
            </w:r>
          </w:p>
          <w:p>
            <w:pPr>
              <w:pStyle w:val="Normal1"/>
              <w:widowControl w:val="false"/>
              <w:spacing w:lineRule="auto" w:line="36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создавать схематические модели с выделением существенных характеристик объекта.</w:t>
            </w:r>
          </w:p>
          <w:p>
            <w:pPr>
              <w:pStyle w:val="Normal1"/>
              <w:widowControl w:val="false"/>
              <w:tabs>
                <w:tab w:val="clear" w:pos="720"/>
                <w:tab w:val="left" w:pos="1556" w:leader="none"/>
              </w:tabs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Коммуникативные УУД: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- самостоятельно организовывать учебное взаимодействие в группе (определять общие цели, распределять роли, договариваться друг с другом и т.д.)</w:t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Бросок и ловля мча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37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Правила и организация игры. Нижняя прямая  подача. Игра «Мяч над сеткой».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Игра в мини-волейбол .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ОРУ. Специальные беговые упражнения. Передвижения в стойке Передача мяча двумя руками сверху  в парах.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 xml:space="preserve"> Приём мяча снизу двумя руками над собой и на сетку. Нижняя прямая подача с 3-6 м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: подача мяча в стену; подача мяча в парах  - через ширину площадки с последующим приемом мяча; через сетку с расстояния 3 – 6 м. Подвижная игра «Подай и попади». Игра «Мяч над сеткой».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Игра в мини-волейбол .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Расстановка игроков.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Правила игры,  технические приёмы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Бросок и ловля мча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38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Терминология игры. Прямой нападающий удар. П/и « По наземной мишени». Игра по упрощённым правилам..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ОРУ. Верхняя прямая и нижняя подача. Разбег, прыжок и отталкивание (шаги по разметке, длина разбега 2 -4 м (3 шага); имитация замаха и удара кистью по мячу; бросок теннисного мяча через сетку в прыжке с разбега; прямой н/у после подбрасывания мяча партнером. Подвижные игры: «Бомбардиры», « По наземной мишени». Игра по упрощённым правилам..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Терминология игры.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Прямой нападающий удар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Бросок и ловля мча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39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Зачет -комбинации из освоенных элементов техники перемещений и владения мячом.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Игровые задания с ограниченным числом игроков (2 : 2, 3 : 2, 3 : 3), Игра по упрощенным правилам.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ОРУ на локальное развитие мышц туловища.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Прием и передача. Н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ижняя подача мяча. Игровые задания с ограниченным числом игроков (2 : 2, 3 : 2, 3 : 3) и на укороченных площадках. Игра по упрощённым правилам. Комбинации из освоенных элементов техники перемещений и владения мячом.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Правила игры,  технические приёмы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Бросок и ловля мча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40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Тактика свободного нападения. Игровые упражнения с мячом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ОРУ на локальное развитие мышц туловища.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Прием и передача. Н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ижняя подача мяча. Тактика свободного нападения. Позиционное нападение без изменения позиций игроков (6:0).  Броски набивного мяча через голову в парах. Прыжки с доставанием подвешенных предметов рукой. Игровые упражнения по совершенствованию технических приемов (ловля, передача, прием).  Игра в мини-волейбол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Тактика свободного нападения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Бросок и ловля мча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41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Правила и организация игры. Нижняя прямая  подача. Игра «Мяч над сеткой».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Игра в мини-волейбол .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ОРУ. Специальные беговые упражнения. Передвижения в стойке Передача мяча двумя руками сверху  в парах.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 xml:space="preserve"> Приём мяча снизу двумя руками над собой и на сетку. Нижняя прямая подача с 3-6 м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: подача мяча в стену; подача мяча в парах  - через ширину площадки с последующим приемом мяча; через сетку с расстояния 3 – 6 м. Подвижная игра «Подай и попади». Игра «Мяч над сеткой».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Игра в мини-волейбол .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Расстановка игроков.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Правила игры,  технические приёмы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Бросок и ловля мча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42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Зачет-тактика свободного нападения. Игровые упражнения с мячом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ОРУ на локальное развитие мышц туловища.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Прием и передача. Н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ижняя подача мяча. Тактика свободного нападения. Позиционное нападение без изменения позиций игроков (6:0).  Броски набивного мяча через голову в парах. Прыжки с доставанием подвешенных предметов рукой. Игровые упражнения по совершенствованию технических приемов (ловля, передача, прием).  Игра в мини-волейбол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Тактика свободного нападения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Бросок и ловля мча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43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Правила и организация игры. Нижняя прямая  подача. Игра «Мяч над сеткой».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>Игра в мини-волейбол .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ОРУ. Специальные беговые упражнения. Передвижения в стойке Передача мяча двумя руками сверху  в парах.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olor w:val="000000"/>
                <w:sz w:val="24"/>
                <w:szCs w:val="24"/>
                <w:u w:val="none"/>
              </w:rPr>
              <w:t xml:space="preserve"> Приём мяча снизу двумя руками над собой и на сетку. Нижняя прямая подача с 3-6 м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: подача мяча в стену; подача мяча в парах  - через ширину площадки с последующим приемом мяча; через сетку с расстояния 3 – 6 м. 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Правила игры,  технические приёмы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Бросок и ловля мча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8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44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Терминология игры. Прямой нападающий удар. П/и « По наземной мишени». Игра по упрощённым правилам..</w:t>
            </w:r>
          </w:p>
        </w:tc>
        <w:tc>
          <w:tcPr>
            <w:tcW w:w="3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1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Комбинированный</w:t>
            </w: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 xml:space="preserve">ОРУ. Верхняя прямая и нижняя подача. Разбег, прыжок и отталкивание (шаги по разметке, длина разбега 2 -4 м (3 шага); имитация замаха и удара кистью по мячу; бросок теннисного мяча через сетку в прыжке с разбега; прямой н/у после подбрасывания мяча партнером. Подвижные игры: «Бомбардиры», « По наземной мишени». </w:t>
            </w: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Терминология игры.</w:t>
            </w:r>
          </w:p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Прямой нападающий удар</w:t>
            </w:r>
          </w:p>
        </w:tc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</w: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Текущий</w:t>
            </w:r>
          </w:p>
        </w:tc>
        <w:tc>
          <w:tcPr>
            <w:tcW w:w="61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sz w:val="24"/>
                <w:szCs w:val="24"/>
                <w:u w:val="no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z w:val="24"/>
                <w:szCs w:val="24"/>
                <w:u w:val="none"/>
              </w:rPr>
              <w:t>Бросок и ловля мча</w:t>
            </w:r>
          </w:p>
        </w:tc>
        <w:tc>
          <w:tcPr>
            <w:tcW w:w="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</w:tbl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hanging="0"/>
        <w:jc w:val="both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hanging="0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hanging="0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hanging="0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hanging="0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hanging="0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hanging="0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hanging="0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hanging="0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hanging="0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hanging="0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hanging="0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hanging="0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hanging="0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hanging="0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hanging="0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hanging="0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hanging="0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hanging="0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/>
      </w:r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>
          <w:rFonts w:eastAsia="Arial" w:cs="Arial" w:ascii="Arial" w:hAnsi="Arial"/>
          <w:sz w:val="28"/>
          <w:szCs w:val="28"/>
        </w:rPr>
        <w:t>Раздел 3. Планы-конспекты уроков по физической культуре для основной и  средней школы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 </w:t>
      </w:r>
      <w:r>
        <w:rPr>
          <w:rFonts w:eastAsia="Arial" w:cs="Arial" w:ascii="Arial" w:hAnsi="Arial"/>
          <w:sz w:val="28"/>
          <w:szCs w:val="28"/>
        </w:rPr>
        <w:t>в АНПОО «ДВЦНО» АК</w:t>
      </w:r>
    </w:p>
    <w:p>
      <w:pPr>
        <w:pStyle w:val="4"/>
        <w:spacing w:lineRule="auto" w:line="360"/>
        <w:ind w:left="0" w:right="0" w:hanging="0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Мною были разработаны за период практики Планы-конспекты уроков по физической культуре в соответствии с требованиями ФГОС и Тематическим планом для основной школы (5,6,8 классы) и  средней школы (10, 11 классы), согласовать с педагогом по физической культуре, утвердить конспекты уроков у руководителя по практике.</w:t>
      </w:r>
    </w:p>
    <w:p>
      <w:pPr>
        <w:pStyle w:val="Normal1"/>
        <w:spacing w:lineRule="auto" w:line="36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ПЛАН-КОНСПЕКТ №1 </w:t>
      </w:r>
    </w:p>
    <w:p>
      <w:pPr>
        <w:pStyle w:val="Normal1"/>
        <w:spacing w:lineRule="auto" w:line="360" w:before="0" w:after="20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УРОКА ПО ФИЗИЧЕСКОЙ КУЛЬТУРЕ В 6 КЛАССЕ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Тема: гимнастика, упражнения на скамье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Задачи урока: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>Образовательная: научиться ходьбе и бегу по скамейке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>Развивающая: развить координацию, скорость, ловкость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>Воспитательная: воспитать силу воли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Инвентарь: скамейки (3 шт.)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Время проведения: 14 октября 2021 года</w:t>
      </w:r>
    </w:p>
    <w:p>
      <w:pPr>
        <w:pStyle w:val="Normal1"/>
        <w:spacing w:lineRule="auto" w:line="360" w:before="0" w:after="20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Место проведения: спортивный зал</w:t>
      </w:r>
    </w:p>
    <w:p>
      <w:pPr>
        <w:pStyle w:val="Normal1"/>
        <w:spacing w:lineRule="auto" w:line="360" w:before="0" w:after="0"/>
        <w:ind w:left="540" w:right="0" w:hanging="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Ход урока:</w:t>
      </w:r>
    </w:p>
    <w:p>
      <w:pPr>
        <w:pStyle w:val="Normal1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tbl>
      <w:tblPr>
        <w:tblStyle w:val="Table8"/>
        <w:tblW w:w="9528" w:type="dxa"/>
        <w:jc w:val="left"/>
        <w:tblInd w:w="18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633"/>
        <w:gridCol w:w="4485"/>
        <w:gridCol w:w="952"/>
        <w:gridCol w:w="3457"/>
      </w:tblGrid>
      <w:tr>
        <w:trPr/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Части урока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Дозировка</w:t>
            </w:r>
          </w:p>
        </w:tc>
        <w:tc>
          <w:tcPr>
            <w:tcW w:w="3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Организационно-методические указания</w:t>
            </w:r>
          </w:p>
        </w:tc>
      </w:tr>
      <w:tr>
        <w:trPr>
          <w:trHeight w:val="2276" w:hRule="atLeast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</w:t>
              <w:br/>
              <w:t>О</w:t>
              <w:br/>
              <w:t>Д</w:t>
              <w:br/>
              <w:t>Г</w:t>
              <w:br/>
              <w:t>О</w:t>
              <w:br/>
              <w:t>Т</w:t>
              <w:br/>
              <w:t>О</w:t>
              <w:br/>
              <w:t>В</w:t>
              <w:br/>
              <w:t>И</w:t>
              <w:br/>
              <w:t>Т</w:t>
              <w:br/>
              <w:t>Е</w:t>
              <w:br/>
              <w:t>Л</w:t>
              <w:br/>
              <w:t>Ь</w:t>
              <w:br/>
              <w:t>Н</w:t>
              <w:br/>
              <w:t>А</w:t>
              <w:br/>
              <w:t>Я</w:t>
            </w:r>
          </w:p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часть</w:t>
            </w:r>
          </w:p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Построение, расчёт.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«Налево», «Направо», «Кругом», «Шагом марш».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Ходьба: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а) без задания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б) на носках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в) на пятках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г) на внешней стороне стопы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д) на внутренней стороне стопы.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Лёгкий бегом;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 приставным шагом (правым боком, левым боком, чередование);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 спиной назад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Восстановление дыхания.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Беговые упражнения: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а) Бег с высоким подниманием бедра;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б) Бег с захлёстом голени назад;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в) Бег крестным шагом правым боком;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г) Бег крестным шагом левым богом;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д) Подскоки;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е) Многоскоки.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ОРУ на месте: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1)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Повороты головы в стороны: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 — вперёд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2 — назад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3 —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4 - 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2) И.П. стойка ноги врозь, руки на пояс. Круговые движения головой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1-2-3-4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5-6-7-8 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3) И.П. узкая стойка, руки вдоль туловища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Стойка на носках с отведением рук через стороны наверх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 стойка на носках, руки через стороны вверх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3-4 И.П.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4) И.П. узкая стойка, правая рука вверх, левая вдоль туловища.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Отведение руки назад: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 правой;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3-4 левой.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5) 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Повороты туловища: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1-2-3-4 — вправо;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5-6-7-8 — влево.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6) 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Круговые движения туловищем вправо — 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1-2-3-4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5-6-7-8 влево.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7)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Круговые движения в коленном суставе вправо — 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1-2-3-4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5-6-7-8 влево.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8) И.П. стойка ноги врозь, руки вдоль туловища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Круговые движения в голеностопном суставе правой и левой ноги: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1-2-3-4 — вправо;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5-6-7-8 — влево.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 минуты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 минуты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 минуты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8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</w:tc>
        <w:tc>
          <w:tcPr>
            <w:tcW w:w="3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Поприветствовать учащихся, проверить их состояние и готовность к уроку.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Расстояние между занимающимися 2 метра, никто никого не перегоняет.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 спиной назад выполняется с медленным темпом, все смотрят через левое плечо.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вперёд. Друг другу не мешаем, на износ не рабоаем.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Выполняют упражнения по свистку, до линии и обратно.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прямо.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прямо, выполняем упражнение медленно.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Голова прямо, руки не сгибаются.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прямо, руки не сгибаются.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прямо.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прямо.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Выполняем упражнение медленно, не торопясь; меняем ногу через каждые 8 счётов.</w:t>
            </w:r>
          </w:p>
        </w:tc>
      </w:tr>
      <w:tr>
        <w:trPr>
          <w:trHeight w:val="2276" w:hRule="atLeast"/>
        </w:trPr>
        <w:tc>
          <w:tcPr>
            <w:tcW w:w="6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</w:t>
              <w:br/>
              <w:t>С</w:t>
              <w:br/>
              <w:t>Н</w:t>
              <w:br/>
              <w:t>О</w:t>
              <w:br/>
              <w:t>В</w:t>
              <w:br/>
              <w:t>Н</w:t>
              <w:br/>
              <w:t>А</w:t>
              <w:br/>
              <w:t>Я</w:t>
              <w:br/>
            </w:r>
          </w:p>
        </w:tc>
        <w:tc>
          <w:tcPr>
            <w:tcW w:w="4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Приготовление инвентаря: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Выносим с помощью учащихся скамейки в центр зала;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Перестраиваем их в одну сплошную линию, на которой и будут проводится дальнейшие упражнения;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Построение учащихся в одну колонну на одной из сторон скамеек.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1) Встать на скамейку, пройти до противоположного конца скамейки, держа руки на поясе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2) Пройти скамейку до противоположного конца скамейки на носках, руки на поясе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3) Пройти скамейку до противоположного конца скамейки, поворачиваясь назад и обратно на каждом втором шаге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4) Пройти до противоположного конца скамейки подряд, выполняя предыдущие три упражнения и меняя их при переходе на другую скамью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5) Пробежать до противоположного конца скамейки на время, работая руками как при спортивной ходьбе</w:t>
            </w:r>
          </w:p>
        </w:tc>
        <w:tc>
          <w:tcPr>
            <w:tcW w:w="9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минута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раз на каждого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раз на каждого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раз на каждого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раз на каждого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раз на каждого</w:t>
            </w:r>
          </w:p>
        </w:tc>
        <w:tc>
          <w:tcPr>
            <w:tcW w:w="34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Попросите мальчиков вытащить скамейки и поместить в центре зала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Следите за выполнение упражнения, делайте подстраховку, если нужно.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Смотрите, чтобы дети соблюдали дистанцию между собой — минимум пол-скамьи.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Каждое упражнение предварительно показываете на себе.</w:t>
            </w:r>
          </w:p>
        </w:tc>
      </w:tr>
      <w:tr>
        <w:trPr>
          <w:trHeight w:val="2276" w:hRule="atLeast"/>
        </w:trPr>
        <w:tc>
          <w:tcPr>
            <w:tcW w:w="6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З</w:t>
              <w:br/>
              <w:t>А</w:t>
              <w:br/>
              <w:t>К</w:t>
              <w:br/>
              <w:t>Л</w:t>
              <w:br/>
              <w:t>Ю</w:t>
              <w:br/>
              <w:t>Ч</w:t>
              <w:br/>
              <w:t>И</w:t>
              <w:br/>
              <w:t>Т</w:t>
              <w:br/>
              <w:t>Е</w:t>
              <w:br/>
              <w:t>Л</w:t>
              <w:br/>
              <w:t>Ь</w:t>
              <w:br/>
              <w:t>Н</w:t>
              <w:br/>
              <w:t>А</w:t>
              <w:br/>
              <w:t>Я</w:t>
              <w:br/>
              <w:t>часть</w:t>
            </w:r>
          </w:p>
        </w:tc>
        <w:tc>
          <w:tcPr>
            <w:tcW w:w="44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Убираем на место скамейки и встать на своё место.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И.П.: лёжа на спине, 10 раз сделать скобку, складывая руки и ноги над собой.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Построение, расчёт, роспуск</w:t>
            </w:r>
          </w:p>
        </w:tc>
        <w:tc>
          <w:tcPr>
            <w:tcW w:w="9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минута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минута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минута</w:t>
            </w:r>
          </w:p>
        </w:tc>
        <w:tc>
          <w:tcPr>
            <w:tcW w:w="34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Попросите мальчиков убрать скамейки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Проведите это упражнение не напрягая детей, но и укладываясь во время, отведённое на него.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Проведите расчёт детей, удостоверьтесь в их надлежащем физическом состоянии после тренировки</w:t>
            </w:r>
          </w:p>
        </w:tc>
      </w:tr>
    </w:tbl>
    <w:p>
      <w:pPr>
        <w:pStyle w:val="Normal1"/>
        <w:tabs>
          <w:tab w:val="clear" w:pos="720"/>
          <w:tab w:val="left" w:pos="9072" w:leader="none"/>
        </w:tabs>
        <w:spacing w:lineRule="auto" w:line="36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ПЛАН-КОНСПЕКТ №2</w:t>
      </w:r>
    </w:p>
    <w:p>
      <w:pPr>
        <w:pStyle w:val="Normal1"/>
        <w:spacing w:lineRule="auto" w:line="360" w:before="0" w:after="20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УРОКА ПО ФИЗИЧЕСКОЙ КУЛЬТУРЕ В 10 КЛАССЕ 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Тема: гимнастика, кувырки на матах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Задачи урока: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Образовательная: научиться </w:t>
      </w: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 xml:space="preserve">кувыркам </w:t>
      </w:r>
      <w:r>
        <w:rPr>
          <w:rFonts w:eastAsia="Times New Roman" w:cs="Times New Roman" w:ascii="Times New Roman" w:hAnsi="Times New Roman"/>
          <w:sz w:val="24"/>
          <w:szCs w:val="24"/>
        </w:rPr>
        <w:t>вперёд, назад, а также переворотам на матах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Развивающая: развить гибкость, выносливость, силу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Воспитательная: воспитать стойкость и точность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Инвентарь: маты (по 1 на человека)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Время проведения: 21 октября 2021 года</w:t>
      </w:r>
      <w:r>
        <w:rPr>
          <w:rFonts w:eastAsia="Times New Roman" w:cs="Times New Roman" w:ascii="Times New Roman" w:hAnsi="Times New Roman"/>
          <w:sz w:val="24"/>
          <w:szCs w:val="24"/>
          <w:highlight w:val="yellow"/>
        </w:rPr>
        <w:t xml:space="preserve"> </w:t>
      </w:r>
    </w:p>
    <w:p>
      <w:pPr>
        <w:pStyle w:val="Normal1"/>
        <w:spacing w:lineRule="auto" w:line="360" w:before="0" w:after="20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Место проведения: спортивный зал </w:t>
      </w:r>
    </w:p>
    <w:p>
      <w:pPr>
        <w:pStyle w:val="Normal1"/>
        <w:spacing w:lineRule="auto" w:line="360" w:before="0" w:after="0"/>
        <w:ind w:left="540" w:right="0" w:hanging="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Ход урока:</w:t>
      </w:r>
    </w:p>
    <w:p>
      <w:pPr>
        <w:pStyle w:val="Normal1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tbl>
      <w:tblPr>
        <w:tblStyle w:val="Table9"/>
        <w:tblW w:w="9439" w:type="dxa"/>
        <w:jc w:val="left"/>
        <w:tblInd w:w="1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757"/>
        <w:gridCol w:w="4095"/>
        <w:gridCol w:w="1148"/>
        <w:gridCol w:w="3438"/>
      </w:tblGrid>
      <w:tr>
        <w:trPr/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Части урока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Дозировка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Организационно-методические указания</w:t>
            </w:r>
          </w:p>
        </w:tc>
      </w:tr>
      <w:tr>
        <w:trPr>
          <w:trHeight w:val="4272" w:hRule="atLeast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</w:t>
              <w:br/>
              <w:t>О</w:t>
              <w:br/>
              <w:t>Д</w:t>
              <w:br/>
              <w:t>Г</w:t>
              <w:br/>
              <w:t>О</w:t>
              <w:br/>
              <w:t>Т</w:t>
              <w:br/>
              <w:t>О</w:t>
              <w:br/>
              <w:t>В</w:t>
              <w:br/>
              <w:t>И</w:t>
              <w:br/>
              <w:t>Т</w:t>
              <w:br/>
              <w:t>Е</w:t>
              <w:br/>
              <w:t>Л</w:t>
              <w:br/>
              <w:t>Ь</w:t>
              <w:br/>
              <w:t>Н</w:t>
              <w:br/>
              <w:t>А</w:t>
              <w:br/>
              <w:t>Я</w:t>
            </w:r>
          </w:p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Построение, расчёт.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«Налево», «Направо», «Кругом», «Шагом марш».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Ходьба: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а) без задания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б) на носках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в) на пятках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г) перекатом с пятки на носок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д) на внешней стороне стопы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е) на внутренней стороне стопы.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Лёгкий бегом;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 приставным шагом (правым боком, левым боком, чередование);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 спиной назад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Восстановление дыхания.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Беговые упражнения: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а) Бег с высоким подниманием бедра;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б) Бег с захлёстом голени назад;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в) Бег крестным шагом правым боком;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г) Бег крестным шагом левым богом;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д) Подскоки;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е) Многоскоки.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ОРУ на месте: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1)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Повороты головы в стороны: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 — вперёд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2 — назад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3 —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4 - 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2) И.П. стойка ноги врозь, руки на пояс. Круговые движения головой вправо - 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1-2-3-4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5-6-7-8 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3) И.П. узкая стойка, руки вдоль туловища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Стойка на носках с отведением рук через стороны наверх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 стойка на носках, руки через стороны вверх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3-4 И.П.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4) И.П. узкая стойка, руки вдолоь туловища.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Отведение рук вперёд-назад: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1-4 вперёд;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5-8 назад.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5) 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Повороты туловища: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1-2-3-4 — вправо;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5-6-7-8 — влево.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6) 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Круговые движения туловищем вправо — 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1-2-3-4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5-6-7-8 влево.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7)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Круговое вращение в коленном суставе вправо — 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1-2-3-4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5-6-7-8 влево.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8) И.П. стойка ноги врозь, руки вдоль туловища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Круговые движения в голеностопном суставе правой и левой ноги: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1-2-3-4 — вправо;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5-6-7-8 — влево.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 минуты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 минут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8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Поприветствовать учащихся, проверить их состояние и готовность к уроку.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Расстояние между занимающимися 2 метра, никто никого не перегоняет.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 спиной назад выполняется с медленным темпом, все смотрят через левое плечо.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вперёд.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Выполняют упражнения по свистку, до линии и обратно.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прямо.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прямо, выполняем упражнение медленно.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Голова прямо, руки не сгибаются.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прямо, руки не сгибаются.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прямо.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прямо.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Выполняем упражнение медленно, не торопясь; меняем ногу через каждые 8 счётов.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Круговые движение выполняем неторопливо, проминая суставы как можно больше</w:t>
            </w:r>
          </w:p>
        </w:tc>
      </w:tr>
      <w:tr>
        <w:trPr>
          <w:trHeight w:val="2276" w:hRule="atLeast"/>
        </w:trPr>
        <w:tc>
          <w:tcPr>
            <w:tcW w:w="7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</w:t>
              <w:br/>
              <w:t>С</w:t>
              <w:br/>
              <w:t>Н</w:t>
              <w:br/>
              <w:t>О</w:t>
              <w:br/>
              <w:t>В</w:t>
              <w:br/>
              <w:t>Н</w:t>
              <w:br/>
              <w:t>А</w:t>
              <w:br/>
              <w:t>Я</w:t>
              <w:br/>
            </w:r>
          </w:p>
        </w:tc>
        <w:tc>
          <w:tcPr>
            <w:tcW w:w="40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1.Кувырок вперед из упора присев: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-группировка в упоре присев;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-перекаты на спину и обратно в группировке;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-кувырок назад в упор присев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-два кувырка вперёд слитно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2.Кувырок назад: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-из упора присев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- перекат назад, кисти поставить на мат у головы- вернуться в и.п.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-из упора присев кувырок назад в упор на коленях;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- два кувырка назад слитно;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3. Стойка на лопатках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-из упора присев перекат назад в стойку на лопатках с согнутыми коленями;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-из упора присев перекат назад в стойку на лопатках прямыми ногами со страховкой;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-из упора присев перекат назад в стойку на лопатках прямыми ногами без страховки.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4.Комбинация из разученных элементов: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-руки вверх; в стороны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- два кувырка вперед слитно;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- кувырок назад;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-из упора присев перекат назад в стойку на лопатках;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181818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-из стойки на лопатках в упор присев встать - руки в стороны-руки вниз;</w:t>
            </w:r>
          </w:p>
        </w:tc>
        <w:tc>
          <w:tcPr>
            <w:tcW w:w="11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 3 раза на упр.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 2 раза на упр.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 2 раза на упр.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 2 раза на упр.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Разучите эти элементы с учащимися по порядку: сначала правильную группировку, затем падение на спину с последующим возвращением в И.П, после полноценный кувырок назад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После того, как все научились выполнять кувырки назад, добавьте дополнительные условия для адаптации к кувыркам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Также проработайте каждую стойку с учащимися по мре возрастания сложности, чтобы те адаптировались к стойке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Комбинацию выполняем медленно, неторопясь</w:t>
            </w:r>
          </w:p>
        </w:tc>
      </w:tr>
      <w:tr>
        <w:trPr>
          <w:trHeight w:val="2276" w:hRule="atLeast"/>
        </w:trPr>
        <w:tc>
          <w:tcPr>
            <w:tcW w:w="7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З</w:t>
              <w:br/>
              <w:t>А</w:t>
              <w:br/>
              <w:t>К</w:t>
              <w:br/>
              <w:t>Л</w:t>
              <w:br/>
              <w:t>Ю</w:t>
              <w:br/>
              <w:t>Ч</w:t>
              <w:br/>
              <w:t>И</w:t>
              <w:br/>
              <w:t>Т</w:t>
              <w:br/>
              <w:t>Е</w:t>
              <w:br/>
              <w:t>Л</w:t>
              <w:br/>
              <w:t>Ь</w:t>
              <w:br/>
              <w:t>Н</w:t>
              <w:br/>
              <w:t>А</w:t>
              <w:br/>
              <w:t>Я</w:t>
              <w:br/>
              <w:t>часть</w:t>
            </w:r>
          </w:p>
        </w:tc>
        <w:tc>
          <w:tcPr>
            <w:tcW w:w="40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Строимся на пробежку в три колоны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Пробежать в колоне 5 кругов по залу лёгким бегом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Пройти 1 круг по залу шагом, восстанавливая дыхание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Построение, расчёт, роспуск</w:t>
            </w:r>
          </w:p>
        </w:tc>
        <w:tc>
          <w:tcPr>
            <w:tcW w:w="11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минута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 минута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минута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минута</w:t>
            </w:r>
          </w:p>
        </w:tc>
        <w:tc>
          <w:tcPr>
            <w:tcW w:w="3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Предупредите учащихся, что в случае, когда учащемуся слишком сложно пробежать 5 кругов бегом, он может перейти на шаг, когда ему будет удобно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Дождитесь, пока последний учащийся не пройдёт свой круг, затем переходите к построению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Проведите расчёт детей, удостоверьтесь в их надлежащем физическом состоянии после тренировки</w:t>
            </w:r>
          </w:p>
        </w:tc>
      </w:tr>
    </w:tbl>
    <w:p>
      <w:pPr>
        <w:pStyle w:val="Normal1"/>
        <w:tabs>
          <w:tab w:val="clear" w:pos="720"/>
          <w:tab w:val="left" w:pos="9072" w:leader="none"/>
        </w:tabs>
        <w:spacing w:lineRule="auto" w:line="360" w:before="0" w:after="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ПЛАН-КОНСПЕКТ №3</w:t>
      </w:r>
    </w:p>
    <w:p>
      <w:pPr>
        <w:pStyle w:val="Normal1"/>
        <w:spacing w:lineRule="auto" w:line="360" w:before="0" w:after="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УРОКА ПО ФИЗИЧЕСКОЙ КУЛЬТУРЕ В 10 КЛАССЕ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Тема: гимнастика, упражнения на гибкость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Задачи урока: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>Образовательная: совершенствование упражнений на матах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>Развивающая: развитие гибкости, ловкости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>Воспитательная: воспитать силу духа и воли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Инвентарь: маты (по 1 на человека)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Время проведения: 28 октября 2021 года</w:t>
      </w:r>
    </w:p>
    <w:p>
      <w:pPr>
        <w:pStyle w:val="Normal1"/>
        <w:spacing w:lineRule="auto" w:line="360" w:before="0" w:after="20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Место проведения: </w:t>
      </w: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>спортивный зал</w:t>
      </w:r>
    </w:p>
    <w:p>
      <w:pPr>
        <w:pStyle w:val="Normal1"/>
        <w:spacing w:lineRule="auto" w:line="360" w:before="0" w:after="0"/>
        <w:ind w:left="540" w:right="0" w:hanging="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Ход урока:</w:t>
      </w:r>
    </w:p>
    <w:p>
      <w:pPr>
        <w:pStyle w:val="Normal1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tbl>
      <w:tblPr>
        <w:tblStyle w:val="Table10"/>
        <w:tblW w:w="9439" w:type="dxa"/>
        <w:jc w:val="left"/>
        <w:tblInd w:w="1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80"/>
        <w:gridCol w:w="3972"/>
        <w:gridCol w:w="1148"/>
        <w:gridCol w:w="3438"/>
      </w:tblGrid>
      <w:tr>
        <w:trPr/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Части урока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Дозировка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Организационно-методические указания</w:t>
            </w:r>
          </w:p>
        </w:tc>
      </w:tr>
      <w:tr>
        <w:trPr>
          <w:trHeight w:val="2276" w:hRule="atLeast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</w:t>
              <w:br/>
              <w:t>О</w:t>
              <w:br/>
              <w:t>Д</w:t>
              <w:br/>
              <w:t>Г</w:t>
              <w:br/>
              <w:t>О</w:t>
              <w:br/>
              <w:t>Т</w:t>
              <w:br/>
              <w:t>О</w:t>
              <w:br/>
              <w:t>В</w:t>
              <w:br/>
              <w:t>И</w:t>
              <w:br/>
              <w:t>Т</w:t>
              <w:br/>
              <w:t>Е</w:t>
              <w:br/>
              <w:t>Л</w:t>
              <w:br/>
              <w:t>Ь</w:t>
              <w:br/>
              <w:t>Н</w:t>
              <w:br/>
              <w:t>А</w:t>
              <w:br/>
              <w:t>Я</w:t>
            </w:r>
          </w:p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Построение, расчётная месте, осмотр учащихся, краткое описания занятий на сегодня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Повороты «направо», «налево», «кругом».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Упражнения в движении: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Ходьба на носках, руки на поясе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Ходьба на пятках, руки за головой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Ходьба в полуприседе, полном приседе.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Беговые упражнения: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Лёгким бегом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Приставным шагом вправо/влево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 спиной назад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Многоскоки с поворотом рук вперёд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Переход на шаг, получение гимнастических палок и построение в центре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ОРУ на месте: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1) 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Повороты головы в стороны: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 — вперёд;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2 — назад;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3 — вправо;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4 — влево.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2) И.П. стойка ноги врозь, руки на пояс. Круговые движения головой: На 1-2-3-4 — вправо;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5-6-7-8 — влево.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3)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Захват рукой голову за подбородок, наклон головы в сторону: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 в правую сторону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3-4 в левую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4) И.П. узкая стойка, правая рука вверх, левая вдоль туловища.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Отведение руки назад: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 правой;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3-4 левой.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5) И.П. широкая стойка ноги врозь, руки в стороны.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«Мельница»: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 — скрестное касание правой руки к левой ноге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3-4 — скрестное касание левой руки к правой ноге.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6) 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Повороты туловища в стороны: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 — вправо;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2 — влево;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4 — вперёд;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4 — назад.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7) 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Круговые движения туловищем вправо — На 1-2-3-4 — вправо;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5-6-7-8 — 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8)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Наклоны туловища вперёд, с касанием пола руками.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9) И.П. стойка ноги врозь, руки вперёд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 — Скрестный мах правой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2 — И.П.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3 — Скрестный мах левой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4 — И.П.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10) И.П. широкая стойка,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— выпад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2-3-4 пружинящие движения И.П,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5-8 в другую сторону.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мин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мин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 мин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 мин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мин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6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8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6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6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8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8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Проверить состояние учащихся, проинформировать учащихся об задачах урока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Демонстрация упражнений на себе, слежка за дистанцией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Проговариваем упражнения громко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Выполняем медленно и репетативно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Выполняем наклоны медленно, чтобы не травмировать шею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Выполняем наклоны медленно, чтобы не травмировать шею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Выполняем наклоны медленно, чтобы не травмировать шею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Следите за порядком выполнения учащимися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Повороты делаем медленно, не перегибая туловище и не мешая друг другу руками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Повороты делаем медленно, не перегибая туловище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Повороты делаем медленно, не наклоняя голову и держа спину прямо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Наклоны выполняем медленно, руками достаём до пола по мере своих возможностей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Махи делаем так, чтобы не упасть, меняем поочерёдность ног в ходе упражнения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Повороты делаем медленно, не перегибая туловище</w:t>
            </w:r>
          </w:p>
        </w:tc>
      </w:tr>
      <w:tr>
        <w:trPr>
          <w:trHeight w:val="2276" w:hRule="atLeast"/>
        </w:trPr>
        <w:tc>
          <w:tcPr>
            <w:tcW w:w="8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</w:t>
              <w:br/>
              <w:t>С</w:t>
              <w:br/>
              <w:t>Н</w:t>
              <w:br/>
              <w:t>О</w:t>
              <w:br/>
              <w:t>В</w:t>
              <w:br/>
              <w:t>Н</w:t>
              <w:br/>
              <w:t>А</w:t>
              <w:br/>
              <w:t>Я</w:t>
              <w:br/>
            </w:r>
          </w:p>
        </w:tc>
        <w:tc>
          <w:tcPr>
            <w:tcW w:w="3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Взять мат каждому учащемуся, снять обувь и сесть на него.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1. И.П.: сидя на полу, ноги в стороны.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 наклоны вперёд, на 2 на на правую ногу, на 3 на левую ногу, на 4 И.П.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2. И.П,: сед на правый бок, поджав правую ногу под себя, вытянуть левую.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1-3 наклоны на правую ногу, на 4 поворот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3.И.П,: сед на правый бок, поджав левую ногу под себя, вытянуть правую.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1-3 наклоны на правую ногу, на 4 поворот 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4. И.П,: сидя на полу, ноги под себя, обхватив руками. Качать бёдра, прижимая их максимально к полу и к туловищу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5. Встаём в полумост, стоим определённое время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6. Встаём в полный мост, стоим некоторое время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7. Встаём в упор лёжа спереди, делаем отжимания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8. Встаём в упор лёжа сзади, обхватываем руками голову, качаем пресс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9. Встаём в полный присед, затем на каждый счёт прыжки.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10. Обхватываем руками за спину, пытаемся сомкнуть ладони</w:t>
            </w:r>
          </w:p>
        </w:tc>
        <w:tc>
          <w:tcPr>
            <w:tcW w:w="11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минута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8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15 секунд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10 девочки, 15 мальчики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10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10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10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10 раз</w:t>
            </w:r>
          </w:p>
        </w:tc>
        <w:tc>
          <w:tcPr>
            <w:tcW w:w="3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Следите, чтобы учащиеся расположились так, чтобы не мешать друг другу.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Делаем упражнение в меру своих возможностей, разгибаясь как можно сильнее, но не травмируя себя.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Помогаем учащимся при необходимости принять правильную позу для упражнения.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Следим за усталостью учащихся, делайте продолжительные паузы</w:t>
            </w:r>
          </w:p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  <w:shd w:fill="auto" w:val="clear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shd w:fill="auto" w:val="clear"/>
              </w:rPr>
              <w:t>Бёдра прижимаем по мере возможности, не травмируя себя чрезмерными усилиями</w:t>
            </w:r>
          </w:p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  <w:shd w:fill="auto" w:val="clear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shd w:fill="auto" w:val="clear"/>
              </w:rPr>
            </w:r>
          </w:p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  <w:shd w:fill="auto" w:val="clear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shd w:fill="auto" w:val="clear"/>
              </w:rPr>
              <w:t>После полумоста делаем перерыв в 20 секунд, затем переходим к мосту</w:t>
            </w:r>
          </w:p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  <w:shd w:fill="auto" w:val="clear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shd w:fill="auto" w:val="clear"/>
              </w:rPr>
              <w:t>После моста делаем перерыв в 20 секунд, затем переходим к отжиманиям</w:t>
            </w:r>
          </w:p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  <w:shd w:fill="auto" w:val="clear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shd w:fill="auto" w:val="clear"/>
              </w:rPr>
            </w:r>
          </w:p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  <w:shd w:fill="auto" w:val="clear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shd w:fill="auto" w:val="clear"/>
              </w:rPr>
              <w:t>После каждого упражнения, начиная с отжиманий и заканчивая руками за спиной, делаем перерыв в 10 секунд</w:t>
            </w:r>
          </w:p>
        </w:tc>
      </w:tr>
      <w:tr>
        <w:trPr>
          <w:trHeight w:val="2276" w:hRule="atLeast"/>
        </w:trPr>
        <w:tc>
          <w:tcPr>
            <w:tcW w:w="8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З</w:t>
              <w:br/>
              <w:t>А</w:t>
              <w:br/>
              <w:t>К</w:t>
              <w:br/>
              <w:t>Л</w:t>
              <w:br/>
              <w:t>Ю</w:t>
              <w:br/>
              <w:t>Ч</w:t>
              <w:br/>
              <w:t>И</w:t>
              <w:br/>
              <w:t>Т</w:t>
              <w:br/>
              <w:t>Е</w:t>
              <w:br/>
              <w:t>Л</w:t>
              <w:br/>
              <w:t>Ь</w:t>
              <w:br/>
              <w:t>Н</w:t>
              <w:br/>
              <w:t>А</w:t>
              <w:br/>
              <w:t>Я</w:t>
              <w:br/>
            </w:r>
          </w:p>
        </w:tc>
        <w:tc>
          <w:tcPr>
            <w:tcW w:w="3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Построение учащихся в шеренгу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Обход по залу, восстановление дыхания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Построение учащихся в круг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Игра в «Горячую картошу»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Описание: одному из игроков даётся мяч, по команде он передаёт мяч участнику слева, а тот — следующему, и так по кругу. В определённый момент ведущий даёт команд остановится, и тот, у кого мяч остался в руках, выбывает из игры, затем начинается заново. Игра заканчивается, как только останется один игрок.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Расчёт, роспуск</w:t>
            </w:r>
          </w:p>
        </w:tc>
        <w:tc>
          <w:tcPr>
            <w:tcW w:w="11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минута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 минута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минута</w:t>
            </w:r>
          </w:p>
        </w:tc>
        <w:tc>
          <w:tcPr>
            <w:tcW w:w="3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Займите роль ведущего, объясните учащимся суть игры и подавайте команды для паузы и продолжения игры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Проведите расчёт детей, удостоверьтесь в их надлежащем физическом состоянии после тренировки</w:t>
            </w:r>
          </w:p>
        </w:tc>
      </w:tr>
    </w:tbl>
    <w:p>
      <w:pPr>
        <w:pStyle w:val="Normal1"/>
        <w:tabs>
          <w:tab w:val="clear" w:pos="720"/>
          <w:tab w:val="left" w:pos="9072" w:leader="none"/>
        </w:tabs>
        <w:spacing w:lineRule="auto" w:line="360" w:before="0" w:after="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highlight w:val="yellow"/>
        </w:rPr>
      </w:pPr>
      <w:r>
        <w:rPr>
          <w:rFonts w:eastAsia="Times New Roman" w:cs="Times New Roman" w:ascii="Times New Roman" w:hAnsi="Times New Roman"/>
          <w:sz w:val="24"/>
          <w:szCs w:val="24"/>
          <w:highlight w:val="yellow"/>
        </w:rPr>
      </w:r>
    </w:p>
    <w:p>
      <w:pPr>
        <w:pStyle w:val="Normal1"/>
        <w:spacing w:lineRule="auto" w:line="360" w:before="0" w:after="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ПЛАН-КОНСПЕКТ №4</w:t>
      </w:r>
    </w:p>
    <w:p>
      <w:pPr>
        <w:pStyle w:val="Normal1"/>
        <w:spacing w:lineRule="auto" w:line="360" w:before="0" w:after="20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УРОКА ПО ФИЗИЧЕСКОЙ КУЛЬТУРЕ В 6 КЛАССЕ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Тема: гимнастика, упражнения на скамье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Задачи урока: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>Образовательная: совершенствование упражнений на скамье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>Развивающая: развитие скорости и ловкости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>Воспитательная воспитать координацию и ориентированность на местности: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Инвентарь: скамейки (3 штуки)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Время проведения: 4 ноября</w:t>
      </w:r>
    </w:p>
    <w:p>
      <w:pPr>
        <w:pStyle w:val="Normal1"/>
        <w:spacing w:lineRule="auto" w:line="360" w:before="0" w:after="20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Место проведения: спротивный зал </w:t>
      </w:r>
    </w:p>
    <w:p>
      <w:pPr>
        <w:pStyle w:val="Normal1"/>
        <w:spacing w:lineRule="auto" w:line="360" w:before="0" w:after="0"/>
        <w:ind w:left="540" w:right="0" w:hanging="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Ход урока:</w:t>
      </w:r>
    </w:p>
    <w:p>
      <w:pPr>
        <w:pStyle w:val="Normal1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tbl>
      <w:tblPr>
        <w:tblStyle w:val="Table11"/>
        <w:tblW w:w="9421" w:type="dxa"/>
        <w:jc w:val="left"/>
        <w:tblInd w:w="13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63"/>
        <w:gridCol w:w="3971"/>
        <w:gridCol w:w="1148"/>
        <w:gridCol w:w="3438"/>
      </w:tblGrid>
      <w:tr>
        <w:trPr/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Части урока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Дозировка</w:t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Организационно-методические указания</w:t>
            </w:r>
          </w:p>
        </w:tc>
      </w:tr>
      <w:tr>
        <w:trPr>
          <w:trHeight w:val="2276" w:hRule="atLeast"/>
        </w:trPr>
        <w:tc>
          <w:tcPr>
            <w:tcW w:w="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</w:t>
              <w:br/>
              <w:t>О</w:t>
              <w:br/>
              <w:t>Д</w:t>
              <w:br/>
              <w:t>Г</w:t>
              <w:br/>
              <w:t>О</w:t>
              <w:br/>
              <w:t>Т</w:t>
              <w:br/>
              <w:t>О</w:t>
              <w:br/>
              <w:t>В</w:t>
              <w:br/>
              <w:t>И</w:t>
              <w:br/>
              <w:t>Т</w:t>
              <w:br/>
              <w:t>Е</w:t>
              <w:br/>
              <w:t>Л</w:t>
              <w:br/>
              <w:t>Ь</w:t>
              <w:br/>
              <w:t>Н</w:t>
              <w:br/>
              <w:t>А</w:t>
              <w:br/>
              <w:t>Я</w:t>
            </w:r>
          </w:p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Построение, расчёт.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«Налево», «Направо», «Кругом», «Шагом марш».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Ходьба: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а) без задания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б) на носках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в) на пятках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г) на внешней стороне стопы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д) на внутренней стороне стопы.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Лёгкий бегом;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 приставным шагом (правым боком, левым боком, чередование);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 спиной назад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Восстановление дыхания.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Беговые упражнения: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а) Бег с высоким подниманием бедра;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б) Бег с захлёстом голени назад;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в) Бег крестным шагом правым боком;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г) Бег крестным шагом левым богом;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д) Подскоки;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е) Многоскоки.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ОРУ на месте: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1)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Повороты головы в стороны: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 — вперёд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2 — назад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3 —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4 - 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2) И.П. стойка ноги врозь, руки на пояс. Круговые движения головой вправо-влево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1-2-3-4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5-6-7-8 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3) И.П. узкая стойка, руки вдоль туловища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Стойка на носках с отведением рук через стороны наверх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 стойка на носках, руки через стороны вверх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3-4 И.П.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4) И.П. узкая стойка, правая рука вверх, левая вдоль туловища.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Отведение руки назад: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 правой;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3-4 левой.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5) 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Повороты туловища: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1-2-3-4 — вправо;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5-6-7-8 — влево.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6) 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Круговые движения туловищем вправо — 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1-2-3-4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5-6-7-8 влево.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7) И.П. стойка ноги врозь, руки перед собой.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Махи ногой к противоположной ноге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1-2-3-4 правой ногой к левой руке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5-6-7-8 левой ногой к правой руке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8) И.П. стойка ноги врозь, руки вдоль туловища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Круговые движения в голеностопном суставе правой и левой ноги: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1-2-3-4 — вправо;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5-6-7-8 — влево.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 минуты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 минут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8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6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Поприветствовать учащихся, проверить их состояние и готовность к уроку.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Расстояние между занимающимися 2 метра, никто никого не перегоняет.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 спиной назад выполняется с медленным темпом, все смотрят через левое плечо.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вперёд.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Выполняют упражнения по свистку, до линии и обратно.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прямо.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прямо, выполняем упражнение медленно.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Голова прямо, руки не сгибаются.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прямо, руки не сгибаются.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прямо.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прямо.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Выполняем упражнение медленно, не торопясь; меняем ногу через каждые 8 счётов.</w:t>
            </w:r>
          </w:p>
        </w:tc>
      </w:tr>
      <w:tr>
        <w:trPr>
          <w:trHeight w:val="2276" w:hRule="atLeast"/>
        </w:trPr>
        <w:tc>
          <w:tcPr>
            <w:tcW w:w="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</w:t>
              <w:br/>
              <w:t>С</w:t>
              <w:br/>
              <w:t>Н</w:t>
              <w:br/>
              <w:t>О</w:t>
              <w:br/>
              <w:t>В</w:t>
              <w:br/>
              <w:t>Н</w:t>
              <w:br/>
              <w:t>А</w:t>
              <w:br/>
              <w:t>Я</w:t>
              <w:br/>
            </w:r>
          </w:p>
        </w:tc>
        <w:tc>
          <w:tcPr>
            <w:tcW w:w="39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Подготовления: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Выносим с помощью учащихся скамейки в центр зала;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Перестраиваем их в одну сплошную линию, на которой и будут проводится дальнейшие упражнения;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Строим учащихся в одну колонну на одной из сторон скамеек.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1. Пройти три скамейки подряд, повторяя следующие упражнения,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выученные на прошлом занятии: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- «обычная ходьба на скамье, руки на поясе»,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«на носках, руки в стороны»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и «обычная ходьба с поворотами назад и обратно на каждом втором шаге, руки на поясе»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2. Повторяем вышеописанные упражнения, меняя их в переходе с одной скамьи на другую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Порядок выполнения упражнения: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«обычная ходьба» - «руки на поясе» - «ходьба с поворотами»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3. Ходьба на скамье, руки на поясе, поворот с прыжком через каждые два шага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4. Ходьба на скамье, три шага по скамье, поворот, шаг назад, повтор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5. И.П. узкая стойка, руки перед собой, согнуты в локтях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Прыжки через скамейку, смена стороны на каждый шаг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6. Прыжки на скамье на каждый шаг, с перерывом после каждой скамейки</w:t>
            </w:r>
          </w:p>
        </w:tc>
        <w:tc>
          <w:tcPr>
            <w:tcW w:w="11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минута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3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Попросите мальчиков вытащить скамейки и поместить в центре зала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Следите за выполнение упражнения, делайте подстраховку, если нужно.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Смотрите, чтобы дети соблюдали дистанцию между собой — минимум пол-скамьи.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Соблюдаем последовательность упражнений и расстояние между учащимися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Прыжки выполняем неторопливо, подбирая ноги в прыжке под себя, чтобы не зацепить скамейку</w:t>
            </w:r>
          </w:p>
        </w:tc>
      </w:tr>
      <w:tr>
        <w:trPr>
          <w:trHeight w:val="10121" w:hRule="atLeast"/>
        </w:trPr>
        <w:tc>
          <w:tcPr>
            <w:tcW w:w="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З</w:t>
              <w:br/>
              <w:t>А</w:t>
              <w:br/>
              <w:t>К</w:t>
              <w:br/>
              <w:t>Л</w:t>
              <w:br/>
              <w:t>Ю</w:t>
              <w:br/>
              <w:t>Ч</w:t>
              <w:br/>
              <w:t>И</w:t>
              <w:br/>
              <w:t>Т</w:t>
              <w:br/>
              <w:t>Е</w:t>
              <w:br/>
              <w:t>Л</w:t>
              <w:br/>
              <w:t>Ь</w:t>
              <w:br/>
              <w:t>Н</w:t>
              <w:br/>
              <w:t>А</w:t>
              <w:br/>
              <w:t>Я</w:t>
              <w:br/>
            </w:r>
          </w:p>
        </w:tc>
        <w:tc>
          <w:tcPr>
            <w:tcW w:w="39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Игра «Я хочу подарить тебе...»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Описание: дети становятся в круг, ведущий говорит игроку справа «я хочу тебе подарить...» и называет предмет (к примеру, щенка). Тот должен в ответ спросить «щенка?», а водящий ответить «щенка». Затем игрок, которому «подарили» предмет, пытается его подарить следующему игроку,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и после встречного вопроса спрашивает про «щенка» у предыдущего игрока, а тот — до предыдущего, и так до ведущего. После первого вопроса про «щенка» ведущий запускает такую же цепочку вопросов с левой стороны, задавая тот же вопрос левому игроку, но с другим предметом. Задача обеих цепочек — подарить предмет ведущему через противоположную сторону, не сбившись при этом.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Игра развивает: внимательность, реакцию, командную работу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Построение, расчёт, роспуск</w:t>
            </w:r>
          </w:p>
        </w:tc>
        <w:tc>
          <w:tcPr>
            <w:tcW w:w="11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 минут</w:t>
            </w:r>
          </w:p>
        </w:tc>
        <w:tc>
          <w:tcPr>
            <w:tcW w:w="3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Займите роль ведущего и задайте вопросы игрокам с теми предметами, которые приблизительно схожи между собой по объёму и сложности произношения — щенка/кота, ворону/корону, игрушку/подушку, журавлик/кораблик и т.д.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Проведите расчёт детей, удостоверьтесь в их надлежащем физическом состоянии после тренировки</w:t>
            </w:r>
          </w:p>
        </w:tc>
      </w:tr>
    </w:tbl>
    <w:p>
      <w:pPr>
        <w:pStyle w:val="Normal1"/>
        <w:tabs>
          <w:tab w:val="clear" w:pos="720"/>
          <w:tab w:val="left" w:pos="9072" w:leader="none"/>
        </w:tabs>
        <w:spacing w:lineRule="auto" w:line="360" w:before="0" w:after="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highlight w:val="yellow"/>
        </w:rPr>
      </w:pPr>
      <w:r>
        <w:rPr>
          <w:rFonts w:eastAsia="Times New Roman" w:cs="Times New Roman" w:ascii="Times New Roman" w:hAnsi="Times New Roman"/>
          <w:sz w:val="24"/>
          <w:szCs w:val="24"/>
          <w:highlight w:val="yellow"/>
        </w:rPr>
      </w:r>
    </w:p>
    <w:p>
      <w:pPr>
        <w:pStyle w:val="Normal1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highlight w:val="yellow"/>
        </w:rPr>
      </w:pPr>
      <w:r>
        <w:rPr>
          <w:rFonts w:eastAsia="Times New Roman" w:cs="Times New Roman" w:ascii="Times New Roman" w:hAnsi="Times New Roman"/>
          <w:sz w:val="24"/>
          <w:szCs w:val="24"/>
          <w:highlight w:val="yellow"/>
        </w:rPr>
      </w:r>
    </w:p>
    <w:p>
      <w:pPr>
        <w:pStyle w:val="Normal1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highlight w:val="yellow"/>
        </w:rPr>
      </w:pPr>
      <w:r>
        <w:rPr>
          <w:rFonts w:eastAsia="Times New Roman" w:cs="Times New Roman" w:ascii="Times New Roman" w:hAnsi="Times New Roman"/>
          <w:sz w:val="24"/>
          <w:szCs w:val="24"/>
          <w:highlight w:val="yellow"/>
        </w:rPr>
      </w:r>
    </w:p>
    <w:p>
      <w:pPr>
        <w:pStyle w:val="Normal1"/>
        <w:spacing w:lineRule="auto" w:line="360" w:before="0" w:after="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>ПЛАН-КОНСПЕКТ №5</w:t>
      </w:r>
    </w:p>
    <w:p>
      <w:pPr>
        <w:pStyle w:val="Normal1"/>
        <w:spacing w:lineRule="auto" w:line="360" w:before="0" w:after="20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>УРОКА ПО ФИЗИЧЕСКОЙ КУЛЬТУРЕ В 10 КЛАССЕ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Тема: упражнения с барьерами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Задачи урока: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>Образовательная: совершенствование прыжков через барьеры в обычном беге, челночном и на месте.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>Развивающая: развитие ловкости, силы, выносливости и выдержки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>Воспитательная: развитие силы воли и настойчивости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Инвентарь: канат (2 штуки), конструкция «козёл» (2 штуки), трамплин (2 штуки), беговые барьеры (6 штук)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Время проведения: 11ноября</w:t>
      </w:r>
    </w:p>
    <w:p>
      <w:pPr>
        <w:pStyle w:val="Normal1"/>
        <w:spacing w:lineRule="auto" w:line="360" w:before="0" w:after="20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Место проведения: </w:t>
      </w: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>спортивный зал</w:t>
      </w:r>
    </w:p>
    <w:p>
      <w:pPr>
        <w:pStyle w:val="Normal1"/>
        <w:spacing w:lineRule="auto" w:line="360" w:before="0" w:after="0"/>
        <w:ind w:left="540" w:right="0" w:hanging="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Ход урока:</w:t>
      </w:r>
    </w:p>
    <w:p>
      <w:pPr>
        <w:pStyle w:val="Normal1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tbl>
      <w:tblPr>
        <w:tblStyle w:val="Table12"/>
        <w:tblW w:w="9492" w:type="dxa"/>
        <w:jc w:val="left"/>
        <w:tblInd w:w="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45"/>
        <w:gridCol w:w="4060"/>
        <w:gridCol w:w="1147"/>
        <w:gridCol w:w="3439"/>
      </w:tblGrid>
      <w:tr>
        <w:trPr/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Части урока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Дозировка</w:t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Организационно-методические указания</w:t>
            </w:r>
          </w:p>
        </w:tc>
      </w:tr>
      <w:tr>
        <w:trPr>
          <w:trHeight w:val="2276" w:hRule="atLeast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</w:t>
              <w:br/>
              <w:t>О</w:t>
              <w:br/>
              <w:t>Д</w:t>
              <w:br/>
              <w:t>Г</w:t>
              <w:br/>
              <w:t>О</w:t>
              <w:br/>
              <w:t>Т</w:t>
              <w:br/>
              <w:t>О</w:t>
              <w:br/>
              <w:t>В</w:t>
              <w:br/>
              <w:t>И</w:t>
              <w:br/>
              <w:t>Т</w:t>
              <w:br/>
              <w:t>Е</w:t>
              <w:br/>
              <w:t>Л</w:t>
              <w:br/>
              <w:t>Ь</w:t>
              <w:br/>
              <w:t>Н</w:t>
              <w:br/>
              <w:t>А</w:t>
              <w:br/>
              <w:t>Я</w:t>
            </w:r>
          </w:p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часть</w:t>
            </w:r>
          </w:p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Построение, расчёт.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«Налево», «Направо», «Кругом», «Шагом марш».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Ходьба: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а) без задания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б) на носках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в) на пятках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г) на внешней стороне стопы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д) на внутренней стороне стопы.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е) наклон н каждый шаг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Лёгкий бегом;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 приставным шагом (правым боком, левым боком, чередование);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 спиной назад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Восстановление дыхания.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Беговые упражнения: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а) Бег с высоким подниманием бедра;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б) Бег с захлёстом голени назад;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в) Бег крестным шагом правым боком;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г) Бег крестным шагом левым богом;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д) Подскоки;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е) Многоскоки.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ОРУ на месте: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1)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Повороты головы в стороны: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 — вперёд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2 — назад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3 —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4 - 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2) И.П. стойка ноги врозь, руки на пояс. Круговые движения головой вправо-влево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1-2-3-4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5-6-7-8 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3) И.П. узкая стойка, руки вдоль туловища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Стойка на носках с отведением рук через стороны наверх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 стойка на носках, руки через стороны вверх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3-4 И.П.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4) И.П. узкая стойка, правая рука вверх, левая вдоль туловища.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Отведение руки назад: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 правой;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3-4 левой.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5) 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Повороты туловища: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1-2-3-4 — вправо;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5-6-7-8 — влево.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6) 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Круговые движения туловищем вправо — 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1-2-3-4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5-6-7-8 влево.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7) И.П. стойка ноги врозь, руки на поясе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Наклоны туловища вперёд, достаём руками до пола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1-2-3 наклоны вперёд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4-И.П.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8) И.П. стойка ноги врозь, руки перед собой.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Махи ногой к противоположной ноге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1-2-3-4 правой ногой к левой руке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5-6-7-8 левой ногой к правой руке.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 минуты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 минут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8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6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Поприветствовать учащихся, проверить их состояние и готовность к уроку.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Расстояние между занимающимися 2 метра, никто никого не перегоняет.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 спиной назад выполняется с медленным темпом, все смотрят через левое плечо.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вперёд.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Выполняют упражнения по свистку, до линии и обратно.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прямо.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прямо, выполняем упражнение медленно.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Голова прямо, руки не сгибаются.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ая, голова смотрит прямо, руки не сгибаются.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прямо.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прямо.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Выполняем упражнение медленно, не торопясь; меняем ногу через каждые 8 счётов.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Выполняем махи медленно, следим за тем, какая нога к какой руке ведёт</w:t>
            </w:r>
          </w:p>
        </w:tc>
      </w:tr>
      <w:tr>
        <w:trPr>
          <w:trHeight w:val="2276" w:hRule="atLeast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</w:t>
            </w:r>
          </w:p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</w:t>
              <w:br/>
              <w:t>Н</w:t>
              <w:br/>
              <w:t>О</w:t>
              <w:br/>
              <w:t>В</w:t>
              <w:br/>
              <w:t>Н</w:t>
              <w:br/>
              <w:t>А</w:t>
              <w:br/>
              <w:t>Я</w:t>
            </w:r>
          </w:p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часть</w:t>
            </w:r>
          </w:p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Построение в колону по двое у беговой дорожки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1) Перелезть через барьер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2) Перепрыгнуть через барьер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3) Пробежать беговую дорожку с 3 барьерами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4) Пробежать беговую дорожку с 6 барьерами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5) Челночный бег с 1 барьером (перепрыгнуть, добежать до линии, коснуться линии, перепрыгнуть барьер и вернуться обратно).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6) Прыжок через барьер на месте в ускоренном темпе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7) Эстафеты: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- пробежать беговую дорожку с барьерами (3 шт.)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- пробежать беговую дорожку с барьерами (6 шт.)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- челночный бег с барьерами (1 шт.)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- прыжки через барьер на месте 10 раз.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10 раз каждому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раз каждому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раз каждому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раз каждому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10 раз каждому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раз каждому участнику команды</w:t>
            </w:r>
          </w:p>
        </w:tc>
        <w:tc>
          <w:tcPr>
            <w:tcW w:w="34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Научите каждого учащегося перепрыгивать через барьеры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беговой дорожке находится лишь 2 учащихся одновременно — каждый на своей линии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Между барьером, линией старта и промежуточной линией должно быть расстояние не менее чем в 4 метра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Перерыв между прыжками не должен составлять более 1 секунды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беговой дорожке находится лишь 2 учащихся одновременно — каждый на своей линии.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Исключите из эстафеты игроков, не умеющих выполнять хоть одно из вышеперечисленных упражнений</w:t>
            </w:r>
          </w:p>
        </w:tc>
      </w:tr>
      <w:tr>
        <w:trPr>
          <w:trHeight w:val="1011" w:hRule="atLeast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З</w:t>
              <w:br/>
              <w:t>А</w:t>
              <w:br/>
              <w:t>К</w:t>
              <w:br/>
              <w:t>Л</w:t>
              <w:br/>
              <w:t>Ю</w:t>
              <w:br/>
              <w:t>Ч</w:t>
              <w:br/>
              <w:t>И</w:t>
              <w:br/>
              <w:t>Т</w:t>
              <w:br/>
              <w:t>Е</w:t>
              <w:br/>
              <w:t>Л</w:t>
              <w:br/>
              <w:t>Ь</w:t>
              <w:br/>
              <w:t>Н</w:t>
              <w:br/>
              <w:t>А</w:t>
              <w:br/>
              <w:t>Я</w:t>
            </w:r>
          </w:p>
        </w:tc>
        <w:tc>
          <w:tcPr>
            <w:tcW w:w="40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Проигравшей команде: прыжки с полного приседа.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Проигравшей команде — взять на себя членов выигравшей команды и пробежать с ними по залу.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Построение, пересчёт, роспуск.</w:t>
            </w:r>
          </w:p>
        </w:tc>
        <w:tc>
          <w:tcPr>
            <w:tcW w:w="11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20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круг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минута</w:t>
            </w:r>
          </w:p>
        </w:tc>
        <w:tc>
          <w:tcPr>
            <w:tcW w:w="34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Проследите за количеством приседов у каждого человека.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Подберите участников так, чтобы весовые категории у проигравшего и выигравшего сходились.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Проверьте состояние учащихся после занятий</w:t>
            </w:r>
          </w:p>
        </w:tc>
      </w:tr>
    </w:tbl>
    <w:p>
      <w:pPr>
        <w:pStyle w:val="Normal1"/>
        <w:tabs>
          <w:tab w:val="clear" w:pos="720"/>
          <w:tab w:val="left" w:pos="9072" w:leader="none"/>
        </w:tabs>
        <w:spacing w:lineRule="auto" w:line="360" w:before="0" w:after="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ПЛАН-КОНСПЕКТ №6</w:t>
      </w:r>
    </w:p>
    <w:p>
      <w:pPr>
        <w:pStyle w:val="Normal1"/>
        <w:spacing w:lineRule="auto" w:line="360" w:before="0" w:after="20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УРОКА ПО ФИЗИЧЕСКОЙ КУЛЬТУРЕ В 11 КЛАССЕ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Тема: волейбол, совершенствование передач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Задачи урока: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Образовательная: совершенствование верхней и нижней передач, верхней подачи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Развивающая: развить силу, точность, скорость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Воспитательная: воспитать командную работу и чувство скорости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Инвентарь: волейбольные мячи (по 1 на человека), сетка (1 штука)</w:t>
      </w:r>
    </w:p>
    <w:p>
      <w:pPr>
        <w:pStyle w:val="Normal1"/>
        <w:spacing w:lineRule="auto" w:line="360" w:before="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Время проведения: 18 октября</w:t>
      </w:r>
    </w:p>
    <w:p>
      <w:pPr>
        <w:pStyle w:val="Normal1"/>
        <w:spacing w:lineRule="auto" w:line="360" w:before="0" w:after="20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Место проведения: </w:t>
      </w: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>спортзал</w:t>
      </w:r>
    </w:p>
    <w:p>
      <w:pPr>
        <w:pStyle w:val="Normal1"/>
        <w:spacing w:lineRule="auto" w:line="360" w:before="0" w:after="0"/>
        <w:ind w:left="540" w:right="0" w:hanging="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Ход урока:</w:t>
      </w:r>
    </w:p>
    <w:p>
      <w:pPr>
        <w:pStyle w:val="Normal1"/>
        <w:spacing w:lineRule="auto" w:line="36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tbl>
      <w:tblPr>
        <w:tblStyle w:val="Table13"/>
        <w:tblW w:w="9492" w:type="dxa"/>
        <w:jc w:val="left"/>
        <w:tblInd w:w="1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845"/>
        <w:gridCol w:w="4007"/>
        <w:gridCol w:w="1146"/>
        <w:gridCol w:w="3493"/>
      </w:tblGrid>
      <w:tr>
        <w:trPr/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Части урока</w:t>
            </w:r>
          </w:p>
        </w:tc>
        <w:tc>
          <w:tcPr>
            <w:tcW w:w="4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Дозировка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Организационно-методические указания</w:t>
            </w:r>
          </w:p>
        </w:tc>
      </w:tr>
      <w:tr>
        <w:trPr>
          <w:trHeight w:val="2276" w:hRule="atLeast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</w:t>
              <w:br/>
              <w:t>О</w:t>
              <w:br/>
              <w:t>Д</w:t>
              <w:br/>
              <w:t>Г</w:t>
              <w:br/>
              <w:t>О</w:t>
              <w:br/>
              <w:t>Т</w:t>
              <w:br/>
              <w:t>О</w:t>
              <w:br/>
              <w:t>В</w:t>
              <w:br/>
              <w:t>И</w:t>
              <w:br/>
              <w:t>Т</w:t>
              <w:br/>
              <w:t>Е</w:t>
              <w:br/>
              <w:t>Л</w:t>
              <w:br/>
              <w:t>Ь</w:t>
              <w:br/>
              <w:t>Н</w:t>
              <w:br/>
              <w:t>А</w:t>
              <w:br/>
              <w:t>Я</w:t>
            </w:r>
          </w:p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часть</w:t>
            </w:r>
          </w:p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Построение, расчёт.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«Налево», «Направо», «Кругом», «Шагом марш».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Ходьба: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а) без задания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б) на носках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в) на пятках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г) на внешней стороне стопы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д) на внутренней стороне стопы.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Лёгкий бегом;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 приставным шагом (правым боком, левым боком, чередование);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 спиной назад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Восстановление дыхания.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Беговые упражнения: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а) Бег с высоким подниманием бедра;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б) Бег с захлёстом голени назад;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в) Бег крестным шагом правым боком;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г) Бег крестным шагом левым богом;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д) Подскоки;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е) Многоскоки.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tabs>
                <w:tab w:val="clear" w:pos="720"/>
                <w:tab w:val="left" w:pos="375" w:leader="none"/>
                <w:tab w:val="left" w:pos="9072" w:leader="none"/>
              </w:tabs>
              <w:spacing w:lineRule="auto" w:line="360" w:before="0" w:after="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ОРУ на месте: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1)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Повороты головы в стороны: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 — вперёд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2 — назад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3 —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4 - 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2) И.П. стойка ноги врозь, руки на пояс. Круговые движения головой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1-2-3-4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5-6-7-8 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3) И.П. узкая стойка, руки вдоль туловища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Стойка на носках с отведением рук через стороны наверх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 стойка на носках, руки через стороны вверх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3-4 И.П.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4) И.П. узкая стойка, правая рука вверх, левая вдоль туловища.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Отведение руки назад: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 правой;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3-4 левой.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5) 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Повороты туловища: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1-2-3-4 — вправо;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5-6-7-8 — влево.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6) 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Круговые движения туловищем вправо — 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1-2-3-4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5-6-7-8 влево.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7) И.П. стойка ноги врозь, руки на пояс.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Круговое вращение в коленном суставе вправо — влево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1-2-3-4 вправо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5-6-7-8 влево.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8) И.П. стойка ноги врозь, руки вдоль туловища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Круговые движения в голеностопном суставе правой и левой ноги: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1-2-3-4 — вправо;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 5-6-7-8 — влево.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 минуты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 минут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8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 раза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8 раз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Поприветствовать учащихся, проверить их состояние и готовность к уроку.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Расстояние между занимающимися 2 метра, никто никого не перегоняет.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Бег спиной назад выполняется с медленным темпом, все смотрят через левое плечо.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вперёд.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Выполняют упражнения по свистку, до линии и обратно.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прямо.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прямо, выполняем упражнение медленно.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Голова прямо, руки не сгибаются.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прямо, руки не сгибаются.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прямо.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прямо.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Выполняем упражнение медленно, не торопясь; меняем ногу через каждые 8 счётов.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Спина прямая, голова смотрит прямо.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16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Проворачивайте суставы как можно лучше, но не торопясь</w:t>
            </w:r>
          </w:p>
        </w:tc>
      </w:tr>
      <w:tr>
        <w:trPr>
          <w:trHeight w:val="2276" w:hRule="atLeast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</w:t>
            </w:r>
          </w:p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</w:t>
              <w:br/>
              <w:t>Н</w:t>
              <w:br/>
              <w:t>О</w:t>
              <w:br/>
              <w:t>В</w:t>
              <w:br/>
              <w:t>Н</w:t>
              <w:br/>
              <w:t>А</w:t>
              <w:br/>
              <w:t>Я</w:t>
            </w:r>
          </w:p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часть</w:t>
            </w:r>
          </w:p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Берём каждый по мячу, рассредотачиваемся по полю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Верхние передачи над собой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Нижние передачи над собой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Встаём друг напротив друга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Бросок из-за головы участнику напротив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Верхняя передача  участнику напротив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Нижняя передача участнику напротив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Набросить мяч у ворот стоящему, затем провести атаку на противоположное поле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Верхняя подача с конца поля</w:t>
            </w:r>
          </w:p>
        </w:tc>
        <w:tc>
          <w:tcPr>
            <w:tcW w:w="11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 минута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10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10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10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10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10 раз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 раз каждому участнику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 минут</w:t>
            </w:r>
          </w:p>
        </w:tc>
        <w:tc>
          <w:tcPr>
            <w:tcW w:w="34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Учащиеся располагаются так, чтобы не мешать друг другу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Руки ставим правильно, не бросаем слишком высоко над собой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Броски совершаем в сторону груди напротив стоячего, не целясь в голову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Пытайтесь выполнить передачу, не роняя мяч на пол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Пытайтесь выполнить передачу, не роняя мяч на пол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Набрасываем верхней передачей аккуратно пасующему, тот так же верхней передачей подаёт высоко над сеткой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Расположите учащихся поровну в противоположных сторонах зала, раздайте им мячи и покажите, как выполнять верхнюю подачу</w:t>
            </w:r>
          </w:p>
        </w:tc>
      </w:tr>
      <w:tr>
        <w:trPr>
          <w:trHeight w:val="2276" w:hRule="atLeast"/>
        </w:trPr>
        <w:tc>
          <w:tcPr>
            <w:tcW w:w="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3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З</w:t>
              <w:br/>
              <w:t>А</w:t>
              <w:br/>
              <w:t>К</w:t>
              <w:br/>
              <w:t>Л</w:t>
              <w:br/>
              <w:t>Ю</w:t>
              <w:br/>
              <w:t>Ч</w:t>
              <w:br/>
              <w:t>И</w:t>
              <w:br/>
              <w:t>Т</w:t>
              <w:br/>
              <w:t>Е</w:t>
              <w:br/>
              <w:t>Л</w:t>
              <w:br/>
              <w:t>Ь</w:t>
              <w:br/>
              <w:t>Н</w:t>
              <w:br/>
              <w:t>А</w:t>
              <w:br/>
              <w:t>Я</w:t>
            </w:r>
          </w:p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0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Игра «разорви цепи»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Описание: учащиеся встают в две колонны, первая за спиной второй на расстоянии пол шага, держась за руки. Выбираются два водящих, которые должны пробежать через колону, разорвав сцепление рук в колоне, задача колоны — удержать цепь. Помогать друг другу водящим запрещено. Два участника, которые не удержали руки в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сцеплении, должны присоединится к водящим и также пробежать через колону. Игра заканчивается по истечению времени либо если все участники стали водящими.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Построение, расчёт, роспуск</w:t>
            </w:r>
          </w:p>
        </w:tc>
        <w:tc>
          <w:tcPr>
            <w:tcW w:w="11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30  секунд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 подхода по 10 раз — мальчики,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 5 раз — девочки</w:t>
            </w:r>
          </w:p>
        </w:tc>
        <w:tc>
          <w:tcPr>
            <w:tcW w:w="34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Выберите двух водящим и следите за игрой, чтобы никто в ходе игры не пострадал.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90" w:after="90"/>
              <w:ind w:left="0" w:right="0" w:hanging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Проведите расчёт детей, удостоверьтесь в их надлежащем физическом состоянии после тренировки</w:t>
            </w:r>
          </w:p>
        </w:tc>
      </w:tr>
    </w:tbl>
    <w:p>
      <w:pPr>
        <w:pStyle w:val="Normal1"/>
        <w:tabs>
          <w:tab w:val="clear" w:pos="720"/>
          <w:tab w:val="left" w:pos="9072" w:leader="none"/>
        </w:tabs>
        <w:spacing w:lineRule="auto" w:line="360" w:before="0" w:after="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hanging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spacing w:lineRule="auto" w:line="360" w:before="0" w:after="0"/>
        <w:ind w:left="0" w:right="0" w:hanging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spacing w:lineRule="auto" w:line="360" w:before="0" w:after="0"/>
        <w:ind w:left="0" w:right="0" w:hanging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spacing w:lineRule="auto" w:line="360" w:before="0" w:after="0"/>
        <w:ind w:left="0" w:right="0" w:hanging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spacing w:lineRule="auto" w:line="360" w:before="0" w:after="0"/>
        <w:ind w:left="0" w:right="0" w:hanging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spacing w:lineRule="auto" w:line="360" w:before="0" w:after="0"/>
        <w:ind w:left="0" w:right="0" w:hanging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spacing w:lineRule="auto" w:line="360" w:before="0" w:after="0"/>
        <w:ind w:left="0" w:right="0" w:hanging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spacing w:lineRule="auto" w:line="360" w:before="0" w:after="0"/>
        <w:ind w:left="0" w:right="0" w:hanging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spacing w:lineRule="auto" w:line="360" w:before="0" w:after="0"/>
        <w:ind w:left="0" w:right="0" w:hanging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spacing w:lineRule="auto" w:line="360" w:before="0" w:after="0"/>
        <w:ind w:left="0" w:right="0" w:hanging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spacing w:lineRule="auto" w:line="360" w:before="0" w:after="0"/>
        <w:ind w:left="0" w:right="0" w:hanging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spacing w:lineRule="auto" w:line="360" w:before="0" w:after="0"/>
        <w:ind w:left="0" w:right="0" w:hanging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spacing w:lineRule="auto" w:line="360" w:before="0" w:after="0"/>
        <w:ind w:left="0" w:right="0" w:hanging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spacing w:lineRule="auto" w:line="360" w:before="0" w:after="0"/>
        <w:ind w:left="0" w:right="0" w:hanging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tabs>
          <w:tab w:val="clear" w:pos="720"/>
          <w:tab w:val="left" w:pos="284" w:leader="none"/>
          <w:tab w:val="left" w:pos="426" w:leader="none"/>
        </w:tabs>
        <w:spacing w:lineRule="auto" w:line="360"/>
        <w:ind w:left="0" w:right="0" w:firstLine="709"/>
        <w:jc w:val="both"/>
        <w:rPr/>
      </w:pPr>
      <w:r>
        <w:rPr>
          <w:rFonts w:eastAsia="Arial" w:cs="Arial" w:ascii="Arial" w:hAnsi="Arial"/>
          <w:sz w:val="28"/>
          <w:szCs w:val="28"/>
        </w:rPr>
        <w:t>Раздел 4.</w:t>
      </w:r>
      <w:r>
        <w:rPr>
          <w:rFonts w:eastAsia="Arial" w:cs="Arial" w:ascii="Arial" w:hAnsi="Arial"/>
        </w:rPr>
        <w:t xml:space="preserve"> </w:t>
      </w:r>
      <w:r>
        <w:rPr>
          <w:rFonts w:eastAsia="Arial" w:cs="Arial" w:ascii="Arial" w:hAnsi="Arial"/>
          <w:sz w:val="28"/>
          <w:szCs w:val="28"/>
        </w:rPr>
        <w:t>Диагностика познавательных интересов  и уровня физической подготовленности учащихся основной и  средней школы</w:t>
      </w:r>
    </w:p>
    <w:p>
      <w:pPr>
        <w:pStyle w:val="Normal1"/>
        <w:shd w:val="clear" w:fill="FFFFFF"/>
        <w:spacing w:lineRule="auto" w:line="360" w:before="274" w:after="160"/>
        <w:ind w:left="106" w:right="86" w:firstLine="602"/>
        <w:jc w:val="both"/>
        <w:rPr>
          <w:color w:val="000000"/>
        </w:rPr>
      </w:pPr>
      <w:r>
        <w:rPr>
          <w:color w:val="000000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Цель данного исследования: овладение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highlight w:val="white"/>
          <w:u w:val="none"/>
          <w:vertAlign w:val="baseline"/>
        </w:rPr>
        <w:t>диагностических методик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познавательных интересов  и уровня физической подготовленности учащихся основной и  средней школы как результата учебных уроков по физической культуре образовательного учреждения АНПОО «ДВЦНО» представляют два школьных кружка.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Для реализации поставленной цели были поставлены следующие задачи: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1. провести диагностику познавательных интересов  на уроке физической культуры учащихся основной и  средней школы и определить уровень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познавательной активности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у  10-А класса Средней школы №19 представляют два школьных кружка). Результаты занести в таблицы (Приложение А).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2. провести педагогическое тестирование (не менее 5 тестов) и определить уровень физической подготовленности у учащихся 16-17 лет</w:t>
      </w:r>
      <w:r>
        <w:rPr>
          <w:rFonts w:eastAsia="Times New Roman" w:cs="Times New Roman" w:ascii="Times New Roman" w:hAnsi="Times New Roman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АНПОО «ДВЦНО» АК  представляют два школьных кружка). Результаты занести в таблицы (Приложение Б, Г, Д ).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4.1 Диагностика познавательных интересов  на уроке физической культуры учащихся 10 класса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Для диагностики познавательных интересов  на уроке физической культуры учащихся  10 класса мы начали с технической подготовки к процедуре наблюдения поведенческих реакций. Затем результаты наблюдения были занесены в протокол наблюдений познавательной активности учащегося (Таблица 6).  Далее, были описаны результаты исследования познавательной активности учащихся на уроке физической культуры и выполнена графическая интерпретация результатов (Рисунок 1). </w:t>
      </w:r>
    </w:p>
    <w:p>
      <w:pPr>
        <w:pStyle w:val="Normal1"/>
        <w:shd w:val="clear" w:fill="FFFFFF"/>
        <w:spacing w:lineRule="auto" w:line="360"/>
        <w:ind w:left="0" w:right="38" w:firstLine="709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Таблица 6 – Протокол наблюдений познавательной активности учащегося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ПРОТОКОЛ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наблюдения познавательной активности учащегося</w:t>
        <w:br/>
        <w:t>на уроке физической культуры</w:t>
      </w:r>
    </w:p>
    <w:p>
      <w:pPr>
        <w:pStyle w:val="Normal1"/>
        <w:shd w:val="clear" w:fill="FFFFFF"/>
        <w:spacing w:lineRule="auto" w:line="360"/>
        <w:ind w:left="134" w:right="0" w:hanging="0"/>
        <w:jc w:val="both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shd w:val="clear" w:fill="FFFFFF"/>
        <w:spacing w:lineRule="auto" w:line="360"/>
        <w:ind w:left="134" w:right="0" w:hanging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Ф.И.О. учителя (практиканта): Зелюков Ю.Ю.</w:t>
      </w:r>
    </w:p>
    <w:p>
      <w:pPr>
        <w:pStyle w:val="Normal1"/>
        <w:shd w:val="clear" w:fill="FFFFFF"/>
        <w:spacing w:lineRule="auto" w:line="360"/>
        <w:ind w:left="134" w:right="0" w:hanging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Ф.И.О. наблюдаемого: Баканов И.В., Карпов Н.В., Серопятов К.Д., Афанасьев З.Н., Закиров Г.А., Коломиц Л.М., Шелудько А.В., Синельников С.С.</w:t>
      </w:r>
    </w:p>
    <w:p>
      <w:pPr>
        <w:pStyle w:val="Normal1"/>
        <w:shd w:val="clear" w:fill="FFFFFF"/>
        <w:tabs>
          <w:tab w:val="clear" w:pos="720"/>
          <w:tab w:val="left" w:pos="2256" w:leader="none"/>
        </w:tabs>
        <w:spacing w:lineRule="auto" w:line="360"/>
        <w:ind w:left="120" w:right="0" w:hanging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>Дата проведения: 17 декабря 2021 года</w:t>
      </w:r>
    </w:p>
    <w:p>
      <w:pPr>
        <w:pStyle w:val="Normal1"/>
        <w:shd w:val="clear" w:fill="FFFFFF"/>
        <w:tabs>
          <w:tab w:val="clear" w:pos="720"/>
          <w:tab w:val="left" w:pos="2256" w:leader="none"/>
        </w:tabs>
        <w:spacing w:lineRule="auto" w:line="360"/>
        <w:ind w:left="120" w:right="0" w:hanging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>Задачи урока:</w:t>
      </w:r>
    </w:p>
    <w:p>
      <w:pPr>
        <w:pStyle w:val="Normal1"/>
        <w:shd w:val="clear" w:fill="FFFFFF"/>
        <w:tabs>
          <w:tab w:val="clear" w:pos="720"/>
          <w:tab w:val="left" w:pos="2256" w:leader="none"/>
        </w:tabs>
        <w:spacing w:lineRule="auto" w:line="360"/>
        <w:ind w:left="120" w:right="0" w:hanging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>Образовательные: совершенствование верхней  и нижней передачи</w:t>
      </w:r>
    </w:p>
    <w:p>
      <w:pPr>
        <w:pStyle w:val="Normal1"/>
        <w:shd w:val="clear" w:fill="FFFFFF"/>
        <w:tabs>
          <w:tab w:val="clear" w:pos="720"/>
          <w:tab w:val="left" w:pos="2256" w:leader="none"/>
        </w:tabs>
        <w:spacing w:lineRule="auto" w:line="360"/>
        <w:ind w:left="120" w:right="0" w:hanging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>Развивающие: развитие ловкости, силы, скорости</w:t>
      </w:r>
    </w:p>
    <w:p>
      <w:pPr>
        <w:pStyle w:val="Normal1"/>
        <w:shd w:val="clear" w:fill="FFFFFF"/>
        <w:tabs>
          <w:tab w:val="clear" w:pos="720"/>
          <w:tab w:val="left" w:pos="2256" w:leader="none"/>
        </w:tabs>
        <w:spacing w:lineRule="auto" w:line="360"/>
        <w:ind w:left="120" w:right="0" w:hanging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  <w:t>Воспитательные: воспитать внимательность и дружеское взаимопонимание</w:t>
      </w:r>
    </w:p>
    <w:p>
      <w:pPr>
        <w:pStyle w:val="Normal1"/>
        <w:shd w:val="clear" w:fill="FFFFFF"/>
        <w:tabs>
          <w:tab w:val="clear" w:pos="720"/>
          <w:tab w:val="left" w:pos="2256" w:leader="none"/>
        </w:tabs>
        <w:spacing w:lineRule="auto" w:line="360"/>
        <w:ind w:left="120" w:right="0" w:hanging="0"/>
        <w:jc w:val="both"/>
        <w:rPr>
          <w:rFonts w:ascii="Times New Roman" w:hAnsi="Times New Roman" w:eastAsia="Times New Roman" w:cs="Times New Roman"/>
          <w:sz w:val="24"/>
          <w:szCs w:val="24"/>
          <w:shd w:fill="auto" w:val="clear"/>
        </w:rPr>
      </w:pPr>
      <w:r>
        <w:rPr>
          <w:rFonts w:eastAsia="Times New Roman" w:cs="Times New Roman" w:ascii="Times New Roman" w:hAnsi="Times New Roman"/>
          <w:sz w:val="24"/>
          <w:szCs w:val="24"/>
          <w:shd w:fill="auto" w:val="clear"/>
        </w:rPr>
      </w:r>
    </w:p>
    <w:tbl>
      <w:tblPr>
        <w:tblStyle w:val="Table14"/>
        <w:tblW w:w="9354" w:type="dxa"/>
        <w:jc w:val="left"/>
        <w:tblInd w:w="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1419"/>
        <w:gridCol w:w="2835"/>
        <w:gridCol w:w="2980"/>
        <w:gridCol w:w="2119"/>
      </w:tblGrid>
      <w:tr>
        <w:trPr>
          <w:trHeight w:val="748" w:hRule="atLeast"/>
        </w:trPr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ind w:left="125" w:right="115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Текущее время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ind w:left="115" w:right="0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Задание учителя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ind w:left="110" w:right="269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Характер</w:t>
              <w:br/>
              <w:t>поведенческой реакции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ind w:left="154" w:right="178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Оценочный</w:t>
              <w:br/>
              <w:t>уровень</w:t>
            </w:r>
          </w:p>
        </w:tc>
      </w:tr>
      <w:tr>
        <w:trPr>
          <w:trHeight w:val="288" w:hRule="atLeast"/>
        </w:trPr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13:30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Построение, приветствие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Бодрый, уверенный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Хорошо</w:t>
            </w:r>
          </w:p>
        </w:tc>
      </w:tr>
      <w:tr>
        <w:trPr>
          <w:trHeight w:val="288" w:hRule="atLeast"/>
        </w:trPr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13:32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Упражнения в ходьбе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Спокойный, тихий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Хорошо</w:t>
            </w:r>
          </w:p>
        </w:tc>
      </w:tr>
      <w:tr>
        <w:trPr>
          <w:trHeight w:val="288" w:hRule="atLeast"/>
        </w:trPr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13:35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Беговые упражнения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Буйный шумный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Средне</w:t>
            </w:r>
          </w:p>
        </w:tc>
      </w:tr>
      <w:tr>
        <w:trPr>
          <w:trHeight w:val="293" w:hRule="atLeast"/>
        </w:trPr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13:37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Повороты головы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Дёрганный, дерзкий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Плохо</w:t>
            </w:r>
          </w:p>
        </w:tc>
      </w:tr>
      <w:tr>
        <w:trPr>
          <w:trHeight w:val="307" w:hRule="atLeast"/>
        </w:trPr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13:38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Круговые движения головой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Спокойный, шумный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Средне</w:t>
            </w:r>
          </w:p>
        </w:tc>
      </w:tr>
      <w:tr>
        <w:trPr>
          <w:trHeight w:val="307" w:hRule="atLeast"/>
        </w:trPr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13:39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Отведение руки назад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Спокойный, тихий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Хорошо</w:t>
            </w:r>
          </w:p>
        </w:tc>
      </w:tr>
      <w:tr>
        <w:trPr>
          <w:trHeight w:val="307" w:hRule="atLeast"/>
        </w:trPr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13:40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Отведение рук в стороны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Нарочито-дразнящий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Средне</w:t>
            </w:r>
          </w:p>
        </w:tc>
      </w:tr>
      <w:tr>
        <w:trPr>
          <w:trHeight w:val="307" w:hRule="atLeast"/>
        </w:trPr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13:41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Наклоны туловища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Спокойный, шумный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Плохо</w:t>
            </w:r>
          </w:p>
        </w:tc>
      </w:tr>
      <w:tr>
        <w:trPr>
          <w:trHeight w:val="307" w:hRule="atLeast"/>
        </w:trPr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13:42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Круговые движения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Спокойный, тихий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Хорошо</w:t>
            </w:r>
          </w:p>
        </w:tc>
      </w:tr>
      <w:tr>
        <w:trPr>
          <w:trHeight w:val="307" w:hRule="atLeast"/>
        </w:trPr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13:43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Круговые движения коленями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Спокойный тихий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Хорошо</w:t>
            </w:r>
          </w:p>
        </w:tc>
      </w:tr>
      <w:tr>
        <w:trPr>
          <w:trHeight w:val="307" w:hRule="atLeast"/>
        </w:trPr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13:44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Круговые движения голеностопью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Спокойный, утомлённый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Средне</w:t>
            </w:r>
          </w:p>
        </w:tc>
      </w:tr>
      <w:tr>
        <w:trPr>
          <w:trHeight w:val="307" w:hRule="atLeast"/>
        </w:trPr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13:45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Деление на пары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Резкий, волнительный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Средне</w:t>
            </w:r>
          </w:p>
        </w:tc>
      </w:tr>
      <w:tr>
        <w:trPr>
          <w:trHeight w:val="307" w:hRule="atLeast"/>
        </w:trPr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13:46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Броски за головой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Игривый, шумный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Хорошо</w:t>
            </w:r>
          </w:p>
        </w:tc>
      </w:tr>
      <w:tr>
        <w:trPr>
          <w:trHeight w:val="307" w:hRule="atLeast"/>
        </w:trPr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13:47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Бросок с отскоком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Игривый, шумный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Хорошо</w:t>
            </w:r>
          </w:p>
        </w:tc>
      </w:tr>
      <w:tr>
        <w:trPr>
          <w:trHeight w:val="307" w:hRule="atLeast"/>
        </w:trPr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13:49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Передача мяча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Игривый, шумный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Хорошо</w:t>
            </w:r>
          </w:p>
        </w:tc>
      </w:tr>
      <w:tr>
        <w:trPr>
          <w:trHeight w:val="307" w:hRule="atLeast"/>
        </w:trPr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13:52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Игра в волейбол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Игривый, шумный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Хорошо</w:t>
            </w:r>
          </w:p>
        </w:tc>
      </w:tr>
      <w:tr>
        <w:trPr>
          <w:trHeight w:val="307" w:hRule="atLeast"/>
        </w:trPr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14:05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Завершение урока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Утомлённый, тихий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Хорошо</w:t>
            </w:r>
          </w:p>
        </w:tc>
      </w:tr>
    </w:tbl>
    <w:p>
      <w:pPr>
        <w:pStyle w:val="Normal1"/>
        <w:shd w:val="clear" w:fill="FFFFFF"/>
        <w:spacing w:lineRule="auto" w:line="360" w:before="274" w:after="160"/>
        <w:ind w:left="0" w:right="86" w:hanging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Результаты исследования: исследование показало, что наибольшую физическую активность учащиеся проявляли на беговых упражнениях, а также при работе в парах с мячом и, что неудивительно, при игре в волейбол. В моменты же ОРУ, а также упражнения при ходьбе не вызвали особого энтузиазма у класса и неохотно выполнялись учениками.</w:t>
      </w:r>
    </w:p>
    <w:p>
      <w:pPr>
        <w:pStyle w:val="Normal1"/>
        <w:shd w:val="clear" w:fill="FFFFFF"/>
        <w:spacing w:lineRule="auto" w:line="360" w:before="274" w:after="160"/>
        <w:ind w:left="0" w:right="86" w:hanging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Заключение по уроку: большая часть урока прошла как и было запланировано, без излишних проволочек. Основными затруднительными моментами были беговые упражнения, работа в парах и ОРУ на месте — излишняя вовлечённость либо же наоборот, отсутствие заинтересованности в выполнении заданий ставили препятствия в понимании между учителем и учеником. В остальных моментах подобных проволочек не было.</w:t>
      </w:r>
    </w:p>
    <w:p>
      <w:pPr>
        <w:pStyle w:val="Normal1"/>
        <w:shd w:val="clear" w:fill="FFFFFF"/>
        <w:spacing w:lineRule="auto" w:line="360" w:before="274" w:after="160"/>
        <w:ind w:left="0" w:right="86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840105</wp:posOffset>
            </wp:positionH>
            <wp:positionV relativeFrom="paragraph">
              <wp:posOffset>160020</wp:posOffset>
            </wp:positionV>
            <wp:extent cx="4076065" cy="2486025"/>
            <wp:effectExtent l="0" t="0" r="0" b="0"/>
            <wp:wrapNone/>
            <wp:docPr id="1" name="image1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065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1"/>
        <w:shd w:val="clear" w:fill="FFFFFF"/>
        <w:spacing w:lineRule="auto" w:line="360" w:before="274" w:after="160"/>
        <w:ind w:left="0" w:right="86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shd w:val="clear" w:fill="FFFFFF"/>
        <w:spacing w:lineRule="auto" w:line="360" w:before="274" w:after="160"/>
        <w:ind w:left="0" w:right="86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shd w:val="clear" w:fill="FFFFFF"/>
        <w:spacing w:lineRule="auto" w:line="360" w:before="274" w:after="160"/>
        <w:ind w:left="0" w:right="86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shd w:val="clear" w:fill="FFFFFF"/>
        <w:spacing w:lineRule="auto" w:line="360" w:before="274" w:after="160"/>
        <w:ind w:left="0" w:right="86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shd w:val="clear" w:fill="FFFFFF"/>
        <w:spacing w:lineRule="auto" w:line="360" w:before="274" w:after="160"/>
        <w:ind w:left="0" w:right="86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shd w:val="clear" w:fill="FFFFFF"/>
        <w:spacing w:lineRule="auto" w:line="360" w:before="274" w:after="160"/>
        <w:ind w:left="0" w:right="86" w:firstLine="709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Рисунок 1 – Результаты исследования познавательной активности учащихся на уроке физической культуры в 10-А классе.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4.2 Диагностика уровня физической подготовленности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учащихся основной и  средней школы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Для диагностика уровня физической подготовленности (УФП учащихся основной и  средней школы мы начали с подготовки к процедуре педагогического тестирования «Протокол наблюдений познавательной активности учащегося». Затем был разработан бланк первичного протокола тестирования (Приложение Б).</w:t>
      </w:r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Затем нами была актуализирована «Таблица нормативов уровня физической подготовленности школьников» (по системе «ВФСК ГТО») (Приложение В).</w:t>
      </w:r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Далее мы оформили первичный протокол тестирования (Таблица 7) и произвели обработку показателей тестирования УФП методами математической статистики (Таблица 8, 9) и выполнили графическую интерпретацию результатов (Рисунок 2).</w:t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9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Таблица 7 - Первичный протокол тестирования </w:t>
      </w:r>
      <w:r>
        <w:rPr>
          <w:rFonts w:eastAsia="Times New Roman" w:cs="Times New Roman" w:ascii="Times New Roman" w:hAnsi="Times New Roman"/>
        </w:rPr>
        <w:t>уровня физической подготовленности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учащихся 10-А класса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образовательного учреждения АНПОО «ДВЦНО»</w:t>
      </w:r>
    </w:p>
    <w:p>
      <w:pPr>
        <w:pStyle w:val="Normal1"/>
        <w:spacing w:lineRule="auto" w:line="360" w:before="0" w:after="0"/>
        <w:ind w:left="0" w:right="0" w:firstLine="709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9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ПРОТОКОЛ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Тестирования уровня физической подготовленности учащихся образовательного учреждения АНПОО «ДВЦНО».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left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Возрастная группа: 16 лет (мальчики), 8 чел. испытуемых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left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Тестирующий: студент группы:   БПО-19-ФЗ1 Зелюков Ю.Ю.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left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Дата тестирования: 25.11.21</w:t>
      </w:r>
    </w:p>
    <w:tbl>
      <w:tblPr>
        <w:tblStyle w:val="Table15"/>
        <w:tblW w:w="10061" w:type="dxa"/>
        <w:jc w:val="left"/>
        <w:tblInd w:w="-1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558"/>
        <w:gridCol w:w="1427"/>
        <w:gridCol w:w="854"/>
        <w:gridCol w:w="847"/>
        <w:gridCol w:w="865"/>
        <w:gridCol w:w="834"/>
        <w:gridCol w:w="868"/>
        <w:gridCol w:w="847"/>
        <w:gridCol w:w="854"/>
        <w:gridCol w:w="847"/>
        <w:gridCol w:w="1258"/>
      </w:tblGrid>
      <w:tr>
        <w:trPr>
          <w:trHeight w:val="776" w:hRule="atLeast"/>
        </w:trPr>
        <w:tc>
          <w:tcPr>
            <w:tcW w:w="5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№</w:t>
            </w:r>
          </w:p>
        </w:tc>
        <w:tc>
          <w:tcPr>
            <w:tcW w:w="14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Ф.И.О. учащегося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Челночный бег 10Х3</w:t>
            </w:r>
          </w:p>
        </w:tc>
        <w:tc>
          <w:tcPr>
            <w:tcW w:w="169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Прыжок в длину с места</w:t>
            </w:r>
          </w:p>
        </w:tc>
        <w:tc>
          <w:tcPr>
            <w:tcW w:w="17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«Отжимание»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Наклон</w:t>
            </w:r>
          </w:p>
        </w:tc>
        <w:tc>
          <w:tcPr>
            <w:tcW w:w="12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Средний УФП</w:t>
            </w:r>
          </w:p>
        </w:tc>
      </w:tr>
      <w:tr>
        <w:trPr>
          <w:trHeight w:val="667" w:hRule="atLeast"/>
        </w:trPr>
        <w:tc>
          <w:tcPr>
            <w:tcW w:w="558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427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Пока-затель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УФП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Пока-затель</w:t>
            </w:r>
          </w:p>
        </w:tc>
        <w:tc>
          <w:tcPr>
            <w:tcW w:w="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УФП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Пока-затель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УФП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Пока-затель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УФП</w:t>
            </w:r>
          </w:p>
        </w:tc>
        <w:tc>
          <w:tcPr>
            <w:tcW w:w="1258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518" w:hRule="atLeast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-88" w:right="0" w:hanging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Баканов И.В.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18,7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Выс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1139</w:t>
            </w:r>
          </w:p>
        </w:tc>
        <w:tc>
          <w:tcPr>
            <w:tcW w:w="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Низ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+ 9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Средний</w:t>
            </w:r>
          </w:p>
        </w:tc>
      </w:tr>
      <w:tr>
        <w:trPr>
          <w:trHeight w:val="388" w:hRule="atLeast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-88" w:right="0" w:hanging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Карпов Н.В,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8,9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Низ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Низ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+ 13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Выс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Средний</w:t>
            </w:r>
          </w:p>
        </w:tc>
      </w:tr>
      <w:tr>
        <w:trPr>
          <w:trHeight w:val="388" w:hRule="atLeast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-88" w:right="0" w:hanging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Серопятов К.Д.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9,3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Выс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145</w:t>
            </w:r>
          </w:p>
        </w:tc>
        <w:tc>
          <w:tcPr>
            <w:tcW w:w="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Выс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+ 7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Высокий</w:t>
            </w:r>
          </w:p>
        </w:tc>
      </w:tr>
      <w:tr>
        <w:trPr>
          <w:trHeight w:val="388" w:hRule="atLeast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-88" w:right="0" w:hanging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Афанасьев З.Н.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8,5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Выс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163</w:t>
            </w:r>
          </w:p>
        </w:tc>
        <w:tc>
          <w:tcPr>
            <w:tcW w:w="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Выс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Низ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+ 6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Высокий</w:t>
            </w:r>
          </w:p>
        </w:tc>
      </w:tr>
      <w:tr>
        <w:trPr>
          <w:trHeight w:val="388" w:hRule="atLeast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-88" w:right="0" w:hanging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Закиров Г.А.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9,8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Низ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177</w:t>
            </w:r>
          </w:p>
        </w:tc>
        <w:tc>
          <w:tcPr>
            <w:tcW w:w="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Выс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+ 14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Выс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Высокий</w:t>
            </w:r>
          </w:p>
        </w:tc>
      </w:tr>
      <w:tr>
        <w:trPr>
          <w:trHeight w:val="388" w:hRule="atLeast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-88" w:right="0" w:hanging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Коломиц Л.М.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10,1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Низ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159</w:t>
            </w:r>
          </w:p>
        </w:tc>
        <w:tc>
          <w:tcPr>
            <w:tcW w:w="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Выс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+ 10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Выс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Высокий</w:t>
            </w:r>
          </w:p>
        </w:tc>
      </w:tr>
      <w:tr>
        <w:trPr>
          <w:trHeight w:val="388" w:hRule="atLeast"/>
        </w:trPr>
        <w:tc>
          <w:tcPr>
            <w:tcW w:w="55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2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-88" w:right="0" w:hanging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Шелудько А. В.</w:t>
            </w:r>
          </w:p>
        </w:tc>
        <w:tc>
          <w:tcPr>
            <w:tcW w:w="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9,9</w:t>
            </w:r>
          </w:p>
        </w:tc>
        <w:tc>
          <w:tcPr>
            <w:tcW w:w="8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Низ</w:t>
            </w:r>
          </w:p>
        </w:tc>
        <w:tc>
          <w:tcPr>
            <w:tcW w:w="8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83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Низ</w:t>
            </w:r>
          </w:p>
        </w:tc>
        <w:tc>
          <w:tcPr>
            <w:tcW w:w="86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Низ</w:t>
            </w:r>
          </w:p>
        </w:tc>
        <w:tc>
          <w:tcPr>
            <w:tcW w:w="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+ 1</w:t>
            </w:r>
          </w:p>
        </w:tc>
        <w:tc>
          <w:tcPr>
            <w:tcW w:w="8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Низ</w:t>
            </w:r>
          </w:p>
        </w:tc>
        <w:tc>
          <w:tcPr>
            <w:tcW w:w="125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Низкий</w:t>
            </w:r>
          </w:p>
        </w:tc>
      </w:tr>
      <w:tr>
        <w:trPr>
          <w:trHeight w:val="388" w:hRule="atLeast"/>
        </w:trPr>
        <w:tc>
          <w:tcPr>
            <w:tcW w:w="55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2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-88" w:right="0" w:hanging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Синельников С.С,</w:t>
            </w:r>
          </w:p>
        </w:tc>
        <w:tc>
          <w:tcPr>
            <w:tcW w:w="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8,8</w:t>
            </w:r>
          </w:p>
        </w:tc>
        <w:tc>
          <w:tcPr>
            <w:tcW w:w="8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</w:t>
            </w:r>
          </w:p>
        </w:tc>
        <w:tc>
          <w:tcPr>
            <w:tcW w:w="86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143</w:t>
            </w:r>
          </w:p>
        </w:tc>
        <w:tc>
          <w:tcPr>
            <w:tcW w:w="83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</w:t>
            </w:r>
          </w:p>
        </w:tc>
        <w:tc>
          <w:tcPr>
            <w:tcW w:w="86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</w:t>
            </w:r>
          </w:p>
        </w:tc>
        <w:tc>
          <w:tcPr>
            <w:tcW w:w="8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+ 9</w:t>
            </w:r>
          </w:p>
        </w:tc>
        <w:tc>
          <w:tcPr>
            <w:tcW w:w="8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</w:t>
            </w:r>
          </w:p>
        </w:tc>
        <w:tc>
          <w:tcPr>
            <w:tcW w:w="125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Средний</w:t>
            </w:r>
          </w:p>
        </w:tc>
      </w:tr>
      <w:tr>
        <w:trPr>
          <w:trHeight w:val="412" w:hRule="atLeast"/>
        </w:trPr>
        <w:tc>
          <w:tcPr>
            <w:tcW w:w="19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-88" w:right="0" w:hanging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Средний показатель / Средний УФП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8,7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+ 8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Средний</w:t>
            </w:r>
          </w:p>
        </w:tc>
      </w:tr>
    </w:tbl>
    <w:p>
      <w:pPr>
        <w:pStyle w:val="Normal1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Таблица 8 - Соотношение количества испытуемых относительно уровня физической подготовленности по видам испытаний в 10-А классе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Учащиеся  образовательного учреждения АНПОО «ДВЦНО»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left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Возрастная группа: 16 лет (мальчики), 8 чел. испытуемых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left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Тестирующий: студент группы:   БПО-19-ФЗ1 Зелюков Ю.Ю.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left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Дата тестирования:  25.11.21</w:t>
      </w:r>
    </w:p>
    <w:tbl>
      <w:tblPr>
        <w:tblStyle w:val="Table16"/>
        <w:tblW w:w="10061" w:type="dxa"/>
        <w:jc w:val="left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558"/>
        <w:gridCol w:w="2987"/>
        <w:gridCol w:w="1085"/>
        <w:gridCol w:w="1086"/>
        <w:gridCol w:w="1088"/>
        <w:gridCol w:w="1104"/>
        <w:gridCol w:w="1093"/>
        <w:gridCol w:w="1058"/>
      </w:tblGrid>
      <w:tr>
        <w:trPr/>
        <w:tc>
          <w:tcPr>
            <w:tcW w:w="5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298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Тестируемая физическая способность (тест)</w:t>
            </w:r>
          </w:p>
        </w:tc>
        <w:tc>
          <w:tcPr>
            <w:tcW w:w="651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Уровни физической подготовленности</w:t>
            </w:r>
          </w:p>
        </w:tc>
      </w:tr>
      <w:tr>
        <w:trPr/>
        <w:tc>
          <w:tcPr>
            <w:tcW w:w="558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2987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21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Низкий</w:t>
            </w:r>
          </w:p>
        </w:tc>
        <w:tc>
          <w:tcPr>
            <w:tcW w:w="21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Средний</w:t>
            </w:r>
          </w:p>
        </w:tc>
        <w:tc>
          <w:tcPr>
            <w:tcW w:w="21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Высокий</w:t>
            </w:r>
          </w:p>
        </w:tc>
      </w:tr>
      <w:tr>
        <w:trPr/>
        <w:tc>
          <w:tcPr>
            <w:tcW w:w="558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2987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Колич.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%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Колич.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%</w:t>
            </w:r>
          </w:p>
        </w:tc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Колич.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%</w:t>
            </w:r>
          </w:p>
        </w:tc>
      </w:tr>
      <w:tr>
        <w:trPr/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</w:t>
            </w:r>
          </w:p>
        </w:tc>
        <w:tc>
          <w:tcPr>
            <w:tcW w:w="2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Координационные способности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(тест – челночный бег)</w:t>
            </w:r>
          </w:p>
        </w:tc>
        <w:tc>
          <w:tcPr>
            <w:tcW w:w="1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25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37,5</w:t>
            </w:r>
          </w:p>
        </w:tc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37,5</w:t>
            </w:r>
          </w:p>
        </w:tc>
      </w:tr>
      <w:tr>
        <w:trPr/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</w:t>
            </w:r>
          </w:p>
        </w:tc>
        <w:tc>
          <w:tcPr>
            <w:tcW w:w="2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Скоростно-силовые способности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(тест – прыжок в длину с места)</w:t>
            </w:r>
          </w:p>
        </w:tc>
        <w:tc>
          <w:tcPr>
            <w:tcW w:w="1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37,5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25</w:t>
            </w:r>
          </w:p>
        </w:tc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37,5</w:t>
            </w:r>
          </w:p>
        </w:tc>
      </w:tr>
      <w:tr>
        <w:trPr/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</w:t>
            </w:r>
          </w:p>
        </w:tc>
        <w:tc>
          <w:tcPr>
            <w:tcW w:w="2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Силовая выносливость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(тест – сгибание, разгибание рук в упоре лежа)</w:t>
            </w:r>
          </w:p>
        </w:tc>
        <w:tc>
          <w:tcPr>
            <w:tcW w:w="1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37,5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50</w:t>
            </w:r>
          </w:p>
        </w:tc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12,5</w:t>
            </w:r>
          </w:p>
        </w:tc>
      </w:tr>
      <w:tr>
        <w:trPr/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</w:t>
            </w:r>
          </w:p>
        </w:tc>
        <w:tc>
          <w:tcPr>
            <w:tcW w:w="2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Подвижность в тазобедренном суставе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(тест – наклон по линейке)</w:t>
            </w:r>
          </w:p>
        </w:tc>
        <w:tc>
          <w:tcPr>
            <w:tcW w:w="1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12,5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50</w:t>
            </w:r>
          </w:p>
        </w:tc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37,5</w:t>
            </w:r>
          </w:p>
        </w:tc>
      </w:tr>
    </w:tbl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/>
          <w:i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Таблица 9 - Общее соотношение количества испытуемых относительно уровня физической подготовленности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образовательного учреждения АНПОО «ДВЦНО» города Владивостока 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Возрастная группа: 16 лет (мальчики), 8 чел. испытуемых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left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Тестирующий: студент группы:   БПО-19-ФЗ1</w:t>
      </w:r>
      <w:r>
        <w:rPr>
          <w:rFonts w:eastAsia="Times New Roman" w:cs="Times New Roman" w:ascii="Times New Roman" w:hAnsi="Times New Roman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Зелюков Ю.Ю.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Дата тестирования: 25.11.21</w:t>
      </w:r>
    </w:p>
    <w:tbl>
      <w:tblPr>
        <w:tblStyle w:val="Table17"/>
        <w:tblW w:w="9178" w:type="dxa"/>
        <w:jc w:val="left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1945"/>
        <w:gridCol w:w="1211"/>
        <w:gridCol w:w="1201"/>
        <w:gridCol w:w="1205"/>
        <w:gridCol w:w="1211"/>
        <w:gridCol w:w="1199"/>
        <w:gridCol w:w="1205"/>
      </w:tblGrid>
      <w:tr>
        <w:trPr>
          <w:trHeight w:val="440" w:hRule="atLeast"/>
        </w:trPr>
        <w:tc>
          <w:tcPr>
            <w:tcW w:w="194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Контингент испытуемых</w:t>
            </w:r>
          </w:p>
        </w:tc>
        <w:tc>
          <w:tcPr>
            <w:tcW w:w="723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Уровни физической подготовленности</w:t>
            </w:r>
          </w:p>
        </w:tc>
      </w:tr>
      <w:tr>
        <w:trPr>
          <w:trHeight w:val="440" w:hRule="atLeast"/>
        </w:trPr>
        <w:tc>
          <w:tcPr>
            <w:tcW w:w="194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24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Низкий</w:t>
            </w:r>
          </w:p>
        </w:tc>
        <w:tc>
          <w:tcPr>
            <w:tcW w:w="24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Средний</w:t>
            </w:r>
          </w:p>
        </w:tc>
        <w:tc>
          <w:tcPr>
            <w:tcW w:w="24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Высокий</w:t>
            </w:r>
          </w:p>
        </w:tc>
      </w:tr>
      <w:tr>
        <w:trPr>
          <w:trHeight w:val="440" w:hRule="atLeast"/>
        </w:trPr>
        <w:tc>
          <w:tcPr>
            <w:tcW w:w="194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Мальчики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(16 лет)</w:t>
            </w:r>
          </w:p>
        </w:tc>
        <w:tc>
          <w:tcPr>
            <w:tcW w:w="1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Колич.</w:t>
            </w:r>
          </w:p>
        </w:tc>
        <w:tc>
          <w:tcPr>
            <w:tcW w:w="1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Колич.</w:t>
            </w:r>
          </w:p>
        </w:tc>
        <w:tc>
          <w:tcPr>
            <w:tcW w:w="1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%</w:t>
            </w:r>
          </w:p>
        </w:tc>
        <w:tc>
          <w:tcPr>
            <w:tcW w:w="1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Колич.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%</w:t>
            </w:r>
          </w:p>
        </w:tc>
      </w:tr>
      <w:tr>
        <w:trPr>
          <w:trHeight w:val="440" w:hRule="atLeast"/>
        </w:trPr>
        <w:tc>
          <w:tcPr>
            <w:tcW w:w="194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</w:t>
            </w:r>
          </w:p>
        </w:tc>
        <w:tc>
          <w:tcPr>
            <w:tcW w:w="1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12,5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</w:t>
            </w:r>
          </w:p>
        </w:tc>
        <w:tc>
          <w:tcPr>
            <w:tcW w:w="1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37,5</w:t>
            </w:r>
          </w:p>
        </w:tc>
        <w:tc>
          <w:tcPr>
            <w:tcW w:w="1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50</w:t>
            </w:r>
          </w:p>
        </w:tc>
      </w:tr>
    </w:tbl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tabs>
          <w:tab w:val="clear" w:pos="720"/>
          <w:tab w:val="left" w:pos="1200" w:leader="none"/>
        </w:tabs>
        <w:spacing w:lineRule="auto" w:line="360"/>
        <w:rPr/>
      </w:pPr>
      <w:r>
        <w:rPr>
          <w:rFonts w:eastAsia="Times New Roman" w:cs="Times New Roman" w:ascii="Times New Roman" w:hAnsi="Times New Roman"/>
          <w:sz w:val="28"/>
          <w:szCs w:val="28"/>
        </w:rPr>
        <w:tab/>
      </w:r>
    </w:p>
    <w:p>
      <w:pPr>
        <w:pStyle w:val="Normal1"/>
        <w:tabs>
          <w:tab w:val="clear" w:pos="720"/>
          <w:tab w:val="left" w:pos="1200" w:leader="none"/>
        </w:tabs>
        <w:spacing w:lineRule="auto" w:line="36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tabs>
          <w:tab w:val="clear" w:pos="720"/>
          <w:tab w:val="left" w:pos="1200" w:leader="none"/>
        </w:tabs>
        <w:spacing w:lineRule="auto" w:line="36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tabs>
          <w:tab w:val="clear" w:pos="720"/>
          <w:tab w:val="left" w:pos="1200" w:leader="none"/>
        </w:tabs>
        <w:spacing w:lineRule="auto" w:line="36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tabs>
          <w:tab w:val="clear" w:pos="720"/>
          <w:tab w:val="left" w:pos="1200" w:leader="none"/>
        </w:tabs>
        <w:spacing w:lineRule="auto" w:line="36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tabs>
          <w:tab w:val="clear" w:pos="720"/>
          <w:tab w:val="left" w:pos="1200" w:leader="none"/>
        </w:tabs>
        <w:spacing w:lineRule="auto" w:line="36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tabs>
          <w:tab w:val="clear" w:pos="720"/>
          <w:tab w:val="left" w:pos="1200" w:leader="none"/>
        </w:tabs>
        <w:spacing w:lineRule="auto" w:line="36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tabs>
          <w:tab w:val="clear" w:pos="720"/>
          <w:tab w:val="left" w:pos="1200" w:leader="none"/>
        </w:tabs>
        <w:spacing w:lineRule="auto" w:line="36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tabs>
          <w:tab w:val="clear" w:pos="720"/>
          <w:tab w:val="left" w:pos="1200" w:leader="none"/>
        </w:tabs>
        <w:spacing w:lineRule="auto" w:line="36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1"/>
        <w:tabs>
          <w:tab w:val="clear" w:pos="720"/>
          <w:tab w:val="left" w:pos="1200" w:leader="none"/>
        </w:tabs>
        <w:spacing w:lineRule="auto" w:line="360"/>
        <w:rPr/>
      </w:pPr>
      <w:r>
        <w:rPr/>
      </w:r>
    </w:p>
    <w:p>
      <w:pPr>
        <w:pStyle w:val="Normal1"/>
        <w:tabs>
          <w:tab w:val="clear" w:pos="720"/>
          <w:tab w:val="left" w:pos="1200" w:leader="none"/>
        </w:tabs>
        <w:spacing w:lineRule="auto" w:line="360"/>
        <w:rPr/>
      </w:pPr>
      <w:r>
        <w:rPr/>
        <w:drawing>
          <wp:inline distT="0" distB="0" distL="0" distR="0">
            <wp:extent cx="4343400" cy="2476500"/>
            <wp:effectExtent l="0" t="0" r="0" b="0"/>
            <wp:docPr id="2" name="image2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tabs>
          <w:tab w:val="clear" w:pos="720"/>
          <w:tab w:val="left" w:pos="1200" w:leader="none"/>
        </w:tabs>
        <w:spacing w:lineRule="auto" w:line="360"/>
        <w:rPr/>
      </w:pPr>
      <w:r>
        <w:rPr/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Рисунок 2 – Соотношение количества испытуемых относительно УФП по видам испытаний (%).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В заключении дадим комментарии к результатам педагогического тестирования. У большинства учащихся 10-А класса мужского пола хорошо развиты силовая выносливость и подвижность в тазобедренном суставе, однако наблюдаются проблемы с координационными и скоростно-силовыми способностями.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jc w:val="center"/>
        <w:rPr/>
      </w:pPr>
      <w:bookmarkStart w:id="2" w:name="_1fob9te"/>
      <w:bookmarkEnd w:id="2"/>
      <w:r>
        <w:rPr>
          <w:rFonts w:eastAsia="Arial" w:cs="Arial" w:ascii="Arial" w:hAnsi="Arial"/>
          <w:sz w:val="28"/>
          <w:szCs w:val="28"/>
        </w:rPr>
        <w:t>Выводы</w:t>
      </w:r>
    </w:p>
    <w:p>
      <w:pPr>
        <w:pStyle w:val="Normal1"/>
        <w:spacing w:lineRule="auto" w:line="360" w:before="0" w:after="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За время прохождения Производственной педагогической практики (первой) мы провели знакомство с образовательным учреждением образовательного учреждения АНПОО «ДВЦНО» образовательной и предметной средой, правовыми и этическими нормами профессиональной деятельности педагогов, системой физического воспитания в образовательном учреждении;</w:t>
      </w:r>
    </w:p>
    <w:p>
      <w:pPr>
        <w:pStyle w:val="Normal1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Мы разработали документы планирования, разработали собственный календарно-тематический план на класс АПНОО «ДВЦНО» АК, а также планы-коснпекты для занятий по физической культуры.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По разработанным планам — конспектам нами были проведены занятия в 6, 10 и 11 классах на следующие темы: гимнастика — упражнения на матах, кувырки, ходьба по скамье, барьеры; волейбол — работа в парах, подача с конца поля, совершенствование верхней и нижней передач.</w:t>
      </w:r>
    </w:p>
    <w:p>
      <w:pPr>
        <w:pStyle w:val="Normal1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Нами была проведена диагностика познавательных интересов учащихся 10-А класса, в ходе которой были проанализирован уровень познавательных интересов  и физической подготовленности учащихся основной и  средней школы. По итогам диагностики познавательных интересов можно отметить, что учащиеся проявляют наибольшую активность в основной части при взаимодействии со спортивным инвентарём и наименьшую — при беговых упражнениях и ОРУ на месте. По итогам диагностики физической подготовленности можно отметить, что у учащихся хорошо развиты силовая выносливость и подвижность в тазобедренном суставе, однако наблюдаются проблемы с координационными и скоростно-силовыми способностями.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В конце концов в ходе прохождения практики мы приобрели навыки в сфере педагогической деятельности: к подготовки, разработке и проведению урока, навык контроля за ситуацией и адаптированию к внезапно сложившимся обстоятельствам, навыку обращения к учащимся разных возрастов и различной физической подготовленности.</w:t>
      </w:r>
    </w:p>
    <w:p>
      <w:pPr>
        <w:pStyle w:val="Normal1"/>
        <w:spacing w:lineRule="auto" w:line="360" w:before="0" w:after="0"/>
        <w:jc w:val="center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Normal1"/>
        <w:spacing w:lineRule="auto" w:line="360" w:before="0" w:after="0"/>
        <w:jc w:val="center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Normal1"/>
        <w:spacing w:lineRule="auto" w:line="360" w:before="0" w:after="0"/>
        <w:jc w:val="center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Normal1"/>
        <w:spacing w:lineRule="auto" w:line="360" w:before="0" w:after="0"/>
        <w:jc w:val="center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Normal1"/>
        <w:spacing w:lineRule="auto" w:line="360" w:before="0" w:after="0"/>
        <w:jc w:val="center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Normal1"/>
        <w:spacing w:lineRule="auto" w:line="360" w:before="0" w:after="0"/>
        <w:jc w:val="center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Normal1"/>
        <w:spacing w:lineRule="auto" w:line="360" w:before="0" w:after="0"/>
        <w:jc w:val="center"/>
        <w:rPr>
          <w:rFonts w:ascii="Arial" w:hAnsi="Arial" w:eastAsia="Arial" w:cs="Arial"/>
          <w:sz w:val="28"/>
          <w:szCs w:val="28"/>
        </w:rPr>
      </w:pPr>
      <w:r>
        <w:rPr>
          <w:rFonts w:eastAsia="Arial" w:cs="Arial" w:ascii="Arial" w:hAnsi="Arial"/>
          <w:sz w:val="28"/>
          <w:szCs w:val="28"/>
        </w:rPr>
      </w:r>
    </w:p>
    <w:p>
      <w:pPr>
        <w:pStyle w:val="Normal1"/>
        <w:spacing w:lineRule="auto" w:line="360"/>
        <w:rPr/>
      </w:pPr>
      <w:r>
        <w:rPr>
          <w:rFonts w:eastAsia="Arial" w:cs="Arial" w:ascii="Arial" w:hAnsi="Arial"/>
          <w:sz w:val="28"/>
          <w:szCs w:val="28"/>
        </w:rPr>
        <w:t xml:space="preserve">                                              </w:t>
      </w:r>
      <w:r>
        <w:rPr>
          <w:rFonts w:eastAsia="Arial" w:cs="Arial" w:ascii="Arial" w:hAnsi="Arial"/>
          <w:sz w:val="28"/>
          <w:szCs w:val="28"/>
        </w:rPr>
        <w:t>Список  литературы</w:t>
      </w:r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1. Информационная система «Единое окно доступа к образовательным ресурсам»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hyperlink r:id="rId5">
        <w:r>
          <w:rPr>
            <w:rFonts w:eastAsia="Times New Roman" w:cs="Times New Roman" w:ascii="Times New Roman" w:hAnsi="Times New Roman"/>
            <w:color w:val="000000"/>
            <w:sz w:val="24"/>
            <w:szCs w:val="24"/>
          </w:rPr>
          <w:t>http://window.edu.ru</w:t>
        </w:r>
      </w:hyperlink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2. Федеральный центр информационно-образовательных ресурсов </w:t>
      </w:r>
      <w:hyperlink r:id="rId6">
        <w:r>
          <w:rPr>
            <w:rFonts w:eastAsia="Times New Roman" w:cs="Times New Roman" w:ascii="Times New Roman" w:hAnsi="Times New Roman"/>
            <w:color w:val="000000"/>
            <w:sz w:val="24"/>
            <w:szCs w:val="24"/>
          </w:rPr>
          <w:t>http://fcior.edu.ru</w:t>
        </w:r>
      </w:hyperlink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3. Федеральный портал «Российское образование» </w:t>
      </w:r>
      <w:hyperlink r:id="rId7">
        <w:r>
          <w:rPr>
            <w:rFonts w:eastAsia="Times New Roman" w:cs="Times New Roman" w:ascii="Times New Roman" w:hAnsi="Times New Roman"/>
            <w:color w:val="000000"/>
            <w:sz w:val="24"/>
            <w:szCs w:val="24"/>
          </w:rPr>
          <w:t>http://www.edu.ru</w:t>
        </w:r>
      </w:hyperlink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4. Сайт Министерства образования и науки Российской Федерации </w:t>
      </w:r>
      <w:hyperlink r:id="rId8">
        <w:r>
          <w:rPr>
            <w:rFonts w:eastAsia="Times New Roman" w:cs="Times New Roman" w:ascii="Times New Roman" w:hAnsi="Times New Roman"/>
            <w:color w:val="000000"/>
            <w:sz w:val="24"/>
            <w:szCs w:val="24"/>
          </w:rPr>
          <w:t>http://mon.gov.ru</w:t>
        </w:r>
      </w:hyperlink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5. Единая коллекция цифровых образовательных ресурсов </w:t>
      </w:r>
      <w:hyperlink r:id="rId9">
        <w:r>
          <w:rPr>
            <w:rFonts w:eastAsia="Times New Roman" w:cs="Times New Roman" w:ascii="Times New Roman" w:hAnsi="Times New Roman"/>
            <w:color w:val="000000"/>
            <w:sz w:val="24"/>
            <w:szCs w:val="24"/>
          </w:rPr>
          <w:t>http://school-collection.edu.ru</w:t>
        </w:r>
      </w:hyperlink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6. Официальный сайт для размещения информации об учреждениях </w:t>
      </w:r>
      <w:hyperlink r:id="rId10">
        <w:r>
          <w:rPr>
            <w:rFonts w:eastAsia="Times New Roman" w:cs="Times New Roman" w:ascii="Times New Roman" w:hAnsi="Times New Roman"/>
            <w:color w:val="000000"/>
            <w:sz w:val="24"/>
            <w:szCs w:val="24"/>
          </w:rPr>
          <w:t>http://bus.gov.ru</w:t>
        </w:r>
      </w:hyperlink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7. Электронная школа Приморья </w:t>
      </w:r>
      <w:hyperlink r:id="rId11">
        <w:r>
          <w:rPr>
            <w:rFonts w:eastAsia="Times New Roman" w:cs="Times New Roman" w:ascii="Times New Roman" w:hAnsi="Times New Roman"/>
            <w:color w:val="000000"/>
            <w:sz w:val="24"/>
            <w:szCs w:val="24"/>
          </w:rPr>
          <w:t>http://dnevniki.shkolapk.ru</w:t>
        </w:r>
      </w:hyperlink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8. Информационно-образовательный портал Приморского края </w:t>
      </w:r>
      <w:hyperlink r:id="rId12">
        <w:r>
          <w:rPr>
            <w:rFonts w:eastAsia="Times New Roman" w:cs="Times New Roman" w:ascii="Times New Roman" w:hAnsi="Times New Roman"/>
            <w:color w:val="000000"/>
            <w:sz w:val="24"/>
            <w:szCs w:val="24"/>
          </w:rPr>
          <w:t>http://edupk.ru</w:t>
        </w:r>
      </w:hyperlink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</w:t>
      </w:r>
    </w:p>
    <w:p>
      <w:pPr>
        <w:pStyle w:val="Normal1"/>
        <w:spacing w:lineRule="auto" w:line="360" w:before="0" w:after="0"/>
        <w:ind w:left="0" w:right="0" w:firstLine="709"/>
        <w:rPr/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9. Мой друг - физкультура: Учебник для учащихся 1-4 классов начальной школы. - 5-е издание, Лях Владимир, Издательство: Просвещение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10.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Начинающему учителю физкультуры, Видякин Михаил, Издательство: Учитель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1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11.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Физическая культура: учебник для учащихся 10-11 классов общеобразовательных учреждений. 2-е издание, Зданевич Александр, Лях Владимир, Издательство: Просвещение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hanging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ПРИЛОЖЕНИЕ А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4.1 Диагностика познавательных интересов  на уроке физической культуры учащихся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single"/>
          <w:shd w:fill="auto" w:val="clear"/>
          <w:vertAlign w:val="baseline"/>
        </w:rPr>
        <w:tab/>
        <w:tab/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 класса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Результаты наблюдений фиксируются в заранее подготовленный протокол наблюдений поведенческих реакций, в котором последовательно записываются текущее время, задание учителя, характер поведенческой реакции и определение ее уровня по классификации познавательного интереса.</w:t>
      </w:r>
    </w:p>
    <w:p>
      <w:pPr>
        <w:pStyle w:val="Normal1"/>
        <w:shd w:val="clear" w:fill="FFFFFF"/>
        <w:spacing w:lineRule="auto" w:line="360" w:before="274" w:after="160"/>
        <w:ind w:left="106" w:right="86" w:firstLine="602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Необходимым условием успешной организации педагогической деятельности и успешного обучения школьников является понимание и учет мотивов обучения. Одним из наиболее значимых мотивов учения является познавательный интерес. Познавательный</w:t>
        <w:br/>
        <w:t>интерес - это особая избирательная направленность личности на процесс познания. В условиях обучения познавательный интерес проявляется в расположении школьников к учению и вполне доступен для наблюдения. Предлагается осуществить его наблюдение по поведенческим реакциям школьника. Предлагаем оценивать уровень познавательного интереса, исходя из шкалы в 5 баллов. Фиксируя одновременно характер заданий учителя и поведенческие реакции учащегося при их выполнении, можно определить, насколько актуален и интересен учебный материал для наблюдаемого ученика. Для наблюдений выбирается ученик с положительным отношением к физической культуре.</w:t>
        <w:br/>
        <w:t>Результаты наблюдений фиксируются в заранее подготовленный протокол наблюдений поведенческих реакций, в котором последовательно записываются текущее время, задание учителя, характер поведенческой реакции и определение ее уровня по классификации познавательного интереса. Частота фиксации поведенческих реакций определяется сменой заданий и выраженными изменениями в поведении ученика.</w:t>
      </w:r>
    </w:p>
    <w:p>
      <w:pPr>
        <w:pStyle w:val="Normal1"/>
        <w:shd w:val="clear" w:fill="FFFFFF"/>
        <w:spacing w:lineRule="auto" w:line="360" w:before="274" w:after="160"/>
        <w:ind w:left="106" w:right="86" w:firstLine="602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hd w:val="clear" w:fill="FFFFFF"/>
        <w:spacing w:lineRule="auto" w:line="360" w:before="274" w:after="160"/>
        <w:ind w:left="106" w:right="86" w:firstLine="602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hd w:val="clear" w:fill="FFFFFF"/>
        <w:spacing w:lineRule="auto" w:line="360" w:before="274" w:after="160"/>
        <w:ind w:left="106" w:right="86" w:firstLine="602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hd w:val="clear" w:fill="FFFFFF"/>
        <w:spacing w:lineRule="auto" w:line="360" w:before="274" w:after="160"/>
        <w:ind w:left="106" w:right="86" w:firstLine="602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hd w:val="clear" w:fill="FFFFFF"/>
        <w:spacing w:lineRule="auto" w:line="360" w:before="274" w:after="160"/>
        <w:ind w:left="106" w:right="86" w:firstLine="602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hd w:val="clear" w:fill="FFFFFF"/>
        <w:spacing w:lineRule="auto" w:line="360" w:before="274" w:after="160"/>
        <w:ind w:left="0" w:right="86" w:hanging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hd w:val="clear" w:fill="FFFFFF"/>
        <w:spacing w:lineRule="auto" w:line="360"/>
        <w:ind w:left="0" w:right="5" w:hanging="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КЛАССИФИКАЦИЯ</w:t>
      </w:r>
    </w:p>
    <w:p>
      <w:pPr>
        <w:pStyle w:val="Normal1"/>
        <w:shd w:val="clear" w:fill="FFFFFF"/>
        <w:spacing w:lineRule="auto" w:line="360" w:before="14" w:after="160"/>
        <w:ind w:left="355" w:right="0" w:hanging="0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поведенческих реакций для определения познавательного интереса</w:t>
      </w:r>
    </w:p>
    <w:p>
      <w:pPr>
        <w:pStyle w:val="Normal1"/>
        <w:spacing w:lineRule="auto" w:line="360" w:before="0" w:after="27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tbl>
      <w:tblPr>
        <w:tblStyle w:val="Table18"/>
        <w:tblW w:w="9406" w:type="dxa"/>
        <w:jc w:val="left"/>
        <w:tblInd w:w="-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2619"/>
        <w:gridCol w:w="6786"/>
      </w:tblGrid>
      <w:tr>
        <w:trPr>
          <w:trHeight w:val="994" w:hRule="atLeast"/>
        </w:trPr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ind w:left="245" w:right="230" w:firstLine="2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Уровни позна-</w:t>
              <w:br/>
              <w:t>вательного ин-</w:t>
              <w:br/>
              <w:t>тереса</w:t>
            </w:r>
          </w:p>
        </w:tc>
        <w:tc>
          <w:tcPr>
            <w:tcW w:w="6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/>
              <w:ind w:left="168" w:right="192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Характеристика поведенческой реакции</w:t>
            </w:r>
          </w:p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ind w:left="168" w:right="192" w:hanging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учащегося</w:t>
            </w:r>
          </w:p>
        </w:tc>
      </w:tr>
      <w:tr>
        <w:trPr>
          <w:trHeight w:val="1398" w:hRule="atLeast"/>
        </w:trPr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ind w:left="1133" w:right="0" w:hanging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/>
              <w:ind w:left="120" w:right="298" w:firstLine="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Состояние нетерпения, возбуждения. Блеск в глазах. Физический и эмоциональный подъем. Чувство удовольствия. Быстро принимается за дело. Двигательная деятельность может осуществляться даже во вред дисциплине.</w:t>
            </w:r>
          </w:p>
          <w:p>
            <w:pPr>
              <w:pStyle w:val="Normal1"/>
              <w:widowControl w:val="false"/>
              <w:shd w:val="clear" w:fill="FFFFFF"/>
              <w:spacing w:lineRule="auto" w:line="360"/>
              <w:ind w:left="120" w:right="298" w:firstLine="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1"/>
              <w:widowControl w:val="false"/>
              <w:shd w:val="clear" w:fill="FFFFFF"/>
              <w:spacing w:lineRule="auto" w:line="360"/>
              <w:ind w:left="120" w:right="298" w:firstLine="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1"/>
              <w:widowControl w:val="false"/>
              <w:shd w:val="clear" w:fill="FFFFFF"/>
              <w:spacing w:lineRule="auto" w:line="360"/>
              <w:ind w:left="120" w:right="298" w:firstLine="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1"/>
              <w:widowControl w:val="false"/>
              <w:shd w:val="clear" w:fill="FFFFFF"/>
              <w:spacing w:lineRule="auto" w:line="360"/>
              <w:ind w:left="120" w:right="298" w:firstLine="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ind w:left="120" w:right="298" w:firstLine="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br/>
              <w:t>может осуществляться даже во вред дисциплине.</w:t>
            </w:r>
          </w:p>
        </w:tc>
      </w:tr>
      <w:tr>
        <w:trPr>
          <w:trHeight w:val="1439" w:hRule="atLeast"/>
        </w:trPr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ind w:left="1118" w:right="0" w:hanging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ind w:left="115" w:right="269" w:hanging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Полная заинтересованность и удовлетворенность. Сосредоточенность и небольшое возбуждение. Повышенная двигательная и эмоциональная активность при наличии дисциплины. Разумная инициатива. Желание узнать.</w:t>
            </w:r>
          </w:p>
        </w:tc>
      </w:tr>
      <w:tr>
        <w:trPr>
          <w:trHeight w:val="1436" w:hRule="atLeast"/>
        </w:trPr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ind w:left="1118" w:right="0" w:hanging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ind w:left="115" w:right="322" w:hanging="5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Достаточная заинтересованность и удовлетворен-ность. Спокойствие и равномерность. Достаточное желание работать. Мало инициативы. Дисциплина удовлетворительная. Некоторая эмоциональная сдержанность.</w:t>
            </w:r>
          </w:p>
        </w:tc>
      </w:tr>
      <w:tr>
        <w:trPr>
          <w:trHeight w:val="1392" w:hRule="atLeast"/>
        </w:trPr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ind w:left="1109" w:right="0" w:hanging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ind w:left="110" w:right="226" w:hanging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Нежелание заниматься. Интерес и удовлетворенность носят</w:t>
              <w:br/>
              <w:t>эпизодический характер. Пассивность т равнодушие к про-</w:t>
              <w:br/>
              <w:t>исходящему на уроке. Отвлекается, смотрит по сторонам.</w:t>
              <w:br/>
              <w:t>Полное отсутствие инициативы. Эмоциональный спад. Воз-</w:t>
              <w:br/>
              <w:t>можны нарушения дисциплины.</w:t>
            </w:r>
          </w:p>
        </w:tc>
      </w:tr>
      <w:tr>
        <w:trPr>
          <w:trHeight w:val="2013" w:hRule="atLeast"/>
        </w:trPr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ind w:left="1133" w:right="0" w:hanging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FFFFFF" w:val="clear"/>
          </w:tcPr>
          <w:p>
            <w:pPr>
              <w:pStyle w:val="Normal1"/>
              <w:widowControl w:val="false"/>
              <w:shd w:val="clear" w:fill="FFFFFF"/>
              <w:spacing w:lineRule="auto" w:line="360" w:before="0" w:after="160"/>
              <w:ind w:left="115" w:right="370" w:hanging="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Полное безразличие к происходящему, скучающий вид и отсутствующий взгляд. Тягостное состояние, сонливость, зевота. Занимается посторонними делами. Частое нарушение дисциплины. Двигательная активность носит разнонаправленный характер. Возникновение состояния крайнего</w:t>
              <w:br/>
              <w:t>неудовлетворения собой и обиды.</w:t>
            </w:r>
          </w:p>
        </w:tc>
      </w:tr>
    </w:tbl>
    <w:p>
      <w:pPr>
        <w:pStyle w:val="Normal1"/>
        <w:shd w:val="clear" w:fill="FFFFFF"/>
        <w:spacing w:lineRule="auto" w:line="360"/>
        <w:ind w:left="0" w:right="38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ПРИЛОЖЕНИЕ Б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spacing w:lineRule="auto" w:line="360" w:before="0" w:after="0"/>
        <w:ind w:left="0" w:right="0" w:firstLine="709"/>
        <w:jc w:val="center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Первичный протокол тестирования </w:t>
      </w:r>
      <w:r>
        <w:rPr>
          <w:rFonts w:eastAsia="Times New Roman" w:cs="Times New Roman" w:ascii="Times New Roman" w:hAnsi="Times New Roman"/>
        </w:rPr>
        <w:t>уровня физической подготовленности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учащихся …. класса  АК  АНПОО «ДВЦНО»</w:t>
      </w:r>
      <w:r>
        <w:rPr/>
        <w:t xml:space="preserve"> </w:t>
      </w:r>
    </w:p>
    <w:p>
      <w:pPr>
        <w:pStyle w:val="Normal1"/>
        <w:spacing w:lineRule="auto" w:line="360" w:before="0" w:after="0"/>
        <w:ind w:left="0" w:right="0" w:firstLine="709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ПРОТОКОЛ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Тестирования уровня физической подготовленности учащихся АК  АНПОО «ДВЦНО» г. Владивостока 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left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Возрастная группа </w:t>
      </w:r>
      <w:r>
        <w:rPr>
          <w:rFonts w:eastAsia="Times New Roman" w:cs="Times New Roman" w:ascii="Times New Roman" w:hAnsi="Times New Roman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15 лет (девочки), 6 чел. испытуемых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left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Тестирующий: студент группы   БПО-19-ФЗ1</w:t>
      </w:r>
      <w:r>
        <w:rPr>
          <w:rFonts w:eastAsia="Times New Roman" w:cs="Times New Roman" w:ascii="Times New Roman" w:hAnsi="Times New Roman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Петров П.П.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left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Дата тестирования </w:t>
      </w:r>
      <w:r>
        <w:rPr>
          <w:rFonts w:eastAsia="Times New Roman" w:cs="Times New Roman" w:ascii="Times New Roman" w:hAnsi="Times New Roman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07.11.21</w:t>
      </w:r>
    </w:p>
    <w:tbl>
      <w:tblPr>
        <w:tblStyle w:val="Table19"/>
        <w:tblW w:w="10343" w:type="dxa"/>
        <w:jc w:val="left"/>
        <w:tblInd w:w="-4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568"/>
        <w:gridCol w:w="1702"/>
        <w:gridCol w:w="848"/>
        <w:gridCol w:w="850"/>
        <w:gridCol w:w="862"/>
        <w:gridCol w:w="837"/>
        <w:gridCol w:w="865"/>
        <w:gridCol w:w="838"/>
        <w:gridCol w:w="863"/>
        <w:gridCol w:w="853"/>
        <w:gridCol w:w="1255"/>
      </w:tblGrid>
      <w:tr>
        <w:trPr>
          <w:trHeight w:val="776" w:hRule="atLeast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№</w:t>
            </w:r>
          </w:p>
        </w:tc>
        <w:tc>
          <w:tcPr>
            <w:tcW w:w="17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Ф.И.О. учащегося</w:t>
            </w:r>
          </w:p>
        </w:tc>
        <w:tc>
          <w:tcPr>
            <w:tcW w:w="1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Челночный бег 10Х3</w:t>
            </w:r>
          </w:p>
        </w:tc>
        <w:tc>
          <w:tcPr>
            <w:tcW w:w="169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Прыжок в длину с места</w:t>
            </w:r>
          </w:p>
        </w:tc>
        <w:tc>
          <w:tcPr>
            <w:tcW w:w="17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«Отжимание»</w:t>
            </w:r>
          </w:p>
        </w:tc>
        <w:tc>
          <w:tcPr>
            <w:tcW w:w="17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Наклон</w:t>
            </w:r>
          </w:p>
        </w:tc>
        <w:tc>
          <w:tcPr>
            <w:tcW w:w="12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Средний УФП</w:t>
            </w:r>
          </w:p>
        </w:tc>
      </w:tr>
      <w:tr>
        <w:trPr>
          <w:trHeight w:val="667" w:hRule="atLeast"/>
        </w:trPr>
        <w:tc>
          <w:tcPr>
            <w:tcW w:w="568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1702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Пока-затель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УФП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Пока-затель</w:t>
            </w:r>
          </w:p>
        </w:tc>
        <w:tc>
          <w:tcPr>
            <w:tcW w:w="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УФП</w:t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Пока-затель</w:t>
            </w:r>
          </w:p>
        </w:tc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УФП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Пока-затель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УФП</w:t>
            </w:r>
          </w:p>
        </w:tc>
        <w:tc>
          <w:tcPr>
            <w:tcW w:w="125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518" w:hRule="atLeast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1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388" w:hRule="atLeast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2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388" w:hRule="atLeast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3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-88" w:right="0" w:hanging="0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>
          <w:trHeight w:val="388" w:hRule="atLeast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4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-88" w:right="0" w:hanging="0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>
          <w:trHeight w:val="388" w:hRule="atLeast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5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-88" w:right="0" w:hanging="0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>
          <w:trHeight w:val="388" w:hRule="atLeast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6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-88" w:right="0" w:hanging="0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>
          <w:trHeight w:val="412" w:hRule="atLeast"/>
        </w:trPr>
        <w:tc>
          <w:tcPr>
            <w:tcW w:w="22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-88" w:right="0" w:hanging="0"/>
              <w:jc w:val="both"/>
              <w:rPr>
                <w:rFonts w:ascii="Times New Roman" w:hAnsi="Times New Roman" w:eastAsia="Times New Roman" w:cs="Times New Roman"/>
                <w:i/>
                <w:i/>
              </w:rPr>
            </w:pPr>
            <w:r>
              <w:rPr>
                <w:rFonts w:eastAsia="Times New Roman" w:cs="Times New Roman" w:ascii="Times New Roman" w:hAnsi="Times New Roman"/>
                <w:i/>
              </w:rPr>
              <w:t>Средний показатель / Средний УФП</w:t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ind w:left="0" w:right="0" w:firstLine="709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widowControl w:val="false"/>
              <w:spacing w:lineRule="auto" w:line="360" w:before="0" w:after="160"/>
              <w:jc w:val="both"/>
              <w:rPr>
                <w:i/>
                <w:i/>
              </w:rPr>
            </w:pPr>
            <w:r>
              <w:rPr>
                <w:i/>
              </w:rPr>
            </w:r>
          </w:p>
        </w:tc>
      </w:tr>
    </w:tbl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ПРИЛОЖЕНИЕ В</w:t>
      </w:r>
    </w:p>
    <w:p>
      <w:pPr>
        <w:pStyle w:val="Normal1"/>
        <w:spacing w:lineRule="auto" w:line="360"/>
        <w:ind w:left="0" w:right="0" w:firstLine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spacing w:lineRule="auto" w:line="360"/>
        <w:ind w:left="0" w:right="0" w:firstLine="709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Таблица нормативов уровня физической подготовленности школьников (по системе «ВФСК ГТО») (возрастная группа от 16 до 17 лет).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tbl>
      <w:tblPr>
        <w:tblStyle w:val="Table20"/>
        <w:tblW w:w="100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472"/>
        <w:gridCol w:w="2554"/>
        <w:gridCol w:w="1231"/>
        <w:gridCol w:w="1337"/>
        <w:gridCol w:w="924"/>
        <w:gridCol w:w="1231"/>
        <w:gridCol w:w="1351"/>
        <w:gridCol w:w="906"/>
      </w:tblGrid>
      <w:tr>
        <w:trPr/>
        <w:tc>
          <w:tcPr>
            <w:tcW w:w="4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№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br/>
              <w:t> п/п</w:t>
            </w:r>
          </w:p>
        </w:tc>
        <w:tc>
          <w:tcPr>
            <w:tcW w:w="25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Испытания (тесты)</w:t>
            </w:r>
          </w:p>
        </w:tc>
        <w:tc>
          <w:tcPr>
            <w:tcW w:w="69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Нормативы</w:t>
            </w:r>
          </w:p>
        </w:tc>
      </w:tr>
      <w:tr>
        <w:trPr/>
        <w:tc>
          <w:tcPr>
            <w:tcW w:w="4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4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Мальчики</w:t>
            </w:r>
          </w:p>
        </w:tc>
        <w:tc>
          <w:tcPr>
            <w:tcW w:w="34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Девочки</w:t>
            </w:r>
          </w:p>
        </w:tc>
      </w:tr>
      <w:tr>
        <w:trPr/>
        <w:tc>
          <w:tcPr>
            <w:tcW w:w="4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Бронзовый знак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Серебряный знак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Золотой знак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Бронзовый знак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Серебряный знак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Золотой знак</w:t>
            </w:r>
          </w:p>
        </w:tc>
      </w:tr>
      <w:tr>
        <w:trPr/>
        <w:tc>
          <w:tcPr>
            <w:tcW w:w="10006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Обязательные испытания (тесты)</w:t>
            </w:r>
          </w:p>
        </w:tc>
      </w:tr>
      <w:tr>
        <w:trPr/>
        <w:tc>
          <w:tcPr>
            <w:tcW w:w="47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Бег на 30 м (с)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4,9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4,7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5,7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5,5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5,0</w:t>
            </w:r>
          </w:p>
        </w:tc>
      </w:tr>
      <w:tr>
        <w:trPr/>
        <w:tc>
          <w:tcPr>
            <w:tcW w:w="47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Или бег на 60 м (с)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8,8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8,5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8,0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10,5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10,1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9,3</w:t>
            </w:r>
          </w:p>
        </w:tc>
      </w:tr>
      <w:tr>
        <w:trPr/>
        <w:tc>
          <w:tcPr>
            <w:tcW w:w="47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Или бег на 100 м (с)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14,6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14,3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13,4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17,6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172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16,0</w:t>
            </w:r>
          </w:p>
        </w:tc>
      </w:tr>
      <w:tr>
        <w:trPr/>
        <w:tc>
          <w:tcPr>
            <w:tcW w:w="47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Бег на 2000 м. (мин., сек.)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12,00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11,20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9,50</w:t>
            </w:r>
          </w:p>
        </w:tc>
      </w:tr>
      <w:tr>
        <w:trPr/>
        <w:tc>
          <w:tcPr>
            <w:tcW w:w="47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Или бег на 3000 м. (мин., сек.)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15,00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14,30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12,40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47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Подтягивание из виса на высокой перекладине (количество раз)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47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или подтягивание из виса лёжа на низкой перекладине 90 см (количество раз)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19</w:t>
            </w:r>
          </w:p>
        </w:tc>
      </w:tr>
      <w:tr>
        <w:trPr/>
        <w:tc>
          <w:tcPr>
            <w:tcW w:w="47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или рывок гири 16 кг (количество раз)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47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Или сгибание и разгибание рук в упоре лёжа на полу (количество раз)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16</w:t>
            </w:r>
          </w:p>
        </w:tc>
      </w:tr>
      <w:tr>
        <w:trPr/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Наклон вперёд из положения стоя на гимнастической скамье (от уровня скамьи — см.)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+6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+8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+13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+7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+9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+16</w:t>
            </w:r>
          </w:p>
        </w:tc>
      </w:tr>
      <w:tr>
        <w:trPr/>
        <w:tc>
          <w:tcPr>
            <w:tcW w:w="10006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Испытания (тесты) по выбору</w:t>
            </w:r>
          </w:p>
        </w:tc>
      </w:tr>
      <w:tr>
        <w:trPr/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Челночный бег 3х10 м. (с.)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7,9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7,6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6,9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8,9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8,7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7,9</w:t>
            </w:r>
          </w:p>
        </w:tc>
      </w:tr>
      <w:tr>
        <w:trPr/>
        <w:tc>
          <w:tcPr>
            <w:tcW w:w="47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Прыжок в длину с разбега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375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385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440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285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300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345</w:t>
            </w:r>
          </w:p>
        </w:tc>
      </w:tr>
      <w:tr>
        <w:trPr/>
        <w:tc>
          <w:tcPr>
            <w:tcW w:w="47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или прыжок в длину с места толчком двумя ногами (см)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195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210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230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185</w:t>
            </w:r>
          </w:p>
        </w:tc>
      </w:tr>
      <w:tr>
        <w:trPr/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Поднимание туловища из положения лёжа на спине (количество раз за 1 мин.)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44</w:t>
            </w:r>
          </w:p>
        </w:tc>
      </w:tr>
      <w:tr>
        <w:trPr/>
        <w:tc>
          <w:tcPr>
            <w:tcW w:w="47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Метание спортивного снаряда весом 700 г. (м.)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47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Весом 500 г. (м.)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20</w:t>
            </w:r>
          </w:p>
        </w:tc>
      </w:tr>
      <w:tr>
        <w:trPr/>
        <w:tc>
          <w:tcPr>
            <w:tcW w:w="47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Бег на лыжах на 3 км (мин. с.)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20.00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19.00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17.00</w:t>
            </w:r>
          </w:p>
        </w:tc>
      </w:tr>
      <w:tr>
        <w:trPr/>
        <w:tc>
          <w:tcPr>
            <w:tcW w:w="47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Бег на лыжах на 5 км (мин. с.)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27.30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26.10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24.00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47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Или кросс на 3 км. (бег по пересечённой местности)(мин., с,)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19.00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18.00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16.30</w:t>
            </w:r>
          </w:p>
        </w:tc>
      </w:tr>
      <w:tr>
        <w:trPr/>
        <w:tc>
          <w:tcPr>
            <w:tcW w:w="47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Или кросс на 5 км. (бег по пересечённой местности)(мин., с,)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26.30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25.30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23.30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Плавание на 50 м. (мин., с.)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1.05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0.50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1.28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1.18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1.02</w:t>
            </w:r>
          </w:p>
        </w:tc>
      </w:tr>
      <w:tr>
        <w:trPr/>
        <w:tc>
          <w:tcPr>
            <w:tcW w:w="47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Стрельба из положения сидя или стоя с опорой локтей о стол или стойку; дистанция 10 м. (очки); из пневматической винтовки с открытым прицелом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25</w:t>
            </w:r>
          </w:p>
        </w:tc>
      </w:tr>
      <w:tr>
        <w:trPr/>
        <w:tc>
          <w:tcPr>
            <w:tcW w:w="47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Или из пневматической винтовки с диоптрическим прицелом, либо «электронного оружия»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30</w:t>
            </w:r>
          </w:p>
        </w:tc>
      </w:tr>
      <w:tr>
        <w:trPr/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Самозащита без оружия (очки)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15-20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21-25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26-30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15-20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21-25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26-30</w:t>
            </w:r>
          </w:p>
        </w:tc>
      </w:tr>
      <w:tr>
        <w:trPr/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Туристический поход с проверкой туристских навыков (протяжённость не менее км)</w:t>
            </w:r>
          </w:p>
        </w:tc>
        <w:tc>
          <w:tcPr>
            <w:tcW w:w="698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10</w:t>
            </w:r>
          </w:p>
        </w:tc>
      </w:tr>
      <w:tr>
        <w:trPr/>
        <w:tc>
          <w:tcPr>
            <w:tcW w:w="302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Количество испытаний (тестов) в возрастной группе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13</w:t>
            </w:r>
          </w:p>
        </w:tc>
      </w:tr>
      <w:tr>
        <w:trPr/>
        <w:tc>
          <w:tcPr>
            <w:tcW w:w="302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" w:type="dxa"/>
              <w:right w:w="5" w:type="dxa"/>
            </w:tcMar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Количество испытаний (тестов), которые необходимо выполнить для получения знака отличия Всероссийского физкультурно-спортивного комплекса «Готов к труду и обороне» (ГТО) (далее-Комплекс)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1"/>
              <w:widowControl w:val="false"/>
              <w:spacing w:lineRule="auto" w:line="360" w:before="0" w:after="16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9</w:t>
            </w:r>
          </w:p>
        </w:tc>
      </w:tr>
    </w:tbl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left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ПРИЛОЖЕНИЕ Г</w:t>
      </w:r>
    </w:p>
    <w:p>
      <w:pPr>
        <w:pStyle w:val="Normal1"/>
        <w:spacing w:lineRule="auto" w:line="360"/>
        <w:ind w:left="0" w:right="0" w:firstLine="709"/>
        <w:jc w:val="center"/>
        <w:rPr>
          <w:b/>
          <w:b/>
        </w:rPr>
      </w:pPr>
      <w:r>
        <w:rPr>
          <w:b/>
        </w:rPr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Таблица 8 - Соотношение количества испытуемых относительно уровня физической подготовленности по видам испытаний в …классе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Учащиеся   АК  АНПОО «ДВЦНО» г. Владивостока 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left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Возрастная группа </w:t>
      </w:r>
      <w:r>
        <w:rPr>
          <w:rFonts w:eastAsia="Times New Roman" w:cs="Times New Roman" w:ascii="Times New Roman" w:hAnsi="Times New Roman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15 лет (девочки), 6 чел. испытуемых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left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Тестирующий: студент группы   БПО-19-ФЗ1</w:t>
      </w:r>
      <w:r>
        <w:rPr>
          <w:rFonts w:eastAsia="Times New Roman" w:cs="Times New Roman" w:ascii="Times New Roman" w:hAnsi="Times New Roman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Петров П.П.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left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Дата тестирования </w:t>
      </w:r>
      <w:r>
        <w:rPr>
          <w:rFonts w:eastAsia="Times New Roman" w:cs="Times New Roman" w:ascii="Times New Roman" w:hAnsi="Times New Roman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07.11.21</w:t>
      </w:r>
    </w:p>
    <w:tbl>
      <w:tblPr>
        <w:tblStyle w:val="Table21"/>
        <w:tblW w:w="9776" w:type="dxa"/>
        <w:jc w:val="left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568"/>
        <w:gridCol w:w="2692"/>
        <w:gridCol w:w="1086"/>
        <w:gridCol w:w="1101"/>
        <w:gridCol w:w="1071"/>
        <w:gridCol w:w="1101"/>
        <w:gridCol w:w="1094"/>
        <w:gridCol w:w="1061"/>
      </w:tblGrid>
      <w:tr>
        <w:trPr/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26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Тестируемая физическая способность (тест)</w:t>
            </w:r>
          </w:p>
        </w:tc>
        <w:tc>
          <w:tcPr>
            <w:tcW w:w="651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Уровни физической подготовленности</w:t>
            </w:r>
          </w:p>
        </w:tc>
      </w:tr>
      <w:tr>
        <w:trPr/>
        <w:tc>
          <w:tcPr>
            <w:tcW w:w="568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2692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218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Низкий</w:t>
            </w:r>
          </w:p>
        </w:tc>
        <w:tc>
          <w:tcPr>
            <w:tcW w:w="21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Средний</w:t>
            </w:r>
          </w:p>
        </w:tc>
        <w:tc>
          <w:tcPr>
            <w:tcW w:w="21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Высокий</w:t>
            </w:r>
          </w:p>
        </w:tc>
      </w:tr>
      <w:tr>
        <w:trPr/>
        <w:tc>
          <w:tcPr>
            <w:tcW w:w="568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2692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Колич.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%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Колич.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%</w:t>
            </w:r>
          </w:p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Колич.</w:t>
            </w:r>
          </w:p>
        </w:tc>
        <w:tc>
          <w:tcPr>
            <w:tcW w:w="1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%</w:t>
            </w:r>
          </w:p>
        </w:tc>
      </w:tr>
      <w:tr>
        <w:trPr/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1</w:t>
            </w:r>
          </w:p>
        </w:tc>
        <w:tc>
          <w:tcPr>
            <w:tcW w:w="2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2</w:t>
            </w:r>
          </w:p>
        </w:tc>
        <w:tc>
          <w:tcPr>
            <w:tcW w:w="2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3</w:t>
            </w:r>
          </w:p>
        </w:tc>
        <w:tc>
          <w:tcPr>
            <w:tcW w:w="2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4</w:t>
            </w:r>
          </w:p>
        </w:tc>
        <w:tc>
          <w:tcPr>
            <w:tcW w:w="2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</w:tbl>
    <w:p>
      <w:pPr>
        <w:pStyle w:val="Normal1"/>
        <w:spacing w:lineRule="auto" w:line="360" w:before="0" w:after="200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</w:r>
      <w:r>
        <w:br w:type="page"/>
      </w:r>
    </w:p>
    <w:p>
      <w:pPr>
        <w:pStyle w:val="Normal1"/>
        <w:keepNext w:val="false"/>
        <w:keepLines w:val="false"/>
        <w:widowControl/>
        <w:shd w:val="clear" w:fill="auto"/>
        <w:spacing w:lineRule="auto" w:line="360" w:before="0" w:after="0"/>
        <w:ind w:left="0" w:right="0" w:hanging="0"/>
        <w:jc w:val="center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ПРИЛОЖЕНИЕ </w:t>
      </w:r>
      <w:r>
        <w:rPr>
          <w:rFonts w:eastAsia="Times New Roman" w:cs="Times New Roman" w:ascii="Times New Roman" w:hAnsi="Times New Roman"/>
          <w:sz w:val="24"/>
          <w:szCs w:val="24"/>
        </w:rPr>
        <w:t>Д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hanging="0"/>
        <w:jc w:val="center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Таблица 9 - Общее соотношение количества испытуемых относительно уровня физической подготовленности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ДОУ №41" г. Владивостока 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Возрастная группа </w:t>
      </w:r>
      <w:r>
        <w:rPr>
          <w:rFonts w:eastAsia="Times New Roman" w:cs="Times New Roman" w:ascii="Times New Roman" w:hAnsi="Times New Roman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15 лет (девочки), 6 чел. испытуемых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left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Тестирующий: студент группы   БПО-19-ФЗ1</w:t>
      </w:r>
      <w:r>
        <w:rPr>
          <w:rFonts w:eastAsia="Times New Roman" w:cs="Times New Roman" w:ascii="Times New Roman" w:hAnsi="Times New Roman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   Петров П.П.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Дата тестирования </w:t>
      </w:r>
      <w:r>
        <w:rPr>
          <w:rFonts w:eastAsia="Times New Roman" w:cs="Times New Roman" w:ascii="Times New Roman" w:hAnsi="Times New Roman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07.11.21</w:t>
      </w:r>
    </w:p>
    <w:tbl>
      <w:tblPr>
        <w:tblStyle w:val="Table22"/>
        <w:tblW w:w="8928" w:type="dxa"/>
        <w:jc w:val="left"/>
        <w:tblInd w:w="23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1700"/>
        <w:gridCol w:w="1203"/>
        <w:gridCol w:w="1204"/>
        <w:gridCol w:w="1208"/>
        <w:gridCol w:w="1203"/>
        <w:gridCol w:w="1210"/>
        <w:gridCol w:w="1199"/>
      </w:tblGrid>
      <w:tr>
        <w:trPr>
          <w:trHeight w:val="440" w:hRule="atLeast"/>
        </w:trPr>
        <w:tc>
          <w:tcPr>
            <w:tcW w:w="17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Контингент испытуемых</w:t>
            </w:r>
          </w:p>
        </w:tc>
        <w:tc>
          <w:tcPr>
            <w:tcW w:w="722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Уровни физической подготовленности</w:t>
            </w:r>
          </w:p>
        </w:tc>
      </w:tr>
      <w:tr>
        <w:trPr>
          <w:trHeight w:val="440" w:hRule="atLeast"/>
        </w:trPr>
        <w:tc>
          <w:tcPr>
            <w:tcW w:w="170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24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Низкий</w:t>
            </w:r>
          </w:p>
        </w:tc>
        <w:tc>
          <w:tcPr>
            <w:tcW w:w="24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Средний</w:t>
            </w: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Высокий</w:t>
            </w:r>
          </w:p>
        </w:tc>
      </w:tr>
      <w:tr>
        <w:trPr>
          <w:trHeight w:val="440" w:hRule="atLeast"/>
        </w:trPr>
        <w:tc>
          <w:tcPr>
            <w:tcW w:w="17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Девочки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(5 лет)</w:t>
            </w:r>
          </w:p>
        </w:tc>
        <w:tc>
          <w:tcPr>
            <w:tcW w:w="12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Колич.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%</w:t>
            </w: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Колич.</w:t>
            </w:r>
          </w:p>
        </w:tc>
        <w:tc>
          <w:tcPr>
            <w:tcW w:w="12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%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Колич.</w:t>
            </w:r>
          </w:p>
        </w:tc>
        <w:tc>
          <w:tcPr>
            <w:tcW w:w="1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%</w:t>
            </w:r>
          </w:p>
        </w:tc>
      </w:tr>
      <w:tr>
        <w:trPr>
          <w:trHeight w:val="440" w:hRule="atLeast"/>
        </w:trPr>
        <w:tc>
          <w:tcPr>
            <w:tcW w:w="170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2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2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  <w:tc>
          <w:tcPr>
            <w:tcW w:w="1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360" w:before="0" w:after="0"/>
              <w:ind w:left="0" w:right="0" w:hanging="0"/>
              <w:jc w:val="left"/>
              <w:rPr>
                <w:rFonts w:ascii="Times New Roman" w:hAnsi="Times New Roman" w:eastAsia="Times New Roman" w:cs="Times New Roman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Times New Roman" w:cs="Times New Roman" w:ascii="Times New Roman" w:hAnsi="Times New Roman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</w:tbl>
    <w:p>
      <w:pPr>
        <w:pStyle w:val="Normal1"/>
        <w:spacing w:lineRule="auto" w:line="360"/>
        <w:ind w:left="0" w:right="0" w:firstLine="709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</w:r>
    </w:p>
    <w:p>
      <w:pPr>
        <w:pStyle w:val="Normal1"/>
        <w:spacing w:lineRule="auto" w:line="360" w:before="0" w:after="200"/>
        <w:rPr/>
      </w:pPr>
      <w:r>
        <w:rPr/>
      </w:r>
    </w:p>
    <w:sectPr>
      <w:headerReference w:type="default" r:id="rId13"/>
      <w:footerReference w:type="default" r:id="rId14"/>
      <w:type w:val="nextPage"/>
      <w:pgSz w:w="11906" w:h="16838"/>
      <w:pgMar w:left="1418" w:right="566" w:gutter="0" w:header="708" w:top="1134" w:footer="708" w:bottom="1134"/>
      <w:pgNumType w:start="1" w:fmt="decimal"/>
      <w:formProt w:val="false"/>
      <w:titlePg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Georgia"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1"/>
      <w:keepNext w:val="false"/>
      <w:keepLines w:val="false"/>
      <w:widowControl/>
      <w:shd w:val="clear" w:fill="auto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ind w:left="0" w:right="0" w:hanging="0"/>
      <w:jc w:val="right"/>
      <w:rPr>
        <w:rFonts w:ascii="Calibri" w:hAnsi="Calibri" w:eastAsia="Calibri" w:cs="Calibri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shd w:fill="auto" w:val="clear"/>
        <w:vertAlign w:val="baseline"/>
      </w:rPr>
    </w:pPr>
    <w:r>
      <w:rPr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shd w:fill="auto" w:val="clear"/>
        <w:vertAlign w:val="baseline"/>
      </w:rPr>
      <w:t xml:space="preserve">     </w:t>
    </w:r>
  </w:p>
  <w:p>
    <w:pPr>
      <w:pStyle w:val="Normal1"/>
      <w:keepNext w:val="false"/>
      <w:keepLines w:val="false"/>
      <w:widowControl/>
      <w:shd w:val="clear" w:fill="auto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ind w:left="0" w:right="0" w:hanging="0"/>
      <w:jc w:val="left"/>
      <w:rPr>
        <w:rFonts w:ascii="Calibri" w:hAnsi="Calibri" w:eastAsia="Calibri" w:cs="Calibri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shd w:fill="auto" w:val="clear"/>
        <w:vertAlign w:val="baseline"/>
      </w:rPr>
    </w:pPr>
    <w:r>
      <w:rPr>
        <w:rFonts w:eastAsia="Calibri" w:cs="Calibri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shd w:fill="auto" w:val="clear"/>
        <w:vertAlign w:val="baseline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1"/>
      <w:keepNext w:val="false"/>
      <w:keepLines w:val="false"/>
      <w:widowControl/>
      <w:shd w:val="clear" w:fill="auto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ind w:left="0" w:right="0" w:hanging="0"/>
      <w:jc w:val="right"/>
      <w:rPr>
        <w:rFonts w:ascii="Calibri" w:hAnsi="Calibri" w:eastAsia="Calibri" w:cs="Calibri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shd w:fill="auto" w:val="clear"/>
        <w:vertAlign w:val="baseline"/>
      </w:rPr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  <w:p>
    <w:pPr>
      <w:pStyle w:val="Normal1"/>
      <w:keepNext w:val="false"/>
      <w:keepLines w:val="false"/>
      <w:widowControl/>
      <w:shd w:val="clear" w:fill="auto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ind w:left="0" w:right="0" w:hanging="0"/>
      <w:jc w:val="left"/>
      <w:rPr>
        <w:rFonts w:ascii="Calibri" w:hAnsi="Calibri" w:eastAsia="Calibri" w:cs="Calibri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shd w:fill="auto" w:val="clear"/>
        <w:vertAlign w:val="baseline"/>
      </w:rPr>
    </w:pPr>
    <w:r>
      <w:rPr>
        <w:rFonts w:eastAsia="Calibri" w:cs="Calibri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shd w:fill="auto" w:val="clear"/>
        <w:vertAlign w:val="baseline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1"/>
      <w:keepNext w:val="false"/>
      <w:keepLines w:val="false"/>
      <w:widowControl/>
      <w:shd w:val="clear" w:fill="auto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ind w:left="0" w:right="0" w:hanging="0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  <w:p>
    <w:pPr>
      <w:pStyle w:val="Normal1"/>
      <w:keepNext w:val="false"/>
      <w:keepLines w:val="false"/>
      <w:widowControl/>
      <w:shd w:val="clear" w:fill="auto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ind w:left="0" w:right="0" w:hanging="0"/>
      <w:jc w:val="left"/>
      <w:rPr>
        <w:rFonts w:ascii="Calibri" w:hAnsi="Calibri" w:eastAsia="Calibri" w:cs="Calibri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shd w:fill="auto" w:val="clear"/>
        <w:vertAlign w:val="baseline"/>
      </w:rPr>
    </w:pPr>
    <w:r>
      <w:rPr>
        <w:rFonts w:eastAsia="Calibri" w:cs="Calibri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shd w:fill="auto" w:val="clear"/>
        <w:vertAlign w:val="baseline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rFonts w:ascii="Times New Roman" w:hAnsi="Times New Roman"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rFonts w:ascii="Times New Roman" w:hAnsi="Times New Roman"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lvl w:ilvl="0">
      <w:start w:val="1"/>
      <w:numFmt w:val="decimal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decimal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decimal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decimal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decimal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decimal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decimal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decimal"/>
      <w:lvlText w:val=""/>
      <w:lvlJc w:val="left"/>
      <w:pPr>
        <w:tabs>
          <w:tab w:val="num" w:pos="0"/>
        </w:tabs>
        <w:ind w:left="0" w:hanging="0"/>
      </w:p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9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ru-RU" w:eastAsia="zh-CN" w:bidi="hi-IN"/>
    </w:rPr>
  </w:style>
  <w:style w:type="paragraph" w:styleId="1">
    <w:name w:val="Heading 1"/>
    <w:basedOn w:val="Normal1"/>
    <w:next w:val="Normal1"/>
    <w:qFormat/>
    <w:pPr>
      <w:keepNext w:val="true"/>
      <w:keepLines/>
      <w:spacing w:lineRule="auto" w:line="240" w:before="480" w:after="0"/>
    </w:pPr>
    <w:rPr>
      <w:rFonts w:ascii="Calibri" w:hAnsi="Calibri" w:eastAsia="Calibri" w:cs="Calibri"/>
      <w:b/>
      <w:color w:val="2F5496"/>
      <w:sz w:val="28"/>
      <w:szCs w:val="28"/>
    </w:rPr>
  </w:style>
  <w:style w:type="paragraph" w:styleId="2">
    <w:name w:val="Heading 2"/>
    <w:basedOn w:val="Normal1"/>
    <w:next w:val="Normal1"/>
    <w:qFormat/>
    <w:pPr>
      <w:keepNext w:val="true"/>
      <w:widowControl w:val="false"/>
      <w:spacing w:lineRule="auto" w:line="240" w:before="240" w:after="60"/>
      <w:ind w:left="0" w:right="0" w:firstLine="400"/>
      <w:jc w:val="both"/>
    </w:pPr>
    <w:rPr>
      <w:rFonts w:ascii="Cambria" w:hAnsi="Cambria" w:eastAsia="Cambria" w:cs="Cambria"/>
      <w:b/>
      <w:i/>
      <w:sz w:val="28"/>
      <w:szCs w:val="28"/>
    </w:rPr>
  </w:style>
  <w:style w:type="paragraph" w:styleId="3">
    <w:name w:val="Heading 3"/>
    <w:basedOn w:val="Normal1"/>
    <w:next w:val="Normal1"/>
    <w:qFormat/>
    <w:pPr>
      <w:keepNext w:val="true"/>
      <w:widowControl w:val="false"/>
      <w:spacing w:lineRule="auto" w:line="240" w:before="240" w:after="60"/>
      <w:ind w:left="0" w:right="0" w:firstLine="400"/>
      <w:jc w:val="both"/>
    </w:pPr>
    <w:rPr>
      <w:rFonts w:ascii="Cambria" w:hAnsi="Cambria" w:eastAsia="Cambria" w:cs="Cambria"/>
      <w:b/>
      <w:sz w:val="26"/>
      <w:szCs w:val="26"/>
    </w:rPr>
  </w:style>
  <w:style w:type="paragraph" w:styleId="4">
    <w:name w:val="Heading 4"/>
    <w:basedOn w:val="Normal1"/>
    <w:next w:val="Normal1"/>
    <w:qFormat/>
    <w:pPr>
      <w:keepNext w:val="true"/>
      <w:widowControl w:val="false"/>
      <w:spacing w:lineRule="auto" w:line="240" w:before="240" w:after="60"/>
      <w:ind w:left="0" w:right="0" w:firstLine="400"/>
      <w:jc w:val="both"/>
    </w:pPr>
    <w:rPr>
      <w:rFonts w:ascii="Calibri" w:hAnsi="Calibri" w:eastAsia="Calibri" w:cs="Calibri"/>
      <w:b/>
      <w:sz w:val="28"/>
      <w:szCs w:val="28"/>
    </w:rPr>
  </w:style>
  <w:style w:type="paragraph" w:styleId="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Style8">
    <w:name w:val="Интернет-ссылка"/>
    <w:rPr>
      <w:color w:val="000080"/>
      <w:u w:val="single"/>
      <w:lang w:val="zxx" w:eastAsia="zxx" w:bidi="zxx"/>
    </w:rPr>
  </w:style>
  <w:style w:type="paragraph" w:styleId="Style9">
    <w:name w:val="Заголовок"/>
    <w:basedOn w:val="Normal"/>
    <w:next w:val="Style10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Style10">
    <w:name w:val="Body Text"/>
    <w:basedOn w:val="Normal"/>
    <w:pPr>
      <w:spacing w:lineRule="auto" w:line="276" w:before="0" w:after="140"/>
    </w:pPr>
    <w:rPr/>
  </w:style>
  <w:style w:type="paragraph" w:styleId="Style11">
    <w:name w:val="List"/>
    <w:basedOn w:val="Style10"/>
    <w:pPr/>
    <w:rPr>
      <w:rFonts w:cs="Arial Unicode MS"/>
    </w:rPr>
  </w:style>
  <w:style w:type="paragraph" w:styleId="Style12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Style13">
    <w:name w:val="Указатель"/>
    <w:basedOn w:val="Normal"/>
    <w:qFormat/>
    <w:pPr>
      <w:suppressLineNumbers/>
    </w:pPr>
    <w:rPr>
      <w:rFonts w:cs="Arial Unicode MS"/>
      <w:lang w:val="zxx" w:eastAsia="zxx" w:bidi="zxx"/>
    </w:rPr>
  </w:style>
  <w:style w:type="paragraph" w:styleId="Normal1" w:default="1">
    <w:name w:val="LO-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ru-RU" w:eastAsia="zh-CN" w:bidi="hi-IN"/>
    </w:rPr>
  </w:style>
  <w:style w:type="paragraph" w:styleId="Style14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tyle15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Style16">
    <w:name w:val="Колонтитул"/>
    <w:basedOn w:val="Normal"/>
    <w:qFormat/>
    <w:pPr/>
    <w:rPr/>
  </w:style>
  <w:style w:type="paragraph" w:styleId="Style17">
    <w:name w:val="Header"/>
    <w:basedOn w:val="Style16"/>
    <w:pPr/>
    <w:rPr/>
  </w:style>
  <w:style w:type="paragraph" w:styleId="Style18">
    <w:name w:val="Footer"/>
    <w:basedOn w:val="Style16"/>
    <w:pPr/>
    <w:rPr/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image" Target="media/image1.png"/><Relationship Id="rId4" Type="http://schemas.openxmlformats.org/officeDocument/2006/relationships/image" Target="media/image2.png"/><Relationship Id="rId5" Type="http://schemas.openxmlformats.org/officeDocument/2006/relationships/hyperlink" Target="http://window.edu.ru/" TargetMode="External"/><Relationship Id="rId6" Type="http://schemas.openxmlformats.org/officeDocument/2006/relationships/hyperlink" Target="http://fcior.edu.ru/" TargetMode="External"/><Relationship Id="rId7" Type="http://schemas.openxmlformats.org/officeDocument/2006/relationships/hyperlink" Target="http://www.edu.ru/" TargetMode="External"/><Relationship Id="rId8" Type="http://schemas.openxmlformats.org/officeDocument/2006/relationships/hyperlink" Target="http://mon.gov.ru/" TargetMode="External"/><Relationship Id="rId9" Type="http://schemas.openxmlformats.org/officeDocument/2006/relationships/hyperlink" Target="http://school-collection.edu.ru/" TargetMode="External"/><Relationship Id="rId10" Type="http://schemas.openxmlformats.org/officeDocument/2006/relationships/hyperlink" Target="http://bus.gov.ru/" TargetMode="External"/><Relationship Id="rId11" Type="http://schemas.openxmlformats.org/officeDocument/2006/relationships/hyperlink" Target="http://dnevniki.shkolapk.ru/" TargetMode="External"/><Relationship Id="rId12" Type="http://schemas.openxmlformats.org/officeDocument/2006/relationships/hyperlink" Target="http://edupk.ru/" TargetMode="Externa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LibreOffice/7.2.5.2$Windows_X86_64 LibreOffice_project/499f9727c189e6ef3471021d6132d4c694f357e5</Application>
  <AppVersion>15.0000</AppVersion>
  <Pages>157</Pages>
  <Words>15733</Words>
  <Characters>97944</Characters>
  <CharactersWithSpaces>121432</CharactersWithSpaces>
  <Paragraphs>2554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2022-04-21T18:56:49Z</dcterms:modified>
  <cp:revision>1</cp:revision>
  <dc:subject/>
  <dc:title/>
</cp:coreProperties>
</file>