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4105" w14:textId="77777777" w:rsidR="00E3121B" w:rsidRPr="00E3121B" w:rsidRDefault="00E3121B" w:rsidP="00FC38B7">
      <w:pPr>
        <w:suppressAutoHyphens/>
        <w:autoSpaceDE w:val="0"/>
        <w:autoSpaceDN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ar-SA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ar-SA"/>
          <w14:ligatures w14:val="none"/>
        </w:rPr>
        <w:t>МИНИСТЕРСТВО НАУКИ И ВЫСШЕГО ОБРАЗОВАНИЯ РОССИЙСКОЙ ФЕДЕРАЦИИ</w:t>
      </w:r>
    </w:p>
    <w:p w14:paraId="732F500E" w14:textId="77777777" w:rsidR="00E3121B" w:rsidRPr="00E3121B" w:rsidRDefault="00E3121B" w:rsidP="00FC38B7">
      <w:pPr>
        <w:autoSpaceDE w:val="0"/>
        <w:autoSpaceDN w:val="0"/>
        <w:spacing w:before="120" w:after="0" w:line="240" w:lineRule="auto"/>
        <w:jc w:val="center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  <w:t xml:space="preserve">ВЛАДИВОСТОКСКИЙ ГОСУДАРСТВЕННЫЙ УНИВЕРСИТЕТ </w:t>
      </w:r>
    </w:p>
    <w:p w14:paraId="791F10DC" w14:textId="77777777" w:rsidR="00E3121B" w:rsidRPr="00E3121B" w:rsidRDefault="00E3121B" w:rsidP="00FC38B7">
      <w:pPr>
        <w:autoSpaceDE w:val="0"/>
        <w:autoSpaceDN w:val="0"/>
        <w:spacing w:before="120" w:after="0" w:line="240" w:lineRule="auto"/>
        <w:jc w:val="center"/>
        <w:rPr>
          <w:rFonts w:ascii="XO Thames" w:eastAsia="Times New Roman" w:hAnsi="XO Thames" w:cs="Times New Roman"/>
          <w:caps/>
          <w:color w:val="000000"/>
          <w:kern w:val="0"/>
          <w:sz w:val="28"/>
          <w:szCs w:val="22"/>
          <w:lang w:eastAsia="en-US"/>
          <w14:ligatures w14:val="none"/>
        </w:rPr>
      </w:pPr>
      <w:r w:rsidRPr="00E3121B">
        <w:rPr>
          <w:rFonts w:ascii="XO Thames" w:eastAsia="Times New Roman" w:hAnsi="XO Thames" w:cs="Times New Roman"/>
          <w:caps/>
          <w:color w:val="000000"/>
          <w:kern w:val="0"/>
          <w:sz w:val="28"/>
          <w:szCs w:val="22"/>
          <w:lang w:eastAsia="en-US"/>
          <w14:ligatures w14:val="none"/>
        </w:rPr>
        <w:t xml:space="preserve">Институт международного бизнеса, </w:t>
      </w:r>
    </w:p>
    <w:p w14:paraId="37D6B7CA" w14:textId="77777777" w:rsidR="00E3121B" w:rsidRPr="00E3121B" w:rsidRDefault="00E3121B" w:rsidP="00FC38B7">
      <w:pPr>
        <w:autoSpaceDE w:val="0"/>
        <w:autoSpaceDN w:val="0"/>
        <w:spacing w:after="0" w:line="240" w:lineRule="auto"/>
        <w:jc w:val="center"/>
        <w:rPr>
          <w:rFonts w:ascii="XO Thames" w:eastAsia="Times New Roman" w:hAnsi="XO Thames" w:cs="Times New Roman"/>
          <w:caps/>
          <w:color w:val="000000"/>
          <w:kern w:val="0"/>
          <w:sz w:val="28"/>
          <w:szCs w:val="22"/>
          <w:lang w:eastAsia="en-US"/>
          <w14:ligatures w14:val="none"/>
        </w:rPr>
      </w:pPr>
      <w:r w:rsidRPr="00E3121B">
        <w:rPr>
          <w:rFonts w:ascii="XO Thames" w:eastAsia="Times New Roman" w:hAnsi="XO Thames" w:cs="Times New Roman"/>
          <w:caps/>
          <w:color w:val="000000"/>
          <w:kern w:val="0"/>
          <w:sz w:val="28"/>
          <w:szCs w:val="22"/>
          <w:lang w:eastAsia="en-US"/>
          <w14:ligatures w14:val="none"/>
        </w:rPr>
        <w:t>экономики и управления</w:t>
      </w:r>
    </w:p>
    <w:p w14:paraId="4355A191" w14:textId="290B36B6" w:rsidR="00E3121B" w:rsidRPr="00E3121B" w:rsidRDefault="0051116C" w:rsidP="00FC38B7">
      <w:pPr>
        <w:autoSpaceDE w:val="0"/>
        <w:autoSpaceDN w:val="0"/>
        <w:spacing w:before="120" w:after="0" w:line="240" w:lineRule="auto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  <w:t xml:space="preserve">                            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  <w:t>КАФЕДРА ЭКОНОМИКИ И УПРАВЛЕНИЯ</w:t>
      </w:r>
    </w:p>
    <w:p w14:paraId="472401B4" w14:textId="77777777" w:rsidR="00E3121B" w:rsidRPr="00E3121B" w:rsidRDefault="00E3121B" w:rsidP="00FC38B7">
      <w:pPr>
        <w:autoSpaceDE w:val="0"/>
        <w:autoSpaceDN w:val="0"/>
        <w:spacing w:after="0" w:line="240" w:lineRule="auto"/>
        <w:rPr>
          <w:rFonts w:ascii="XO Thames" w:eastAsia="Times New Roman" w:hAnsi="XO Thames" w:cs="Times New Roman"/>
          <w:color w:val="000000"/>
          <w:kern w:val="0"/>
          <w:sz w:val="30"/>
          <w:szCs w:val="28"/>
          <w:lang w:eastAsia="en-US"/>
          <w14:ligatures w14:val="none"/>
        </w:rPr>
      </w:pPr>
    </w:p>
    <w:p w14:paraId="4B6241EA" w14:textId="77777777" w:rsidR="00E3121B" w:rsidRPr="00E3121B" w:rsidRDefault="00E3121B" w:rsidP="00FC38B7">
      <w:pPr>
        <w:autoSpaceDE w:val="0"/>
        <w:autoSpaceDN w:val="0"/>
        <w:spacing w:after="0" w:line="240" w:lineRule="auto"/>
        <w:rPr>
          <w:rFonts w:ascii="XO Thames" w:eastAsia="Times New Roman" w:hAnsi="XO Thames" w:cs="Times New Roman"/>
          <w:color w:val="000000"/>
          <w:kern w:val="0"/>
          <w:sz w:val="30"/>
          <w:szCs w:val="28"/>
          <w:lang w:eastAsia="en-US"/>
          <w14:ligatures w14:val="none"/>
        </w:rPr>
      </w:pPr>
    </w:p>
    <w:p w14:paraId="13877A96" w14:textId="77777777" w:rsidR="00E3121B" w:rsidRPr="00E3121B" w:rsidRDefault="00E3121B" w:rsidP="00FC38B7">
      <w:pPr>
        <w:autoSpaceDE w:val="0"/>
        <w:autoSpaceDN w:val="0"/>
        <w:spacing w:after="0" w:line="240" w:lineRule="auto"/>
        <w:rPr>
          <w:rFonts w:ascii="XO Thames" w:eastAsia="Times New Roman" w:hAnsi="XO Thames" w:cs="Times New Roman"/>
          <w:color w:val="000000"/>
          <w:kern w:val="0"/>
          <w:sz w:val="30"/>
          <w:szCs w:val="28"/>
          <w:lang w:eastAsia="en-US"/>
          <w14:ligatures w14:val="none"/>
        </w:rPr>
      </w:pPr>
    </w:p>
    <w:p w14:paraId="4F769865" w14:textId="77777777" w:rsidR="00E3121B" w:rsidRPr="00E3121B" w:rsidRDefault="00E3121B" w:rsidP="00FC38B7">
      <w:pPr>
        <w:autoSpaceDE w:val="0"/>
        <w:autoSpaceDN w:val="0"/>
        <w:spacing w:after="0" w:line="240" w:lineRule="auto"/>
        <w:rPr>
          <w:rFonts w:ascii="XO Thames" w:eastAsia="Times New Roman" w:hAnsi="XO Thames" w:cs="Times New Roman"/>
          <w:color w:val="000000"/>
          <w:kern w:val="0"/>
          <w:sz w:val="30"/>
          <w:szCs w:val="28"/>
          <w:lang w:eastAsia="en-US"/>
          <w14:ligatures w14:val="none"/>
        </w:rPr>
      </w:pPr>
    </w:p>
    <w:p w14:paraId="13C1349C" w14:textId="77777777" w:rsidR="00E3121B" w:rsidRPr="00E3121B" w:rsidRDefault="00E3121B" w:rsidP="00FC38B7">
      <w:pPr>
        <w:autoSpaceDE w:val="0"/>
        <w:autoSpaceDN w:val="0"/>
        <w:spacing w:after="0" w:line="240" w:lineRule="auto"/>
        <w:rPr>
          <w:rFonts w:ascii="XO Thames" w:eastAsia="Times New Roman" w:hAnsi="XO Thames" w:cs="Times New Roman"/>
          <w:color w:val="000000"/>
          <w:kern w:val="0"/>
          <w:sz w:val="30"/>
          <w:szCs w:val="28"/>
          <w:lang w:eastAsia="en-US"/>
          <w14:ligatures w14:val="none"/>
        </w:rPr>
      </w:pPr>
    </w:p>
    <w:p w14:paraId="760BF6F2" w14:textId="77777777" w:rsidR="00E3121B" w:rsidRPr="00E3121B" w:rsidRDefault="00E3121B" w:rsidP="00FC38B7">
      <w:pPr>
        <w:autoSpaceDE w:val="0"/>
        <w:autoSpaceDN w:val="0"/>
        <w:spacing w:before="2" w:after="0" w:line="240" w:lineRule="auto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</w:pPr>
    </w:p>
    <w:p w14:paraId="440D9D8C" w14:textId="37ECCBD2" w:rsidR="00E3121B" w:rsidRPr="00E3121B" w:rsidRDefault="00E3121B" w:rsidP="00FC38B7">
      <w:pPr>
        <w:autoSpaceDE w:val="0"/>
        <w:autoSpaceDN w:val="0"/>
        <w:spacing w:after="0" w:line="503" w:lineRule="exact"/>
        <w:ind w:left="950" w:right="468"/>
        <w:jc w:val="both"/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  <w:t xml:space="preserve">                            ОТЧЕТ</w:t>
      </w:r>
    </w:p>
    <w:p w14:paraId="5961D29C" w14:textId="663EBC27" w:rsidR="00E3121B" w:rsidRPr="00E3121B" w:rsidRDefault="00E3121B" w:rsidP="00FC38B7">
      <w:pPr>
        <w:autoSpaceDE w:val="0"/>
        <w:autoSpaceDN w:val="0"/>
        <w:spacing w:after="0" w:line="503" w:lineRule="exact"/>
        <w:ind w:left="950" w:right="468"/>
        <w:jc w:val="both"/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  <w:t xml:space="preserve"> </w:t>
      </w:r>
      <w:r w:rsidR="002102C2"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  <w:t xml:space="preserve"> </w:t>
      </w:r>
      <w:r w:rsidRPr="00E3121B"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  <w:t>по учебной ознакомительной практике</w:t>
      </w:r>
    </w:p>
    <w:p w14:paraId="18D980D8" w14:textId="60EBCC4A" w:rsidR="00E3121B" w:rsidRPr="00E3121B" w:rsidRDefault="00E3121B" w:rsidP="00FC38B7">
      <w:pPr>
        <w:autoSpaceDE w:val="0"/>
        <w:autoSpaceDN w:val="0"/>
        <w:spacing w:before="236" w:after="0" w:line="240" w:lineRule="auto"/>
        <w:ind w:right="398"/>
        <w:jc w:val="center"/>
        <w:rPr>
          <w:rFonts w:ascii="XO Thames" w:eastAsia="Times New Roman" w:hAnsi="XO Thames" w:cs="Times New Roman"/>
          <w:color w:val="000000"/>
          <w:kern w:val="0"/>
          <w:sz w:val="40"/>
          <w:szCs w:val="22"/>
          <w:lang w:eastAsia="en-US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40"/>
          <w:szCs w:val="22"/>
          <w:lang w:eastAsia="en-US"/>
          <w14:ligatures w14:val="none"/>
        </w:rPr>
        <w:t xml:space="preserve">    АО «Дальневосточный банк» г. Владивосток</w:t>
      </w:r>
    </w:p>
    <w:p w14:paraId="6B308D99" w14:textId="77777777" w:rsidR="00E3121B" w:rsidRPr="00E3121B" w:rsidRDefault="00E3121B" w:rsidP="00FC38B7">
      <w:pPr>
        <w:autoSpaceDE w:val="0"/>
        <w:autoSpaceDN w:val="0"/>
        <w:spacing w:before="236" w:after="0" w:line="240" w:lineRule="auto"/>
        <w:ind w:left="950" w:right="398"/>
        <w:jc w:val="both"/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</w:pPr>
    </w:p>
    <w:p w14:paraId="40B50A16" w14:textId="77777777" w:rsidR="00E3121B" w:rsidRPr="00E3121B" w:rsidRDefault="00E3121B" w:rsidP="00FC38B7">
      <w:pPr>
        <w:autoSpaceDE w:val="0"/>
        <w:autoSpaceDN w:val="0"/>
        <w:spacing w:before="236" w:after="0" w:line="240" w:lineRule="auto"/>
        <w:ind w:left="950" w:right="398"/>
        <w:jc w:val="center"/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</w:pPr>
    </w:p>
    <w:p w14:paraId="7C50D038" w14:textId="77777777" w:rsidR="00E3121B" w:rsidRPr="00E3121B" w:rsidRDefault="00E3121B" w:rsidP="00FC38B7">
      <w:pPr>
        <w:autoSpaceDE w:val="0"/>
        <w:autoSpaceDN w:val="0"/>
        <w:spacing w:before="236" w:after="0" w:line="240" w:lineRule="auto"/>
        <w:ind w:left="950" w:right="398"/>
        <w:jc w:val="center"/>
        <w:rPr>
          <w:rFonts w:ascii="XO Thames" w:eastAsia="Times New Roman" w:hAnsi="XO Thames" w:cs="Times New Roman"/>
          <w:color w:val="000000"/>
          <w:kern w:val="0"/>
          <w:sz w:val="44"/>
          <w:szCs w:val="22"/>
          <w:lang w:eastAsia="en-US"/>
          <w14:ligatures w14:val="none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977"/>
        <w:gridCol w:w="2637"/>
      </w:tblGrid>
      <w:tr w:rsidR="00E3121B" w:rsidRPr="00E3121B" w14:paraId="62014720" w14:textId="77777777" w:rsidTr="001E6AAB">
        <w:trPr>
          <w:trHeight w:val="850"/>
        </w:trPr>
        <w:tc>
          <w:tcPr>
            <w:tcW w:w="4077" w:type="dxa"/>
            <w:vAlign w:val="bottom"/>
          </w:tcPr>
          <w:p w14:paraId="4350F991" w14:textId="77777777" w:rsidR="00E3121B" w:rsidRPr="00E3121B" w:rsidRDefault="00E3121B" w:rsidP="00FC38B7">
            <w:pPr>
              <w:spacing w:after="0" w:line="240" w:lineRule="auto"/>
              <w:ind w:right="963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Студент</w:t>
            </w:r>
          </w:p>
          <w:p w14:paraId="14830805" w14:textId="77777777" w:rsidR="00E3121B" w:rsidRPr="00E3121B" w:rsidRDefault="00E3121B" w:rsidP="00FC38B7">
            <w:pPr>
              <w:spacing w:after="0" w:line="240" w:lineRule="auto"/>
              <w:ind w:right="963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группы БЭУ-24-МБ1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1D76137" w14:textId="77777777" w:rsidR="00E3121B" w:rsidRPr="00E3121B" w:rsidRDefault="00E3121B" w:rsidP="00FC38B7">
            <w:pPr>
              <w:spacing w:after="0" w:line="240" w:lineRule="auto"/>
              <w:ind w:right="144"/>
              <w:jc w:val="both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637" w:type="dxa"/>
            <w:tcBorders>
              <w:left w:val="nil"/>
            </w:tcBorders>
            <w:vAlign w:val="bottom"/>
          </w:tcPr>
          <w:p w14:paraId="3EB933B4" w14:textId="77777777" w:rsidR="00E3121B" w:rsidRPr="00E3121B" w:rsidRDefault="00E3121B" w:rsidP="00FC38B7">
            <w:pPr>
              <w:autoSpaceDE w:val="0"/>
              <w:autoSpaceDN w:val="0"/>
              <w:spacing w:after="0" w:line="320" w:lineRule="exact"/>
              <w:rPr>
                <w:rFonts w:ascii="XO Thames" w:eastAsia="Times New Roman" w:hAnsi="XO Thames" w:cs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  <w:t>Е.Р. Руденко</w:t>
            </w:r>
          </w:p>
        </w:tc>
      </w:tr>
      <w:tr w:rsidR="00E3121B" w:rsidRPr="00E3121B" w14:paraId="3AFF72C4" w14:textId="77777777" w:rsidTr="001E6AAB">
        <w:trPr>
          <w:trHeight w:val="948"/>
        </w:trPr>
        <w:tc>
          <w:tcPr>
            <w:tcW w:w="4077" w:type="dxa"/>
            <w:vAlign w:val="bottom"/>
          </w:tcPr>
          <w:p w14:paraId="66127316" w14:textId="77777777" w:rsidR="00E3121B" w:rsidRPr="00E3121B" w:rsidRDefault="00E3121B" w:rsidP="00FC38B7">
            <w:pPr>
              <w:spacing w:after="0" w:line="240" w:lineRule="auto"/>
              <w:ind w:right="963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Руководитель</w:t>
            </w:r>
          </w:p>
          <w:p w14:paraId="6CD5F260" w14:textId="77777777" w:rsidR="00E3121B" w:rsidRPr="00E3121B" w:rsidRDefault="00E3121B" w:rsidP="00FC38B7">
            <w:pPr>
              <w:spacing w:after="0" w:line="240" w:lineRule="auto"/>
              <w:ind w:right="963"/>
              <w:rPr>
                <w:rFonts w:ascii="XO Thames" w:eastAsia="Times New Roman" w:hAnsi="XO Thames" w:cs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канд. экон. наук, доцент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6C02F7B" w14:textId="77777777" w:rsidR="00E3121B" w:rsidRPr="00E3121B" w:rsidRDefault="00E3121B" w:rsidP="00FC38B7">
            <w:pPr>
              <w:spacing w:after="0" w:line="240" w:lineRule="auto"/>
              <w:ind w:right="144"/>
              <w:jc w:val="both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637" w:type="dxa"/>
            <w:vAlign w:val="bottom"/>
          </w:tcPr>
          <w:p w14:paraId="75EA5D05" w14:textId="77777777" w:rsidR="00E3121B" w:rsidRPr="00E3121B" w:rsidRDefault="00E3121B" w:rsidP="00FC38B7">
            <w:pPr>
              <w:autoSpaceDE w:val="0"/>
              <w:autoSpaceDN w:val="0"/>
              <w:spacing w:after="0" w:line="240" w:lineRule="auto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  <w:t>Т.Е. Даниловских</w:t>
            </w:r>
          </w:p>
        </w:tc>
      </w:tr>
      <w:tr w:rsidR="00E3121B" w:rsidRPr="00E3121B" w14:paraId="761E5DF0" w14:textId="77777777" w:rsidTr="001E6AAB">
        <w:trPr>
          <w:trHeight w:val="835"/>
        </w:trPr>
        <w:tc>
          <w:tcPr>
            <w:tcW w:w="4077" w:type="dxa"/>
            <w:vAlign w:val="bottom"/>
          </w:tcPr>
          <w:p w14:paraId="74E29D0C" w14:textId="72073B68" w:rsidR="00E3121B" w:rsidRPr="00E3121B" w:rsidRDefault="00FF0AD1" w:rsidP="00FC38B7">
            <w:pPr>
              <w:spacing w:after="0" w:line="240" w:lineRule="auto"/>
              <w:ind w:right="34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Зам. Начальника УРП</w:t>
            </w:r>
          </w:p>
          <w:p w14:paraId="34AFB904" w14:textId="77777777" w:rsidR="00E3121B" w:rsidRPr="00E3121B" w:rsidRDefault="00E3121B" w:rsidP="00FC38B7">
            <w:pPr>
              <w:spacing w:after="0" w:line="240" w:lineRule="auto"/>
              <w:ind w:right="34"/>
              <w:rPr>
                <w:rFonts w:ascii="XO Thames" w:eastAsia="Times New Roman" w:hAnsi="XO Thames" w:cs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АО «Дальневосточный банк»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4599868" w14:textId="77777777" w:rsidR="00E3121B" w:rsidRPr="00E3121B" w:rsidRDefault="00E3121B" w:rsidP="00FC38B7">
            <w:pPr>
              <w:spacing w:after="0" w:line="240" w:lineRule="auto"/>
              <w:ind w:right="144"/>
              <w:jc w:val="both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637" w:type="dxa"/>
            <w:vAlign w:val="bottom"/>
          </w:tcPr>
          <w:p w14:paraId="0C38B257" w14:textId="36BFF8C6" w:rsidR="00E3121B" w:rsidRPr="00E3121B" w:rsidRDefault="00BC679B" w:rsidP="00FC38B7">
            <w:pPr>
              <w:autoSpaceDE w:val="0"/>
              <w:autoSpaceDN w:val="0"/>
              <w:spacing w:before="176" w:after="0" w:line="240" w:lineRule="auto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</w:pPr>
            <w:r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  <w:t>Д.М.</w:t>
            </w:r>
            <w:r w:rsidR="006924C9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  <w:t xml:space="preserve"> Шинкаренко</w:t>
            </w:r>
          </w:p>
        </w:tc>
      </w:tr>
      <w:tr w:rsidR="00E3121B" w:rsidRPr="00E3121B" w14:paraId="6FBEECDC" w14:textId="77777777" w:rsidTr="001E6AAB">
        <w:trPr>
          <w:trHeight w:val="850"/>
        </w:trPr>
        <w:tc>
          <w:tcPr>
            <w:tcW w:w="4077" w:type="dxa"/>
            <w:vAlign w:val="bottom"/>
          </w:tcPr>
          <w:p w14:paraId="0606B215" w14:textId="77777777" w:rsidR="00E3121B" w:rsidRPr="00E3121B" w:rsidRDefault="00E3121B" w:rsidP="00FC38B7">
            <w:pPr>
              <w:spacing w:after="0" w:line="240" w:lineRule="auto"/>
              <w:ind w:right="34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Нормоконтролер</w:t>
            </w:r>
          </w:p>
          <w:p w14:paraId="49EA86B3" w14:textId="77777777" w:rsidR="00E3121B" w:rsidRPr="00E3121B" w:rsidRDefault="00E3121B" w:rsidP="00FC38B7">
            <w:pPr>
              <w:spacing w:after="0" w:line="240" w:lineRule="auto"/>
              <w:ind w:right="34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канд. экон. наук, доцент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3E6E46" w14:textId="77777777" w:rsidR="00E3121B" w:rsidRPr="00E3121B" w:rsidRDefault="00E3121B" w:rsidP="00FC38B7">
            <w:pPr>
              <w:spacing w:after="0" w:line="240" w:lineRule="auto"/>
              <w:ind w:right="144"/>
              <w:jc w:val="both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637" w:type="dxa"/>
            <w:vAlign w:val="bottom"/>
          </w:tcPr>
          <w:p w14:paraId="071946D4" w14:textId="77777777" w:rsidR="00E3121B" w:rsidRPr="00E3121B" w:rsidRDefault="00E3121B" w:rsidP="00FC38B7">
            <w:pPr>
              <w:autoSpaceDE w:val="0"/>
              <w:autoSpaceDN w:val="0"/>
              <w:spacing w:after="0" w:line="306" w:lineRule="exact"/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</w:pPr>
            <w:r w:rsidRPr="00E3121B">
              <w:rPr>
                <w:rFonts w:ascii="XO Thames" w:eastAsia="Times New Roman" w:hAnsi="XO Thames" w:cs="Times New Roman"/>
                <w:color w:val="000000"/>
                <w:kern w:val="0"/>
                <w:sz w:val="28"/>
                <w:szCs w:val="22"/>
                <w:lang w:eastAsia="en-US"/>
                <w14:ligatures w14:val="none"/>
              </w:rPr>
              <w:t>Т.Е. Даниловских</w:t>
            </w:r>
          </w:p>
        </w:tc>
      </w:tr>
    </w:tbl>
    <w:p w14:paraId="0A919675" w14:textId="77777777" w:rsidR="00E3121B" w:rsidRPr="00E3121B" w:rsidRDefault="00E3121B" w:rsidP="00FC38B7">
      <w:pPr>
        <w:autoSpaceDE w:val="0"/>
        <w:autoSpaceDN w:val="0"/>
        <w:spacing w:before="9" w:after="0" w:line="240" w:lineRule="auto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0E45B497" w14:textId="77777777" w:rsidR="00E3121B" w:rsidRPr="00E3121B" w:rsidRDefault="00E3121B" w:rsidP="00FC38B7">
      <w:pPr>
        <w:autoSpaceDE w:val="0"/>
        <w:autoSpaceDN w:val="0"/>
        <w:spacing w:before="9" w:after="0" w:line="240" w:lineRule="auto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232DAD2B" w14:textId="77777777" w:rsidR="00E3121B" w:rsidRPr="00E3121B" w:rsidRDefault="00E3121B" w:rsidP="00FC38B7">
      <w:pPr>
        <w:autoSpaceDE w:val="0"/>
        <w:autoSpaceDN w:val="0"/>
        <w:spacing w:before="9" w:after="0" w:line="240" w:lineRule="auto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2A5919D2" w14:textId="77777777" w:rsidR="00E3121B" w:rsidRPr="00E3121B" w:rsidRDefault="00E3121B" w:rsidP="00FC38B7">
      <w:pPr>
        <w:autoSpaceDE w:val="0"/>
        <w:autoSpaceDN w:val="0"/>
        <w:spacing w:before="87" w:after="0" w:line="240" w:lineRule="auto"/>
        <w:ind w:left="931" w:right="468"/>
        <w:jc w:val="center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2C7314CA" w14:textId="77777777" w:rsidR="00E3121B" w:rsidRDefault="00E3121B" w:rsidP="00FC38B7">
      <w:pPr>
        <w:autoSpaceDE w:val="0"/>
        <w:autoSpaceDN w:val="0"/>
        <w:spacing w:before="87" w:after="0" w:line="240" w:lineRule="auto"/>
        <w:ind w:right="468"/>
        <w:jc w:val="center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29080CEA" w14:textId="77777777" w:rsidR="00E3121B" w:rsidRDefault="00E3121B" w:rsidP="00FC38B7">
      <w:pPr>
        <w:autoSpaceDE w:val="0"/>
        <w:autoSpaceDN w:val="0"/>
        <w:spacing w:before="87" w:after="0" w:line="240" w:lineRule="auto"/>
        <w:ind w:right="468"/>
        <w:jc w:val="center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324B5DDA" w14:textId="77777777" w:rsidR="00E3121B" w:rsidRDefault="00E3121B" w:rsidP="00FC38B7">
      <w:pPr>
        <w:autoSpaceDE w:val="0"/>
        <w:autoSpaceDN w:val="0"/>
        <w:spacing w:before="87" w:after="0" w:line="240" w:lineRule="auto"/>
        <w:ind w:right="468"/>
        <w:jc w:val="center"/>
        <w:rPr>
          <w:rFonts w:ascii="XO Thames" w:eastAsia="Times New Roman" w:hAnsi="XO Thames" w:cs="Times New Roman"/>
          <w:color w:val="000000"/>
          <w:kern w:val="0"/>
          <w:sz w:val="22"/>
          <w:szCs w:val="28"/>
          <w:lang w:eastAsia="en-US"/>
          <w14:ligatures w14:val="none"/>
        </w:rPr>
      </w:pPr>
    </w:p>
    <w:p w14:paraId="202010B6" w14:textId="35E1CA9B" w:rsidR="00B31B29" w:rsidRPr="005C1913" w:rsidRDefault="00AA790F" w:rsidP="005C1913">
      <w:pPr>
        <w:autoSpaceDE w:val="0"/>
        <w:autoSpaceDN w:val="0"/>
        <w:spacing w:before="87" w:after="0" w:line="240" w:lineRule="auto"/>
        <w:ind w:right="794"/>
        <w:jc w:val="center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  <w:t xml:space="preserve">         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  <w:t>Владивосток</w:t>
      </w:r>
      <w:r w:rsidR="00E3121B" w:rsidRPr="00E3121B">
        <w:rPr>
          <w:rFonts w:ascii="XO Thames" w:eastAsia="Times New Roman" w:hAnsi="XO Thames" w:cs="Times New Roman"/>
          <w:color w:val="000000"/>
          <w:spacing w:val="-7"/>
          <w:kern w:val="0"/>
          <w:sz w:val="28"/>
          <w:szCs w:val="28"/>
          <w:lang w:eastAsia="en-US"/>
          <w14:ligatures w14:val="none"/>
        </w:rPr>
        <w:t xml:space="preserve"> 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en-US"/>
          <w14:ligatures w14:val="none"/>
        </w:rPr>
        <w:t>2026</w:t>
      </w:r>
    </w:p>
    <w:p w14:paraId="092DCD31" w14:textId="77777777" w:rsidR="00EC14AC" w:rsidRPr="0057664F" w:rsidRDefault="00EC14AC" w:rsidP="00EC14AC">
      <w:pPr>
        <w:widowControl w:val="0"/>
        <w:suppressAutoHyphens/>
        <w:spacing w:after="120" w:line="240" w:lineRule="auto"/>
        <w:ind w:firstLine="400"/>
        <w:jc w:val="center"/>
        <w:rPr>
          <w:rFonts w:ascii="Times New Roman" w:eastAsia="Times New Roman" w:hAnsi="Times New Roman" w:cs="Times New Roman"/>
          <w:cap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caps/>
          <w:kern w:val="0"/>
          <w:lang w:eastAsia="ru-RU"/>
          <w14:ligatures w14:val="none"/>
        </w:rPr>
        <w:lastRenderedPageBreak/>
        <w:t>МИНИСТЕРСТВО НАУКИ И ВЫСШЕГО ОБРАЗОВАНИЯ                           российской федерации</w:t>
      </w:r>
    </w:p>
    <w:p w14:paraId="3D2597AF" w14:textId="77777777" w:rsidR="00EC14AC" w:rsidRPr="0057664F" w:rsidRDefault="00EC14AC" w:rsidP="00EC14AC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ВЛАДИВОСТОКСКИЙ ГОСУДАРСТВЕННЫЙ УНИВЕРСИТЕТ </w:t>
      </w:r>
    </w:p>
    <w:p w14:paraId="6638E7F8" w14:textId="77777777" w:rsidR="00EC14AC" w:rsidRPr="0057664F" w:rsidRDefault="00EC14AC" w:rsidP="00EC14AC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>ИНСТИТУТ МЕЖДУНАРОДНОГО БИЗНЕСА, ЭКОНОМИКИ И УПРАВЛЕНИЯ</w:t>
      </w:r>
    </w:p>
    <w:p w14:paraId="3027F54E" w14:textId="77777777" w:rsidR="00EC14AC" w:rsidRPr="0057664F" w:rsidRDefault="00EC14AC" w:rsidP="00EC14AC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>КАФЕДРА ЭКОНОМИКИ И УПРАВЛЕНИЯ</w:t>
      </w:r>
    </w:p>
    <w:p w14:paraId="07FA6D82" w14:textId="77777777" w:rsidR="00EC14AC" w:rsidRPr="0057664F" w:rsidRDefault="00EC14AC" w:rsidP="00EC14AC">
      <w:pPr>
        <w:suppressAutoHyphens/>
        <w:spacing w:after="0" w:line="240" w:lineRule="auto"/>
        <w:ind w:left="720" w:firstLine="567"/>
        <w:contextualSpacing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</w:p>
    <w:p w14:paraId="2D47C23C" w14:textId="77777777" w:rsidR="00EC14AC" w:rsidRPr="0057664F" w:rsidRDefault="00EC14AC" w:rsidP="00EC14AC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>ЗАДАНИЕ</w:t>
      </w:r>
    </w:p>
    <w:p w14:paraId="34F33F81" w14:textId="77777777" w:rsidR="00EC14AC" w:rsidRPr="0057664F" w:rsidRDefault="00EC14AC" w:rsidP="00EC14AC">
      <w:pPr>
        <w:suppressAutoHyphens/>
        <w:spacing w:after="0" w:line="240" w:lineRule="auto"/>
        <w:ind w:left="851" w:right="850"/>
        <w:contextualSpacing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на учебную ознакомительную практику </w:t>
      </w:r>
    </w:p>
    <w:p w14:paraId="72D80B2E" w14:textId="77777777" w:rsidR="00EC14AC" w:rsidRPr="0057664F" w:rsidRDefault="00EC14AC" w:rsidP="00EC14A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Студенту: Руденко Елизавета Романовна</w:t>
      </w:r>
    </w:p>
    <w:p w14:paraId="6531E350" w14:textId="77777777" w:rsidR="00EC14AC" w:rsidRPr="0057664F" w:rsidRDefault="00EC14AC" w:rsidP="00EC14AC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>Группы: БЭУ-24-МБ1</w:t>
      </w:r>
    </w:p>
    <w:p w14:paraId="45EA5ACA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 практики: формирование знаний о практической деятельности предприятий (организаций).</w:t>
      </w:r>
    </w:p>
    <w:p w14:paraId="4AA9D258" w14:textId="77777777" w:rsidR="00EC14AC" w:rsidRPr="0057664F" w:rsidRDefault="00EC14AC" w:rsidP="00EC14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>Содержание учебной практики:</w:t>
      </w:r>
    </w:p>
    <w:p w14:paraId="6FF76770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Содержание разделов отчета по практике:</w:t>
      </w:r>
    </w:p>
    <w:p w14:paraId="01481BFE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Введение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(указать </w:t>
      </w: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цель и задачи практики, основные методы, необходимые для их достижения).</w:t>
      </w:r>
    </w:p>
    <w:p w14:paraId="46668CC1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Раздел 1 Особенности деятельности предприятия (организации) - используя современные технические средства и информационные технологии ознакомиться с информацией о предприятии на официальном сайте (указать основные реквизиты предприятия, особенности организационно-правовой формы, систему налогообложения, основные виды деятельности, отраслевые особенности деятельности). Осуществить сбор и первичную обработку данных для дальнейшего проведения расчетов экономических показателей, характеризующих деятельность предприятия (организации), дать 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производственно-экономическую характеристика исследуемого предприятия (организации), анализ основных экономических показателей его деятельности</w:t>
      </w: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(ОПК-2).</w:t>
      </w:r>
    </w:p>
    <w:p w14:paraId="6732ABC4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Раздел 2 Социально-экономический анализ отрасли (вида экономической деятельности) исследуемой организации (ОПК-3).</w:t>
      </w:r>
    </w:p>
    <w:p w14:paraId="1DF479D6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Заключение (сделать выводы о достижении целей практики, обобщить изложенный в отчете материал).</w:t>
      </w:r>
    </w:p>
    <w:p w14:paraId="46F2D558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Список использованных источников (указать источник официальной отчетности предприятия, нормативную, справочную и учебную литературу).</w:t>
      </w:r>
    </w:p>
    <w:p w14:paraId="6CEF5932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Приложения (копия используемой в отчете бухгалтерской отчетности).</w:t>
      </w:r>
    </w:p>
    <w:p w14:paraId="353DD743" w14:textId="77777777" w:rsidR="00EC14AC" w:rsidRPr="0057664F" w:rsidRDefault="00EC14AC" w:rsidP="00EC14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</w:p>
    <w:p w14:paraId="2078082C" w14:textId="77777777" w:rsidR="00EC14AC" w:rsidRPr="0057664F" w:rsidRDefault="00EC14AC" w:rsidP="00EC14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</w:pPr>
      <w:r w:rsidRPr="0057664F">
        <w:rPr>
          <w:rFonts w:ascii="Times New Roman" w:eastAsia="Calibri" w:hAnsi="Times New Roman" w:cs="Times New Roman"/>
          <w:kern w:val="0"/>
          <w:lang w:eastAsia="en-US"/>
          <w14:ligatures w14:val="none"/>
        </w:rPr>
        <w:t>Срок сдачи отчета: 18.07.2026 г. Рекомендуемый о</w:t>
      </w:r>
      <w:r w:rsidRPr="0057664F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>бъем отчета: 12-15 страниц.</w:t>
      </w:r>
    </w:p>
    <w:p w14:paraId="37DE49DD" w14:textId="77777777" w:rsidR="00EC14AC" w:rsidRPr="0057664F" w:rsidRDefault="00EC14AC" w:rsidP="00EC14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(К защите представляется отчет, выполненный в письменной форме в соответствии с Требованиями к оформлению текстовой части).</w:t>
      </w:r>
    </w:p>
    <w:p w14:paraId="65C480DE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 консультаций по графику, телефон, электронная почта руководителя</w:t>
      </w:r>
    </w:p>
    <w:p w14:paraId="3E90BFD5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Телефон 2404160. </w:t>
      </w:r>
      <w:r w:rsidRPr="0057664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Email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 w:rsidRPr="0057664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tatyana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7664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danilovskih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@</w:t>
      </w:r>
      <w:r w:rsidRPr="0057664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vvsu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7664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ru</w:t>
      </w:r>
    </w:p>
    <w:p w14:paraId="521C1988" w14:textId="77777777" w:rsidR="00EC14AC" w:rsidRPr="0057664F" w:rsidRDefault="00EC14AC" w:rsidP="00EC14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выдачи задания: 15.06.2026 г.</w:t>
      </w:r>
    </w:p>
    <w:p w14:paraId="1B0C575E" w14:textId="77777777" w:rsidR="00EC14AC" w:rsidRPr="0057664F" w:rsidRDefault="00EC14AC" w:rsidP="00EC14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806646" w14:textId="77777777" w:rsidR="00EC14AC" w:rsidRPr="0057664F" w:rsidRDefault="00EC14AC" w:rsidP="00EC14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Руководитель практики от университета: </w:t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Т.Е. Даниловских</w:t>
      </w:r>
    </w:p>
    <w:p w14:paraId="2FE05CF4" w14:textId="77777777" w:rsidR="00EC14AC" w:rsidRPr="0057664F" w:rsidRDefault="00EC14AC" w:rsidP="00EC14AC">
      <w:pPr>
        <w:keepNext/>
        <w:widowControl w:val="0"/>
        <w:tabs>
          <w:tab w:val="left" w:pos="7371"/>
        </w:tabs>
        <w:spacing w:after="0" w:line="240" w:lineRule="auto"/>
        <w:ind w:firstLine="400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канд. экон. наук, доцент</w:t>
      </w:r>
    </w:p>
    <w:p w14:paraId="4D5AC818" w14:textId="77777777" w:rsidR="00EC14AC" w:rsidRPr="0057664F" w:rsidRDefault="00EC14AC" w:rsidP="00EC14AC">
      <w:pPr>
        <w:keepNext/>
        <w:widowControl w:val="0"/>
        <w:tabs>
          <w:tab w:val="left" w:pos="7371"/>
        </w:tabs>
        <w:spacing w:after="0" w:line="240" w:lineRule="auto"/>
        <w:ind w:firstLine="400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EBB1730" w14:textId="77777777" w:rsidR="00EC14AC" w:rsidRPr="0057664F" w:rsidRDefault="00EC14AC" w:rsidP="00EC14AC">
      <w:pPr>
        <w:keepNext/>
        <w:widowControl w:val="0"/>
        <w:tabs>
          <w:tab w:val="left" w:pos="7371"/>
        </w:tabs>
        <w:spacing w:after="0" w:line="240" w:lineRule="auto"/>
        <w:ind w:firstLine="400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Задание получил:                                                                      Е.Р. Руденко</w:t>
      </w:r>
    </w:p>
    <w:p w14:paraId="5A755770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ст. группы БЭУ-24-МБ1</w:t>
      </w:r>
    </w:p>
    <w:p w14:paraId="62A85D12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075F44" w14:textId="7777777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Задание согласовано</w:t>
      </w:r>
    </w:p>
    <w:p w14:paraId="65DEAAD6" w14:textId="7E7720A7" w:rsidR="00EC14AC" w:rsidRPr="0057664F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Руководитель практики от профильной организации          </w:t>
      </w:r>
      <w:r w:rsidR="00880E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Д.М. </w:t>
      </w:r>
      <w:r w:rsidR="001F01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Шинкаренко</w:t>
      </w:r>
    </w:p>
    <w:p w14:paraId="2A4CCCC1" w14:textId="31338505" w:rsidR="00EC14AC" w:rsidRPr="007A7017" w:rsidRDefault="00AC038C" w:rsidP="00EC14AC">
      <w:pPr>
        <w:widowControl w:val="0"/>
        <w:autoSpaceDE w:val="0"/>
        <w:autoSpaceDN w:val="0"/>
        <w:spacing w:after="0" w:line="240" w:lineRule="auto"/>
        <w:ind w:right="468" w:firstLine="4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Зам. Начальника УРП</w:t>
      </w:r>
      <w:r w:rsidR="00EC14AC"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АО «Дальневосточный банк»</w:t>
      </w:r>
      <w:r w:rsidR="00EC14AC" w:rsidRPr="005766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5F57C900" w14:textId="77777777" w:rsidR="00EC14AC" w:rsidRDefault="00EC14AC" w:rsidP="00EC14AC">
      <w:pPr>
        <w:suppressAutoHyphens/>
        <w:spacing w:line="240" w:lineRule="auto"/>
        <w:rPr>
          <w:rFonts w:ascii="Arial Cyr" w:hAnsi="Arial Cyr"/>
          <w:sz w:val="30"/>
          <w:szCs w:val="30"/>
        </w:rPr>
      </w:pPr>
    </w:p>
    <w:p w14:paraId="45C6EA61" w14:textId="77777777" w:rsidR="00EC14AC" w:rsidRPr="00B12F46" w:rsidRDefault="00EC14AC" w:rsidP="00EC14AC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  <w:r w:rsidRPr="00B12F46">
        <w:rPr>
          <w:rFonts w:ascii="Arial Cyr" w:hAnsi="Arial Cyr"/>
          <w:sz w:val="30"/>
          <w:szCs w:val="30"/>
        </w:rPr>
        <w:lastRenderedPageBreak/>
        <w:t xml:space="preserve">РАБОЧИЙ ГРАФИК (ПЛАН) ПРОВЕДЕНИЯ </w:t>
      </w:r>
    </w:p>
    <w:p w14:paraId="7B1A5BDC" w14:textId="77777777" w:rsidR="00EC14AC" w:rsidRPr="00B12F46" w:rsidRDefault="00EC14AC" w:rsidP="00EC14AC">
      <w:pPr>
        <w:suppressAutoHyphens/>
        <w:spacing w:line="240" w:lineRule="auto"/>
        <w:jc w:val="center"/>
        <w:rPr>
          <w:sz w:val="30"/>
          <w:szCs w:val="30"/>
        </w:rPr>
      </w:pPr>
      <w:r w:rsidRPr="00B12F46">
        <w:rPr>
          <w:rFonts w:ascii="Arial Cyr" w:hAnsi="Arial Cyr"/>
          <w:sz w:val="30"/>
          <w:szCs w:val="30"/>
        </w:rPr>
        <w:t>УЧЕБНОЙ ОЗНАКОМИТЕЛЬНОЙ ПРАКТИКИ</w:t>
      </w:r>
      <w:r w:rsidRPr="00B12F46">
        <w:rPr>
          <w:sz w:val="30"/>
          <w:szCs w:val="30"/>
        </w:rPr>
        <w:t xml:space="preserve"> </w:t>
      </w:r>
    </w:p>
    <w:p w14:paraId="3D42F1D8" w14:textId="77777777" w:rsidR="00EC14AC" w:rsidRPr="00EB1C21" w:rsidRDefault="00EC14AC" w:rsidP="00EC14AC">
      <w:pPr>
        <w:shd w:val="clear" w:color="auto" w:fill="FFFFFF"/>
        <w:tabs>
          <w:tab w:val="left" w:pos="6237"/>
        </w:tabs>
        <w:suppressAutoHyphens/>
        <w:contextualSpacing/>
        <w:jc w:val="both"/>
        <w:rPr>
          <w:rFonts w:ascii="Times New Roman" w:eastAsia="SimSun" w:hAnsi="Times New Roman" w:cs="Times New Roman"/>
          <w:sz w:val="28"/>
          <w:szCs w:val="28"/>
          <w:vertAlign w:val="superscript"/>
          <w:lang w:eastAsia="zh-CN"/>
        </w:rPr>
      </w:pPr>
      <w:r w:rsidRPr="00EB1C21">
        <w:rPr>
          <w:rFonts w:ascii="Times New Roman" w:eastAsia="SimSun" w:hAnsi="Times New Roman" w:cs="Times New Roman"/>
          <w:sz w:val="28"/>
          <w:szCs w:val="28"/>
          <w:lang w:eastAsia="zh-CN"/>
        </w:rPr>
        <w:t>Студент – Руденко Елизавета Романовна</w:t>
      </w:r>
    </w:p>
    <w:p w14:paraId="4C44CD1A" w14:textId="77777777" w:rsidR="00EC14AC" w:rsidRPr="00EB1C21" w:rsidRDefault="00EC14AC" w:rsidP="00EC14AC">
      <w:pPr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B1C2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Кафедра – экономики и управления </w:t>
      </w:r>
      <w:r w:rsidRPr="00EB1C21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EB1C21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гр. БЭУ-24-МБ1</w:t>
      </w:r>
    </w:p>
    <w:p w14:paraId="067D2BED" w14:textId="77777777" w:rsidR="00EC14AC" w:rsidRPr="00EB1C21" w:rsidRDefault="00EC14AC" w:rsidP="00EC14AC">
      <w:pPr>
        <w:shd w:val="clear" w:color="auto" w:fill="FFFFFF"/>
        <w:tabs>
          <w:tab w:val="left" w:pos="6237"/>
        </w:tabs>
        <w:suppressAutoHyphens/>
        <w:contextualSpacing/>
        <w:jc w:val="both"/>
        <w:rPr>
          <w:rFonts w:ascii="Times New Roman" w:eastAsia="SimSun" w:hAnsi="Times New Roman" w:cs="Times New Roman"/>
          <w:sz w:val="28"/>
          <w:szCs w:val="28"/>
          <w:vertAlign w:val="superscript"/>
          <w:lang w:eastAsia="zh-CN"/>
        </w:rPr>
      </w:pPr>
      <w:r w:rsidRPr="00EB1C21">
        <w:rPr>
          <w:rFonts w:ascii="Times New Roman" w:eastAsia="SimSun" w:hAnsi="Times New Roman" w:cs="Times New Roman"/>
          <w:sz w:val="28"/>
          <w:szCs w:val="28"/>
          <w:lang w:eastAsia="zh-CN"/>
        </w:rPr>
        <w:t>Руководитель практики –</w:t>
      </w:r>
      <w:r w:rsidRPr="00EB1C21">
        <w:rPr>
          <w:rFonts w:ascii="Times New Roman" w:hAnsi="Times New Roman" w:cs="Times New Roman"/>
          <w:sz w:val="28"/>
          <w:szCs w:val="28"/>
        </w:rPr>
        <w:t>Т.Е. Даниловских</w:t>
      </w:r>
    </w:p>
    <w:p w14:paraId="0B0ACF89" w14:textId="77777777" w:rsidR="00EC14AC" w:rsidRDefault="00EC14AC" w:rsidP="00EC14AC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C8633B" w14:textId="25CFDBB8" w:rsidR="00EC14AC" w:rsidRPr="000E062F" w:rsidRDefault="00EC14AC" w:rsidP="00EC14AC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C21">
        <w:rPr>
          <w:rFonts w:ascii="Times New Roman" w:hAnsi="Times New Roman" w:cs="Times New Roman"/>
          <w:color w:val="000000"/>
          <w:sz w:val="28"/>
          <w:szCs w:val="28"/>
        </w:rPr>
        <w:t>Инструктаж по ознакомлению с требованиями охраны труда,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>техники безопасности,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>пожарной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>проше</w:t>
      </w:r>
      <w:r>
        <w:rPr>
          <w:rFonts w:ascii="Times New Roman" w:hAnsi="Times New Roman" w:cs="Times New Roman"/>
          <w:color w:val="000000"/>
          <w:sz w:val="28"/>
          <w:szCs w:val="28"/>
        </w:rPr>
        <w:t>л______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AE76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7A">
        <w:rPr>
          <w:rFonts w:ascii="Times New Roman" w:hAnsi="Times New Roman" w:cs="Times New Roman"/>
          <w:color w:val="000000"/>
          <w:sz w:val="28"/>
          <w:szCs w:val="28"/>
        </w:rPr>
        <w:t>Д.М. Шинкаренко</w:t>
      </w:r>
    </w:p>
    <w:p w14:paraId="7A93AB91" w14:textId="77777777" w:rsidR="00EC14AC" w:rsidRPr="00EB1C21" w:rsidRDefault="00EC14AC" w:rsidP="00EC14AC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>(подпись уполномоченного лица, МП)</w:t>
      </w:r>
    </w:p>
    <w:p w14:paraId="0E29D16A" w14:textId="77777777" w:rsidR="00EC14AC" w:rsidRDefault="00EC14AC" w:rsidP="00EC14AC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538D2C" w14:textId="77777777" w:rsidR="00EC14AC" w:rsidRPr="00EB1C21" w:rsidRDefault="00EC14AC" w:rsidP="00EC14AC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C21">
        <w:rPr>
          <w:rFonts w:ascii="Times New Roman" w:hAnsi="Times New Roman" w:cs="Times New Roman"/>
          <w:color w:val="000000"/>
          <w:sz w:val="28"/>
          <w:szCs w:val="28"/>
        </w:rPr>
        <w:t>С правилами трудового распорядка ознакомлена _______________</w:t>
      </w:r>
      <w:r w:rsidRPr="00EB1C21">
        <w:rPr>
          <w:rFonts w:ascii="Times New Roman" w:hAnsi="Times New Roman" w:cs="Times New Roman"/>
          <w:sz w:val="28"/>
          <w:szCs w:val="28"/>
        </w:rPr>
        <w:t xml:space="preserve">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>Е.Р. Руденко</w:t>
      </w:r>
    </w:p>
    <w:p w14:paraId="215BBDA2" w14:textId="77777777" w:rsidR="00EC14AC" w:rsidRPr="00EB1C21" w:rsidRDefault="00EC14AC" w:rsidP="00EC14AC">
      <w:pPr>
        <w:suppressAutoHyphens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B1C2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 xml:space="preserve"> (подпись обучающегося)</w:t>
      </w:r>
    </w:p>
    <w:p w14:paraId="5786B203" w14:textId="77777777" w:rsidR="00EC14AC" w:rsidRPr="00EB1C21" w:rsidRDefault="00EC14AC" w:rsidP="00EC14AC">
      <w:p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4381"/>
        <w:gridCol w:w="1760"/>
        <w:gridCol w:w="1627"/>
      </w:tblGrid>
      <w:tr w:rsidR="00EC14AC" w:rsidRPr="00EB1C21" w14:paraId="0A561370" w14:textId="77777777" w:rsidTr="008C27A1">
        <w:trPr>
          <w:trHeight w:val="1000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05D6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1C21">
              <w:rPr>
                <w:rFonts w:ascii="Times New Roman" w:hAnsi="Times New Roman" w:cs="Times New Roman"/>
                <w:color w:val="000000"/>
              </w:rPr>
              <w:t>Этапы практики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E065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1C21">
              <w:rPr>
                <w:rFonts w:ascii="Times New Roman" w:hAnsi="Times New Roman" w:cs="Times New Roman"/>
                <w:color w:val="000000"/>
              </w:rPr>
              <w:t xml:space="preserve">Виды работы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73FB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1C21">
              <w:rPr>
                <w:rFonts w:ascii="Times New Roman" w:hAnsi="Times New Roman" w:cs="Times New Roman"/>
                <w:color w:val="000000"/>
              </w:rPr>
              <w:t>Срок выполнения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5699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1C21">
              <w:rPr>
                <w:rFonts w:ascii="Times New Roman" w:hAnsi="Times New Roman" w:cs="Times New Roman"/>
                <w:color w:val="000000"/>
              </w:rPr>
              <w:t>Отметка руководителя о выполнении</w:t>
            </w:r>
          </w:p>
        </w:tc>
      </w:tr>
      <w:tr w:rsidR="00EC14AC" w:rsidRPr="00EB1C21" w14:paraId="5BE5ACAD" w14:textId="77777777" w:rsidTr="008C27A1">
        <w:trPr>
          <w:trHeight w:val="791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59B9" w14:textId="77777777" w:rsidR="00EC14AC" w:rsidRPr="00EB1C21" w:rsidRDefault="00EC14AC" w:rsidP="008C2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1. Подготовительный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E43A" w14:textId="77777777" w:rsidR="00EC14AC" w:rsidRPr="00EB1C21" w:rsidRDefault="00EC14AC" w:rsidP="008C2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Организационное собрание</w:t>
            </w:r>
          </w:p>
          <w:p w14:paraId="2EDA4CA1" w14:textId="77777777" w:rsidR="00EC14AC" w:rsidRPr="00EB1C21" w:rsidRDefault="00EC14AC" w:rsidP="008C2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Инструктаж по технике безопасности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81E0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297F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4AC" w:rsidRPr="00EB1C21" w14:paraId="2D5D2072" w14:textId="77777777" w:rsidTr="008C27A1">
        <w:trPr>
          <w:trHeight w:val="751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43E3" w14:textId="77777777" w:rsidR="00EC14AC" w:rsidRPr="00EB1C21" w:rsidRDefault="00EC14AC" w:rsidP="008C2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 xml:space="preserve">2. Практический 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298A" w14:textId="77777777" w:rsidR="00EC14AC" w:rsidRPr="00EB1C21" w:rsidRDefault="00EC14AC" w:rsidP="008C27A1">
            <w:pPr>
              <w:rPr>
                <w:rFonts w:ascii="Times New Roman" w:hAnsi="Times New Roman" w:cs="Times New Roman"/>
                <w:bCs/>
              </w:rPr>
            </w:pPr>
            <w:r w:rsidRPr="00EB1C21">
              <w:rPr>
                <w:rFonts w:ascii="Times New Roman" w:hAnsi="Times New Roman" w:cs="Times New Roman"/>
                <w:bCs/>
              </w:rPr>
              <w:t>Особенности деятельности предприятия(организации) (ОПК-2).</w:t>
            </w:r>
          </w:p>
          <w:p w14:paraId="57897750" w14:textId="77777777" w:rsidR="00EC14AC" w:rsidRPr="00EB1C21" w:rsidRDefault="00EC14AC" w:rsidP="008C27A1">
            <w:pPr>
              <w:rPr>
                <w:rFonts w:ascii="Times New Roman" w:hAnsi="Times New Roman" w:cs="Times New Roman"/>
                <w:bCs/>
              </w:rPr>
            </w:pPr>
            <w:r w:rsidRPr="00EB1C21">
              <w:rPr>
                <w:rFonts w:ascii="Times New Roman" w:hAnsi="Times New Roman" w:cs="Times New Roman"/>
                <w:bCs/>
              </w:rPr>
              <w:t>Социально-экономический анализ отрасли (ОПК-3).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0C48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15.06.2026-18.07.2026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064B" w14:textId="77777777" w:rsidR="00EC14AC" w:rsidRPr="00EB1C21" w:rsidRDefault="00EC14AC" w:rsidP="008C27A1">
            <w:pPr>
              <w:tabs>
                <w:tab w:val="num" w:pos="64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4AC" w:rsidRPr="00EB1C21" w14:paraId="1B0F4520" w14:textId="77777777" w:rsidTr="008C27A1">
        <w:trPr>
          <w:trHeight w:val="354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8DE7" w14:textId="77777777" w:rsidR="00EC14AC" w:rsidRPr="00EB1C21" w:rsidRDefault="00EC14AC" w:rsidP="008C2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3. Заключительный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C49D" w14:textId="77777777" w:rsidR="00EC14AC" w:rsidRPr="00EB1C21" w:rsidRDefault="00EC14AC" w:rsidP="008C27A1">
            <w:pPr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  <w:color w:val="000000"/>
              </w:rPr>
              <w:t xml:space="preserve">Подготовка и сдача отчета, в заключении которого сделан вывод, о </w:t>
            </w:r>
            <w:r w:rsidRPr="00EB1C21">
              <w:rPr>
                <w:rFonts w:ascii="Times New Roman" w:hAnsi="Times New Roman" w:cs="Times New Roman"/>
                <w:bCs/>
              </w:rPr>
              <w:t>соответствии нормативной базы и выполнении сроков предоставления отчетности организации требованиям контролирующих и государственных структур.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91E1" w14:textId="77777777" w:rsidR="00EC14AC" w:rsidRPr="00EB1C21" w:rsidRDefault="00EC14AC" w:rsidP="008C27A1">
            <w:pPr>
              <w:tabs>
                <w:tab w:val="num" w:pos="643"/>
              </w:tabs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B1C21">
              <w:rPr>
                <w:rFonts w:ascii="Times New Roman" w:hAnsi="Times New Roman" w:cs="Times New Roman"/>
              </w:rPr>
              <w:t>10.07.2026-18.07.2026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2C38" w14:textId="77777777" w:rsidR="00EC14AC" w:rsidRPr="00EB1C21" w:rsidRDefault="00EC14AC" w:rsidP="008C27A1">
            <w:pPr>
              <w:tabs>
                <w:tab w:val="num" w:pos="643"/>
              </w:tabs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DB9BDE" w14:textId="77777777" w:rsidR="00EC14AC" w:rsidRPr="00EB1C21" w:rsidRDefault="00EC14AC" w:rsidP="00EC14AC">
      <w:pPr>
        <w:rPr>
          <w:rFonts w:ascii="Times New Roman" w:hAnsi="Times New Roman" w:cs="Times New Roman"/>
          <w:sz w:val="28"/>
          <w:szCs w:val="28"/>
        </w:rPr>
      </w:pPr>
    </w:p>
    <w:p w14:paraId="0AF752D1" w14:textId="77777777" w:rsidR="00EC14AC" w:rsidRPr="00EB1C21" w:rsidRDefault="00EC14AC" w:rsidP="00EC14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1C21">
        <w:rPr>
          <w:rFonts w:ascii="Times New Roman" w:hAnsi="Times New Roman" w:cs="Times New Roman"/>
          <w:sz w:val="28"/>
          <w:szCs w:val="28"/>
        </w:rPr>
        <w:t xml:space="preserve">Руководитель учебной ознакомительной практики </w:t>
      </w:r>
    </w:p>
    <w:p w14:paraId="4D30D41F" w14:textId="77777777" w:rsidR="00EC14AC" w:rsidRPr="00EB1C21" w:rsidRDefault="00EC14AC" w:rsidP="00EC14A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B1C21">
        <w:rPr>
          <w:rFonts w:ascii="Times New Roman" w:hAnsi="Times New Roman" w:cs="Times New Roman"/>
          <w:sz w:val="28"/>
          <w:szCs w:val="28"/>
        </w:rPr>
        <w:t>Канд. экон. наук, доцент</w:t>
      </w:r>
      <w:r w:rsidRPr="00EB1C21">
        <w:rPr>
          <w:rFonts w:ascii="Times New Roman" w:hAnsi="Times New Roman" w:cs="Times New Roman"/>
          <w:sz w:val="28"/>
          <w:szCs w:val="28"/>
        </w:rPr>
        <w:tab/>
      </w:r>
      <w:r w:rsidRPr="00EB1C2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B1C21">
        <w:rPr>
          <w:rFonts w:ascii="Times New Roman" w:hAnsi="Times New Roman" w:cs="Times New Roman"/>
          <w:sz w:val="28"/>
          <w:szCs w:val="28"/>
        </w:rPr>
        <w:tab/>
        <w:t xml:space="preserve">    ___________</w:t>
      </w:r>
      <w:r w:rsidRPr="00EB1C21">
        <w:rPr>
          <w:rFonts w:ascii="Times New Roman" w:hAnsi="Times New Roman" w:cs="Times New Roman"/>
          <w:sz w:val="28"/>
          <w:szCs w:val="28"/>
        </w:rPr>
        <w:tab/>
        <w:t>Т.Е. Даниловских</w:t>
      </w:r>
    </w:p>
    <w:p w14:paraId="65468BF1" w14:textId="77777777" w:rsidR="00EC14AC" w:rsidRPr="00EB1C21" w:rsidRDefault="00EC14AC" w:rsidP="00EC14A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1C21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практики от </w:t>
      </w:r>
    </w:p>
    <w:p w14:paraId="5E737EDB" w14:textId="6298BB0C" w:rsidR="00EC14AC" w:rsidRPr="00B7699D" w:rsidRDefault="00EC14AC" w:rsidP="00EC14A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B1C21">
        <w:rPr>
          <w:rFonts w:ascii="Times New Roman" w:hAnsi="Times New Roman" w:cs="Times New Roman"/>
          <w:color w:val="000000"/>
          <w:sz w:val="28"/>
          <w:szCs w:val="28"/>
        </w:rPr>
        <w:t xml:space="preserve">АО «Дальневосточный банк»                  </w:t>
      </w:r>
      <w:r w:rsidRPr="002E25B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A1D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1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1C21">
        <w:rPr>
          <w:rFonts w:ascii="Times New Roman" w:hAnsi="Times New Roman" w:cs="Times New Roman"/>
          <w:sz w:val="28"/>
          <w:szCs w:val="28"/>
        </w:rPr>
        <w:t xml:space="preserve">___________   </w:t>
      </w:r>
      <w:r w:rsidR="004F7FE9">
        <w:rPr>
          <w:rFonts w:ascii="Times New Roman" w:hAnsi="Times New Roman" w:cs="Times New Roman"/>
          <w:sz w:val="28"/>
          <w:szCs w:val="28"/>
        </w:rPr>
        <w:t xml:space="preserve"> </w:t>
      </w:r>
      <w:r w:rsidR="00004601">
        <w:rPr>
          <w:rFonts w:ascii="Times New Roman" w:hAnsi="Times New Roman" w:cs="Times New Roman"/>
          <w:sz w:val="28"/>
          <w:szCs w:val="28"/>
        </w:rPr>
        <w:t>Д.М. Шинкаренко</w:t>
      </w:r>
    </w:p>
    <w:p w14:paraId="0FD67D64" w14:textId="77777777" w:rsidR="00EC14AC" w:rsidRDefault="00EC14AC" w:rsidP="00EC14AC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30"/>
          <w:szCs w:val="30"/>
          <w:lang w:eastAsia="ar-SA"/>
          <w14:ligatures w14:val="none"/>
        </w:rPr>
      </w:pPr>
    </w:p>
    <w:p w14:paraId="32951309" w14:textId="77777777" w:rsidR="00EC14AC" w:rsidRPr="00BF6226" w:rsidRDefault="00EC14AC" w:rsidP="00EC14AC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Отзыв-характеристика </w:t>
      </w:r>
    </w:p>
    <w:p w14:paraId="1C081278" w14:textId="77777777" w:rsidR="00EC14AC" w:rsidRPr="00BF6226" w:rsidRDefault="00EC14AC" w:rsidP="00EC14AC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студента 2 курса группы БЭУ-24-МБ1 направления </w:t>
      </w:r>
    </w:p>
    <w:p w14:paraId="7CB94308" w14:textId="77777777" w:rsidR="00EC14AC" w:rsidRPr="00BF6226" w:rsidRDefault="00EC14AC" w:rsidP="00EC14AC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«Мировая экономика и международный бизнес» кафедры экономики и управления ФГБОУ ВО ВВГУ</w:t>
      </w:r>
    </w:p>
    <w:p w14:paraId="6A4D8802" w14:textId="77777777" w:rsidR="00EC14AC" w:rsidRPr="00BF6226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67A98A" w14:textId="77777777" w:rsidR="00EC14AC" w:rsidRPr="00BF6226" w:rsidRDefault="00EC14AC" w:rsidP="00EC1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Руденко Елизавета Романовна с 15 июня 2026 года по 18 июля 2026 года прошла учебную ознакомительную практику в АО «Дальневосточный банк» г. Владивосток, ул. Верхнепортовая 27а.  В период практики были изучены вопросы организации кадрового учета в кредитной организации, в частности, состав личных дел и процедура создания первичных бумаг при найме персонала. Были изучены методы группировки, хранения и последующей архивации кадровых документов (включая приказы, заявления, анкеты и трудовые договоры) по установленной номенклатуре банка, а также регламент их обработки перед передачей в архив. </w:t>
      </w:r>
    </w:p>
    <w:p w14:paraId="12DFF3CB" w14:textId="77777777" w:rsidR="00EC14AC" w:rsidRPr="00BF6226" w:rsidRDefault="00EC14AC" w:rsidP="00EC1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 время прохождения практики Руденко Елизавета Романовна показала навыки проверки комплектности и юридической силы кадровых бумаг, хронологическо-нумерационной систематизации дел, ведения учетных сшивов и соблюдения режима защиты конфиденциальной информации о сотрудниках банка. В целом работа Руденко Елизаветы Романовны заслуживает оценки «Отлично». </w:t>
      </w:r>
    </w:p>
    <w:p w14:paraId="3498725C" w14:textId="77777777" w:rsidR="00EC14AC" w:rsidRPr="00BF6226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68156D" w14:textId="63C272DB" w:rsidR="00EC14AC" w:rsidRPr="00BF6226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Руководитель практики от предприятия    ______________ </w:t>
      </w:r>
      <w:r w:rsidR="00147F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Шинкаренко Д.М.</w:t>
      </w:r>
      <w:r w:rsidR="00145D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F0AE6EA" w14:textId="77777777" w:rsidR="00EC14AC" w:rsidRPr="00BF6226" w:rsidRDefault="00EC14AC" w:rsidP="00EC14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F6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                                                                        (подпись)</w:t>
      </w:r>
    </w:p>
    <w:p w14:paraId="7D10EF49" w14:textId="77777777" w:rsidR="00EC14AC" w:rsidRDefault="00EC14AC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01AE91F4" w14:textId="77777777" w:rsidR="00453C69" w:rsidRDefault="00453C69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5A198C54" w14:textId="77777777" w:rsidR="00453C69" w:rsidRDefault="00453C69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6EB74944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158A0512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4536EAD6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20136956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1B60492C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5C05B66A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7BF5C6DC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4F3F656C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26998D72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41C35DB2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16D1A086" w14:textId="77777777" w:rsidR="008A329B" w:rsidRDefault="008A329B" w:rsidP="00FC38B7">
      <w:pPr>
        <w:suppressAutoHyphens/>
        <w:spacing w:line="240" w:lineRule="auto"/>
        <w:jc w:val="center"/>
        <w:rPr>
          <w:rFonts w:ascii="Arial Cyr" w:hAnsi="Arial Cyr"/>
          <w:sz w:val="30"/>
          <w:szCs w:val="30"/>
        </w:rPr>
      </w:pPr>
    </w:p>
    <w:p w14:paraId="4C32D34C" w14:textId="77777777" w:rsidR="008A329B" w:rsidRDefault="008A329B" w:rsidP="008A329B">
      <w:pPr>
        <w:suppressAutoHyphens/>
        <w:spacing w:line="240" w:lineRule="auto"/>
        <w:rPr>
          <w:rFonts w:ascii="Arial Cyr" w:hAnsi="Arial Cyr"/>
          <w:sz w:val="30"/>
          <w:szCs w:val="30"/>
        </w:rPr>
        <w:sectPr w:rsidR="008A329B" w:rsidSect="0032610A">
          <w:headerReference w:type="default" r:id="rId8"/>
          <w:pgSz w:w="11906" w:h="16838" w:code="9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14:paraId="7C1A7EF8" w14:textId="40928B9B" w:rsidR="00E3121B" w:rsidRPr="00E3121B" w:rsidRDefault="0082339E" w:rsidP="00FC38B7">
      <w:pPr>
        <w:tabs>
          <w:tab w:val="center" w:pos="4932"/>
          <w:tab w:val="right" w:pos="9865"/>
        </w:tabs>
        <w:spacing w:after="240" w:line="240" w:lineRule="auto"/>
        <w:jc w:val="center"/>
        <w:rPr>
          <w:rFonts w:ascii="Arial" w:eastAsia="Times New Roman" w:hAnsi="Arial" w:cs="Arial"/>
          <w:kern w:val="0"/>
          <w:sz w:val="30"/>
          <w:szCs w:val="3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ar-SA"/>
          <w14:ligatures w14:val="none"/>
        </w:rPr>
        <w:lastRenderedPageBreak/>
        <w:t xml:space="preserve">  </w:t>
      </w:r>
      <w:r w:rsidR="00E3121B" w:rsidRPr="00E3121B">
        <w:rPr>
          <w:rFonts w:ascii="Arial" w:eastAsia="Times New Roman" w:hAnsi="Arial" w:cs="Arial"/>
          <w:kern w:val="0"/>
          <w:sz w:val="30"/>
          <w:szCs w:val="30"/>
          <w:lang w:eastAsia="ar-SA"/>
          <w14:ligatures w14:val="none"/>
        </w:rPr>
        <w:t>Содержание</w:t>
      </w:r>
    </w:p>
    <w:p w14:paraId="1F85E5CF" w14:textId="084DF8FF" w:rsidR="00E3121B" w:rsidRPr="00E3121B" w:rsidRDefault="00180B70" w:rsidP="00FC38B7">
      <w:pPr>
        <w:suppressAutoHyphens/>
        <w:spacing w:after="0" w:line="360" w:lineRule="auto"/>
        <w:ind w:right="-1" w:firstLine="142"/>
        <w:jc w:val="both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Введение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B42492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="00F03432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3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1</w:t>
      </w:r>
      <w:r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3121B"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Особенности деятельности АО «Дальневосточный банк»                  </w:t>
      </w:r>
      <w:r w:rsidR="00E3121B"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B02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0C3E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CB02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734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="00E3121B"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6ECDF776" w14:textId="7F311BFF" w:rsidR="00E3121B" w:rsidRPr="00E3121B" w:rsidRDefault="00E3121B" w:rsidP="00FC38B7">
      <w:pPr>
        <w:tabs>
          <w:tab w:val="left" w:pos="0"/>
        </w:tabs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1.1 Основные реквизиты АО «Дальневосточный банк»                        </w:t>
      </w:r>
      <w:r w:rsidR="00F10E4D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C3E65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B734A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</w:t>
      </w:r>
    </w:p>
    <w:p w14:paraId="6FE6998E" w14:textId="50BEA69F" w:rsidR="00D67C33" w:rsidRDefault="00E3121B" w:rsidP="00FC38B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1.2 </w:t>
      </w:r>
      <w:r w:rsidR="00CA047E" w:rsidRPr="00D67C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Организационно-правовой статус, налогообложение и отраслевая </w:t>
      </w:r>
      <w:r w:rsidR="00D67C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</w:p>
    <w:p w14:paraId="56B4DABD" w14:textId="4233946C" w:rsidR="00E3121B" w:rsidRPr="00E3121B" w:rsidRDefault="00CA047E" w:rsidP="00FC38B7">
      <w:pPr>
        <w:tabs>
          <w:tab w:val="left" w:pos="709"/>
        </w:tabs>
        <w:suppressAutoHyphens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67C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специфика деятельности АО «Дальневосточный банк»</w:t>
      </w:r>
      <w:r w:rsidR="00F10E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</w:t>
      </w:r>
      <w:r w:rsidR="000C3E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F10E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985A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43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</w:p>
    <w:p w14:paraId="6EAF3669" w14:textId="2443597D" w:rsidR="00E3121B" w:rsidRPr="00E3121B" w:rsidRDefault="00E3121B" w:rsidP="00FC38B7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="007D7B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Анализ основных экономических показателей деятельности           </w:t>
      </w:r>
    </w:p>
    <w:p w14:paraId="52C740A5" w14:textId="387F801F" w:rsidR="00E3121B" w:rsidRPr="00E3121B" w:rsidRDefault="00E3121B" w:rsidP="00FC38B7">
      <w:pPr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организации                                                                                  </w:t>
      </w:r>
      <w:r w:rsidR="00F10E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AF12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C3E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  <w:r w:rsidR="00F10E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85A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43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9</w:t>
      </w:r>
    </w:p>
    <w:p w14:paraId="4107E65D" w14:textId="17518C5C" w:rsidR="00E3121B" w:rsidRPr="00E3121B" w:rsidRDefault="00E3121B" w:rsidP="00FC38B7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</w:t>
      </w:r>
      <w:r w:rsidR="00180B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Социально-экономический анализ банковской отрасли</w:t>
      </w:r>
      <w:r w:rsidR="00142F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1</w:t>
      </w:r>
      <w:r w:rsidR="00DC3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</w:p>
    <w:p w14:paraId="671D5141" w14:textId="284B0955" w:rsidR="00E3121B" w:rsidRPr="00E3121B" w:rsidRDefault="00E3121B" w:rsidP="00FC38B7">
      <w:pPr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2.1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Макроэкономические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условия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состояние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банковского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сектора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РФ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142F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DC3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</w:p>
    <w:p w14:paraId="77DD0A71" w14:textId="77777777" w:rsidR="00CB331C" w:rsidRDefault="00E3121B" w:rsidP="00FC38B7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2.2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Общая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характеристика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банковского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сектора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AC311CA" w14:textId="70C538F1" w:rsidR="00E3121B" w:rsidRPr="00E3121B" w:rsidRDefault="00364968" w:rsidP="00FC38B7">
      <w:pPr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E3121B"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Дальневосточного</w:t>
      </w:r>
      <w:r w:rsidR="00E3121B"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3121B"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региона</w:t>
      </w:r>
      <w:r w:rsidR="00E3121B"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FC7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1</w:t>
      </w:r>
      <w:r w:rsidR="00C771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</w:p>
    <w:p w14:paraId="66BE507D" w14:textId="022417A6" w:rsidR="00E3121B" w:rsidRPr="00E3121B" w:rsidRDefault="00E3121B" w:rsidP="00FC38B7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="00BF14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Социально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экономическое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значение</w:t>
      </w:r>
      <w:r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3121B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деятельности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E22B5F6" w14:textId="74B1F9BC" w:rsidR="00E3121B" w:rsidRPr="00E3121B" w:rsidRDefault="00E3121B" w:rsidP="00FC38B7">
      <w:pPr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АО «Дальневосточный банк»       </w:t>
      </w:r>
      <w:r w:rsidR="00FC75AA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</w:t>
      </w:r>
      <w:r w:rsidR="00C77116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19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</w:t>
      </w:r>
    </w:p>
    <w:p w14:paraId="04AB5D16" w14:textId="18F4FCD8" w:rsidR="00E3121B" w:rsidRPr="00E3121B" w:rsidRDefault="00E3121B" w:rsidP="00FC38B7">
      <w:pPr>
        <w:tabs>
          <w:tab w:val="left" w:pos="0"/>
        </w:tabs>
        <w:suppressAutoHyphens/>
        <w:spacing w:after="0" w:line="360" w:lineRule="auto"/>
        <w:jc w:val="both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Заключение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</w:t>
      </w:r>
      <w:r w:rsidR="00E741D6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DA3F85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0</w:t>
      </w:r>
    </w:p>
    <w:p w14:paraId="3D1EC9BE" w14:textId="2511C35F" w:rsidR="00E3121B" w:rsidRPr="00E3121B" w:rsidRDefault="00E3121B" w:rsidP="00FC38B7">
      <w:pPr>
        <w:suppressAutoHyphens/>
        <w:spacing w:after="0" w:line="360" w:lineRule="auto"/>
        <w:jc w:val="both"/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Список использованных источников</w:t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</w:t>
      </w:r>
      <w:r w:rsidR="00E741D6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DA3F85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</w:p>
    <w:p w14:paraId="750D4CE4" w14:textId="77777777" w:rsidR="00A82725" w:rsidRDefault="00E3121B" w:rsidP="00FC3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21B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Приложение</w:t>
      </w:r>
      <w:r w:rsidR="00E741D6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</w:t>
      </w:r>
      <w:r w:rsidR="009A55B4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9A55B4" w:rsidRPr="009A55B4">
        <w:rPr>
          <w:rFonts w:ascii="Arial" w:hAnsi="Arial" w:cs="Arial"/>
          <w:sz w:val="30"/>
          <w:szCs w:val="30"/>
        </w:rPr>
        <w:t xml:space="preserve"> </w:t>
      </w:r>
      <w:r w:rsidR="009A55B4" w:rsidRPr="009A55B4">
        <w:rPr>
          <w:rFonts w:ascii="Times New Roman" w:hAnsi="Times New Roman" w:cs="Times New Roman"/>
          <w:sz w:val="28"/>
          <w:szCs w:val="28"/>
        </w:rPr>
        <w:t xml:space="preserve">Бухгалтерская отчетность АО «Дальневосточный банк» за </w:t>
      </w:r>
      <w:r w:rsidR="00A8272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2E5311" w14:textId="5BCF7A72" w:rsidR="00E3121B" w:rsidRPr="00A82725" w:rsidRDefault="00A82725" w:rsidP="00FC3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9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A55B4" w:rsidRPr="009A55B4">
        <w:rPr>
          <w:rFonts w:ascii="Times New Roman" w:hAnsi="Times New Roman" w:cs="Times New Roman"/>
          <w:sz w:val="28"/>
          <w:szCs w:val="28"/>
        </w:rPr>
        <w:t>2024-2025гг.</w:t>
      </w:r>
      <w:r w:rsidR="003443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2</w:t>
      </w:r>
      <w:r w:rsidR="00DA3F85">
        <w:rPr>
          <w:rFonts w:ascii="Times New Roman" w:hAnsi="Times New Roman" w:cs="Times New Roman"/>
          <w:sz w:val="28"/>
          <w:szCs w:val="28"/>
        </w:rPr>
        <w:t>3</w:t>
      </w:r>
    </w:p>
    <w:p w14:paraId="153816C4" w14:textId="77777777" w:rsidR="0008417F" w:rsidRDefault="0008417F" w:rsidP="00FC3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E741D6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Приложение В</w:t>
      </w:r>
      <w:r w:rsidR="00A82725">
        <w:rPr>
          <w:rFonts w:ascii="XO Thames" w:eastAsia="Times New Roman" w:hAnsi="XO Thames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7235C9" w:rsidRPr="007235C9">
        <w:rPr>
          <w:rFonts w:ascii="Arial" w:hAnsi="Arial" w:cs="Arial"/>
          <w:sz w:val="30"/>
          <w:szCs w:val="30"/>
        </w:rPr>
        <w:t xml:space="preserve"> </w:t>
      </w:r>
      <w:r w:rsidR="007235C9" w:rsidRPr="007235C9">
        <w:rPr>
          <w:rFonts w:ascii="Times New Roman" w:hAnsi="Times New Roman" w:cs="Times New Roman"/>
          <w:sz w:val="28"/>
          <w:szCs w:val="28"/>
        </w:rPr>
        <w:t>Обобщенная консолидированная финансовая отчетность</w:t>
      </w:r>
    </w:p>
    <w:p w14:paraId="4D3874D2" w14:textId="420E56D1" w:rsidR="007235C9" w:rsidRPr="007235C9" w:rsidRDefault="007235C9" w:rsidP="00FC3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5C9">
        <w:rPr>
          <w:rFonts w:ascii="Times New Roman" w:hAnsi="Times New Roman" w:cs="Times New Roman"/>
          <w:sz w:val="28"/>
          <w:szCs w:val="28"/>
        </w:rPr>
        <w:t xml:space="preserve"> </w:t>
      </w:r>
      <w:r w:rsidR="0008417F">
        <w:rPr>
          <w:rFonts w:ascii="Times New Roman" w:hAnsi="Times New Roman" w:cs="Times New Roman"/>
          <w:sz w:val="28"/>
          <w:szCs w:val="28"/>
        </w:rPr>
        <w:t xml:space="preserve"> </w:t>
      </w:r>
      <w:r w:rsidR="0060407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235C9">
        <w:rPr>
          <w:rFonts w:ascii="Times New Roman" w:hAnsi="Times New Roman" w:cs="Times New Roman"/>
          <w:sz w:val="28"/>
          <w:szCs w:val="28"/>
        </w:rPr>
        <w:t>АО «Дальневосточный банк» за 2024-2025гг.</w:t>
      </w:r>
      <w:r w:rsidR="00344321">
        <w:rPr>
          <w:rFonts w:ascii="Times New Roman" w:hAnsi="Times New Roman" w:cs="Times New Roman"/>
          <w:sz w:val="28"/>
          <w:szCs w:val="28"/>
        </w:rPr>
        <w:t xml:space="preserve">                                     2</w:t>
      </w:r>
      <w:r w:rsidR="00DA3F85">
        <w:rPr>
          <w:rFonts w:ascii="Times New Roman" w:hAnsi="Times New Roman" w:cs="Times New Roman"/>
          <w:sz w:val="28"/>
          <w:szCs w:val="28"/>
        </w:rPr>
        <w:t>5</w:t>
      </w:r>
    </w:p>
    <w:p w14:paraId="20992C31" w14:textId="09E67588" w:rsidR="00E741D6" w:rsidRPr="007235C9" w:rsidRDefault="00E741D6" w:rsidP="00FC38B7">
      <w:pPr>
        <w:suppressAutoHyphens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0168EA9" w14:textId="77777777" w:rsidR="00E3121B" w:rsidRDefault="00E3121B" w:rsidP="00FC38B7">
      <w:pPr>
        <w:spacing w:line="360" w:lineRule="auto"/>
        <w:jc w:val="center"/>
        <w:rPr>
          <w:rFonts w:cs="Times New Roman"/>
          <w:sz w:val="30"/>
          <w:szCs w:val="30"/>
        </w:rPr>
      </w:pPr>
    </w:p>
    <w:p w14:paraId="46AA717B" w14:textId="77777777" w:rsidR="00E3121B" w:rsidRDefault="00E3121B" w:rsidP="00FC38B7">
      <w:pPr>
        <w:spacing w:line="360" w:lineRule="auto"/>
        <w:jc w:val="center"/>
        <w:rPr>
          <w:rFonts w:cs="Times New Roman"/>
          <w:sz w:val="30"/>
          <w:szCs w:val="30"/>
        </w:rPr>
      </w:pPr>
    </w:p>
    <w:p w14:paraId="386E1E5F" w14:textId="77777777" w:rsidR="00E3121B" w:rsidRDefault="00E3121B" w:rsidP="00FC38B7">
      <w:pPr>
        <w:spacing w:line="360" w:lineRule="auto"/>
        <w:jc w:val="center"/>
        <w:rPr>
          <w:rFonts w:cs="Times New Roman"/>
          <w:sz w:val="30"/>
          <w:szCs w:val="30"/>
        </w:rPr>
      </w:pPr>
    </w:p>
    <w:p w14:paraId="7671D31F" w14:textId="77777777" w:rsidR="00E3121B" w:rsidRDefault="00E3121B" w:rsidP="00FC38B7">
      <w:pPr>
        <w:spacing w:line="360" w:lineRule="auto"/>
        <w:jc w:val="center"/>
        <w:rPr>
          <w:rFonts w:cs="Times New Roman"/>
          <w:sz w:val="30"/>
          <w:szCs w:val="30"/>
        </w:rPr>
      </w:pPr>
    </w:p>
    <w:p w14:paraId="0408C488" w14:textId="77777777" w:rsidR="00E3121B" w:rsidRDefault="00E3121B" w:rsidP="00FC38B7">
      <w:pPr>
        <w:spacing w:line="360" w:lineRule="auto"/>
        <w:jc w:val="center"/>
        <w:rPr>
          <w:rFonts w:cs="Times New Roman"/>
          <w:sz w:val="30"/>
          <w:szCs w:val="30"/>
        </w:rPr>
      </w:pPr>
    </w:p>
    <w:p w14:paraId="41645962" w14:textId="77777777" w:rsidR="00E3121B" w:rsidRDefault="00E3121B" w:rsidP="00FC38B7">
      <w:pPr>
        <w:spacing w:line="360" w:lineRule="auto"/>
        <w:jc w:val="center"/>
        <w:rPr>
          <w:rFonts w:cs="Times New Roman"/>
          <w:sz w:val="30"/>
          <w:szCs w:val="30"/>
        </w:rPr>
      </w:pPr>
    </w:p>
    <w:p w14:paraId="778F1452" w14:textId="77777777" w:rsidR="009F48C9" w:rsidRDefault="009F48C9" w:rsidP="00FC38B7">
      <w:pPr>
        <w:spacing w:line="360" w:lineRule="auto"/>
        <w:rPr>
          <w:rFonts w:cs="Times New Roman"/>
          <w:sz w:val="30"/>
          <w:szCs w:val="30"/>
        </w:rPr>
      </w:pPr>
    </w:p>
    <w:p w14:paraId="446EE376" w14:textId="77777777" w:rsidR="00FC75AA" w:rsidRPr="00FC75AA" w:rsidRDefault="00FC75AA" w:rsidP="00FC38B7">
      <w:pPr>
        <w:widowControl w:val="0"/>
        <w:spacing w:line="360" w:lineRule="auto"/>
        <w:rPr>
          <w:rFonts w:cs="Times New Roman"/>
          <w:sz w:val="20"/>
          <w:szCs w:val="20"/>
        </w:rPr>
      </w:pPr>
    </w:p>
    <w:p w14:paraId="5CCE75E8" w14:textId="41C5D4A0" w:rsidR="00477E1D" w:rsidRPr="00702EFC" w:rsidRDefault="00725BB5" w:rsidP="00FC38B7">
      <w:pPr>
        <w:spacing w:line="240" w:lineRule="auto"/>
        <w:jc w:val="center"/>
        <w:rPr>
          <w:rFonts w:ascii="Arial Cyr" w:hAnsi="Arial Cyr" w:cs="Times New Roman"/>
          <w:sz w:val="30"/>
          <w:szCs w:val="30"/>
        </w:rPr>
      </w:pPr>
      <w:r w:rsidRPr="00702EFC">
        <w:rPr>
          <w:rFonts w:ascii="Arial Cyr" w:hAnsi="Arial Cyr" w:cs="Times New Roman"/>
          <w:sz w:val="30"/>
          <w:szCs w:val="30"/>
        </w:rPr>
        <w:lastRenderedPageBreak/>
        <w:t>Введение</w:t>
      </w:r>
    </w:p>
    <w:p w14:paraId="395D8864" w14:textId="60B53E97" w:rsidR="00095940" w:rsidRPr="008A7086" w:rsidRDefault="00A14087" w:rsidP="00B24D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sz w:val="28"/>
          <w:szCs w:val="28"/>
        </w:rPr>
        <w:t xml:space="preserve">Учебная практика является важнейшим элементом подготовки квалифицированных специалистов в области экономики и финансов, что позволяет не только закрепить теоретические знания, полученные в процессе обучения, но и получить практические навыки работы в реальной организации, такие как: проверка комплектности и юридической силы кадровых бумаг, хронологическо-нумерационной систематизации дел, ведения учетных сшивов и соблюдения режима защиты конфиденциальной информации о сотрудниках банка. Помимо этого, учебная ознакомительная практика позволяет </w:t>
      </w:r>
      <w:r w:rsidR="00B25D68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74581F">
        <w:rPr>
          <w:rFonts w:ascii="Times New Roman" w:hAnsi="Times New Roman" w:cs="Times New Roman"/>
          <w:sz w:val="28"/>
          <w:szCs w:val="28"/>
        </w:rPr>
        <w:t>особенност</w:t>
      </w:r>
      <w:r w:rsidR="00B25D68">
        <w:rPr>
          <w:rFonts w:ascii="Times New Roman" w:hAnsi="Times New Roman" w:cs="Times New Roman"/>
          <w:sz w:val="28"/>
          <w:szCs w:val="28"/>
        </w:rPr>
        <w:t>и</w:t>
      </w:r>
      <w:r w:rsidRPr="0074581F">
        <w:rPr>
          <w:rFonts w:ascii="Times New Roman" w:hAnsi="Times New Roman" w:cs="Times New Roman"/>
          <w:sz w:val="28"/>
          <w:szCs w:val="28"/>
        </w:rPr>
        <w:t xml:space="preserve"> функционирования </w:t>
      </w:r>
      <w:r w:rsidR="00415691" w:rsidRPr="0074581F">
        <w:rPr>
          <w:rFonts w:ascii="Times New Roman" w:hAnsi="Times New Roman" w:cs="Times New Roman"/>
          <w:sz w:val="28"/>
          <w:szCs w:val="28"/>
        </w:rPr>
        <w:t>организации</w:t>
      </w:r>
      <w:r w:rsidRPr="0074581F">
        <w:rPr>
          <w:rFonts w:ascii="Times New Roman" w:hAnsi="Times New Roman" w:cs="Times New Roman"/>
          <w:sz w:val="28"/>
          <w:szCs w:val="28"/>
        </w:rPr>
        <w:t xml:space="preserve">, </w:t>
      </w:r>
      <w:r w:rsidR="00863292">
        <w:rPr>
          <w:rFonts w:ascii="Times New Roman" w:hAnsi="Times New Roman" w:cs="Times New Roman"/>
          <w:sz w:val="28"/>
          <w:szCs w:val="28"/>
        </w:rPr>
        <w:t>ее</w:t>
      </w:r>
      <w:r w:rsidRPr="0074581F">
        <w:rPr>
          <w:rFonts w:ascii="Times New Roman" w:hAnsi="Times New Roman" w:cs="Times New Roman"/>
          <w:sz w:val="28"/>
          <w:szCs w:val="28"/>
        </w:rPr>
        <w:t xml:space="preserve"> организационной структурой, системой управления и экономическими показателями деятельности</w:t>
      </w:r>
      <w:r w:rsidR="00C643ED" w:rsidRPr="0074581F">
        <w:rPr>
          <w:rFonts w:ascii="Times New Roman" w:hAnsi="Times New Roman" w:cs="Times New Roman"/>
          <w:sz w:val="28"/>
          <w:szCs w:val="28"/>
        </w:rPr>
        <w:t>.</w:t>
      </w:r>
    </w:p>
    <w:p w14:paraId="6CEAFBEA" w14:textId="0E43158F" w:rsidR="00095940" w:rsidRPr="00095940" w:rsidRDefault="00EE2537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sz w:val="28"/>
          <w:szCs w:val="28"/>
        </w:rPr>
        <w:t>Местом прохождения учебной практики является Акционерное общество «Дальневосточный банк» (АО «Дальневосточный банк»), являющееся кредитной организацией, осуществляющей банковскую деятельность на территории города Владивостока, Российской Федерации, в соответствии с лицензией Центрального банка Российской Федерации.</w:t>
      </w:r>
      <w:r w:rsidR="00FC616E">
        <w:rPr>
          <w:rFonts w:ascii="Times New Roman" w:hAnsi="Times New Roman" w:cs="Times New Roman"/>
          <w:sz w:val="28"/>
          <w:szCs w:val="28"/>
        </w:rPr>
        <w:t xml:space="preserve"> </w:t>
      </w:r>
      <w:r w:rsidR="00FC616E" w:rsidRPr="00FC616E">
        <w:rPr>
          <w:rFonts w:ascii="Times New Roman" w:hAnsi="Times New Roman" w:cs="Times New Roman"/>
          <w:sz w:val="28"/>
          <w:szCs w:val="28"/>
        </w:rPr>
        <w:t>Данная организация была выбрана в качестве базы практики в связи с тем, что она является одним из крупнейших региональных банков Дальнего Востока, имеет многолетнюю историю успешной работы и предоставляет широкие возможности для ознакомления с практическими аспектами банковской деятельности.</w:t>
      </w:r>
      <w:r w:rsidRPr="0074581F">
        <w:rPr>
          <w:rFonts w:ascii="Times New Roman" w:hAnsi="Times New Roman" w:cs="Times New Roman"/>
          <w:sz w:val="28"/>
          <w:szCs w:val="28"/>
        </w:rPr>
        <w:t xml:space="preserve"> Банк предоставляет широкий спектр финансовых услуг физическим и юридическим лицам</w:t>
      </w:r>
      <w:r w:rsidR="00206122">
        <w:rPr>
          <w:rFonts w:ascii="Times New Roman" w:hAnsi="Times New Roman" w:cs="Times New Roman"/>
          <w:sz w:val="28"/>
          <w:szCs w:val="28"/>
        </w:rPr>
        <w:t>.</w:t>
      </w:r>
    </w:p>
    <w:p w14:paraId="4B4D76A8" w14:textId="77777777" w:rsidR="00095940" w:rsidRDefault="00725BB5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sz w:val="28"/>
          <w:szCs w:val="28"/>
        </w:rPr>
        <w:t xml:space="preserve">Целью прохождения учебной </w:t>
      </w:r>
      <w:r w:rsidR="008E7836" w:rsidRPr="0074581F">
        <w:rPr>
          <w:rFonts w:ascii="Times New Roman" w:hAnsi="Times New Roman" w:cs="Times New Roman"/>
          <w:sz w:val="28"/>
          <w:szCs w:val="28"/>
        </w:rPr>
        <w:t>ознак</w:t>
      </w:r>
      <w:r w:rsidR="00617B3F" w:rsidRPr="0074581F">
        <w:rPr>
          <w:rFonts w:ascii="Times New Roman" w:hAnsi="Times New Roman" w:cs="Times New Roman"/>
          <w:sz w:val="28"/>
          <w:szCs w:val="28"/>
        </w:rPr>
        <w:t xml:space="preserve">омительной </w:t>
      </w:r>
      <w:r w:rsidRPr="0074581F">
        <w:rPr>
          <w:rFonts w:ascii="Times New Roman" w:hAnsi="Times New Roman" w:cs="Times New Roman"/>
          <w:sz w:val="28"/>
          <w:szCs w:val="28"/>
        </w:rPr>
        <w:t xml:space="preserve">практики является </w:t>
      </w:r>
      <w:r w:rsidR="007C76B3" w:rsidRPr="0074581F">
        <w:rPr>
          <w:rFonts w:ascii="Times New Roman" w:hAnsi="Times New Roman" w:cs="Times New Roman"/>
          <w:sz w:val="28"/>
          <w:szCs w:val="28"/>
        </w:rPr>
        <w:t>формирование знаний</w:t>
      </w:r>
      <w:r w:rsidR="00F66B38" w:rsidRPr="0074581F">
        <w:rPr>
          <w:rFonts w:ascii="Times New Roman" w:hAnsi="Times New Roman" w:cs="Times New Roman"/>
          <w:sz w:val="28"/>
          <w:szCs w:val="28"/>
        </w:rPr>
        <w:t xml:space="preserve"> о практической деятельности АО «Дальневосточный банк»</w:t>
      </w:r>
      <w:r w:rsidR="00D34517" w:rsidRPr="0074581F">
        <w:rPr>
          <w:rFonts w:ascii="Times New Roman" w:hAnsi="Times New Roman" w:cs="Times New Roman"/>
          <w:sz w:val="28"/>
          <w:szCs w:val="28"/>
        </w:rPr>
        <w:t xml:space="preserve">, </w:t>
      </w:r>
      <w:r w:rsidR="00D34517" w:rsidRPr="0067194A">
        <w:rPr>
          <w:rFonts w:ascii="Times New Roman" w:hAnsi="Times New Roman" w:cs="Times New Roman"/>
          <w:sz w:val="28"/>
          <w:szCs w:val="28"/>
        </w:rPr>
        <w:t>получение первичных профессиональных умений и навыков, развитие компетенций в области сбора, обработки и анализа экономической информации</w:t>
      </w:r>
      <w:r w:rsidR="00095940">
        <w:rPr>
          <w:rFonts w:ascii="Times New Roman" w:hAnsi="Times New Roman" w:cs="Times New Roman"/>
          <w:sz w:val="28"/>
          <w:szCs w:val="28"/>
        </w:rPr>
        <w:t>.</w:t>
      </w:r>
    </w:p>
    <w:p w14:paraId="002540BC" w14:textId="6E40E992" w:rsidR="00C80E5A" w:rsidRPr="00095940" w:rsidRDefault="00725BB5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sz w:val="28"/>
          <w:szCs w:val="28"/>
        </w:rPr>
        <w:t>Основными задачами практики являются</w:t>
      </w:r>
      <w:r w:rsidR="00191B8E" w:rsidRPr="0074581F">
        <w:rPr>
          <w:rFonts w:ascii="Times New Roman" w:hAnsi="Times New Roman" w:cs="Times New Roman"/>
          <w:sz w:val="28"/>
          <w:szCs w:val="28"/>
        </w:rPr>
        <w:t>:</w:t>
      </w:r>
      <w:r w:rsidR="00191B8E" w:rsidRPr="007458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11F94E" w14:textId="77777777" w:rsidR="00503F53" w:rsidRPr="00503F53" w:rsidRDefault="00191B8E" w:rsidP="00FC38B7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bCs/>
          <w:sz w:val="28"/>
          <w:szCs w:val="28"/>
        </w:rPr>
        <w:t>ознако</w:t>
      </w:r>
      <w:r w:rsidR="00E17020" w:rsidRPr="0074581F">
        <w:rPr>
          <w:rFonts w:ascii="Times New Roman" w:hAnsi="Times New Roman" w:cs="Times New Roman"/>
          <w:bCs/>
          <w:sz w:val="28"/>
          <w:szCs w:val="28"/>
        </w:rPr>
        <w:t>миться</w:t>
      </w:r>
      <w:r w:rsidRPr="0074581F">
        <w:rPr>
          <w:rFonts w:ascii="Times New Roman" w:hAnsi="Times New Roman" w:cs="Times New Roman"/>
          <w:bCs/>
          <w:sz w:val="28"/>
          <w:szCs w:val="28"/>
        </w:rPr>
        <w:t xml:space="preserve"> с информацией о</w:t>
      </w:r>
      <w:r w:rsidR="00E54B2A" w:rsidRPr="0074581F">
        <w:rPr>
          <w:rFonts w:ascii="Times New Roman" w:hAnsi="Times New Roman" w:cs="Times New Roman"/>
          <w:bCs/>
          <w:sz w:val="28"/>
          <w:szCs w:val="28"/>
        </w:rPr>
        <w:t>б орг</w:t>
      </w:r>
      <w:r w:rsidR="00BE4E9B" w:rsidRPr="0074581F">
        <w:rPr>
          <w:rFonts w:ascii="Times New Roman" w:hAnsi="Times New Roman" w:cs="Times New Roman"/>
          <w:bCs/>
          <w:sz w:val="28"/>
          <w:szCs w:val="28"/>
        </w:rPr>
        <w:t>анизации</w:t>
      </w:r>
      <w:r w:rsidRPr="0074581F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</w:t>
      </w:r>
    </w:p>
    <w:p w14:paraId="0CB48511" w14:textId="77777777" w:rsidR="00866C22" w:rsidRPr="00866C22" w:rsidRDefault="00191B8E" w:rsidP="00FC38B7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bCs/>
          <w:sz w:val="28"/>
          <w:szCs w:val="28"/>
        </w:rPr>
        <w:t xml:space="preserve">указать основные реквизиты </w:t>
      </w:r>
      <w:r w:rsidR="00CF4D2D">
        <w:rPr>
          <w:rFonts w:ascii="Times New Roman" w:hAnsi="Times New Roman" w:cs="Times New Roman"/>
          <w:bCs/>
          <w:sz w:val="28"/>
          <w:szCs w:val="28"/>
        </w:rPr>
        <w:t xml:space="preserve">исследуемой </w:t>
      </w:r>
      <w:r w:rsidR="00BE4E9B" w:rsidRPr="0074581F">
        <w:rPr>
          <w:rFonts w:ascii="Times New Roman" w:hAnsi="Times New Roman" w:cs="Times New Roman"/>
          <w:bCs/>
          <w:sz w:val="28"/>
          <w:szCs w:val="28"/>
        </w:rPr>
        <w:t>кредитной организации</w:t>
      </w:r>
      <w:r w:rsidRPr="0074581F">
        <w:rPr>
          <w:rFonts w:ascii="Times New Roman" w:hAnsi="Times New Roman" w:cs="Times New Roman"/>
          <w:bCs/>
          <w:sz w:val="28"/>
          <w:szCs w:val="28"/>
        </w:rPr>
        <w:t>, особенности организационно-правовой формы, систему налогообложения, основные виды д</w:t>
      </w:r>
      <w:r w:rsidR="00E70EAF">
        <w:rPr>
          <w:rFonts w:ascii="Times New Roman" w:hAnsi="Times New Roman" w:cs="Times New Roman"/>
          <w:bCs/>
          <w:sz w:val="28"/>
          <w:szCs w:val="28"/>
        </w:rPr>
        <w:t>е</w:t>
      </w:r>
      <w:r w:rsidRPr="0074581F">
        <w:rPr>
          <w:rFonts w:ascii="Times New Roman" w:hAnsi="Times New Roman" w:cs="Times New Roman"/>
          <w:bCs/>
          <w:sz w:val="28"/>
          <w:szCs w:val="28"/>
        </w:rPr>
        <w:t>ятельности, отраслевые особенности деятельности</w:t>
      </w:r>
      <w:r w:rsidR="00AC14C1" w:rsidRPr="0074581F">
        <w:rPr>
          <w:rFonts w:ascii="Times New Roman" w:hAnsi="Times New Roman" w:cs="Times New Roman"/>
          <w:bCs/>
          <w:sz w:val="28"/>
          <w:szCs w:val="28"/>
        </w:rPr>
        <w:t>;</w:t>
      </w:r>
    </w:p>
    <w:p w14:paraId="4F4D7E01" w14:textId="31CC7BC2" w:rsidR="00C80E5A" w:rsidRPr="00866C22" w:rsidRDefault="00AC14C1" w:rsidP="00FC38B7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C22">
        <w:rPr>
          <w:rFonts w:ascii="Times New Roman" w:hAnsi="Times New Roman" w:cs="Times New Roman"/>
          <w:bCs/>
          <w:sz w:val="28"/>
          <w:szCs w:val="28"/>
        </w:rPr>
        <w:lastRenderedPageBreak/>
        <w:t>осуществ</w:t>
      </w:r>
      <w:r w:rsidR="00E17020" w:rsidRPr="00866C22">
        <w:rPr>
          <w:rFonts w:ascii="Times New Roman" w:hAnsi="Times New Roman" w:cs="Times New Roman"/>
          <w:bCs/>
          <w:sz w:val="28"/>
          <w:szCs w:val="28"/>
        </w:rPr>
        <w:t>ить</w:t>
      </w:r>
      <w:r w:rsidRPr="00866C22">
        <w:rPr>
          <w:rFonts w:ascii="Times New Roman" w:hAnsi="Times New Roman" w:cs="Times New Roman"/>
          <w:bCs/>
          <w:sz w:val="28"/>
          <w:szCs w:val="28"/>
        </w:rPr>
        <w:t xml:space="preserve"> сбор и первичн</w:t>
      </w:r>
      <w:r w:rsidR="00E17020" w:rsidRPr="00866C22">
        <w:rPr>
          <w:rFonts w:ascii="Times New Roman" w:hAnsi="Times New Roman" w:cs="Times New Roman"/>
          <w:bCs/>
          <w:sz w:val="28"/>
          <w:szCs w:val="28"/>
        </w:rPr>
        <w:t>ую</w:t>
      </w:r>
      <w:r w:rsidRPr="00866C22">
        <w:rPr>
          <w:rFonts w:ascii="Times New Roman" w:hAnsi="Times New Roman" w:cs="Times New Roman"/>
          <w:bCs/>
          <w:sz w:val="28"/>
          <w:szCs w:val="28"/>
        </w:rPr>
        <w:t xml:space="preserve"> обработк</w:t>
      </w:r>
      <w:r w:rsidR="00E17020" w:rsidRPr="00866C22">
        <w:rPr>
          <w:rFonts w:ascii="Times New Roman" w:hAnsi="Times New Roman" w:cs="Times New Roman"/>
          <w:bCs/>
          <w:sz w:val="28"/>
          <w:szCs w:val="28"/>
        </w:rPr>
        <w:t>у</w:t>
      </w:r>
      <w:r w:rsidR="008F750D" w:rsidRPr="00866C22">
        <w:rPr>
          <w:rFonts w:ascii="Times New Roman" w:hAnsi="Times New Roman" w:cs="Times New Roman"/>
          <w:bCs/>
          <w:sz w:val="28"/>
          <w:szCs w:val="28"/>
        </w:rPr>
        <w:t xml:space="preserve"> данных для проведения расчетов экономических показателей, характеризующих деятельность организации;</w:t>
      </w:r>
    </w:p>
    <w:p w14:paraId="5A71B621" w14:textId="4740F288" w:rsidR="00C80E5A" w:rsidRPr="0074581F" w:rsidRDefault="008F750D" w:rsidP="00FC38B7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bCs/>
          <w:sz w:val="28"/>
          <w:szCs w:val="28"/>
        </w:rPr>
        <w:t xml:space="preserve">дать </w:t>
      </w:r>
      <w:r w:rsidRPr="0074581F">
        <w:rPr>
          <w:rFonts w:ascii="Times New Roman" w:hAnsi="Times New Roman" w:cs="Times New Roman"/>
          <w:sz w:val="28"/>
          <w:szCs w:val="28"/>
        </w:rPr>
        <w:t>производственно-экономическую характеристик</w:t>
      </w:r>
      <w:r w:rsidR="00E17020" w:rsidRPr="0074581F">
        <w:rPr>
          <w:rFonts w:ascii="Times New Roman" w:hAnsi="Times New Roman" w:cs="Times New Roman"/>
          <w:sz w:val="28"/>
          <w:szCs w:val="28"/>
        </w:rPr>
        <w:t>у</w:t>
      </w:r>
      <w:r w:rsidRPr="0074581F">
        <w:rPr>
          <w:rFonts w:ascii="Times New Roman" w:hAnsi="Times New Roman" w:cs="Times New Roman"/>
          <w:sz w:val="28"/>
          <w:szCs w:val="28"/>
        </w:rPr>
        <w:t xml:space="preserve"> исследуемо</w:t>
      </w:r>
      <w:r w:rsidR="00BE4E9B" w:rsidRPr="0074581F">
        <w:rPr>
          <w:rFonts w:ascii="Times New Roman" w:hAnsi="Times New Roman" w:cs="Times New Roman"/>
          <w:sz w:val="28"/>
          <w:szCs w:val="28"/>
        </w:rPr>
        <w:t xml:space="preserve">й </w:t>
      </w:r>
      <w:r w:rsidRPr="0074581F">
        <w:rPr>
          <w:rFonts w:ascii="Times New Roman" w:hAnsi="Times New Roman" w:cs="Times New Roman"/>
          <w:sz w:val="28"/>
          <w:szCs w:val="28"/>
        </w:rPr>
        <w:t>организации</w:t>
      </w:r>
      <w:r w:rsidR="00E17020" w:rsidRPr="0074581F">
        <w:rPr>
          <w:rFonts w:ascii="Times New Roman" w:hAnsi="Times New Roman" w:cs="Times New Roman"/>
          <w:sz w:val="28"/>
          <w:szCs w:val="28"/>
        </w:rPr>
        <w:t>;</w:t>
      </w:r>
      <w:r w:rsidRPr="007458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823AA7" w14:textId="1863A525" w:rsidR="00C80E5A" w:rsidRPr="0074581F" w:rsidRDefault="00E17020" w:rsidP="00FC38B7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sz w:val="28"/>
          <w:szCs w:val="28"/>
        </w:rPr>
        <w:t>про</w:t>
      </w:r>
      <w:r w:rsidR="008F750D" w:rsidRPr="0074581F">
        <w:rPr>
          <w:rFonts w:ascii="Times New Roman" w:hAnsi="Times New Roman" w:cs="Times New Roman"/>
          <w:sz w:val="28"/>
          <w:szCs w:val="28"/>
        </w:rPr>
        <w:t>анали</w:t>
      </w:r>
      <w:r w:rsidRPr="0074581F">
        <w:rPr>
          <w:rFonts w:ascii="Times New Roman" w:hAnsi="Times New Roman" w:cs="Times New Roman"/>
          <w:sz w:val="28"/>
          <w:szCs w:val="28"/>
        </w:rPr>
        <w:t xml:space="preserve">зировать </w:t>
      </w:r>
      <w:r w:rsidR="008F750D" w:rsidRPr="0074581F">
        <w:rPr>
          <w:rFonts w:ascii="Times New Roman" w:hAnsi="Times New Roman" w:cs="Times New Roman"/>
          <w:sz w:val="28"/>
          <w:szCs w:val="28"/>
        </w:rPr>
        <w:t>основны</w:t>
      </w:r>
      <w:r w:rsidRPr="0074581F">
        <w:rPr>
          <w:rFonts w:ascii="Times New Roman" w:hAnsi="Times New Roman" w:cs="Times New Roman"/>
          <w:sz w:val="28"/>
          <w:szCs w:val="28"/>
        </w:rPr>
        <w:t>е</w:t>
      </w:r>
      <w:r w:rsidR="008F750D" w:rsidRPr="0074581F">
        <w:rPr>
          <w:rFonts w:ascii="Times New Roman" w:hAnsi="Times New Roman" w:cs="Times New Roman"/>
          <w:sz w:val="28"/>
          <w:szCs w:val="28"/>
        </w:rPr>
        <w:t xml:space="preserve"> экономически</w:t>
      </w:r>
      <w:r w:rsidRPr="0074581F">
        <w:rPr>
          <w:rFonts w:ascii="Times New Roman" w:hAnsi="Times New Roman" w:cs="Times New Roman"/>
          <w:sz w:val="28"/>
          <w:szCs w:val="28"/>
        </w:rPr>
        <w:t>е</w:t>
      </w:r>
      <w:r w:rsidR="008F750D" w:rsidRPr="0074581F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4581F">
        <w:rPr>
          <w:rFonts w:ascii="Times New Roman" w:hAnsi="Times New Roman" w:cs="Times New Roman"/>
          <w:sz w:val="28"/>
          <w:szCs w:val="28"/>
        </w:rPr>
        <w:t>и</w:t>
      </w:r>
      <w:r w:rsidR="008F750D" w:rsidRPr="0074581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F750D" w:rsidRPr="007458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7A96" w:rsidRPr="0074581F"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r w:rsidR="00CE5097" w:rsidRPr="0074581F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C53CB9" w:rsidRPr="0074581F">
        <w:rPr>
          <w:rFonts w:ascii="Times New Roman" w:hAnsi="Times New Roman" w:cs="Times New Roman"/>
          <w:bCs/>
          <w:sz w:val="28"/>
          <w:szCs w:val="28"/>
        </w:rPr>
        <w:t xml:space="preserve">бухгалтерской (финансовой) отчетности </w:t>
      </w:r>
      <w:r w:rsidR="00157A96" w:rsidRPr="0074581F">
        <w:rPr>
          <w:rFonts w:ascii="Times New Roman" w:hAnsi="Times New Roman" w:cs="Times New Roman"/>
          <w:bCs/>
          <w:sz w:val="28"/>
          <w:szCs w:val="28"/>
        </w:rPr>
        <w:t>за 2023</w:t>
      </w:r>
      <w:r w:rsidR="00582A82" w:rsidRPr="00684AE0">
        <w:rPr>
          <w:rFonts w:ascii="Times New Roman" w:hAnsi="Times New Roman" w:cs="Times New Roman"/>
          <w:sz w:val="28"/>
          <w:szCs w:val="28"/>
        </w:rPr>
        <w:t>–</w:t>
      </w:r>
      <w:r w:rsidR="00CE5097" w:rsidRPr="0074581F">
        <w:rPr>
          <w:rFonts w:ascii="Times New Roman" w:hAnsi="Times New Roman" w:cs="Times New Roman"/>
          <w:bCs/>
          <w:sz w:val="28"/>
          <w:szCs w:val="28"/>
        </w:rPr>
        <w:t>2025 года</w:t>
      </w:r>
      <w:r w:rsidR="00BE3516" w:rsidRPr="0074581F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6AEA5B16" w14:textId="77777777" w:rsidR="009A731F" w:rsidRPr="0074581F" w:rsidRDefault="007516FD" w:rsidP="00FC38B7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bCs/>
          <w:sz w:val="28"/>
          <w:szCs w:val="28"/>
        </w:rPr>
        <w:t xml:space="preserve">провести социально-экономический </w:t>
      </w:r>
      <w:r w:rsidR="000C4BAB" w:rsidRPr="0074581F">
        <w:rPr>
          <w:rFonts w:ascii="Times New Roman" w:hAnsi="Times New Roman" w:cs="Times New Roman"/>
          <w:bCs/>
          <w:sz w:val="28"/>
          <w:szCs w:val="28"/>
        </w:rPr>
        <w:t xml:space="preserve">анализ </w:t>
      </w:r>
      <w:r w:rsidR="0008171C" w:rsidRPr="0074581F">
        <w:rPr>
          <w:rFonts w:ascii="Times New Roman" w:hAnsi="Times New Roman" w:cs="Times New Roman"/>
          <w:bCs/>
          <w:sz w:val="28"/>
          <w:szCs w:val="28"/>
        </w:rPr>
        <w:t>банковской отрасли Российской Федерации</w:t>
      </w:r>
      <w:r w:rsidR="0068186E" w:rsidRPr="0074581F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43766271" w14:textId="77777777" w:rsidR="005A1D13" w:rsidRDefault="0068186E" w:rsidP="00FC38B7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1F">
        <w:rPr>
          <w:rFonts w:ascii="Times New Roman" w:hAnsi="Times New Roman" w:cs="Times New Roman"/>
          <w:bCs/>
          <w:sz w:val="28"/>
          <w:szCs w:val="28"/>
        </w:rPr>
        <w:t>с</w:t>
      </w:r>
      <w:r w:rsidR="00725BB5" w:rsidRPr="0074581F">
        <w:rPr>
          <w:rFonts w:ascii="Times New Roman" w:hAnsi="Times New Roman" w:cs="Times New Roman"/>
          <w:sz w:val="28"/>
          <w:szCs w:val="28"/>
        </w:rPr>
        <w:t>формулировать выводы и заключени</w:t>
      </w:r>
      <w:r w:rsidRPr="0074581F">
        <w:rPr>
          <w:rFonts w:ascii="Times New Roman" w:hAnsi="Times New Roman" w:cs="Times New Roman"/>
          <w:sz w:val="28"/>
          <w:szCs w:val="28"/>
        </w:rPr>
        <w:t>е</w:t>
      </w:r>
      <w:r w:rsidR="00725BB5" w:rsidRPr="0074581F">
        <w:rPr>
          <w:rFonts w:ascii="Times New Roman" w:hAnsi="Times New Roman" w:cs="Times New Roman"/>
          <w:sz w:val="28"/>
          <w:szCs w:val="28"/>
        </w:rPr>
        <w:t>.</w:t>
      </w:r>
    </w:p>
    <w:p w14:paraId="72C8F6C8" w14:textId="2FAB53E8" w:rsidR="0067194A" w:rsidRPr="005A1D13" w:rsidRDefault="00071902" w:rsidP="00FC38B7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D13">
        <w:rPr>
          <w:rFonts w:ascii="Times New Roman" w:hAnsi="Times New Roman" w:cs="Times New Roman"/>
          <w:sz w:val="28"/>
          <w:szCs w:val="28"/>
        </w:rPr>
        <w:t xml:space="preserve">Основными методами, необходимые для </w:t>
      </w:r>
      <w:r w:rsidR="001D0CD3" w:rsidRPr="005A1D13">
        <w:rPr>
          <w:rFonts w:ascii="Times New Roman" w:hAnsi="Times New Roman" w:cs="Times New Roman"/>
          <w:sz w:val="28"/>
          <w:szCs w:val="28"/>
        </w:rPr>
        <w:t>достижения основных задач практики являются</w:t>
      </w:r>
      <w:r w:rsidR="0067194A" w:rsidRPr="005A1D13">
        <w:rPr>
          <w:rFonts w:ascii="Times New Roman" w:hAnsi="Times New Roman" w:cs="Times New Roman"/>
          <w:sz w:val="28"/>
          <w:szCs w:val="28"/>
        </w:rPr>
        <w:t>: анализ нормативно-правовой документации, изучение публикуемой бухгалтерской отчетности, метод экономического анализа</w:t>
      </w:r>
      <w:r w:rsidR="003D0DB8" w:rsidRPr="005A1D13">
        <w:rPr>
          <w:rFonts w:ascii="Times New Roman" w:hAnsi="Times New Roman" w:cs="Times New Roman"/>
          <w:sz w:val="28"/>
          <w:szCs w:val="28"/>
        </w:rPr>
        <w:t xml:space="preserve">, </w:t>
      </w:r>
      <w:r w:rsidR="0067194A" w:rsidRPr="005A1D13">
        <w:rPr>
          <w:rFonts w:ascii="Times New Roman" w:hAnsi="Times New Roman" w:cs="Times New Roman"/>
          <w:sz w:val="28"/>
          <w:szCs w:val="28"/>
        </w:rPr>
        <w:t>сравнительный анализ, методы статистической обработки данных, а также использование современных технических средств и информационных технологий для сбора и обработки информации.</w:t>
      </w:r>
    </w:p>
    <w:p w14:paraId="22B04926" w14:textId="44FD38B0" w:rsidR="0067194A" w:rsidRPr="0067194A" w:rsidRDefault="0067194A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4A">
        <w:rPr>
          <w:rFonts w:ascii="Times New Roman" w:hAnsi="Times New Roman" w:cs="Times New Roman"/>
          <w:sz w:val="28"/>
          <w:szCs w:val="28"/>
        </w:rPr>
        <w:t>Объектом исследования в рамках практики является Акционерное общество «Дальневосточный банк», один из крупнейших региональных банков Даль</w:t>
      </w:r>
      <w:r w:rsidR="0074581F" w:rsidRPr="0074581F">
        <w:rPr>
          <w:rFonts w:ascii="Times New Roman" w:hAnsi="Times New Roman" w:cs="Times New Roman"/>
          <w:sz w:val="28"/>
          <w:szCs w:val="28"/>
        </w:rPr>
        <w:t>н</w:t>
      </w:r>
      <w:r w:rsidRPr="0067194A">
        <w:rPr>
          <w:rFonts w:ascii="Times New Roman" w:hAnsi="Times New Roman" w:cs="Times New Roman"/>
          <w:sz w:val="28"/>
          <w:szCs w:val="28"/>
        </w:rPr>
        <w:t>его Востока.</w:t>
      </w:r>
    </w:p>
    <w:p w14:paraId="5FF2FF42" w14:textId="364CB984" w:rsidR="0067194A" w:rsidRPr="0067194A" w:rsidRDefault="0067194A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4A">
        <w:rPr>
          <w:rFonts w:ascii="Times New Roman" w:hAnsi="Times New Roman" w:cs="Times New Roman"/>
          <w:sz w:val="28"/>
          <w:szCs w:val="28"/>
        </w:rPr>
        <w:t xml:space="preserve">Предметом исследования выступают </w:t>
      </w:r>
      <w:r w:rsidR="00B51C28">
        <w:rPr>
          <w:rFonts w:ascii="Times New Roman" w:hAnsi="Times New Roman" w:cs="Times New Roman"/>
          <w:sz w:val="28"/>
          <w:szCs w:val="28"/>
        </w:rPr>
        <w:t>финансово-</w:t>
      </w:r>
      <w:r w:rsidRPr="0067194A">
        <w:rPr>
          <w:rFonts w:ascii="Times New Roman" w:hAnsi="Times New Roman" w:cs="Times New Roman"/>
          <w:sz w:val="28"/>
          <w:szCs w:val="28"/>
        </w:rPr>
        <w:t xml:space="preserve">экономические показатели деятельности банка, его организационная структура, </w:t>
      </w:r>
      <w:r w:rsidR="005227AC">
        <w:rPr>
          <w:rFonts w:ascii="Times New Roman" w:hAnsi="Times New Roman" w:cs="Times New Roman"/>
          <w:sz w:val="28"/>
          <w:szCs w:val="28"/>
        </w:rPr>
        <w:t xml:space="preserve">бухгалтерская (финансовая) </w:t>
      </w:r>
      <w:r w:rsidR="001A36AC">
        <w:rPr>
          <w:rFonts w:ascii="Times New Roman" w:hAnsi="Times New Roman" w:cs="Times New Roman"/>
          <w:sz w:val="28"/>
          <w:szCs w:val="28"/>
        </w:rPr>
        <w:t xml:space="preserve">отчетность, организация бухгалтерского учета </w:t>
      </w:r>
      <w:r w:rsidRPr="0067194A">
        <w:rPr>
          <w:rFonts w:ascii="Times New Roman" w:hAnsi="Times New Roman" w:cs="Times New Roman"/>
          <w:sz w:val="28"/>
          <w:szCs w:val="28"/>
        </w:rPr>
        <w:t>и место в банковской системе региона.</w:t>
      </w:r>
    </w:p>
    <w:p w14:paraId="0837799F" w14:textId="23726E64" w:rsidR="0067194A" w:rsidRDefault="0067194A" w:rsidP="00FC3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4A">
        <w:rPr>
          <w:rFonts w:ascii="Times New Roman" w:hAnsi="Times New Roman" w:cs="Times New Roman"/>
          <w:sz w:val="28"/>
          <w:szCs w:val="28"/>
        </w:rPr>
        <w:t xml:space="preserve">Практическая значимость </w:t>
      </w:r>
      <w:r w:rsidR="00DA0E30">
        <w:rPr>
          <w:rFonts w:ascii="Times New Roman" w:hAnsi="Times New Roman" w:cs="Times New Roman"/>
          <w:sz w:val="28"/>
          <w:szCs w:val="28"/>
        </w:rPr>
        <w:t>работы</w:t>
      </w:r>
      <w:r w:rsidRPr="0067194A">
        <w:rPr>
          <w:rFonts w:ascii="Times New Roman" w:hAnsi="Times New Roman" w:cs="Times New Roman"/>
          <w:sz w:val="28"/>
          <w:szCs w:val="28"/>
        </w:rPr>
        <w:t xml:space="preserve"> заключается в систематизации полученных знаний о деятельности коммерческого банка и формировании навыков анализа финансово-экономических показателей кредитной организации</w:t>
      </w:r>
      <w:r w:rsidR="00DA0E30">
        <w:rPr>
          <w:rFonts w:ascii="Times New Roman" w:hAnsi="Times New Roman" w:cs="Times New Roman"/>
          <w:sz w:val="28"/>
          <w:szCs w:val="28"/>
        </w:rPr>
        <w:t xml:space="preserve">, а также применении полученных знаний и навыков </w:t>
      </w:r>
      <w:r w:rsidR="008200A6">
        <w:rPr>
          <w:rFonts w:ascii="Times New Roman" w:hAnsi="Times New Roman" w:cs="Times New Roman"/>
          <w:sz w:val="28"/>
          <w:szCs w:val="28"/>
        </w:rPr>
        <w:t>в процессе прохождения учебной</w:t>
      </w:r>
      <w:r w:rsidR="008A7086">
        <w:rPr>
          <w:rFonts w:ascii="Times New Roman" w:hAnsi="Times New Roman" w:cs="Times New Roman"/>
          <w:sz w:val="28"/>
          <w:szCs w:val="28"/>
        </w:rPr>
        <w:t xml:space="preserve"> ознакомительной</w:t>
      </w:r>
      <w:r w:rsidR="008200A6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14100F">
        <w:rPr>
          <w:rFonts w:ascii="Times New Roman" w:hAnsi="Times New Roman" w:cs="Times New Roman"/>
          <w:sz w:val="28"/>
          <w:szCs w:val="28"/>
        </w:rPr>
        <w:t xml:space="preserve">, </w:t>
      </w:r>
      <w:r w:rsidR="0014100F" w:rsidRPr="0014100F">
        <w:rPr>
          <w:rFonts w:ascii="Times New Roman" w:hAnsi="Times New Roman" w:cs="Times New Roman"/>
          <w:sz w:val="28"/>
          <w:szCs w:val="28"/>
        </w:rPr>
        <w:t>что является необходимым условием для успешной профессиональной деятельности в области экономики и финансов.</w:t>
      </w:r>
    </w:p>
    <w:p w14:paraId="7D37C398" w14:textId="77777777" w:rsidR="00F871E5" w:rsidRPr="00776BCA" w:rsidRDefault="00471008" w:rsidP="00FC38B7">
      <w:pPr>
        <w:suppressAutoHyphens/>
        <w:spacing w:before="240" w:after="0" w:line="240" w:lineRule="auto"/>
        <w:ind w:firstLine="709"/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F871E5">
        <w:rPr>
          <w:rFonts w:ascii="Arial Cyr" w:eastAsia="Times New Roman" w:hAnsi="Arial Cyr" w:cs="Times New Roman"/>
          <w:color w:val="000000"/>
          <w:kern w:val="0"/>
          <w:sz w:val="30"/>
          <w:szCs w:val="30"/>
          <w:lang w:eastAsia="ru-RU"/>
          <w14:ligatures w14:val="none"/>
        </w:rPr>
        <w:lastRenderedPageBreak/>
        <w:t xml:space="preserve">1 Особенности деятельности АО «Дальневосточный банк»                 </w:t>
      </w:r>
      <w:r w:rsidR="00F871E5" w:rsidRPr="00F871E5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       </w:t>
      </w:r>
    </w:p>
    <w:p w14:paraId="4BBE5219" w14:textId="5760C07D" w:rsidR="00526FDF" w:rsidRDefault="00471008" w:rsidP="00FC38B7">
      <w:pPr>
        <w:pStyle w:val="a7"/>
        <w:numPr>
          <w:ilvl w:val="1"/>
          <w:numId w:val="3"/>
        </w:numPr>
        <w:suppressAutoHyphens/>
        <w:spacing w:before="240" w:after="0" w:line="240" w:lineRule="auto"/>
        <w:ind w:hanging="153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6FDF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Основные реквизиты АО «Дальневосточный банк»   </w:t>
      </w:r>
    </w:p>
    <w:p w14:paraId="35AC0DE0" w14:textId="0759E098" w:rsidR="00B05AFC" w:rsidRPr="00B42492" w:rsidRDefault="00B05AFC" w:rsidP="00FC38B7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Акционерное общество «Дальневосточный банк» </w:t>
      </w:r>
      <w:r w:rsidR="001632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было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зарегистрировано Банком России 20 ноября 1990 года.</w:t>
      </w:r>
      <w:r w:rsidR="003D40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Однако сам банк был </w:t>
      </w:r>
      <w:r w:rsidR="003D405A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основан 19 июня 1992 года, а</w:t>
      </w:r>
      <w:r w:rsidR="00654D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D405A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регистрацию осуществила межрайонная инспекция Федеральной налоговой службы № 15 по Приморскому краю</w:t>
      </w:r>
      <w:r w:rsidR="007A57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Регистрация юридического лица в Едином государственном реестре юридических лиц (ЕГРЮЛ) </w:t>
      </w:r>
      <w:r w:rsidR="001632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была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осуществлена 15 октября 2002 года</w:t>
      </w:r>
      <w:r w:rsidR="001366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запись</w:t>
      </w:r>
      <w:r w:rsidR="001366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регистрации </w:t>
      </w:r>
      <w:r w:rsidR="006F3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закреплена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 номером 25 № 00783871. </w:t>
      </w:r>
      <w:r w:rsidR="00243A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Юридический адрес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802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организации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расположен</w:t>
      </w:r>
      <w:r w:rsidR="00317E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адресу: 690990, Приморский край, г. Владивосток, ул. Верхнепортовая, д. 27-а</w:t>
      </w:r>
      <w:r w:rsidR="007C32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C324C" w:rsidRPr="00B42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[1].</w:t>
      </w:r>
    </w:p>
    <w:p w14:paraId="3FE270D0" w14:textId="1646A2C6" w:rsidR="00FE0D83" w:rsidRDefault="000C6813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896">
        <w:rPr>
          <w:rFonts w:ascii="Times New Roman" w:hAnsi="Times New Roman" w:cs="Times New Roman"/>
          <w:sz w:val="28"/>
          <w:szCs w:val="28"/>
        </w:rPr>
        <w:t xml:space="preserve">Основные реквизиты </w:t>
      </w:r>
      <w:r w:rsidR="00DA5A3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C83896">
        <w:rPr>
          <w:rFonts w:ascii="Times New Roman" w:hAnsi="Times New Roman" w:cs="Times New Roman"/>
          <w:sz w:val="28"/>
          <w:szCs w:val="28"/>
        </w:rPr>
        <w:t>АО «Дальневосточный банк»</w:t>
      </w:r>
      <w:r w:rsidR="00D773CC" w:rsidRPr="00C83896">
        <w:rPr>
          <w:rFonts w:ascii="Times New Roman" w:hAnsi="Times New Roman" w:cs="Times New Roman"/>
          <w:sz w:val="28"/>
          <w:szCs w:val="28"/>
        </w:rPr>
        <w:t xml:space="preserve"> приведены в таблице</w:t>
      </w:r>
      <w:r w:rsidR="00C83896" w:rsidRPr="00C83896">
        <w:rPr>
          <w:rFonts w:ascii="Times New Roman" w:hAnsi="Times New Roman" w:cs="Times New Roman"/>
          <w:sz w:val="28"/>
          <w:szCs w:val="28"/>
        </w:rPr>
        <w:t xml:space="preserve"> 1.</w:t>
      </w:r>
      <w:r w:rsidR="00EE37EB">
        <w:rPr>
          <w:rFonts w:ascii="Times New Roman" w:hAnsi="Times New Roman" w:cs="Times New Roman"/>
          <w:sz w:val="28"/>
          <w:szCs w:val="28"/>
        </w:rPr>
        <w:t>1</w:t>
      </w:r>
      <w:r w:rsidR="00EE37EB" w:rsidRPr="00EE37EB">
        <w:rPr>
          <w:rFonts w:ascii="Times New Roman" w:hAnsi="Times New Roman" w:cs="Times New Roman"/>
          <w:sz w:val="28"/>
          <w:szCs w:val="28"/>
        </w:rPr>
        <w:t xml:space="preserve">, </w:t>
      </w:r>
      <w:r w:rsidR="00EE37EB" w:rsidRPr="00076B5E">
        <w:rPr>
          <w:rFonts w:ascii="Times New Roman" w:hAnsi="Times New Roman" w:cs="Times New Roman"/>
          <w:sz w:val="28"/>
          <w:szCs w:val="28"/>
        </w:rPr>
        <w:t>систематизированные на основании официальных источников информации</w:t>
      </w:r>
      <w:r w:rsidR="00E750BB">
        <w:rPr>
          <w:rFonts w:ascii="Times New Roman" w:hAnsi="Times New Roman" w:cs="Times New Roman"/>
          <w:sz w:val="28"/>
          <w:szCs w:val="28"/>
        </w:rPr>
        <w:t xml:space="preserve">: </w:t>
      </w:r>
      <w:r w:rsidR="00EE37EB" w:rsidRPr="00076B5E">
        <w:rPr>
          <w:rFonts w:ascii="Times New Roman" w:hAnsi="Times New Roman" w:cs="Times New Roman"/>
          <w:sz w:val="28"/>
          <w:szCs w:val="28"/>
        </w:rPr>
        <w:t xml:space="preserve">Банка России, официального сайта </w:t>
      </w:r>
      <w:r w:rsidR="00A22A2D">
        <w:rPr>
          <w:rFonts w:ascii="Times New Roman" w:hAnsi="Times New Roman" w:cs="Times New Roman"/>
          <w:sz w:val="28"/>
          <w:szCs w:val="28"/>
        </w:rPr>
        <w:t>исследуемо</w:t>
      </w:r>
      <w:r w:rsidR="004F5AF2">
        <w:rPr>
          <w:rFonts w:ascii="Times New Roman" w:hAnsi="Times New Roman" w:cs="Times New Roman"/>
          <w:sz w:val="28"/>
          <w:szCs w:val="28"/>
        </w:rPr>
        <w:t>й организации</w:t>
      </w:r>
      <w:r w:rsidR="00A22A2D">
        <w:rPr>
          <w:rFonts w:ascii="Times New Roman" w:hAnsi="Times New Roman" w:cs="Times New Roman"/>
          <w:sz w:val="28"/>
          <w:szCs w:val="28"/>
        </w:rPr>
        <w:t>.</w:t>
      </w:r>
    </w:p>
    <w:p w14:paraId="7D43EFD2" w14:textId="52A80C11" w:rsidR="003414EE" w:rsidRPr="00C83896" w:rsidRDefault="009E4964" w:rsidP="00FC38B7">
      <w:pPr>
        <w:spacing w:before="240"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  <w:r w:rsidR="007106DB">
        <w:rPr>
          <w:rFonts w:ascii="Times New Roman" w:hAnsi="Times New Roman" w:cs="Times New Roman"/>
          <w:sz w:val="28"/>
          <w:szCs w:val="28"/>
        </w:rPr>
        <w:t>1 – Основные рек</w:t>
      </w:r>
      <w:r w:rsidR="00BD12D0">
        <w:rPr>
          <w:rFonts w:ascii="Times New Roman" w:hAnsi="Times New Roman" w:cs="Times New Roman"/>
          <w:sz w:val="28"/>
          <w:szCs w:val="28"/>
        </w:rPr>
        <w:t xml:space="preserve">визиты </w:t>
      </w:r>
      <w:r w:rsidR="00BD12D0" w:rsidRPr="00C83896">
        <w:rPr>
          <w:rFonts w:ascii="Times New Roman" w:hAnsi="Times New Roman" w:cs="Times New Roman"/>
          <w:sz w:val="28"/>
          <w:szCs w:val="28"/>
        </w:rPr>
        <w:t>АО «Дальневосточный банк»</w:t>
      </w:r>
    </w:p>
    <w:tbl>
      <w:tblPr>
        <w:tblStyle w:val="ad"/>
        <w:tblW w:w="9639" w:type="dxa"/>
        <w:tblInd w:w="-5" w:type="dxa"/>
        <w:tblLook w:val="04A0" w:firstRow="1" w:lastRow="0" w:firstColumn="1" w:lastColumn="0" w:noHBand="0" w:noVBand="1"/>
      </w:tblPr>
      <w:tblGrid>
        <w:gridCol w:w="3511"/>
        <w:gridCol w:w="6128"/>
      </w:tblGrid>
      <w:tr w:rsidR="00A43D91" w:rsidRPr="00076B5E" w14:paraId="363AA424" w14:textId="77777777" w:rsidTr="00C52F92">
        <w:trPr>
          <w:trHeight w:val="454"/>
        </w:trPr>
        <w:tc>
          <w:tcPr>
            <w:tcW w:w="3511" w:type="dxa"/>
            <w:hideMark/>
          </w:tcPr>
          <w:p w14:paraId="6845BA21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6128" w:type="dxa"/>
            <w:hideMark/>
          </w:tcPr>
          <w:p w14:paraId="56026DC9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A43D91" w:rsidRPr="00076B5E" w14:paraId="54566660" w14:textId="77777777" w:rsidTr="00C52F92">
        <w:trPr>
          <w:trHeight w:val="454"/>
        </w:trPr>
        <w:tc>
          <w:tcPr>
            <w:tcW w:w="3511" w:type="dxa"/>
            <w:hideMark/>
          </w:tcPr>
          <w:p w14:paraId="02B7D70B" w14:textId="77777777" w:rsidR="00A43D91" w:rsidRPr="00AC3A74" w:rsidRDefault="00A43D91" w:rsidP="00FC38B7">
            <w:pPr>
              <w:spacing w:after="160" w:line="278" w:lineRule="auto"/>
              <w:ind w:left="-393" w:firstLine="393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128" w:type="dxa"/>
            <w:hideMark/>
          </w:tcPr>
          <w:p w14:paraId="61C16BEE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Акционерное общество «Дальневосточный банк»</w:t>
            </w:r>
          </w:p>
        </w:tc>
      </w:tr>
      <w:tr w:rsidR="00A43D91" w:rsidRPr="00076B5E" w14:paraId="339228DA" w14:textId="77777777" w:rsidTr="00C52F92">
        <w:trPr>
          <w:trHeight w:val="454"/>
        </w:trPr>
        <w:tc>
          <w:tcPr>
            <w:tcW w:w="3511" w:type="dxa"/>
          </w:tcPr>
          <w:p w14:paraId="11A24459" w14:textId="77777777" w:rsidR="00A43D91" w:rsidRPr="00AC3A74" w:rsidRDefault="00A43D91" w:rsidP="00FC38B7">
            <w:pPr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6128" w:type="dxa"/>
          </w:tcPr>
          <w:p w14:paraId="1924CB26" w14:textId="77777777" w:rsidR="00A43D91" w:rsidRPr="00AC3A74" w:rsidRDefault="00A43D91" w:rsidP="00FC38B7">
            <w:pPr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АО «Дальневосточный банк»</w:t>
            </w:r>
          </w:p>
        </w:tc>
      </w:tr>
      <w:tr w:rsidR="00A43D91" w:rsidRPr="00076B5E" w14:paraId="6E334696" w14:textId="77777777" w:rsidTr="00253D28">
        <w:trPr>
          <w:trHeight w:val="454"/>
        </w:trPr>
        <w:tc>
          <w:tcPr>
            <w:tcW w:w="3511" w:type="dxa"/>
            <w:hideMark/>
          </w:tcPr>
          <w:p w14:paraId="08903711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128" w:type="dxa"/>
            <w:hideMark/>
          </w:tcPr>
          <w:p w14:paraId="1F9D3CD4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2540016961</w:t>
            </w:r>
          </w:p>
        </w:tc>
      </w:tr>
      <w:tr w:rsidR="00A43D91" w:rsidRPr="00076B5E" w14:paraId="42E8877B" w14:textId="77777777" w:rsidTr="00253D28">
        <w:trPr>
          <w:trHeight w:val="454"/>
        </w:trPr>
        <w:tc>
          <w:tcPr>
            <w:tcW w:w="3511" w:type="dxa"/>
            <w:hideMark/>
          </w:tcPr>
          <w:p w14:paraId="4027E3D3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6128" w:type="dxa"/>
            <w:hideMark/>
          </w:tcPr>
          <w:p w14:paraId="555BEEE4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254001001</w:t>
            </w:r>
          </w:p>
        </w:tc>
      </w:tr>
      <w:tr w:rsidR="00A43D91" w:rsidRPr="00076B5E" w14:paraId="1777CB9E" w14:textId="77777777" w:rsidTr="00253D28">
        <w:trPr>
          <w:trHeight w:val="454"/>
        </w:trPr>
        <w:tc>
          <w:tcPr>
            <w:tcW w:w="3511" w:type="dxa"/>
            <w:hideMark/>
          </w:tcPr>
          <w:p w14:paraId="6DA24DAD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128" w:type="dxa"/>
            <w:hideMark/>
          </w:tcPr>
          <w:p w14:paraId="068AD771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1022500000786</w:t>
            </w:r>
          </w:p>
        </w:tc>
      </w:tr>
      <w:tr w:rsidR="00A43D91" w:rsidRPr="00076B5E" w14:paraId="4DE54D5B" w14:textId="77777777" w:rsidTr="00253D28">
        <w:trPr>
          <w:trHeight w:val="454"/>
        </w:trPr>
        <w:tc>
          <w:tcPr>
            <w:tcW w:w="3511" w:type="dxa"/>
            <w:hideMark/>
          </w:tcPr>
          <w:p w14:paraId="69CB1D66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128" w:type="dxa"/>
            <w:hideMark/>
          </w:tcPr>
          <w:p w14:paraId="3033CA51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040507705</w:t>
            </w:r>
          </w:p>
        </w:tc>
      </w:tr>
      <w:tr w:rsidR="00A43D91" w:rsidRPr="00076B5E" w14:paraId="2EE2579E" w14:textId="77777777" w:rsidTr="00512BD6">
        <w:trPr>
          <w:trHeight w:val="580"/>
        </w:trPr>
        <w:tc>
          <w:tcPr>
            <w:tcW w:w="3511" w:type="dxa"/>
            <w:hideMark/>
          </w:tcPr>
          <w:p w14:paraId="70D58448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Корреспондентский счет</w:t>
            </w:r>
          </w:p>
        </w:tc>
        <w:tc>
          <w:tcPr>
            <w:tcW w:w="6128" w:type="dxa"/>
            <w:hideMark/>
          </w:tcPr>
          <w:p w14:paraId="4A40B165" w14:textId="77777777" w:rsidR="00A43D91" w:rsidRPr="00AC3A74" w:rsidRDefault="00A43D91" w:rsidP="00FC38B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30101810900000000705 в Дальневосточном ГУ Банка России</w:t>
            </w:r>
          </w:p>
        </w:tc>
      </w:tr>
      <w:tr w:rsidR="00A43D91" w:rsidRPr="00076B5E" w14:paraId="1292B370" w14:textId="77777777" w:rsidTr="00253D28">
        <w:trPr>
          <w:trHeight w:val="454"/>
        </w:trPr>
        <w:tc>
          <w:tcPr>
            <w:tcW w:w="3511" w:type="dxa"/>
            <w:hideMark/>
          </w:tcPr>
          <w:p w14:paraId="05C6381B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128" w:type="dxa"/>
            <w:hideMark/>
          </w:tcPr>
          <w:p w14:paraId="20630A66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(423) 2-516-400 (тел.), (423) 2-516-444 (факс)</w:t>
            </w:r>
          </w:p>
        </w:tc>
      </w:tr>
      <w:tr w:rsidR="00A43D91" w:rsidRPr="00076B5E" w14:paraId="6127FCD4" w14:textId="77777777" w:rsidTr="00253D28">
        <w:trPr>
          <w:trHeight w:val="454"/>
        </w:trPr>
        <w:tc>
          <w:tcPr>
            <w:tcW w:w="3511" w:type="dxa"/>
            <w:hideMark/>
          </w:tcPr>
          <w:p w14:paraId="20FA9500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128" w:type="dxa"/>
            <w:hideMark/>
          </w:tcPr>
          <w:p w14:paraId="4832D526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post@dvbank.ru</w:t>
            </w:r>
          </w:p>
        </w:tc>
      </w:tr>
      <w:tr w:rsidR="00A43D91" w:rsidRPr="00076B5E" w14:paraId="4B87CE50" w14:textId="77777777" w:rsidTr="00253D28">
        <w:trPr>
          <w:trHeight w:val="454"/>
        </w:trPr>
        <w:tc>
          <w:tcPr>
            <w:tcW w:w="3511" w:type="dxa"/>
            <w:hideMark/>
          </w:tcPr>
          <w:p w14:paraId="76427D64" w14:textId="77777777" w:rsidR="00A43D91" w:rsidRPr="00AC3A74" w:rsidRDefault="00A43D91" w:rsidP="00FC38B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Президент Банка</w:t>
            </w:r>
          </w:p>
        </w:tc>
        <w:tc>
          <w:tcPr>
            <w:tcW w:w="6128" w:type="dxa"/>
            <w:hideMark/>
          </w:tcPr>
          <w:p w14:paraId="6FD14D1A" w14:textId="77777777" w:rsidR="00A43D91" w:rsidRPr="00AC3A74" w:rsidRDefault="00A43D91" w:rsidP="00FC38B7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C3A74">
              <w:rPr>
                <w:rFonts w:ascii="Times New Roman" w:hAnsi="Times New Roman" w:cs="Times New Roman"/>
              </w:rPr>
              <w:t>Фадеев Александр Анатольевич</w:t>
            </w:r>
          </w:p>
        </w:tc>
      </w:tr>
    </w:tbl>
    <w:p w14:paraId="2919AA1F" w14:textId="532EE0BB" w:rsidR="0079299E" w:rsidRDefault="0038195A" w:rsidP="00FC38B7">
      <w:pPr>
        <w:widowControl w:val="0"/>
        <w:spacing w:before="120" w:after="0" w:line="36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Так, можно сделать вывод о том, что </w:t>
      </w:r>
      <w:r w:rsidR="000D3A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АО «Дальневосточный </w:t>
      </w:r>
      <w:r w:rsidR="000D3A52">
        <w:rPr>
          <w:rFonts w:ascii="Times New Roman" w:hAnsi="Times New Roman" w:cs="Times New Roman"/>
          <w:sz w:val="28"/>
          <w:szCs w:val="28"/>
        </w:rPr>
        <w:t>б</w:t>
      </w:r>
      <w:r w:rsidR="0079299E">
        <w:rPr>
          <w:rFonts w:ascii="Times New Roman" w:hAnsi="Times New Roman" w:cs="Times New Roman"/>
          <w:sz w:val="28"/>
          <w:szCs w:val="28"/>
        </w:rPr>
        <w:t>ан</w:t>
      </w:r>
      <w:r w:rsidR="00144E26" w:rsidRPr="00076B5E">
        <w:rPr>
          <w:rFonts w:ascii="Times New Roman" w:hAnsi="Times New Roman" w:cs="Times New Roman"/>
          <w:sz w:val="28"/>
          <w:szCs w:val="28"/>
        </w:rPr>
        <w:t>к</w:t>
      </w:r>
      <w:r w:rsidR="00752444">
        <w:rPr>
          <w:rFonts w:ascii="Times New Roman" w:hAnsi="Times New Roman" w:cs="Times New Roman"/>
          <w:sz w:val="28"/>
          <w:szCs w:val="28"/>
        </w:rPr>
        <w:t>»</w:t>
      </w:r>
      <w:r w:rsidR="0079299E" w:rsidRPr="0079299E">
        <w:rPr>
          <w:rFonts w:ascii="Times New Roman" w:hAnsi="Times New Roman" w:cs="Times New Roman"/>
          <w:sz w:val="28"/>
          <w:szCs w:val="28"/>
        </w:rPr>
        <w:t xml:space="preserve"> </w:t>
      </w:r>
      <w:r w:rsidR="00310592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является действующей кредитной организацией</w:t>
      </w:r>
      <w:r w:rsidR="00415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2474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осуществляющая </w:t>
      </w:r>
      <w:r w:rsidR="005E5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огромный перечень банковских </w:t>
      </w:r>
      <w:r w:rsidR="00D209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операций</w:t>
      </w:r>
      <w:r w:rsidR="000354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соблюдая требования законодательства. </w:t>
      </w:r>
    </w:p>
    <w:p w14:paraId="002E3451" w14:textId="0799BBCE" w:rsidR="00265790" w:rsidRPr="00265790" w:rsidRDefault="00265790" w:rsidP="00FC38B7">
      <w:pPr>
        <w:pStyle w:val="a7"/>
        <w:numPr>
          <w:ilvl w:val="1"/>
          <w:numId w:val="3"/>
        </w:numPr>
        <w:tabs>
          <w:tab w:val="left" w:pos="709"/>
        </w:tabs>
        <w:suppressAutoHyphens/>
        <w:spacing w:after="0" w:line="240" w:lineRule="auto"/>
        <w:ind w:hanging="153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5790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Организационно-правовой статус, налогообложение и </w:t>
      </w:r>
      <w:r w:rsidRPr="00265790"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</w:p>
    <w:p w14:paraId="36F2D75F" w14:textId="145BBD17" w:rsidR="0074295B" w:rsidRDefault="00265790" w:rsidP="00FC38B7">
      <w:pPr>
        <w:tabs>
          <w:tab w:val="left" w:pos="709"/>
        </w:tabs>
        <w:suppressAutoHyphens/>
        <w:spacing w:after="0" w:line="240" w:lineRule="auto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="0074295B"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57A7B"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Pr="00265790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отраслевая специфика деятельности АО «Дальневосточный </w:t>
      </w:r>
      <w:r w:rsidR="0074295B"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2ACFAC85" w14:textId="716DD8DB" w:rsidR="00F85E72" w:rsidRPr="00265790" w:rsidRDefault="0074295B" w:rsidP="00FC38B7">
      <w:pPr>
        <w:tabs>
          <w:tab w:val="left" w:pos="709"/>
        </w:tabs>
        <w:suppressAutoHyphens/>
        <w:spacing w:after="0" w:line="240" w:lineRule="auto"/>
        <w:ind w:left="142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</w:t>
      </w:r>
      <w:r w:rsidR="002424D1"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65790" w:rsidRPr="00265790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>банк»</w:t>
      </w:r>
      <w:r w:rsidR="00E937B1" w:rsidRPr="00265790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996A1BF" w14:textId="6F1E978E" w:rsidR="00FA271F" w:rsidRPr="008C4F66" w:rsidRDefault="00E24E06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A7">
        <w:rPr>
          <w:rFonts w:ascii="Times New Roman" w:hAnsi="Times New Roman" w:cs="Times New Roman"/>
          <w:sz w:val="28"/>
          <w:szCs w:val="28"/>
        </w:rPr>
        <w:t>Организационно-правовая форма</w:t>
      </w:r>
      <w:r w:rsidR="002C6C8B" w:rsidRPr="00DB65A7">
        <w:rPr>
          <w:rFonts w:ascii="Times New Roman" w:hAnsi="Times New Roman" w:cs="Times New Roman"/>
          <w:sz w:val="28"/>
          <w:szCs w:val="28"/>
        </w:rPr>
        <w:t xml:space="preserve"> АО «Дальневосточный банк» представляет собой </w:t>
      </w:r>
      <w:r w:rsidRPr="00DB65A7">
        <w:rPr>
          <w:rFonts w:ascii="Times New Roman" w:hAnsi="Times New Roman" w:cs="Times New Roman"/>
          <w:sz w:val="28"/>
          <w:szCs w:val="28"/>
        </w:rPr>
        <w:t>форму непубличного акционерного общества (код ОКОПФ </w:t>
      </w:r>
      <w:r w:rsidR="00AF603C" w:rsidRPr="005B3232">
        <w:rPr>
          <w:rFonts w:ascii="Times New Roman" w:hAnsi="Times New Roman" w:cs="Times New Roman"/>
          <w:sz w:val="28"/>
          <w:szCs w:val="28"/>
        </w:rPr>
        <w:t>–</w:t>
      </w:r>
      <w:r w:rsidR="001D41B8">
        <w:rPr>
          <w:rFonts w:ascii="Times New Roman" w:hAnsi="Times New Roman" w:cs="Times New Roman"/>
          <w:sz w:val="28"/>
          <w:szCs w:val="28"/>
        </w:rPr>
        <w:t xml:space="preserve"> </w:t>
      </w:r>
      <w:r w:rsidRPr="00DB65A7">
        <w:rPr>
          <w:rFonts w:ascii="Times New Roman" w:hAnsi="Times New Roman" w:cs="Times New Roman"/>
          <w:sz w:val="28"/>
          <w:szCs w:val="28"/>
        </w:rPr>
        <w:t>12267)</w:t>
      </w:r>
      <w:r w:rsidR="00B73999" w:rsidRPr="00DB65A7">
        <w:rPr>
          <w:rFonts w:ascii="Times New Roman" w:hAnsi="Times New Roman" w:cs="Times New Roman"/>
          <w:sz w:val="28"/>
          <w:szCs w:val="28"/>
        </w:rPr>
        <w:t xml:space="preserve">. </w:t>
      </w:r>
      <w:r w:rsidR="00C2663E" w:rsidRPr="00DB65A7">
        <w:rPr>
          <w:rFonts w:ascii="Times New Roman" w:hAnsi="Times New Roman" w:cs="Times New Roman"/>
          <w:sz w:val="28"/>
          <w:szCs w:val="28"/>
        </w:rPr>
        <w:t>При такой организационно-правовой форме</w:t>
      </w:r>
      <w:r w:rsidRPr="00DB65A7">
        <w:rPr>
          <w:rFonts w:ascii="Times New Roman" w:hAnsi="Times New Roman" w:cs="Times New Roman"/>
          <w:sz w:val="28"/>
          <w:szCs w:val="28"/>
        </w:rPr>
        <w:t xml:space="preserve"> акции компании не размещаются публично, а документация подлеж</w:t>
      </w:r>
      <w:r w:rsidR="00FA271F" w:rsidRPr="00DB65A7">
        <w:rPr>
          <w:rFonts w:ascii="Times New Roman" w:hAnsi="Times New Roman" w:cs="Times New Roman"/>
          <w:sz w:val="28"/>
          <w:szCs w:val="28"/>
        </w:rPr>
        <w:t>и</w:t>
      </w:r>
      <w:r w:rsidRPr="00DB65A7">
        <w:rPr>
          <w:rFonts w:ascii="Times New Roman" w:hAnsi="Times New Roman" w:cs="Times New Roman"/>
          <w:sz w:val="28"/>
          <w:szCs w:val="28"/>
        </w:rPr>
        <w:t>т раскрытию только в ограниченном объёме, согласно законодательству</w:t>
      </w:r>
      <w:r w:rsidR="008C4F66" w:rsidRPr="008C4F66">
        <w:rPr>
          <w:rFonts w:ascii="Times New Roman" w:hAnsi="Times New Roman" w:cs="Times New Roman"/>
          <w:sz w:val="28"/>
          <w:szCs w:val="28"/>
        </w:rPr>
        <w:t xml:space="preserve"> [2]</w:t>
      </w:r>
      <w:r w:rsidR="00A20085">
        <w:rPr>
          <w:rFonts w:ascii="Times New Roman" w:hAnsi="Times New Roman" w:cs="Times New Roman"/>
          <w:sz w:val="28"/>
          <w:szCs w:val="28"/>
        </w:rPr>
        <w:t>.</w:t>
      </w:r>
    </w:p>
    <w:p w14:paraId="091E9F42" w14:textId="415FD5E9" w:rsidR="001B03A3" w:rsidRDefault="008B029B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9B">
        <w:rPr>
          <w:rFonts w:ascii="Times New Roman" w:hAnsi="Times New Roman" w:cs="Times New Roman"/>
          <w:sz w:val="28"/>
          <w:szCs w:val="28"/>
        </w:rPr>
        <w:t xml:space="preserve">Как кредитная организация, АО «Дальневосточный банк» применяет общую систему налогообложения </w:t>
      </w:r>
      <w:r w:rsidR="00510EB0">
        <w:rPr>
          <w:rFonts w:ascii="Times New Roman" w:hAnsi="Times New Roman" w:cs="Times New Roman"/>
          <w:sz w:val="28"/>
          <w:szCs w:val="28"/>
        </w:rPr>
        <w:t>(</w:t>
      </w:r>
      <w:r w:rsidR="009C6D12">
        <w:rPr>
          <w:rFonts w:ascii="Times New Roman" w:hAnsi="Times New Roman" w:cs="Times New Roman"/>
          <w:sz w:val="28"/>
          <w:szCs w:val="28"/>
        </w:rPr>
        <w:t xml:space="preserve">ОСНО) </w:t>
      </w:r>
      <w:r w:rsidRPr="008B029B">
        <w:rPr>
          <w:rFonts w:ascii="Times New Roman" w:hAnsi="Times New Roman" w:cs="Times New Roman"/>
          <w:sz w:val="28"/>
          <w:szCs w:val="28"/>
        </w:rPr>
        <w:t>и уплачивает следующие основные налоги:</w:t>
      </w:r>
      <w:r w:rsidR="00FD795C" w:rsidRPr="00DB65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01591F" w14:textId="0BEAB73D" w:rsidR="001B03A3" w:rsidRDefault="001B03A3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95C" w:rsidRPr="00DB65A7">
        <w:rPr>
          <w:rFonts w:ascii="Times New Roman" w:hAnsi="Times New Roman" w:cs="Times New Roman"/>
          <w:sz w:val="28"/>
          <w:szCs w:val="28"/>
        </w:rPr>
        <w:t>н</w:t>
      </w:r>
      <w:r w:rsidR="008B029B" w:rsidRPr="008B029B">
        <w:rPr>
          <w:rFonts w:ascii="Times New Roman" w:hAnsi="Times New Roman" w:cs="Times New Roman"/>
          <w:sz w:val="28"/>
          <w:szCs w:val="28"/>
        </w:rPr>
        <w:t>алог на прибыль организаций </w:t>
      </w:r>
      <w:r w:rsidR="00FD795C" w:rsidRPr="00DB65A7">
        <w:rPr>
          <w:rFonts w:ascii="Times New Roman" w:hAnsi="Times New Roman" w:cs="Times New Roman"/>
          <w:sz w:val="28"/>
          <w:szCs w:val="28"/>
        </w:rPr>
        <w:t>(</w:t>
      </w:r>
      <w:r w:rsidR="008B029B" w:rsidRPr="008B029B">
        <w:rPr>
          <w:rFonts w:ascii="Times New Roman" w:hAnsi="Times New Roman" w:cs="Times New Roman"/>
          <w:sz w:val="28"/>
          <w:szCs w:val="28"/>
        </w:rPr>
        <w:t>по ставке, установленной для банковской деятельности</w:t>
      </w:r>
      <w:r w:rsidR="00D61FEB">
        <w:rPr>
          <w:rFonts w:ascii="Times New Roman" w:hAnsi="Times New Roman" w:cs="Times New Roman"/>
          <w:sz w:val="28"/>
          <w:szCs w:val="28"/>
        </w:rPr>
        <w:t xml:space="preserve">, </w:t>
      </w:r>
      <w:r w:rsidR="008B029B" w:rsidRPr="008B029B">
        <w:rPr>
          <w:rFonts w:ascii="Times New Roman" w:hAnsi="Times New Roman" w:cs="Times New Roman"/>
          <w:sz w:val="28"/>
          <w:szCs w:val="28"/>
        </w:rPr>
        <w:t>в соответствии с главой 25 НК РФ</w:t>
      </w:r>
      <w:r w:rsidR="00FD795C" w:rsidRPr="00DB65A7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4B55834" w14:textId="4049978D" w:rsidR="001B03A3" w:rsidRDefault="001B03A3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95C" w:rsidRPr="00DB65A7">
        <w:rPr>
          <w:rFonts w:ascii="Times New Roman" w:hAnsi="Times New Roman" w:cs="Times New Roman"/>
          <w:sz w:val="28"/>
          <w:szCs w:val="28"/>
        </w:rPr>
        <w:t>н</w:t>
      </w:r>
      <w:r w:rsidR="008B029B" w:rsidRPr="008B029B">
        <w:rPr>
          <w:rFonts w:ascii="Times New Roman" w:hAnsi="Times New Roman" w:cs="Times New Roman"/>
          <w:sz w:val="28"/>
          <w:szCs w:val="28"/>
        </w:rPr>
        <w:t>алог на добавленную стоимость</w:t>
      </w:r>
      <w:r w:rsidR="00CE1892">
        <w:rPr>
          <w:rFonts w:ascii="Times New Roman" w:hAnsi="Times New Roman" w:cs="Times New Roman"/>
          <w:sz w:val="28"/>
          <w:szCs w:val="28"/>
        </w:rPr>
        <w:t xml:space="preserve"> (</w:t>
      </w:r>
      <w:r w:rsidR="00CE1892" w:rsidRPr="00CE1892">
        <w:rPr>
          <w:rFonts w:ascii="Times New Roman" w:hAnsi="Times New Roman" w:cs="Times New Roman"/>
          <w:sz w:val="28"/>
          <w:szCs w:val="28"/>
        </w:rPr>
        <w:t>по операциям, облагаемым НДС</w:t>
      </w:r>
      <w:r w:rsidR="00685CF6" w:rsidRPr="00685CF6">
        <w:rPr>
          <w:rFonts w:ascii="Times New Roman" w:hAnsi="Times New Roman" w:cs="Times New Roman"/>
          <w:sz w:val="28"/>
          <w:szCs w:val="28"/>
        </w:rPr>
        <w:t>) [3]</w:t>
      </w:r>
      <w:r w:rsidR="00FD795C" w:rsidRPr="00DB65A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3E1FE2" w14:textId="77777777" w:rsidR="001B03A3" w:rsidRDefault="001B03A3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95C" w:rsidRPr="00DB65A7">
        <w:rPr>
          <w:rFonts w:ascii="Times New Roman" w:hAnsi="Times New Roman" w:cs="Times New Roman"/>
          <w:sz w:val="28"/>
          <w:szCs w:val="28"/>
        </w:rPr>
        <w:t>н</w:t>
      </w:r>
      <w:r w:rsidR="008B029B" w:rsidRPr="008B029B">
        <w:rPr>
          <w:rFonts w:ascii="Times New Roman" w:hAnsi="Times New Roman" w:cs="Times New Roman"/>
          <w:sz w:val="28"/>
          <w:szCs w:val="28"/>
        </w:rPr>
        <w:t>алог на имущество организаций</w:t>
      </w:r>
      <w:r w:rsidR="00FD795C" w:rsidRPr="00DB65A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759EB5" w14:textId="030D583E" w:rsidR="00FD6F33" w:rsidRDefault="00FD6F33" w:rsidP="00FC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страховые взносы во внебюджетные фонды (</w:t>
      </w:r>
      <w:r w:rsidR="009A117A" w:rsidRPr="009A117A">
        <w:rPr>
          <w:rFonts w:ascii="Times New Roman" w:hAnsi="Times New Roman" w:cs="Times New Roman"/>
          <w:sz w:val="28"/>
          <w:szCs w:val="28"/>
        </w:rPr>
        <w:t>ПФР, ФСС</w:t>
      </w:r>
      <w:r w:rsidR="009A117A">
        <w:rPr>
          <w:rFonts w:ascii="Times New Roman" w:hAnsi="Times New Roman" w:cs="Times New Roman"/>
          <w:sz w:val="28"/>
          <w:szCs w:val="28"/>
        </w:rPr>
        <w:t xml:space="preserve">, </w:t>
      </w:r>
      <w:r w:rsidR="009A117A" w:rsidRPr="009A117A">
        <w:rPr>
          <w:rFonts w:ascii="Times New Roman" w:hAnsi="Times New Roman" w:cs="Times New Roman"/>
          <w:sz w:val="28"/>
          <w:szCs w:val="28"/>
        </w:rPr>
        <w:t>ФОМС</w:t>
      </w:r>
      <w:r w:rsidR="009A117A">
        <w:rPr>
          <w:rFonts w:ascii="Times New Roman" w:hAnsi="Times New Roman" w:cs="Times New Roman"/>
          <w:sz w:val="28"/>
          <w:szCs w:val="28"/>
        </w:rPr>
        <w:t>)</w:t>
      </w:r>
      <w:r w:rsidR="00CE1892">
        <w:rPr>
          <w:rFonts w:ascii="Times New Roman" w:hAnsi="Times New Roman" w:cs="Times New Roman"/>
          <w:sz w:val="28"/>
          <w:szCs w:val="28"/>
        </w:rPr>
        <w:t>.</w:t>
      </w:r>
    </w:p>
    <w:p w14:paraId="294DA1FF" w14:textId="135665C1" w:rsidR="00060312" w:rsidRPr="00B42492" w:rsidRDefault="00F768E8" w:rsidP="00FC38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</w:t>
      </w:r>
      <w:r w:rsidR="00DC1E30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данный момент</w:t>
      </w:r>
      <w:r w:rsidR="00646F1A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начиная с</w:t>
      </w:r>
      <w:r w:rsidR="00CF2514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F2514" w:rsidRPr="004C50DE">
        <w:rPr>
          <w:rFonts w:ascii="Times New Roman" w:hAnsi="Times New Roman" w:cs="Times New Roman"/>
          <w:sz w:val="28"/>
          <w:szCs w:val="28"/>
        </w:rPr>
        <w:t>3 июня 2026 года, АО «Дальневосточный банк» находится в процессе реорганизации в форме присоединения к</w:t>
      </w:r>
      <w:r w:rsidR="000F4218">
        <w:rPr>
          <w:rFonts w:ascii="Times New Roman" w:hAnsi="Times New Roman" w:cs="Times New Roman"/>
          <w:sz w:val="28"/>
          <w:szCs w:val="28"/>
        </w:rPr>
        <w:t xml:space="preserve"> </w:t>
      </w:r>
      <w:r w:rsidR="00AA4796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ПАО «М</w:t>
      </w:r>
      <w:r w:rsidR="00E42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осковский</w:t>
      </w:r>
      <w:r w:rsidR="00AA4796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42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кредитный</w:t>
      </w:r>
      <w:r w:rsidR="00AA4796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42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</w:t>
      </w:r>
      <w:r w:rsidR="00AA4796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с предполагаемым завершением процедуры к 1 августа 2026 года</w:t>
      </w:r>
      <w:r w:rsidR="00F85E72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609C" w:rsidRPr="00B42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[4]</w:t>
      </w:r>
      <w:r w:rsidR="00E64F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58D122B" w14:textId="4A77288D" w:rsidR="00C9216E" w:rsidRPr="00B42492" w:rsidRDefault="00DC0B3D" w:rsidP="00FC38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A7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 xml:space="preserve">ой вид деятельности </w:t>
      </w:r>
      <w:r w:rsidR="00391FA3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DB6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коду </w:t>
      </w:r>
      <w:r w:rsidRPr="00DB65A7">
        <w:rPr>
          <w:rFonts w:ascii="Times New Roman" w:hAnsi="Times New Roman" w:cs="Times New Roman"/>
          <w:sz w:val="28"/>
          <w:szCs w:val="28"/>
        </w:rPr>
        <w:t>ОКВЭД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81565">
        <w:rPr>
          <w:rFonts w:ascii="Times New Roman" w:hAnsi="Times New Roman" w:cs="Times New Roman"/>
          <w:sz w:val="28"/>
          <w:szCs w:val="28"/>
        </w:rPr>
        <w:t>Общероссийский классификатор видов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81565">
        <w:rPr>
          <w:rFonts w:ascii="Times New Roman" w:hAnsi="Times New Roman" w:cs="Times New Roman"/>
          <w:sz w:val="28"/>
          <w:szCs w:val="28"/>
        </w:rPr>
        <w:t xml:space="preserve"> </w:t>
      </w:r>
      <w:r w:rsidR="00C770CA" w:rsidRPr="005B3232">
        <w:rPr>
          <w:rFonts w:ascii="Times New Roman" w:hAnsi="Times New Roman" w:cs="Times New Roman"/>
          <w:sz w:val="28"/>
          <w:szCs w:val="28"/>
        </w:rPr>
        <w:t>–</w:t>
      </w:r>
      <w:r w:rsidR="00C770CA">
        <w:rPr>
          <w:rFonts w:ascii="Times New Roman" w:hAnsi="Times New Roman" w:cs="Times New Roman"/>
          <w:sz w:val="28"/>
          <w:szCs w:val="28"/>
        </w:rPr>
        <w:t xml:space="preserve"> </w:t>
      </w:r>
      <w:r w:rsidRPr="00DB65A7">
        <w:rPr>
          <w:rFonts w:ascii="Times New Roman" w:hAnsi="Times New Roman" w:cs="Times New Roman"/>
          <w:sz w:val="28"/>
          <w:szCs w:val="28"/>
        </w:rPr>
        <w:t>64.19 «Денежное посредничество прочее».</w:t>
      </w:r>
      <w:r>
        <w:rPr>
          <w:rFonts w:ascii="Times New Roman" w:hAnsi="Times New Roman" w:cs="Times New Roman"/>
          <w:sz w:val="28"/>
          <w:szCs w:val="28"/>
        </w:rPr>
        <w:t xml:space="preserve"> Этот код ОКВЭД позволяет осуществлять работу организации в </w:t>
      </w:r>
      <w:r w:rsidRPr="00DB65A7">
        <w:rPr>
          <w:rFonts w:ascii="Times New Roman" w:hAnsi="Times New Roman" w:cs="Times New Roman"/>
          <w:sz w:val="28"/>
          <w:szCs w:val="28"/>
        </w:rPr>
        <w:t>привлечение вкладов населения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5A7">
        <w:rPr>
          <w:rFonts w:ascii="Times New Roman" w:hAnsi="Times New Roman" w:cs="Times New Roman"/>
          <w:sz w:val="28"/>
          <w:szCs w:val="28"/>
        </w:rPr>
        <w:t> кредитование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A7">
        <w:rPr>
          <w:rFonts w:ascii="Times New Roman" w:hAnsi="Times New Roman" w:cs="Times New Roman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A7">
        <w:rPr>
          <w:rFonts w:ascii="Times New Roman" w:hAnsi="Times New Roman" w:cs="Times New Roman"/>
          <w:sz w:val="28"/>
          <w:szCs w:val="28"/>
        </w:rPr>
        <w:t>и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, а также осуществлять </w:t>
      </w:r>
      <w:r w:rsidRPr="00DB65A7">
        <w:rPr>
          <w:rFonts w:ascii="Times New Roman" w:hAnsi="Times New Roman" w:cs="Times New Roman"/>
          <w:sz w:val="28"/>
          <w:szCs w:val="28"/>
        </w:rPr>
        <w:t>расчётно-кассовое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B65A7">
        <w:rPr>
          <w:rFonts w:ascii="Times New Roman" w:hAnsi="Times New Roman" w:cs="Times New Roman"/>
          <w:sz w:val="28"/>
          <w:szCs w:val="28"/>
        </w:rPr>
        <w:t>валютообменные операции </w:t>
      </w:r>
      <w:r w:rsidR="00697420" w:rsidRPr="00B42492">
        <w:rPr>
          <w:rFonts w:ascii="Times New Roman" w:hAnsi="Times New Roman" w:cs="Times New Roman"/>
          <w:sz w:val="28"/>
          <w:szCs w:val="28"/>
        </w:rPr>
        <w:t>[</w:t>
      </w:r>
      <w:r w:rsidR="00BE609C" w:rsidRPr="00B42492">
        <w:rPr>
          <w:rFonts w:ascii="Times New Roman" w:hAnsi="Times New Roman" w:cs="Times New Roman"/>
          <w:sz w:val="28"/>
          <w:szCs w:val="28"/>
        </w:rPr>
        <w:t>5</w:t>
      </w:r>
      <w:r w:rsidR="00697420" w:rsidRPr="00B42492">
        <w:rPr>
          <w:rFonts w:ascii="Times New Roman" w:hAnsi="Times New Roman" w:cs="Times New Roman"/>
          <w:sz w:val="28"/>
          <w:szCs w:val="28"/>
        </w:rPr>
        <w:t>]</w:t>
      </w:r>
      <w:r w:rsidR="00E64F1B">
        <w:rPr>
          <w:rFonts w:ascii="Times New Roman" w:hAnsi="Times New Roman" w:cs="Times New Roman"/>
          <w:sz w:val="28"/>
          <w:szCs w:val="28"/>
        </w:rPr>
        <w:t>.</w:t>
      </w:r>
    </w:p>
    <w:p w14:paraId="7E9482EC" w14:textId="38702A2A" w:rsidR="00815AC3" w:rsidRPr="00B42492" w:rsidRDefault="00DE6680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Универсальная лицензия № 843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была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выдана Центральным банком Российской Федерации 16 октября 2020 года</w:t>
      </w:r>
      <w:r w:rsidR="00E64F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204B5" w:rsidRPr="00B42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BE609C" w:rsidRPr="00B42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="008204B5" w:rsidRPr="00B42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="00E64F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E607BAA" w14:textId="2444CDB6" w:rsidR="002968B4" w:rsidRDefault="00DE6680" w:rsidP="00FC38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Однако п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омимо основной банковской лицензии, </w:t>
      </w:r>
      <w:r w:rsidR="00187ACD" w:rsidRPr="004C50DE">
        <w:rPr>
          <w:rFonts w:ascii="Times New Roman" w:hAnsi="Times New Roman" w:cs="Times New Roman"/>
          <w:sz w:val="28"/>
          <w:szCs w:val="28"/>
        </w:rPr>
        <w:t xml:space="preserve">АО «Дальневосточный банк»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имеет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дополнительны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лицензи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A442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расширяющи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спектр его деятельности</w:t>
      </w:r>
      <w:r w:rsidR="000B344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0AA14CC" w14:textId="0C5FFC0B" w:rsidR="00A60A1B" w:rsidRPr="00950644" w:rsidRDefault="00A60A1B" w:rsidP="00FC38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лицензи</w:t>
      </w:r>
      <w:r w:rsidR="00DE66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профессионального участника</w:t>
      </w:r>
      <w:r w:rsidR="006B70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рынка ценных бумаг на 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осуществление депозитарной деятельности (№ 125-04164-000100 от </w:t>
      </w:r>
      <w:r w:rsidR="00DE6680" w:rsidRPr="00A17931">
        <w:rPr>
          <w:rFonts w:ascii="Times New Roman" w:hAnsi="Times New Roman" w:cs="Times New Roman"/>
          <w:sz w:val="28"/>
          <w:szCs w:val="28"/>
        </w:rPr>
        <w:t>20 декабря 2000 г.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="00A923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ED6E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02969" w14:textId="31D042BF" w:rsidR="00A60A1B" w:rsidRDefault="00A60A1B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лицензи</w:t>
      </w:r>
      <w:r w:rsidR="00DE66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="00DE6680"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E6680" w:rsidRPr="00DB7D0D">
        <w:rPr>
          <w:rFonts w:ascii="Times New Roman" w:hAnsi="Times New Roman" w:cs="Times New Roman"/>
          <w:sz w:val="28"/>
          <w:szCs w:val="28"/>
        </w:rPr>
        <w:t>ФСБ</w:t>
      </w:r>
      <w:r w:rsidR="00DE6680" w:rsidRPr="00AA1969">
        <w:t xml:space="preserve"> </w:t>
      </w:r>
      <w:r w:rsidR="00DE6680" w:rsidRPr="00DB7D0D">
        <w:rPr>
          <w:rFonts w:ascii="Times New Roman" w:hAnsi="Times New Roman" w:cs="Times New Roman"/>
          <w:sz w:val="28"/>
          <w:szCs w:val="28"/>
        </w:rPr>
        <w:t xml:space="preserve">на услуги по криптографической защите информации </w:t>
      </w:r>
      <w:r w:rsidR="00DE6680">
        <w:rPr>
          <w:rFonts w:ascii="Times New Roman" w:hAnsi="Times New Roman" w:cs="Times New Roman"/>
          <w:sz w:val="28"/>
          <w:szCs w:val="28"/>
        </w:rPr>
        <w:t>(</w:t>
      </w:r>
      <w:r w:rsidR="00DE6680" w:rsidRPr="00DB7D0D">
        <w:rPr>
          <w:rFonts w:ascii="Times New Roman" w:hAnsi="Times New Roman" w:cs="Times New Roman"/>
          <w:sz w:val="28"/>
          <w:szCs w:val="28"/>
        </w:rPr>
        <w:t>№ 0010989 от 15.12.2020</w:t>
      </w:r>
      <w:r w:rsidR="00DE66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2126801D" w14:textId="77777777" w:rsidR="00A60A1B" w:rsidRDefault="00A60A1B" w:rsidP="00FC38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DE6680">
        <w:rPr>
          <w:rFonts w:ascii="Times New Roman" w:hAnsi="Times New Roman" w:cs="Times New Roman"/>
          <w:sz w:val="28"/>
          <w:szCs w:val="28"/>
        </w:rPr>
        <w:t>л</w:t>
      </w:r>
      <w:r w:rsidR="00DE6680" w:rsidRPr="0065096E">
        <w:rPr>
          <w:rFonts w:ascii="Times New Roman" w:hAnsi="Times New Roman" w:cs="Times New Roman"/>
          <w:sz w:val="28"/>
          <w:szCs w:val="28"/>
        </w:rPr>
        <w:t xml:space="preserve">ицензия профессионального участника рынка ценных бумаг на осуществление брокерской деятельности </w:t>
      </w:r>
      <w:r w:rsidR="00DE6680">
        <w:rPr>
          <w:rFonts w:ascii="Times New Roman" w:hAnsi="Times New Roman" w:cs="Times New Roman"/>
          <w:sz w:val="28"/>
          <w:szCs w:val="28"/>
        </w:rPr>
        <w:t>(</w:t>
      </w:r>
      <w:r w:rsidR="00DE6680" w:rsidRPr="0065096E">
        <w:rPr>
          <w:rFonts w:ascii="Times New Roman" w:hAnsi="Times New Roman" w:cs="Times New Roman"/>
          <w:sz w:val="28"/>
          <w:szCs w:val="28"/>
        </w:rPr>
        <w:t>№ 125-03767-100000 от 13 декабря 2000 г</w:t>
      </w:r>
      <w:r w:rsidR="00DE6680">
        <w:t>.)</w:t>
      </w:r>
      <w:r w:rsidR="00A923CC">
        <w:t>;</w:t>
      </w:r>
      <w:r w:rsidR="00ED6E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5A0F0" w14:textId="6C39DB54" w:rsidR="00A923CC" w:rsidRPr="00F46488" w:rsidRDefault="00A60A1B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680">
        <w:rPr>
          <w:rFonts w:ascii="Times New Roman" w:hAnsi="Times New Roman" w:cs="Times New Roman"/>
          <w:sz w:val="28"/>
          <w:szCs w:val="28"/>
        </w:rPr>
        <w:t>л</w:t>
      </w:r>
      <w:r w:rsidR="00DE6680" w:rsidRPr="0065096E">
        <w:rPr>
          <w:rFonts w:ascii="Times New Roman" w:hAnsi="Times New Roman" w:cs="Times New Roman"/>
          <w:sz w:val="28"/>
          <w:szCs w:val="28"/>
        </w:rPr>
        <w:t xml:space="preserve">ицензия профессионального участника рынка ценных бумаг на осуществление дилерской деятельности </w:t>
      </w:r>
      <w:r w:rsidR="00DE6680">
        <w:rPr>
          <w:rFonts w:ascii="Times New Roman" w:hAnsi="Times New Roman" w:cs="Times New Roman"/>
          <w:sz w:val="28"/>
          <w:szCs w:val="28"/>
        </w:rPr>
        <w:t>(</w:t>
      </w:r>
      <w:r w:rsidR="00DE6680" w:rsidRPr="0065096E">
        <w:rPr>
          <w:rFonts w:ascii="Times New Roman" w:hAnsi="Times New Roman" w:cs="Times New Roman"/>
          <w:sz w:val="28"/>
          <w:szCs w:val="28"/>
        </w:rPr>
        <w:t>№ 125-03830-010000 от 13 декабря 2000 г.</w:t>
      </w:r>
      <w:r w:rsidR="00DE668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F37C8DA" w14:textId="4741846D" w:rsidR="00A230BB" w:rsidRDefault="00DE6680" w:rsidP="003519A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Наличие данных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официальных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лицензий позволяет </w:t>
      </w:r>
      <w:r w:rsidR="009216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данному банку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оказывать </w:t>
      </w:r>
      <w:r w:rsidR="004B36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банковс</w:t>
      </w:r>
      <w:r w:rsid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B16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услуги</w:t>
      </w:r>
      <w:r w:rsid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физическим лицам, такие как: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асчетно-кассовое обслуживание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р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азмещение депозитов и открытие вкладов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A230BB" w:rsidRP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редиты на потребительские нужды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A230BB" w:rsidRP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потечное кредитование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A230BB" w:rsidRP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втокредиты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A230BB" w:rsidRP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формление банковских карт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A230BB" w:rsidRP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даленное обслуживание (онлайн-офис, SMS-информирование)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 с</w:t>
      </w:r>
      <w:r w:rsidR="00A230BB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ервис денежных переводо</w:t>
      </w:r>
      <w:r w:rsidR="00A230BB" w:rsidRPr="00594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A230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А также </w:t>
      </w:r>
      <w:r w:rsid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предоставлять банковские услуги юридическим лицам, а именно: р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асчетно-кассовое обслуживание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редоставление кредитов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инансирование бизнеса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формление корпоративных карт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алютный контроль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азмещение депозитов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квайринг</w:t>
      </w:r>
      <w:r w:rsidR="008F5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3A1B18" w:rsidRPr="005F62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перации с векселями</w:t>
      </w:r>
      <w:r w:rsidR="003A1B18" w:rsidRPr="003A1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5985B90" w14:textId="53D77025" w:rsidR="00804DE3" w:rsidRPr="00804DE3" w:rsidRDefault="00804DE3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Банковская деятельность как отрасль экономики обладает рядом специфических особенностей, которые в полной мере определяют характер, направления и условия работы АО «Дальневосточный банк». Прежде всего, денежн</w:t>
      </w:r>
      <w:r w:rsidR="00571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ые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средства клиентов </w:t>
      </w:r>
      <w:r w:rsidR="00571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являются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основным продуктом</w:t>
      </w:r>
      <w:r w:rsidR="006E78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Именно поэтому </w:t>
      </w:r>
      <w:r w:rsidR="009216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данный банк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протяжении всей своей деятельности строго соблюдает обязательные нормативы, устанавливаемые Банком России, включая требования к достаточности капитала, ликвидности и уровню принимаемых рисков.</w:t>
      </w:r>
      <w:r w:rsidR="005562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Деятельность АО «Дальневосточный банк» осуществляется в условиях высокой степени государственного регулирования, что является неотъемлемой </w:t>
      </w:r>
      <w:r w:rsidR="00D517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частью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всего банковского сектора Российской Федерации. </w:t>
      </w:r>
      <w:r w:rsidR="00565B64"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Широкий спектр имеющихся у </w:t>
      </w:r>
      <w:r w:rsidR="009216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данной организации</w:t>
      </w:r>
      <w:r w:rsidR="00565B64"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лицензий существенно расширяет его операционные возможности</w:t>
      </w:r>
      <w:r w:rsidR="00571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565B64"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Особое значение для </w:t>
      </w:r>
      <w:r w:rsidR="00F925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данного банка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имеет его участие в системе страхования вкладов, которое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гарантирует защиту интересов вкладчиков-физических лиц в пределах установленной законом суммы возмещения. </w:t>
      </w:r>
    </w:p>
    <w:p w14:paraId="00FD75F6" w14:textId="33F23BA6" w:rsidR="00804DE3" w:rsidRPr="00804DE3" w:rsidRDefault="00804DE3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Существенное влияние на характер деятельности </w:t>
      </w:r>
      <w:r w:rsidR="00F92572"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F925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оказывает </w:t>
      </w:r>
      <w:r w:rsidR="003E44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асположение головного офиса во Владивостоке</w:t>
      </w:r>
      <w:r w:rsidR="00826A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что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определяет необходимость учета экономических, географических и климатических особенностей Дальневосточного </w:t>
      </w:r>
      <w:r w:rsidR="003656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округа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в числе которых </w:t>
      </w:r>
      <w:r w:rsidR="00217391" w:rsidRPr="005B3232">
        <w:rPr>
          <w:rFonts w:ascii="Times New Roman" w:hAnsi="Times New Roman" w:cs="Times New Roman"/>
          <w:sz w:val="28"/>
          <w:szCs w:val="28"/>
        </w:rPr>
        <w:t>–</w:t>
      </w:r>
      <w:r w:rsidR="00217391">
        <w:rPr>
          <w:rFonts w:ascii="Times New Roman" w:hAnsi="Times New Roman" w:cs="Times New Roman"/>
          <w:sz w:val="28"/>
          <w:szCs w:val="28"/>
        </w:rPr>
        <w:t xml:space="preserve">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значительная удаленность от основных финансовых центров страны</w:t>
      </w:r>
      <w:r w:rsidR="00816F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специфическая отраслевая структура экономики</w:t>
      </w:r>
      <w:r w:rsidR="00816F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Эти факторы требуют от </w:t>
      </w:r>
      <w:r w:rsidR="00F925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данной организации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особой гибкости в управлении ликвидностью и оперативного принятия управленческих решений с учетом локальной конъюнктуры.</w:t>
      </w:r>
    </w:p>
    <w:p w14:paraId="16A31F42" w14:textId="377F0870" w:rsidR="00804DE3" w:rsidRPr="00804DE3" w:rsidRDefault="00804DE3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Стабильность ресурсной базы АО «Дальневосточный банк» в значительной степени обеспечивается его корпоративной клиентской базой. Наличие крупных корпоративных клиентов также положительно сказывается на деловом имидже </w:t>
      </w:r>
      <w:r w:rsidR="003B5A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 w:rsidR="00D539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привлека</w:t>
      </w:r>
      <w:r w:rsidR="00D539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средние и малые предприятия, стремящиеся работать с надежным финансовым партнером.</w:t>
      </w:r>
    </w:p>
    <w:p w14:paraId="0AF2E5FF" w14:textId="642FC336" w:rsidR="00804DE3" w:rsidRDefault="00804DE3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4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 активно внедряет современные информационные технологии в процессы обслуживания клиентов и во внутренние управленческие процедуры. Цифровизация банковских услуг проявляется в развитии дистанционных каналов обслуживания, включая мобильное приложение и онлайн-офис, позволяющие клиентам получать доступ к своим счетам в любое время суток из любой точки мира.</w:t>
      </w:r>
    </w:p>
    <w:p w14:paraId="6E39FEDB" w14:textId="77777777" w:rsidR="003519AC" w:rsidRDefault="00CB3FD2" w:rsidP="00FC38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B3F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Таким образом, АО «Дальневосточный банк» представляет собой полноценную кредитную организацию, обладающую всеми необходимыми </w:t>
      </w:r>
      <w:r w:rsidR="003218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характеристиками </w:t>
      </w:r>
      <w:r w:rsidRPr="00CB3F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самостоятельной банковской деятельности</w:t>
      </w:r>
      <w:r w:rsidR="008144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="00282702" w:rsidRPr="00282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непубличная форма акционерного общества, общая система налогообложения, широкий пакет лицензий и участие в системе страхования вкладов</w:t>
      </w:r>
      <w:r w:rsidR="00DA12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а р</w:t>
      </w:r>
      <w:r w:rsidRPr="00CB3F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егиональная специфика Дальнего Востока определяет уникальный профиль </w:t>
      </w:r>
      <w:r w:rsidR="001136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данной организации</w:t>
      </w:r>
      <w:r w:rsidR="00CE73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F82A90B" w14:textId="6ACBA3DD" w:rsidR="003519AC" w:rsidRPr="005B55D8" w:rsidRDefault="00CB3FD2" w:rsidP="003519A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B3F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557464" w:rsidRPr="001463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Однако с </w:t>
      </w:r>
      <w:r w:rsidR="00FA77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 июня </w:t>
      </w:r>
      <w:r w:rsidR="00557464" w:rsidRPr="001463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2026 года находится в процессе реорганизации</w:t>
      </w:r>
      <w:r w:rsidR="003D48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557464" w:rsidRPr="001463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означает переход его активов</w:t>
      </w:r>
      <w:r w:rsidR="005574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="00557464" w:rsidRPr="001463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обязательств под управление более крупной финансовой структуры</w:t>
      </w:r>
      <w:r w:rsidR="00870E29" w:rsidRPr="00870E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81680FA" w14:textId="74A7DEE4" w:rsidR="005E23CD" w:rsidRPr="0025755B" w:rsidRDefault="00CA0F0C" w:rsidP="00FC38B7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5755B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1.3 </w:t>
      </w:r>
      <w:r w:rsidR="005E23CD" w:rsidRPr="0025755B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Анализ основных экономических показателей деятельности           </w:t>
      </w:r>
    </w:p>
    <w:p w14:paraId="396B20AD" w14:textId="77777777" w:rsidR="0025755B" w:rsidRDefault="005E23CD" w:rsidP="00FC38B7">
      <w:pPr>
        <w:tabs>
          <w:tab w:val="left" w:pos="1134"/>
        </w:tabs>
        <w:suppressAutoHyphens/>
        <w:spacing w:after="0" w:line="360" w:lineRule="auto"/>
        <w:ind w:left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5755B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организации   </w:t>
      </w:r>
    </w:p>
    <w:p w14:paraId="6109EC7F" w14:textId="6EE71FC6" w:rsidR="00E7294B" w:rsidRDefault="008D13BF" w:rsidP="006834A5">
      <w:pPr>
        <w:tabs>
          <w:tab w:val="left" w:pos="1134"/>
        </w:tabs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рамках практики был проведен анализ основных показателей деятельности АО «Дальневосточный банк» на основе публикуемой отчетности за период 202</w:t>
      </w:r>
      <w:r w:rsidR="0091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834EB7" w:rsidRPr="007247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2025 гг</w:t>
      </w:r>
      <w:r w:rsidR="009D76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5716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B02C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рисунок А.1,</w:t>
      </w:r>
      <w:r w:rsidR="009D76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рисунок</w:t>
      </w:r>
      <w:r w:rsidR="00B02C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D76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2173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9D76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2, </w:t>
      </w:r>
      <w:r w:rsidR="00B02C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 А)</w:t>
      </w: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29659B6" w14:textId="4314A091" w:rsidR="0032397E" w:rsidRDefault="008D13BF" w:rsidP="006834A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оценки динамики и эффективности деятельности </w:t>
      </w:r>
      <w:r w:rsidR="00351343"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3513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использованы данные бухгалтерского баланса (форма 0409806), отчета о финансовых результатах (форма 0409807) и отчета об уровне достаточности капитала (форма 0409808)</w:t>
      </w:r>
      <w:r w:rsidR="00311F8D" w:rsidRPr="00311F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[</w:t>
      </w:r>
      <w:r w:rsidR="00BE609C" w:rsidRPr="00BE60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  <w:r w:rsidR="00311F8D" w:rsidRPr="005958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F53D7BC" w14:textId="3E822261" w:rsidR="00EB5A91" w:rsidRDefault="008D13BF" w:rsidP="006834A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Анализ выполнен как по абсолютным показателям, так и по относительным коэффициентам, характеризующим рентабельность, качество активов и структуру ресурсной базы.</w:t>
      </w:r>
      <w:r w:rsidR="005D3D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068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Динамика</w:t>
      </w:r>
      <w:r w:rsidR="00EB5A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5270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основных </w:t>
      </w:r>
      <w:r w:rsidR="00D766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показателей исследуемой организации, таких как </w:t>
      </w:r>
      <w:r w:rsidR="00EB5A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</w:t>
      </w:r>
      <w:r w:rsidR="00D766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r w:rsidR="00EB5A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обязательств</w:t>
      </w:r>
      <w:r w:rsidR="00D766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EB5A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D766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собственный капитал, </w:t>
      </w:r>
      <w:r w:rsidR="00BC40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чистый процентный доход, чистый комиссионный доход, </w:t>
      </w:r>
      <w:r w:rsidR="00426F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операционные доходы и расходы, чистая прибыль, представлены в таблице 1.2</w:t>
      </w:r>
      <w:r w:rsidR="003513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EB5A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1D1B448" w14:textId="77777777" w:rsidR="00B30E0A" w:rsidRDefault="0094353F" w:rsidP="00054174">
      <w:pPr>
        <w:tabs>
          <w:tab w:val="left" w:pos="1134"/>
        </w:tabs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Таблица 1.2 </w:t>
      </w:r>
      <w:r w:rsidR="008B373F" w:rsidRPr="00CF41FD">
        <w:rPr>
          <w:rFonts w:ascii="Times New Roman" w:hAnsi="Times New Roman" w:cs="Times New Roman"/>
          <w:sz w:val="28"/>
          <w:szCs w:val="28"/>
        </w:rPr>
        <w:t xml:space="preserve">– </w:t>
      </w:r>
      <w:r w:rsidR="00ED0D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Динамика </w:t>
      </w:r>
      <w:r w:rsidR="00897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основных показателей </w:t>
      </w:r>
      <w:r w:rsidRPr="0049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АО «Дальневосточный </w:t>
      </w:r>
    </w:p>
    <w:p w14:paraId="637A5122" w14:textId="26E92103" w:rsidR="007D4715" w:rsidRDefault="00B30E0A" w:rsidP="00B30E0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</w:t>
      </w:r>
      <w:r w:rsidR="0094353F" w:rsidRPr="0049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банк»</w:t>
      </w:r>
    </w:p>
    <w:p w14:paraId="420489EC" w14:textId="410EDDCA" w:rsidR="00054174" w:rsidRDefault="00054174" w:rsidP="008D6A5C">
      <w:pPr>
        <w:tabs>
          <w:tab w:val="left" w:pos="1134"/>
        </w:tabs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</w:t>
      </w:r>
      <w:r w:rsidR="008D6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В тысячах рублей</w:t>
      </w:r>
    </w:p>
    <w:tbl>
      <w:tblPr>
        <w:tblStyle w:val="af2"/>
        <w:tblW w:w="9628" w:type="dxa"/>
        <w:tblLook w:val="04A0" w:firstRow="1" w:lastRow="0" w:firstColumn="1" w:lastColumn="0" w:noHBand="0" w:noVBand="1"/>
      </w:tblPr>
      <w:tblGrid>
        <w:gridCol w:w="3260"/>
        <w:gridCol w:w="1296"/>
        <w:gridCol w:w="1296"/>
        <w:gridCol w:w="1951"/>
        <w:gridCol w:w="1825"/>
      </w:tblGrid>
      <w:tr w:rsidR="00F4238F" w14:paraId="6DB79BF3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65940A2D" w14:textId="3C3D315D" w:rsidR="005F1010" w:rsidRPr="00ED2FB2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D2FB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1296" w:type="dxa"/>
            <w:vAlign w:val="bottom"/>
          </w:tcPr>
          <w:p w14:paraId="5FF18C66" w14:textId="1F037E79" w:rsidR="005F1010" w:rsidRPr="00ED2FB2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D2FB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31.12.2024</w:t>
            </w:r>
          </w:p>
        </w:tc>
        <w:tc>
          <w:tcPr>
            <w:tcW w:w="1117" w:type="dxa"/>
            <w:vAlign w:val="bottom"/>
          </w:tcPr>
          <w:p w14:paraId="458E631E" w14:textId="708CD6A7" w:rsidR="005F1010" w:rsidRPr="00ED2FB2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D2FB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31.12.2025</w:t>
            </w:r>
          </w:p>
        </w:tc>
        <w:tc>
          <w:tcPr>
            <w:tcW w:w="1991" w:type="dxa"/>
            <w:vAlign w:val="bottom"/>
          </w:tcPr>
          <w:p w14:paraId="6E23C4F3" w14:textId="154CC94F" w:rsidR="005F1010" w:rsidRPr="00ED2FB2" w:rsidRDefault="00F4238F" w:rsidP="00FB200E">
            <w:pPr>
              <w:tabs>
                <w:tab w:val="left" w:pos="1134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Абсолютное</w:t>
            </w:r>
            <w:r w:rsidR="00E40D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изменение</w:t>
            </w:r>
            <w:r w:rsidR="008754B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(+,-)</w:t>
            </w:r>
          </w:p>
        </w:tc>
        <w:tc>
          <w:tcPr>
            <w:tcW w:w="1830" w:type="dxa"/>
            <w:vAlign w:val="bottom"/>
          </w:tcPr>
          <w:p w14:paraId="6D4791F7" w14:textId="1A990C01" w:rsidR="005F1010" w:rsidRPr="00ED2FB2" w:rsidRDefault="00F4238F" w:rsidP="00FB200E">
            <w:pPr>
              <w:tabs>
                <w:tab w:val="left" w:pos="1134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Относительное</w:t>
            </w:r>
            <w:r w:rsidR="00E40D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изменение</w:t>
            </w:r>
            <w:r w:rsidR="005F1010" w:rsidRPr="00ED2FB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%</w:t>
            </w:r>
          </w:p>
        </w:tc>
      </w:tr>
      <w:tr w:rsidR="00F4238F" w14:paraId="33056E9D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37E6B6C8" w14:textId="5C03079E" w:rsidR="005F1010" w:rsidRPr="00ED2FB2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Всего активов</w:t>
            </w:r>
          </w:p>
        </w:tc>
        <w:tc>
          <w:tcPr>
            <w:tcW w:w="1296" w:type="dxa"/>
            <w:vAlign w:val="bottom"/>
          </w:tcPr>
          <w:p w14:paraId="3C28A3C5" w14:textId="6417AF5D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64 817 052</w:t>
            </w:r>
          </w:p>
        </w:tc>
        <w:tc>
          <w:tcPr>
            <w:tcW w:w="1117" w:type="dxa"/>
            <w:vAlign w:val="bottom"/>
          </w:tcPr>
          <w:p w14:paraId="528D28DF" w14:textId="6613AAA5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59 359 031</w:t>
            </w:r>
          </w:p>
        </w:tc>
        <w:tc>
          <w:tcPr>
            <w:tcW w:w="1991" w:type="dxa"/>
            <w:vAlign w:val="bottom"/>
          </w:tcPr>
          <w:p w14:paraId="4A831598" w14:textId="2EA8B796" w:rsidR="005F1010" w:rsidRPr="00ED2FB2" w:rsidRDefault="00C82426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- </w:t>
            </w:r>
            <w:r w:rsidR="00D8262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5 458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021</w:t>
            </w:r>
          </w:p>
        </w:tc>
        <w:tc>
          <w:tcPr>
            <w:tcW w:w="1830" w:type="dxa"/>
            <w:vAlign w:val="bottom"/>
          </w:tcPr>
          <w:p w14:paraId="21E04009" w14:textId="22B46525" w:rsidR="005F1010" w:rsidRPr="00ED2FB2" w:rsidRDefault="00212DF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- 8,42</w:t>
            </w:r>
          </w:p>
        </w:tc>
      </w:tr>
      <w:tr w:rsidR="00F4238F" w14:paraId="5E967219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7271529A" w14:textId="0774EA8C" w:rsidR="005F1010" w:rsidRPr="009A048B" w:rsidRDefault="005F1010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A048B">
              <w:rPr>
                <w:rFonts w:ascii="Times New Roman" w:hAnsi="Times New Roman" w:cs="Times New Roman"/>
              </w:rPr>
              <w:t>Чистая ссудная задолженность</w:t>
            </w:r>
          </w:p>
        </w:tc>
        <w:tc>
          <w:tcPr>
            <w:tcW w:w="1296" w:type="dxa"/>
            <w:vAlign w:val="bottom"/>
          </w:tcPr>
          <w:p w14:paraId="156C17E9" w14:textId="7BAF6098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39 230 198</w:t>
            </w:r>
          </w:p>
        </w:tc>
        <w:tc>
          <w:tcPr>
            <w:tcW w:w="1117" w:type="dxa"/>
            <w:vAlign w:val="bottom"/>
          </w:tcPr>
          <w:p w14:paraId="103F9A6C" w14:textId="1B865E06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38 688 311</w:t>
            </w:r>
          </w:p>
        </w:tc>
        <w:tc>
          <w:tcPr>
            <w:tcW w:w="1991" w:type="dxa"/>
            <w:vAlign w:val="bottom"/>
          </w:tcPr>
          <w:p w14:paraId="7CE7F249" w14:textId="72B1A80A" w:rsidR="005F1010" w:rsidRPr="00ED2FB2" w:rsidRDefault="00C82426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  <w:r w:rsidR="003E0A7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DE17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541 887</w:t>
            </w:r>
          </w:p>
        </w:tc>
        <w:tc>
          <w:tcPr>
            <w:tcW w:w="1830" w:type="dxa"/>
            <w:vAlign w:val="bottom"/>
          </w:tcPr>
          <w:p w14:paraId="6946DCED" w14:textId="6E3B7AA4" w:rsidR="005F1010" w:rsidRPr="00ED2FB2" w:rsidRDefault="00212DF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- 1,38</w:t>
            </w:r>
          </w:p>
        </w:tc>
      </w:tr>
      <w:tr w:rsidR="00F4238F" w14:paraId="61B59378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4CA4088A" w14:textId="2B56C2D8" w:rsidR="005F1010" w:rsidRPr="00ED2FB2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Всего обязательств</w:t>
            </w:r>
          </w:p>
        </w:tc>
        <w:tc>
          <w:tcPr>
            <w:tcW w:w="1296" w:type="dxa"/>
            <w:vAlign w:val="bottom"/>
          </w:tcPr>
          <w:p w14:paraId="38DD4922" w14:textId="121990F2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51 307 187</w:t>
            </w:r>
          </w:p>
        </w:tc>
        <w:tc>
          <w:tcPr>
            <w:tcW w:w="1117" w:type="dxa"/>
            <w:vAlign w:val="bottom"/>
          </w:tcPr>
          <w:p w14:paraId="683D29E6" w14:textId="0CD1DD1B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44 449 103</w:t>
            </w:r>
          </w:p>
        </w:tc>
        <w:tc>
          <w:tcPr>
            <w:tcW w:w="1991" w:type="dxa"/>
            <w:vAlign w:val="bottom"/>
          </w:tcPr>
          <w:p w14:paraId="6789296A" w14:textId="041644C0" w:rsidR="005F1010" w:rsidRPr="00ED2FB2" w:rsidRDefault="00377C99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- 6 858 084</w:t>
            </w:r>
          </w:p>
        </w:tc>
        <w:tc>
          <w:tcPr>
            <w:tcW w:w="1830" w:type="dxa"/>
            <w:vAlign w:val="bottom"/>
          </w:tcPr>
          <w:p w14:paraId="1406BE0C" w14:textId="1E925109" w:rsidR="005F1010" w:rsidRPr="00ED2FB2" w:rsidRDefault="00212DF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-13,37</w:t>
            </w:r>
          </w:p>
        </w:tc>
      </w:tr>
      <w:tr w:rsidR="00F4238F" w14:paraId="20C66A0A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0DE75CE1" w14:textId="3282E5CB" w:rsidR="005F1010" w:rsidRPr="00ED2FB2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Средства клиентов</w:t>
            </w:r>
          </w:p>
        </w:tc>
        <w:tc>
          <w:tcPr>
            <w:tcW w:w="1296" w:type="dxa"/>
            <w:vAlign w:val="bottom"/>
          </w:tcPr>
          <w:p w14:paraId="11BFE2E1" w14:textId="79DA52C7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49 331 924</w:t>
            </w:r>
          </w:p>
        </w:tc>
        <w:tc>
          <w:tcPr>
            <w:tcW w:w="1117" w:type="dxa"/>
            <w:vAlign w:val="bottom"/>
          </w:tcPr>
          <w:p w14:paraId="14BD2B94" w14:textId="6A1C0EE0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42 735 745</w:t>
            </w:r>
          </w:p>
        </w:tc>
        <w:tc>
          <w:tcPr>
            <w:tcW w:w="1991" w:type="dxa"/>
            <w:vAlign w:val="bottom"/>
          </w:tcPr>
          <w:p w14:paraId="5A78C9B7" w14:textId="063550D0" w:rsidR="005F1010" w:rsidRPr="00ED2FB2" w:rsidRDefault="004952BB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- 6 596 179</w:t>
            </w:r>
          </w:p>
        </w:tc>
        <w:tc>
          <w:tcPr>
            <w:tcW w:w="1830" w:type="dxa"/>
            <w:vAlign w:val="bottom"/>
          </w:tcPr>
          <w:p w14:paraId="66DF54D5" w14:textId="113D48FB" w:rsidR="005F1010" w:rsidRPr="00ED2FB2" w:rsidRDefault="008142C4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- </w:t>
            </w:r>
            <w:r w:rsidR="007D385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13,37</w:t>
            </w:r>
          </w:p>
        </w:tc>
      </w:tr>
      <w:tr w:rsidR="00F4238F" w14:paraId="3D92CE11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76DEC25E" w14:textId="66555AA0" w:rsidR="005F1010" w:rsidRPr="00ED2FB2" w:rsidRDefault="005F1010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Всего источников собственных средств</w:t>
            </w:r>
          </w:p>
        </w:tc>
        <w:tc>
          <w:tcPr>
            <w:tcW w:w="1296" w:type="dxa"/>
            <w:vAlign w:val="bottom"/>
          </w:tcPr>
          <w:p w14:paraId="7F2A2D44" w14:textId="47A68558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13 509 865</w:t>
            </w:r>
          </w:p>
        </w:tc>
        <w:tc>
          <w:tcPr>
            <w:tcW w:w="1117" w:type="dxa"/>
            <w:vAlign w:val="bottom"/>
          </w:tcPr>
          <w:p w14:paraId="3911F752" w14:textId="51739ECF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14 909 928</w:t>
            </w:r>
          </w:p>
        </w:tc>
        <w:tc>
          <w:tcPr>
            <w:tcW w:w="1991" w:type="dxa"/>
            <w:vAlign w:val="bottom"/>
          </w:tcPr>
          <w:p w14:paraId="03DEF8E9" w14:textId="015BF1E2" w:rsidR="005F1010" w:rsidRPr="00ED2FB2" w:rsidRDefault="001F5BD1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+ 1 400 063</w:t>
            </w:r>
          </w:p>
        </w:tc>
        <w:tc>
          <w:tcPr>
            <w:tcW w:w="1830" w:type="dxa"/>
            <w:vAlign w:val="bottom"/>
          </w:tcPr>
          <w:p w14:paraId="1BFFC0C4" w14:textId="48B76575" w:rsidR="005F1010" w:rsidRPr="00ED2FB2" w:rsidRDefault="008142C4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+10,36</w:t>
            </w:r>
          </w:p>
        </w:tc>
      </w:tr>
      <w:tr w:rsidR="00F4238F" w14:paraId="506CE766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31FC3826" w14:textId="7854D6A0" w:rsidR="005F1010" w:rsidRDefault="005F1010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Чистый процентный доход</w:t>
            </w:r>
          </w:p>
        </w:tc>
        <w:tc>
          <w:tcPr>
            <w:tcW w:w="1296" w:type="dxa"/>
            <w:vAlign w:val="bottom"/>
          </w:tcPr>
          <w:p w14:paraId="4CD923F6" w14:textId="5A564DEB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1 611 584</w:t>
            </w:r>
          </w:p>
        </w:tc>
        <w:tc>
          <w:tcPr>
            <w:tcW w:w="1117" w:type="dxa"/>
            <w:vAlign w:val="bottom"/>
          </w:tcPr>
          <w:p w14:paraId="6A114623" w14:textId="5BA05991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1 663 127</w:t>
            </w:r>
          </w:p>
        </w:tc>
        <w:tc>
          <w:tcPr>
            <w:tcW w:w="1991" w:type="dxa"/>
            <w:vAlign w:val="bottom"/>
          </w:tcPr>
          <w:p w14:paraId="44666751" w14:textId="2E084FCF" w:rsidR="005F1010" w:rsidRPr="00ED2FB2" w:rsidRDefault="007B7AF9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+ 51 543</w:t>
            </w:r>
          </w:p>
        </w:tc>
        <w:tc>
          <w:tcPr>
            <w:tcW w:w="1830" w:type="dxa"/>
            <w:vAlign w:val="bottom"/>
          </w:tcPr>
          <w:p w14:paraId="279669FD" w14:textId="33CFFFE0" w:rsidR="008142C4" w:rsidRPr="008142C4" w:rsidRDefault="000267A9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+ 3,20</w:t>
            </w:r>
          </w:p>
        </w:tc>
      </w:tr>
      <w:tr w:rsidR="00F4238F" w14:paraId="7EA42500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46842A61" w14:textId="2EC48697" w:rsidR="005F1010" w:rsidRDefault="005F1010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Чистый комиссионный доход</w:t>
            </w:r>
          </w:p>
        </w:tc>
        <w:tc>
          <w:tcPr>
            <w:tcW w:w="1296" w:type="dxa"/>
            <w:vAlign w:val="bottom"/>
          </w:tcPr>
          <w:p w14:paraId="76C056D1" w14:textId="3BF81F1E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951 211</w:t>
            </w:r>
          </w:p>
        </w:tc>
        <w:tc>
          <w:tcPr>
            <w:tcW w:w="1117" w:type="dxa"/>
            <w:vAlign w:val="bottom"/>
          </w:tcPr>
          <w:p w14:paraId="0BC8E646" w14:textId="3198FEDF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1 031 019</w:t>
            </w:r>
          </w:p>
        </w:tc>
        <w:tc>
          <w:tcPr>
            <w:tcW w:w="1991" w:type="dxa"/>
            <w:vAlign w:val="bottom"/>
          </w:tcPr>
          <w:p w14:paraId="43E24E1A" w14:textId="7A55E3C3" w:rsidR="005F1010" w:rsidRPr="00ED2FB2" w:rsidRDefault="004333E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+ </w:t>
            </w:r>
            <w:r w:rsidR="00F12CD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79 808</w:t>
            </w:r>
          </w:p>
        </w:tc>
        <w:tc>
          <w:tcPr>
            <w:tcW w:w="1830" w:type="dxa"/>
            <w:vAlign w:val="bottom"/>
          </w:tcPr>
          <w:p w14:paraId="5BDB143C" w14:textId="3B43245A" w:rsidR="00514F4B" w:rsidRPr="00ED2FB2" w:rsidRDefault="00514F4B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+8,39</w:t>
            </w:r>
          </w:p>
        </w:tc>
      </w:tr>
      <w:tr w:rsidR="00F4238F" w14:paraId="774461D7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430C260B" w14:textId="430A2818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Операционные доходы</w:t>
            </w:r>
          </w:p>
        </w:tc>
        <w:tc>
          <w:tcPr>
            <w:tcW w:w="1296" w:type="dxa"/>
            <w:vAlign w:val="bottom"/>
          </w:tcPr>
          <w:p w14:paraId="6C3A314E" w14:textId="38CE8735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2 964 042</w:t>
            </w:r>
          </w:p>
        </w:tc>
        <w:tc>
          <w:tcPr>
            <w:tcW w:w="1117" w:type="dxa"/>
            <w:vAlign w:val="bottom"/>
          </w:tcPr>
          <w:p w14:paraId="0E344174" w14:textId="557679C4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4 267 688</w:t>
            </w:r>
          </w:p>
        </w:tc>
        <w:tc>
          <w:tcPr>
            <w:tcW w:w="1991" w:type="dxa"/>
            <w:vAlign w:val="bottom"/>
          </w:tcPr>
          <w:p w14:paraId="7260DFC4" w14:textId="1EC895A7" w:rsidR="005F1010" w:rsidRPr="00ED2FB2" w:rsidRDefault="00B83EC8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+ 1 303 646</w:t>
            </w:r>
          </w:p>
        </w:tc>
        <w:tc>
          <w:tcPr>
            <w:tcW w:w="1830" w:type="dxa"/>
            <w:vAlign w:val="bottom"/>
          </w:tcPr>
          <w:p w14:paraId="0975622F" w14:textId="13445DBA" w:rsidR="005F1010" w:rsidRPr="00ED2FB2" w:rsidRDefault="00514F4B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+43,99</w:t>
            </w:r>
          </w:p>
        </w:tc>
      </w:tr>
      <w:tr w:rsidR="00F4238F" w14:paraId="5A64011D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4A1B7814" w14:textId="240D5434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Операционные расходы</w:t>
            </w:r>
          </w:p>
        </w:tc>
        <w:tc>
          <w:tcPr>
            <w:tcW w:w="1296" w:type="dxa"/>
            <w:vAlign w:val="bottom"/>
          </w:tcPr>
          <w:p w14:paraId="19E936B6" w14:textId="6625D6C4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2 395 878</w:t>
            </w:r>
          </w:p>
        </w:tc>
        <w:tc>
          <w:tcPr>
            <w:tcW w:w="1117" w:type="dxa"/>
            <w:vAlign w:val="bottom"/>
          </w:tcPr>
          <w:p w14:paraId="50188848" w14:textId="3D2A3C5B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2 543 188</w:t>
            </w:r>
          </w:p>
        </w:tc>
        <w:tc>
          <w:tcPr>
            <w:tcW w:w="1991" w:type="dxa"/>
            <w:vAlign w:val="bottom"/>
          </w:tcPr>
          <w:p w14:paraId="67984EB3" w14:textId="5282FFC5" w:rsidR="005F1010" w:rsidRPr="00ED2FB2" w:rsidRDefault="00EC305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+ 147 310</w:t>
            </w:r>
          </w:p>
        </w:tc>
        <w:tc>
          <w:tcPr>
            <w:tcW w:w="1830" w:type="dxa"/>
            <w:vAlign w:val="bottom"/>
          </w:tcPr>
          <w:p w14:paraId="59101E37" w14:textId="0ECC40DF" w:rsidR="005F1010" w:rsidRPr="00ED2FB2" w:rsidRDefault="00514F4B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+6,15</w:t>
            </w:r>
          </w:p>
        </w:tc>
      </w:tr>
      <w:tr w:rsidR="00F4238F" w14:paraId="5A00FE20" w14:textId="77777777" w:rsidTr="005913EB">
        <w:trPr>
          <w:trHeight w:val="454"/>
        </w:trPr>
        <w:tc>
          <w:tcPr>
            <w:tcW w:w="3394" w:type="dxa"/>
            <w:vAlign w:val="bottom"/>
          </w:tcPr>
          <w:p w14:paraId="1B7C788D" w14:textId="69565E48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Чистая прибыль</w:t>
            </w:r>
          </w:p>
        </w:tc>
        <w:tc>
          <w:tcPr>
            <w:tcW w:w="1296" w:type="dxa"/>
            <w:vAlign w:val="bottom"/>
          </w:tcPr>
          <w:p w14:paraId="5A1BABED" w14:textId="54AD073A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509 749</w:t>
            </w:r>
          </w:p>
        </w:tc>
        <w:tc>
          <w:tcPr>
            <w:tcW w:w="1117" w:type="dxa"/>
            <w:vAlign w:val="bottom"/>
          </w:tcPr>
          <w:p w14:paraId="01A93C9A" w14:textId="185A34F8" w:rsidR="005F1010" w:rsidRDefault="005F1010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1 345 622</w:t>
            </w:r>
          </w:p>
        </w:tc>
        <w:tc>
          <w:tcPr>
            <w:tcW w:w="1991" w:type="dxa"/>
            <w:vAlign w:val="bottom"/>
          </w:tcPr>
          <w:p w14:paraId="60F31922" w14:textId="2F0513BD" w:rsidR="005F1010" w:rsidRPr="00ED2FB2" w:rsidRDefault="001E011C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+ 835 873</w:t>
            </w:r>
          </w:p>
        </w:tc>
        <w:tc>
          <w:tcPr>
            <w:tcW w:w="1830" w:type="dxa"/>
            <w:vAlign w:val="bottom"/>
          </w:tcPr>
          <w:p w14:paraId="6918083D" w14:textId="0161B6BD" w:rsidR="005F1010" w:rsidRPr="00ED2FB2" w:rsidRDefault="00514F4B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+163,94</w:t>
            </w:r>
          </w:p>
        </w:tc>
      </w:tr>
    </w:tbl>
    <w:p w14:paraId="18426B60" w14:textId="4645F1AC" w:rsidR="00CD3897" w:rsidRPr="00CD3897" w:rsidRDefault="002C0697" w:rsidP="006834A5">
      <w:pPr>
        <w:widowControl w:val="0"/>
        <w:tabs>
          <w:tab w:val="left" w:pos="1134"/>
        </w:tabs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C0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анализируемый период 202</w:t>
      </w:r>
      <w:r w:rsidR="00FB58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2C0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–2025 гг. </w:t>
      </w:r>
      <w:r w:rsidR="00CD3897"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активы </w:t>
      </w:r>
      <w:r w:rsidR="00893D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данного банка</w:t>
      </w:r>
      <w:r w:rsidR="00CD3897"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сократились </w:t>
      </w:r>
      <w:r w:rsidR="00CD3897"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на 5 458 021 тыс. руб. (−8,42%)</w:t>
      </w:r>
      <w:r w:rsidR="004647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002FB" w:rsidRPr="005B3232">
        <w:rPr>
          <w:rFonts w:ascii="Times New Roman" w:hAnsi="Times New Roman" w:cs="Times New Roman"/>
          <w:sz w:val="28"/>
          <w:szCs w:val="28"/>
        </w:rPr>
        <w:t>–</w:t>
      </w:r>
      <w:r w:rsidR="00C002FB">
        <w:rPr>
          <w:rFonts w:ascii="Times New Roman" w:hAnsi="Times New Roman" w:cs="Times New Roman"/>
          <w:sz w:val="28"/>
          <w:szCs w:val="28"/>
        </w:rPr>
        <w:t xml:space="preserve"> </w:t>
      </w:r>
      <w:r w:rsidR="00CD3897"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64,82 до 59,36 млрд руб. Это снижение обусловлено оптимизацией структуры баланса, в частности сокращением вложений в ценные бумаги и средства в кредитных организациях. Обязательства </w:t>
      </w:r>
      <w:r w:rsidR="004E2A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организации </w:t>
      </w:r>
      <w:r w:rsidR="00CD3897"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уменьшились на 6 858 084 тыс. руб. (−13,37%) до 44,45 млрд руб., что связано с сокращением привлеченных средств клиентов и средств кредитных организаций.</w:t>
      </w:r>
    </w:p>
    <w:p w14:paraId="471DF041" w14:textId="5DFF18DB" w:rsidR="00CD3897" w:rsidRPr="00CD3897" w:rsidRDefault="00CD3897" w:rsidP="006834A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Чистая ссудная задолженность</w:t>
      </w:r>
      <w:r w:rsidR="000F75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(кредитный портфель)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незначительно снизилась на 541 887 тыс. руб. (−1,38%) </w:t>
      </w:r>
      <w:r w:rsidR="00C002FB" w:rsidRPr="005B3232">
        <w:rPr>
          <w:rFonts w:ascii="Times New Roman" w:hAnsi="Times New Roman" w:cs="Times New Roman"/>
          <w:sz w:val="28"/>
          <w:szCs w:val="28"/>
        </w:rPr>
        <w:t>–</w:t>
      </w:r>
      <w:r w:rsidR="00C002FB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39,23 до 38,69 млрд руб., что свидетельствует о стабилизации кредитной активности </w:t>
      </w:r>
      <w:r w:rsidR="004E2A4C"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4E2A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значительного роста в 2024 году.</w:t>
      </w:r>
    </w:p>
    <w:p w14:paraId="6296D829" w14:textId="1B920694" w:rsidR="00CD3897" w:rsidRPr="00CD3897" w:rsidRDefault="00CD3897" w:rsidP="006834A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Объем средств клиентов уменьшился на 6 596 179 тыс. руб. (−13,37%) </w:t>
      </w:r>
      <w:r w:rsidR="00C002FB" w:rsidRPr="005B3232">
        <w:rPr>
          <w:rFonts w:ascii="Times New Roman" w:hAnsi="Times New Roman" w:cs="Times New Roman"/>
          <w:sz w:val="28"/>
          <w:szCs w:val="28"/>
        </w:rPr>
        <w:t>–</w:t>
      </w:r>
      <w:r w:rsidR="00C002FB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49,33 до 42,74 млрд руб. Основной причиной стало сокращение вкладов физических лиц в условиях высокой ключевой ставки и перераспределения сбережений в альтернативные инструменты, а также снижение остатков на счетах корпоративных клиентов.</w:t>
      </w:r>
    </w:p>
    <w:p w14:paraId="4FEF81F9" w14:textId="51EF231D" w:rsidR="00CD3897" w:rsidRPr="00CD3897" w:rsidRDefault="00CD3897" w:rsidP="006834A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Показатель вырос на 1 400 063 тыс. руб. (+10,36%) </w:t>
      </w:r>
      <w:r w:rsidR="000D7634" w:rsidRPr="005B3232">
        <w:rPr>
          <w:rFonts w:ascii="Times New Roman" w:hAnsi="Times New Roman" w:cs="Times New Roman"/>
          <w:sz w:val="28"/>
          <w:szCs w:val="28"/>
        </w:rPr>
        <w:t>–</w:t>
      </w:r>
      <w:r w:rsidR="000D7634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13,51 до 14,91 млрд руб. за счет накопления нераспределенной прибыли, что свидетельствует об укреплении финансовой устойчивости </w:t>
      </w:r>
      <w:r w:rsidR="004066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исследуемого банка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25A0892" w14:textId="299238E7" w:rsidR="00CD3897" w:rsidRPr="00CD3897" w:rsidRDefault="00CD3897" w:rsidP="006834A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Чистый процентный доход увеличился на 51 543 тыс. руб. (+3,20%) </w:t>
      </w:r>
      <w:r w:rsidR="000D7634" w:rsidRPr="005B3232">
        <w:rPr>
          <w:rFonts w:ascii="Times New Roman" w:hAnsi="Times New Roman" w:cs="Times New Roman"/>
          <w:sz w:val="28"/>
          <w:szCs w:val="28"/>
        </w:rPr>
        <w:t>–</w:t>
      </w:r>
      <w:r w:rsidR="000D7634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1,61 до 1,66 млрд руб., что свидетельствует об адаптации </w:t>
      </w:r>
      <w:r w:rsidR="005926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данной организации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 условиям высокой ключевой ставки и эффективном управлении процентной маржой. Чистый комиссионный доход вырос на 79 808 тыс. руб. (+8,39%) </w:t>
      </w:r>
      <w:r w:rsidR="000D7634" w:rsidRPr="005B3232">
        <w:rPr>
          <w:rFonts w:ascii="Times New Roman" w:hAnsi="Times New Roman" w:cs="Times New Roman"/>
          <w:sz w:val="28"/>
          <w:szCs w:val="28"/>
        </w:rPr>
        <w:t>–</w:t>
      </w:r>
      <w:r w:rsidR="000D7634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951 до 1 031 млн руб., что подтверждает развитие комиссионных продуктов (расчетно-кассовое обслуживание, эквайринг, банковские гарантии) и снижение зависимости от процентной маржи.</w:t>
      </w:r>
    </w:p>
    <w:p w14:paraId="43079E15" w14:textId="48AD8CDA" w:rsidR="00CD3897" w:rsidRPr="00CD3897" w:rsidRDefault="00CD3897" w:rsidP="006834A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Операционные доходы значительно выросли на 1 303 646 тыс. руб. (+43,99%) </w:t>
      </w:r>
      <w:r w:rsidR="000D7634" w:rsidRPr="005B3232">
        <w:rPr>
          <w:rFonts w:ascii="Times New Roman" w:hAnsi="Times New Roman" w:cs="Times New Roman"/>
          <w:sz w:val="28"/>
          <w:szCs w:val="28"/>
        </w:rPr>
        <w:t>–</w:t>
      </w:r>
      <w:r w:rsidR="000D7634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2,96 до 4,27 млрд руб. благодаря восстановлению доходов от операций с финансовыми активами. Операционные расходы увеличились на 147 310 тыс. руб. (+6,15%) </w:t>
      </w:r>
      <w:r w:rsidR="000D7634" w:rsidRPr="005B3232">
        <w:rPr>
          <w:rFonts w:ascii="Times New Roman" w:hAnsi="Times New Roman" w:cs="Times New Roman"/>
          <w:sz w:val="28"/>
          <w:szCs w:val="28"/>
        </w:rPr>
        <w:t>–</w:t>
      </w:r>
      <w:r w:rsidR="000D7634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2,40 до 2,54 млрд руб., что обусловлено инфляционными процессами и ростом затрат на персонал.</w:t>
      </w:r>
    </w:p>
    <w:p w14:paraId="50618B4C" w14:textId="5317A13A" w:rsidR="002C0697" w:rsidRDefault="00CD3897" w:rsidP="006834A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Чистая прибыль вырос</w:t>
      </w:r>
      <w:r w:rsidR="00920EA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ла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835 873 тыс. руб. (+163,94%) </w:t>
      </w:r>
      <w:r w:rsidR="00065A22" w:rsidRPr="005B3232">
        <w:rPr>
          <w:rFonts w:ascii="Times New Roman" w:hAnsi="Times New Roman" w:cs="Times New Roman"/>
          <w:sz w:val="28"/>
          <w:szCs w:val="28"/>
        </w:rPr>
        <w:t>–</w:t>
      </w:r>
      <w:r w:rsidR="00065A22">
        <w:rPr>
          <w:rFonts w:ascii="Times New Roman" w:hAnsi="Times New Roman" w:cs="Times New Roman"/>
          <w:sz w:val="28"/>
          <w:szCs w:val="28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509,7 млн до 1,35 млрд руб., что свидетельствует о восстановлении прибыльности </w:t>
      </w:r>
      <w:r w:rsidR="00592658"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5926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D38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кризисного 2024 года, когда прибыль снизилась из-за переоценки финансовых активов в условиях роста ключевой ставки.</w:t>
      </w:r>
    </w:p>
    <w:p w14:paraId="54E1166B" w14:textId="5F284E3C" w:rsidR="001947B9" w:rsidRDefault="00037D46" w:rsidP="006834A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Динамика отдельных показателей</w:t>
      </w:r>
      <w:r w:rsidR="00194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деятельности </w:t>
      </w:r>
      <w:r w:rsidRPr="00C96E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3E77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приведены в таблице 1.3</w:t>
      </w:r>
      <w:r w:rsidR="00194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A23E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сформированная на основе </w:t>
      </w:r>
      <w:r w:rsidR="00586C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общей </w:t>
      </w:r>
      <w:r w:rsidR="004A3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консолидированной финансовой отч</w:t>
      </w:r>
      <w:r w:rsidR="00F776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етности исследуемой организации (</w:t>
      </w:r>
      <w:r w:rsidR="00B668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</w:t>
      </w:r>
      <w:r w:rsidR="00E70D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унок </w:t>
      </w:r>
      <w:r w:rsidR="00E85D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E70D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E85D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E70D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приложение </w:t>
      </w:r>
      <w:r w:rsidR="00E85D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E70D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r w:rsidR="00757872" w:rsidRPr="007578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[8]</w:t>
      </w:r>
      <w:r w:rsidR="00F056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12C94E1" w14:textId="77777777" w:rsidR="009E01A8" w:rsidRDefault="00C96E97" w:rsidP="002153F2">
      <w:pPr>
        <w:tabs>
          <w:tab w:val="left" w:pos="1134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96E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Табл</w:t>
      </w:r>
      <w:r w:rsidR="00194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C96E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ца </w:t>
      </w:r>
      <w:r w:rsidR="006203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1.3</w:t>
      </w:r>
      <w:r w:rsidRPr="00C96E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Отдельные показатели деятельности АО «Дальневосточный </w:t>
      </w:r>
      <w:r w:rsidR="009E01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1521A237" w14:textId="2D712417" w:rsidR="00C96E97" w:rsidRDefault="009E01A8" w:rsidP="00542FB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</w:t>
      </w:r>
      <w:r w:rsidR="00C96E97" w:rsidRPr="00C96E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банк» </w:t>
      </w:r>
    </w:p>
    <w:p w14:paraId="6C49B47D" w14:textId="18C36DCF" w:rsidR="007E7FBD" w:rsidRPr="00C96E97" w:rsidRDefault="007E7FBD" w:rsidP="007E7FBD">
      <w:pPr>
        <w:tabs>
          <w:tab w:val="left" w:pos="1134"/>
        </w:tabs>
        <w:suppressAutoHyphens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миллионах </w:t>
      </w:r>
      <w:r w:rsidR="00542F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рублей</w:t>
      </w:r>
    </w:p>
    <w:tbl>
      <w:tblPr>
        <w:tblStyle w:val="af2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560"/>
        <w:gridCol w:w="2126"/>
        <w:gridCol w:w="1984"/>
      </w:tblGrid>
      <w:tr w:rsidR="00256760" w:rsidRPr="0090297A" w14:paraId="17AF94D6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7F57567B" w14:textId="70E4BA4C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ind w:hanging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1417" w:type="dxa"/>
            <w:vAlign w:val="bottom"/>
          </w:tcPr>
          <w:p w14:paraId="07960466" w14:textId="2A4B801D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31.12.2024</w:t>
            </w:r>
          </w:p>
        </w:tc>
        <w:tc>
          <w:tcPr>
            <w:tcW w:w="1560" w:type="dxa"/>
            <w:vAlign w:val="bottom"/>
          </w:tcPr>
          <w:p w14:paraId="7A48E09B" w14:textId="74EBE847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31.12.2025</w:t>
            </w:r>
          </w:p>
        </w:tc>
        <w:tc>
          <w:tcPr>
            <w:tcW w:w="2126" w:type="dxa"/>
            <w:vAlign w:val="bottom"/>
          </w:tcPr>
          <w:p w14:paraId="23FCE5B3" w14:textId="1F378F2B" w:rsidR="001542C5" w:rsidRPr="0090297A" w:rsidRDefault="00853214" w:rsidP="00620844">
            <w:pPr>
              <w:tabs>
                <w:tab w:val="left" w:pos="1134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Абсолютное</w:t>
            </w:r>
            <w:r w:rsidR="00E40D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изменение</w:t>
            </w:r>
            <w:r w:rsidR="007033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(+,-)</w:t>
            </w:r>
          </w:p>
        </w:tc>
        <w:tc>
          <w:tcPr>
            <w:tcW w:w="1984" w:type="dxa"/>
            <w:vAlign w:val="bottom"/>
          </w:tcPr>
          <w:p w14:paraId="3804BC86" w14:textId="34B44D3F" w:rsidR="001542C5" w:rsidRPr="0090297A" w:rsidRDefault="00256760" w:rsidP="00620844">
            <w:pPr>
              <w:tabs>
                <w:tab w:val="left" w:pos="1134"/>
              </w:tabs>
              <w:suppressAutoHyphens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="009F7C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сительно</w:t>
            </w:r>
            <w:r w:rsidR="00E40D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 изменение</w:t>
            </w:r>
            <w:r w:rsidR="001542C5"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%</w:t>
            </w:r>
          </w:p>
        </w:tc>
      </w:tr>
      <w:tr w:rsidR="00256760" w:rsidRPr="0090297A" w14:paraId="6F002901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10C66AE8" w14:textId="243D8754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Активы - нетто</w:t>
            </w:r>
          </w:p>
        </w:tc>
        <w:tc>
          <w:tcPr>
            <w:tcW w:w="1417" w:type="dxa"/>
            <w:vAlign w:val="bottom"/>
          </w:tcPr>
          <w:p w14:paraId="54D52F0C" w14:textId="2D7EAD6E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64 331</w:t>
            </w:r>
          </w:p>
        </w:tc>
        <w:tc>
          <w:tcPr>
            <w:tcW w:w="1560" w:type="dxa"/>
            <w:vAlign w:val="bottom"/>
          </w:tcPr>
          <w:p w14:paraId="3B4996DF" w14:textId="193AF37E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58 602</w:t>
            </w:r>
          </w:p>
        </w:tc>
        <w:tc>
          <w:tcPr>
            <w:tcW w:w="2126" w:type="dxa"/>
            <w:vAlign w:val="bottom"/>
          </w:tcPr>
          <w:p w14:paraId="1DEE162A" w14:textId="7E0FD437" w:rsidR="001542C5" w:rsidRPr="0090297A" w:rsidRDefault="00F61CF6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-5 729</w:t>
            </w:r>
          </w:p>
        </w:tc>
        <w:tc>
          <w:tcPr>
            <w:tcW w:w="1984" w:type="dxa"/>
            <w:vAlign w:val="bottom"/>
          </w:tcPr>
          <w:p w14:paraId="51D50E31" w14:textId="4253234B" w:rsidR="001542C5" w:rsidRPr="0090297A" w:rsidRDefault="002D3737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-8,91</w:t>
            </w:r>
          </w:p>
        </w:tc>
      </w:tr>
      <w:tr w:rsidR="00256760" w:rsidRPr="0090297A" w14:paraId="2FBC7629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6C4F8581" w14:textId="5AA52D86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Капитал (собственные средства)</w:t>
            </w:r>
          </w:p>
        </w:tc>
        <w:tc>
          <w:tcPr>
            <w:tcW w:w="1417" w:type="dxa"/>
            <w:vAlign w:val="bottom"/>
          </w:tcPr>
          <w:p w14:paraId="0522CECE" w14:textId="6BCA2084" w:rsidR="001542C5" w:rsidRPr="0090297A" w:rsidRDefault="00F34F8D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Arial" w:hAnsi="Times New Roman" w:cs="Times New Roman"/>
              </w:rPr>
              <w:t>13 510</w:t>
            </w:r>
          </w:p>
        </w:tc>
        <w:tc>
          <w:tcPr>
            <w:tcW w:w="1560" w:type="dxa"/>
            <w:vAlign w:val="bottom"/>
          </w:tcPr>
          <w:p w14:paraId="64EDE462" w14:textId="2494CC82" w:rsidR="001542C5" w:rsidRPr="0090297A" w:rsidRDefault="00F34F8D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14 910</w:t>
            </w:r>
          </w:p>
        </w:tc>
        <w:tc>
          <w:tcPr>
            <w:tcW w:w="2126" w:type="dxa"/>
            <w:vAlign w:val="bottom"/>
          </w:tcPr>
          <w:p w14:paraId="0D278DDA" w14:textId="0B5F6CD2" w:rsidR="001542C5" w:rsidRPr="0090297A" w:rsidRDefault="00DF5807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+1400</w:t>
            </w:r>
          </w:p>
        </w:tc>
        <w:tc>
          <w:tcPr>
            <w:tcW w:w="1984" w:type="dxa"/>
            <w:vAlign w:val="bottom"/>
          </w:tcPr>
          <w:p w14:paraId="4179A1C9" w14:textId="75E28879" w:rsidR="001542C5" w:rsidRPr="0090297A" w:rsidRDefault="00202A72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10,36</w:t>
            </w:r>
          </w:p>
        </w:tc>
      </w:tr>
      <w:tr w:rsidR="00256760" w:rsidRPr="0090297A" w14:paraId="433932B5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636B8017" w14:textId="051FFE4D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Корпоративные кредиты</w:t>
            </w:r>
          </w:p>
        </w:tc>
        <w:tc>
          <w:tcPr>
            <w:tcW w:w="1417" w:type="dxa"/>
            <w:vAlign w:val="bottom"/>
          </w:tcPr>
          <w:p w14:paraId="506BCFA6" w14:textId="4BBEED1D" w:rsidR="001542C5" w:rsidRPr="0090297A" w:rsidRDefault="0007407A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20 165</w:t>
            </w:r>
          </w:p>
        </w:tc>
        <w:tc>
          <w:tcPr>
            <w:tcW w:w="1560" w:type="dxa"/>
            <w:vAlign w:val="bottom"/>
          </w:tcPr>
          <w:p w14:paraId="4E2B325D" w14:textId="1E72CACC" w:rsidR="001542C5" w:rsidRPr="0090297A" w:rsidRDefault="006B3B4F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15 8</w:t>
            </w:r>
            <w:r w:rsidR="0091473C">
              <w:rPr>
                <w:rFonts w:ascii="Times New Roman" w:eastAsia="Arial" w:hAnsi="Times New Roman" w:cs="Times New Roman"/>
              </w:rPr>
              <w:t>34</w:t>
            </w:r>
          </w:p>
        </w:tc>
        <w:tc>
          <w:tcPr>
            <w:tcW w:w="2126" w:type="dxa"/>
            <w:vAlign w:val="bottom"/>
          </w:tcPr>
          <w:p w14:paraId="5205A600" w14:textId="7387237C" w:rsidR="001542C5" w:rsidRPr="0090297A" w:rsidRDefault="008A3227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- 4 331</w:t>
            </w:r>
          </w:p>
        </w:tc>
        <w:tc>
          <w:tcPr>
            <w:tcW w:w="1984" w:type="dxa"/>
            <w:vAlign w:val="bottom"/>
          </w:tcPr>
          <w:p w14:paraId="3DBE290A" w14:textId="2D9778DF" w:rsidR="001542C5" w:rsidRDefault="00433E21" w:rsidP="00FC38B7">
            <w:pPr>
              <w:tabs>
                <w:tab w:val="left" w:pos="1341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-21,48</w:t>
            </w:r>
          </w:p>
        </w:tc>
      </w:tr>
      <w:tr w:rsidR="00256760" w:rsidRPr="0090297A" w14:paraId="6DFF3AAC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244FB0D1" w14:textId="7216C3B2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Кредиты физическим лицам</w:t>
            </w:r>
          </w:p>
        </w:tc>
        <w:tc>
          <w:tcPr>
            <w:tcW w:w="1417" w:type="dxa"/>
            <w:vAlign w:val="bottom"/>
          </w:tcPr>
          <w:p w14:paraId="7A55C565" w14:textId="0F3BB406" w:rsidR="001542C5" w:rsidRPr="0090297A" w:rsidRDefault="006B3B4F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18 5</w:t>
            </w:r>
            <w:r w:rsidR="0091473C">
              <w:rPr>
                <w:rFonts w:ascii="Times New Roman" w:eastAsia="Arial" w:hAnsi="Times New Roman" w:cs="Times New Roman"/>
              </w:rPr>
              <w:t>74</w:t>
            </w:r>
          </w:p>
        </w:tc>
        <w:tc>
          <w:tcPr>
            <w:tcW w:w="1560" w:type="dxa"/>
            <w:vAlign w:val="bottom"/>
          </w:tcPr>
          <w:p w14:paraId="13E28780" w14:textId="42E12370" w:rsidR="001542C5" w:rsidRPr="0090297A" w:rsidRDefault="0091473C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19 156</w:t>
            </w:r>
          </w:p>
        </w:tc>
        <w:tc>
          <w:tcPr>
            <w:tcW w:w="2126" w:type="dxa"/>
            <w:vAlign w:val="bottom"/>
          </w:tcPr>
          <w:p w14:paraId="5E1ADF42" w14:textId="192B6D73" w:rsidR="001542C5" w:rsidRPr="0090297A" w:rsidRDefault="008A3227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</w:t>
            </w:r>
            <w:r w:rsidR="001676A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582</w:t>
            </w:r>
          </w:p>
        </w:tc>
        <w:tc>
          <w:tcPr>
            <w:tcW w:w="1984" w:type="dxa"/>
            <w:vAlign w:val="bottom"/>
          </w:tcPr>
          <w:p w14:paraId="47F3C5FC" w14:textId="7A2960C8" w:rsidR="001542C5" w:rsidRDefault="00A4206D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+3,13</w:t>
            </w:r>
          </w:p>
        </w:tc>
      </w:tr>
      <w:tr w:rsidR="00256760" w:rsidRPr="0090297A" w14:paraId="1024809A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11C44DC8" w14:textId="19F7A7A6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Достаточность капитала Н1.0, %</w:t>
            </w:r>
          </w:p>
        </w:tc>
        <w:tc>
          <w:tcPr>
            <w:tcW w:w="1417" w:type="dxa"/>
            <w:vAlign w:val="bottom"/>
          </w:tcPr>
          <w:p w14:paraId="4F0EEA2E" w14:textId="3220D12C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  <w:r w:rsidR="00016AD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</w:t>
            </w: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271</w:t>
            </w:r>
          </w:p>
        </w:tc>
        <w:tc>
          <w:tcPr>
            <w:tcW w:w="1560" w:type="dxa"/>
            <w:vAlign w:val="bottom"/>
          </w:tcPr>
          <w:p w14:paraId="1FD9BDD0" w14:textId="79296B7A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25,25</w:t>
            </w:r>
            <w:r w:rsidR="003D0AD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126" w:type="dxa"/>
            <w:vAlign w:val="bottom"/>
          </w:tcPr>
          <w:p w14:paraId="3724F7C2" w14:textId="49B082F7" w:rsidR="001542C5" w:rsidRPr="0090297A" w:rsidRDefault="003D0ADC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+3,</w:t>
            </w:r>
            <w:r w:rsidR="00287A4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98 п.п.</w:t>
            </w:r>
          </w:p>
        </w:tc>
        <w:tc>
          <w:tcPr>
            <w:tcW w:w="1984" w:type="dxa"/>
            <w:vAlign w:val="bottom"/>
          </w:tcPr>
          <w:p w14:paraId="2041ACB6" w14:textId="5D1F08B9" w:rsidR="001542C5" w:rsidRPr="0090297A" w:rsidRDefault="00D8562A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18,71</w:t>
            </w:r>
          </w:p>
        </w:tc>
      </w:tr>
      <w:tr w:rsidR="00256760" w:rsidRPr="0090297A" w14:paraId="429F43D6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2CCF6757" w14:textId="3447B135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Резервы на возможные потери с учетом корректировки</w:t>
            </w:r>
          </w:p>
        </w:tc>
        <w:tc>
          <w:tcPr>
            <w:tcW w:w="1417" w:type="dxa"/>
            <w:vAlign w:val="bottom"/>
          </w:tcPr>
          <w:p w14:paraId="6C8DA80C" w14:textId="60750A2A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951</w:t>
            </w:r>
          </w:p>
        </w:tc>
        <w:tc>
          <w:tcPr>
            <w:tcW w:w="1560" w:type="dxa"/>
            <w:vAlign w:val="bottom"/>
          </w:tcPr>
          <w:p w14:paraId="2D297B22" w14:textId="0BF5CDC0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244</w:t>
            </w:r>
          </w:p>
        </w:tc>
        <w:tc>
          <w:tcPr>
            <w:tcW w:w="2126" w:type="dxa"/>
            <w:vAlign w:val="bottom"/>
          </w:tcPr>
          <w:p w14:paraId="01921C5E" w14:textId="04F9B13E" w:rsidR="001542C5" w:rsidRPr="0090297A" w:rsidRDefault="00287A4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-707</w:t>
            </w:r>
          </w:p>
        </w:tc>
        <w:tc>
          <w:tcPr>
            <w:tcW w:w="1984" w:type="dxa"/>
            <w:vAlign w:val="bottom"/>
          </w:tcPr>
          <w:p w14:paraId="5D56F506" w14:textId="3A620FA9" w:rsidR="001542C5" w:rsidRPr="0090297A" w:rsidRDefault="00D8562A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-74,34</w:t>
            </w:r>
          </w:p>
        </w:tc>
      </w:tr>
      <w:tr w:rsidR="00256760" w:rsidRPr="0090297A" w14:paraId="0297FEDE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6DE71ED1" w14:textId="3EC8569D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Резервы на возможные потери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без </w:t>
            </w: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</w:t>
            </w: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корректировки</w:t>
            </w:r>
          </w:p>
        </w:tc>
        <w:tc>
          <w:tcPr>
            <w:tcW w:w="1417" w:type="dxa"/>
            <w:vAlign w:val="bottom"/>
          </w:tcPr>
          <w:p w14:paraId="1BCAC0F3" w14:textId="063963FB" w:rsidR="001542C5" w:rsidRPr="0090297A" w:rsidRDefault="0007668E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1 150</w:t>
            </w:r>
          </w:p>
        </w:tc>
        <w:tc>
          <w:tcPr>
            <w:tcW w:w="1560" w:type="dxa"/>
            <w:vAlign w:val="bottom"/>
          </w:tcPr>
          <w:p w14:paraId="13A67763" w14:textId="6B5CA5CA" w:rsidR="001542C5" w:rsidRPr="0090297A" w:rsidRDefault="0007668E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1 380</w:t>
            </w:r>
          </w:p>
        </w:tc>
        <w:tc>
          <w:tcPr>
            <w:tcW w:w="2126" w:type="dxa"/>
            <w:vAlign w:val="bottom"/>
          </w:tcPr>
          <w:p w14:paraId="5CA85A2B" w14:textId="04533A57" w:rsidR="001542C5" w:rsidRPr="0090297A" w:rsidRDefault="005C371B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+230</w:t>
            </w:r>
          </w:p>
        </w:tc>
        <w:tc>
          <w:tcPr>
            <w:tcW w:w="1984" w:type="dxa"/>
            <w:vAlign w:val="bottom"/>
          </w:tcPr>
          <w:p w14:paraId="41981630" w14:textId="39C41239" w:rsidR="001542C5" w:rsidRDefault="003B6002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+20</w:t>
            </w:r>
          </w:p>
        </w:tc>
      </w:tr>
      <w:tr w:rsidR="00256760" w:rsidRPr="0090297A" w14:paraId="31DC9AD3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6226D2F5" w14:textId="777EA2CC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Чистая прибыль текущего года</w:t>
            </w:r>
          </w:p>
        </w:tc>
        <w:tc>
          <w:tcPr>
            <w:tcW w:w="1417" w:type="dxa"/>
            <w:vAlign w:val="bottom"/>
          </w:tcPr>
          <w:p w14:paraId="3DC4F9AE" w14:textId="5A1FAA3D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  <w:r w:rsidR="00287A4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560" w:type="dxa"/>
            <w:vAlign w:val="bottom"/>
          </w:tcPr>
          <w:p w14:paraId="5AA57196" w14:textId="3089A140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1 34</w:t>
            </w:r>
            <w:r w:rsidR="00287A4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126" w:type="dxa"/>
            <w:vAlign w:val="bottom"/>
          </w:tcPr>
          <w:p w14:paraId="64F03150" w14:textId="7F32E61E" w:rsidR="001542C5" w:rsidRPr="0090297A" w:rsidRDefault="00287A4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+836</w:t>
            </w:r>
          </w:p>
        </w:tc>
        <w:tc>
          <w:tcPr>
            <w:tcW w:w="1984" w:type="dxa"/>
            <w:vAlign w:val="bottom"/>
          </w:tcPr>
          <w:p w14:paraId="6DA0C731" w14:textId="05F17CB3" w:rsidR="001542C5" w:rsidRPr="0090297A" w:rsidRDefault="003B6002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+16</w:t>
            </w:r>
            <w:r w:rsidR="003A167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3,92</w:t>
            </w:r>
          </w:p>
        </w:tc>
      </w:tr>
      <w:tr w:rsidR="00256760" w:rsidRPr="0090297A" w14:paraId="718989AE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481F8B8C" w14:textId="7DDF4B91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Рентабельность активов, %</w:t>
            </w:r>
          </w:p>
        </w:tc>
        <w:tc>
          <w:tcPr>
            <w:tcW w:w="1417" w:type="dxa"/>
            <w:vAlign w:val="bottom"/>
          </w:tcPr>
          <w:p w14:paraId="66B6CB8D" w14:textId="67CEC1F1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0,79</w:t>
            </w:r>
          </w:p>
        </w:tc>
        <w:tc>
          <w:tcPr>
            <w:tcW w:w="1560" w:type="dxa"/>
            <w:vAlign w:val="bottom"/>
          </w:tcPr>
          <w:p w14:paraId="4AFEC495" w14:textId="731CAE17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2,27</w:t>
            </w:r>
          </w:p>
        </w:tc>
        <w:tc>
          <w:tcPr>
            <w:tcW w:w="2126" w:type="dxa"/>
            <w:vAlign w:val="bottom"/>
          </w:tcPr>
          <w:p w14:paraId="349F50AC" w14:textId="13225936" w:rsidR="001542C5" w:rsidRPr="0090297A" w:rsidRDefault="00BB435F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+1,48 п.п.</w:t>
            </w:r>
          </w:p>
        </w:tc>
        <w:tc>
          <w:tcPr>
            <w:tcW w:w="1984" w:type="dxa"/>
            <w:vAlign w:val="bottom"/>
          </w:tcPr>
          <w:p w14:paraId="5EE6B3FE" w14:textId="2391353C" w:rsidR="001542C5" w:rsidRPr="0090297A" w:rsidRDefault="00E65AD3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+187,34</w:t>
            </w:r>
          </w:p>
        </w:tc>
      </w:tr>
      <w:tr w:rsidR="00256760" w:rsidRPr="0090297A" w14:paraId="579B792B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44D12F56" w14:textId="5D8C2CC6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Рентабельность балансового капитала, %</w:t>
            </w:r>
          </w:p>
        </w:tc>
        <w:tc>
          <w:tcPr>
            <w:tcW w:w="1417" w:type="dxa"/>
            <w:vAlign w:val="bottom"/>
          </w:tcPr>
          <w:p w14:paraId="2D707236" w14:textId="01F339A2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3,77</w:t>
            </w:r>
          </w:p>
        </w:tc>
        <w:tc>
          <w:tcPr>
            <w:tcW w:w="1560" w:type="dxa"/>
            <w:vAlign w:val="bottom"/>
          </w:tcPr>
          <w:p w14:paraId="6F097A87" w14:textId="2E4F9694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9,03</w:t>
            </w:r>
          </w:p>
        </w:tc>
        <w:tc>
          <w:tcPr>
            <w:tcW w:w="2126" w:type="dxa"/>
            <w:vAlign w:val="bottom"/>
          </w:tcPr>
          <w:p w14:paraId="05B32D3C" w14:textId="4F513300" w:rsidR="001542C5" w:rsidRPr="0090297A" w:rsidRDefault="00BB435F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+5,26 п.п.</w:t>
            </w:r>
          </w:p>
        </w:tc>
        <w:tc>
          <w:tcPr>
            <w:tcW w:w="1984" w:type="dxa"/>
            <w:vAlign w:val="bottom"/>
          </w:tcPr>
          <w:p w14:paraId="45DB186F" w14:textId="08FB816E" w:rsidR="001542C5" w:rsidRPr="0090297A" w:rsidRDefault="00E65AD3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+139,52</w:t>
            </w:r>
          </w:p>
        </w:tc>
      </w:tr>
      <w:tr w:rsidR="00256760" w:rsidRPr="0090297A" w14:paraId="6BA8B0D4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5F55DD5A" w14:textId="64BFC8B0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Средства физических лиц</w:t>
            </w:r>
          </w:p>
        </w:tc>
        <w:tc>
          <w:tcPr>
            <w:tcW w:w="1417" w:type="dxa"/>
            <w:vAlign w:val="bottom"/>
          </w:tcPr>
          <w:p w14:paraId="0B6749F5" w14:textId="1F44B4F5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24 90</w:t>
            </w:r>
            <w:r w:rsidR="00BB43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60" w:type="dxa"/>
            <w:vAlign w:val="bottom"/>
          </w:tcPr>
          <w:p w14:paraId="534068A4" w14:textId="67A36850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22 25</w:t>
            </w:r>
            <w:r w:rsidR="00BB43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vAlign w:val="bottom"/>
          </w:tcPr>
          <w:p w14:paraId="01B78B9E" w14:textId="59671B34" w:rsidR="001542C5" w:rsidRPr="0090297A" w:rsidRDefault="00CD0F39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-2 654</w:t>
            </w:r>
          </w:p>
        </w:tc>
        <w:tc>
          <w:tcPr>
            <w:tcW w:w="1984" w:type="dxa"/>
            <w:vAlign w:val="bottom"/>
          </w:tcPr>
          <w:p w14:paraId="7973D469" w14:textId="2B75613A" w:rsidR="001542C5" w:rsidRPr="0090297A" w:rsidRDefault="00E65AD3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-10,66</w:t>
            </w:r>
          </w:p>
        </w:tc>
      </w:tr>
      <w:tr w:rsidR="00256760" w:rsidRPr="0090297A" w14:paraId="69D6AA2B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13EDE1BE" w14:textId="4D6D426F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Средства корпоративных клиентов</w:t>
            </w:r>
          </w:p>
        </w:tc>
        <w:tc>
          <w:tcPr>
            <w:tcW w:w="1417" w:type="dxa"/>
            <w:vAlign w:val="bottom"/>
          </w:tcPr>
          <w:p w14:paraId="5B300EAC" w14:textId="030B6880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  <w:r w:rsidR="00CD0F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8 000</w:t>
            </w:r>
          </w:p>
        </w:tc>
        <w:tc>
          <w:tcPr>
            <w:tcW w:w="1560" w:type="dxa"/>
            <w:vAlign w:val="bottom"/>
          </w:tcPr>
          <w:p w14:paraId="2B1EAD59" w14:textId="18EF6D3D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17 29</w:t>
            </w:r>
            <w:r w:rsidR="00CD0F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126" w:type="dxa"/>
            <w:vAlign w:val="bottom"/>
          </w:tcPr>
          <w:p w14:paraId="7666D459" w14:textId="13AD9D84" w:rsidR="001542C5" w:rsidRPr="0090297A" w:rsidRDefault="00CD0F39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-702</w:t>
            </w:r>
          </w:p>
        </w:tc>
        <w:tc>
          <w:tcPr>
            <w:tcW w:w="1984" w:type="dxa"/>
            <w:vAlign w:val="bottom"/>
          </w:tcPr>
          <w:p w14:paraId="61ED5B5B" w14:textId="487C45AD" w:rsidR="001542C5" w:rsidRPr="0090297A" w:rsidRDefault="00E65AD3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-3,90</w:t>
            </w:r>
          </w:p>
        </w:tc>
      </w:tr>
      <w:tr w:rsidR="00256760" w:rsidRPr="0090297A" w14:paraId="62856FF0" w14:textId="77777777" w:rsidTr="00A763A3">
        <w:trPr>
          <w:trHeight w:val="454"/>
        </w:trPr>
        <w:tc>
          <w:tcPr>
            <w:tcW w:w="2552" w:type="dxa"/>
            <w:vAlign w:val="bottom"/>
          </w:tcPr>
          <w:p w14:paraId="09FB2050" w14:textId="6294D5D8" w:rsidR="001542C5" w:rsidRPr="0090297A" w:rsidRDefault="001542C5" w:rsidP="00FC38B7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Кредиты, полученные от Банка России</w:t>
            </w:r>
          </w:p>
        </w:tc>
        <w:tc>
          <w:tcPr>
            <w:tcW w:w="1417" w:type="dxa"/>
            <w:vAlign w:val="bottom"/>
          </w:tcPr>
          <w:p w14:paraId="0547C739" w14:textId="0BFABAE9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84</w:t>
            </w:r>
            <w:r w:rsidR="00CD0F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560" w:type="dxa"/>
            <w:vAlign w:val="bottom"/>
          </w:tcPr>
          <w:p w14:paraId="7B4033D9" w14:textId="58500C4B" w:rsidR="001542C5" w:rsidRPr="0090297A" w:rsidRDefault="001542C5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0297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34</w:t>
            </w:r>
            <w:r w:rsidR="00CD0F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126" w:type="dxa"/>
            <w:vAlign w:val="bottom"/>
          </w:tcPr>
          <w:p w14:paraId="7646A433" w14:textId="1F881C6F" w:rsidR="001542C5" w:rsidRPr="0090297A" w:rsidRDefault="00CD0F39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-498</w:t>
            </w:r>
          </w:p>
        </w:tc>
        <w:tc>
          <w:tcPr>
            <w:tcW w:w="1984" w:type="dxa"/>
            <w:vAlign w:val="bottom"/>
          </w:tcPr>
          <w:p w14:paraId="0F163895" w14:textId="69C85459" w:rsidR="001542C5" w:rsidRPr="0090297A" w:rsidRDefault="00E65AD3" w:rsidP="00FC38B7">
            <w:pPr>
              <w:tabs>
                <w:tab w:val="left" w:pos="1134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-58,93</w:t>
            </w:r>
          </w:p>
        </w:tc>
      </w:tr>
    </w:tbl>
    <w:p w14:paraId="5CE9DCDA" w14:textId="559D6533" w:rsidR="00C3268A" w:rsidRDefault="00A0730F" w:rsidP="002C3314">
      <w:pPr>
        <w:widowControl w:val="0"/>
        <w:tabs>
          <w:tab w:val="left" w:pos="1134"/>
        </w:tabs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730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Проведенный анализ основных экономических показателей АО </w:t>
      </w:r>
      <w:r w:rsidRPr="00A0730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«Дальневосточный банк» за 202</w:t>
      </w:r>
      <w:r w:rsidR="00BE68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0730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–2025 гг. позволяет сделать вывод о том, что </w:t>
      </w:r>
      <w:r w:rsidR="007018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данная организация</w:t>
      </w:r>
      <w:r w:rsidRPr="00A0730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демонстрирует устойчивое финансовое положение и способность адаптироваться к изменяющимся макроэкономическим условиям. </w:t>
      </w:r>
    </w:p>
    <w:p w14:paraId="402AC51B" w14:textId="422FC11B" w:rsidR="00CC2B6D" w:rsidRPr="00CC2B6D" w:rsidRDefault="00CC2B6D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Активы-нетто (работающие активы, очищенные от резервов и налоговых требований) сократились на 5 729 млн руб. (−8,91%) </w:t>
      </w:r>
      <w:r w:rsidR="00FF2E69" w:rsidRPr="00684AE0">
        <w:rPr>
          <w:rFonts w:ascii="Times New Roman" w:hAnsi="Times New Roman" w:cs="Times New Roman"/>
          <w:sz w:val="28"/>
          <w:szCs w:val="28"/>
        </w:rPr>
        <w:t xml:space="preserve">–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64 331 до 58 602 млн руб., что обусловлено оптимизацией структуры баланса и снижением вложений в ценные бумаги. Капитал (собственные средства) вырос на 1 400 млн руб. (+10,36%) </w:t>
      </w:r>
      <w:r w:rsidR="00065A22" w:rsidRPr="005B3232">
        <w:rPr>
          <w:rFonts w:ascii="Times New Roman" w:hAnsi="Times New Roman" w:cs="Times New Roman"/>
          <w:sz w:val="28"/>
          <w:szCs w:val="28"/>
        </w:rPr>
        <w:t>–</w:t>
      </w:r>
      <w:r w:rsidR="00065A22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13 510 до 14 910 млн руб. за счет накопления нераспределенной прибыли, что свидетельствует об укреплении капитальной позиции </w:t>
      </w:r>
      <w:r w:rsidR="007927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данного </w:t>
      </w:r>
      <w:r w:rsidR="006E4D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банка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3D869C3" w14:textId="17AC358F" w:rsidR="00CC2B6D" w:rsidRPr="00CC2B6D" w:rsidRDefault="00CC2B6D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Корпоративные кредиты значительно сократились на 4 331 млн руб. (−21,48%) </w:t>
      </w:r>
      <w:r w:rsidR="00572A95" w:rsidRPr="005B3232">
        <w:rPr>
          <w:rFonts w:ascii="Times New Roman" w:hAnsi="Times New Roman" w:cs="Times New Roman"/>
          <w:sz w:val="28"/>
          <w:szCs w:val="28"/>
        </w:rPr>
        <w:t>–</w:t>
      </w:r>
      <w:r w:rsidR="00572A95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20 165 до 15 834 млн руб. в связи с консервативной кредитной политикой </w:t>
      </w:r>
      <w:r w:rsidR="006E4D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анка в условиях высокой ключевой ставки и ужесточения требований к заемщикам. В то же время кредиты физическим лицам выросли на 582 млн руб. (+3,13%) </w:t>
      </w:r>
      <w:r w:rsidR="00572A95" w:rsidRPr="005B3232">
        <w:rPr>
          <w:rFonts w:ascii="Times New Roman" w:hAnsi="Times New Roman" w:cs="Times New Roman"/>
          <w:sz w:val="28"/>
          <w:szCs w:val="28"/>
        </w:rPr>
        <w:t>–</w:t>
      </w:r>
      <w:r w:rsidR="00572A95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18 574 до 19 156 млн руб. за счет увеличения ипотечного портфеля по льготным программам («</w:t>
      </w:r>
      <w:r w:rsidR="001042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альневосточная ипотека» и другие государственные программы поддержки), что свидетельствует о сохранении социальной направленности кредитной политики </w:t>
      </w:r>
      <w:r w:rsidR="00941E5E"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5C9275D" w14:textId="7A157C16" w:rsidR="00C275DA" w:rsidRDefault="00CC2B6D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Достаточность капитала Н1.0 увеличилась на 3,98 процентных пункта (+18,71%) </w:t>
      </w:r>
      <w:r w:rsidR="00572A95" w:rsidRPr="005B3232">
        <w:rPr>
          <w:rFonts w:ascii="Times New Roman" w:hAnsi="Times New Roman" w:cs="Times New Roman"/>
          <w:sz w:val="28"/>
          <w:szCs w:val="28"/>
        </w:rPr>
        <w:t>–</w:t>
      </w:r>
      <w:r w:rsidR="00572A95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21,271% до 25,252%, что более чем в 3 раза превышает минимальный норматив в 8% и свидетельствует о высоком уровне надежности </w:t>
      </w:r>
      <w:r w:rsidR="00C275DA" w:rsidRPr="008D13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C27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его способности покрывать принимаемые риски. </w:t>
      </w:r>
    </w:p>
    <w:p w14:paraId="4454DA1D" w14:textId="562BE530" w:rsidR="00734709" w:rsidRDefault="00CC2B6D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Резервы на возможные потери с учетом корректировки резко сократились на 707 млн руб. (−74,34%) </w:t>
      </w:r>
      <w:r w:rsidR="00572A95" w:rsidRPr="005B3232">
        <w:rPr>
          <w:rFonts w:ascii="Times New Roman" w:hAnsi="Times New Roman" w:cs="Times New Roman"/>
          <w:sz w:val="28"/>
          <w:szCs w:val="28"/>
        </w:rPr>
        <w:t>–</w:t>
      </w:r>
      <w:r w:rsidR="00572A95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951 до 244 млн руб., что указывает на улучшение качества кредитного портфеля и снижение уровня проблемной задолженности, что является позитивным сигналом, свидетельствующим об эффективной работе </w:t>
      </w:r>
      <w:r w:rsidR="00C27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данного банка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проблемными активами. </w:t>
      </w:r>
    </w:p>
    <w:p w14:paraId="605E2638" w14:textId="1F16B562" w:rsidR="00CC2B6D" w:rsidRPr="00CC2B6D" w:rsidRDefault="00CC2B6D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Резервы без учета корректировки выросли на 230 млн руб. (+20,00%) </w:t>
      </w:r>
      <w:r w:rsidR="00572A95" w:rsidRPr="005B3232">
        <w:rPr>
          <w:rFonts w:ascii="Times New Roman" w:hAnsi="Times New Roman" w:cs="Times New Roman"/>
          <w:sz w:val="28"/>
          <w:szCs w:val="28"/>
        </w:rPr>
        <w:t>–</w:t>
      </w:r>
      <w:r w:rsidR="00572A95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1 150 до 1 380 млн руб., что связано с изменением методологии расчета и более консервативным подходом к формированию резервов.</w:t>
      </w:r>
    </w:p>
    <w:p w14:paraId="16ED1E05" w14:textId="2A74D7ED" w:rsidR="00CC2B6D" w:rsidRPr="00CC2B6D" w:rsidRDefault="00CC2B6D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Чистая прибыль текущего года выросла на 836 млн руб. (+163,92%) </w:t>
      </w:r>
      <w:r w:rsidR="00B37C3E" w:rsidRPr="005B3232">
        <w:rPr>
          <w:rFonts w:ascii="Times New Roman" w:hAnsi="Times New Roman" w:cs="Times New Roman"/>
          <w:sz w:val="28"/>
          <w:szCs w:val="28"/>
        </w:rPr>
        <w:t>–</w:t>
      </w:r>
      <w:r w:rsidR="00B37C3E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510 до 1 346 млн руб., что свидетельствует о восстановлении операционной эффективности </w:t>
      </w:r>
      <w:r w:rsidR="00C27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после кризисного 2024 года. Рентабельность активов (ROA) увеличилась на 1,48 процентных пункта (+187,34%) </w:t>
      </w:r>
      <w:r w:rsidR="00B37C3E" w:rsidRPr="005B3232">
        <w:rPr>
          <w:rFonts w:ascii="Times New Roman" w:hAnsi="Times New Roman" w:cs="Times New Roman"/>
          <w:sz w:val="28"/>
          <w:szCs w:val="28"/>
        </w:rPr>
        <w:t>–</w:t>
      </w:r>
      <w:r w:rsidR="00B37C3E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0,79% до 2,27%, практически достигнув уровня 2023 года. Рентабельность балансового капитала (ROE) выросла на 5,26 процентных пункта (+139,52%) </w:t>
      </w:r>
      <w:r w:rsidR="00B37C3E" w:rsidRPr="005B3232">
        <w:rPr>
          <w:rFonts w:ascii="Times New Roman" w:hAnsi="Times New Roman" w:cs="Times New Roman"/>
          <w:sz w:val="28"/>
          <w:szCs w:val="28"/>
        </w:rPr>
        <w:t>–</w:t>
      </w:r>
      <w:r w:rsidR="00B37C3E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3,77% до 9,03%, что подтверждает возвращение </w:t>
      </w:r>
      <w:r w:rsidR="006E4D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банка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 эффективному использованию собственного капитала. Рост данных показателей свидетельствует о значительном повышении эффективности деятельности </w:t>
      </w:r>
      <w:r w:rsidR="006E4D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данного банка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CDE341D" w14:textId="5B4B039D" w:rsidR="00100C59" w:rsidRPr="00100C59" w:rsidRDefault="00CC2B6D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Средства физических лиц сократились на 2 654 млн руб. (−10,66%) </w:t>
      </w:r>
      <w:r w:rsidR="00B37C3E" w:rsidRPr="005B3232">
        <w:rPr>
          <w:rFonts w:ascii="Times New Roman" w:hAnsi="Times New Roman" w:cs="Times New Roman"/>
          <w:sz w:val="28"/>
          <w:szCs w:val="28"/>
        </w:rPr>
        <w:t>–</w:t>
      </w:r>
      <w:r w:rsidR="00B37C3E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24 909 до 22 255 млн руб. в связи с высокой ключевой ставкой, перераспределением сбережений населения в альтернативные инструменты и ростом конкуренции на рынке вкладов. Средства корпоративных клиентов уменьшились на 702 млн руб. (−3,90%) </w:t>
      </w:r>
      <w:r w:rsidR="00B37C3E" w:rsidRPr="005B3232">
        <w:rPr>
          <w:rFonts w:ascii="Times New Roman" w:hAnsi="Times New Roman" w:cs="Times New Roman"/>
          <w:sz w:val="28"/>
          <w:szCs w:val="28"/>
        </w:rPr>
        <w:t>–</w:t>
      </w:r>
      <w:r w:rsidR="00B37C3E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18 000 до 17 298 млн руб., что требует активизации работы по привлечению юридических лиц. Кредиты, полученные от Банка России, сократились на 498 млн руб. (−58,93%) </w:t>
      </w:r>
      <w:r w:rsidR="00B37C3E" w:rsidRPr="005B3232">
        <w:rPr>
          <w:rFonts w:ascii="Times New Roman" w:hAnsi="Times New Roman" w:cs="Times New Roman"/>
          <w:sz w:val="28"/>
          <w:szCs w:val="28"/>
        </w:rPr>
        <w:t>–</w:t>
      </w:r>
      <w:r w:rsidR="00B37C3E">
        <w:rPr>
          <w:rFonts w:ascii="Times New Roman" w:hAnsi="Times New Roman" w:cs="Times New Roman"/>
          <w:sz w:val="28"/>
          <w:szCs w:val="28"/>
        </w:rPr>
        <w:t xml:space="preserve"> 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845 до 347 млн руб., что является позитивным фактором, снижающим зависимость </w:t>
      </w:r>
      <w:r w:rsidR="002F6B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данного банка</w:t>
      </w:r>
      <w:r w:rsidRPr="00CC2B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от рефинансирования</w:t>
      </w:r>
      <w:r w:rsidR="002F6B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C72B9B5" w14:textId="77777777" w:rsidR="00F2252A" w:rsidRDefault="00100C59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Анализ экономических показателей АО «Дальневосточный банк» за 2024–2025 гг. свидетельствует о восстановлении финансовой устойчивости и операционной эффективности организации. </w:t>
      </w:r>
    </w:p>
    <w:p w14:paraId="17EE0764" w14:textId="77777777" w:rsidR="00F2252A" w:rsidRDefault="00100C59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Ключевым позитивным результатом является рост чистой прибыли в 2,64 раза (с 510 до 1 346 млн руб.) при одновременном укреплении капитальной позиции (+10,36%) и увеличении достаточности капитала Н1.0 до 25,252%, что более чем втрое превышает минимальный норматив. </w:t>
      </w:r>
    </w:p>
    <w:p w14:paraId="431EEF60" w14:textId="4D77FA0E" w:rsidR="00F2252A" w:rsidRDefault="00F2252A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АО «Дальневосточный банк» </w:t>
      </w:r>
      <w:r w:rsidR="00100C59"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успешно адаптировался к условиям высокой ключевой ставки: чистый процентный доход вырос на 3,20%, а комиссионные доходы </w:t>
      </w:r>
      <w:r w:rsidR="00A835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100C59"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8,39% за счет развития некредитных продуктов. </w:t>
      </w:r>
    </w:p>
    <w:p w14:paraId="57058FEE" w14:textId="22ED336C" w:rsidR="00F2252A" w:rsidRDefault="00100C59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Резкое сокращение резервов на возможные потери на 74,34% свидетельствует об улучшении качества кредитного портфеля. Однако наблюдается отток средств физических лиц (</w:t>
      </w:r>
      <w:r w:rsidR="00774AEA" w:rsidRPr="00684AE0">
        <w:rPr>
          <w:rFonts w:ascii="Times New Roman" w:hAnsi="Times New Roman" w:cs="Times New Roman"/>
          <w:sz w:val="28"/>
          <w:szCs w:val="28"/>
        </w:rPr>
        <w:t xml:space="preserve">– </w:t>
      </w: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10,66%) и корпоративных клиентов (</w:t>
      </w:r>
      <w:r w:rsidR="00774AEA" w:rsidRPr="00684AE0">
        <w:rPr>
          <w:rFonts w:ascii="Times New Roman" w:hAnsi="Times New Roman" w:cs="Times New Roman"/>
          <w:sz w:val="28"/>
          <w:szCs w:val="28"/>
        </w:rPr>
        <w:t xml:space="preserve">– </w:t>
      </w: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3,90%) на фоне </w:t>
      </w: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высокой стоимости фондирования, что требует активизации работы по удержанию клиентской базы. Снижение корпоративных кредитов на 21,48% при росте розничного портфеля (+3,13%) указывает на переориентацию кредитной политики в сторону физических лиц. </w:t>
      </w:r>
    </w:p>
    <w:p w14:paraId="5170F1EA" w14:textId="77777777" w:rsidR="00F2252A" w:rsidRDefault="00100C59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Сокращение задолженности перед Банком России на 58,93% и снижение зависимости от внешнего фондирования в целом повышают самостоятельность Банка. </w:t>
      </w:r>
    </w:p>
    <w:p w14:paraId="21A559F8" w14:textId="0B6F8C95" w:rsidR="00CC2B6D" w:rsidRPr="00CC2B6D" w:rsidRDefault="00100C59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целом, АО «Дальневосточный банк» завершил 2025 год с восстановленными показателями прибыльности и устойчивой капитальной позицией, однако сокращение ресурсной базы остается ключевым вызовом для дальнейшего развития в условиях высокой ключевой ставки.</w:t>
      </w:r>
    </w:p>
    <w:p w14:paraId="3354AE01" w14:textId="68A9E72B" w:rsidR="0016380A" w:rsidRDefault="006424D3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CF4F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осле проведенного выше анализа особенностей деятельности </w:t>
      </w:r>
      <w:r w:rsidR="00CF4FDE"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CF4F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можно сделать вывод о том, </w:t>
      </w:r>
      <w:r w:rsidR="0041301A"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исследуемая организация </w:t>
      </w:r>
      <w:r w:rsidR="00911C78" w:rsidRPr="00911C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представляет собой финансово устойчивую кредитную организацию с высоким уровнем капитализации, диверсифицированной ресурсной базой и эффективной политикой управления активами</w:t>
      </w:r>
      <w:r w:rsidR="001638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6B40465" w14:textId="77777777" w:rsidR="00A8358F" w:rsidRDefault="0016380A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Данный банк</w:t>
      </w:r>
      <w:r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имеет непубличную форму акционерного общества, применяет общую систему налогообложения</w:t>
      </w:r>
      <w:r w:rsidR="00F13F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располагает широким пакетом лицензий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401B1B" w:rsidRPr="00401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включая универсальную банковскую лицензию № 843, лицензии профессионального участника рынка ценных бумаг и лицензию ФСБ на криптографическую защиту информации)</w:t>
      </w:r>
      <w:r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а также является участником системы страхования вкладов</w:t>
      </w:r>
      <w:r w:rsidR="00401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401B1B" w:rsidRPr="00401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FD18198" w14:textId="3301FF5A" w:rsidR="009370FD" w:rsidRPr="00415AE1" w:rsidRDefault="00401B1B" w:rsidP="00415AE1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Региональная специфика Дальнего Востока определяет уникальный профиль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исследуемой организации</w:t>
      </w:r>
      <w:r w:rsidRPr="004130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сочетающий глубокое понимание локальных потребностей клиентов с соблюдением строгих требований банковского регулирования.</w:t>
      </w:r>
      <w:r w:rsidRPr="00F94F10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</w:t>
      </w:r>
      <w:r w:rsidR="00911C78" w:rsidRPr="00911C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есмотря на вызовы внешней экономической среды,</w:t>
      </w:r>
      <w:r w:rsidR="00315D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11C78" w:rsidRPr="00911C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дальнейшее существование</w:t>
      </w:r>
      <w:r w:rsidR="00315D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15DE0" w:rsidRPr="00100C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</w:t>
      </w:r>
      <w:r w:rsidR="00911C78" w:rsidRPr="00911C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как самостоятельной организации завершается процедурой реорганизации</w:t>
      </w:r>
      <w:r w:rsidR="000B6E45" w:rsidRPr="004C50DE">
        <w:rPr>
          <w:rFonts w:ascii="Times New Roman" w:hAnsi="Times New Roman" w:cs="Times New Roman"/>
          <w:sz w:val="28"/>
          <w:szCs w:val="28"/>
        </w:rPr>
        <w:t xml:space="preserve"> в форме присоединения к</w:t>
      </w:r>
      <w:r w:rsidR="000B6E45">
        <w:rPr>
          <w:rFonts w:ascii="Times New Roman" w:hAnsi="Times New Roman" w:cs="Times New Roman"/>
          <w:sz w:val="28"/>
          <w:szCs w:val="28"/>
        </w:rPr>
        <w:t xml:space="preserve"> </w:t>
      </w:r>
      <w:r w:rsidR="000B6E45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ПАО «М</w:t>
      </w:r>
      <w:r w:rsidR="000B6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осковский</w:t>
      </w:r>
      <w:r w:rsidR="000B6E45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B6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кредитный</w:t>
      </w:r>
      <w:r w:rsidR="000B6E45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B6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</w:t>
      </w:r>
      <w:r w:rsidR="000B6E45" w:rsidRPr="004C50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с предполагаемым завершением процедуры к 1 августа 2026 года</w:t>
      </w:r>
      <w:r w:rsidR="001B3E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5E23CD" w:rsidRPr="00F94F10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</w:t>
      </w:r>
    </w:p>
    <w:p w14:paraId="3901A1E1" w14:textId="77777777" w:rsidR="0041798B" w:rsidRPr="003A0F89" w:rsidRDefault="0041798B" w:rsidP="002C3314">
      <w:pPr>
        <w:tabs>
          <w:tab w:val="left" w:pos="0"/>
        </w:tabs>
        <w:spacing w:after="0" w:line="360" w:lineRule="auto"/>
        <w:ind w:firstLine="709"/>
        <w:jc w:val="both"/>
        <w:rPr>
          <w:rFonts w:ascii="Arial Cyr" w:eastAsia="Times New Roman" w:hAnsi="Arial Cyr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3A0F89">
        <w:rPr>
          <w:rFonts w:ascii="Arial Cyr" w:eastAsia="Times New Roman" w:hAnsi="Arial Cyr" w:cs="Times New Roman"/>
          <w:color w:val="000000"/>
          <w:kern w:val="0"/>
          <w:sz w:val="30"/>
          <w:szCs w:val="30"/>
          <w:lang w:eastAsia="ru-RU"/>
          <w14:ligatures w14:val="none"/>
        </w:rPr>
        <w:lastRenderedPageBreak/>
        <w:t>2 Социально-экономический анализ банковской отрасли</w:t>
      </w:r>
    </w:p>
    <w:p w14:paraId="13D3B8CE" w14:textId="77777777" w:rsidR="00DD26AD" w:rsidRDefault="0041798B" w:rsidP="002C3314">
      <w:pPr>
        <w:tabs>
          <w:tab w:val="left" w:pos="1134"/>
        </w:tabs>
        <w:spacing w:after="0" w:line="240" w:lineRule="auto"/>
        <w:ind w:left="709"/>
        <w:jc w:val="both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0F89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2.1 Макроэкономические условия и состояние банковского сектора </w:t>
      </w:r>
      <w:r w:rsidR="00DD26AD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EAC01B1" w14:textId="5DA6581D" w:rsidR="0041798B" w:rsidRPr="00EC1F0B" w:rsidRDefault="00DD26AD" w:rsidP="005D5FE7">
      <w:pPr>
        <w:tabs>
          <w:tab w:val="left" w:pos="1134"/>
        </w:tabs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41798B" w:rsidRPr="003A0F89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>РФ</w:t>
      </w:r>
      <w:r w:rsidR="0041798B" w:rsidRPr="00E312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15F3D50" w14:textId="1981D365" w:rsidR="00F47B6A" w:rsidRPr="00F47B6A" w:rsidRDefault="00F47B6A" w:rsidP="00DE1F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6A">
        <w:rPr>
          <w:rFonts w:ascii="Times New Roman" w:hAnsi="Times New Roman" w:cs="Times New Roman"/>
          <w:sz w:val="28"/>
          <w:szCs w:val="28"/>
        </w:rPr>
        <w:t xml:space="preserve">Банковский сектор Российской Федерации в 2024–2025 годах функционировал в условиях жесткой денежно-кредитной политики, направленной на сдерживание инфляции. </w:t>
      </w:r>
    </w:p>
    <w:p w14:paraId="5DBFE3F4" w14:textId="4DACFCCA" w:rsidR="00F47B6A" w:rsidRDefault="00F47B6A" w:rsidP="002E0355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6A">
        <w:rPr>
          <w:rFonts w:ascii="Times New Roman" w:hAnsi="Times New Roman" w:cs="Times New Roman"/>
          <w:sz w:val="28"/>
          <w:szCs w:val="28"/>
        </w:rPr>
        <w:t>В таблице 2.1 представлены отдельные показатели деятельности кредитных организаций Российской Федерации в целом по банковской системе, характеризующие состояние сектора на конец 2024 года и 2025 года</w:t>
      </w:r>
      <w:r w:rsidR="00172C58">
        <w:rPr>
          <w:rFonts w:ascii="Times New Roman" w:hAnsi="Times New Roman" w:cs="Times New Roman"/>
          <w:sz w:val="28"/>
          <w:szCs w:val="28"/>
        </w:rPr>
        <w:t xml:space="preserve"> </w:t>
      </w:r>
      <w:r w:rsidR="00457B55" w:rsidRPr="00457B55">
        <w:rPr>
          <w:rFonts w:ascii="Times New Roman" w:hAnsi="Times New Roman" w:cs="Times New Roman"/>
          <w:sz w:val="28"/>
          <w:szCs w:val="28"/>
        </w:rPr>
        <w:t>[</w:t>
      </w:r>
      <w:r w:rsidR="00B7660E">
        <w:rPr>
          <w:rFonts w:ascii="Times New Roman" w:hAnsi="Times New Roman" w:cs="Times New Roman"/>
          <w:sz w:val="28"/>
          <w:szCs w:val="28"/>
        </w:rPr>
        <w:t>10</w:t>
      </w:r>
      <w:r w:rsidR="00457B55" w:rsidRPr="008126BA">
        <w:rPr>
          <w:rFonts w:ascii="Times New Roman" w:hAnsi="Times New Roman" w:cs="Times New Roman"/>
          <w:sz w:val="28"/>
          <w:szCs w:val="28"/>
        </w:rPr>
        <w:t>]</w:t>
      </w:r>
      <w:r w:rsidRPr="00F47B6A">
        <w:rPr>
          <w:rFonts w:ascii="Times New Roman" w:hAnsi="Times New Roman" w:cs="Times New Roman"/>
          <w:sz w:val="28"/>
          <w:szCs w:val="28"/>
        </w:rPr>
        <w:t>.</w:t>
      </w:r>
    </w:p>
    <w:p w14:paraId="02BB032E" w14:textId="77777777" w:rsidR="00BD722A" w:rsidRDefault="00BA232D" w:rsidP="0002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32D">
        <w:rPr>
          <w:rFonts w:ascii="Times New Roman" w:hAnsi="Times New Roman" w:cs="Times New Roman"/>
          <w:sz w:val="28"/>
          <w:szCs w:val="28"/>
        </w:rPr>
        <w:t xml:space="preserve">Таблица 2.1 – Отдельные показатели деятельности в целом по банковской </w:t>
      </w:r>
      <w:r w:rsidR="00BD72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90228" w14:textId="40ACD3E9" w:rsidR="00BA232D" w:rsidRDefault="00BD722A" w:rsidP="002E0355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A5FA4">
        <w:rPr>
          <w:rFonts w:ascii="Times New Roman" w:hAnsi="Times New Roman" w:cs="Times New Roman"/>
          <w:sz w:val="28"/>
          <w:szCs w:val="28"/>
        </w:rPr>
        <w:t>о</w:t>
      </w:r>
      <w:r w:rsidR="00603FB2">
        <w:rPr>
          <w:rFonts w:ascii="Times New Roman" w:hAnsi="Times New Roman" w:cs="Times New Roman"/>
          <w:sz w:val="28"/>
          <w:szCs w:val="28"/>
        </w:rPr>
        <w:t>трасли</w:t>
      </w:r>
    </w:p>
    <w:p w14:paraId="1D843477" w14:textId="4791E51E" w:rsidR="002A5FA4" w:rsidRPr="00BA232D" w:rsidRDefault="002A5FA4" w:rsidP="002A5FA4">
      <w:pPr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три</w:t>
      </w:r>
      <w:r w:rsidR="00B4723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лионах</w:t>
      </w:r>
      <w:r w:rsidR="00B4723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586"/>
        <w:gridCol w:w="1560"/>
        <w:gridCol w:w="1951"/>
      </w:tblGrid>
      <w:tr w:rsidR="00060C36" w:rsidRPr="004D0918" w14:paraId="4B10C3C0" w14:textId="77777777" w:rsidTr="004161F3">
        <w:trPr>
          <w:trHeight w:val="454"/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47F06272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6BFD8401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31.12.2024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7BE1D56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53785990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Изменение, %</w:t>
            </w:r>
          </w:p>
        </w:tc>
      </w:tr>
      <w:tr w:rsidR="00060C36" w:rsidRPr="004D0918" w14:paraId="79E55B5C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5D327FCE" w14:textId="1048AE2E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Активы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55DE09E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199,2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2D7F04FC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210,87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7CEF0D7C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+5,8</w:t>
            </w:r>
          </w:p>
        </w:tc>
      </w:tr>
      <w:tr w:rsidR="00060C36" w:rsidRPr="004D0918" w14:paraId="08588BDE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6EEEC870" w14:textId="4F4ED694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Кредитный портфель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598C5FCE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119,55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9444A0F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127,26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4BDA14B0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+6,4</w:t>
            </w:r>
          </w:p>
        </w:tc>
      </w:tr>
      <w:tr w:rsidR="00060C36" w:rsidRPr="004D0918" w14:paraId="4301ACA5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47FA74A7" w14:textId="1E8ACAA1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Кредиты юридическим лицам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6E59FC90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89,62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0D3B0E9C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96,61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2DAC3889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+7,8</w:t>
            </w:r>
          </w:p>
        </w:tc>
      </w:tr>
      <w:tr w:rsidR="00060C36" w:rsidRPr="004D0918" w14:paraId="0130239E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32491DB8" w14:textId="4D8C3451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Кредиты физическим лицам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3A05E546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37,55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0F398892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38,67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2D391039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+3,0</w:t>
            </w:r>
          </w:p>
        </w:tc>
      </w:tr>
      <w:tr w:rsidR="00060C36" w:rsidRPr="004D0918" w14:paraId="55AE47FC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2ED30DC3" w14:textId="16BFD940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Ипотечные кредиты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1C3AF81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B30E002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23,24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1D0EA3CA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+6,5</w:t>
            </w:r>
          </w:p>
        </w:tc>
      </w:tr>
      <w:tr w:rsidR="00060C36" w:rsidRPr="004D0918" w14:paraId="0EEBFB8E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1A0C72F4" w14:textId="6037165E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Средства физических лиц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6AA2BD66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58,55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0048EC31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66,99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0899CA21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+14,4</w:t>
            </w:r>
          </w:p>
        </w:tc>
      </w:tr>
      <w:tr w:rsidR="00060C36" w:rsidRPr="004D0918" w14:paraId="3DEE3A11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0E1E34D8" w14:textId="3B49F056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Средства корпоративных клиенто</w:t>
            </w:r>
            <w:r w:rsidR="0057462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37DE0AE3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59,80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5C548270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63,03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311CEE49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+5,4</w:t>
            </w:r>
          </w:p>
        </w:tc>
      </w:tr>
      <w:tr w:rsidR="00060C36" w:rsidRPr="004D0918" w14:paraId="71746FDE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773665F4" w14:textId="1E95DA94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Чистая прибыль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CF2424A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74E60C70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387812C2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-2,1</w:t>
            </w:r>
          </w:p>
        </w:tc>
      </w:tr>
      <w:tr w:rsidR="00060C36" w:rsidRPr="004D0918" w14:paraId="16C4800B" w14:textId="77777777" w:rsidTr="004161F3">
        <w:trPr>
          <w:trHeight w:val="454"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  <w:hideMark/>
          </w:tcPr>
          <w:p w14:paraId="1AF49E39" w14:textId="75EF103E" w:rsidR="004D0918" w:rsidRPr="004D0918" w:rsidRDefault="004D0918" w:rsidP="00533776">
            <w:pPr>
              <w:spacing w:after="0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 xml:space="preserve">Достаточность капитала </w:t>
            </w:r>
          </w:p>
        </w:tc>
        <w:tc>
          <w:tcPr>
            <w:tcW w:w="15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3566ACE0" w14:textId="77777777" w:rsidR="004D0918" w:rsidRPr="004D0918" w:rsidRDefault="004D0918" w:rsidP="00582F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14:paraId="3F02E1BF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9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  <w:hideMark/>
          </w:tcPr>
          <w:p w14:paraId="6C9B2417" w14:textId="77777777" w:rsidR="004D0918" w:rsidRPr="004D0918" w:rsidRDefault="004D0918" w:rsidP="002100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918">
              <w:rPr>
                <w:rFonts w:ascii="Times New Roman" w:hAnsi="Times New Roman" w:cs="Times New Roman"/>
              </w:rPr>
              <w:t>-0,1 п.п.</w:t>
            </w:r>
          </w:p>
        </w:tc>
      </w:tr>
    </w:tbl>
    <w:p w14:paraId="40C32632" w14:textId="5777BA7F" w:rsidR="005D4EC0" w:rsidRDefault="00DE1F2F" w:rsidP="00B0297F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F2F">
        <w:rPr>
          <w:rFonts w:ascii="Times New Roman" w:hAnsi="Times New Roman" w:cs="Times New Roman"/>
          <w:sz w:val="28"/>
          <w:szCs w:val="28"/>
        </w:rPr>
        <w:t xml:space="preserve">Анализ данных таблицы 2.1 показывает, что банковский сектор Российской Федерации в 2025 году демонстрировал умеренный рост ключевых показателей. </w:t>
      </w:r>
      <w:r w:rsidRPr="00DE1F2F">
        <w:rPr>
          <w:rFonts w:ascii="Times New Roman" w:hAnsi="Times New Roman" w:cs="Times New Roman"/>
          <w:sz w:val="28"/>
          <w:szCs w:val="28"/>
        </w:rPr>
        <w:lastRenderedPageBreak/>
        <w:t xml:space="preserve">Совокупные активы кредитных организаций увеличились за год на 5,8% (с 199,2 до 210,87 трлн руб.). Кредитный портфель вырос на 6,4% до 127,26 трлн руб., при этом корпоративное кредитование увеличилось на 7,8% (до 96,61 трлн руб.), а розничное кредитование </w:t>
      </w:r>
      <w:r w:rsidR="009A2B1B" w:rsidRPr="005B3232">
        <w:rPr>
          <w:rFonts w:ascii="Times New Roman" w:hAnsi="Times New Roman" w:cs="Times New Roman"/>
          <w:sz w:val="28"/>
          <w:szCs w:val="28"/>
        </w:rPr>
        <w:t>–</w:t>
      </w:r>
      <w:r w:rsidR="009A2B1B">
        <w:rPr>
          <w:rFonts w:ascii="Times New Roman" w:hAnsi="Times New Roman" w:cs="Times New Roman"/>
          <w:sz w:val="28"/>
          <w:szCs w:val="28"/>
        </w:rPr>
        <w:t xml:space="preserve"> </w:t>
      </w:r>
      <w:r w:rsidRPr="00DE1F2F">
        <w:rPr>
          <w:rFonts w:ascii="Times New Roman" w:hAnsi="Times New Roman" w:cs="Times New Roman"/>
          <w:sz w:val="28"/>
          <w:szCs w:val="28"/>
        </w:rPr>
        <w:t xml:space="preserve">на 3,0% (до 38,67 трлн руб.). </w:t>
      </w:r>
    </w:p>
    <w:p w14:paraId="4EE859B8" w14:textId="0A9993AE" w:rsidR="00DE1F2F" w:rsidRPr="00DE1F2F" w:rsidRDefault="00DE1F2F" w:rsidP="008126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F2F">
        <w:rPr>
          <w:rFonts w:ascii="Times New Roman" w:hAnsi="Times New Roman" w:cs="Times New Roman"/>
          <w:sz w:val="28"/>
          <w:szCs w:val="28"/>
        </w:rPr>
        <w:t>В розничном сегменте ипотечный портфель вырос на 6,5% (до 23,24 трлн руб.) благодаря льготным государственным программам. В то же время необеспеченное потребительское кредитование сокращалось из-за высоких ставок и жесткой макропруденциальной политики.</w:t>
      </w:r>
    </w:p>
    <w:p w14:paraId="0EB7FDAA" w14:textId="77777777" w:rsidR="003565FD" w:rsidRDefault="00DE1F2F" w:rsidP="002D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F2F">
        <w:rPr>
          <w:rFonts w:ascii="Times New Roman" w:hAnsi="Times New Roman" w:cs="Times New Roman"/>
          <w:sz w:val="28"/>
          <w:szCs w:val="28"/>
        </w:rPr>
        <w:t xml:space="preserve">Прибыль банковского сектора в 2025 году составила 3,72 трлн рублей, что незначительно (на 2,1%) ниже рекордного уровня 2024 года (3,8 трлн рублей). </w:t>
      </w:r>
    </w:p>
    <w:p w14:paraId="42C6D038" w14:textId="710138D1" w:rsidR="00DE1F2F" w:rsidRPr="00DE1F2F" w:rsidRDefault="00DE1F2F" w:rsidP="002D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F2F">
        <w:rPr>
          <w:rFonts w:ascii="Times New Roman" w:hAnsi="Times New Roman" w:cs="Times New Roman"/>
          <w:sz w:val="28"/>
          <w:szCs w:val="28"/>
        </w:rPr>
        <w:t xml:space="preserve">Достаточность капитала Н1.0 оставалась на уровне выше минимального норматива (8%), хотя и демонстрировала незначительное снижение </w:t>
      </w:r>
      <w:r w:rsidR="004873C2" w:rsidRPr="005B3232">
        <w:rPr>
          <w:rFonts w:ascii="Times New Roman" w:hAnsi="Times New Roman" w:cs="Times New Roman"/>
          <w:sz w:val="28"/>
          <w:szCs w:val="28"/>
        </w:rPr>
        <w:t>–</w:t>
      </w:r>
      <w:r w:rsidR="004873C2">
        <w:rPr>
          <w:rFonts w:ascii="Times New Roman" w:hAnsi="Times New Roman" w:cs="Times New Roman"/>
          <w:sz w:val="28"/>
          <w:szCs w:val="28"/>
        </w:rPr>
        <w:t xml:space="preserve"> </w:t>
      </w:r>
      <w:r w:rsidRPr="00DE1F2F">
        <w:rPr>
          <w:rFonts w:ascii="Times New Roman" w:hAnsi="Times New Roman" w:cs="Times New Roman"/>
          <w:sz w:val="28"/>
          <w:szCs w:val="28"/>
        </w:rPr>
        <w:t>с 12,1% на конец 2024 года до 12,0% на конец 2025 года.</w:t>
      </w:r>
    </w:p>
    <w:p w14:paraId="63A9DAF1" w14:textId="77777777" w:rsidR="003565FD" w:rsidRDefault="001F6715" w:rsidP="003565F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6A">
        <w:rPr>
          <w:rFonts w:ascii="Times New Roman" w:hAnsi="Times New Roman" w:cs="Times New Roman"/>
          <w:sz w:val="28"/>
          <w:szCs w:val="28"/>
        </w:rPr>
        <w:t>В октябре 2024 года ключевая ставка достигла пикового значения 21% и сохранялась на этом уровне до июня 2025 года. Начиная с июня 2025 года Банк России приступил к постепенному снижению ставки, и к концу года среднее значение ключевой ставки составило 19,2%.</w:t>
      </w:r>
    </w:p>
    <w:p w14:paraId="3A9CFEFF" w14:textId="72ADD376" w:rsidR="005D4EC0" w:rsidRDefault="001F6715" w:rsidP="003565F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6A">
        <w:rPr>
          <w:rFonts w:ascii="Times New Roman" w:hAnsi="Times New Roman" w:cs="Times New Roman"/>
          <w:sz w:val="28"/>
          <w:szCs w:val="28"/>
        </w:rPr>
        <w:t xml:space="preserve"> Инфляция по итогам 2024 года составила 9,5%, а в 2025 году замедлилась до 6,5</w:t>
      </w:r>
      <w:r w:rsidR="004873C2" w:rsidRPr="005B3232">
        <w:rPr>
          <w:rFonts w:ascii="Times New Roman" w:hAnsi="Times New Roman" w:cs="Times New Roman"/>
          <w:sz w:val="28"/>
          <w:szCs w:val="28"/>
        </w:rPr>
        <w:t>–</w:t>
      </w:r>
      <w:r w:rsidRPr="00F47B6A">
        <w:rPr>
          <w:rFonts w:ascii="Times New Roman" w:hAnsi="Times New Roman" w:cs="Times New Roman"/>
          <w:sz w:val="28"/>
          <w:szCs w:val="28"/>
        </w:rPr>
        <w:t xml:space="preserve">7,0% благодаря реализации жесткой денежно-кредитной политики. </w:t>
      </w:r>
    </w:p>
    <w:p w14:paraId="56B003F7" w14:textId="55D35230" w:rsidR="00E81811" w:rsidRDefault="00F364AC" w:rsidP="00C9620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7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Центральный банк РФ активно обсуждает регулирование вложений в непрофильные бизнесы, объем которых достиг существенных величин, что свидетельствует о внимании регулятора к качеству структуры активов кредитных организаций.</w:t>
      </w:r>
      <w:r w:rsidR="00671B4E" w:rsidRPr="00671B4E">
        <w:rPr>
          <w:rFonts w:ascii="Times New Roman" w:hAnsi="Times New Roman" w:cs="Times New Roman"/>
          <w:sz w:val="28"/>
          <w:szCs w:val="28"/>
        </w:rPr>
        <w:t>Банковский сектор РФ в 2025 году функционировал в условиях высокой ключевой ставки и жесткой денежно-кредитной политики</w:t>
      </w:r>
      <w:r w:rsidR="00D6328C">
        <w:rPr>
          <w:rFonts w:ascii="Times New Roman" w:hAnsi="Times New Roman" w:cs="Times New Roman"/>
          <w:sz w:val="28"/>
          <w:szCs w:val="28"/>
        </w:rPr>
        <w:t>.</w:t>
      </w:r>
      <w:r w:rsidR="00671B4E" w:rsidRPr="00671B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BD2CB" w14:textId="62C5BE95" w:rsidR="008126BA" w:rsidRPr="00A85D56" w:rsidRDefault="00671B4E" w:rsidP="00A85D5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4E">
        <w:rPr>
          <w:rFonts w:ascii="Times New Roman" w:hAnsi="Times New Roman" w:cs="Times New Roman"/>
          <w:sz w:val="28"/>
          <w:szCs w:val="28"/>
        </w:rPr>
        <w:t>Прибыль сектора сохранилась на высоком уровне (3,72 трлн руб.), несмотря на некоторое снижение по сравнению с рекордным 2024 годом</w:t>
      </w:r>
      <w:r w:rsidR="005D4EC0">
        <w:rPr>
          <w:rFonts w:ascii="Times New Roman" w:hAnsi="Times New Roman" w:cs="Times New Roman"/>
          <w:sz w:val="28"/>
          <w:szCs w:val="28"/>
        </w:rPr>
        <w:t>.</w:t>
      </w:r>
      <w:r w:rsidR="003565FD">
        <w:rPr>
          <w:rFonts w:ascii="Times New Roman" w:hAnsi="Times New Roman" w:cs="Times New Roman"/>
          <w:sz w:val="28"/>
          <w:szCs w:val="28"/>
        </w:rPr>
        <w:t xml:space="preserve"> </w:t>
      </w:r>
      <w:r w:rsidRPr="00671B4E">
        <w:rPr>
          <w:rFonts w:ascii="Times New Roman" w:hAnsi="Times New Roman" w:cs="Times New Roman"/>
          <w:sz w:val="28"/>
          <w:szCs w:val="28"/>
        </w:rPr>
        <w:t xml:space="preserve">Активы выросли на 5,8%, а вклады населения </w:t>
      </w:r>
      <w:r w:rsidR="004873C2" w:rsidRPr="005B3232">
        <w:rPr>
          <w:rFonts w:ascii="Times New Roman" w:hAnsi="Times New Roman" w:cs="Times New Roman"/>
          <w:sz w:val="28"/>
          <w:szCs w:val="28"/>
        </w:rPr>
        <w:t>–</w:t>
      </w:r>
      <w:r w:rsidR="004873C2">
        <w:rPr>
          <w:rFonts w:ascii="Times New Roman" w:hAnsi="Times New Roman" w:cs="Times New Roman"/>
          <w:sz w:val="28"/>
          <w:szCs w:val="28"/>
        </w:rPr>
        <w:t xml:space="preserve"> </w:t>
      </w:r>
      <w:r w:rsidRPr="00671B4E">
        <w:rPr>
          <w:rFonts w:ascii="Times New Roman" w:hAnsi="Times New Roman" w:cs="Times New Roman"/>
          <w:sz w:val="28"/>
          <w:szCs w:val="28"/>
        </w:rPr>
        <w:t>на 14,4%, что свидетельствует о сохранении доверия к банковской системе</w:t>
      </w:r>
      <w:r w:rsidR="006347FD">
        <w:rPr>
          <w:rFonts w:ascii="Times New Roman" w:hAnsi="Times New Roman" w:cs="Times New Roman"/>
          <w:sz w:val="28"/>
          <w:szCs w:val="28"/>
        </w:rPr>
        <w:t xml:space="preserve">. </w:t>
      </w:r>
      <w:r w:rsidR="0072472C" w:rsidRPr="007247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этих условиях кредитные организации вынуждены искать баланс между поддержанием прибыльности, соблюдением регуляторных требований и сохранением доступности услуг для клиентов</w:t>
      </w:r>
      <w:r w:rsidR="000366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560330" w:rsidRPr="005603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[9]</w:t>
      </w:r>
      <w:r w:rsidR="000366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A673598" w14:textId="77777777" w:rsidR="001861DC" w:rsidRPr="00DE5908" w:rsidRDefault="00376652" w:rsidP="00DE5908">
      <w:pPr>
        <w:widowControl w:val="0"/>
        <w:spacing w:after="0" w:line="240" w:lineRule="auto"/>
        <w:ind w:firstLine="709"/>
        <w:jc w:val="both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00CE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2.2 </w:t>
      </w:r>
      <w:r w:rsidR="001343D8" w:rsidRPr="005200CE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Общая характеристика банковского сектора Дальневосточного </w:t>
      </w:r>
      <w:r w:rsidR="004A7B17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1861DC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6913165" w14:textId="23F20FCD" w:rsidR="005200CE" w:rsidRPr="00C07089" w:rsidRDefault="001861DC" w:rsidP="00C07089">
      <w:pPr>
        <w:widowControl w:val="0"/>
        <w:spacing w:after="0" w:line="360" w:lineRule="auto"/>
        <w:ind w:firstLine="709"/>
        <w:jc w:val="both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1343D8" w:rsidRPr="005200CE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региона  </w:t>
      </w:r>
    </w:p>
    <w:p w14:paraId="58B00DAA" w14:textId="471BF876" w:rsidR="00E54338" w:rsidRPr="00E54338" w:rsidRDefault="00E54338" w:rsidP="002D375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АО «Дальневосточный банк» осуществляет свою деятельность в банковском секторе Дальневосточного федерального округа, который обладает ярко выраженной спецификой, обусловленной географическим положением, климатическими условиями и уровнем экономического развития территорий. Дальневосточный регион занимает более 40% территории страны, но при этом характеризуется низкой плотностью населения, значительной удаленностью населенных пунктов друг от друга и ограниченной транспортной доступностью. </w:t>
      </w:r>
    </w:p>
    <w:p w14:paraId="750909F9" w14:textId="7F38A36B" w:rsidR="00E54338" w:rsidRPr="00B42492" w:rsidRDefault="00E54338" w:rsidP="002D375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Высокая концентрация банковского капитала является одной из ключевых характеристик банковского сектора Дальнего Востока. Большинство крупных банков представлены в регионе филиалами и отделениями федеральных банков, которые имеют мощные ресурсные возможности и развитую инфраструктуру. Региональные банки, такие как АО «Дальневосточный банк», составляют меньшую долю рынка, однако обладают важным преимуществом </w:t>
      </w:r>
      <w:r w:rsidR="004873C2" w:rsidRPr="005B3232">
        <w:rPr>
          <w:rFonts w:ascii="Times New Roman" w:hAnsi="Times New Roman" w:cs="Times New Roman"/>
          <w:sz w:val="28"/>
          <w:szCs w:val="28"/>
        </w:rPr>
        <w:t>–</w:t>
      </w:r>
      <w:r w:rsidR="004873C2">
        <w:rPr>
          <w:rFonts w:ascii="Times New Roman" w:hAnsi="Times New Roman" w:cs="Times New Roman"/>
          <w:sz w:val="28"/>
          <w:szCs w:val="28"/>
        </w:rPr>
        <w:t xml:space="preserve"> </w:t>
      </w: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глубоким пониманием локальной специфики и способностью оперативно принимать решения, адаптированные к потребностям местного бизнеса и населения. Наличие филиалов федеральных банков создает высокую конкуренцию, что вынуждает региональных игроков искать свои ниши и конкурентные преимущества</w:t>
      </w:r>
      <w:r w:rsidR="009040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6D08B3E" w14:textId="76CFF4AB" w:rsidR="00E54338" w:rsidRPr="00E54338" w:rsidRDefault="00E54338" w:rsidP="002D375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Специфика региональной экономики определяет структуру кредитного портфеля и потребности клиентов банковского сектора Дальнего Востока. Экономика региона традиционно ориентирована на добывающие отрасли: угледобычу, золотодобычу, добычу алмазов, а также рыболовство, лесную промышленность и морской транспорт.</w:t>
      </w:r>
      <w:r w:rsidR="00B678E0" w:rsidRPr="00B678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Банки, работающие в регионе, вынуждены учитывать эти отраслевые особенности при разработке кредитных продуктов и оценке рисков. Кроме того, в последние годы активно развиваются инфраструктурные проекты, логистика и строительство, что расширяет спектр банковских услуг и создает новые возможности для кредитования.</w:t>
      </w:r>
    </w:p>
    <w:p w14:paraId="15BA82CD" w14:textId="77777777" w:rsidR="00884C01" w:rsidRDefault="00E54338" w:rsidP="002D375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Сезонность экономической активности является еще одной важной характеристикой банковского сектора Дальнего Востока. Многие виды бизнеса имеют </w:t>
      </w: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ярко выраженный сезонный характер. Рыбодобыча, сельское хозяйство, строительство и туризм демонстрируют значительные колебания деловой активности в течение года, что непосредственно влияет на динамику кредитования и расчетно-кассового обслуживания. </w:t>
      </w:r>
    </w:p>
    <w:p w14:paraId="397AB80B" w14:textId="7D67E49E" w:rsidR="00E54338" w:rsidRPr="00E54338" w:rsidRDefault="00E54338" w:rsidP="002D375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Эта особенность требует от банков гибкого управления ликвидностью и разработки специализированных продуктов, учитывающих цикличность бизнеса клиентов.</w:t>
      </w:r>
    </w:p>
    <w:p w14:paraId="33F354D7" w14:textId="415BDE97" w:rsidR="00E54338" w:rsidRPr="00E54338" w:rsidRDefault="00E54338" w:rsidP="002D375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Значительная доля малого и среднего предпринимательства в структуре экономики Дальнего Востока определяет соответствующие приоритеты банковской деятельности. Банки активно развивают продукты для субъектов МСП, предлагая льготные условия кредитования, упрощенные процедуры оформления и индивидуальные решения. Поддержка малого и среднего бизнеса становится стратегическим направлением для банков, работающих в регионе, что способствует развитию предпринимательской активности и созданию новых рабочих мест.</w:t>
      </w:r>
    </w:p>
    <w:p w14:paraId="36B29E19" w14:textId="77777777" w:rsidR="00884C01" w:rsidRDefault="00E54338" w:rsidP="002D375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Расстояние от финансовых центров создает определенные сложности в управлении ликвидностью и привлечении ресурсов для региональных банков. Удаленность от Москвы, где сосредоточены основные финансовые потоки и принимаются ключевые решения, требует от региональных кредитных организаций самостоятельности и эффективного управления собственными ресурсами. </w:t>
      </w:r>
    </w:p>
    <w:p w14:paraId="190A8397" w14:textId="480303B9" w:rsidR="00E54338" w:rsidRPr="00E54338" w:rsidRDefault="00E54338" w:rsidP="002D375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Однако эта же удаленность формирует самостоятельную рыночную нишу для региональных банков, которые могут предложить клиентам более персонализированное обслуживание и гибкие условия сотрудничества.</w:t>
      </w:r>
    </w:p>
    <w:p w14:paraId="19F430DB" w14:textId="77777777" w:rsidR="00884C01" w:rsidRDefault="00344FD2" w:rsidP="002D375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Так, можно сделать вывод о том, что</w:t>
      </w:r>
      <w:r w:rsidR="00E54338"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947A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="00E54338"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анковский сектор Дальневосточного региона обладает выраженной спецификой: высокая концентрация федеральных банков, зависимость от добывающих и логистических отраслей, сезонность бизнес-активности, удаленность от финансовых центров и значительная доля МСП. </w:t>
      </w:r>
    </w:p>
    <w:p w14:paraId="53FA8800" w14:textId="7353ACE3" w:rsidR="00B42550" w:rsidRDefault="00E54338" w:rsidP="007D23B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этих условиях региональные банки, такие как АО «Дальневосточный банк», занимают нишу локальной экспертизы</w:t>
      </w:r>
      <w:r w:rsidR="00947A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гибкого обслуживания</w:t>
      </w:r>
      <w:r w:rsidR="00947A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E54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ориентируясь на потребности местного бизнеса и населения</w:t>
      </w:r>
      <w:r w:rsidR="00D957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3FB5F77" w14:textId="77777777" w:rsidR="00D957EC" w:rsidRPr="008158FA" w:rsidRDefault="00D957EC" w:rsidP="002C3314">
      <w:pPr>
        <w:tabs>
          <w:tab w:val="left" w:pos="1134"/>
        </w:tabs>
        <w:spacing w:after="0" w:line="240" w:lineRule="auto"/>
        <w:ind w:left="709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58FA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2.3 Социально-экономическое значение деятельности </w:t>
      </w:r>
    </w:p>
    <w:p w14:paraId="16332474" w14:textId="77777777" w:rsidR="008158FA" w:rsidRPr="00FA34D3" w:rsidRDefault="00D957EC" w:rsidP="002C3314">
      <w:pPr>
        <w:tabs>
          <w:tab w:val="left" w:pos="1134"/>
        </w:tabs>
        <w:spacing w:after="0" w:line="360" w:lineRule="auto"/>
        <w:ind w:left="709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58FA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АО «Дальневосточный банк»   </w:t>
      </w:r>
    </w:p>
    <w:p w14:paraId="44A30887" w14:textId="2549125B" w:rsidR="003C116D" w:rsidRPr="003C116D" w:rsidRDefault="003C116D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Деятельность АО «Дальневосточный банк» имеет важное социально-экономическое значение для Дальневосточного региона, выполня</w:t>
      </w:r>
      <w:r w:rsidR="00033B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ряд социально значимых функций</w:t>
      </w:r>
      <w:r w:rsidR="00033B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способствуя устойчивому развитию экономики региона.</w:t>
      </w:r>
    </w:p>
    <w:p w14:paraId="3D8B00B4" w14:textId="2AEA045D" w:rsidR="003C116D" w:rsidRPr="003C116D" w:rsidRDefault="003C116D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Кредитование экономики региона является одной из важнейших социально-экономических функций банка. Банк предоставляет кредиты юридическим и физическим лицам, способствуя развитию предпринимательства и повышению уровня жизни населения.</w:t>
      </w:r>
    </w:p>
    <w:p w14:paraId="18A6D52E" w14:textId="2A1F4BD6" w:rsidR="003C116D" w:rsidRPr="00B42492" w:rsidRDefault="003C116D" w:rsidP="002C33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и сохранение рабочих мест является еще одним важным аспектом социально-экономического значения банка. Штат сотрудников банка, составляющий около 900 человек, обеспечивает занятость квалифицированных специалистов в регионе. Банк предоставляет рабочие места для экономистов, финансистов, юристов</w:t>
      </w:r>
      <w:r w:rsidR="00F044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ИТ-специалистов</w:t>
      </w:r>
      <w:r w:rsidR="00FD3E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D1C11" w:rsidRPr="00B42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[1]</w:t>
      </w:r>
      <w:r w:rsidR="00FD3E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34D0CBE" w14:textId="22764022" w:rsidR="003C116D" w:rsidRPr="003C116D" w:rsidRDefault="003C116D" w:rsidP="002C331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Развитие финансовой грамотности населения является важной социальной миссией банка. Через систему обучения персонала и непосредственное взаимодействие с клиентами банк способствует повышению финансовой грамотности населения. </w:t>
      </w:r>
    </w:p>
    <w:p w14:paraId="4DEEB65B" w14:textId="41E4AE1B" w:rsidR="003C116D" w:rsidRPr="003C116D" w:rsidRDefault="003C116D" w:rsidP="00751B8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Инвестиционная деятельность банка способствует развитию финансового рынка региона и созданию дополнительных источников дохода для поддержания финансовой устойчивости. Вложения банка в ценные бумаги, включая ОФЗ и корпоративные облигации, а также инвестиции в акции компаний, способствуют развитию фондового рынка и повышению его ликвидности. </w:t>
      </w:r>
    </w:p>
    <w:p w14:paraId="743A7900" w14:textId="77777777" w:rsidR="00256C0F" w:rsidRDefault="003C116D" w:rsidP="00751B8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 выполняет важную социально-экономическую функцию в Дальневосточном регионе: кредитует реальный сектор экономики, создает и сохраняет рабочие места, инвестирует в развитие финансового рынка</w:t>
      </w:r>
      <w:r w:rsidR="00030D32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50122EA5" w14:textId="2C72C78E" w:rsidR="002C3314" w:rsidRDefault="003C116D" w:rsidP="007D6F6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1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Деятельность банка вносит значительный вклад в социально-экономическое развитие Дальневосточного региона, повышение уровня жизни населения и укрепление финансовой стабильности</w:t>
      </w:r>
      <w:r w:rsidR="00030D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7B98CBD" w14:textId="1E2F90D6" w:rsidR="00FC2FB4" w:rsidRPr="00792706" w:rsidRDefault="00FC2FB4" w:rsidP="000461B4">
      <w:pPr>
        <w:widowControl w:val="0"/>
        <w:tabs>
          <w:tab w:val="left" w:pos="1134"/>
        </w:tabs>
        <w:spacing w:after="240" w:line="240" w:lineRule="auto"/>
        <w:ind w:firstLine="709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FA34D3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lastRenderedPageBreak/>
        <w:t xml:space="preserve">                                        </w:t>
      </w:r>
      <w:r w:rsidR="00597BE4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 </w:t>
      </w:r>
      <w:r w:rsidR="00152E35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 </w:t>
      </w:r>
      <w:r w:rsidRPr="00FA34D3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</w:t>
      </w:r>
      <w:r w:rsidRPr="00F8763F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Заключение</w:t>
      </w:r>
    </w:p>
    <w:p w14:paraId="24B6942F" w14:textId="665CB389" w:rsidR="00FA34D3" w:rsidRPr="00FA34D3" w:rsidRDefault="00FA34D3" w:rsidP="003962F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время прохождения учебной ознакомительной практики в АО «Дальневосточный банк» были достигнуты поставленные цели и решены все основные задачи. В ходе работы изучены организационно-правовой статус, система налогообложения и отраслевая специфика деятельности кредитной организации, а также проведен анализ ее финансово-экономических показателей на основе бухгалтерской отчетности за 2024–2025 гг.</w:t>
      </w:r>
      <w:r w:rsidR="004F1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АО «Дальневосточный банк» является непубличным акционерным обществом, применяет общую систему налогообложения и располагает широким спектром лицензий, включая универсальную банковскую лицензию и лицензии профессионального участника рынка ценных бумаг. Региональная специфика Дальневосточного округа, значительная удаленность от финансовых центров и ориентация на местные отрасли экономики определяют уникальный профиль деятельности организации.</w:t>
      </w:r>
    </w:p>
    <w:p w14:paraId="0B5F9848" w14:textId="4D822651" w:rsidR="00FA34D3" w:rsidRPr="00F85673" w:rsidRDefault="00FA34D3" w:rsidP="00751B8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анализ показал, что по итогам 2025 года банк демонстрирует</w:t>
      </w:r>
      <w:r w:rsidR="00D25E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восстановление операционной эффективности: </w:t>
      </w:r>
      <w:r w:rsidR="00C51D57"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выросла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чистая </w:t>
      </w:r>
      <w:r w:rsidR="00812D25"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510 до 1 346 млн руб.</w:t>
      </w:r>
      <w:r w:rsidR="00812D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сравнению с 2024 годом, а рентабельность активов (ROA) увеличилась с 0,79% до 2,27%. Капитальная позиция организации укрепилась на 10,36%, а норматив достаточности капитала Н1.0 достиг 25,252%. </w:t>
      </w:r>
      <w:r w:rsidR="00F63F71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Качество кредитного портфеля улучшилось.</w:t>
      </w:r>
      <w:r w:rsidR="00597BE4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DC58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 же время выявлены отток средств физических лиц на фоне высокой ключевой ставки (</w:t>
      </w:r>
      <w:r w:rsidR="00104827" w:rsidRPr="00684AE0">
        <w:rPr>
          <w:rFonts w:ascii="Times New Roman" w:hAnsi="Times New Roman" w:cs="Times New Roman"/>
          <w:sz w:val="28"/>
          <w:szCs w:val="28"/>
        </w:rPr>
        <w:t xml:space="preserve">–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10,66%) и значительное сокращение корпоративного кредитного портфеля (</w:t>
      </w:r>
      <w:r w:rsidR="00104827" w:rsidRPr="00684AE0">
        <w:rPr>
          <w:rFonts w:ascii="Times New Roman" w:hAnsi="Times New Roman" w:cs="Times New Roman"/>
          <w:sz w:val="28"/>
          <w:szCs w:val="28"/>
        </w:rPr>
        <w:t xml:space="preserve">–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21,48%)</w:t>
      </w:r>
      <w:r w:rsidR="000D3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0D6B5EF" w14:textId="77777777" w:rsidR="00F85673" w:rsidRDefault="00FA34D3" w:rsidP="000354A1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Социально-экономический анализ банковской отрасли Российской Федерации и Дальневосточного региона подтвердил, что деятельность АО «Дальневосточный банк» выполняет ключевые функции по кредитованию реального сектора, предпринимательств</w:t>
      </w:r>
      <w:r w:rsidR="00CC2F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2F463EF1" w14:textId="47991ACB" w:rsidR="00072056" w:rsidRDefault="00FA34D3" w:rsidP="00B70322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Особое внимание в рамках практики было уделено изучению влияния макроэкономических факторов на банковский сектор</w:t>
      </w:r>
      <w:r w:rsidR="00597B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4421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Полученные знания и практические навыки сбора и обработки экономической информации станут основой</w:t>
      </w:r>
      <w:r w:rsidR="00072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дальнейшего</w:t>
      </w:r>
      <w:r w:rsidR="00597B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A34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профессионального развития. </w:t>
      </w:r>
      <w:r w:rsidR="00E44A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72C9874C" w14:textId="14DAF719" w:rsidR="00497B38" w:rsidRPr="00072056" w:rsidRDefault="00731AEB" w:rsidP="00C33BA1">
      <w:pPr>
        <w:widowControl w:val="0"/>
        <w:tabs>
          <w:tab w:val="left" w:pos="1134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                  </w:t>
      </w:r>
      <w:r w:rsidR="00497B38" w:rsidRPr="00322AF6">
        <w:rPr>
          <w:rFonts w:ascii="Arial Cyr" w:eastAsia="Times New Roman" w:hAnsi="Arial Cyr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</w:t>
      </w:r>
      <w:r w:rsidR="004678BC" w:rsidRPr="00B42492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  </w:t>
      </w:r>
      <w:r w:rsidR="00AE596B">
        <w:rPr>
          <w:rFonts w:eastAsia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   </w:t>
      </w:r>
      <w:r w:rsidR="00497B38" w:rsidRPr="00AE596B">
        <w:rPr>
          <w:rFonts w:ascii="Arial Cyr" w:eastAsia="Times New Roman" w:hAnsi="Arial Cyr" w:cs="Arial Cyr"/>
          <w:color w:val="000000"/>
          <w:kern w:val="0"/>
          <w:sz w:val="30"/>
          <w:szCs w:val="30"/>
          <w:lang w:eastAsia="ru-RU"/>
          <w14:ligatures w14:val="none"/>
        </w:rPr>
        <w:t xml:space="preserve">Список использованных источников </w:t>
      </w:r>
    </w:p>
    <w:p w14:paraId="6427CDA8" w14:textId="52F951A4" w:rsidR="00CA6369" w:rsidRPr="004678BC" w:rsidRDefault="002C130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 xml:space="preserve">1 </w:t>
      </w:r>
      <w:r w:rsidR="00905463">
        <w:rPr>
          <w:rFonts w:ascii="Times New Roman" w:hAnsi="Times New Roman" w:cs="Times New Roman"/>
          <w:sz w:val="28"/>
          <w:szCs w:val="28"/>
        </w:rPr>
        <w:t>Реквизиты головного</w:t>
      </w:r>
      <w:r w:rsidR="00755FEE">
        <w:rPr>
          <w:rFonts w:ascii="Times New Roman" w:hAnsi="Times New Roman" w:cs="Times New Roman"/>
          <w:sz w:val="28"/>
          <w:szCs w:val="28"/>
        </w:rPr>
        <w:t xml:space="preserve"> офиса </w:t>
      </w:r>
      <w:r w:rsidR="00755FEE" w:rsidRPr="004678BC">
        <w:rPr>
          <w:rFonts w:ascii="Times New Roman" w:hAnsi="Times New Roman" w:cs="Times New Roman"/>
          <w:sz w:val="28"/>
          <w:szCs w:val="28"/>
        </w:rPr>
        <w:t>АО «Дальневосточный банк»</w:t>
      </w:r>
      <w:r w:rsidR="004F2A77">
        <w:rPr>
          <w:rFonts w:ascii="Times New Roman" w:hAnsi="Times New Roman" w:cs="Times New Roman"/>
          <w:sz w:val="28"/>
          <w:szCs w:val="28"/>
        </w:rPr>
        <w:t>.</w:t>
      </w:r>
      <w:r w:rsidR="00E93C36">
        <w:rPr>
          <w:rFonts w:ascii="Times New Roman" w:hAnsi="Times New Roman" w:cs="Times New Roman"/>
          <w:sz w:val="28"/>
          <w:szCs w:val="28"/>
        </w:rPr>
        <w:t xml:space="preserve"> – </w:t>
      </w:r>
      <w:r w:rsidR="00C4280C" w:rsidRPr="004678BC">
        <w:rPr>
          <w:rFonts w:ascii="Times New Roman" w:hAnsi="Times New Roman" w:cs="Times New Roman"/>
          <w:sz w:val="28"/>
          <w:szCs w:val="28"/>
        </w:rPr>
        <w:t>Текст: электронный</w:t>
      </w:r>
      <w:r w:rsidR="004F2A77">
        <w:rPr>
          <w:rFonts w:ascii="Times New Roman" w:hAnsi="Times New Roman" w:cs="Times New Roman"/>
          <w:sz w:val="28"/>
          <w:szCs w:val="28"/>
        </w:rPr>
        <w:t xml:space="preserve"> //</w:t>
      </w:r>
      <w:r w:rsidR="00755FEE">
        <w:rPr>
          <w:rFonts w:ascii="Times New Roman" w:hAnsi="Times New Roman" w:cs="Times New Roman"/>
          <w:sz w:val="28"/>
          <w:szCs w:val="28"/>
        </w:rPr>
        <w:t xml:space="preserve"> </w:t>
      </w:r>
      <w:r w:rsidR="00863B8A" w:rsidRPr="004678BC">
        <w:rPr>
          <w:rFonts w:ascii="Times New Roman" w:hAnsi="Times New Roman" w:cs="Times New Roman"/>
          <w:sz w:val="28"/>
          <w:szCs w:val="28"/>
        </w:rPr>
        <w:t>Официальный сайт кредитной органи</w:t>
      </w:r>
      <w:r w:rsidR="0058451E" w:rsidRPr="004678BC">
        <w:rPr>
          <w:rFonts w:ascii="Times New Roman" w:hAnsi="Times New Roman" w:cs="Times New Roman"/>
          <w:sz w:val="28"/>
          <w:szCs w:val="28"/>
        </w:rPr>
        <w:t>зации АО «Дальневосточный банк»</w:t>
      </w:r>
      <w:r w:rsidR="00892A2C" w:rsidRPr="004678BC">
        <w:rPr>
          <w:rFonts w:ascii="Times New Roman" w:hAnsi="Times New Roman" w:cs="Times New Roman"/>
          <w:sz w:val="28"/>
          <w:szCs w:val="28"/>
        </w:rPr>
        <w:t>: [сайт].</w:t>
      </w:r>
      <w:r w:rsidR="000524F9">
        <w:rPr>
          <w:rFonts w:ascii="Times New Roman" w:hAnsi="Times New Roman" w:cs="Times New Roman"/>
          <w:sz w:val="28"/>
          <w:szCs w:val="28"/>
        </w:rPr>
        <w:t xml:space="preserve"> </w:t>
      </w:r>
      <w:r w:rsidR="008C5AB4" w:rsidRPr="004678BC">
        <w:rPr>
          <w:rFonts w:ascii="Times New Roman" w:hAnsi="Times New Roman" w:cs="Times New Roman"/>
          <w:sz w:val="28"/>
          <w:szCs w:val="28"/>
        </w:rPr>
        <w:t>– 2026.</w:t>
      </w:r>
      <w:r w:rsidR="00892A2C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880AC5" w:rsidRPr="004678BC">
        <w:rPr>
          <w:rFonts w:ascii="Times New Roman" w:hAnsi="Times New Roman" w:cs="Times New Roman"/>
          <w:sz w:val="28"/>
          <w:szCs w:val="28"/>
        </w:rPr>
        <w:t>–</w:t>
      </w:r>
      <w:r w:rsidR="00892A2C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880AC5"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80AC5" w:rsidRPr="004678BC">
        <w:rPr>
          <w:rFonts w:ascii="Times New Roman" w:hAnsi="Times New Roman" w:cs="Times New Roman"/>
          <w:sz w:val="28"/>
          <w:szCs w:val="28"/>
        </w:rPr>
        <w:t xml:space="preserve">: </w:t>
      </w:r>
      <w:r w:rsidR="000D76BA" w:rsidRPr="00553AEC">
        <w:rPr>
          <w:rFonts w:ascii="Times New Roman" w:hAnsi="Times New Roman" w:cs="Times New Roman"/>
          <w:sz w:val="28"/>
          <w:szCs w:val="28"/>
        </w:rPr>
        <w:t>https://www.dvbank.ru/about/bank/requisites/</w:t>
      </w:r>
      <w:r w:rsidR="000D76BA">
        <w:t xml:space="preserve"> </w:t>
      </w:r>
      <w:r w:rsidR="00CA6369" w:rsidRPr="004678BC">
        <w:rPr>
          <w:rFonts w:ascii="Times New Roman" w:hAnsi="Times New Roman" w:cs="Times New Roman"/>
          <w:sz w:val="28"/>
          <w:szCs w:val="28"/>
        </w:rPr>
        <w:t>(дата обращения: 03.07.2026)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0D15AEE2" w14:textId="1F5D24C0" w:rsidR="002C130C" w:rsidRPr="004678BC" w:rsidRDefault="002C130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 xml:space="preserve">2 </w:t>
      </w:r>
      <w:r w:rsidR="0079769A">
        <w:rPr>
          <w:rFonts w:ascii="Times New Roman" w:hAnsi="Times New Roman" w:cs="Times New Roman"/>
          <w:sz w:val="28"/>
          <w:szCs w:val="28"/>
        </w:rPr>
        <w:t>Реквизиты головного офиса</w:t>
      </w:r>
      <w:r w:rsidR="00510CCA">
        <w:rPr>
          <w:rFonts w:ascii="Times New Roman" w:hAnsi="Times New Roman" w:cs="Times New Roman"/>
          <w:sz w:val="28"/>
          <w:szCs w:val="28"/>
        </w:rPr>
        <w:t xml:space="preserve"> кредитной организации</w:t>
      </w:r>
      <w:r w:rsidR="0079769A">
        <w:rPr>
          <w:rFonts w:ascii="Times New Roman" w:hAnsi="Times New Roman" w:cs="Times New Roman"/>
          <w:sz w:val="28"/>
          <w:szCs w:val="28"/>
        </w:rPr>
        <w:t xml:space="preserve"> </w:t>
      </w:r>
      <w:r w:rsidR="0079769A" w:rsidRPr="004678BC">
        <w:rPr>
          <w:rFonts w:ascii="Times New Roman" w:hAnsi="Times New Roman" w:cs="Times New Roman"/>
          <w:sz w:val="28"/>
          <w:szCs w:val="28"/>
        </w:rPr>
        <w:t>АО «Дальневосточный банк»</w:t>
      </w:r>
      <w:r w:rsidR="0079769A">
        <w:rPr>
          <w:rFonts w:ascii="Times New Roman" w:hAnsi="Times New Roman" w:cs="Times New Roman"/>
          <w:sz w:val="28"/>
          <w:szCs w:val="28"/>
        </w:rPr>
        <w:t xml:space="preserve">. – </w:t>
      </w:r>
      <w:r w:rsidR="00C4280C" w:rsidRPr="004678BC">
        <w:rPr>
          <w:rFonts w:ascii="Times New Roman" w:hAnsi="Times New Roman" w:cs="Times New Roman"/>
          <w:sz w:val="28"/>
          <w:szCs w:val="28"/>
        </w:rPr>
        <w:t>Текст: электронный</w:t>
      </w:r>
      <w:r w:rsidR="0079769A">
        <w:rPr>
          <w:rFonts w:ascii="Times New Roman" w:hAnsi="Times New Roman" w:cs="Times New Roman"/>
          <w:sz w:val="28"/>
          <w:szCs w:val="28"/>
        </w:rPr>
        <w:t xml:space="preserve"> //</w:t>
      </w:r>
      <w:r w:rsidR="00FA7FD2">
        <w:rPr>
          <w:rFonts w:ascii="Times New Roman" w:hAnsi="Times New Roman" w:cs="Times New Roman"/>
          <w:sz w:val="28"/>
          <w:szCs w:val="28"/>
        </w:rPr>
        <w:t xml:space="preserve"> </w:t>
      </w:r>
      <w:r w:rsidR="006C581F" w:rsidRPr="004678BC">
        <w:rPr>
          <w:rFonts w:ascii="Times New Roman" w:hAnsi="Times New Roman" w:cs="Times New Roman"/>
          <w:sz w:val="28"/>
          <w:szCs w:val="28"/>
        </w:rPr>
        <w:t>РосБизнесКонсалтинг (РБК): [сайт].</w:t>
      </w:r>
      <w:r w:rsidR="0036100F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A07489" w:rsidRPr="004678BC">
        <w:rPr>
          <w:rFonts w:ascii="Times New Roman" w:hAnsi="Times New Roman" w:cs="Times New Roman"/>
          <w:sz w:val="28"/>
          <w:szCs w:val="28"/>
        </w:rPr>
        <w:t>–</w:t>
      </w:r>
      <w:r w:rsidR="0036100F" w:rsidRPr="004678BC">
        <w:rPr>
          <w:rFonts w:ascii="Times New Roman" w:hAnsi="Times New Roman" w:cs="Times New Roman"/>
          <w:sz w:val="28"/>
          <w:szCs w:val="28"/>
        </w:rPr>
        <w:t xml:space="preserve"> 2022</w:t>
      </w:r>
      <w:r w:rsidR="003D63FC">
        <w:rPr>
          <w:rFonts w:ascii="Times New Roman" w:hAnsi="Times New Roman" w:cs="Times New Roman"/>
          <w:sz w:val="28"/>
          <w:szCs w:val="28"/>
        </w:rPr>
        <w:t>.</w:t>
      </w:r>
      <w:r w:rsidR="00A07489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6C581F" w:rsidRPr="004678BC">
        <w:rPr>
          <w:rFonts w:ascii="Times New Roman" w:hAnsi="Times New Roman" w:cs="Times New Roman"/>
          <w:sz w:val="28"/>
          <w:szCs w:val="28"/>
        </w:rPr>
        <w:t xml:space="preserve">– </w:t>
      </w:r>
      <w:r w:rsidR="006C581F"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C581F" w:rsidRPr="004678BC">
        <w:rPr>
          <w:rFonts w:ascii="Times New Roman" w:hAnsi="Times New Roman" w:cs="Times New Roman"/>
          <w:sz w:val="28"/>
          <w:szCs w:val="28"/>
        </w:rPr>
        <w:t>:</w:t>
      </w:r>
      <w:r w:rsidR="003D63FC" w:rsidRPr="003D63FC">
        <w:rPr>
          <w:rFonts w:ascii="Times New Roman" w:hAnsi="Times New Roman" w:cs="Times New Roman"/>
          <w:sz w:val="28"/>
          <w:szCs w:val="28"/>
        </w:rPr>
        <w:t xml:space="preserve"> </w:t>
      </w:r>
      <w:r w:rsidR="003D63FC" w:rsidRPr="00553AEC">
        <w:rPr>
          <w:rFonts w:ascii="Times New Roman" w:hAnsi="Times New Roman" w:cs="Times New Roman"/>
          <w:sz w:val="28"/>
          <w:szCs w:val="28"/>
        </w:rPr>
        <w:t>https://companies.rbc.ru/id/1022500000786-publichnoe-aktsionernoe-obschestvo-dalnevostochnyij-bank/?ysclid=mr6wv3n05827764386</w:t>
      </w:r>
      <w:r w:rsidR="002B144A">
        <w:rPr>
          <w:rFonts w:ascii="Times New Roman" w:hAnsi="Times New Roman" w:cs="Times New Roman"/>
          <w:sz w:val="28"/>
          <w:szCs w:val="28"/>
        </w:rPr>
        <w:t xml:space="preserve"> </w:t>
      </w:r>
      <w:r w:rsidR="006C581F" w:rsidRPr="004678BC">
        <w:rPr>
          <w:rFonts w:ascii="Times New Roman" w:hAnsi="Times New Roman" w:cs="Times New Roman"/>
          <w:sz w:val="28"/>
          <w:szCs w:val="28"/>
        </w:rPr>
        <w:t>(дата обращения: 03.07.2026)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  <w:r w:rsidRPr="004678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E8B35" w14:textId="63ABDAE4" w:rsidR="002C130C" w:rsidRPr="004678BC" w:rsidRDefault="002C130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>3 Н</w:t>
      </w:r>
      <w:r w:rsidR="00EF10F3">
        <w:rPr>
          <w:rFonts w:ascii="Times New Roman" w:hAnsi="Times New Roman" w:cs="Times New Roman"/>
          <w:sz w:val="28"/>
          <w:szCs w:val="28"/>
        </w:rPr>
        <w:t>алог на добавленную стоимость</w:t>
      </w:r>
      <w:r w:rsidRPr="004678BC">
        <w:rPr>
          <w:rFonts w:ascii="Times New Roman" w:hAnsi="Times New Roman" w:cs="Times New Roman"/>
          <w:sz w:val="28"/>
          <w:szCs w:val="28"/>
        </w:rPr>
        <w:t xml:space="preserve"> на банковские комиссии. </w:t>
      </w:r>
      <w:r w:rsidR="00C4280C" w:rsidRPr="004678BC">
        <w:rPr>
          <w:rFonts w:ascii="Times New Roman" w:hAnsi="Times New Roman" w:cs="Times New Roman"/>
          <w:sz w:val="28"/>
          <w:szCs w:val="28"/>
        </w:rPr>
        <w:t xml:space="preserve">– </w:t>
      </w:r>
      <w:r w:rsidRPr="004678BC">
        <w:rPr>
          <w:rFonts w:ascii="Times New Roman" w:hAnsi="Times New Roman" w:cs="Times New Roman"/>
          <w:sz w:val="28"/>
          <w:szCs w:val="28"/>
        </w:rPr>
        <w:t xml:space="preserve">Текст: электронный // РосБизнесКонсалтинг (РБК): [сайт]. </w:t>
      </w:r>
      <w:r w:rsidR="00C4280C" w:rsidRPr="004678BC">
        <w:rPr>
          <w:rFonts w:ascii="Times New Roman" w:hAnsi="Times New Roman" w:cs="Times New Roman"/>
          <w:sz w:val="28"/>
          <w:szCs w:val="28"/>
        </w:rPr>
        <w:t xml:space="preserve">– </w:t>
      </w:r>
      <w:r w:rsidRPr="004678BC">
        <w:rPr>
          <w:rFonts w:ascii="Times New Roman" w:hAnsi="Times New Roman" w:cs="Times New Roman"/>
          <w:sz w:val="28"/>
          <w:szCs w:val="28"/>
        </w:rPr>
        <w:t>2026</w:t>
      </w:r>
      <w:r w:rsidR="003D63FC">
        <w:rPr>
          <w:rFonts w:ascii="Times New Roman" w:hAnsi="Times New Roman" w:cs="Times New Roman"/>
          <w:sz w:val="28"/>
          <w:szCs w:val="28"/>
        </w:rPr>
        <w:t>.</w:t>
      </w:r>
      <w:r w:rsidRPr="004678BC">
        <w:rPr>
          <w:rFonts w:ascii="Times New Roman" w:hAnsi="Times New Roman" w:cs="Times New Roman"/>
          <w:sz w:val="28"/>
          <w:szCs w:val="28"/>
        </w:rPr>
        <w:t xml:space="preserve"> – </w:t>
      </w:r>
      <w:r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678BC">
        <w:rPr>
          <w:rFonts w:ascii="Times New Roman" w:hAnsi="Times New Roman" w:cs="Times New Roman"/>
          <w:sz w:val="28"/>
          <w:szCs w:val="28"/>
        </w:rPr>
        <w:t>:</w:t>
      </w:r>
      <w:r w:rsidR="00EF10F3">
        <w:rPr>
          <w:rFonts w:ascii="Times New Roman" w:hAnsi="Times New Roman" w:cs="Times New Roman"/>
          <w:sz w:val="28"/>
          <w:szCs w:val="28"/>
        </w:rPr>
        <w:t xml:space="preserve"> </w:t>
      </w:r>
      <w:r w:rsidR="005D196E" w:rsidRPr="00553AEC">
        <w:rPr>
          <w:rFonts w:ascii="Times New Roman" w:hAnsi="Times New Roman" w:cs="Times New Roman"/>
          <w:sz w:val="28"/>
          <w:szCs w:val="28"/>
        </w:rPr>
        <w:t>https://www.rbc.ru/quote/news/article/69245d439a794727d3f14dca</w:t>
      </w:r>
      <w:r w:rsidRPr="004678BC">
        <w:rPr>
          <w:rFonts w:ascii="Times New Roman" w:hAnsi="Times New Roman" w:cs="Times New Roman"/>
          <w:sz w:val="28"/>
          <w:szCs w:val="28"/>
        </w:rPr>
        <w:t xml:space="preserve"> (дата обращения: 03.07.2026)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76A12C67" w14:textId="2C76A0C7" w:rsidR="00AF0B2F" w:rsidRPr="00B42492" w:rsidRDefault="002C130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 xml:space="preserve">4 Решение и уведомление о реорганизации АО «Дальневосточный банк» в форме присоединения. </w:t>
      </w:r>
      <w:r w:rsidR="009F5C17" w:rsidRPr="004678BC">
        <w:rPr>
          <w:rFonts w:ascii="Times New Roman" w:hAnsi="Times New Roman" w:cs="Times New Roman"/>
          <w:sz w:val="28"/>
          <w:szCs w:val="28"/>
        </w:rPr>
        <w:t>–</w:t>
      </w:r>
      <w:r w:rsidR="009F5C17" w:rsidRPr="009F5C17">
        <w:rPr>
          <w:rFonts w:ascii="Times New Roman" w:hAnsi="Times New Roman" w:cs="Times New Roman"/>
          <w:sz w:val="28"/>
          <w:szCs w:val="28"/>
        </w:rPr>
        <w:t xml:space="preserve"> </w:t>
      </w:r>
      <w:r w:rsidR="009F5C17" w:rsidRPr="004678BC">
        <w:rPr>
          <w:rFonts w:ascii="Times New Roman" w:hAnsi="Times New Roman" w:cs="Times New Roman"/>
          <w:sz w:val="28"/>
          <w:szCs w:val="28"/>
        </w:rPr>
        <w:t xml:space="preserve">Текст: электронный </w:t>
      </w:r>
      <w:r w:rsidRPr="004678BC">
        <w:rPr>
          <w:rFonts w:ascii="Times New Roman" w:hAnsi="Times New Roman" w:cs="Times New Roman"/>
          <w:sz w:val="28"/>
          <w:szCs w:val="28"/>
        </w:rPr>
        <w:t xml:space="preserve">// Официальный сайт кредитной организации АО «Дальневосточный банк»: [сайт]. – 2026. – </w:t>
      </w:r>
      <w:r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678BC">
        <w:rPr>
          <w:rFonts w:ascii="Times New Roman" w:hAnsi="Times New Roman" w:cs="Times New Roman"/>
          <w:sz w:val="28"/>
          <w:szCs w:val="28"/>
        </w:rPr>
        <w:t xml:space="preserve">: </w:t>
      </w:r>
      <w:r w:rsidRPr="00553AEC">
        <w:rPr>
          <w:rFonts w:ascii="Times New Roman" w:hAnsi="Times New Roman" w:cs="Times New Roman"/>
          <w:sz w:val="28"/>
          <w:szCs w:val="28"/>
        </w:rPr>
        <w:t>https://www.dvbank.ru/about/information-disclosure/informatsiya-o-sushchestvennykh-faktakh/</w:t>
      </w:r>
      <w:r w:rsidRPr="004678BC">
        <w:rPr>
          <w:rFonts w:ascii="Times New Roman" w:hAnsi="Times New Roman" w:cs="Times New Roman"/>
          <w:sz w:val="28"/>
          <w:szCs w:val="28"/>
        </w:rPr>
        <w:t xml:space="preserve"> (дата обращения: 05.07.2026)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7530CDB6" w14:textId="27D79A25" w:rsidR="002C130C" w:rsidRPr="004678BC" w:rsidRDefault="00BE609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>5</w:t>
      </w:r>
      <w:r w:rsidR="00685CF6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345D7F" w:rsidRPr="004678BC">
        <w:rPr>
          <w:rFonts w:ascii="Times New Roman" w:hAnsi="Times New Roman" w:cs="Times New Roman"/>
          <w:sz w:val="28"/>
          <w:szCs w:val="28"/>
        </w:rPr>
        <w:t>Федеральный закон "О банках и банковской деятельности" от 02.12.1990 N 395-1. – Текст:</w:t>
      </w:r>
      <w:r w:rsidR="00CB51C9" w:rsidRPr="004678BC">
        <w:rPr>
          <w:rFonts w:ascii="Times New Roman" w:hAnsi="Times New Roman" w:cs="Times New Roman"/>
          <w:sz w:val="28"/>
          <w:szCs w:val="28"/>
        </w:rPr>
        <w:t xml:space="preserve"> электронный //</w:t>
      </w:r>
      <w:r w:rsidR="004158BE" w:rsidRPr="004678BC">
        <w:rPr>
          <w:rFonts w:ascii="Times New Roman" w:hAnsi="Times New Roman" w:cs="Times New Roman"/>
          <w:sz w:val="28"/>
          <w:szCs w:val="28"/>
        </w:rPr>
        <w:t xml:space="preserve"> СПС</w:t>
      </w:r>
      <w:r w:rsidR="00345D7F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4158BE" w:rsidRPr="004678BC">
        <w:rPr>
          <w:rFonts w:ascii="Times New Roman" w:hAnsi="Times New Roman" w:cs="Times New Roman"/>
          <w:sz w:val="28"/>
          <w:szCs w:val="28"/>
        </w:rPr>
        <w:t>«</w:t>
      </w:r>
      <w:r w:rsidR="00CB51C9" w:rsidRPr="004678BC">
        <w:rPr>
          <w:rFonts w:ascii="Times New Roman" w:hAnsi="Times New Roman" w:cs="Times New Roman"/>
          <w:sz w:val="28"/>
          <w:szCs w:val="28"/>
        </w:rPr>
        <w:t>КонсультантПлюс</w:t>
      </w:r>
      <w:r w:rsidR="004158BE" w:rsidRPr="004678BC">
        <w:rPr>
          <w:rFonts w:ascii="Times New Roman" w:hAnsi="Times New Roman" w:cs="Times New Roman"/>
          <w:sz w:val="28"/>
          <w:szCs w:val="28"/>
        </w:rPr>
        <w:t>»</w:t>
      </w:r>
      <w:r w:rsidR="00CB51C9" w:rsidRPr="004678BC">
        <w:rPr>
          <w:rFonts w:ascii="Times New Roman" w:hAnsi="Times New Roman" w:cs="Times New Roman"/>
          <w:sz w:val="28"/>
          <w:szCs w:val="28"/>
        </w:rPr>
        <w:t>: [сайт].</w:t>
      </w:r>
      <w:r w:rsidR="00E911BD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A07489" w:rsidRPr="004678BC">
        <w:rPr>
          <w:rFonts w:ascii="Times New Roman" w:hAnsi="Times New Roman" w:cs="Times New Roman"/>
          <w:sz w:val="28"/>
          <w:szCs w:val="28"/>
        </w:rPr>
        <w:t>–</w:t>
      </w:r>
      <w:r w:rsidR="00E911BD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E911BD"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07489" w:rsidRPr="004678BC">
        <w:rPr>
          <w:rFonts w:ascii="Times New Roman" w:hAnsi="Times New Roman" w:cs="Times New Roman"/>
          <w:sz w:val="28"/>
          <w:szCs w:val="28"/>
        </w:rPr>
        <w:t>:</w:t>
      </w:r>
      <w:r w:rsidR="0079181F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79181F" w:rsidRPr="00553AEC">
        <w:rPr>
          <w:rFonts w:ascii="Times New Roman" w:hAnsi="Times New Roman" w:cs="Times New Roman"/>
          <w:sz w:val="28"/>
          <w:szCs w:val="28"/>
        </w:rPr>
        <w:t>https://www.consultant.ru/document/cons_doc_LAW_5842/?ysclid=mr6x5aw4nz582446846</w:t>
      </w:r>
      <w:r w:rsidR="0079181F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A07489" w:rsidRPr="004678BC">
        <w:rPr>
          <w:rFonts w:ascii="Times New Roman" w:hAnsi="Times New Roman" w:cs="Times New Roman"/>
          <w:sz w:val="28"/>
          <w:szCs w:val="28"/>
        </w:rPr>
        <w:t>(дата обращения: 03.07.2026)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  <w:r w:rsidR="002C130C" w:rsidRPr="004678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2E747" w14:textId="0299868E" w:rsidR="002C130C" w:rsidRPr="00B42492" w:rsidRDefault="002C130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 xml:space="preserve">6 Универсальная лицензия №843 от 16.10.2020. // Официальный сайт кредитной организации АО «Дальневосточный банк»: [сайт]. – 2026. – </w:t>
      </w:r>
      <w:r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678BC">
        <w:rPr>
          <w:rFonts w:ascii="Times New Roman" w:hAnsi="Times New Roman" w:cs="Times New Roman"/>
          <w:sz w:val="28"/>
          <w:szCs w:val="28"/>
        </w:rPr>
        <w:t>:</w:t>
      </w:r>
      <w:r w:rsidR="005D196E">
        <w:rPr>
          <w:rFonts w:ascii="Times New Roman" w:hAnsi="Times New Roman" w:cs="Times New Roman"/>
          <w:sz w:val="28"/>
          <w:szCs w:val="28"/>
        </w:rPr>
        <w:t xml:space="preserve"> </w:t>
      </w:r>
      <w:r w:rsidR="005D196E" w:rsidRPr="00553AEC">
        <w:rPr>
          <w:rFonts w:ascii="Times New Roman" w:hAnsi="Times New Roman" w:cs="Times New Roman"/>
          <w:sz w:val="28"/>
          <w:szCs w:val="28"/>
        </w:rPr>
        <w:t>https://www.dvbank.ru/about/licensies/</w:t>
      </w:r>
      <w:r w:rsidRPr="004678BC">
        <w:rPr>
          <w:rFonts w:ascii="Times New Roman" w:hAnsi="Times New Roman" w:cs="Times New Roman"/>
          <w:sz w:val="28"/>
          <w:szCs w:val="28"/>
        </w:rPr>
        <w:t xml:space="preserve"> (дата обращения: 03.07.2026)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6A16D9C2" w14:textId="5BFC9530" w:rsidR="0079181F" w:rsidRPr="00B42492" w:rsidRDefault="002C130C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 xml:space="preserve"> 7 </w:t>
      </w:r>
      <w:r w:rsidRPr="000D68DE">
        <w:rPr>
          <w:rFonts w:ascii="Times New Roman" w:hAnsi="Times New Roman" w:cs="Times New Roman"/>
          <w:sz w:val="28"/>
          <w:szCs w:val="28"/>
        </w:rPr>
        <w:t>Бухгалтерская (финансовая) отчетность по РПБУ</w:t>
      </w:r>
      <w:r w:rsidR="00C30DA1">
        <w:rPr>
          <w:rFonts w:ascii="Times New Roman" w:hAnsi="Times New Roman" w:cs="Times New Roman"/>
          <w:sz w:val="28"/>
          <w:szCs w:val="28"/>
        </w:rPr>
        <w:t xml:space="preserve"> за </w:t>
      </w:r>
      <w:r w:rsidR="00CC1B87">
        <w:rPr>
          <w:rFonts w:ascii="Times New Roman" w:hAnsi="Times New Roman" w:cs="Times New Roman"/>
          <w:sz w:val="28"/>
          <w:szCs w:val="28"/>
        </w:rPr>
        <w:t>2024-2025гг.</w:t>
      </w:r>
      <w:r w:rsidRPr="004678BC">
        <w:rPr>
          <w:rFonts w:ascii="Times New Roman" w:hAnsi="Times New Roman" w:cs="Times New Roman"/>
          <w:sz w:val="28"/>
          <w:szCs w:val="28"/>
        </w:rPr>
        <w:t xml:space="preserve"> АО «Дальневосточный банк</w:t>
      </w:r>
      <w:r w:rsidR="00EA2A82">
        <w:rPr>
          <w:rFonts w:ascii="Times New Roman" w:hAnsi="Times New Roman" w:cs="Times New Roman"/>
          <w:sz w:val="28"/>
          <w:szCs w:val="28"/>
        </w:rPr>
        <w:t>»</w:t>
      </w:r>
      <w:r w:rsidRPr="004678BC">
        <w:rPr>
          <w:rFonts w:ascii="Times New Roman" w:hAnsi="Times New Roman" w:cs="Times New Roman"/>
          <w:sz w:val="28"/>
          <w:szCs w:val="28"/>
        </w:rPr>
        <w:t>.</w:t>
      </w:r>
      <w:r w:rsidR="00B41225" w:rsidRPr="00B41225">
        <w:rPr>
          <w:rFonts w:ascii="Times New Roman" w:hAnsi="Times New Roman" w:cs="Times New Roman"/>
          <w:sz w:val="28"/>
          <w:szCs w:val="28"/>
        </w:rPr>
        <w:t xml:space="preserve"> </w:t>
      </w:r>
      <w:r w:rsidR="00B41225" w:rsidRPr="004678BC">
        <w:rPr>
          <w:rFonts w:ascii="Times New Roman" w:hAnsi="Times New Roman" w:cs="Times New Roman"/>
          <w:sz w:val="28"/>
          <w:szCs w:val="28"/>
        </w:rPr>
        <w:t>– Текст: электронный</w:t>
      </w:r>
      <w:r w:rsidRPr="004678BC">
        <w:rPr>
          <w:rFonts w:ascii="Times New Roman" w:hAnsi="Times New Roman" w:cs="Times New Roman"/>
          <w:sz w:val="28"/>
          <w:szCs w:val="28"/>
        </w:rPr>
        <w:t xml:space="preserve"> // Официальный сайт кредитной организации АО «Дальневосточный</w:t>
      </w:r>
      <w:r w:rsidR="00F80FF4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</w:rPr>
        <w:t>банк»:</w:t>
      </w:r>
      <w:r w:rsidR="00F80FF4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</w:rPr>
        <w:t>[сайт].</w:t>
      </w:r>
      <w:r w:rsidR="00F80FF4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</w:rPr>
        <w:t>–</w:t>
      </w:r>
      <w:r w:rsidR="00F80FF4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</w:rPr>
        <w:t>2026.</w:t>
      </w:r>
      <w:r w:rsidR="00F80FF4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</w:rPr>
        <w:t>–</w:t>
      </w:r>
      <w:r w:rsidR="000C44D3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678BC">
        <w:rPr>
          <w:rFonts w:ascii="Times New Roman" w:hAnsi="Times New Roman" w:cs="Times New Roman"/>
          <w:sz w:val="28"/>
          <w:szCs w:val="28"/>
        </w:rPr>
        <w:t>:</w:t>
      </w:r>
      <w:r w:rsidR="001A2A7C">
        <w:rPr>
          <w:rFonts w:ascii="Times New Roman" w:hAnsi="Times New Roman" w:cs="Times New Roman"/>
          <w:sz w:val="28"/>
          <w:szCs w:val="28"/>
        </w:rPr>
        <w:t xml:space="preserve"> </w:t>
      </w:r>
      <w:r w:rsidR="00FB59B9" w:rsidRPr="00553AEC">
        <w:rPr>
          <w:rFonts w:ascii="Times New Roman" w:hAnsi="Times New Roman" w:cs="Times New Roman"/>
          <w:sz w:val="28"/>
          <w:szCs w:val="28"/>
        </w:rPr>
        <w:lastRenderedPageBreak/>
        <w:t>https://www.dvbank.ru/about/information-disclosure/corporate-management/otsenka-usloviy-truda/bukhgalterskaya-finansovaya-otchetnost-po-rpbu/</w:t>
      </w:r>
      <w:r w:rsidR="00104E45">
        <w:rPr>
          <w:rFonts w:ascii="Times New Roman" w:hAnsi="Times New Roman" w:cs="Times New Roman"/>
          <w:sz w:val="28"/>
          <w:szCs w:val="28"/>
        </w:rPr>
        <w:t xml:space="preserve"> </w:t>
      </w:r>
      <w:r w:rsidRPr="004678BC">
        <w:rPr>
          <w:rFonts w:ascii="Times New Roman" w:hAnsi="Times New Roman" w:cs="Times New Roman"/>
          <w:sz w:val="28"/>
          <w:szCs w:val="28"/>
        </w:rPr>
        <w:t>(дата обращения: 06.07.2026)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73FFCC33" w14:textId="49EEAA7B" w:rsidR="0088132F" w:rsidRDefault="00757872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8BC">
        <w:rPr>
          <w:rFonts w:ascii="Times New Roman" w:hAnsi="Times New Roman" w:cs="Times New Roman"/>
          <w:sz w:val="28"/>
          <w:szCs w:val="28"/>
        </w:rPr>
        <w:t>8</w:t>
      </w:r>
      <w:r w:rsidR="005958DD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5E6AE8" w:rsidRPr="004678BC">
        <w:rPr>
          <w:rFonts w:ascii="Times New Roman" w:hAnsi="Times New Roman" w:cs="Times New Roman"/>
          <w:sz w:val="28"/>
          <w:szCs w:val="28"/>
        </w:rPr>
        <w:t>Финансовая о</w:t>
      </w:r>
      <w:r w:rsidR="0088132F" w:rsidRPr="004678BC">
        <w:rPr>
          <w:rFonts w:ascii="Times New Roman" w:hAnsi="Times New Roman" w:cs="Times New Roman"/>
          <w:sz w:val="28"/>
          <w:szCs w:val="28"/>
        </w:rPr>
        <w:t xml:space="preserve">тчетность </w:t>
      </w:r>
      <w:r w:rsidR="005E6AE8" w:rsidRPr="004678BC">
        <w:rPr>
          <w:rFonts w:ascii="Times New Roman" w:hAnsi="Times New Roman" w:cs="Times New Roman"/>
          <w:sz w:val="28"/>
          <w:szCs w:val="28"/>
        </w:rPr>
        <w:t>АО «Дальневосточный банк</w:t>
      </w:r>
      <w:r w:rsidR="00E077C7" w:rsidRPr="004678BC">
        <w:rPr>
          <w:rFonts w:ascii="Times New Roman" w:hAnsi="Times New Roman" w:cs="Times New Roman"/>
          <w:sz w:val="28"/>
          <w:szCs w:val="28"/>
        </w:rPr>
        <w:t xml:space="preserve">» </w:t>
      </w:r>
      <w:r w:rsidR="00063ACC" w:rsidRPr="004678BC">
        <w:rPr>
          <w:rFonts w:ascii="Times New Roman" w:hAnsi="Times New Roman" w:cs="Times New Roman"/>
          <w:sz w:val="28"/>
          <w:szCs w:val="28"/>
        </w:rPr>
        <w:t xml:space="preserve">по </w:t>
      </w:r>
      <w:r w:rsidR="008B3E2E">
        <w:rPr>
          <w:rFonts w:ascii="Times New Roman" w:hAnsi="Times New Roman" w:cs="Times New Roman"/>
          <w:sz w:val="28"/>
          <w:szCs w:val="28"/>
        </w:rPr>
        <w:t>международным стандартам финансовой отче</w:t>
      </w:r>
      <w:r w:rsidR="00D87D4F">
        <w:rPr>
          <w:rFonts w:ascii="Times New Roman" w:hAnsi="Times New Roman" w:cs="Times New Roman"/>
          <w:sz w:val="28"/>
          <w:szCs w:val="28"/>
        </w:rPr>
        <w:t>т</w:t>
      </w:r>
      <w:r w:rsidR="008B3E2E">
        <w:rPr>
          <w:rFonts w:ascii="Times New Roman" w:hAnsi="Times New Roman" w:cs="Times New Roman"/>
          <w:sz w:val="28"/>
          <w:szCs w:val="28"/>
        </w:rPr>
        <w:t>ности</w:t>
      </w:r>
      <w:r w:rsidR="00B57B80" w:rsidRPr="004678BC">
        <w:rPr>
          <w:rFonts w:ascii="Times New Roman" w:hAnsi="Times New Roman" w:cs="Times New Roman"/>
          <w:sz w:val="28"/>
          <w:szCs w:val="28"/>
        </w:rPr>
        <w:t xml:space="preserve"> за 2024-2025гг.</w:t>
      </w:r>
      <w:r w:rsidR="00EF0E75" w:rsidRPr="00EF0E75">
        <w:rPr>
          <w:rFonts w:ascii="Times New Roman" w:hAnsi="Times New Roman" w:cs="Times New Roman"/>
          <w:sz w:val="28"/>
          <w:szCs w:val="28"/>
        </w:rPr>
        <w:t xml:space="preserve"> </w:t>
      </w:r>
      <w:r w:rsidR="00EF0E75" w:rsidRPr="004678BC">
        <w:rPr>
          <w:rFonts w:ascii="Times New Roman" w:hAnsi="Times New Roman" w:cs="Times New Roman"/>
          <w:sz w:val="28"/>
          <w:szCs w:val="28"/>
        </w:rPr>
        <w:t>–</w:t>
      </w:r>
      <w:r w:rsidR="005D196E">
        <w:rPr>
          <w:rFonts w:ascii="Times New Roman" w:hAnsi="Times New Roman" w:cs="Times New Roman"/>
          <w:sz w:val="28"/>
          <w:szCs w:val="28"/>
        </w:rPr>
        <w:t xml:space="preserve"> </w:t>
      </w:r>
      <w:r w:rsidR="00EF0E75" w:rsidRPr="004678BC">
        <w:rPr>
          <w:rFonts w:ascii="Times New Roman" w:hAnsi="Times New Roman" w:cs="Times New Roman"/>
          <w:sz w:val="28"/>
          <w:szCs w:val="28"/>
        </w:rPr>
        <w:t>Текст: электронный</w:t>
      </w:r>
      <w:r w:rsidR="00EF0E75">
        <w:rPr>
          <w:rFonts w:ascii="Times New Roman" w:hAnsi="Times New Roman" w:cs="Times New Roman"/>
          <w:sz w:val="28"/>
          <w:szCs w:val="28"/>
        </w:rPr>
        <w:t xml:space="preserve"> // </w:t>
      </w:r>
      <w:r w:rsidR="00EF0E75" w:rsidRPr="004678BC">
        <w:rPr>
          <w:rFonts w:ascii="Times New Roman" w:hAnsi="Times New Roman" w:cs="Times New Roman"/>
          <w:sz w:val="28"/>
          <w:szCs w:val="28"/>
        </w:rPr>
        <w:t>Официальный сайт кредитной организации АО «Дальневосточный банк»</w:t>
      </w:r>
      <w:r w:rsidR="00B57B80" w:rsidRPr="004678BC">
        <w:rPr>
          <w:rFonts w:ascii="Times New Roman" w:hAnsi="Times New Roman" w:cs="Times New Roman"/>
          <w:sz w:val="28"/>
          <w:szCs w:val="28"/>
        </w:rPr>
        <w:t>:</w:t>
      </w:r>
      <w:r w:rsidR="00AC7F66" w:rsidRPr="00AC7F66">
        <w:rPr>
          <w:rFonts w:ascii="Times New Roman" w:hAnsi="Times New Roman" w:cs="Times New Roman"/>
          <w:sz w:val="28"/>
          <w:szCs w:val="28"/>
        </w:rPr>
        <w:t xml:space="preserve"> </w:t>
      </w:r>
      <w:r w:rsidR="00B57B80" w:rsidRPr="004678BC">
        <w:rPr>
          <w:rFonts w:ascii="Times New Roman" w:hAnsi="Times New Roman" w:cs="Times New Roman"/>
          <w:sz w:val="28"/>
          <w:szCs w:val="28"/>
        </w:rPr>
        <w:t>[сайт]. – 2026.</w:t>
      </w:r>
      <w:r w:rsidR="008F2771">
        <w:rPr>
          <w:rFonts w:ascii="Times New Roman" w:hAnsi="Times New Roman" w:cs="Times New Roman"/>
          <w:sz w:val="28"/>
          <w:szCs w:val="28"/>
        </w:rPr>
        <w:t xml:space="preserve"> </w:t>
      </w:r>
      <w:r w:rsidR="00B57B80" w:rsidRPr="004678BC">
        <w:rPr>
          <w:rFonts w:ascii="Times New Roman" w:hAnsi="Times New Roman" w:cs="Times New Roman"/>
          <w:sz w:val="28"/>
          <w:szCs w:val="28"/>
        </w:rPr>
        <w:t>–</w:t>
      </w:r>
      <w:r w:rsidR="005D196E">
        <w:rPr>
          <w:rFonts w:ascii="Times New Roman" w:hAnsi="Times New Roman" w:cs="Times New Roman"/>
          <w:sz w:val="28"/>
          <w:szCs w:val="28"/>
        </w:rPr>
        <w:t xml:space="preserve"> </w:t>
      </w:r>
      <w:r w:rsidR="00B57B80"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57B80" w:rsidRPr="004678BC">
        <w:rPr>
          <w:rFonts w:ascii="Times New Roman" w:hAnsi="Times New Roman" w:cs="Times New Roman"/>
          <w:sz w:val="28"/>
          <w:szCs w:val="28"/>
        </w:rPr>
        <w:t>:</w:t>
      </w:r>
      <w:r w:rsidR="005D196E">
        <w:rPr>
          <w:rFonts w:ascii="Times New Roman" w:hAnsi="Times New Roman" w:cs="Times New Roman"/>
          <w:sz w:val="28"/>
          <w:szCs w:val="28"/>
        </w:rPr>
        <w:t xml:space="preserve"> </w:t>
      </w:r>
      <w:r w:rsidR="005D196E" w:rsidRPr="00553AEC">
        <w:rPr>
          <w:rFonts w:ascii="Times New Roman" w:hAnsi="Times New Roman" w:cs="Times New Roman"/>
          <w:sz w:val="28"/>
          <w:szCs w:val="28"/>
        </w:rPr>
        <w:t>https://www.dvbank.ru/about/information-disclosure/corporate-management/otsenka-usloviy-truda/finansovaya-otchetnost-po-mfso/</w:t>
      </w:r>
      <w:r w:rsidR="0081578B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E077C7" w:rsidRPr="004678BC">
        <w:rPr>
          <w:rFonts w:ascii="Times New Roman" w:hAnsi="Times New Roman" w:cs="Times New Roman"/>
          <w:sz w:val="28"/>
          <w:szCs w:val="28"/>
        </w:rPr>
        <w:t>(дата обращения: 05.07.2026)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7AD498A7" w14:textId="127A8FDB" w:rsidR="00481923" w:rsidRPr="00BE618E" w:rsidRDefault="00481923" w:rsidP="00127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8069B4">
        <w:rPr>
          <w:rFonts w:ascii="Times New Roman" w:hAnsi="Times New Roman" w:cs="Times New Roman"/>
          <w:sz w:val="28"/>
          <w:szCs w:val="28"/>
        </w:rPr>
        <w:t>Отчетность</w:t>
      </w:r>
      <w:r w:rsidR="00BE618E">
        <w:rPr>
          <w:rFonts w:ascii="Times New Roman" w:hAnsi="Times New Roman" w:cs="Times New Roman"/>
          <w:sz w:val="28"/>
          <w:szCs w:val="28"/>
        </w:rPr>
        <w:t xml:space="preserve"> </w:t>
      </w:r>
      <w:r w:rsidR="00BE618E" w:rsidRPr="004678BC">
        <w:rPr>
          <w:rFonts w:ascii="Times New Roman" w:hAnsi="Times New Roman" w:cs="Times New Roman"/>
          <w:sz w:val="28"/>
          <w:szCs w:val="28"/>
        </w:rPr>
        <w:t>АО «Дальневосточный банк»</w:t>
      </w:r>
      <w:r w:rsidR="00BE618E">
        <w:rPr>
          <w:rFonts w:ascii="Times New Roman" w:hAnsi="Times New Roman" w:cs="Times New Roman"/>
          <w:sz w:val="28"/>
          <w:szCs w:val="28"/>
        </w:rPr>
        <w:t>.</w:t>
      </w:r>
      <w:r w:rsidR="004C5A8B">
        <w:rPr>
          <w:rFonts w:ascii="Times New Roman" w:hAnsi="Times New Roman" w:cs="Times New Roman"/>
          <w:sz w:val="28"/>
          <w:szCs w:val="28"/>
        </w:rPr>
        <w:t xml:space="preserve"> – </w:t>
      </w:r>
      <w:r w:rsidR="004C5A8B" w:rsidRPr="004678BC">
        <w:rPr>
          <w:rFonts w:ascii="Times New Roman" w:hAnsi="Times New Roman" w:cs="Times New Roman"/>
          <w:sz w:val="28"/>
          <w:szCs w:val="28"/>
        </w:rPr>
        <w:t>Текст: электронный</w:t>
      </w:r>
      <w:r w:rsidR="004C5A8B">
        <w:rPr>
          <w:rFonts w:ascii="Times New Roman" w:hAnsi="Times New Roman" w:cs="Times New Roman"/>
          <w:sz w:val="28"/>
          <w:szCs w:val="28"/>
        </w:rPr>
        <w:t xml:space="preserve"> // </w:t>
      </w:r>
      <w:r w:rsidR="004C5A8B" w:rsidRPr="004678BC">
        <w:rPr>
          <w:rFonts w:ascii="Times New Roman" w:hAnsi="Times New Roman" w:cs="Times New Roman"/>
          <w:sz w:val="28"/>
          <w:szCs w:val="28"/>
        </w:rPr>
        <w:t>Официальный сайт Банка России:</w:t>
      </w:r>
      <w:r w:rsidR="004C5A8B">
        <w:rPr>
          <w:rFonts w:ascii="Times New Roman" w:hAnsi="Times New Roman" w:cs="Times New Roman"/>
          <w:sz w:val="28"/>
          <w:szCs w:val="28"/>
        </w:rPr>
        <w:t xml:space="preserve"> </w:t>
      </w:r>
      <w:r w:rsidR="004C5A8B" w:rsidRPr="004678BC">
        <w:rPr>
          <w:rFonts w:ascii="Times New Roman" w:hAnsi="Times New Roman" w:cs="Times New Roman"/>
          <w:sz w:val="28"/>
          <w:szCs w:val="28"/>
        </w:rPr>
        <w:t>[сайт].</w:t>
      </w:r>
      <w:r w:rsidR="004C5A8B">
        <w:rPr>
          <w:rFonts w:ascii="Times New Roman" w:hAnsi="Times New Roman" w:cs="Times New Roman"/>
          <w:sz w:val="28"/>
          <w:szCs w:val="28"/>
        </w:rPr>
        <w:t xml:space="preserve"> </w:t>
      </w:r>
      <w:r w:rsidR="004C5A8B" w:rsidRPr="004678BC">
        <w:rPr>
          <w:rFonts w:ascii="Times New Roman" w:hAnsi="Times New Roman" w:cs="Times New Roman"/>
          <w:sz w:val="28"/>
          <w:szCs w:val="28"/>
        </w:rPr>
        <w:t>–</w:t>
      </w:r>
      <w:r w:rsidR="004C5A8B">
        <w:rPr>
          <w:rFonts w:ascii="Times New Roman" w:hAnsi="Times New Roman" w:cs="Times New Roman"/>
          <w:sz w:val="28"/>
          <w:szCs w:val="28"/>
        </w:rPr>
        <w:t xml:space="preserve"> </w:t>
      </w:r>
      <w:r w:rsidR="004C5A8B" w:rsidRPr="004678BC">
        <w:rPr>
          <w:rFonts w:ascii="Times New Roman" w:hAnsi="Times New Roman" w:cs="Times New Roman"/>
          <w:sz w:val="28"/>
          <w:szCs w:val="28"/>
        </w:rPr>
        <w:t xml:space="preserve">2026. – </w:t>
      </w:r>
      <w:r w:rsidR="004C5A8B"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E618E">
        <w:rPr>
          <w:rFonts w:ascii="Times New Roman" w:hAnsi="Times New Roman" w:cs="Times New Roman"/>
          <w:sz w:val="28"/>
          <w:szCs w:val="28"/>
        </w:rPr>
        <w:t xml:space="preserve">: </w:t>
      </w:r>
      <w:r w:rsidR="00576D02" w:rsidRPr="00876026">
        <w:rPr>
          <w:rFonts w:ascii="Times New Roman" w:hAnsi="Times New Roman" w:cs="Times New Roman"/>
          <w:sz w:val="28"/>
          <w:szCs w:val="28"/>
        </w:rPr>
        <w:t>https://cbr.ru/finorg/foinfo/reports/?ogrn=1022500000786</w:t>
      </w:r>
      <w:r w:rsidR="00576D02">
        <w:rPr>
          <w:rFonts w:ascii="Times New Roman" w:hAnsi="Times New Roman" w:cs="Times New Roman"/>
          <w:sz w:val="28"/>
          <w:szCs w:val="28"/>
        </w:rPr>
        <w:t xml:space="preserve"> </w:t>
      </w:r>
      <w:r w:rsidR="007E01A3" w:rsidRPr="004678BC">
        <w:rPr>
          <w:rFonts w:ascii="Times New Roman" w:hAnsi="Times New Roman" w:cs="Times New Roman"/>
          <w:sz w:val="28"/>
          <w:szCs w:val="28"/>
        </w:rPr>
        <w:t>(дата обращения: 05.07.2026)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  <w:r w:rsidR="007E01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18247" w14:textId="23EE3B80" w:rsidR="00B014EC" w:rsidRPr="004678BC" w:rsidRDefault="0019428F" w:rsidP="00127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22D73" w:rsidRPr="004678BC">
        <w:rPr>
          <w:rFonts w:ascii="Times New Roman" w:hAnsi="Times New Roman" w:cs="Times New Roman"/>
          <w:sz w:val="28"/>
          <w:szCs w:val="28"/>
        </w:rPr>
        <w:t xml:space="preserve"> </w:t>
      </w:r>
      <w:r w:rsidR="00470F3A">
        <w:rPr>
          <w:rFonts w:ascii="Times New Roman" w:hAnsi="Times New Roman" w:cs="Times New Roman"/>
          <w:sz w:val="28"/>
          <w:szCs w:val="28"/>
        </w:rPr>
        <w:t>Статистические</w:t>
      </w:r>
      <w:r w:rsidR="00182DA3">
        <w:rPr>
          <w:rFonts w:ascii="Times New Roman" w:hAnsi="Times New Roman" w:cs="Times New Roman"/>
          <w:sz w:val="28"/>
          <w:szCs w:val="28"/>
        </w:rPr>
        <w:t xml:space="preserve"> показатели банков</w:t>
      </w:r>
      <w:r w:rsidR="00A627D0">
        <w:rPr>
          <w:rFonts w:ascii="Times New Roman" w:hAnsi="Times New Roman" w:cs="Times New Roman"/>
          <w:sz w:val="28"/>
          <w:szCs w:val="28"/>
        </w:rPr>
        <w:t>ского сектора Российской Федерации</w:t>
      </w:r>
      <w:r w:rsidR="00F52380">
        <w:rPr>
          <w:rFonts w:ascii="Times New Roman" w:hAnsi="Times New Roman" w:cs="Times New Roman"/>
          <w:sz w:val="28"/>
          <w:szCs w:val="28"/>
        </w:rPr>
        <w:t>.</w:t>
      </w:r>
      <w:r w:rsidR="006D2DB5">
        <w:rPr>
          <w:rFonts w:ascii="Times New Roman" w:hAnsi="Times New Roman" w:cs="Times New Roman"/>
          <w:sz w:val="28"/>
          <w:szCs w:val="28"/>
        </w:rPr>
        <w:t xml:space="preserve"> </w:t>
      </w:r>
      <w:r w:rsidR="00F52380">
        <w:rPr>
          <w:rFonts w:ascii="Times New Roman" w:hAnsi="Times New Roman" w:cs="Times New Roman"/>
          <w:sz w:val="28"/>
          <w:szCs w:val="28"/>
        </w:rPr>
        <w:t>–</w:t>
      </w:r>
      <w:r w:rsidR="006D2DB5">
        <w:rPr>
          <w:rFonts w:ascii="Times New Roman" w:hAnsi="Times New Roman" w:cs="Times New Roman"/>
          <w:sz w:val="28"/>
          <w:szCs w:val="28"/>
        </w:rPr>
        <w:t xml:space="preserve"> </w:t>
      </w:r>
      <w:r w:rsidR="00F52380" w:rsidRPr="004678BC">
        <w:rPr>
          <w:rFonts w:ascii="Times New Roman" w:hAnsi="Times New Roman" w:cs="Times New Roman"/>
          <w:sz w:val="28"/>
          <w:szCs w:val="28"/>
        </w:rPr>
        <w:t>Текст: электронный</w:t>
      </w:r>
      <w:r w:rsidR="00F52380">
        <w:rPr>
          <w:rFonts w:ascii="Times New Roman" w:hAnsi="Times New Roman" w:cs="Times New Roman"/>
          <w:sz w:val="28"/>
          <w:szCs w:val="28"/>
        </w:rPr>
        <w:t xml:space="preserve"> // </w:t>
      </w:r>
      <w:r w:rsidR="00622D73" w:rsidRPr="004678BC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="002E3C09">
        <w:rPr>
          <w:rFonts w:ascii="Times New Roman" w:hAnsi="Times New Roman" w:cs="Times New Roman"/>
          <w:sz w:val="28"/>
          <w:szCs w:val="28"/>
        </w:rPr>
        <w:t>Центрального б</w:t>
      </w:r>
      <w:r w:rsidR="00622D73" w:rsidRPr="004678BC">
        <w:rPr>
          <w:rFonts w:ascii="Times New Roman" w:hAnsi="Times New Roman" w:cs="Times New Roman"/>
          <w:sz w:val="28"/>
          <w:szCs w:val="28"/>
        </w:rPr>
        <w:t>анка Росси</w:t>
      </w:r>
      <w:r w:rsidR="002E3C09">
        <w:rPr>
          <w:rFonts w:ascii="Times New Roman" w:hAnsi="Times New Roman" w:cs="Times New Roman"/>
          <w:sz w:val="28"/>
          <w:szCs w:val="28"/>
        </w:rPr>
        <w:t>йской Федерации</w:t>
      </w:r>
      <w:r w:rsidR="004310CD" w:rsidRPr="004678BC">
        <w:rPr>
          <w:rFonts w:ascii="Times New Roman" w:hAnsi="Times New Roman" w:cs="Times New Roman"/>
          <w:sz w:val="28"/>
          <w:szCs w:val="28"/>
        </w:rPr>
        <w:t>:</w:t>
      </w:r>
      <w:r w:rsidR="00F52380">
        <w:rPr>
          <w:rFonts w:ascii="Times New Roman" w:hAnsi="Times New Roman" w:cs="Times New Roman"/>
          <w:sz w:val="28"/>
          <w:szCs w:val="28"/>
        </w:rPr>
        <w:t xml:space="preserve"> </w:t>
      </w:r>
      <w:r w:rsidR="004310CD" w:rsidRPr="004678BC">
        <w:rPr>
          <w:rFonts w:ascii="Times New Roman" w:hAnsi="Times New Roman" w:cs="Times New Roman"/>
          <w:sz w:val="28"/>
          <w:szCs w:val="28"/>
        </w:rPr>
        <w:t>[сайт].</w:t>
      </w:r>
      <w:r w:rsidR="009A7F25">
        <w:rPr>
          <w:rFonts w:ascii="Times New Roman" w:hAnsi="Times New Roman" w:cs="Times New Roman"/>
          <w:sz w:val="28"/>
          <w:szCs w:val="28"/>
        </w:rPr>
        <w:t xml:space="preserve"> </w:t>
      </w:r>
      <w:r w:rsidR="004310CD" w:rsidRPr="004678BC">
        <w:rPr>
          <w:rFonts w:ascii="Times New Roman" w:hAnsi="Times New Roman" w:cs="Times New Roman"/>
          <w:sz w:val="28"/>
          <w:szCs w:val="28"/>
        </w:rPr>
        <w:t>–</w:t>
      </w:r>
      <w:r w:rsidR="009A7F25">
        <w:rPr>
          <w:rFonts w:ascii="Times New Roman" w:hAnsi="Times New Roman" w:cs="Times New Roman"/>
          <w:sz w:val="28"/>
          <w:szCs w:val="28"/>
        </w:rPr>
        <w:t xml:space="preserve"> </w:t>
      </w:r>
      <w:r w:rsidR="004310CD" w:rsidRPr="004678BC">
        <w:rPr>
          <w:rFonts w:ascii="Times New Roman" w:hAnsi="Times New Roman" w:cs="Times New Roman"/>
          <w:sz w:val="28"/>
          <w:szCs w:val="28"/>
        </w:rPr>
        <w:t xml:space="preserve">2026. – </w:t>
      </w:r>
      <w:r w:rsidR="004310CD" w:rsidRPr="004678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310CD" w:rsidRPr="004678BC">
        <w:rPr>
          <w:rFonts w:ascii="Times New Roman" w:hAnsi="Times New Roman" w:cs="Times New Roman"/>
          <w:sz w:val="28"/>
          <w:szCs w:val="28"/>
        </w:rPr>
        <w:t>:</w:t>
      </w:r>
      <w:r w:rsidR="001145F6">
        <w:rPr>
          <w:rFonts w:ascii="Times New Roman" w:hAnsi="Times New Roman" w:cs="Times New Roman"/>
          <w:sz w:val="28"/>
          <w:szCs w:val="28"/>
        </w:rPr>
        <w:t xml:space="preserve"> </w:t>
      </w:r>
      <w:r w:rsidR="000556E2" w:rsidRPr="006D2DB5">
        <w:rPr>
          <w:rFonts w:ascii="Times New Roman" w:hAnsi="Times New Roman" w:cs="Times New Roman"/>
          <w:sz w:val="28"/>
          <w:szCs w:val="28"/>
        </w:rPr>
        <w:t>https://cbr.ru/statistics/bank_sector/review/</w:t>
      </w:r>
      <w:r w:rsidR="000556E2">
        <w:rPr>
          <w:rFonts w:ascii="Times New Roman" w:hAnsi="Times New Roman" w:cs="Times New Roman"/>
          <w:sz w:val="28"/>
          <w:szCs w:val="28"/>
        </w:rPr>
        <w:t xml:space="preserve"> </w:t>
      </w:r>
      <w:r w:rsidR="00B014EC" w:rsidRPr="004678BC">
        <w:rPr>
          <w:rFonts w:ascii="Times New Roman" w:hAnsi="Times New Roman" w:cs="Times New Roman"/>
          <w:sz w:val="28"/>
          <w:szCs w:val="28"/>
        </w:rPr>
        <w:t>(дата обращения: 0</w:t>
      </w:r>
      <w:r w:rsidR="00571FE0">
        <w:rPr>
          <w:rFonts w:ascii="Times New Roman" w:hAnsi="Times New Roman" w:cs="Times New Roman"/>
          <w:sz w:val="28"/>
          <w:szCs w:val="28"/>
        </w:rPr>
        <w:t>9</w:t>
      </w:r>
      <w:r w:rsidR="00B014EC" w:rsidRPr="004678BC">
        <w:rPr>
          <w:rFonts w:ascii="Times New Roman" w:hAnsi="Times New Roman" w:cs="Times New Roman"/>
          <w:sz w:val="28"/>
          <w:szCs w:val="28"/>
        </w:rPr>
        <w:t>.07.2026)</w:t>
      </w:r>
      <w:r w:rsidR="00445B4A">
        <w:rPr>
          <w:rFonts w:ascii="Times New Roman" w:hAnsi="Times New Roman" w:cs="Times New Roman"/>
          <w:sz w:val="28"/>
          <w:szCs w:val="28"/>
        </w:rPr>
        <w:t>.</w:t>
      </w:r>
    </w:p>
    <w:p w14:paraId="201CE321" w14:textId="377FA760" w:rsidR="009E5057" w:rsidRDefault="009E5057" w:rsidP="00FC38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AA4A6" w14:textId="77777777" w:rsidR="00C4280C" w:rsidRPr="004678BC" w:rsidRDefault="00C4280C" w:rsidP="00FC38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22FE0" w14:textId="1AF935F2" w:rsidR="009E5057" w:rsidRPr="004678BC" w:rsidRDefault="009E5057" w:rsidP="00FC38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21237" w14:textId="77777777" w:rsidR="00F8763F" w:rsidRPr="00FA34D3" w:rsidRDefault="00F8763F" w:rsidP="00FC38B7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FFCA29" w14:textId="77777777" w:rsidR="00D957EC" w:rsidRPr="00E54338" w:rsidRDefault="00D957EC" w:rsidP="00FC38B7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0CE6C6" w14:textId="6352EA14" w:rsidR="00376652" w:rsidRPr="005200CE" w:rsidRDefault="00376652" w:rsidP="00FC38B7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1E2C0D8" w14:textId="77777777" w:rsidR="00376652" w:rsidRPr="0072472C" w:rsidRDefault="00376652" w:rsidP="00FC38B7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004F24E" w14:textId="77777777" w:rsidR="009370FD" w:rsidRDefault="009370FD" w:rsidP="00FC38B7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996A6A9" w14:textId="77777777" w:rsidR="00112EB9" w:rsidRDefault="00112EB9" w:rsidP="00112EB9">
      <w:pPr>
        <w:tabs>
          <w:tab w:val="left" w:pos="1134"/>
        </w:tabs>
        <w:suppressAutoHyphens/>
        <w:spacing w:after="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2B98C29" w14:textId="77777777" w:rsidR="00AF45FE" w:rsidRDefault="00374995" w:rsidP="00112EB9">
      <w:pPr>
        <w:tabs>
          <w:tab w:val="left" w:pos="1134"/>
        </w:tabs>
        <w:suppressAutoHyphens/>
        <w:spacing w:after="0" w:line="360" w:lineRule="auto"/>
        <w:jc w:val="both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017EB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</w:t>
      </w:r>
      <w:r w:rsidR="00471008" w:rsidRPr="00526FDF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</w:p>
    <w:p w14:paraId="1AE6D273" w14:textId="67DF75DD" w:rsidR="0095277B" w:rsidRPr="00790B5B" w:rsidRDefault="00471008" w:rsidP="00112EB9">
      <w:pPr>
        <w:tabs>
          <w:tab w:val="left" w:pos="1134"/>
        </w:tabs>
        <w:suppressAutoHyphens/>
        <w:spacing w:after="0"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6FDF"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</w:t>
      </w:r>
    </w:p>
    <w:p w14:paraId="7DFF3127" w14:textId="77777777" w:rsidR="0095277B" w:rsidRPr="00B42492" w:rsidRDefault="0095277B" w:rsidP="00FC38B7">
      <w:pPr>
        <w:spacing w:after="0" w:line="240" w:lineRule="auto"/>
        <w:jc w:val="center"/>
        <w:rPr>
          <w:rFonts w:ascii="Arial" w:eastAsia="Calibri" w:hAnsi="Arial" w:cs="Arial"/>
          <w:sz w:val="30"/>
          <w:szCs w:val="30"/>
        </w:rPr>
      </w:pPr>
      <w:r>
        <w:rPr>
          <w:rFonts w:ascii="Arial" w:eastAsia="Calibri" w:hAnsi="Arial" w:cs="Arial"/>
          <w:sz w:val="30"/>
          <w:szCs w:val="30"/>
        </w:rPr>
        <w:lastRenderedPageBreak/>
        <w:t>Приложение А</w:t>
      </w:r>
    </w:p>
    <w:p w14:paraId="2042BABE" w14:textId="1544DED5" w:rsidR="0095277B" w:rsidRDefault="0087145B" w:rsidP="00FC38B7">
      <w:pPr>
        <w:spacing w:line="240" w:lineRule="auto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Бухгалтерская отчетность АО «Дальневосточный банк»</w:t>
      </w:r>
      <w:r w:rsidR="000D43AD">
        <w:rPr>
          <w:rFonts w:ascii="Arial" w:hAnsi="Arial" w:cs="Arial"/>
          <w:sz w:val="30"/>
          <w:szCs w:val="30"/>
        </w:rPr>
        <w:t xml:space="preserve"> за 2024-2025гг.</w:t>
      </w:r>
    </w:p>
    <w:p w14:paraId="7C5D9CC5" w14:textId="607A6DC1" w:rsidR="00F113AF" w:rsidRDefault="00F113AF" w:rsidP="00FC38B7">
      <w:pPr>
        <w:spacing w:line="240" w:lineRule="auto"/>
        <w:jc w:val="center"/>
        <w:rPr>
          <w:rFonts w:ascii="Arial" w:hAnsi="Arial" w:cs="Arial"/>
          <w:sz w:val="30"/>
          <w:szCs w:val="30"/>
        </w:rPr>
      </w:pPr>
      <w:r w:rsidRPr="00F113AF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53D17CEC" wp14:editId="1BCAD4D1">
            <wp:extent cx="5615150" cy="7526020"/>
            <wp:effectExtent l="0" t="0" r="5080" b="0"/>
            <wp:docPr id="900002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02746" name=""/>
                    <pic:cNvPicPr/>
                  </pic:nvPicPr>
                  <pic:blipFill rotWithShape="1">
                    <a:blip r:embed="rId9"/>
                    <a:srcRect t="986" r="1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164" cy="7552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A4226" w14:textId="694D14BB" w:rsidR="000D43AD" w:rsidRDefault="00133671" w:rsidP="00FC38B7">
      <w:pPr>
        <w:spacing w:line="276" w:lineRule="auto"/>
        <w:jc w:val="center"/>
        <w:rPr>
          <w:rFonts w:ascii="Arial" w:hAnsi="Arial" w:cs="Arial"/>
          <w:sz w:val="30"/>
          <w:szCs w:val="30"/>
        </w:rPr>
      </w:pPr>
      <w:r w:rsidRPr="008B4E5D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4E5D">
        <w:rPr>
          <w:rFonts w:ascii="Times New Roman" w:hAnsi="Times New Roman" w:cs="Times New Roman"/>
          <w:color w:val="000000"/>
          <w:sz w:val="28"/>
          <w:szCs w:val="28"/>
        </w:rPr>
        <w:t>.1 – Бухгалтерский баланс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АО «Дальневосточный банк»</w:t>
      </w:r>
    </w:p>
    <w:p w14:paraId="27A2BA4F" w14:textId="77777777" w:rsidR="0087145B" w:rsidRDefault="0087145B" w:rsidP="00FC38B7">
      <w:pPr>
        <w:spacing w:line="360" w:lineRule="auto"/>
        <w:jc w:val="center"/>
        <w:rPr>
          <w:rFonts w:ascii="Arial" w:hAnsi="Arial" w:cs="Arial"/>
          <w:sz w:val="30"/>
          <w:szCs w:val="30"/>
        </w:rPr>
      </w:pPr>
    </w:p>
    <w:p w14:paraId="6B5A1CA5" w14:textId="77777777" w:rsidR="007318B7" w:rsidRPr="0095277B" w:rsidRDefault="007318B7" w:rsidP="00FC38B7">
      <w:pPr>
        <w:spacing w:line="360" w:lineRule="auto"/>
        <w:jc w:val="center"/>
        <w:rPr>
          <w:rFonts w:ascii="Arial" w:hAnsi="Arial" w:cs="Arial"/>
          <w:sz w:val="30"/>
          <w:szCs w:val="30"/>
        </w:rPr>
      </w:pPr>
    </w:p>
    <w:p w14:paraId="27ADCA9A" w14:textId="2970A2F1" w:rsidR="000E3261" w:rsidRDefault="003C5F05" w:rsidP="00FC38B7">
      <w:pPr>
        <w:spacing w:line="276" w:lineRule="auto"/>
        <w:jc w:val="center"/>
        <w:rPr>
          <w:rFonts w:ascii="Arial" w:hAnsi="Arial" w:cs="Arial"/>
          <w:sz w:val="30"/>
          <w:szCs w:val="30"/>
        </w:rPr>
      </w:pPr>
      <w:r w:rsidRPr="003C5F05">
        <w:rPr>
          <w:noProof/>
          <w:sz w:val="30"/>
          <w:szCs w:val="30"/>
        </w:rPr>
        <w:drawing>
          <wp:inline distT="0" distB="0" distL="0" distR="0" wp14:anchorId="00ED6E41" wp14:editId="1B26ED96">
            <wp:extent cx="5518113" cy="7816145"/>
            <wp:effectExtent l="0" t="0" r="6985" b="0"/>
            <wp:docPr id="456584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5847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7070" cy="782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3261" w:rsidRPr="000E3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E3261" w:rsidRPr="008B4E5D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E3261" w:rsidRPr="008B4E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E3261" w:rsidRPr="008B4E5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 xml:space="preserve">Отчет о </w:t>
      </w:r>
      <w:r w:rsidR="00B014B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>инансовы</w:t>
      </w:r>
      <w:r w:rsidR="00B014B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B014BD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0E3261">
        <w:rPr>
          <w:rFonts w:ascii="Times New Roman" w:hAnsi="Times New Roman" w:cs="Times New Roman"/>
          <w:color w:val="000000"/>
          <w:sz w:val="28"/>
          <w:szCs w:val="28"/>
        </w:rPr>
        <w:t xml:space="preserve"> АО «Дальневосточный банк»</w:t>
      </w:r>
    </w:p>
    <w:p w14:paraId="69B0E61D" w14:textId="77777777" w:rsidR="000D0B81" w:rsidRDefault="000D0B81" w:rsidP="00FC38B7">
      <w:pPr>
        <w:spacing w:after="0" w:line="240" w:lineRule="auto"/>
        <w:jc w:val="center"/>
        <w:rPr>
          <w:rFonts w:ascii="Arial" w:eastAsia="Calibri" w:hAnsi="Arial" w:cs="Arial"/>
          <w:sz w:val="30"/>
          <w:szCs w:val="30"/>
        </w:rPr>
      </w:pPr>
    </w:p>
    <w:p w14:paraId="4590D32B" w14:textId="77777777" w:rsidR="000D0B81" w:rsidRDefault="000D0B81" w:rsidP="00E406E2">
      <w:pPr>
        <w:spacing w:after="0" w:line="240" w:lineRule="auto"/>
        <w:rPr>
          <w:rFonts w:ascii="Arial" w:eastAsia="Calibri" w:hAnsi="Arial" w:cs="Arial"/>
          <w:sz w:val="30"/>
          <w:szCs w:val="30"/>
        </w:rPr>
      </w:pPr>
    </w:p>
    <w:p w14:paraId="56F0CA35" w14:textId="4574ADE7" w:rsidR="000D0B81" w:rsidRPr="000D0B81" w:rsidRDefault="000D0B81" w:rsidP="00FC38B7">
      <w:pPr>
        <w:spacing w:after="0" w:line="240" w:lineRule="auto"/>
        <w:jc w:val="center"/>
        <w:rPr>
          <w:rFonts w:ascii="Arial" w:eastAsia="Calibri" w:hAnsi="Arial" w:cs="Arial"/>
          <w:sz w:val="30"/>
          <w:szCs w:val="30"/>
        </w:rPr>
      </w:pPr>
      <w:r>
        <w:rPr>
          <w:rFonts w:ascii="Arial" w:eastAsia="Calibri" w:hAnsi="Arial" w:cs="Arial"/>
          <w:sz w:val="30"/>
          <w:szCs w:val="30"/>
        </w:rPr>
        <w:lastRenderedPageBreak/>
        <w:t>Приложение В</w:t>
      </w:r>
    </w:p>
    <w:p w14:paraId="6E8A31E3" w14:textId="040481CB" w:rsidR="000D0B81" w:rsidRDefault="00F83CAA" w:rsidP="00FC38B7">
      <w:pPr>
        <w:spacing w:line="240" w:lineRule="auto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Обобщенная консолидированная финансовая</w:t>
      </w:r>
      <w:r w:rsidR="000D0B81">
        <w:rPr>
          <w:rFonts w:ascii="Arial" w:hAnsi="Arial" w:cs="Arial"/>
          <w:sz w:val="30"/>
          <w:szCs w:val="30"/>
        </w:rPr>
        <w:t xml:space="preserve"> отчетность АО «Дальневосточный банк» за 2024-2025гг.</w:t>
      </w:r>
    </w:p>
    <w:p w14:paraId="7D75F8B9" w14:textId="6EB884DB" w:rsidR="00A87D3F" w:rsidRDefault="00A87D3F" w:rsidP="00FC38B7">
      <w:pPr>
        <w:spacing w:line="240" w:lineRule="auto"/>
        <w:jc w:val="center"/>
        <w:rPr>
          <w:rFonts w:ascii="Arial" w:hAnsi="Arial" w:cs="Arial"/>
          <w:sz w:val="30"/>
          <w:szCs w:val="30"/>
        </w:rPr>
      </w:pPr>
      <w:r w:rsidRPr="00A87D3F"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37CDB654" wp14:editId="59E479E5">
            <wp:extent cx="5436277" cy="7130206"/>
            <wp:effectExtent l="0" t="0" r="0" b="0"/>
            <wp:docPr id="1207495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95580" name=""/>
                    <pic:cNvPicPr/>
                  </pic:nvPicPr>
                  <pic:blipFill rotWithShape="1">
                    <a:blip r:embed="rId11"/>
                    <a:srcRect b="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665" cy="7155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B6ED6" w14:textId="0CCF8EE1" w:rsidR="0065612C" w:rsidRDefault="0065612C" w:rsidP="00FC38B7">
      <w:pPr>
        <w:spacing w:line="240" w:lineRule="auto"/>
        <w:jc w:val="center"/>
        <w:rPr>
          <w:rFonts w:ascii="Arial" w:hAnsi="Arial" w:cs="Arial"/>
          <w:sz w:val="30"/>
          <w:szCs w:val="30"/>
        </w:rPr>
      </w:pPr>
      <w:r w:rsidRPr="008B4E5D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B4E5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B4E5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Обобщенный консолидированный отчет о финансовом положении АО «Дальневосточный банк»</w:t>
      </w:r>
    </w:p>
    <w:p w14:paraId="499C3EC4" w14:textId="77777777" w:rsidR="00790B5B" w:rsidRDefault="00790B5B" w:rsidP="00E406E2">
      <w:pPr>
        <w:suppressAutoHyphens/>
        <w:spacing w:line="240" w:lineRule="auto"/>
        <w:rPr>
          <w:rFonts w:ascii="Arial Cyr" w:hAnsi="Arial Cyr"/>
          <w:sz w:val="30"/>
          <w:szCs w:val="30"/>
        </w:rPr>
      </w:pPr>
    </w:p>
    <w:p w14:paraId="1A4A56DB" w14:textId="77777777" w:rsidR="00E97A26" w:rsidRDefault="00E97A26" w:rsidP="00FC38B7">
      <w:pPr>
        <w:widowControl w:val="0"/>
        <w:suppressAutoHyphens/>
        <w:spacing w:after="120" w:line="240" w:lineRule="auto"/>
        <w:ind w:firstLine="400"/>
        <w:jc w:val="center"/>
        <w:rPr>
          <w:rFonts w:ascii="Times New Roman" w:eastAsia="Times New Roman" w:hAnsi="Times New Roman" w:cs="Times New Roman"/>
          <w:caps/>
          <w:kern w:val="0"/>
          <w:lang w:eastAsia="ru-RU"/>
          <w14:ligatures w14:val="none"/>
        </w:rPr>
      </w:pPr>
    </w:p>
    <w:p w14:paraId="420DA18D" w14:textId="51423B07" w:rsidR="0095277B" w:rsidRDefault="0095277B" w:rsidP="00FC38B7">
      <w:pPr>
        <w:pageBreakBefore/>
        <w:widowControl w:val="0"/>
        <w:suppressAutoHyphens/>
        <w:spacing w:after="240"/>
        <w:jc w:val="center"/>
        <w:outlineLvl w:val="0"/>
        <w:rPr>
          <w:sz w:val="30"/>
          <w:szCs w:val="30"/>
        </w:rPr>
      </w:pPr>
    </w:p>
    <w:p w14:paraId="38A5144A" w14:textId="77777777" w:rsidR="000E3261" w:rsidRPr="001746DB" w:rsidRDefault="000E3261" w:rsidP="00FC38B7">
      <w:pPr>
        <w:pageBreakBefore/>
        <w:widowControl w:val="0"/>
        <w:suppressAutoHyphens/>
        <w:spacing w:after="240"/>
        <w:jc w:val="center"/>
        <w:outlineLvl w:val="0"/>
        <w:rPr>
          <w:sz w:val="30"/>
          <w:szCs w:val="30"/>
        </w:rPr>
      </w:pPr>
    </w:p>
    <w:p w14:paraId="43493B69" w14:textId="1AAC6807" w:rsidR="007064DD" w:rsidRPr="007064DD" w:rsidRDefault="0095277B" w:rsidP="00706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Calibri" w:hAnsi="Arial" w:cs="Arial"/>
          <w:sz w:val="30"/>
          <w:szCs w:val="30"/>
        </w:rPr>
        <w:br/>
      </w:r>
    </w:p>
    <w:sectPr w:rsidR="007064DD" w:rsidRPr="007064DD" w:rsidSect="00C5758F">
      <w:headerReference w:type="default" r:id="rId12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6CF3" w14:textId="77777777" w:rsidR="00D33583" w:rsidRDefault="00D33583" w:rsidP="0035269B">
      <w:pPr>
        <w:spacing w:after="0" w:line="240" w:lineRule="auto"/>
      </w:pPr>
      <w:r>
        <w:separator/>
      </w:r>
    </w:p>
  </w:endnote>
  <w:endnote w:type="continuationSeparator" w:id="0">
    <w:p w14:paraId="4DE7DE05" w14:textId="77777777" w:rsidR="00D33583" w:rsidRDefault="00D33583" w:rsidP="0035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81099" w14:textId="77777777" w:rsidR="00D33583" w:rsidRDefault="00D33583" w:rsidP="0035269B">
      <w:pPr>
        <w:spacing w:after="0" w:line="240" w:lineRule="auto"/>
      </w:pPr>
      <w:r>
        <w:separator/>
      </w:r>
    </w:p>
  </w:footnote>
  <w:footnote w:type="continuationSeparator" w:id="0">
    <w:p w14:paraId="13949B8A" w14:textId="77777777" w:rsidR="00D33583" w:rsidRDefault="00D33583" w:rsidP="0035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C813" w14:textId="4B3756E6" w:rsidR="00274F4B" w:rsidRDefault="00274F4B">
    <w:pPr>
      <w:pStyle w:val="ae"/>
      <w:jc w:val="right"/>
    </w:pPr>
  </w:p>
  <w:p w14:paraId="471F36B7" w14:textId="77777777" w:rsidR="0035269B" w:rsidRDefault="0035269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917970"/>
      <w:docPartObj>
        <w:docPartGallery w:val="Page Numbers (Top of Page)"/>
        <w:docPartUnique/>
      </w:docPartObj>
    </w:sdtPr>
    <w:sdtEndPr/>
    <w:sdtContent>
      <w:p w14:paraId="6885E4B6" w14:textId="77777777" w:rsidR="004C59B2" w:rsidRDefault="004C59B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A3FFCB" w14:textId="77777777" w:rsidR="004C59B2" w:rsidRDefault="004C59B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087C"/>
    <w:multiLevelType w:val="multilevel"/>
    <w:tmpl w:val="5E263B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21BB4144"/>
    <w:multiLevelType w:val="multilevel"/>
    <w:tmpl w:val="02B67E6C"/>
    <w:lvl w:ilvl="0">
      <w:start w:val="1"/>
      <w:numFmt w:val="decimal"/>
      <w:lvlText w:val="%1"/>
      <w:lvlJc w:val="left"/>
      <w:pPr>
        <w:ind w:left="465" w:hanging="465"/>
      </w:pPr>
      <w:rPr>
        <w:rFonts w:ascii="Arial Cyr" w:hAnsi="Arial Cyr"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ascii="Arial Cyr" w:hAnsi="Arial Cyr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Arial Cyr" w:hAnsi="Arial Cyr"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ascii="Arial Cyr" w:hAnsi="Arial Cyr"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ascii="Arial Cyr" w:hAnsi="Arial Cyr"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ascii="Arial Cyr" w:hAnsi="Arial Cyr"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ascii="Arial Cyr" w:hAnsi="Arial Cyr" w:hint="default"/>
      </w:rPr>
    </w:lvl>
    <w:lvl w:ilvl="7">
      <w:start w:val="1"/>
      <w:numFmt w:val="decimal"/>
      <w:lvlText w:val="%1.%2.%3.%4.%5.%6.%7.%8"/>
      <w:lvlJc w:val="left"/>
      <w:pPr>
        <w:ind w:left="3154" w:hanging="2160"/>
      </w:pPr>
      <w:rPr>
        <w:rFonts w:ascii="Arial Cyr" w:hAnsi="Arial Cyr" w:hint="default"/>
      </w:rPr>
    </w:lvl>
    <w:lvl w:ilvl="8">
      <w:start w:val="1"/>
      <w:numFmt w:val="decimal"/>
      <w:lvlText w:val="%1.%2.%3.%4.%5.%6.%7.%8.%9"/>
      <w:lvlJc w:val="left"/>
      <w:pPr>
        <w:ind w:left="3656" w:hanging="2520"/>
      </w:pPr>
      <w:rPr>
        <w:rFonts w:ascii="Arial Cyr" w:hAnsi="Arial Cyr" w:hint="default"/>
      </w:rPr>
    </w:lvl>
  </w:abstractNum>
  <w:abstractNum w:abstractNumId="2" w15:restartNumberingAfterBreak="0">
    <w:nsid w:val="2BFD50A6"/>
    <w:multiLevelType w:val="multilevel"/>
    <w:tmpl w:val="7B14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45E04"/>
    <w:multiLevelType w:val="multilevel"/>
    <w:tmpl w:val="FE96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04AFF"/>
    <w:multiLevelType w:val="hybridMultilevel"/>
    <w:tmpl w:val="48BA6AE8"/>
    <w:lvl w:ilvl="0" w:tplc="A89CD6C6">
      <w:start w:val="1"/>
      <w:numFmt w:val="decimal"/>
      <w:lvlText w:val="%1)"/>
      <w:lvlJc w:val="left"/>
      <w:pPr>
        <w:ind w:left="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EF86CA8"/>
    <w:multiLevelType w:val="multilevel"/>
    <w:tmpl w:val="803E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74245"/>
    <w:multiLevelType w:val="multilevel"/>
    <w:tmpl w:val="4B5C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36350"/>
    <w:multiLevelType w:val="multilevel"/>
    <w:tmpl w:val="5E4C0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9126AE"/>
    <w:multiLevelType w:val="multilevel"/>
    <w:tmpl w:val="5C18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C80073"/>
    <w:multiLevelType w:val="multilevel"/>
    <w:tmpl w:val="F4308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542F78"/>
    <w:multiLevelType w:val="multilevel"/>
    <w:tmpl w:val="8EEA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E15DF2"/>
    <w:multiLevelType w:val="multilevel"/>
    <w:tmpl w:val="AE2C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3055417">
    <w:abstractNumId w:val="7"/>
  </w:num>
  <w:num w:numId="2" w16cid:durableId="1168985942">
    <w:abstractNumId w:val="4"/>
  </w:num>
  <w:num w:numId="3" w16cid:durableId="1277368281">
    <w:abstractNumId w:val="1"/>
  </w:num>
  <w:num w:numId="4" w16cid:durableId="181866330">
    <w:abstractNumId w:val="10"/>
  </w:num>
  <w:num w:numId="5" w16cid:durableId="683676756">
    <w:abstractNumId w:val="8"/>
  </w:num>
  <w:num w:numId="6" w16cid:durableId="30500048">
    <w:abstractNumId w:val="11"/>
  </w:num>
  <w:num w:numId="7" w16cid:durableId="1635718854">
    <w:abstractNumId w:val="6"/>
  </w:num>
  <w:num w:numId="8" w16cid:durableId="1490947500">
    <w:abstractNumId w:val="9"/>
  </w:num>
  <w:num w:numId="9" w16cid:durableId="1884558895">
    <w:abstractNumId w:val="3"/>
  </w:num>
  <w:num w:numId="10" w16cid:durableId="1229418301">
    <w:abstractNumId w:val="5"/>
  </w:num>
  <w:num w:numId="11" w16cid:durableId="2103254988">
    <w:abstractNumId w:val="0"/>
  </w:num>
  <w:num w:numId="12" w16cid:durableId="1673751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0F"/>
    <w:rsid w:val="00000331"/>
    <w:rsid w:val="00000822"/>
    <w:rsid w:val="00000917"/>
    <w:rsid w:val="00000F9C"/>
    <w:rsid w:val="00001E43"/>
    <w:rsid w:val="00002DBB"/>
    <w:rsid w:val="00003463"/>
    <w:rsid w:val="00004601"/>
    <w:rsid w:val="000050A1"/>
    <w:rsid w:val="00005733"/>
    <w:rsid w:val="00014314"/>
    <w:rsid w:val="0001457D"/>
    <w:rsid w:val="00014DFE"/>
    <w:rsid w:val="00014F79"/>
    <w:rsid w:val="000163EA"/>
    <w:rsid w:val="00016ADD"/>
    <w:rsid w:val="0001722F"/>
    <w:rsid w:val="000213B8"/>
    <w:rsid w:val="000267A9"/>
    <w:rsid w:val="00027554"/>
    <w:rsid w:val="00027E72"/>
    <w:rsid w:val="00030B55"/>
    <w:rsid w:val="00030D32"/>
    <w:rsid w:val="00033B9A"/>
    <w:rsid w:val="000354A1"/>
    <w:rsid w:val="000354C8"/>
    <w:rsid w:val="0003666E"/>
    <w:rsid w:val="00037B49"/>
    <w:rsid w:val="00037D46"/>
    <w:rsid w:val="00042366"/>
    <w:rsid w:val="000461B4"/>
    <w:rsid w:val="00047FAD"/>
    <w:rsid w:val="000524F9"/>
    <w:rsid w:val="0005270E"/>
    <w:rsid w:val="00054174"/>
    <w:rsid w:val="000556E2"/>
    <w:rsid w:val="00060209"/>
    <w:rsid w:val="00060312"/>
    <w:rsid w:val="00060C36"/>
    <w:rsid w:val="00063ACC"/>
    <w:rsid w:val="0006414C"/>
    <w:rsid w:val="00065A22"/>
    <w:rsid w:val="00070144"/>
    <w:rsid w:val="00071902"/>
    <w:rsid w:val="00072056"/>
    <w:rsid w:val="0007407A"/>
    <w:rsid w:val="00075E0B"/>
    <w:rsid w:val="0007668E"/>
    <w:rsid w:val="00077F84"/>
    <w:rsid w:val="000804AD"/>
    <w:rsid w:val="0008171C"/>
    <w:rsid w:val="000838C5"/>
    <w:rsid w:val="0008417F"/>
    <w:rsid w:val="00084369"/>
    <w:rsid w:val="000848DF"/>
    <w:rsid w:val="00086A00"/>
    <w:rsid w:val="000901EC"/>
    <w:rsid w:val="00093A40"/>
    <w:rsid w:val="00095940"/>
    <w:rsid w:val="000A0C59"/>
    <w:rsid w:val="000A3C33"/>
    <w:rsid w:val="000A600F"/>
    <w:rsid w:val="000A6F8D"/>
    <w:rsid w:val="000A7680"/>
    <w:rsid w:val="000B0DA8"/>
    <w:rsid w:val="000B3448"/>
    <w:rsid w:val="000B69BE"/>
    <w:rsid w:val="000B6E45"/>
    <w:rsid w:val="000C241E"/>
    <w:rsid w:val="000C3E65"/>
    <w:rsid w:val="000C44D3"/>
    <w:rsid w:val="000C4649"/>
    <w:rsid w:val="000C4BAB"/>
    <w:rsid w:val="000C6813"/>
    <w:rsid w:val="000D0B81"/>
    <w:rsid w:val="000D3861"/>
    <w:rsid w:val="000D3A52"/>
    <w:rsid w:val="000D43AD"/>
    <w:rsid w:val="000D68DE"/>
    <w:rsid w:val="000D6E2A"/>
    <w:rsid w:val="000D74E9"/>
    <w:rsid w:val="000D7634"/>
    <w:rsid w:val="000D76BA"/>
    <w:rsid w:val="000E062F"/>
    <w:rsid w:val="000E18FD"/>
    <w:rsid w:val="000E3261"/>
    <w:rsid w:val="000E482F"/>
    <w:rsid w:val="000F185B"/>
    <w:rsid w:val="000F2970"/>
    <w:rsid w:val="000F3C1C"/>
    <w:rsid w:val="000F4218"/>
    <w:rsid w:val="000F5457"/>
    <w:rsid w:val="000F5BEF"/>
    <w:rsid w:val="000F759E"/>
    <w:rsid w:val="000F75A0"/>
    <w:rsid w:val="000F7801"/>
    <w:rsid w:val="00100425"/>
    <w:rsid w:val="00100C59"/>
    <w:rsid w:val="001042B7"/>
    <w:rsid w:val="00104827"/>
    <w:rsid w:val="00104C17"/>
    <w:rsid w:val="00104E45"/>
    <w:rsid w:val="0011254F"/>
    <w:rsid w:val="00112EB9"/>
    <w:rsid w:val="001136B2"/>
    <w:rsid w:val="001145F6"/>
    <w:rsid w:val="001179F3"/>
    <w:rsid w:val="00127DC6"/>
    <w:rsid w:val="00133671"/>
    <w:rsid w:val="001343D8"/>
    <w:rsid w:val="00134F94"/>
    <w:rsid w:val="00136698"/>
    <w:rsid w:val="00136AC8"/>
    <w:rsid w:val="00137131"/>
    <w:rsid w:val="0013715B"/>
    <w:rsid w:val="0014100F"/>
    <w:rsid w:val="001416E8"/>
    <w:rsid w:val="00141C06"/>
    <w:rsid w:val="0014233A"/>
    <w:rsid w:val="00142F3A"/>
    <w:rsid w:val="00144E26"/>
    <w:rsid w:val="00145D31"/>
    <w:rsid w:val="001463DB"/>
    <w:rsid w:val="00147FC2"/>
    <w:rsid w:val="00150798"/>
    <w:rsid w:val="001516B4"/>
    <w:rsid w:val="00151902"/>
    <w:rsid w:val="00152E35"/>
    <w:rsid w:val="0015429F"/>
    <w:rsid w:val="001542C5"/>
    <w:rsid w:val="00154A7A"/>
    <w:rsid w:val="00157A96"/>
    <w:rsid w:val="001632E2"/>
    <w:rsid w:val="0016380A"/>
    <w:rsid w:val="001676A7"/>
    <w:rsid w:val="00172C58"/>
    <w:rsid w:val="00180B70"/>
    <w:rsid w:val="00182DA3"/>
    <w:rsid w:val="00183783"/>
    <w:rsid w:val="00185A91"/>
    <w:rsid w:val="001861DC"/>
    <w:rsid w:val="00187ACD"/>
    <w:rsid w:val="001900C1"/>
    <w:rsid w:val="0019040D"/>
    <w:rsid w:val="0019189C"/>
    <w:rsid w:val="00191B8E"/>
    <w:rsid w:val="0019305C"/>
    <w:rsid w:val="0019428F"/>
    <w:rsid w:val="001947B9"/>
    <w:rsid w:val="00197D93"/>
    <w:rsid w:val="001A15EC"/>
    <w:rsid w:val="001A1F51"/>
    <w:rsid w:val="001A2A24"/>
    <w:rsid w:val="001A2A7C"/>
    <w:rsid w:val="001A36AC"/>
    <w:rsid w:val="001A4380"/>
    <w:rsid w:val="001A5700"/>
    <w:rsid w:val="001B03A3"/>
    <w:rsid w:val="001B3E59"/>
    <w:rsid w:val="001B5328"/>
    <w:rsid w:val="001B7F80"/>
    <w:rsid w:val="001B7F9F"/>
    <w:rsid w:val="001D0CD3"/>
    <w:rsid w:val="001D347E"/>
    <w:rsid w:val="001D41B8"/>
    <w:rsid w:val="001D4572"/>
    <w:rsid w:val="001D48BC"/>
    <w:rsid w:val="001D7BBA"/>
    <w:rsid w:val="001E011C"/>
    <w:rsid w:val="001E1EC5"/>
    <w:rsid w:val="001E6BC4"/>
    <w:rsid w:val="001E6C9E"/>
    <w:rsid w:val="001F013F"/>
    <w:rsid w:val="001F21B7"/>
    <w:rsid w:val="001F3F6E"/>
    <w:rsid w:val="001F5578"/>
    <w:rsid w:val="001F5BD1"/>
    <w:rsid w:val="001F65F9"/>
    <w:rsid w:val="001F6715"/>
    <w:rsid w:val="002002CC"/>
    <w:rsid w:val="00200553"/>
    <w:rsid w:val="00200F2D"/>
    <w:rsid w:val="00201061"/>
    <w:rsid w:val="00202A72"/>
    <w:rsid w:val="00206122"/>
    <w:rsid w:val="0021001E"/>
    <w:rsid w:val="002102C2"/>
    <w:rsid w:val="00212DF5"/>
    <w:rsid w:val="00214556"/>
    <w:rsid w:val="002151BE"/>
    <w:rsid w:val="002153F2"/>
    <w:rsid w:val="00216A7B"/>
    <w:rsid w:val="00217391"/>
    <w:rsid w:val="002206DD"/>
    <w:rsid w:val="0022225A"/>
    <w:rsid w:val="00222D9F"/>
    <w:rsid w:val="00223631"/>
    <w:rsid w:val="0022554B"/>
    <w:rsid w:val="002307A2"/>
    <w:rsid w:val="00232621"/>
    <w:rsid w:val="00233126"/>
    <w:rsid w:val="00233F6D"/>
    <w:rsid w:val="0023468B"/>
    <w:rsid w:val="0023551B"/>
    <w:rsid w:val="002424D1"/>
    <w:rsid w:val="00242D12"/>
    <w:rsid w:val="00243AB4"/>
    <w:rsid w:val="00247014"/>
    <w:rsid w:val="0024740A"/>
    <w:rsid w:val="00252331"/>
    <w:rsid w:val="00253D28"/>
    <w:rsid w:val="00255B4D"/>
    <w:rsid w:val="00256760"/>
    <w:rsid w:val="002567E6"/>
    <w:rsid w:val="00256C0F"/>
    <w:rsid w:val="0025708F"/>
    <w:rsid w:val="0025755B"/>
    <w:rsid w:val="00265790"/>
    <w:rsid w:val="00270001"/>
    <w:rsid w:val="0027049D"/>
    <w:rsid w:val="00270C4C"/>
    <w:rsid w:val="00274F4B"/>
    <w:rsid w:val="002826C1"/>
    <w:rsid w:val="00282702"/>
    <w:rsid w:val="00282E4E"/>
    <w:rsid w:val="0028698D"/>
    <w:rsid w:val="002874AB"/>
    <w:rsid w:val="00287A45"/>
    <w:rsid w:val="00290A60"/>
    <w:rsid w:val="00290FBD"/>
    <w:rsid w:val="002917BF"/>
    <w:rsid w:val="002918E1"/>
    <w:rsid w:val="00291DD8"/>
    <w:rsid w:val="00295900"/>
    <w:rsid w:val="002968B4"/>
    <w:rsid w:val="002A2028"/>
    <w:rsid w:val="002A2C2E"/>
    <w:rsid w:val="002A470B"/>
    <w:rsid w:val="002A4FEE"/>
    <w:rsid w:val="002A5FA4"/>
    <w:rsid w:val="002A7541"/>
    <w:rsid w:val="002A7C0B"/>
    <w:rsid w:val="002B076B"/>
    <w:rsid w:val="002B144A"/>
    <w:rsid w:val="002B21B0"/>
    <w:rsid w:val="002B43EB"/>
    <w:rsid w:val="002C0697"/>
    <w:rsid w:val="002C130C"/>
    <w:rsid w:val="002C2BAF"/>
    <w:rsid w:val="002C3314"/>
    <w:rsid w:val="002C3492"/>
    <w:rsid w:val="002C3988"/>
    <w:rsid w:val="002C6C8B"/>
    <w:rsid w:val="002C7BEA"/>
    <w:rsid w:val="002D04BE"/>
    <w:rsid w:val="002D2959"/>
    <w:rsid w:val="002D3737"/>
    <w:rsid w:val="002D375C"/>
    <w:rsid w:val="002D668C"/>
    <w:rsid w:val="002D797E"/>
    <w:rsid w:val="002E0355"/>
    <w:rsid w:val="002E07D2"/>
    <w:rsid w:val="002E19B6"/>
    <w:rsid w:val="002E25B4"/>
    <w:rsid w:val="002E3390"/>
    <w:rsid w:val="002E3C09"/>
    <w:rsid w:val="002E4D72"/>
    <w:rsid w:val="002E6527"/>
    <w:rsid w:val="002F55B4"/>
    <w:rsid w:val="002F6BA7"/>
    <w:rsid w:val="002F789E"/>
    <w:rsid w:val="0030081E"/>
    <w:rsid w:val="00310592"/>
    <w:rsid w:val="00311827"/>
    <w:rsid w:val="00311F8D"/>
    <w:rsid w:val="00315DE0"/>
    <w:rsid w:val="00316E9A"/>
    <w:rsid w:val="00317EE3"/>
    <w:rsid w:val="00320C0D"/>
    <w:rsid w:val="003218A5"/>
    <w:rsid w:val="0032215A"/>
    <w:rsid w:val="00322AF6"/>
    <w:rsid w:val="0032397E"/>
    <w:rsid w:val="00324EEA"/>
    <w:rsid w:val="0032610A"/>
    <w:rsid w:val="0032796B"/>
    <w:rsid w:val="00331A2C"/>
    <w:rsid w:val="00331E83"/>
    <w:rsid w:val="003414EE"/>
    <w:rsid w:val="003436D2"/>
    <w:rsid w:val="00343DCB"/>
    <w:rsid w:val="00344321"/>
    <w:rsid w:val="003443AD"/>
    <w:rsid w:val="00344FD2"/>
    <w:rsid w:val="00345D67"/>
    <w:rsid w:val="00345D7F"/>
    <w:rsid w:val="00346314"/>
    <w:rsid w:val="003479C6"/>
    <w:rsid w:val="00347B7E"/>
    <w:rsid w:val="00351343"/>
    <w:rsid w:val="003519AC"/>
    <w:rsid w:val="0035269B"/>
    <w:rsid w:val="00352C1F"/>
    <w:rsid w:val="00352C84"/>
    <w:rsid w:val="003551EB"/>
    <w:rsid w:val="003565FD"/>
    <w:rsid w:val="0036100F"/>
    <w:rsid w:val="003616F6"/>
    <w:rsid w:val="00362B93"/>
    <w:rsid w:val="00364968"/>
    <w:rsid w:val="0036564E"/>
    <w:rsid w:val="003666B4"/>
    <w:rsid w:val="00371F88"/>
    <w:rsid w:val="00372EE4"/>
    <w:rsid w:val="00374222"/>
    <w:rsid w:val="00374995"/>
    <w:rsid w:val="00374D9D"/>
    <w:rsid w:val="0037556B"/>
    <w:rsid w:val="00376652"/>
    <w:rsid w:val="00377C99"/>
    <w:rsid w:val="0038195A"/>
    <w:rsid w:val="0038377F"/>
    <w:rsid w:val="00383BD5"/>
    <w:rsid w:val="003864F3"/>
    <w:rsid w:val="00390199"/>
    <w:rsid w:val="00391F58"/>
    <w:rsid w:val="00391FA3"/>
    <w:rsid w:val="0039326B"/>
    <w:rsid w:val="0039341C"/>
    <w:rsid w:val="003935B4"/>
    <w:rsid w:val="00395388"/>
    <w:rsid w:val="003962F7"/>
    <w:rsid w:val="003A0F89"/>
    <w:rsid w:val="003A167D"/>
    <w:rsid w:val="003A1B18"/>
    <w:rsid w:val="003A2B6B"/>
    <w:rsid w:val="003A2DE1"/>
    <w:rsid w:val="003A4F49"/>
    <w:rsid w:val="003A7978"/>
    <w:rsid w:val="003B31C6"/>
    <w:rsid w:val="003B5ADB"/>
    <w:rsid w:val="003B6002"/>
    <w:rsid w:val="003B6121"/>
    <w:rsid w:val="003C116D"/>
    <w:rsid w:val="003C38A1"/>
    <w:rsid w:val="003C4885"/>
    <w:rsid w:val="003C5F05"/>
    <w:rsid w:val="003C714F"/>
    <w:rsid w:val="003D0058"/>
    <w:rsid w:val="003D0ADC"/>
    <w:rsid w:val="003D0DB8"/>
    <w:rsid w:val="003D1C11"/>
    <w:rsid w:val="003D3187"/>
    <w:rsid w:val="003D405A"/>
    <w:rsid w:val="003D4871"/>
    <w:rsid w:val="003D63FC"/>
    <w:rsid w:val="003D7B96"/>
    <w:rsid w:val="003E0A73"/>
    <w:rsid w:val="003E0C30"/>
    <w:rsid w:val="003E4482"/>
    <w:rsid w:val="003E772F"/>
    <w:rsid w:val="003F1C5E"/>
    <w:rsid w:val="003F4DFE"/>
    <w:rsid w:val="003F61E9"/>
    <w:rsid w:val="003F6E5C"/>
    <w:rsid w:val="003F7E4E"/>
    <w:rsid w:val="00401B1B"/>
    <w:rsid w:val="00402926"/>
    <w:rsid w:val="00406647"/>
    <w:rsid w:val="004106DE"/>
    <w:rsid w:val="0041301A"/>
    <w:rsid w:val="00413119"/>
    <w:rsid w:val="004151BA"/>
    <w:rsid w:val="00415691"/>
    <w:rsid w:val="004158BE"/>
    <w:rsid w:val="00415AE1"/>
    <w:rsid w:val="00415E5C"/>
    <w:rsid w:val="004161F3"/>
    <w:rsid w:val="0041798B"/>
    <w:rsid w:val="004209E8"/>
    <w:rsid w:val="00424BA5"/>
    <w:rsid w:val="00424BD1"/>
    <w:rsid w:val="00426529"/>
    <w:rsid w:val="00426F4A"/>
    <w:rsid w:val="004310CD"/>
    <w:rsid w:val="0043317A"/>
    <w:rsid w:val="004333E5"/>
    <w:rsid w:val="00433E21"/>
    <w:rsid w:val="00434A7A"/>
    <w:rsid w:val="004421F2"/>
    <w:rsid w:val="00445B4A"/>
    <w:rsid w:val="0044667B"/>
    <w:rsid w:val="00453C69"/>
    <w:rsid w:val="00457B55"/>
    <w:rsid w:val="00462CC5"/>
    <w:rsid w:val="0046385A"/>
    <w:rsid w:val="004647C8"/>
    <w:rsid w:val="004678BC"/>
    <w:rsid w:val="00470F3A"/>
    <w:rsid w:val="00471008"/>
    <w:rsid w:val="004728DC"/>
    <w:rsid w:val="00477E1D"/>
    <w:rsid w:val="00480B43"/>
    <w:rsid w:val="00481679"/>
    <w:rsid w:val="00481923"/>
    <w:rsid w:val="00487215"/>
    <w:rsid w:val="004873C2"/>
    <w:rsid w:val="004906ED"/>
    <w:rsid w:val="00492319"/>
    <w:rsid w:val="00494AC9"/>
    <w:rsid w:val="004952BB"/>
    <w:rsid w:val="004956C0"/>
    <w:rsid w:val="004958EC"/>
    <w:rsid w:val="00495B1E"/>
    <w:rsid w:val="00497A58"/>
    <w:rsid w:val="00497B38"/>
    <w:rsid w:val="004A0298"/>
    <w:rsid w:val="004A1BE6"/>
    <w:rsid w:val="004A1DD0"/>
    <w:rsid w:val="004A231F"/>
    <w:rsid w:val="004A31C4"/>
    <w:rsid w:val="004A32DD"/>
    <w:rsid w:val="004A4E04"/>
    <w:rsid w:val="004A59F7"/>
    <w:rsid w:val="004A7B17"/>
    <w:rsid w:val="004B03E3"/>
    <w:rsid w:val="004B04AB"/>
    <w:rsid w:val="004B0C99"/>
    <w:rsid w:val="004B360A"/>
    <w:rsid w:val="004B4C5D"/>
    <w:rsid w:val="004C11C3"/>
    <w:rsid w:val="004C50DE"/>
    <w:rsid w:val="004C53D1"/>
    <w:rsid w:val="004C59B2"/>
    <w:rsid w:val="004C5A8B"/>
    <w:rsid w:val="004C6FCA"/>
    <w:rsid w:val="004D0918"/>
    <w:rsid w:val="004D386F"/>
    <w:rsid w:val="004D6A15"/>
    <w:rsid w:val="004D704D"/>
    <w:rsid w:val="004D7686"/>
    <w:rsid w:val="004E0D84"/>
    <w:rsid w:val="004E2809"/>
    <w:rsid w:val="004E2A4C"/>
    <w:rsid w:val="004E2AA0"/>
    <w:rsid w:val="004E64B4"/>
    <w:rsid w:val="004E763D"/>
    <w:rsid w:val="004F1C70"/>
    <w:rsid w:val="004F1E7E"/>
    <w:rsid w:val="004F2A77"/>
    <w:rsid w:val="004F2DF0"/>
    <w:rsid w:val="004F5AF2"/>
    <w:rsid w:val="004F5B7A"/>
    <w:rsid w:val="004F65BE"/>
    <w:rsid w:val="004F7B37"/>
    <w:rsid w:val="004F7FE9"/>
    <w:rsid w:val="00500B52"/>
    <w:rsid w:val="00503F53"/>
    <w:rsid w:val="005109AD"/>
    <w:rsid w:val="00510CCA"/>
    <w:rsid w:val="00510EB0"/>
    <w:rsid w:val="0051116C"/>
    <w:rsid w:val="00511CD7"/>
    <w:rsid w:val="00512BD6"/>
    <w:rsid w:val="00512F2F"/>
    <w:rsid w:val="005136DF"/>
    <w:rsid w:val="00514F4B"/>
    <w:rsid w:val="00516109"/>
    <w:rsid w:val="0051669A"/>
    <w:rsid w:val="005200CE"/>
    <w:rsid w:val="00520382"/>
    <w:rsid w:val="005227AC"/>
    <w:rsid w:val="00526FDF"/>
    <w:rsid w:val="00533776"/>
    <w:rsid w:val="005349FD"/>
    <w:rsid w:val="00535EA6"/>
    <w:rsid w:val="005405B8"/>
    <w:rsid w:val="00541AA0"/>
    <w:rsid w:val="00542509"/>
    <w:rsid w:val="00542FB5"/>
    <w:rsid w:val="00543718"/>
    <w:rsid w:val="0054648C"/>
    <w:rsid w:val="00550D35"/>
    <w:rsid w:val="0055158A"/>
    <w:rsid w:val="00551B61"/>
    <w:rsid w:val="005538D2"/>
    <w:rsid w:val="00553AEC"/>
    <w:rsid w:val="005562A0"/>
    <w:rsid w:val="00557464"/>
    <w:rsid w:val="00560330"/>
    <w:rsid w:val="005609C3"/>
    <w:rsid w:val="00560EE5"/>
    <w:rsid w:val="00565B64"/>
    <w:rsid w:val="00571673"/>
    <w:rsid w:val="00571B72"/>
    <w:rsid w:val="00571D92"/>
    <w:rsid w:val="00571FE0"/>
    <w:rsid w:val="00572A95"/>
    <w:rsid w:val="0057462A"/>
    <w:rsid w:val="0057664F"/>
    <w:rsid w:val="00576D02"/>
    <w:rsid w:val="00577B38"/>
    <w:rsid w:val="00582A82"/>
    <w:rsid w:val="00582F2E"/>
    <w:rsid w:val="00583BA1"/>
    <w:rsid w:val="0058451E"/>
    <w:rsid w:val="00584D79"/>
    <w:rsid w:val="00586CCB"/>
    <w:rsid w:val="00586D6F"/>
    <w:rsid w:val="005913EB"/>
    <w:rsid w:val="00592658"/>
    <w:rsid w:val="00592BFF"/>
    <w:rsid w:val="00593D5A"/>
    <w:rsid w:val="0059478B"/>
    <w:rsid w:val="005958DD"/>
    <w:rsid w:val="00597BE4"/>
    <w:rsid w:val="005A04DD"/>
    <w:rsid w:val="005A1D13"/>
    <w:rsid w:val="005B0063"/>
    <w:rsid w:val="005B55D8"/>
    <w:rsid w:val="005C0966"/>
    <w:rsid w:val="005C1211"/>
    <w:rsid w:val="005C1913"/>
    <w:rsid w:val="005C1E3B"/>
    <w:rsid w:val="005C371B"/>
    <w:rsid w:val="005C60E3"/>
    <w:rsid w:val="005C67ED"/>
    <w:rsid w:val="005C6B84"/>
    <w:rsid w:val="005C70E1"/>
    <w:rsid w:val="005D1894"/>
    <w:rsid w:val="005D196E"/>
    <w:rsid w:val="005D3D8B"/>
    <w:rsid w:val="005D4766"/>
    <w:rsid w:val="005D4EC0"/>
    <w:rsid w:val="005D5FE7"/>
    <w:rsid w:val="005D79EF"/>
    <w:rsid w:val="005E0774"/>
    <w:rsid w:val="005E23CD"/>
    <w:rsid w:val="005E43D8"/>
    <w:rsid w:val="005E51C8"/>
    <w:rsid w:val="005E5A7C"/>
    <w:rsid w:val="005E5C20"/>
    <w:rsid w:val="005E6AE8"/>
    <w:rsid w:val="005F0E1A"/>
    <w:rsid w:val="005F1010"/>
    <w:rsid w:val="005F1FCF"/>
    <w:rsid w:val="005F626A"/>
    <w:rsid w:val="00600D92"/>
    <w:rsid w:val="00601C93"/>
    <w:rsid w:val="006038FF"/>
    <w:rsid w:val="00603FB2"/>
    <w:rsid w:val="00604074"/>
    <w:rsid w:val="006068F3"/>
    <w:rsid w:val="00610FBB"/>
    <w:rsid w:val="00613D6B"/>
    <w:rsid w:val="006144CD"/>
    <w:rsid w:val="00614F3E"/>
    <w:rsid w:val="00617B3F"/>
    <w:rsid w:val="006203CF"/>
    <w:rsid w:val="00620844"/>
    <w:rsid w:val="00622D73"/>
    <w:rsid w:val="0062321D"/>
    <w:rsid w:val="00623C2D"/>
    <w:rsid w:val="00631E60"/>
    <w:rsid w:val="006347FD"/>
    <w:rsid w:val="006424D3"/>
    <w:rsid w:val="006464F3"/>
    <w:rsid w:val="00646F1A"/>
    <w:rsid w:val="0065096E"/>
    <w:rsid w:val="006510AB"/>
    <w:rsid w:val="00654DCB"/>
    <w:rsid w:val="0065612C"/>
    <w:rsid w:val="00656AA8"/>
    <w:rsid w:val="00661407"/>
    <w:rsid w:val="00661692"/>
    <w:rsid w:val="00661CA2"/>
    <w:rsid w:val="006672B2"/>
    <w:rsid w:val="00667F93"/>
    <w:rsid w:val="0067081B"/>
    <w:rsid w:val="0067194A"/>
    <w:rsid w:val="00671B4E"/>
    <w:rsid w:val="006728CD"/>
    <w:rsid w:val="00673E06"/>
    <w:rsid w:val="006740DA"/>
    <w:rsid w:val="00677D9B"/>
    <w:rsid w:val="0068022C"/>
    <w:rsid w:val="0068186E"/>
    <w:rsid w:val="00682A26"/>
    <w:rsid w:val="006834A5"/>
    <w:rsid w:val="00685CF6"/>
    <w:rsid w:val="00690656"/>
    <w:rsid w:val="006923E4"/>
    <w:rsid w:val="006923FB"/>
    <w:rsid w:val="006924C9"/>
    <w:rsid w:val="006940C7"/>
    <w:rsid w:val="00697420"/>
    <w:rsid w:val="006A6EC4"/>
    <w:rsid w:val="006A7CE1"/>
    <w:rsid w:val="006B3B4F"/>
    <w:rsid w:val="006B4A87"/>
    <w:rsid w:val="006B4D11"/>
    <w:rsid w:val="006B7065"/>
    <w:rsid w:val="006C4F26"/>
    <w:rsid w:val="006C581F"/>
    <w:rsid w:val="006C7A37"/>
    <w:rsid w:val="006D1D89"/>
    <w:rsid w:val="006D2DB5"/>
    <w:rsid w:val="006D349D"/>
    <w:rsid w:val="006D61CF"/>
    <w:rsid w:val="006E0F5C"/>
    <w:rsid w:val="006E2069"/>
    <w:rsid w:val="006E25D3"/>
    <w:rsid w:val="006E4DDE"/>
    <w:rsid w:val="006E7894"/>
    <w:rsid w:val="006F25C8"/>
    <w:rsid w:val="006F2F95"/>
    <w:rsid w:val="006F35AA"/>
    <w:rsid w:val="006F38EF"/>
    <w:rsid w:val="006F5533"/>
    <w:rsid w:val="006F6675"/>
    <w:rsid w:val="00700E15"/>
    <w:rsid w:val="007018F3"/>
    <w:rsid w:val="00701B8C"/>
    <w:rsid w:val="00702EFC"/>
    <w:rsid w:val="00702EFE"/>
    <w:rsid w:val="007033F0"/>
    <w:rsid w:val="007064DD"/>
    <w:rsid w:val="007106DB"/>
    <w:rsid w:val="00712D51"/>
    <w:rsid w:val="007162F0"/>
    <w:rsid w:val="00717C82"/>
    <w:rsid w:val="00720101"/>
    <w:rsid w:val="00722169"/>
    <w:rsid w:val="007235C9"/>
    <w:rsid w:val="0072472C"/>
    <w:rsid w:val="00725BB5"/>
    <w:rsid w:val="0072796C"/>
    <w:rsid w:val="00731428"/>
    <w:rsid w:val="007318B7"/>
    <w:rsid w:val="00731AEB"/>
    <w:rsid w:val="00734709"/>
    <w:rsid w:val="00735D23"/>
    <w:rsid w:val="0074295B"/>
    <w:rsid w:val="0074507A"/>
    <w:rsid w:val="0074581F"/>
    <w:rsid w:val="007501F2"/>
    <w:rsid w:val="00751380"/>
    <w:rsid w:val="007516FD"/>
    <w:rsid w:val="00751B85"/>
    <w:rsid w:val="00752444"/>
    <w:rsid w:val="00752A3B"/>
    <w:rsid w:val="00755FEE"/>
    <w:rsid w:val="00757872"/>
    <w:rsid w:val="00772C70"/>
    <w:rsid w:val="00773DA6"/>
    <w:rsid w:val="00774AEA"/>
    <w:rsid w:val="00776BCA"/>
    <w:rsid w:val="007802DB"/>
    <w:rsid w:val="00781F76"/>
    <w:rsid w:val="0078538D"/>
    <w:rsid w:val="00785A3B"/>
    <w:rsid w:val="00785C8A"/>
    <w:rsid w:val="0078622A"/>
    <w:rsid w:val="00790B5B"/>
    <w:rsid w:val="00790CB8"/>
    <w:rsid w:val="0079181F"/>
    <w:rsid w:val="00792706"/>
    <w:rsid w:val="0079299E"/>
    <w:rsid w:val="00794907"/>
    <w:rsid w:val="00795E80"/>
    <w:rsid w:val="0079769A"/>
    <w:rsid w:val="00797714"/>
    <w:rsid w:val="007A1BE8"/>
    <w:rsid w:val="007A25FF"/>
    <w:rsid w:val="007A2D5A"/>
    <w:rsid w:val="007A39EF"/>
    <w:rsid w:val="007A4589"/>
    <w:rsid w:val="007A466F"/>
    <w:rsid w:val="007A5732"/>
    <w:rsid w:val="007A5AB0"/>
    <w:rsid w:val="007A7017"/>
    <w:rsid w:val="007B24C2"/>
    <w:rsid w:val="007B7AF9"/>
    <w:rsid w:val="007C324C"/>
    <w:rsid w:val="007C645F"/>
    <w:rsid w:val="007C64AB"/>
    <w:rsid w:val="007C711E"/>
    <w:rsid w:val="007C76B3"/>
    <w:rsid w:val="007D014B"/>
    <w:rsid w:val="007D23B8"/>
    <w:rsid w:val="007D2F76"/>
    <w:rsid w:val="007D35DB"/>
    <w:rsid w:val="007D3851"/>
    <w:rsid w:val="007D4715"/>
    <w:rsid w:val="007D48F4"/>
    <w:rsid w:val="007D4F09"/>
    <w:rsid w:val="007D5727"/>
    <w:rsid w:val="007D6C96"/>
    <w:rsid w:val="007D6F6C"/>
    <w:rsid w:val="007D7353"/>
    <w:rsid w:val="007D7BBD"/>
    <w:rsid w:val="007E01A3"/>
    <w:rsid w:val="007E244C"/>
    <w:rsid w:val="007E3277"/>
    <w:rsid w:val="007E3F57"/>
    <w:rsid w:val="007E5FE6"/>
    <w:rsid w:val="007E7FBD"/>
    <w:rsid w:val="007F069C"/>
    <w:rsid w:val="007F480F"/>
    <w:rsid w:val="007F4F06"/>
    <w:rsid w:val="007F5104"/>
    <w:rsid w:val="00800A4E"/>
    <w:rsid w:val="008017EB"/>
    <w:rsid w:val="00804DE3"/>
    <w:rsid w:val="008069B4"/>
    <w:rsid w:val="00807DD9"/>
    <w:rsid w:val="008113E1"/>
    <w:rsid w:val="008126BA"/>
    <w:rsid w:val="00812D25"/>
    <w:rsid w:val="008142C4"/>
    <w:rsid w:val="00814449"/>
    <w:rsid w:val="0081578B"/>
    <w:rsid w:val="008157F2"/>
    <w:rsid w:val="008158FA"/>
    <w:rsid w:val="00815AC3"/>
    <w:rsid w:val="00816F99"/>
    <w:rsid w:val="00817A6A"/>
    <w:rsid w:val="00817C5D"/>
    <w:rsid w:val="008200A6"/>
    <w:rsid w:val="008204B5"/>
    <w:rsid w:val="00820562"/>
    <w:rsid w:val="008217A7"/>
    <w:rsid w:val="00822752"/>
    <w:rsid w:val="00823060"/>
    <w:rsid w:val="0082339E"/>
    <w:rsid w:val="00826AC9"/>
    <w:rsid w:val="00831C46"/>
    <w:rsid w:val="00834EB7"/>
    <w:rsid w:val="00836421"/>
    <w:rsid w:val="008376AD"/>
    <w:rsid w:val="00837750"/>
    <w:rsid w:val="008403B3"/>
    <w:rsid w:val="00844041"/>
    <w:rsid w:val="008476B9"/>
    <w:rsid w:val="00851A20"/>
    <w:rsid w:val="00853214"/>
    <w:rsid w:val="0085368B"/>
    <w:rsid w:val="00853A9C"/>
    <w:rsid w:val="0085579D"/>
    <w:rsid w:val="00857A7B"/>
    <w:rsid w:val="00863292"/>
    <w:rsid w:val="008637FE"/>
    <w:rsid w:val="00863B8A"/>
    <w:rsid w:val="008660EE"/>
    <w:rsid w:val="00866C22"/>
    <w:rsid w:val="00870E29"/>
    <w:rsid w:val="0087145B"/>
    <w:rsid w:val="008754B1"/>
    <w:rsid w:val="00876026"/>
    <w:rsid w:val="008803A5"/>
    <w:rsid w:val="00880AC5"/>
    <w:rsid w:val="00880ED3"/>
    <w:rsid w:val="0088132F"/>
    <w:rsid w:val="00881565"/>
    <w:rsid w:val="008827C8"/>
    <w:rsid w:val="00884C01"/>
    <w:rsid w:val="0088616D"/>
    <w:rsid w:val="008914F5"/>
    <w:rsid w:val="00892A2C"/>
    <w:rsid w:val="00893DF8"/>
    <w:rsid w:val="00895489"/>
    <w:rsid w:val="00897551"/>
    <w:rsid w:val="008A3227"/>
    <w:rsid w:val="008A329B"/>
    <w:rsid w:val="008A346E"/>
    <w:rsid w:val="008A3CB6"/>
    <w:rsid w:val="008A7086"/>
    <w:rsid w:val="008B029B"/>
    <w:rsid w:val="008B373F"/>
    <w:rsid w:val="008B3E2E"/>
    <w:rsid w:val="008B4E39"/>
    <w:rsid w:val="008C0804"/>
    <w:rsid w:val="008C249A"/>
    <w:rsid w:val="008C25C8"/>
    <w:rsid w:val="008C321C"/>
    <w:rsid w:val="008C405E"/>
    <w:rsid w:val="008C4F66"/>
    <w:rsid w:val="008C5AB4"/>
    <w:rsid w:val="008C7CCE"/>
    <w:rsid w:val="008D13BF"/>
    <w:rsid w:val="008D240F"/>
    <w:rsid w:val="008D2B5C"/>
    <w:rsid w:val="008D3FB3"/>
    <w:rsid w:val="008D6A5C"/>
    <w:rsid w:val="008E0718"/>
    <w:rsid w:val="008E12CD"/>
    <w:rsid w:val="008E4665"/>
    <w:rsid w:val="008E6053"/>
    <w:rsid w:val="008E677A"/>
    <w:rsid w:val="008E7836"/>
    <w:rsid w:val="008F2771"/>
    <w:rsid w:val="008F2E0A"/>
    <w:rsid w:val="008F5ED7"/>
    <w:rsid w:val="008F750D"/>
    <w:rsid w:val="0090297A"/>
    <w:rsid w:val="0090403E"/>
    <w:rsid w:val="00905463"/>
    <w:rsid w:val="00905ABF"/>
    <w:rsid w:val="00906DB9"/>
    <w:rsid w:val="00906EDF"/>
    <w:rsid w:val="00910F09"/>
    <w:rsid w:val="00911C78"/>
    <w:rsid w:val="0091473C"/>
    <w:rsid w:val="0091618A"/>
    <w:rsid w:val="0091741C"/>
    <w:rsid w:val="00920EAD"/>
    <w:rsid w:val="00921104"/>
    <w:rsid w:val="009216C4"/>
    <w:rsid w:val="00921C20"/>
    <w:rsid w:val="00930E28"/>
    <w:rsid w:val="009310B7"/>
    <w:rsid w:val="00931C5A"/>
    <w:rsid w:val="0093554F"/>
    <w:rsid w:val="009370FD"/>
    <w:rsid w:val="0093723F"/>
    <w:rsid w:val="00940BBA"/>
    <w:rsid w:val="00941E5E"/>
    <w:rsid w:val="00942056"/>
    <w:rsid w:val="00942C79"/>
    <w:rsid w:val="0094353F"/>
    <w:rsid w:val="00944109"/>
    <w:rsid w:val="009442F5"/>
    <w:rsid w:val="0094650A"/>
    <w:rsid w:val="009476D5"/>
    <w:rsid w:val="00947A39"/>
    <w:rsid w:val="00950644"/>
    <w:rsid w:val="00950D41"/>
    <w:rsid w:val="00950E5A"/>
    <w:rsid w:val="0095277B"/>
    <w:rsid w:val="00952A93"/>
    <w:rsid w:val="009564FF"/>
    <w:rsid w:val="00962554"/>
    <w:rsid w:val="00963551"/>
    <w:rsid w:val="00963995"/>
    <w:rsid w:val="00967E93"/>
    <w:rsid w:val="009711DA"/>
    <w:rsid w:val="0097307F"/>
    <w:rsid w:val="00976BD4"/>
    <w:rsid w:val="0098084E"/>
    <w:rsid w:val="00981BF6"/>
    <w:rsid w:val="00985AD8"/>
    <w:rsid w:val="00992E77"/>
    <w:rsid w:val="00993FF2"/>
    <w:rsid w:val="009A048B"/>
    <w:rsid w:val="009A117A"/>
    <w:rsid w:val="009A18A9"/>
    <w:rsid w:val="009A2960"/>
    <w:rsid w:val="009A2B1B"/>
    <w:rsid w:val="009A55B4"/>
    <w:rsid w:val="009A6A5A"/>
    <w:rsid w:val="009A70D0"/>
    <w:rsid w:val="009A731F"/>
    <w:rsid w:val="009A7892"/>
    <w:rsid w:val="009A7F25"/>
    <w:rsid w:val="009A7FFA"/>
    <w:rsid w:val="009B1565"/>
    <w:rsid w:val="009C41ED"/>
    <w:rsid w:val="009C5F7A"/>
    <w:rsid w:val="009C6D12"/>
    <w:rsid w:val="009D05E3"/>
    <w:rsid w:val="009D096B"/>
    <w:rsid w:val="009D25F0"/>
    <w:rsid w:val="009D31F3"/>
    <w:rsid w:val="009D4F68"/>
    <w:rsid w:val="009D50CD"/>
    <w:rsid w:val="009D5FDC"/>
    <w:rsid w:val="009D765C"/>
    <w:rsid w:val="009E01A8"/>
    <w:rsid w:val="009E0F28"/>
    <w:rsid w:val="009E31CC"/>
    <w:rsid w:val="009E4368"/>
    <w:rsid w:val="009E4964"/>
    <w:rsid w:val="009E5057"/>
    <w:rsid w:val="009F48C9"/>
    <w:rsid w:val="009F5C17"/>
    <w:rsid w:val="009F5DAC"/>
    <w:rsid w:val="009F705E"/>
    <w:rsid w:val="009F7CF3"/>
    <w:rsid w:val="00A03376"/>
    <w:rsid w:val="00A03B2F"/>
    <w:rsid w:val="00A04A4A"/>
    <w:rsid w:val="00A05987"/>
    <w:rsid w:val="00A0730F"/>
    <w:rsid w:val="00A07489"/>
    <w:rsid w:val="00A14087"/>
    <w:rsid w:val="00A15C71"/>
    <w:rsid w:val="00A17931"/>
    <w:rsid w:val="00A17AC1"/>
    <w:rsid w:val="00A2005A"/>
    <w:rsid w:val="00A20085"/>
    <w:rsid w:val="00A207E0"/>
    <w:rsid w:val="00A22A2D"/>
    <w:rsid w:val="00A230BB"/>
    <w:rsid w:val="00A23EF2"/>
    <w:rsid w:val="00A2408E"/>
    <w:rsid w:val="00A24ECE"/>
    <w:rsid w:val="00A24FD7"/>
    <w:rsid w:val="00A256F1"/>
    <w:rsid w:val="00A25EE2"/>
    <w:rsid w:val="00A32CFB"/>
    <w:rsid w:val="00A35BDB"/>
    <w:rsid w:val="00A404F8"/>
    <w:rsid w:val="00A4206D"/>
    <w:rsid w:val="00A43D91"/>
    <w:rsid w:val="00A44253"/>
    <w:rsid w:val="00A4526B"/>
    <w:rsid w:val="00A4736C"/>
    <w:rsid w:val="00A47523"/>
    <w:rsid w:val="00A50F9F"/>
    <w:rsid w:val="00A54CBB"/>
    <w:rsid w:val="00A568EE"/>
    <w:rsid w:val="00A57B94"/>
    <w:rsid w:val="00A60A1B"/>
    <w:rsid w:val="00A61F01"/>
    <w:rsid w:val="00A627D0"/>
    <w:rsid w:val="00A64E44"/>
    <w:rsid w:val="00A652B6"/>
    <w:rsid w:val="00A65441"/>
    <w:rsid w:val="00A66315"/>
    <w:rsid w:val="00A66C8B"/>
    <w:rsid w:val="00A67F3F"/>
    <w:rsid w:val="00A70BDC"/>
    <w:rsid w:val="00A70D33"/>
    <w:rsid w:val="00A72ABE"/>
    <w:rsid w:val="00A7304F"/>
    <w:rsid w:val="00A74D1C"/>
    <w:rsid w:val="00A763A3"/>
    <w:rsid w:val="00A774F3"/>
    <w:rsid w:val="00A80B65"/>
    <w:rsid w:val="00A82725"/>
    <w:rsid w:val="00A8358F"/>
    <w:rsid w:val="00A853AA"/>
    <w:rsid w:val="00A85D56"/>
    <w:rsid w:val="00A86281"/>
    <w:rsid w:val="00A87D3F"/>
    <w:rsid w:val="00A9004C"/>
    <w:rsid w:val="00A923CC"/>
    <w:rsid w:val="00A92F41"/>
    <w:rsid w:val="00A964D9"/>
    <w:rsid w:val="00AA1429"/>
    <w:rsid w:val="00AA1969"/>
    <w:rsid w:val="00AA256B"/>
    <w:rsid w:val="00AA296A"/>
    <w:rsid w:val="00AA4796"/>
    <w:rsid w:val="00AA527D"/>
    <w:rsid w:val="00AA790F"/>
    <w:rsid w:val="00AB23B0"/>
    <w:rsid w:val="00AB4DA3"/>
    <w:rsid w:val="00AB7678"/>
    <w:rsid w:val="00AC038C"/>
    <w:rsid w:val="00AC113E"/>
    <w:rsid w:val="00AC14C1"/>
    <w:rsid w:val="00AC3A74"/>
    <w:rsid w:val="00AC4009"/>
    <w:rsid w:val="00AC7F47"/>
    <w:rsid w:val="00AC7F66"/>
    <w:rsid w:val="00AE32AC"/>
    <w:rsid w:val="00AE36BC"/>
    <w:rsid w:val="00AE596B"/>
    <w:rsid w:val="00AE763C"/>
    <w:rsid w:val="00AE79D9"/>
    <w:rsid w:val="00AF0B2F"/>
    <w:rsid w:val="00AF1227"/>
    <w:rsid w:val="00AF45FE"/>
    <w:rsid w:val="00AF5BEC"/>
    <w:rsid w:val="00AF603C"/>
    <w:rsid w:val="00B014BD"/>
    <w:rsid w:val="00B014EC"/>
    <w:rsid w:val="00B0297F"/>
    <w:rsid w:val="00B02C4D"/>
    <w:rsid w:val="00B04783"/>
    <w:rsid w:val="00B05AFC"/>
    <w:rsid w:val="00B0735A"/>
    <w:rsid w:val="00B1138B"/>
    <w:rsid w:val="00B12F46"/>
    <w:rsid w:val="00B13814"/>
    <w:rsid w:val="00B154C9"/>
    <w:rsid w:val="00B221CC"/>
    <w:rsid w:val="00B24083"/>
    <w:rsid w:val="00B24D84"/>
    <w:rsid w:val="00B25D68"/>
    <w:rsid w:val="00B30E0A"/>
    <w:rsid w:val="00B31433"/>
    <w:rsid w:val="00B31B29"/>
    <w:rsid w:val="00B36490"/>
    <w:rsid w:val="00B36CF1"/>
    <w:rsid w:val="00B37C3E"/>
    <w:rsid w:val="00B41225"/>
    <w:rsid w:val="00B41795"/>
    <w:rsid w:val="00B42492"/>
    <w:rsid w:val="00B42550"/>
    <w:rsid w:val="00B432D7"/>
    <w:rsid w:val="00B46CE2"/>
    <w:rsid w:val="00B4723A"/>
    <w:rsid w:val="00B51C28"/>
    <w:rsid w:val="00B52488"/>
    <w:rsid w:val="00B53029"/>
    <w:rsid w:val="00B55D54"/>
    <w:rsid w:val="00B565BF"/>
    <w:rsid w:val="00B56D13"/>
    <w:rsid w:val="00B57458"/>
    <w:rsid w:val="00B57B80"/>
    <w:rsid w:val="00B61D12"/>
    <w:rsid w:val="00B668CB"/>
    <w:rsid w:val="00B66AA8"/>
    <w:rsid w:val="00B675AD"/>
    <w:rsid w:val="00B678E0"/>
    <w:rsid w:val="00B70322"/>
    <w:rsid w:val="00B70A85"/>
    <w:rsid w:val="00B734AB"/>
    <w:rsid w:val="00B73999"/>
    <w:rsid w:val="00B7660E"/>
    <w:rsid w:val="00B7699D"/>
    <w:rsid w:val="00B771AF"/>
    <w:rsid w:val="00B81BC5"/>
    <w:rsid w:val="00B83EC8"/>
    <w:rsid w:val="00B8444F"/>
    <w:rsid w:val="00B85D33"/>
    <w:rsid w:val="00B86A2B"/>
    <w:rsid w:val="00B91703"/>
    <w:rsid w:val="00B94C98"/>
    <w:rsid w:val="00B96A4F"/>
    <w:rsid w:val="00BA232D"/>
    <w:rsid w:val="00BA6C1D"/>
    <w:rsid w:val="00BB1EF0"/>
    <w:rsid w:val="00BB2FCC"/>
    <w:rsid w:val="00BB435F"/>
    <w:rsid w:val="00BC2FDD"/>
    <w:rsid w:val="00BC40FB"/>
    <w:rsid w:val="00BC5CFA"/>
    <w:rsid w:val="00BC679B"/>
    <w:rsid w:val="00BD12D0"/>
    <w:rsid w:val="00BD2077"/>
    <w:rsid w:val="00BD2C2C"/>
    <w:rsid w:val="00BD2FC6"/>
    <w:rsid w:val="00BD6A9F"/>
    <w:rsid w:val="00BD722A"/>
    <w:rsid w:val="00BE02F0"/>
    <w:rsid w:val="00BE0B25"/>
    <w:rsid w:val="00BE3516"/>
    <w:rsid w:val="00BE4E9B"/>
    <w:rsid w:val="00BE609C"/>
    <w:rsid w:val="00BE618E"/>
    <w:rsid w:val="00BE6822"/>
    <w:rsid w:val="00BF12F5"/>
    <w:rsid w:val="00BF1402"/>
    <w:rsid w:val="00BF3CF6"/>
    <w:rsid w:val="00BF6226"/>
    <w:rsid w:val="00BF6682"/>
    <w:rsid w:val="00C002FB"/>
    <w:rsid w:val="00C07089"/>
    <w:rsid w:val="00C13F27"/>
    <w:rsid w:val="00C14437"/>
    <w:rsid w:val="00C24C32"/>
    <w:rsid w:val="00C2663E"/>
    <w:rsid w:val="00C275DA"/>
    <w:rsid w:val="00C30DA1"/>
    <w:rsid w:val="00C3268A"/>
    <w:rsid w:val="00C33555"/>
    <w:rsid w:val="00C33BA1"/>
    <w:rsid w:val="00C35100"/>
    <w:rsid w:val="00C4092F"/>
    <w:rsid w:val="00C4256E"/>
    <w:rsid w:val="00C4280C"/>
    <w:rsid w:val="00C47C59"/>
    <w:rsid w:val="00C5111D"/>
    <w:rsid w:val="00C51D57"/>
    <w:rsid w:val="00C52E1C"/>
    <w:rsid w:val="00C52F92"/>
    <w:rsid w:val="00C53833"/>
    <w:rsid w:val="00C53CB9"/>
    <w:rsid w:val="00C5471A"/>
    <w:rsid w:val="00C56BEF"/>
    <w:rsid w:val="00C56D32"/>
    <w:rsid w:val="00C5758F"/>
    <w:rsid w:val="00C63F17"/>
    <w:rsid w:val="00C643ED"/>
    <w:rsid w:val="00C657B2"/>
    <w:rsid w:val="00C660D8"/>
    <w:rsid w:val="00C67C05"/>
    <w:rsid w:val="00C67F5D"/>
    <w:rsid w:val="00C7336D"/>
    <w:rsid w:val="00C7617A"/>
    <w:rsid w:val="00C770CA"/>
    <w:rsid w:val="00C77116"/>
    <w:rsid w:val="00C771F8"/>
    <w:rsid w:val="00C80C92"/>
    <w:rsid w:val="00C80E5A"/>
    <w:rsid w:val="00C815E7"/>
    <w:rsid w:val="00C8236C"/>
    <w:rsid w:val="00C823D8"/>
    <w:rsid w:val="00C82426"/>
    <w:rsid w:val="00C83896"/>
    <w:rsid w:val="00C839A9"/>
    <w:rsid w:val="00C83C48"/>
    <w:rsid w:val="00C9216E"/>
    <w:rsid w:val="00C92C7B"/>
    <w:rsid w:val="00C949E7"/>
    <w:rsid w:val="00C9620A"/>
    <w:rsid w:val="00C96E97"/>
    <w:rsid w:val="00CA047E"/>
    <w:rsid w:val="00CA0F0C"/>
    <w:rsid w:val="00CA5B7D"/>
    <w:rsid w:val="00CA6369"/>
    <w:rsid w:val="00CA755B"/>
    <w:rsid w:val="00CB0233"/>
    <w:rsid w:val="00CB2DAE"/>
    <w:rsid w:val="00CB331C"/>
    <w:rsid w:val="00CB3FD2"/>
    <w:rsid w:val="00CB51C9"/>
    <w:rsid w:val="00CB5638"/>
    <w:rsid w:val="00CB5BA7"/>
    <w:rsid w:val="00CC1B87"/>
    <w:rsid w:val="00CC2B6D"/>
    <w:rsid w:val="00CC2F5C"/>
    <w:rsid w:val="00CC3969"/>
    <w:rsid w:val="00CC74C4"/>
    <w:rsid w:val="00CD044A"/>
    <w:rsid w:val="00CD0F39"/>
    <w:rsid w:val="00CD3897"/>
    <w:rsid w:val="00CD5E98"/>
    <w:rsid w:val="00CD795C"/>
    <w:rsid w:val="00CE1892"/>
    <w:rsid w:val="00CE32B1"/>
    <w:rsid w:val="00CE5097"/>
    <w:rsid w:val="00CE641A"/>
    <w:rsid w:val="00CE734B"/>
    <w:rsid w:val="00CF2514"/>
    <w:rsid w:val="00CF4D2D"/>
    <w:rsid w:val="00CF4FDE"/>
    <w:rsid w:val="00CF670D"/>
    <w:rsid w:val="00CF73BD"/>
    <w:rsid w:val="00D0446E"/>
    <w:rsid w:val="00D0562D"/>
    <w:rsid w:val="00D0617B"/>
    <w:rsid w:val="00D1250E"/>
    <w:rsid w:val="00D12A72"/>
    <w:rsid w:val="00D14434"/>
    <w:rsid w:val="00D14EC8"/>
    <w:rsid w:val="00D155CA"/>
    <w:rsid w:val="00D158A0"/>
    <w:rsid w:val="00D202A4"/>
    <w:rsid w:val="00D20902"/>
    <w:rsid w:val="00D22CD2"/>
    <w:rsid w:val="00D2467E"/>
    <w:rsid w:val="00D25E25"/>
    <w:rsid w:val="00D265C7"/>
    <w:rsid w:val="00D27D97"/>
    <w:rsid w:val="00D30178"/>
    <w:rsid w:val="00D33583"/>
    <w:rsid w:val="00D34517"/>
    <w:rsid w:val="00D35C77"/>
    <w:rsid w:val="00D36E56"/>
    <w:rsid w:val="00D40A2C"/>
    <w:rsid w:val="00D41834"/>
    <w:rsid w:val="00D42167"/>
    <w:rsid w:val="00D42610"/>
    <w:rsid w:val="00D430FA"/>
    <w:rsid w:val="00D467E5"/>
    <w:rsid w:val="00D46B94"/>
    <w:rsid w:val="00D47332"/>
    <w:rsid w:val="00D517B0"/>
    <w:rsid w:val="00D5243F"/>
    <w:rsid w:val="00D52F09"/>
    <w:rsid w:val="00D53556"/>
    <w:rsid w:val="00D539FC"/>
    <w:rsid w:val="00D578CD"/>
    <w:rsid w:val="00D61A5D"/>
    <w:rsid w:val="00D61FEB"/>
    <w:rsid w:val="00D62D03"/>
    <w:rsid w:val="00D6328C"/>
    <w:rsid w:val="00D645DF"/>
    <w:rsid w:val="00D6460C"/>
    <w:rsid w:val="00D666A3"/>
    <w:rsid w:val="00D67C33"/>
    <w:rsid w:val="00D706F6"/>
    <w:rsid w:val="00D73149"/>
    <w:rsid w:val="00D761FB"/>
    <w:rsid w:val="00D7669A"/>
    <w:rsid w:val="00D76A61"/>
    <w:rsid w:val="00D773CC"/>
    <w:rsid w:val="00D82621"/>
    <w:rsid w:val="00D83576"/>
    <w:rsid w:val="00D8562A"/>
    <w:rsid w:val="00D85858"/>
    <w:rsid w:val="00D86ABA"/>
    <w:rsid w:val="00D86C8F"/>
    <w:rsid w:val="00D87D4F"/>
    <w:rsid w:val="00D90C21"/>
    <w:rsid w:val="00D91474"/>
    <w:rsid w:val="00D957EC"/>
    <w:rsid w:val="00DA0412"/>
    <w:rsid w:val="00DA0E30"/>
    <w:rsid w:val="00DA1239"/>
    <w:rsid w:val="00DA3F85"/>
    <w:rsid w:val="00DA4256"/>
    <w:rsid w:val="00DA5A3D"/>
    <w:rsid w:val="00DA6143"/>
    <w:rsid w:val="00DA6D4E"/>
    <w:rsid w:val="00DB16E4"/>
    <w:rsid w:val="00DB553D"/>
    <w:rsid w:val="00DB65A7"/>
    <w:rsid w:val="00DB7D0D"/>
    <w:rsid w:val="00DC0342"/>
    <w:rsid w:val="00DC0B3D"/>
    <w:rsid w:val="00DC1E30"/>
    <w:rsid w:val="00DC3989"/>
    <w:rsid w:val="00DC44CB"/>
    <w:rsid w:val="00DC58FD"/>
    <w:rsid w:val="00DD1038"/>
    <w:rsid w:val="00DD26AD"/>
    <w:rsid w:val="00DD5627"/>
    <w:rsid w:val="00DE0B4E"/>
    <w:rsid w:val="00DE0B7F"/>
    <w:rsid w:val="00DE17F3"/>
    <w:rsid w:val="00DE1E0F"/>
    <w:rsid w:val="00DE1F2F"/>
    <w:rsid w:val="00DE2A57"/>
    <w:rsid w:val="00DE2C4F"/>
    <w:rsid w:val="00DE521E"/>
    <w:rsid w:val="00DE5342"/>
    <w:rsid w:val="00DE5908"/>
    <w:rsid w:val="00DE5C80"/>
    <w:rsid w:val="00DE6680"/>
    <w:rsid w:val="00DE71C8"/>
    <w:rsid w:val="00DE72A3"/>
    <w:rsid w:val="00DE7D04"/>
    <w:rsid w:val="00DF109C"/>
    <w:rsid w:val="00DF5807"/>
    <w:rsid w:val="00DF6914"/>
    <w:rsid w:val="00DF7765"/>
    <w:rsid w:val="00E053B5"/>
    <w:rsid w:val="00E06311"/>
    <w:rsid w:val="00E077C7"/>
    <w:rsid w:val="00E12967"/>
    <w:rsid w:val="00E16652"/>
    <w:rsid w:val="00E16804"/>
    <w:rsid w:val="00E16D62"/>
    <w:rsid w:val="00E17020"/>
    <w:rsid w:val="00E17A20"/>
    <w:rsid w:val="00E24E06"/>
    <w:rsid w:val="00E26C7A"/>
    <w:rsid w:val="00E30834"/>
    <w:rsid w:val="00E30FA3"/>
    <w:rsid w:val="00E3121B"/>
    <w:rsid w:val="00E321CF"/>
    <w:rsid w:val="00E32B9C"/>
    <w:rsid w:val="00E332AB"/>
    <w:rsid w:val="00E341A0"/>
    <w:rsid w:val="00E35615"/>
    <w:rsid w:val="00E406E2"/>
    <w:rsid w:val="00E40DA8"/>
    <w:rsid w:val="00E426CA"/>
    <w:rsid w:val="00E43541"/>
    <w:rsid w:val="00E439F7"/>
    <w:rsid w:val="00E44ACA"/>
    <w:rsid w:val="00E47A3C"/>
    <w:rsid w:val="00E506A9"/>
    <w:rsid w:val="00E51A5A"/>
    <w:rsid w:val="00E54338"/>
    <w:rsid w:val="00E54B2A"/>
    <w:rsid w:val="00E54F3A"/>
    <w:rsid w:val="00E567D0"/>
    <w:rsid w:val="00E56F53"/>
    <w:rsid w:val="00E57559"/>
    <w:rsid w:val="00E60FB3"/>
    <w:rsid w:val="00E644F0"/>
    <w:rsid w:val="00E6456B"/>
    <w:rsid w:val="00E64F1B"/>
    <w:rsid w:val="00E65AD3"/>
    <w:rsid w:val="00E70D09"/>
    <w:rsid w:val="00E70EAF"/>
    <w:rsid w:val="00E7294B"/>
    <w:rsid w:val="00E72A62"/>
    <w:rsid w:val="00E741D6"/>
    <w:rsid w:val="00E750BB"/>
    <w:rsid w:val="00E75F4C"/>
    <w:rsid w:val="00E77A7D"/>
    <w:rsid w:val="00E8036D"/>
    <w:rsid w:val="00E81811"/>
    <w:rsid w:val="00E83249"/>
    <w:rsid w:val="00E83516"/>
    <w:rsid w:val="00E85B5B"/>
    <w:rsid w:val="00E85D8C"/>
    <w:rsid w:val="00E85FD7"/>
    <w:rsid w:val="00E9090D"/>
    <w:rsid w:val="00E911BD"/>
    <w:rsid w:val="00E91471"/>
    <w:rsid w:val="00E93480"/>
    <w:rsid w:val="00E937B1"/>
    <w:rsid w:val="00E93C36"/>
    <w:rsid w:val="00E97A26"/>
    <w:rsid w:val="00E97A36"/>
    <w:rsid w:val="00EA2A82"/>
    <w:rsid w:val="00EA4693"/>
    <w:rsid w:val="00EA4EA7"/>
    <w:rsid w:val="00EB03D2"/>
    <w:rsid w:val="00EB1C21"/>
    <w:rsid w:val="00EB3C83"/>
    <w:rsid w:val="00EB4214"/>
    <w:rsid w:val="00EB58BF"/>
    <w:rsid w:val="00EB5A91"/>
    <w:rsid w:val="00EB67B3"/>
    <w:rsid w:val="00EC14AC"/>
    <w:rsid w:val="00EC1F0B"/>
    <w:rsid w:val="00EC3050"/>
    <w:rsid w:val="00EC5C64"/>
    <w:rsid w:val="00EC7208"/>
    <w:rsid w:val="00ED07DF"/>
    <w:rsid w:val="00ED0D76"/>
    <w:rsid w:val="00ED0FEA"/>
    <w:rsid w:val="00ED15C4"/>
    <w:rsid w:val="00ED2FB2"/>
    <w:rsid w:val="00ED380B"/>
    <w:rsid w:val="00ED3F8C"/>
    <w:rsid w:val="00ED6714"/>
    <w:rsid w:val="00ED6EBF"/>
    <w:rsid w:val="00EE174D"/>
    <w:rsid w:val="00EE1A12"/>
    <w:rsid w:val="00EE2537"/>
    <w:rsid w:val="00EE37EB"/>
    <w:rsid w:val="00EE3DDA"/>
    <w:rsid w:val="00EE4B42"/>
    <w:rsid w:val="00EE638D"/>
    <w:rsid w:val="00EE6B2A"/>
    <w:rsid w:val="00EE7A13"/>
    <w:rsid w:val="00EF0E75"/>
    <w:rsid w:val="00EF10F3"/>
    <w:rsid w:val="00EF1D29"/>
    <w:rsid w:val="00EF763C"/>
    <w:rsid w:val="00F023E6"/>
    <w:rsid w:val="00F03432"/>
    <w:rsid w:val="00F044F6"/>
    <w:rsid w:val="00F056E7"/>
    <w:rsid w:val="00F06C29"/>
    <w:rsid w:val="00F10E4D"/>
    <w:rsid w:val="00F113AF"/>
    <w:rsid w:val="00F12CD6"/>
    <w:rsid w:val="00F12E85"/>
    <w:rsid w:val="00F130D5"/>
    <w:rsid w:val="00F134AF"/>
    <w:rsid w:val="00F13F45"/>
    <w:rsid w:val="00F14857"/>
    <w:rsid w:val="00F149F0"/>
    <w:rsid w:val="00F2041F"/>
    <w:rsid w:val="00F21A42"/>
    <w:rsid w:val="00F2252A"/>
    <w:rsid w:val="00F2348B"/>
    <w:rsid w:val="00F24AE8"/>
    <w:rsid w:val="00F258D5"/>
    <w:rsid w:val="00F25C55"/>
    <w:rsid w:val="00F25D4F"/>
    <w:rsid w:val="00F26456"/>
    <w:rsid w:val="00F267F2"/>
    <w:rsid w:val="00F30E22"/>
    <w:rsid w:val="00F3283E"/>
    <w:rsid w:val="00F34F8D"/>
    <w:rsid w:val="00F35F62"/>
    <w:rsid w:val="00F364AC"/>
    <w:rsid w:val="00F36FAC"/>
    <w:rsid w:val="00F37AD1"/>
    <w:rsid w:val="00F41CBD"/>
    <w:rsid w:val="00F4238F"/>
    <w:rsid w:val="00F46488"/>
    <w:rsid w:val="00F47A20"/>
    <w:rsid w:val="00F47B6A"/>
    <w:rsid w:val="00F47C60"/>
    <w:rsid w:val="00F47E1E"/>
    <w:rsid w:val="00F50058"/>
    <w:rsid w:val="00F50A7D"/>
    <w:rsid w:val="00F52380"/>
    <w:rsid w:val="00F53FA9"/>
    <w:rsid w:val="00F54413"/>
    <w:rsid w:val="00F55C9B"/>
    <w:rsid w:val="00F61CF6"/>
    <w:rsid w:val="00F63F71"/>
    <w:rsid w:val="00F66B38"/>
    <w:rsid w:val="00F66DA7"/>
    <w:rsid w:val="00F730B7"/>
    <w:rsid w:val="00F751F8"/>
    <w:rsid w:val="00F7671E"/>
    <w:rsid w:val="00F768E8"/>
    <w:rsid w:val="00F776E2"/>
    <w:rsid w:val="00F77C34"/>
    <w:rsid w:val="00F80FF4"/>
    <w:rsid w:val="00F81085"/>
    <w:rsid w:val="00F81385"/>
    <w:rsid w:val="00F828B6"/>
    <w:rsid w:val="00F83CAA"/>
    <w:rsid w:val="00F85673"/>
    <w:rsid w:val="00F85E72"/>
    <w:rsid w:val="00F86648"/>
    <w:rsid w:val="00F871E5"/>
    <w:rsid w:val="00F8763F"/>
    <w:rsid w:val="00F92572"/>
    <w:rsid w:val="00F92BB9"/>
    <w:rsid w:val="00F94F10"/>
    <w:rsid w:val="00F94F1A"/>
    <w:rsid w:val="00FA271F"/>
    <w:rsid w:val="00FA34D3"/>
    <w:rsid w:val="00FA6107"/>
    <w:rsid w:val="00FA7747"/>
    <w:rsid w:val="00FA7FD2"/>
    <w:rsid w:val="00FB0DA6"/>
    <w:rsid w:val="00FB0DB3"/>
    <w:rsid w:val="00FB200E"/>
    <w:rsid w:val="00FB516F"/>
    <w:rsid w:val="00FB5822"/>
    <w:rsid w:val="00FB59B9"/>
    <w:rsid w:val="00FB6565"/>
    <w:rsid w:val="00FB72AC"/>
    <w:rsid w:val="00FC1920"/>
    <w:rsid w:val="00FC1FD6"/>
    <w:rsid w:val="00FC2FB4"/>
    <w:rsid w:val="00FC38B7"/>
    <w:rsid w:val="00FC5F06"/>
    <w:rsid w:val="00FC616E"/>
    <w:rsid w:val="00FC75AA"/>
    <w:rsid w:val="00FD00A8"/>
    <w:rsid w:val="00FD06FC"/>
    <w:rsid w:val="00FD29B9"/>
    <w:rsid w:val="00FD2BD2"/>
    <w:rsid w:val="00FD3E29"/>
    <w:rsid w:val="00FD6F33"/>
    <w:rsid w:val="00FD795C"/>
    <w:rsid w:val="00FE0D83"/>
    <w:rsid w:val="00FF0AD1"/>
    <w:rsid w:val="00FF15D7"/>
    <w:rsid w:val="00FF2E69"/>
    <w:rsid w:val="00FF48A2"/>
    <w:rsid w:val="00FF6966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32D56"/>
  <w15:chartTrackingRefBased/>
  <w15:docId w15:val="{C297B01C-EAD3-42D5-9AF8-A0C2541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AC"/>
  </w:style>
  <w:style w:type="paragraph" w:styleId="1">
    <w:name w:val="heading 1"/>
    <w:basedOn w:val="a"/>
    <w:next w:val="a"/>
    <w:link w:val="10"/>
    <w:uiPriority w:val="9"/>
    <w:qFormat/>
    <w:rsid w:val="008D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4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4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4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4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4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4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4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24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4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4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240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A1969"/>
    <w:rPr>
      <w:color w:val="0563C1" w:themeColor="hyperlink"/>
      <w:u w:val="single"/>
    </w:rPr>
  </w:style>
  <w:style w:type="table" w:styleId="ad">
    <w:name w:val="Grid Table Light"/>
    <w:basedOn w:val="a1"/>
    <w:uiPriority w:val="40"/>
    <w:rsid w:val="00A43D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header"/>
    <w:basedOn w:val="a"/>
    <w:link w:val="af"/>
    <w:uiPriority w:val="99"/>
    <w:unhideWhenUsed/>
    <w:rsid w:val="0035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5269B"/>
  </w:style>
  <w:style w:type="paragraph" w:styleId="af0">
    <w:name w:val="footer"/>
    <w:basedOn w:val="a"/>
    <w:link w:val="af1"/>
    <w:uiPriority w:val="99"/>
    <w:unhideWhenUsed/>
    <w:rsid w:val="0035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269B"/>
  </w:style>
  <w:style w:type="table" w:styleId="af2">
    <w:name w:val="Table Grid"/>
    <w:basedOn w:val="a1"/>
    <w:uiPriority w:val="39"/>
    <w:rsid w:val="009D0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AF0B2F"/>
    <w:rPr>
      <w:color w:val="954F72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F0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0B12-8E72-42D0-A478-A6AD5B67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30</Pages>
  <Words>6559</Words>
  <Characters>37387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worldadventure1923@gmail.com</dc:creator>
  <cp:keywords/>
  <dc:description/>
  <cp:lastModifiedBy>worldadventure1923@gmail.com</cp:lastModifiedBy>
  <cp:revision>46</cp:revision>
  <cp:lastPrinted>2026-07-08T09:18:00Z</cp:lastPrinted>
  <dcterms:created xsi:type="dcterms:W3CDTF">2026-07-12T00:37:00Z</dcterms:created>
  <dcterms:modified xsi:type="dcterms:W3CDTF">2026-07-13T21:00:00Z</dcterms:modified>
</cp:coreProperties>
</file>