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3AD58" w14:textId="77777777" w:rsidR="000C3D92" w:rsidRPr="000C3D92" w:rsidRDefault="000C3D92" w:rsidP="000C3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3D92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НАУКИ И ВЫСШЕГО ОБРАЗОВАНИЯ        РОССИЙСКОЙ ФЕДЕРАЦИИ</w:t>
      </w:r>
    </w:p>
    <w:p w14:paraId="45DDD133" w14:textId="77777777" w:rsidR="000C3D92" w:rsidRPr="000C3D92" w:rsidRDefault="000C3D92" w:rsidP="000C3D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ВЛАДИВОСТОКСКИЙ ГОСУДАРСТВЕННЫЙ УНИВЕРСИТЕТ </w:t>
      </w:r>
    </w:p>
    <w:p w14:paraId="69AF6F43" w14:textId="77777777" w:rsidR="000C3D92" w:rsidRPr="000C3D92" w:rsidRDefault="000C3D92" w:rsidP="000C3D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  <w:r w:rsidRPr="000C3D92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Институт ЗАОЧНОГО ОБУЧЕНИЯ</w:t>
      </w:r>
    </w:p>
    <w:p w14:paraId="0A4C4019" w14:textId="77777777" w:rsidR="000C3D92" w:rsidRPr="000C3D92" w:rsidRDefault="000C3D92" w:rsidP="000C3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43C1FF" w14:textId="77777777" w:rsidR="000C3D92" w:rsidRPr="000C3D92" w:rsidRDefault="000C3D92" w:rsidP="000C3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760EFC" w14:textId="77777777" w:rsidR="000C3D92" w:rsidRPr="000C3D92" w:rsidRDefault="000C3D92" w:rsidP="000C3D9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987A1" w14:textId="77777777" w:rsidR="000C3D92" w:rsidRPr="000C3D92" w:rsidRDefault="000C3D92" w:rsidP="000C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4FA2A" w14:textId="77777777" w:rsidR="000C3D92" w:rsidRPr="000C3D92" w:rsidRDefault="000C3D92" w:rsidP="000C3D9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DEC75" w14:textId="77777777" w:rsidR="000C3D92" w:rsidRPr="000C3D92" w:rsidRDefault="000C3D92" w:rsidP="000C3D9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51E1F" w14:textId="77777777" w:rsidR="000C3D92" w:rsidRPr="000C3D92" w:rsidRDefault="000C3D92" w:rsidP="000C3D9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14808" w14:textId="77777777" w:rsidR="000C3D92" w:rsidRPr="000C3D92" w:rsidRDefault="000C3D92" w:rsidP="000C3D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B51A4C" w14:textId="77777777" w:rsidR="000C3D92" w:rsidRPr="000C3D92" w:rsidRDefault="000C3D92" w:rsidP="000C3D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BEA2B6" w14:textId="77777777" w:rsidR="000C3D92" w:rsidRPr="000C3D92" w:rsidRDefault="000C3D92" w:rsidP="000C3D92">
      <w:pPr>
        <w:keepNext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48"/>
          <w:szCs w:val="28"/>
          <w:lang w:eastAsia="ru-RU"/>
        </w:rPr>
      </w:pPr>
      <w:bookmarkStart w:id="0" w:name="_Toc226582809"/>
      <w:bookmarkStart w:id="1" w:name="_Toc226591359"/>
      <w:r w:rsidRPr="000C3D92">
        <w:rPr>
          <w:rFonts w:ascii="Times New Roman" w:eastAsia="Times New Roman" w:hAnsi="Times New Roman" w:cs="Times New Roman"/>
          <w:bCs/>
          <w:kern w:val="32"/>
          <w:sz w:val="48"/>
          <w:szCs w:val="28"/>
          <w:lang w:eastAsia="ru-RU"/>
        </w:rPr>
        <w:t>ОТЧЕТ</w:t>
      </w:r>
      <w:bookmarkEnd w:id="0"/>
      <w:bookmarkEnd w:id="1"/>
    </w:p>
    <w:p w14:paraId="4C74F66F" w14:textId="77777777" w:rsidR="000C3D92" w:rsidRPr="000C3D92" w:rsidRDefault="000C3D92" w:rsidP="000C3D9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C3D92">
        <w:rPr>
          <w:rFonts w:ascii="Times New Roman" w:eastAsia="Times New Roman" w:hAnsi="Times New Roman" w:cs="Times New Roman"/>
          <w:sz w:val="44"/>
          <w:szCs w:val="44"/>
          <w:lang w:eastAsia="ru-RU"/>
        </w:rPr>
        <w:t>по учебной ознакомительной практике</w:t>
      </w:r>
      <w:r w:rsidRPr="000C3D92">
        <w:rPr>
          <w:rFonts w:ascii="Tahoma" w:eastAsia="Times New Roman" w:hAnsi="Tahoma" w:cs="Tahoma"/>
          <w:sz w:val="17"/>
          <w:szCs w:val="17"/>
          <w:lang w:eastAsia="ru-RU"/>
        </w:rPr>
        <w:t xml:space="preserve"> </w:t>
      </w:r>
      <w:r w:rsidRPr="000C3D92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14:paraId="3E1EE3C1" w14:textId="4F1179CD" w:rsidR="000C3D92" w:rsidRPr="000C3D92" w:rsidRDefault="000C3D92" w:rsidP="000C3D92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ООО «ДВФ-ТРЭЙД» г. Уссурийск</w:t>
      </w:r>
    </w:p>
    <w:p w14:paraId="42143E60" w14:textId="77777777" w:rsidR="000C3D92" w:rsidRPr="000C3D92" w:rsidRDefault="000C3D92" w:rsidP="000C3D92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A9CBDC" w14:textId="77777777" w:rsidR="000C3D92" w:rsidRPr="000C3D92" w:rsidRDefault="000C3D92" w:rsidP="000C3D92">
      <w:pPr>
        <w:spacing w:before="240" w:after="0" w:line="240" w:lineRule="auto"/>
        <w:ind w:right="-74"/>
        <w:jc w:val="center"/>
        <w:rPr>
          <w:rFonts w:ascii="Times New Roman" w:eastAsia="Times New Roman" w:hAnsi="Times New Roman" w:cs="Times New Roman"/>
          <w:sz w:val="44"/>
          <w:szCs w:val="20"/>
          <w:lang w:eastAsia="ru-RU"/>
        </w:rPr>
      </w:pPr>
    </w:p>
    <w:p w14:paraId="15FE6861" w14:textId="77777777" w:rsidR="000C3D92" w:rsidRPr="000C3D92" w:rsidRDefault="000C3D92" w:rsidP="000C3D92">
      <w:pPr>
        <w:spacing w:before="240" w:after="0" w:line="240" w:lineRule="auto"/>
        <w:ind w:right="-74"/>
        <w:jc w:val="center"/>
        <w:rPr>
          <w:rFonts w:ascii="Times New Roman" w:eastAsia="Times New Roman" w:hAnsi="Times New Roman" w:cs="Times New Roman"/>
          <w:sz w:val="44"/>
          <w:szCs w:val="20"/>
          <w:lang w:eastAsia="ru-RU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0C3D92" w:rsidRPr="000C3D92" w14:paraId="4EA17F02" w14:textId="77777777" w:rsidTr="000C3D92">
        <w:tc>
          <w:tcPr>
            <w:tcW w:w="4077" w:type="dxa"/>
          </w:tcPr>
          <w:p w14:paraId="5BF70038" w14:textId="77777777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</w:p>
        </w:tc>
        <w:tc>
          <w:tcPr>
            <w:tcW w:w="2386" w:type="dxa"/>
          </w:tcPr>
          <w:p w14:paraId="2DD039EA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</w:tcPr>
          <w:p w14:paraId="284A8A1F" w14:textId="77777777" w:rsidR="000C3D92" w:rsidRPr="000C3D92" w:rsidRDefault="000C3D92" w:rsidP="000C3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C3D92" w:rsidRPr="000C3D92" w14:paraId="327B8208" w14:textId="77777777" w:rsidTr="000C3D92">
        <w:tc>
          <w:tcPr>
            <w:tcW w:w="4077" w:type="dxa"/>
          </w:tcPr>
          <w:p w14:paraId="24924EF6" w14:textId="77777777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ВДБЭУ-24-ФЭ1</w:t>
            </w:r>
          </w:p>
        </w:tc>
        <w:tc>
          <w:tcPr>
            <w:tcW w:w="2386" w:type="dxa"/>
          </w:tcPr>
          <w:p w14:paraId="1BEC080A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228" w:type="dxa"/>
          </w:tcPr>
          <w:p w14:paraId="48FD24D9" w14:textId="5406AF4D" w:rsidR="000C3D92" w:rsidRPr="000C3D92" w:rsidRDefault="000C3D92" w:rsidP="000C3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П.Д. Павлова</w:t>
            </w:r>
          </w:p>
        </w:tc>
      </w:tr>
      <w:tr w:rsidR="000C3D92" w:rsidRPr="000C3D92" w14:paraId="2D5CDDA5" w14:textId="77777777" w:rsidTr="000C3D92">
        <w:tc>
          <w:tcPr>
            <w:tcW w:w="4077" w:type="dxa"/>
          </w:tcPr>
          <w:p w14:paraId="473847A5" w14:textId="77777777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215D81" w14:textId="77777777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14:paraId="7C0D1286" w14:textId="77777777" w:rsidR="000C3D92" w:rsidRPr="000C3D92" w:rsidRDefault="000C3D92" w:rsidP="000C3D92">
            <w:pPr>
              <w:spacing w:after="0" w:line="240" w:lineRule="auto"/>
              <w:ind w:right="9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</w:t>
            </w:r>
            <w:proofErr w:type="spellEnd"/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наук, доцент</w:t>
            </w:r>
          </w:p>
        </w:tc>
        <w:tc>
          <w:tcPr>
            <w:tcW w:w="2386" w:type="dxa"/>
          </w:tcPr>
          <w:p w14:paraId="1C8C97C4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A7020F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06DAB5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228" w:type="dxa"/>
          </w:tcPr>
          <w:p w14:paraId="140122C1" w14:textId="77777777" w:rsidR="000C3D92" w:rsidRPr="000C3D92" w:rsidRDefault="000C3D92" w:rsidP="000C3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9F0728" w14:textId="77777777" w:rsidR="000C3D92" w:rsidRPr="000C3D92" w:rsidRDefault="000C3D92" w:rsidP="000C3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2301F" w14:textId="1C133C18" w:rsidR="000C3D92" w:rsidRPr="000C3D92" w:rsidRDefault="000C3D92" w:rsidP="000C3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Красова</w:t>
            </w:r>
            <w:proofErr w:type="spellEnd"/>
          </w:p>
        </w:tc>
      </w:tr>
      <w:tr w:rsidR="000C3D92" w:rsidRPr="000C3D92" w14:paraId="0E6B0826" w14:textId="77777777" w:rsidTr="000C3D92">
        <w:tc>
          <w:tcPr>
            <w:tcW w:w="4077" w:type="dxa"/>
          </w:tcPr>
          <w:p w14:paraId="5EAFC840" w14:textId="77777777" w:rsidR="000C3D92" w:rsidRPr="000C3D92" w:rsidRDefault="000C3D92" w:rsidP="000C3D9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219C4" w14:textId="77777777" w:rsidR="000C3D92" w:rsidRPr="000C3D92" w:rsidRDefault="000C3D92" w:rsidP="000C3D9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 предприятия</w:t>
            </w:r>
          </w:p>
          <w:p w14:paraId="1DC337DE" w14:textId="39266E3F" w:rsidR="000C3D92" w:rsidRPr="000C3D92" w:rsidRDefault="000C3D92" w:rsidP="000C3D9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2386" w:type="dxa"/>
          </w:tcPr>
          <w:p w14:paraId="6542F3F2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9582E0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CA9DCD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228" w:type="dxa"/>
          </w:tcPr>
          <w:p w14:paraId="26146D75" w14:textId="77777777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B7ECE1" w14:textId="77777777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07699A" w14:textId="2C038135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Джура</w:t>
            </w:r>
            <w:proofErr w:type="spellEnd"/>
          </w:p>
        </w:tc>
      </w:tr>
      <w:tr w:rsidR="000C3D92" w:rsidRPr="000C3D92" w14:paraId="048BBB9D" w14:textId="77777777" w:rsidTr="000C3D92">
        <w:tc>
          <w:tcPr>
            <w:tcW w:w="4077" w:type="dxa"/>
          </w:tcPr>
          <w:p w14:paraId="3B244D0E" w14:textId="77777777" w:rsidR="000C3D92" w:rsidRPr="000C3D92" w:rsidRDefault="000C3D92" w:rsidP="000C3D9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ACF536" w14:textId="77777777" w:rsidR="000C3D92" w:rsidRPr="000C3D92" w:rsidRDefault="000C3D92" w:rsidP="000C3D9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584824BB" w14:textId="77777777" w:rsidR="000C3D92" w:rsidRPr="000C3D92" w:rsidRDefault="000C3D92" w:rsidP="000C3D9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</w:t>
            </w:r>
            <w:proofErr w:type="spellEnd"/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наук, доцент </w:t>
            </w:r>
          </w:p>
        </w:tc>
        <w:tc>
          <w:tcPr>
            <w:tcW w:w="2386" w:type="dxa"/>
          </w:tcPr>
          <w:p w14:paraId="62B60D65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2CD85E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7597F1" w14:textId="77777777" w:rsidR="000C3D92" w:rsidRPr="000C3D92" w:rsidRDefault="000C3D92" w:rsidP="000C3D92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228" w:type="dxa"/>
          </w:tcPr>
          <w:p w14:paraId="0652D3E4" w14:textId="77777777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97956A" w14:textId="77777777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4BD733" w14:textId="07E1FAA1" w:rsidR="000C3D92" w:rsidRPr="000C3D92" w:rsidRDefault="000C3D92" w:rsidP="000C3D92">
            <w:pPr>
              <w:spacing w:after="0" w:line="240" w:lineRule="auto"/>
              <w:ind w:right="9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Красова</w:t>
            </w:r>
            <w:proofErr w:type="spellEnd"/>
          </w:p>
        </w:tc>
      </w:tr>
    </w:tbl>
    <w:p w14:paraId="7FA921B7" w14:textId="77777777" w:rsidR="000C3D92" w:rsidRPr="000C3D92" w:rsidRDefault="000C3D92" w:rsidP="000C3D92">
      <w:pPr>
        <w:spacing w:after="0" w:line="240" w:lineRule="auto"/>
        <w:ind w:right="9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7F65B7" w14:textId="77777777" w:rsidR="000C3D92" w:rsidRPr="000C3D92" w:rsidRDefault="000C3D92" w:rsidP="000C3D92">
      <w:pPr>
        <w:spacing w:after="0" w:line="240" w:lineRule="auto"/>
        <w:ind w:right="963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306DD71A" w14:textId="77777777" w:rsidR="000C3D92" w:rsidRPr="000C3D92" w:rsidRDefault="000C3D92" w:rsidP="000C3D92">
      <w:pPr>
        <w:spacing w:after="0" w:line="240" w:lineRule="auto"/>
        <w:ind w:right="963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00E1CE13" w14:textId="77777777" w:rsidR="000C3D92" w:rsidRPr="000C3D92" w:rsidRDefault="000C3D92" w:rsidP="000C3D92">
      <w:pPr>
        <w:spacing w:after="0" w:line="240" w:lineRule="auto"/>
        <w:ind w:right="963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71AB6945" w14:textId="77777777" w:rsidR="000C3D92" w:rsidRDefault="000C3D92" w:rsidP="000C3D92">
      <w:pPr>
        <w:spacing w:after="0" w:line="240" w:lineRule="auto"/>
        <w:ind w:right="963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0358A8BE" w14:textId="77777777" w:rsidR="000C3D92" w:rsidRDefault="000C3D92" w:rsidP="000C3D92">
      <w:pPr>
        <w:spacing w:after="0" w:line="240" w:lineRule="auto"/>
        <w:ind w:right="963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7B4E219D" w14:textId="77777777" w:rsidR="000C3D92" w:rsidRPr="000C3D92" w:rsidRDefault="000C3D92" w:rsidP="000C3D92">
      <w:pPr>
        <w:spacing w:after="0" w:line="240" w:lineRule="auto"/>
        <w:ind w:right="963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60DCE0DB" w14:textId="33437E2F" w:rsidR="000C3D92" w:rsidRDefault="000C3D92" w:rsidP="000C3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Владивосток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211FBA" w14:textId="610DA89C" w:rsidR="00BE56C2" w:rsidRPr="00790F8C" w:rsidRDefault="00A06669" w:rsidP="00790F8C">
      <w:pPr>
        <w:spacing w:line="240" w:lineRule="auto"/>
        <w:ind w:firstLine="709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bookmarkStart w:id="2" w:name="_GoBack"/>
      <w:bookmarkEnd w:id="2"/>
      <w:r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Содержание</w:t>
      </w:r>
      <w:r w:rsidR="006905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</w:p>
    <w:sdt>
      <w:sdtPr>
        <w:id w:val="-189333487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</w:rPr>
      </w:sdtEndPr>
      <w:sdtContent>
        <w:p w14:paraId="32914698" w14:textId="5C4699D5" w:rsidR="003654DA" w:rsidRPr="003654DA" w:rsidRDefault="00790F8C">
          <w:pPr>
            <w:pStyle w:val="1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  <w:r w:rsidRPr="0081405F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begin"/>
          </w:r>
          <w:r w:rsidRPr="0081405F">
            <w:rPr>
              <w:rFonts w:ascii="Times New Roman" w:eastAsia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1405F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separate"/>
          </w:r>
        </w:p>
        <w:p w14:paraId="0A4E0219" w14:textId="77777777" w:rsidR="003654DA" w:rsidRPr="003654DA" w:rsidRDefault="003654DA">
          <w:pPr>
            <w:pStyle w:val="1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6591360" w:history="1">
            <w:r w:rsidRPr="003654D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Экономическая характеристика ООО «ДВФ-ТРЭЙД» г. Уссурийск и анализ основных экономических показателей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_Toc226591360 \h </w:instrTex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B33A7E" w14:textId="77777777" w:rsidR="003654DA" w:rsidRPr="003654DA" w:rsidRDefault="003654DA">
          <w:pPr>
            <w:pStyle w:val="2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6591361" w:history="1">
            <w:r w:rsidRPr="003654D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1.1. Краткая характеристика организации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_Toc226591361 \h </w:instrTex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D7E392" w14:textId="77777777" w:rsidR="003654DA" w:rsidRPr="003654DA" w:rsidRDefault="003654DA">
          <w:pPr>
            <w:pStyle w:val="2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6591362" w:history="1">
            <w:r w:rsidRPr="003654D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1.2 Анализ финансовых показателей на основе бухгалтерской (финансовой) отчетности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_Toc226591362 \h </w:instrTex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420BD0" w14:textId="77777777" w:rsidR="003654DA" w:rsidRPr="003654DA" w:rsidRDefault="003654DA">
          <w:pPr>
            <w:pStyle w:val="1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6591363" w:history="1">
            <w:r w:rsidRPr="003654D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 Социально-экономический анализ отрасли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_Toc226591363 \h </w:instrTex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CC181C" w14:textId="77777777" w:rsidR="003654DA" w:rsidRPr="003654DA" w:rsidRDefault="003654DA">
          <w:pPr>
            <w:pStyle w:val="1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6591364" w:history="1">
            <w:r w:rsidRPr="003654D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_Toc226591364 \h </w:instrTex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C5B313" w14:textId="77777777" w:rsidR="003654DA" w:rsidRPr="003654DA" w:rsidRDefault="003654DA">
          <w:pPr>
            <w:pStyle w:val="1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6591365" w:history="1">
            <w:r w:rsidRPr="003654D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_Toc226591365 \h </w:instrTex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73D5FE" w14:textId="77777777" w:rsidR="003654DA" w:rsidRPr="003654DA" w:rsidRDefault="003654DA">
          <w:pPr>
            <w:pStyle w:val="12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6591366" w:history="1">
            <w:r w:rsidRPr="003654D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A – Бухгалтерский баланс ООО «ДВФ-ТРЭЙД»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_Toc226591366 \h </w:instrTex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E52EF0" w14:textId="77777777" w:rsidR="003654DA" w:rsidRDefault="003654DA">
          <w:pPr>
            <w:pStyle w:val="1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591367" w:history="1">
            <w:r w:rsidRPr="003654D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Б – Отчет о финансовых результатах ООО «ДВФ-ТРЭЙД»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_Toc226591367 \h </w:instrTex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3654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17502D" w14:textId="3C94C037" w:rsidR="00790F8C" w:rsidRPr="00800DB2" w:rsidRDefault="00790F8C" w:rsidP="00790F8C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81405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fldChar w:fldCharType="end"/>
          </w:r>
        </w:p>
      </w:sdtContent>
    </w:sdt>
    <w:p w14:paraId="334648D0" w14:textId="2A6413DA" w:rsidR="00BE56C2" w:rsidRPr="00790F8C" w:rsidRDefault="00BE56C2" w:rsidP="00790F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A6630" w14:textId="130F3108" w:rsidR="00BE56C2" w:rsidRDefault="00BE56C2" w:rsidP="00BE56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D8C178" w14:textId="3E82EFF6" w:rsidR="00BE56C2" w:rsidRDefault="00BE56C2" w:rsidP="00BE56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3C8244" w14:textId="6C5E32A2" w:rsidR="00BE56C2" w:rsidRDefault="00BE56C2" w:rsidP="00BE56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260885" w14:textId="1BF40C79" w:rsidR="00BE56C2" w:rsidRDefault="002033EE" w:rsidP="002033E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5EFC42D8" w14:textId="77777777" w:rsidR="00BE56C2" w:rsidRPr="00BE56C2" w:rsidRDefault="00BE56C2" w:rsidP="00BE56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EEEFFA" w14:textId="55BC8631" w:rsidR="005415FE" w:rsidRDefault="00A06669" w:rsidP="001629E7">
      <w:pPr>
        <w:spacing w:after="24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>Введе</w:t>
      </w:r>
      <w:r w:rsidR="005415FE">
        <w:rPr>
          <w:rFonts w:ascii="Arial" w:eastAsia="Times New Roman" w:hAnsi="Arial" w:cs="Arial"/>
          <w:sz w:val="30"/>
          <w:szCs w:val="30"/>
          <w:lang w:eastAsia="ru-RU"/>
        </w:rPr>
        <w:t>ние</w:t>
      </w:r>
    </w:p>
    <w:p w14:paraId="2F0389B2" w14:textId="77777777" w:rsidR="00437B19" w:rsidRDefault="00437B19" w:rsidP="0081405F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37B19">
        <w:rPr>
          <w:b w:val="0"/>
          <w:sz w:val="28"/>
          <w:szCs w:val="28"/>
        </w:rPr>
        <w:t xml:space="preserve">Учебно-ознакомительная практика является важной составляющей профессионального становления студентов, позволяя получить первичное представление о деятельности организации, ознакомиться с ее внутренним устройством, режимами работы и основными задачами. </w:t>
      </w:r>
    </w:p>
    <w:p w14:paraId="4FB4C280" w14:textId="315E463E" w:rsidR="00437B19" w:rsidRDefault="00437B19" w:rsidP="0081405F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Благодаря такому методу профессиональной подготовки, студент могут </w:t>
      </w:r>
      <w:r w:rsidRPr="00437B19">
        <w:rPr>
          <w:b w:val="0"/>
          <w:sz w:val="28"/>
          <w:szCs w:val="28"/>
        </w:rPr>
        <w:t xml:space="preserve">углубить теоретические знания, полученные в ходе обучения, и приобрести начальные навыки, необходимые для будущей профессиональной деятельности. В ходе практики студент ознакомится с внутренней организационной структурой, порядком выполнения рабочих процессов и требованиями, предъявляемыми к специалистам в данной сфере. </w:t>
      </w:r>
    </w:p>
    <w:p w14:paraId="7C4DD880" w14:textId="211C7902" w:rsidR="0081405F" w:rsidRDefault="0081405F" w:rsidP="0081405F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Целью учебной ознакомительной практики является получение студентами первичных профессиональных умений и навыков по сбору, анализу и обработке данных, необходимых для решения профессиональных задач на основе типовых методик и действующей нормативно-правовой базы.</w:t>
      </w:r>
    </w:p>
    <w:p w14:paraId="034FA292" w14:textId="4A0CD8DD" w:rsidR="0081405F" w:rsidRDefault="0081405F" w:rsidP="0081405F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Задачами практики являются:</w:t>
      </w:r>
    </w:p>
    <w:p w14:paraId="69E8688E" w14:textId="7A703536" w:rsidR="0081405F" w:rsidRDefault="0081405F" w:rsidP="0081405F">
      <w:pPr>
        <w:pStyle w:val="Boldtablebalance"/>
        <w:numPr>
          <w:ilvl w:val="0"/>
          <w:numId w:val="20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Получение практических навыков поиска информации о деятельности организации в СПС;</w:t>
      </w:r>
    </w:p>
    <w:p w14:paraId="3DB65D64" w14:textId="2FA6AFFE" w:rsidR="0081405F" w:rsidRDefault="0081405F" w:rsidP="0081405F">
      <w:pPr>
        <w:pStyle w:val="Boldtablebalance"/>
        <w:numPr>
          <w:ilvl w:val="0"/>
          <w:numId w:val="20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Ознакомление с различными аспектами деятельности предприятия (организации); направлениями и видами хозяйственной деятельности, организационной структурой, системой налогообложения, основными показателями хозяйственной деятельности и др.;</w:t>
      </w:r>
    </w:p>
    <w:p w14:paraId="28BA789E" w14:textId="74A16677" w:rsidR="0081405F" w:rsidRDefault="0081405F" w:rsidP="0081405F">
      <w:pPr>
        <w:pStyle w:val="Boldtablebalance"/>
        <w:numPr>
          <w:ilvl w:val="0"/>
          <w:numId w:val="20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Развитие навыков в области сбора данных для проведения расчетов экономических показателей деятельности предприятия (организации);</w:t>
      </w:r>
    </w:p>
    <w:p w14:paraId="6EE4C6CF" w14:textId="7D3B0112" w:rsidR="0081405F" w:rsidRDefault="0081405F" w:rsidP="0081405F">
      <w:pPr>
        <w:pStyle w:val="Boldtablebalance"/>
        <w:numPr>
          <w:ilvl w:val="0"/>
          <w:numId w:val="20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Развитие умений интерпретировать экономические показатели на микр</w:t>
      </w:r>
      <w:proofErr w:type="gramStart"/>
      <w:r>
        <w:rPr>
          <w:b w:val="0"/>
          <w:sz w:val="28"/>
          <w:szCs w:val="28"/>
        </w:rPr>
        <w:t>о-</w:t>
      </w:r>
      <w:proofErr w:type="gramEnd"/>
      <w:r>
        <w:rPr>
          <w:b w:val="0"/>
          <w:sz w:val="28"/>
          <w:szCs w:val="28"/>
        </w:rPr>
        <w:t xml:space="preserve"> и макроуровне.</w:t>
      </w:r>
    </w:p>
    <w:p w14:paraId="3135EFBD" w14:textId="7F66C1D9" w:rsidR="0081405F" w:rsidRPr="0081405F" w:rsidRDefault="0081405F" w:rsidP="0081405F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Учебная ознакомительная практика проходит в период с 9 марта 2026 года по 11 апреля 2026 года в Обществе с ограниченной ответственностью «ДВФ-ТРЭЙД», в г. Уссурийске.</w:t>
      </w:r>
    </w:p>
    <w:p w14:paraId="17FC3596" w14:textId="7C3B6401" w:rsidR="00A06669" w:rsidRDefault="00A06669">
      <w:pPr>
        <w:rPr>
          <w:rFonts w:ascii="Arial" w:eastAsia="Times New Roman" w:hAnsi="Arial" w:cs="Arial"/>
          <w:sz w:val="30"/>
          <w:szCs w:val="30"/>
          <w:lang w:eastAsia="ru-RU"/>
        </w:rPr>
      </w:pPr>
      <w:bookmarkStart w:id="3" w:name="_Hlk193138500"/>
      <w:r>
        <w:rPr>
          <w:rFonts w:ascii="Arial" w:eastAsia="Times New Roman" w:hAnsi="Arial" w:cs="Arial"/>
          <w:sz w:val="30"/>
          <w:szCs w:val="30"/>
          <w:lang w:eastAsia="ru-RU"/>
        </w:rPr>
        <w:br w:type="page"/>
      </w:r>
    </w:p>
    <w:p w14:paraId="5AF0B1BF" w14:textId="707B6E48" w:rsidR="00FE4F48" w:rsidRDefault="005F39D0" w:rsidP="001629E7">
      <w:pPr>
        <w:pStyle w:val="1"/>
        <w:ind w:firstLine="0"/>
        <w:jc w:val="both"/>
      </w:pPr>
      <w:bookmarkStart w:id="4" w:name="_Toc226591360"/>
      <w:bookmarkEnd w:id="3"/>
      <w:r>
        <w:lastRenderedPageBreak/>
        <w:t xml:space="preserve">1. </w:t>
      </w:r>
      <w:r w:rsidR="00FE4F48">
        <w:t>Э</w:t>
      </w:r>
      <w:r w:rsidR="00335850" w:rsidRPr="00335850">
        <w:t>кономическая характеристик</w:t>
      </w:r>
      <w:proofErr w:type="gramStart"/>
      <w:r w:rsidR="00335850" w:rsidRPr="00335850">
        <w:t xml:space="preserve">а </w:t>
      </w:r>
      <w:r w:rsidR="00437B19">
        <w:t>ООО</w:t>
      </w:r>
      <w:proofErr w:type="gramEnd"/>
      <w:r w:rsidR="00437B19">
        <w:t xml:space="preserve"> «ДВФ-ТРЭЙД» г.</w:t>
      </w:r>
      <w:r w:rsidR="00335850">
        <w:t xml:space="preserve"> Уссурийск и </w:t>
      </w:r>
      <w:r w:rsidR="00335850" w:rsidRPr="00335850">
        <w:t>анализ основных экономических показателей</w:t>
      </w:r>
      <w:bookmarkEnd w:id="4"/>
    </w:p>
    <w:p w14:paraId="59C0D13F" w14:textId="08425636" w:rsidR="00FE4F48" w:rsidRPr="00FE4F48" w:rsidRDefault="00FE4F48" w:rsidP="001629E7">
      <w:pPr>
        <w:pStyle w:val="2"/>
        <w:ind w:firstLine="0"/>
      </w:pPr>
      <w:bookmarkStart w:id="5" w:name="_Toc226591361"/>
      <w:r w:rsidRPr="00FE4F48">
        <w:t>1.</w:t>
      </w:r>
      <w:r>
        <w:t>1. Краткая характеристика</w:t>
      </w:r>
      <w:r w:rsidRPr="00FE4F48">
        <w:t xml:space="preserve"> </w:t>
      </w:r>
      <w:r>
        <w:t>организации</w:t>
      </w:r>
      <w:bookmarkEnd w:id="5"/>
      <w:r>
        <w:t xml:space="preserve"> </w:t>
      </w:r>
    </w:p>
    <w:p w14:paraId="03C2D96E" w14:textId="05E2C8D8" w:rsidR="00C547B0" w:rsidRDefault="00C547B0" w:rsidP="007977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4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ДВФ-ТРЭЙД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транспортно-логистическая группа компаний, специализирующаяся на внешнеэкономической деятельности торговых и производственных организаций.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 развивает</w:t>
      </w:r>
      <w:r w:rsidRPr="00C5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малого, среднего и крупного бизнеса с помощью бесперебойной закупки качественного оборудования, специнструментов, сырья и товаров в Китае, используя собственные логистические схемы доставки в РФ.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Pr="00C5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открыть новые направления российского бизнеса,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</w:t>
      </w:r>
      <w:r w:rsidRPr="00C5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себестоимость продукции путем анализа импортного рынка, аудита производителей, </w:t>
      </w:r>
      <w:proofErr w:type="spellStart"/>
      <w:r w:rsidRPr="00C54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предпроизводственной</w:t>
      </w:r>
      <w:proofErr w:type="spellEnd"/>
      <w:r w:rsidRPr="00C5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промежуточной и предотгрузочной инспекции. </w:t>
      </w:r>
    </w:p>
    <w:p w14:paraId="50B13239" w14:textId="672C225F" w:rsidR="00C547B0" w:rsidRDefault="00C547B0" w:rsidP="007977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«ДВФ-ТРЭЙД» является прямым источником</w:t>
      </w:r>
      <w:r w:rsidRPr="00C5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 продукции без партнеров, посредников, серых схем доставки товаров из Китая и инвестирования в бизнес-клиентов.</w:t>
      </w:r>
    </w:p>
    <w:p w14:paraId="42B00D07" w14:textId="09B531CE" w:rsidR="0079773D" w:rsidRDefault="00C547B0" w:rsidP="00D26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день, ООО «ДВФ-ТРЭЙД» зарекомендовало себя, как надежный поставщик, с перспективой сотрудничества. Компания находится на рынке более </w:t>
      </w:r>
      <w:r w:rsidR="000B5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-ти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предоставляя услуги по поиску и доставке товара из Китая, путем железнодорожных, морских и автомобильных перевозок.</w:t>
      </w:r>
    </w:p>
    <w:p w14:paraId="65211C24" w14:textId="4D0F4215" w:rsidR="007A35F0" w:rsidRDefault="007A35F0" w:rsidP="00D26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организационно-правовой форме организация является Обществом с Ограниченной Ответственностью (сокращенно «ООО»)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66F74B" w14:textId="1515812A" w:rsidR="005F39D0" w:rsidRDefault="005F39D0" w:rsidP="00D26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применяет общую систему налогообложения (ОСН).</w:t>
      </w:r>
    </w:p>
    <w:p w14:paraId="6CC26545" w14:textId="55CBE17B" w:rsidR="0079773D" w:rsidRDefault="0079773D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Классификатор видов экономической деятельности (ОКВЭД) для организации </w:t>
      </w:r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«ДВФ-ТРЭЙД»</w:t>
      </w:r>
      <w:r w:rsidRPr="0079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9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коды.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видом деятельности является </w:t>
      </w:r>
      <w:r w:rsidR="00725C13"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46.49.49 Торговля оптовая прочими</w:t>
      </w:r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C13"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потребительскими товарами, не</w:t>
      </w:r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C13"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включенными в другие группировки</w:t>
      </w:r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0CC12" w14:textId="2E8557EE" w:rsidR="0079773D" w:rsidRPr="0079773D" w:rsidRDefault="0079773D" w:rsidP="007977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виды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7513C8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45.31 Торговля оптовая автомобильными деталями, узлами и принадлежностями</w:t>
      </w:r>
    </w:p>
    <w:p w14:paraId="5784C808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45.31.1 Торговля оптовая автомобильными деталями, узлами и принадлежностями, кроме деятельности агентов</w:t>
      </w:r>
    </w:p>
    <w:p w14:paraId="1BFAB5B9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45.31.2 Деятельность агентов по оптовой торговле автомобильными деталями, узлами и принадлежностями</w:t>
      </w:r>
    </w:p>
    <w:p w14:paraId="7C1A3360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45.32 Торговля розничная автомобильными деталями, узлами и принадлежностями</w:t>
      </w:r>
    </w:p>
    <w:p w14:paraId="1431DA6C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45.32.2 Торговля розничная автомобильными деталями, узлами и принадлежностями прочая</w:t>
      </w:r>
    </w:p>
    <w:p w14:paraId="57950E1E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46.19 Деятельность агентов по оптовой торговле универсальным ассортиментом товаров</w:t>
      </w:r>
    </w:p>
    <w:p w14:paraId="0C4B672C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46.42.2 Торговля оптовая обувью</w:t>
      </w:r>
    </w:p>
    <w:p w14:paraId="43C1C765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46.42.11 Торговля оптовая одеждой, включая спортивную, кроме нательного белья</w:t>
      </w:r>
    </w:p>
    <w:p w14:paraId="7C0B414F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46.42.12 Торговля оптовая нательным бельем</w:t>
      </w:r>
    </w:p>
    <w:p w14:paraId="56D568D0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46.45.1 Торговля оптовая парфюмерными и косметическими товарами, кроме мыла</w:t>
      </w:r>
    </w:p>
    <w:p w14:paraId="5422C9CE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46.49.44 Торговля оптовая изделиями из кожи и дорожными аксессуарами</w:t>
      </w:r>
    </w:p>
    <w:p w14:paraId="55A4C04C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46.90 Торговля оптовая неспециализированная</w:t>
      </w:r>
    </w:p>
    <w:p w14:paraId="2C7202FF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49.3 Деятельность прочего сухопутного пассажирского транспорта</w:t>
      </w:r>
    </w:p>
    <w:p w14:paraId="2CE9ACE1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49.4 Деятельность автомобильного грузового транспорта и услуги по перевозкам</w:t>
      </w:r>
    </w:p>
    <w:p w14:paraId="1B9A0F14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49.10 Деятельность железнодорожного транспорта: междугородные и международные пассажирские перевозки</w:t>
      </w:r>
    </w:p>
    <w:p w14:paraId="004135DB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49.20 Деятельность железнодорожного транспорта: грузовые перевозки</w:t>
      </w:r>
    </w:p>
    <w:p w14:paraId="60BBBFE3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49.31.2 Регулярные перевозки пассажиров прочим сухопутным транспортом в городском и пригородном сообщении</w:t>
      </w:r>
    </w:p>
    <w:p w14:paraId="1DBD638D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49.32 Деятельность легкового такси и арендованных легковых автомобилей с водителем</w:t>
      </w:r>
    </w:p>
    <w:p w14:paraId="05A0D24C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51.10.1 Перевозка воздушным пассажирским транспортом, подчиняющимся расписанию</w:t>
      </w:r>
    </w:p>
    <w:p w14:paraId="05B05853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51.21 Деятельность грузового воздушного транспорта</w:t>
      </w:r>
    </w:p>
    <w:p w14:paraId="593909CB" w14:textId="77777777" w:rsidR="00725C13" w:rsidRPr="00725C13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51.21.1 Перевозка воздушным грузовым транспортом, подчиняющимся расписанию</w:t>
      </w:r>
    </w:p>
    <w:p w14:paraId="152E223F" w14:textId="7C399FF0" w:rsidR="005F39D0" w:rsidRDefault="00725C13" w:rsidP="00725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52.29 Деятельность вспомогательная прочая, связанная с перевозками</w:t>
      </w:r>
    </w:p>
    <w:tbl>
      <w:tblPr>
        <w:tblpPr w:leftFromText="180" w:rightFromText="180" w:vertAnchor="text" w:horzAnchor="margin" w:tblpY="9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617"/>
      </w:tblGrid>
      <w:tr w:rsidR="00186C27" w:rsidRPr="000B5C5C" w14:paraId="1019D351" w14:textId="77777777" w:rsidTr="009961AD"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6C0C1966" w14:textId="77777777" w:rsidR="00186C27" w:rsidRPr="000B5C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компании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0D07D4" w14:textId="77777777" w:rsidR="0079773D" w:rsidRPr="0079773D" w:rsidRDefault="0079773D" w:rsidP="0079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</w:t>
            </w:r>
          </w:p>
          <w:p w14:paraId="2737508C" w14:textId="5B19B928" w:rsidR="00186C27" w:rsidRPr="000B5C5C" w:rsidRDefault="0079773D" w:rsidP="0072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ОТВЕТСТВЕННОСТЬЮ </w:t>
            </w:r>
            <w:r w:rsidR="00725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«ДВФ-ТРЭЙД»</w:t>
            </w:r>
          </w:p>
        </w:tc>
      </w:tr>
      <w:tr w:rsidR="00186C27" w:rsidRPr="000B5C5C" w14:paraId="47BADC0E" w14:textId="77777777" w:rsidTr="009961AD"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49CC96B4" w14:textId="77777777" w:rsidR="00186C27" w:rsidRPr="000B5C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Сокращенное наименование компании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BE4DC8" w14:textId="6AB1A7CB" w:rsidR="00186C27" w:rsidRPr="000B5C5C" w:rsidRDefault="0079773D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7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="00725C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«ДВФ-ТРЭЙД»</w:t>
            </w:r>
          </w:p>
        </w:tc>
      </w:tr>
      <w:tr w:rsidR="00186C27" w:rsidRPr="000B5C5C" w14:paraId="325CA9E5" w14:textId="77777777" w:rsidTr="009961AD"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6698DC3A" w14:textId="77777777" w:rsidR="00186C27" w:rsidRPr="000B5C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45806E" w14:textId="3BE14344" w:rsidR="00186C27" w:rsidRPr="000B5C5C" w:rsidRDefault="00B215D5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</w:t>
            </w:r>
            <w:r w:rsidR="007977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Уссурийск</w:t>
            </w:r>
          </w:p>
        </w:tc>
      </w:tr>
      <w:tr w:rsidR="00186C27" w:rsidRPr="000B5C5C" w14:paraId="204CF9C9" w14:textId="77777777" w:rsidTr="009961AD"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27EE76EE" w14:textId="652BD759" w:rsidR="00186C27" w:rsidRPr="000B5C5C" w:rsidRDefault="009961AD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юридического лица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E29637" w14:textId="77777777" w:rsidR="00725C13" w:rsidRPr="00725C13" w:rsidRDefault="00725C13" w:rsidP="0072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692519, Приморский край,</w:t>
            </w:r>
          </w:p>
          <w:p w14:paraId="39A994EC" w14:textId="77777777" w:rsidR="00725C13" w:rsidRPr="00725C13" w:rsidRDefault="00725C13" w:rsidP="0072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Уссурийск, ул. </w:t>
            </w:r>
            <w:proofErr w:type="spellStart"/>
            <w:r w:rsidRPr="00725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Розинская</w:t>
            </w:r>
            <w:proofErr w:type="spellEnd"/>
            <w:r w:rsidRPr="00725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02555FE8" w14:textId="39C2EC83" w:rsidR="00186C27" w:rsidRPr="000B5C5C" w:rsidRDefault="00725C13" w:rsidP="0072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5, пом. 3</w:t>
            </w:r>
          </w:p>
        </w:tc>
      </w:tr>
      <w:tr w:rsidR="00186C27" w:rsidRPr="000B5C5C" w14:paraId="3A0E170D" w14:textId="77777777" w:rsidTr="009961AD"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441757D5" w14:textId="77777777" w:rsidR="00186C27" w:rsidRPr="000B5C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государственной регистрации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915F9E" w14:textId="02805325" w:rsidR="00186C27" w:rsidRPr="000B5C5C" w:rsidRDefault="00725C13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27.04.2009 Г.</w:t>
            </w:r>
          </w:p>
        </w:tc>
      </w:tr>
      <w:tr w:rsidR="00186C27" w:rsidRPr="000B5C5C" w14:paraId="70B3A976" w14:textId="77777777" w:rsidTr="009961AD"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499721B8" w14:textId="77777777" w:rsidR="00186C27" w:rsidRPr="000B5C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Государственной регистрации (ОГРН)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F55B12" w14:textId="363D9819" w:rsidR="00186C27" w:rsidRPr="000B5C5C" w:rsidRDefault="00725C13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1092511001406</w:t>
            </w:r>
          </w:p>
        </w:tc>
      </w:tr>
      <w:tr w:rsidR="00186C27" w:rsidRPr="000B5C5C" w14:paraId="6416B25B" w14:textId="77777777" w:rsidTr="009961AD">
        <w:trPr>
          <w:trHeight w:val="513"/>
        </w:trPr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37791199" w14:textId="5C8A459C" w:rsidR="00186C27" w:rsidRPr="000B5C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  <w:r w:rsidR="00725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/КПП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A4ECA1" w14:textId="1FCCDF90" w:rsidR="00186C27" w:rsidRPr="000B5C5C" w:rsidRDefault="00725C13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2511064625/251101001</w:t>
            </w:r>
          </w:p>
        </w:tc>
      </w:tr>
      <w:tr w:rsidR="00186C27" w:rsidRPr="000B5C5C" w14:paraId="117FD07F" w14:textId="77777777" w:rsidTr="009961AD"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55C52D0A" w14:textId="77777777" w:rsidR="00186C27" w:rsidRPr="000B5C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Зарегистрировавший орган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FEF18C" w14:textId="77777777" w:rsidR="009961AD" w:rsidRPr="009961AD" w:rsidRDefault="009961AD" w:rsidP="00996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Межрайонная инспекция Федеральной</w:t>
            </w:r>
          </w:p>
          <w:p w14:paraId="3D855F60" w14:textId="760ABD84" w:rsidR="009961AD" w:rsidRPr="009961AD" w:rsidRDefault="009961AD" w:rsidP="00996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налоговой службы № </w:t>
            </w:r>
            <w:r w:rsidR="00725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96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Приморскому</w:t>
            </w:r>
          </w:p>
          <w:p w14:paraId="085DCCA0" w14:textId="40A8C5B5" w:rsidR="00186C27" w:rsidRPr="000B5C5C" w:rsidRDefault="009961AD" w:rsidP="00996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краю</w:t>
            </w:r>
          </w:p>
        </w:tc>
      </w:tr>
      <w:tr w:rsidR="00186C27" w:rsidRPr="000B5C5C" w14:paraId="14874E57" w14:textId="77777777" w:rsidTr="009961AD">
        <w:tc>
          <w:tcPr>
            <w:tcW w:w="3164" w:type="dxa"/>
            <w:shd w:val="clear" w:color="auto" w:fill="FFFFFF"/>
            <w:noWrap/>
            <w:tcMar>
              <w:top w:w="60" w:type="dxa"/>
              <w:left w:w="45" w:type="dxa"/>
              <w:bottom w:w="60" w:type="dxa"/>
              <w:right w:w="300" w:type="dxa"/>
            </w:tcMar>
            <w:hideMark/>
          </w:tcPr>
          <w:p w14:paraId="6F6E5EB7" w14:textId="77777777" w:rsidR="00186C27" w:rsidRPr="000B5C5C" w:rsidRDefault="008369DF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руководителя</w:t>
            </w:r>
          </w:p>
        </w:tc>
        <w:tc>
          <w:tcPr>
            <w:tcW w:w="6617" w:type="dxa"/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3496BA" w14:textId="7FADEB92" w:rsidR="00186C27" w:rsidRPr="000B5C5C" w:rsidRDefault="00725C13" w:rsidP="00996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Джура Сергей Викторович</w:t>
            </w:r>
          </w:p>
        </w:tc>
      </w:tr>
    </w:tbl>
    <w:p w14:paraId="3DBECEA0" w14:textId="3F2EA685" w:rsidR="00FA135E" w:rsidRPr="005F39D0" w:rsidRDefault="000B5C5C" w:rsidP="005F39D0">
      <w:pPr>
        <w:spacing w:before="24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5C">
        <w:rPr>
          <w:rFonts w:ascii="Times New Roman" w:hAnsi="Times New Roman" w:cs="Times New Roman"/>
          <w:sz w:val="28"/>
          <w:szCs w:val="28"/>
        </w:rPr>
        <w:t>Таблица 1.1</w:t>
      </w:r>
      <w:r w:rsidR="005F39D0">
        <w:rPr>
          <w:rFonts w:ascii="Times New Roman" w:hAnsi="Times New Roman" w:cs="Times New Roman"/>
          <w:sz w:val="28"/>
          <w:szCs w:val="28"/>
        </w:rPr>
        <w:t>.1</w:t>
      </w:r>
      <w:r w:rsidRPr="000B5C5C">
        <w:rPr>
          <w:rFonts w:ascii="Times New Roman" w:hAnsi="Times New Roman" w:cs="Times New Roman"/>
          <w:sz w:val="28"/>
          <w:szCs w:val="28"/>
        </w:rPr>
        <w:t xml:space="preserve"> – Паспорт организации</w:t>
      </w:r>
    </w:p>
    <w:p w14:paraId="22D8125B" w14:textId="77777777" w:rsidR="001629E7" w:rsidRDefault="001629E7" w:rsidP="001629E7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CFF7F" w14:textId="0C9EA644" w:rsidR="00FA135E" w:rsidRDefault="00FA135E" w:rsidP="00162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</w:t>
      </w:r>
      <w:proofErr w:type="gramStart"/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</w:t>
      </w:r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gramEnd"/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«ДВФ-ТРЭЙД» </w:t>
      </w: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функциональным подходом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AA8F7D4" w14:textId="0F926283" w:rsidR="00FA135E" w:rsidRPr="00FA135E" w:rsidRDefault="00FA135E" w:rsidP="00FA1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структура позволяет эффективно распределить обязанности и повысить производительность компании. </w:t>
      </w:r>
    </w:p>
    <w:p w14:paraId="2F384F37" w14:textId="77777777" w:rsidR="00FA135E" w:rsidRPr="00FA135E" w:rsidRDefault="00FA135E" w:rsidP="00FA1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организационной структуре выделяются следующие ключевые подразделения:</w:t>
      </w:r>
    </w:p>
    <w:p w14:paraId="1DEE46C9" w14:textId="21A1853E" w:rsidR="00FA135E" w:rsidRDefault="00FA135E" w:rsidP="00FA135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логистики – отвечает за планирование и управление движением грузов, </w:t>
      </w:r>
      <w:r w:rsidR="005D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выбора оптимального маршрута и транспорта, заключение договоров с поставщиками, сопровождение на всем пути движения груза</w:t>
      </w: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DCAAB" w14:textId="2264DDC6" w:rsidR="00FA135E" w:rsidRDefault="00FA135E" w:rsidP="00FA135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закупкам</w:t>
      </w: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осуществляет </w:t>
      </w:r>
      <w:r w:rsidR="0072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закупках, связанные с крупными фирмами, фабриками и т.д.</w:t>
      </w:r>
      <w:r w:rsidR="005D2D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поиск новых клиентов, заключение договоров и сопровождение сделок</w:t>
      </w: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731C4E" w14:textId="46D9AFBC" w:rsidR="00FA135E" w:rsidRDefault="005D2D7A" w:rsidP="00FA135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Финансовый отдел</w:t>
      </w:r>
      <w:r w:rsidR="00FA135E"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занимается учетом финансовых потоков, формированием бюджета и отчетности.</w:t>
      </w:r>
    </w:p>
    <w:p w14:paraId="7699DF21" w14:textId="4CD9B149" w:rsidR="00FA135E" w:rsidRDefault="00FA135E" w:rsidP="00FA135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кадров – отвечает за подбор, обучение и управление персоналом, что критически важно для обеспечения качественного обслуживания клиентов.</w:t>
      </w:r>
    </w:p>
    <w:p w14:paraId="75FDDC46" w14:textId="264C0C33" w:rsidR="005D2D7A" w:rsidRPr="00FA135E" w:rsidRDefault="005D2D7A" w:rsidP="00FA135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 – целая структура, связанная с приемкой, получением товара, путем осуществления и контроля выгрузок, а также передачей, погрузкой товара, по заказу клиента.</w:t>
      </w:r>
    </w:p>
    <w:p w14:paraId="542846AD" w14:textId="428C5A02" w:rsidR="007A35F0" w:rsidRDefault="00FA135E" w:rsidP="007A3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структура позволяет быстро реагировать на изменения в рыночных условиях и эффективно управлять ресурсами компании.</w:t>
      </w:r>
    </w:p>
    <w:p w14:paraId="685A5A04" w14:textId="01986767" w:rsidR="009F1745" w:rsidRDefault="0079773D" w:rsidP="009961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5D2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 «ДВФ-ТРЭЙД»</w:t>
      </w:r>
      <w:r w:rsidRPr="0079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уверенно закрепила и зарекомендовала себя на рынке, как надёжный поставщик и партнер, стремительно развивающийся в данной сфере рынка.</w:t>
      </w:r>
    </w:p>
    <w:p w14:paraId="3C0FCAA3" w14:textId="1FFB21FC" w:rsidR="00C176DE" w:rsidRPr="00790F8C" w:rsidRDefault="00335850" w:rsidP="001629E7">
      <w:pPr>
        <w:pStyle w:val="2"/>
        <w:spacing w:before="240"/>
        <w:ind w:firstLine="0"/>
      </w:pPr>
      <w:bookmarkStart w:id="6" w:name="_Toc226591362"/>
      <w:r>
        <w:t>1</w:t>
      </w:r>
      <w:r w:rsidR="00C176DE" w:rsidRPr="00790F8C">
        <w:t>.</w:t>
      </w:r>
      <w:r w:rsidR="005F39D0">
        <w:t>2</w:t>
      </w:r>
      <w:r w:rsidR="00C176DE" w:rsidRPr="00790F8C">
        <w:t xml:space="preserve"> </w:t>
      </w:r>
      <w:r w:rsidR="00100A0F">
        <w:t>Анализ финансовых показателей на основе бухгалтерской (финансовой) отчетности</w:t>
      </w:r>
      <w:bookmarkEnd w:id="6"/>
      <w:r w:rsidR="00100A0F">
        <w:t xml:space="preserve"> </w:t>
      </w:r>
    </w:p>
    <w:p w14:paraId="4A42C35B" w14:textId="516CF9C0" w:rsidR="00437B19" w:rsidRDefault="00437B19" w:rsidP="001629E7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B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анализ — это процесс оценки финансового состояния и результатов деятельности организации на основе её финансовой отчетности. Он помогает понять, насколько компания стабильно работает, эффективно использует свои ресурсы и может ли выполнять свои обязательства.</w:t>
      </w:r>
    </w:p>
    <w:p w14:paraId="79B437AB" w14:textId="30E3DF5E" w:rsidR="00FD17AE" w:rsidRPr="00486D8E" w:rsidRDefault="00257AA7" w:rsidP="00257A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финансового анализа предприятия — определить, сможет ли оно эффективно финансировать свою текущую производственную деятельность и перспективы долгосрочного развития. Информационной базой для такого анализа служит в первую очередь бухгалтерский баланс.</w:t>
      </w:r>
      <w:r w:rsidR="004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D8E" w:rsidRPr="00486D8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86D8E" w:rsidRPr="00335850">
        <w:rPr>
          <w:rFonts w:ascii="Times New Roman" w:eastAsia="Times New Roman" w:hAnsi="Times New Roman" w:cs="Times New Roman"/>
          <w:sz w:val="28"/>
          <w:szCs w:val="28"/>
          <w:lang w:eastAsia="ru-RU"/>
        </w:rPr>
        <w:t>3]</w:t>
      </w:r>
    </w:p>
    <w:p w14:paraId="1D362709" w14:textId="5B202103" w:rsidR="003E36C2" w:rsidRDefault="00437B19" w:rsidP="003E3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анализ состоит из нескольких этапов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делом, рекомендуются, провести анализ показателей и структуры бухгалтерского баланса предприятия.</w:t>
      </w:r>
    </w:p>
    <w:p w14:paraId="31F690DC" w14:textId="60F4B595" w:rsidR="00437B19" w:rsidRPr="001629E7" w:rsidRDefault="00437B19" w:rsidP="003E3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баланс – это </w:t>
      </w:r>
      <w:r w:rsidRPr="00437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финансовой отчетности организации, которая показывает её финансовое положение на определённую дату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отчет состоит из двух части – Актива и Пассива. Первым делом рассмотрим Актив бухгалтерского баланс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«ДВФ-ТРЭЙД».</w:t>
      </w:r>
      <w:r w:rsidR="001629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[1]</w:t>
      </w:r>
    </w:p>
    <w:p w14:paraId="57FF9CFB" w14:textId="4E18EA17" w:rsidR="00437B19" w:rsidRDefault="00437B19" w:rsidP="003E3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Изучим Таблицу 1.2.1</w:t>
      </w:r>
    </w:p>
    <w:p w14:paraId="26D72D89" w14:textId="29A202C1" w:rsidR="00F7206D" w:rsidRDefault="00F7206D" w:rsidP="00E3767D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3358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9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– Анализ актив</w:t>
      </w:r>
      <w:r w:rsidR="000E49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C18C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ДВФ-ТРЭЙД» 2024-2025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</w:t>
      </w:r>
      <w:r w:rsidR="007C1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559"/>
        <w:gridCol w:w="1327"/>
      </w:tblGrid>
      <w:tr w:rsidR="004C1D79" w:rsidRPr="004C1D79" w14:paraId="134657BE" w14:textId="77777777" w:rsidTr="003668CF">
        <w:trPr>
          <w:trHeight w:val="300"/>
        </w:trPr>
        <w:tc>
          <w:tcPr>
            <w:tcW w:w="2518" w:type="dxa"/>
            <w:vMerge w:val="restart"/>
            <w:vAlign w:val="center"/>
            <w:hideMark/>
          </w:tcPr>
          <w:p w14:paraId="59905031" w14:textId="77777777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Показатели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10614790" w14:textId="2A41B799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2025 </w:t>
            </w:r>
            <w:r w:rsidR="004C1D79"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7F031808" w14:textId="25A9366C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2024 </w:t>
            </w:r>
            <w:r w:rsidR="004C1D79"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4BDD801" w14:textId="799A5219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Изменение, тыс. руб.</w:t>
            </w:r>
          </w:p>
        </w:tc>
        <w:tc>
          <w:tcPr>
            <w:tcW w:w="1327" w:type="dxa"/>
            <w:vMerge w:val="restart"/>
            <w:noWrap/>
            <w:vAlign w:val="center"/>
            <w:hideMark/>
          </w:tcPr>
          <w:p w14:paraId="721463D2" w14:textId="77777777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Изменение, %</w:t>
            </w:r>
          </w:p>
        </w:tc>
      </w:tr>
      <w:tr w:rsidR="003D4DD9" w:rsidRPr="004C1D79" w14:paraId="6B4DFE99" w14:textId="77777777" w:rsidTr="003668CF">
        <w:trPr>
          <w:trHeight w:val="300"/>
        </w:trPr>
        <w:tc>
          <w:tcPr>
            <w:tcW w:w="2518" w:type="dxa"/>
            <w:vMerge/>
            <w:hideMark/>
          </w:tcPr>
          <w:p w14:paraId="0CA0CF98" w14:textId="77777777" w:rsidR="004C1D79" w:rsidRPr="003668CF" w:rsidRDefault="004C1D79" w:rsidP="003668C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048BD35" w14:textId="77777777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тыс</w:t>
            </w:r>
            <w:proofErr w:type="gramStart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уб</w:t>
            </w:r>
            <w:proofErr w:type="spellEnd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14:paraId="518F5C91" w14:textId="77777777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03DEF701" w14:textId="77777777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тыс</w:t>
            </w:r>
            <w:proofErr w:type="gramStart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уб</w:t>
            </w:r>
            <w:proofErr w:type="spellEnd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14:paraId="1BB68A0D" w14:textId="77777777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vMerge/>
            <w:vAlign w:val="center"/>
            <w:hideMark/>
          </w:tcPr>
          <w:p w14:paraId="44DAE066" w14:textId="77777777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vAlign w:val="center"/>
            <w:hideMark/>
          </w:tcPr>
          <w:p w14:paraId="1BDF946E" w14:textId="77777777" w:rsidR="004C1D79" w:rsidRPr="003668CF" w:rsidRDefault="004C1D79" w:rsidP="003668C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D4DD9" w:rsidRPr="004C1D79" w14:paraId="0A8DEC48" w14:textId="77777777" w:rsidTr="003668CF">
        <w:trPr>
          <w:trHeight w:val="300"/>
        </w:trPr>
        <w:tc>
          <w:tcPr>
            <w:tcW w:w="2518" w:type="dxa"/>
            <w:noWrap/>
            <w:vAlign w:val="center"/>
            <w:hideMark/>
          </w:tcPr>
          <w:p w14:paraId="2A2D2E17" w14:textId="77777777" w:rsidR="004C1D79" w:rsidRPr="003668CF" w:rsidRDefault="004C1D79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Внеоборотные активы</w:t>
            </w:r>
          </w:p>
        </w:tc>
        <w:tc>
          <w:tcPr>
            <w:tcW w:w="1134" w:type="dxa"/>
            <w:noWrap/>
            <w:vAlign w:val="center"/>
          </w:tcPr>
          <w:p w14:paraId="224E0199" w14:textId="5BE15550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40 974,00</w:t>
            </w:r>
          </w:p>
        </w:tc>
        <w:tc>
          <w:tcPr>
            <w:tcW w:w="1134" w:type="dxa"/>
            <w:noWrap/>
            <w:vAlign w:val="center"/>
          </w:tcPr>
          <w:p w14:paraId="25A00ADF" w14:textId="49D83737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8,76</w:t>
            </w:r>
          </w:p>
        </w:tc>
        <w:tc>
          <w:tcPr>
            <w:tcW w:w="1134" w:type="dxa"/>
            <w:noWrap/>
            <w:vAlign w:val="center"/>
          </w:tcPr>
          <w:p w14:paraId="07CDE103" w14:textId="2C6F9DBB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14 097,00</w:t>
            </w:r>
          </w:p>
        </w:tc>
        <w:tc>
          <w:tcPr>
            <w:tcW w:w="1134" w:type="dxa"/>
            <w:noWrap/>
            <w:vAlign w:val="center"/>
          </w:tcPr>
          <w:p w14:paraId="003DD4F5" w14:textId="540E992B" w:rsidR="004C1D7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4,48</w:t>
            </w:r>
          </w:p>
        </w:tc>
        <w:tc>
          <w:tcPr>
            <w:tcW w:w="1559" w:type="dxa"/>
            <w:noWrap/>
            <w:vAlign w:val="center"/>
          </w:tcPr>
          <w:p w14:paraId="5F1F7C91" w14:textId="29AABB65" w:rsidR="004C1D7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26 877,00</w:t>
            </w:r>
          </w:p>
        </w:tc>
        <w:tc>
          <w:tcPr>
            <w:tcW w:w="1327" w:type="dxa"/>
            <w:noWrap/>
            <w:vAlign w:val="center"/>
          </w:tcPr>
          <w:p w14:paraId="55FA9E0B" w14:textId="34626298" w:rsidR="004C1D7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4,28</w:t>
            </w:r>
          </w:p>
        </w:tc>
      </w:tr>
      <w:tr w:rsidR="00437B19" w:rsidRPr="004C1D79" w14:paraId="2B9210A4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6792EB15" w14:textId="694A202A" w:rsidR="00437B19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134" w:type="dxa"/>
            <w:noWrap/>
            <w:vAlign w:val="center"/>
          </w:tcPr>
          <w:p w14:paraId="0A516597" w14:textId="5102DCEF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FB306FA" w14:textId="37ED58E0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21F9CB5" w14:textId="75E29A08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51CB9735" w14:textId="2C9408C2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0A74A2BA" w14:textId="23763746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noWrap/>
            <w:vAlign w:val="center"/>
          </w:tcPr>
          <w:p w14:paraId="37935E36" w14:textId="6307207D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437B19" w:rsidRPr="004C1D79" w14:paraId="2C271DFF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52ECB78C" w14:textId="0DE01B8D" w:rsidR="00437B19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средства</w:t>
            </w:r>
          </w:p>
        </w:tc>
        <w:tc>
          <w:tcPr>
            <w:tcW w:w="1134" w:type="dxa"/>
            <w:noWrap/>
            <w:vAlign w:val="center"/>
          </w:tcPr>
          <w:p w14:paraId="5E4A5DDC" w14:textId="42ECDF95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13 223,00</w:t>
            </w:r>
          </w:p>
        </w:tc>
        <w:tc>
          <w:tcPr>
            <w:tcW w:w="1134" w:type="dxa"/>
            <w:noWrap/>
            <w:vAlign w:val="center"/>
          </w:tcPr>
          <w:p w14:paraId="65FF9F41" w14:textId="27775B6C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2,83</w:t>
            </w:r>
          </w:p>
        </w:tc>
        <w:tc>
          <w:tcPr>
            <w:tcW w:w="1134" w:type="dxa"/>
            <w:noWrap/>
            <w:vAlign w:val="center"/>
          </w:tcPr>
          <w:p w14:paraId="1A8D74C1" w14:textId="22F9575C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14 097,00</w:t>
            </w:r>
          </w:p>
        </w:tc>
        <w:tc>
          <w:tcPr>
            <w:tcW w:w="1134" w:type="dxa"/>
            <w:noWrap/>
            <w:vAlign w:val="center"/>
          </w:tcPr>
          <w:p w14:paraId="3FC4D86B" w14:textId="4F16D632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4,48</w:t>
            </w:r>
          </w:p>
        </w:tc>
        <w:tc>
          <w:tcPr>
            <w:tcW w:w="1559" w:type="dxa"/>
            <w:noWrap/>
            <w:vAlign w:val="center"/>
          </w:tcPr>
          <w:p w14:paraId="7DAF6592" w14:textId="15E3E1F1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-874,00</w:t>
            </w:r>
          </w:p>
        </w:tc>
        <w:tc>
          <w:tcPr>
            <w:tcW w:w="1327" w:type="dxa"/>
            <w:noWrap/>
            <w:vAlign w:val="center"/>
          </w:tcPr>
          <w:p w14:paraId="4CD89709" w14:textId="1F46853D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-1,65</w:t>
            </w:r>
          </w:p>
        </w:tc>
      </w:tr>
      <w:tr w:rsidR="00437B19" w:rsidRPr="004C1D79" w14:paraId="068AC171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1508F08E" w14:textId="78D6A6D1" w:rsidR="00437B19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Инвестиционная недвижимость</w:t>
            </w:r>
          </w:p>
        </w:tc>
        <w:tc>
          <w:tcPr>
            <w:tcW w:w="1134" w:type="dxa"/>
            <w:noWrap/>
            <w:vAlign w:val="center"/>
          </w:tcPr>
          <w:p w14:paraId="13013CE6" w14:textId="3F0E0E10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27 751,00</w:t>
            </w:r>
          </w:p>
        </w:tc>
        <w:tc>
          <w:tcPr>
            <w:tcW w:w="1134" w:type="dxa"/>
            <w:noWrap/>
            <w:vAlign w:val="center"/>
          </w:tcPr>
          <w:p w14:paraId="3189F7B5" w14:textId="28FB141B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5,93</w:t>
            </w:r>
          </w:p>
        </w:tc>
        <w:tc>
          <w:tcPr>
            <w:tcW w:w="1134" w:type="dxa"/>
            <w:noWrap/>
            <w:vAlign w:val="center"/>
          </w:tcPr>
          <w:p w14:paraId="14F09E6B" w14:textId="193E3F8D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6DFA232B" w14:textId="4620C64E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30242095" w14:textId="0F21C72D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noWrap/>
            <w:vAlign w:val="center"/>
          </w:tcPr>
          <w:p w14:paraId="7502C69F" w14:textId="0933466F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437B19" w:rsidRPr="004C1D79" w14:paraId="317A8ACB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06E17B40" w14:textId="6C49E5A7" w:rsidR="00437B19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1134" w:type="dxa"/>
            <w:noWrap/>
            <w:vAlign w:val="center"/>
          </w:tcPr>
          <w:p w14:paraId="1341F96E" w14:textId="0418BF7F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50AA6C2" w14:textId="433F096E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4AC4A59" w14:textId="44771240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40AD2B6C" w14:textId="72647147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4E67A813" w14:textId="1E393EEA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noWrap/>
            <w:vAlign w:val="center"/>
          </w:tcPr>
          <w:p w14:paraId="79A7B292" w14:textId="1DE2BB54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437B19" w:rsidRPr="004C1D79" w14:paraId="346876FA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51483B24" w14:textId="6AA89A58" w:rsidR="00437B19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Прочие </w:t>
            </w:r>
            <w:proofErr w:type="spellStart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внеоборотные</w:t>
            </w:r>
            <w:proofErr w:type="spellEnd"/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активы</w:t>
            </w:r>
          </w:p>
        </w:tc>
        <w:tc>
          <w:tcPr>
            <w:tcW w:w="1134" w:type="dxa"/>
            <w:noWrap/>
            <w:vAlign w:val="center"/>
          </w:tcPr>
          <w:p w14:paraId="5B11AF44" w14:textId="2703F40C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07D9FB7" w14:textId="64598E96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E650B6A" w14:textId="5DB63F2F" w:rsidR="00437B1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0573DCD8" w14:textId="125AB3EC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48EBFD32" w14:textId="152F4FBB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noWrap/>
            <w:vAlign w:val="center"/>
          </w:tcPr>
          <w:p w14:paraId="205D3FE2" w14:textId="53127FAA" w:rsidR="00437B1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D4DD9" w:rsidRPr="004C1D79" w14:paraId="3EB258E8" w14:textId="77777777" w:rsidTr="003668CF">
        <w:trPr>
          <w:trHeight w:val="300"/>
        </w:trPr>
        <w:tc>
          <w:tcPr>
            <w:tcW w:w="2518" w:type="dxa"/>
            <w:noWrap/>
            <w:vAlign w:val="center"/>
            <w:hideMark/>
          </w:tcPr>
          <w:p w14:paraId="01AE494C" w14:textId="77777777" w:rsidR="004C1D79" w:rsidRPr="003668CF" w:rsidRDefault="004C1D79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Оборотные активы</w:t>
            </w:r>
          </w:p>
        </w:tc>
        <w:tc>
          <w:tcPr>
            <w:tcW w:w="1134" w:type="dxa"/>
            <w:noWrap/>
            <w:vAlign w:val="center"/>
            <w:hideMark/>
          </w:tcPr>
          <w:p w14:paraId="163E927F" w14:textId="7F30D494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426 993,00</w:t>
            </w:r>
          </w:p>
        </w:tc>
        <w:tc>
          <w:tcPr>
            <w:tcW w:w="1134" w:type="dxa"/>
            <w:noWrap/>
            <w:vAlign w:val="center"/>
            <w:hideMark/>
          </w:tcPr>
          <w:p w14:paraId="7986DA38" w14:textId="323F0D48" w:rsidR="004C1D7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91,24</w:t>
            </w:r>
          </w:p>
        </w:tc>
        <w:tc>
          <w:tcPr>
            <w:tcW w:w="1134" w:type="dxa"/>
            <w:noWrap/>
            <w:vAlign w:val="center"/>
            <w:hideMark/>
          </w:tcPr>
          <w:p w14:paraId="456E7D25" w14:textId="057877E6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300 617,00</w:t>
            </w:r>
          </w:p>
        </w:tc>
        <w:tc>
          <w:tcPr>
            <w:tcW w:w="1134" w:type="dxa"/>
            <w:noWrap/>
            <w:vAlign w:val="center"/>
            <w:hideMark/>
          </w:tcPr>
          <w:p w14:paraId="3AC3D660" w14:textId="3A241242" w:rsidR="004C1D7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95,52</w:t>
            </w:r>
          </w:p>
        </w:tc>
        <w:tc>
          <w:tcPr>
            <w:tcW w:w="1559" w:type="dxa"/>
            <w:noWrap/>
            <w:vAlign w:val="center"/>
            <w:hideMark/>
          </w:tcPr>
          <w:p w14:paraId="0603E3DD" w14:textId="6DA36DE2" w:rsidR="004C1D7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126 376,00</w:t>
            </w:r>
          </w:p>
        </w:tc>
        <w:tc>
          <w:tcPr>
            <w:tcW w:w="1327" w:type="dxa"/>
            <w:noWrap/>
            <w:vAlign w:val="center"/>
            <w:hideMark/>
          </w:tcPr>
          <w:p w14:paraId="5E495798" w14:textId="0E4230B4" w:rsidR="004C1D7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-4,28</w:t>
            </w:r>
          </w:p>
        </w:tc>
      </w:tr>
      <w:tr w:rsidR="003668CF" w:rsidRPr="004C1D79" w14:paraId="1D34DC36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0029D0BC" w14:textId="23677CF8" w:rsidR="003668CF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Запасы</w:t>
            </w:r>
          </w:p>
        </w:tc>
        <w:tc>
          <w:tcPr>
            <w:tcW w:w="1134" w:type="dxa"/>
            <w:noWrap/>
            <w:vAlign w:val="center"/>
          </w:tcPr>
          <w:p w14:paraId="5F39711F" w14:textId="5385BC17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84 515,00</w:t>
            </w:r>
          </w:p>
        </w:tc>
        <w:tc>
          <w:tcPr>
            <w:tcW w:w="1134" w:type="dxa"/>
            <w:noWrap/>
            <w:vAlign w:val="center"/>
          </w:tcPr>
          <w:p w14:paraId="39B58E47" w14:textId="5ABFF139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18,06</w:t>
            </w:r>
          </w:p>
        </w:tc>
        <w:tc>
          <w:tcPr>
            <w:tcW w:w="1134" w:type="dxa"/>
            <w:noWrap/>
            <w:vAlign w:val="center"/>
          </w:tcPr>
          <w:p w14:paraId="051FFDC2" w14:textId="27AD824B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84 914,00</w:t>
            </w:r>
          </w:p>
        </w:tc>
        <w:tc>
          <w:tcPr>
            <w:tcW w:w="1134" w:type="dxa"/>
            <w:noWrap/>
            <w:vAlign w:val="center"/>
          </w:tcPr>
          <w:p w14:paraId="3756A54A" w14:textId="14DD3C81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26,98</w:t>
            </w:r>
          </w:p>
        </w:tc>
        <w:tc>
          <w:tcPr>
            <w:tcW w:w="1559" w:type="dxa"/>
            <w:noWrap/>
            <w:vAlign w:val="center"/>
          </w:tcPr>
          <w:p w14:paraId="120FC900" w14:textId="7F7B017A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-399,00</w:t>
            </w:r>
          </w:p>
        </w:tc>
        <w:tc>
          <w:tcPr>
            <w:tcW w:w="1327" w:type="dxa"/>
            <w:noWrap/>
            <w:vAlign w:val="center"/>
          </w:tcPr>
          <w:p w14:paraId="029EB28F" w14:textId="3B6A839D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-11,92</w:t>
            </w:r>
          </w:p>
        </w:tc>
      </w:tr>
      <w:tr w:rsidR="003668CF" w:rsidRPr="004C1D79" w14:paraId="788B3960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7AF453F4" w14:textId="7A62AEA0" w:rsidR="003668CF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noWrap/>
            <w:vAlign w:val="center"/>
          </w:tcPr>
          <w:p w14:paraId="0A45B500" w14:textId="466C4DA3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3D7022" w14:textId="109604A8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303857E" w14:textId="43EB509D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19251502" w14:textId="3CB51344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3EA3A639" w14:textId="07B88895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noWrap/>
            <w:vAlign w:val="center"/>
          </w:tcPr>
          <w:p w14:paraId="272CB0E6" w14:textId="4D5C7E37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68CF" w:rsidRPr="004C1D79" w14:paraId="6110AB10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65D0C1CF" w14:textId="434AC0C9" w:rsidR="003668CF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134" w:type="dxa"/>
            <w:noWrap/>
            <w:vAlign w:val="center"/>
          </w:tcPr>
          <w:p w14:paraId="14A80E66" w14:textId="4BC328AD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330 444,00</w:t>
            </w:r>
          </w:p>
        </w:tc>
        <w:tc>
          <w:tcPr>
            <w:tcW w:w="1134" w:type="dxa"/>
            <w:noWrap/>
            <w:vAlign w:val="center"/>
          </w:tcPr>
          <w:p w14:paraId="0E3D1DA0" w14:textId="663D588D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70,61</w:t>
            </w:r>
          </w:p>
        </w:tc>
        <w:tc>
          <w:tcPr>
            <w:tcW w:w="1134" w:type="dxa"/>
            <w:noWrap/>
            <w:vAlign w:val="center"/>
          </w:tcPr>
          <w:p w14:paraId="59A629F0" w14:textId="4A1FB166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211 706,00</w:t>
            </w:r>
          </w:p>
        </w:tc>
        <w:tc>
          <w:tcPr>
            <w:tcW w:w="1134" w:type="dxa"/>
            <w:noWrap/>
            <w:vAlign w:val="center"/>
          </w:tcPr>
          <w:p w14:paraId="56A3B979" w14:textId="0666E221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67,27</w:t>
            </w:r>
          </w:p>
        </w:tc>
        <w:tc>
          <w:tcPr>
            <w:tcW w:w="1559" w:type="dxa"/>
            <w:noWrap/>
            <w:vAlign w:val="center"/>
          </w:tcPr>
          <w:p w14:paraId="620F3644" w14:textId="6B3BCC84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118 738,00</w:t>
            </w:r>
          </w:p>
        </w:tc>
        <w:tc>
          <w:tcPr>
            <w:tcW w:w="1327" w:type="dxa"/>
            <w:noWrap/>
            <w:vAlign w:val="center"/>
          </w:tcPr>
          <w:p w14:paraId="7CA1AA56" w14:textId="645919E8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3,34</w:t>
            </w:r>
          </w:p>
        </w:tc>
      </w:tr>
      <w:tr w:rsidR="003668CF" w:rsidRPr="004C1D79" w14:paraId="13236974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0B386C68" w14:textId="52FB9B09" w:rsidR="003668CF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1134" w:type="dxa"/>
            <w:noWrap/>
            <w:vAlign w:val="center"/>
          </w:tcPr>
          <w:p w14:paraId="0EA38423" w14:textId="253120E6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210E897" w14:textId="5A7B09EA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DB7B355" w14:textId="4B8C18A3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1B67B2DA" w14:textId="09B0E9D4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7445090B" w14:textId="1D154541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7" w:type="dxa"/>
            <w:noWrap/>
            <w:vAlign w:val="center"/>
          </w:tcPr>
          <w:p w14:paraId="1778DF83" w14:textId="7062E5C2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68CF" w:rsidRPr="004C1D79" w14:paraId="2D5A08E3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1515151E" w14:textId="1BB85BF6" w:rsidR="003668CF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1134" w:type="dxa"/>
            <w:noWrap/>
            <w:vAlign w:val="center"/>
          </w:tcPr>
          <w:p w14:paraId="64D7E116" w14:textId="09A0AED1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12 034,00</w:t>
            </w:r>
          </w:p>
        </w:tc>
        <w:tc>
          <w:tcPr>
            <w:tcW w:w="1134" w:type="dxa"/>
            <w:noWrap/>
            <w:vAlign w:val="center"/>
          </w:tcPr>
          <w:p w14:paraId="48E2E3E1" w14:textId="3D38370A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2,57</w:t>
            </w:r>
          </w:p>
        </w:tc>
        <w:tc>
          <w:tcPr>
            <w:tcW w:w="1134" w:type="dxa"/>
            <w:noWrap/>
            <w:vAlign w:val="center"/>
          </w:tcPr>
          <w:p w14:paraId="434D153E" w14:textId="03C7F828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3 973,00</w:t>
            </w:r>
          </w:p>
        </w:tc>
        <w:tc>
          <w:tcPr>
            <w:tcW w:w="1134" w:type="dxa"/>
            <w:noWrap/>
            <w:vAlign w:val="center"/>
          </w:tcPr>
          <w:p w14:paraId="7F34B194" w14:textId="33FDC77B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1,26</w:t>
            </w:r>
          </w:p>
        </w:tc>
        <w:tc>
          <w:tcPr>
            <w:tcW w:w="1559" w:type="dxa"/>
            <w:noWrap/>
            <w:vAlign w:val="center"/>
          </w:tcPr>
          <w:p w14:paraId="238D749A" w14:textId="2D8DC1F0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8 061,00</w:t>
            </w:r>
          </w:p>
        </w:tc>
        <w:tc>
          <w:tcPr>
            <w:tcW w:w="1327" w:type="dxa"/>
            <w:noWrap/>
            <w:vAlign w:val="center"/>
          </w:tcPr>
          <w:p w14:paraId="04BEF8C3" w14:textId="486627DA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1,31</w:t>
            </w:r>
          </w:p>
        </w:tc>
      </w:tr>
      <w:tr w:rsidR="003668CF" w:rsidRPr="004C1D79" w14:paraId="262BB4A2" w14:textId="77777777" w:rsidTr="003668CF">
        <w:trPr>
          <w:trHeight w:val="300"/>
        </w:trPr>
        <w:tc>
          <w:tcPr>
            <w:tcW w:w="2518" w:type="dxa"/>
            <w:noWrap/>
            <w:vAlign w:val="center"/>
          </w:tcPr>
          <w:p w14:paraId="2EBD71AF" w14:textId="36D234D3" w:rsidR="003668CF" w:rsidRPr="003668CF" w:rsidRDefault="003668CF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Прочие оборотные активы</w:t>
            </w:r>
          </w:p>
        </w:tc>
        <w:tc>
          <w:tcPr>
            <w:tcW w:w="1134" w:type="dxa"/>
            <w:noWrap/>
            <w:vAlign w:val="center"/>
          </w:tcPr>
          <w:p w14:paraId="34BF11E1" w14:textId="2987BCAC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11DAD45" w14:textId="30A45D17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A8D0351" w14:textId="575DD76B" w:rsidR="003668CF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1134" w:type="dxa"/>
            <w:noWrap/>
            <w:vAlign w:val="center"/>
          </w:tcPr>
          <w:p w14:paraId="5EC4E655" w14:textId="29DA9C11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  <w:tc>
          <w:tcPr>
            <w:tcW w:w="1559" w:type="dxa"/>
            <w:noWrap/>
            <w:vAlign w:val="center"/>
          </w:tcPr>
          <w:p w14:paraId="42C535A7" w14:textId="61EAD0CB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-24,00</w:t>
            </w:r>
          </w:p>
        </w:tc>
        <w:tc>
          <w:tcPr>
            <w:tcW w:w="1327" w:type="dxa"/>
            <w:noWrap/>
            <w:vAlign w:val="center"/>
          </w:tcPr>
          <w:p w14:paraId="22A81B4A" w14:textId="15DCB765" w:rsidR="003668CF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-0,01</w:t>
            </w:r>
          </w:p>
        </w:tc>
      </w:tr>
      <w:tr w:rsidR="003D4DD9" w:rsidRPr="004C1D79" w14:paraId="030233EB" w14:textId="77777777" w:rsidTr="003668CF">
        <w:trPr>
          <w:trHeight w:val="300"/>
        </w:trPr>
        <w:tc>
          <w:tcPr>
            <w:tcW w:w="2518" w:type="dxa"/>
            <w:noWrap/>
            <w:vAlign w:val="center"/>
            <w:hideMark/>
          </w:tcPr>
          <w:p w14:paraId="5B098B54" w14:textId="5C5F3736" w:rsidR="004C1D79" w:rsidRPr="003668CF" w:rsidRDefault="00437B19" w:rsidP="003668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Баланс</w:t>
            </w:r>
          </w:p>
        </w:tc>
        <w:tc>
          <w:tcPr>
            <w:tcW w:w="1134" w:type="dxa"/>
            <w:noWrap/>
            <w:vAlign w:val="center"/>
            <w:hideMark/>
          </w:tcPr>
          <w:p w14:paraId="1833078F" w14:textId="5CC3EC06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467 967,00</w:t>
            </w:r>
          </w:p>
        </w:tc>
        <w:tc>
          <w:tcPr>
            <w:tcW w:w="1134" w:type="dxa"/>
            <w:noWrap/>
            <w:vAlign w:val="center"/>
            <w:hideMark/>
          </w:tcPr>
          <w:p w14:paraId="78B5BDF4" w14:textId="4BD5F898" w:rsidR="004C1D79" w:rsidRPr="003668CF" w:rsidRDefault="00437B19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6F454501" w14:textId="7A854C9F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314 714,00</w:t>
            </w:r>
          </w:p>
        </w:tc>
        <w:tc>
          <w:tcPr>
            <w:tcW w:w="1134" w:type="dxa"/>
            <w:noWrap/>
            <w:vAlign w:val="center"/>
            <w:hideMark/>
          </w:tcPr>
          <w:p w14:paraId="4F7531DF" w14:textId="6AAEC139" w:rsidR="004C1D79" w:rsidRPr="003668CF" w:rsidRDefault="00437B19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68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14:paraId="5E071140" w14:textId="04D3C6F4" w:rsidR="004C1D79" w:rsidRPr="003668CF" w:rsidRDefault="003668CF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153 253,00</w:t>
            </w:r>
          </w:p>
        </w:tc>
        <w:tc>
          <w:tcPr>
            <w:tcW w:w="1327" w:type="dxa"/>
            <w:noWrap/>
            <w:vAlign w:val="center"/>
            <w:hideMark/>
          </w:tcPr>
          <w:p w14:paraId="502DAAE7" w14:textId="4FBF3103" w:rsidR="004C1D79" w:rsidRPr="003668CF" w:rsidRDefault="00294D9C" w:rsidP="00366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</w:tr>
    </w:tbl>
    <w:p w14:paraId="69409ACC" w14:textId="19E9BBB7" w:rsidR="00F7206D" w:rsidRDefault="00294D9C" w:rsidP="001629E7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проведенного анализа, можно сделать следующие выводы. Баланс ООО «ДВФ-ТРЭЙД» за период увеличился. Этому способствует увеличение таких значимых показателей, как </w:t>
      </w:r>
      <w:proofErr w:type="spellStart"/>
      <w:r w:rsidR="007C1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внеоборотные</w:t>
      </w:r>
      <w:proofErr w:type="spellEnd"/>
      <w:r w:rsidR="007C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активы – на 26 877,00 тыс. руб. Отметим, что при этом организация продала свои основные средства, н увеличила инвестиционную недвижимость – на 27 751,00 тыс. руб.</w:t>
      </w:r>
    </w:p>
    <w:p w14:paraId="094AE96D" w14:textId="57932ED5" w:rsidR="007C18CA" w:rsidRDefault="007C18CA" w:rsidP="007C1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отметим значительный рост оборотных активов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снизились запасы, а именно – товары (см. Приложение А), смеем предположить, что за 2025 год компания распродала товар, который в прошлом периоде остался на складах. При этом наблюдается значительный рост кредиторской задолженности. В 2025 году она составила большую долю валюты баланса – 70,61%. </w:t>
      </w:r>
    </w:p>
    <w:p w14:paraId="602DC95F" w14:textId="4D2E99C2" w:rsidR="007C18CA" w:rsidRDefault="007C18CA" w:rsidP="007C1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«Денежные средства и денежные эквиваленты» в бухгалтерском балансе ООО «ДВФ-ТРЭЙД» также увеличивается. Наблюдается значительное снижение прочих оборотных активов.</w:t>
      </w:r>
    </w:p>
    <w:p w14:paraId="2F96F480" w14:textId="43EA438F" w:rsidR="007C18CA" w:rsidRDefault="007C18CA" w:rsidP="007C1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сегодняшний день, актива компании является растущим. Предприятие избавляется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ликвидных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активов (основные средства) и приобретает самые ликвидные – денежные средства. </w:t>
      </w:r>
    </w:p>
    <w:p w14:paraId="109187E9" w14:textId="7A9DD57A" w:rsidR="007C18CA" w:rsidRPr="001629E7" w:rsidRDefault="007C18CA" w:rsidP="007C1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в анализе бухгалтерского баланса за период является анализ пассива баланс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«ДВФ-ТРЭЙД». Изучим Таблицу 1.2.2.</w:t>
      </w:r>
      <w:r w:rsidR="001629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[2,6]</w:t>
      </w:r>
    </w:p>
    <w:p w14:paraId="65406DBB" w14:textId="733BA87C" w:rsidR="00D861EA" w:rsidRDefault="00B73F31" w:rsidP="000E492C">
      <w:pPr>
        <w:spacing w:before="24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930261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3358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9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18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E492C" w:rsidRPr="000E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пассива баланс</w:t>
      </w:r>
      <w:proofErr w:type="gramStart"/>
      <w:r w:rsidR="000E49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="000E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C18C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ДВФ-ТРЭЙД» 2024-2025 гг.</w:t>
      </w:r>
      <w:r w:rsidR="000E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360"/>
        <w:gridCol w:w="1227"/>
        <w:gridCol w:w="1228"/>
        <w:gridCol w:w="1227"/>
        <w:gridCol w:w="1228"/>
        <w:gridCol w:w="1392"/>
        <w:gridCol w:w="1475"/>
      </w:tblGrid>
      <w:tr w:rsidR="00923A3D" w:rsidRPr="00923A3D" w14:paraId="495C8620" w14:textId="77777777" w:rsidTr="00BE0D5D">
        <w:trPr>
          <w:trHeight w:val="300"/>
        </w:trPr>
        <w:tc>
          <w:tcPr>
            <w:tcW w:w="2360" w:type="dxa"/>
            <w:vMerge w:val="restart"/>
            <w:vAlign w:val="center"/>
            <w:hideMark/>
          </w:tcPr>
          <w:bookmarkEnd w:id="7"/>
          <w:p w14:paraId="2E8CD989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Показатели</w:t>
            </w:r>
          </w:p>
        </w:tc>
        <w:tc>
          <w:tcPr>
            <w:tcW w:w="2455" w:type="dxa"/>
            <w:gridSpan w:val="2"/>
            <w:noWrap/>
            <w:vAlign w:val="center"/>
            <w:hideMark/>
          </w:tcPr>
          <w:p w14:paraId="6C8216C3" w14:textId="67EB75C9" w:rsidR="00923A3D" w:rsidRPr="00BE0D5D" w:rsidRDefault="007C18CA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2025 </w:t>
            </w:r>
            <w:r w:rsidR="00923A3D"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2455" w:type="dxa"/>
            <w:gridSpan w:val="2"/>
            <w:noWrap/>
            <w:vAlign w:val="center"/>
            <w:hideMark/>
          </w:tcPr>
          <w:p w14:paraId="55B0274E" w14:textId="1AA83B7F" w:rsidR="00923A3D" w:rsidRPr="00BE0D5D" w:rsidRDefault="007C18CA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2024 </w:t>
            </w:r>
            <w:r w:rsidR="00923A3D"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1392" w:type="dxa"/>
            <w:vMerge w:val="restart"/>
            <w:noWrap/>
            <w:vAlign w:val="center"/>
            <w:hideMark/>
          </w:tcPr>
          <w:p w14:paraId="61E0CDE6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Изменение, </w:t>
            </w:r>
            <w:proofErr w:type="spellStart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тыс</w:t>
            </w:r>
            <w:proofErr w:type="gramStart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уб</w:t>
            </w:r>
            <w:proofErr w:type="spellEnd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75" w:type="dxa"/>
            <w:vMerge w:val="restart"/>
            <w:noWrap/>
            <w:vAlign w:val="center"/>
            <w:hideMark/>
          </w:tcPr>
          <w:p w14:paraId="0847E658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Изменение, %</w:t>
            </w:r>
          </w:p>
        </w:tc>
      </w:tr>
      <w:tr w:rsidR="00923A3D" w:rsidRPr="00923A3D" w14:paraId="62B72798" w14:textId="77777777" w:rsidTr="00BE0D5D">
        <w:trPr>
          <w:trHeight w:val="300"/>
        </w:trPr>
        <w:tc>
          <w:tcPr>
            <w:tcW w:w="2360" w:type="dxa"/>
            <w:vMerge/>
            <w:hideMark/>
          </w:tcPr>
          <w:p w14:paraId="7D925063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7" w:type="dxa"/>
            <w:noWrap/>
            <w:hideMark/>
          </w:tcPr>
          <w:p w14:paraId="7122F334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тыс</w:t>
            </w:r>
            <w:proofErr w:type="gramStart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уб</w:t>
            </w:r>
            <w:proofErr w:type="spellEnd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noWrap/>
            <w:hideMark/>
          </w:tcPr>
          <w:p w14:paraId="64D8FADD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227" w:type="dxa"/>
            <w:noWrap/>
            <w:hideMark/>
          </w:tcPr>
          <w:p w14:paraId="731CDC8E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тыс</w:t>
            </w:r>
            <w:proofErr w:type="gramStart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уб</w:t>
            </w:r>
            <w:proofErr w:type="spellEnd"/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noWrap/>
            <w:hideMark/>
          </w:tcPr>
          <w:p w14:paraId="35461F7C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392" w:type="dxa"/>
            <w:vMerge/>
            <w:hideMark/>
          </w:tcPr>
          <w:p w14:paraId="5E32A11A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hideMark/>
          </w:tcPr>
          <w:p w14:paraId="575B401B" w14:textId="77777777" w:rsidR="00923A3D" w:rsidRPr="00BE0D5D" w:rsidRDefault="00923A3D" w:rsidP="00923A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E0D5D" w:rsidRPr="00923A3D" w14:paraId="483FA85E" w14:textId="77777777" w:rsidTr="00BE0D5D">
        <w:trPr>
          <w:trHeight w:val="300"/>
        </w:trPr>
        <w:tc>
          <w:tcPr>
            <w:tcW w:w="2360" w:type="dxa"/>
            <w:vAlign w:val="center"/>
          </w:tcPr>
          <w:p w14:paraId="358B2392" w14:textId="063042CD" w:rsidR="00BE0D5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Каптал</w:t>
            </w:r>
          </w:p>
        </w:tc>
        <w:tc>
          <w:tcPr>
            <w:tcW w:w="1227" w:type="dxa"/>
            <w:noWrap/>
            <w:vAlign w:val="center"/>
          </w:tcPr>
          <w:p w14:paraId="35E07567" w14:textId="4E6A210A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105 814,00</w:t>
            </w:r>
          </w:p>
        </w:tc>
        <w:tc>
          <w:tcPr>
            <w:tcW w:w="1228" w:type="dxa"/>
            <w:noWrap/>
            <w:vAlign w:val="center"/>
          </w:tcPr>
          <w:p w14:paraId="7F04B054" w14:textId="75069260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22,61</w:t>
            </w:r>
          </w:p>
        </w:tc>
        <w:tc>
          <w:tcPr>
            <w:tcW w:w="1227" w:type="dxa"/>
            <w:noWrap/>
            <w:vAlign w:val="center"/>
          </w:tcPr>
          <w:p w14:paraId="71ED8464" w14:textId="077B2702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38 322,00</w:t>
            </w:r>
          </w:p>
        </w:tc>
        <w:tc>
          <w:tcPr>
            <w:tcW w:w="1228" w:type="dxa"/>
            <w:noWrap/>
            <w:vAlign w:val="center"/>
          </w:tcPr>
          <w:p w14:paraId="3FFCF686" w14:textId="612A0797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12,18</w:t>
            </w:r>
          </w:p>
        </w:tc>
        <w:tc>
          <w:tcPr>
            <w:tcW w:w="1392" w:type="dxa"/>
            <w:noWrap/>
            <w:vAlign w:val="center"/>
          </w:tcPr>
          <w:p w14:paraId="668A58CE" w14:textId="06E92DC2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67 492,00</w:t>
            </w:r>
          </w:p>
        </w:tc>
        <w:tc>
          <w:tcPr>
            <w:tcW w:w="1475" w:type="dxa"/>
            <w:noWrap/>
            <w:vAlign w:val="center"/>
          </w:tcPr>
          <w:p w14:paraId="647DC6C7" w14:textId="3A8D215A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10,43</w:t>
            </w:r>
          </w:p>
        </w:tc>
      </w:tr>
      <w:tr w:rsidR="00923A3D" w:rsidRPr="00923A3D" w14:paraId="386F28D8" w14:textId="77777777" w:rsidTr="00BE0D5D">
        <w:trPr>
          <w:trHeight w:val="300"/>
        </w:trPr>
        <w:tc>
          <w:tcPr>
            <w:tcW w:w="2360" w:type="dxa"/>
            <w:vAlign w:val="center"/>
            <w:hideMark/>
          </w:tcPr>
          <w:p w14:paraId="2776DF9E" w14:textId="4234C037" w:rsidR="00923A3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Уставный капитал</w:t>
            </w:r>
          </w:p>
        </w:tc>
        <w:tc>
          <w:tcPr>
            <w:tcW w:w="1227" w:type="dxa"/>
            <w:noWrap/>
            <w:vAlign w:val="center"/>
            <w:hideMark/>
          </w:tcPr>
          <w:p w14:paraId="166D6B5F" w14:textId="1A943505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222,00</w:t>
            </w:r>
          </w:p>
        </w:tc>
        <w:tc>
          <w:tcPr>
            <w:tcW w:w="1228" w:type="dxa"/>
            <w:noWrap/>
            <w:vAlign w:val="center"/>
            <w:hideMark/>
          </w:tcPr>
          <w:p w14:paraId="7EBCCD1C" w14:textId="182A630A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0,05</w:t>
            </w:r>
          </w:p>
        </w:tc>
        <w:tc>
          <w:tcPr>
            <w:tcW w:w="1227" w:type="dxa"/>
            <w:noWrap/>
            <w:vAlign w:val="center"/>
            <w:hideMark/>
          </w:tcPr>
          <w:p w14:paraId="2C15B4D1" w14:textId="42C2CA9F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222,00</w:t>
            </w:r>
          </w:p>
        </w:tc>
        <w:tc>
          <w:tcPr>
            <w:tcW w:w="1228" w:type="dxa"/>
            <w:noWrap/>
            <w:vAlign w:val="center"/>
            <w:hideMark/>
          </w:tcPr>
          <w:p w14:paraId="57C68353" w14:textId="119D78A5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0,07</w:t>
            </w:r>
          </w:p>
        </w:tc>
        <w:tc>
          <w:tcPr>
            <w:tcW w:w="1392" w:type="dxa"/>
            <w:noWrap/>
            <w:vAlign w:val="center"/>
            <w:hideMark/>
          </w:tcPr>
          <w:p w14:paraId="75A8F957" w14:textId="5345442C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noWrap/>
            <w:vAlign w:val="center"/>
            <w:hideMark/>
          </w:tcPr>
          <w:p w14:paraId="6E7277E9" w14:textId="23553AF5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-0,02</w:t>
            </w:r>
          </w:p>
        </w:tc>
      </w:tr>
      <w:tr w:rsidR="00923A3D" w:rsidRPr="00923A3D" w14:paraId="2B2BA8A0" w14:textId="77777777" w:rsidTr="00172B1D">
        <w:trPr>
          <w:trHeight w:val="431"/>
        </w:trPr>
        <w:tc>
          <w:tcPr>
            <w:tcW w:w="2360" w:type="dxa"/>
            <w:vAlign w:val="center"/>
            <w:hideMark/>
          </w:tcPr>
          <w:p w14:paraId="1B7EC269" w14:textId="761A4570" w:rsidR="00923A3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Резервный капитал</w:t>
            </w:r>
          </w:p>
        </w:tc>
        <w:tc>
          <w:tcPr>
            <w:tcW w:w="1227" w:type="dxa"/>
            <w:noWrap/>
            <w:vAlign w:val="center"/>
            <w:hideMark/>
          </w:tcPr>
          <w:p w14:paraId="68F4E4BF" w14:textId="45E40C61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noWrap/>
            <w:vAlign w:val="center"/>
            <w:hideMark/>
          </w:tcPr>
          <w:p w14:paraId="15F872D8" w14:textId="58BBBE2D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noWrap/>
            <w:vAlign w:val="center"/>
            <w:hideMark/>
          </w:tcPr>
          <w:p w14:paraId="775A7AD1" w14:textId="357BB57E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noWrap/>
            <w:vAlign w:val="center"/>
            <w:hideMark/>
          </w:tcPr>
          <w:p w14:paraId="6526A686" w14:textId="65EE60E3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92" w:type="dxa"/>
            <w:noWrap/>
            <w:vAlign w:val="center"/>
            <w:hideMark/>
          </w:tcPr>
          <w:p w14:paraId="16CF5399" w14:textId="0507D490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475" w:type="dxa"/>
            <w:noWrap/>
            <w:vAlign w:val="center"/>
            <w:hideMark/>
          </w:tcPr>
          <w:p w14:paraId="2AC6E428" w14:textId="1872419A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923A3D" w:rsidRPr="00923A3D" w14:paraId="19D47248" w14:textId="77777777" w:rsidTr="00BE0D5D">
        <w:trPr>
          <w:trHeight w:val="600"/>
        </w:trPr>
        <w:tc>
          <w:tcPr>
            <w:tcW w:w="2360" w:type="dxa"/>
            <w:vAlign w:val="center"/>
            <w:hideMark/>
          </w:tcPr>
          <w:p w14:paraId="44F0D0A6" w14:textId="167046B5" w:rsidR="00923A3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1227" w:type="dxa"/>
            <w:noWrap/>
            <w:vAlign w:val="center"/>
            <w:hideMark/>
          </w:tcPr>
          <w:p w14:paraId="658157EE" w14:textId="341355A1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105 591,00</w:t>
            </w:r>
          </w:p>
        </w:tc>
        <w:tc>
          <w:tcPr>
            <w:tcW w:w="1228" w:type="dxa"/>
            <w:noWrap/>
            <w:vAlign w:val="center"/>
            <w:hideMark/>
          </w:tcPr>
          <w:p w14:paraId="2E172752" w14:textId="2D263B58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22,56</w:t>
            </w:r>
          </w:p>
        </w:tc>
        <w:tc>
          <w:tcPr>
            <w:tcW w:w="1227" w:type="dxa"/>
            <w:noWrap/>
            <w:vAlign w:val="center"/>
            <w:hideMark/>
          </w:tcPr>
          <w:p w14:paraId="494C30CE" w14:textId="7C6B65CE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38 100,00</w:t>
            </w:r>
          </w:p>
        </w:tc>
        <w:tc>
          <w:tcPr>
            <w:tcW w:w="1228" w:type="dxa"/>
            <w:noWrap/>
            <w:vAlign w:val="center"/>
            <w:hideMark/>
          </w:tcPr>
          <w:p w14:paraId="0AF93BA3" w14:textId="4F47D404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12,11</w:t>
            </w:r>
          </w:p>
        </w:tc>
        <w:tc>
          <w:tcPr>
            <w:tcW w:w="1392" w:type="dxa"/>
            <w:noWrap/>
            <w:vAlign w:val="center"/>
            <w:hideMark/>
          </w:tcPr>
          <w:p w14:paraId="167185CE" w14:textId="741D5303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67 491,00</w:t>
            </w:r>
          </w:p>
        </w:tc>
        <w:tc>
          <w:tcPr>
            <w:tcW w:w="1475" w:type="dxa"/>
            <w:noWrap/>
            <w:vAlign w:val="center"/>
            <w:hideMark/>
          </w:tcPr>
          <w:p w14:paraId="1C26DC0C" w14:textId="2406A0F6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10,45</w:t>
            </w:r>
          </w:p>
        </w:tc>
      </w:tr>
      <w:tr w:rsidR="00BE0D5D" w:rsidRPr="00923A3D" w14:paraId="5A755478" w14:textId="77777777" w:rsidTr="00BE0D5D">
        <w:trPr>
          <w:trHeight w:val="300"/>
        </w:trPr>
        <w:tc>
          <w:tcPr>
            <w:tcW w:w="2360" w:type="dxa"/>
            <w:noWrap/>
            <w:vAlign w:val="center"/>
          </w:tcPr>
          <w:p w14:paraId="26BA7609" w14:textId="5CE90846" w:rsidR="00BE0D5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Долгосрочные обязательства</w:t>
            </w:r>
          </w:p>
        </w:tc>
        <w:tc>
          <w:tcPr>
            <w:tcW w:w="1227" w:type="dxa"/>
            <w:noWrap/>
            <w:vAlign w:val="center"/>
          </w:tcPr>
          <w:p w14:paraId="5A4F01D2" w14:textId="3F2D82C7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noWrap/>
            <w:vAlign w:val="center"/>
          </w:tcPr>
          <w:p w14:paraId="2405CB3A" w14:textId="4FFED832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noWrap/>
            <w:vAlign w:val="center"/>
          </w:tcPr>
          <w:p w14:paraId="0D52462B" w14:textId="6292F690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noWrap/>
            <w:vAlign w:val="center"/>
          </w:tcPr>
          <w:p w14:paraId="285A87C9" w14:textId="491A3449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92" w:type="dxa"/>
            <w:noWrap/>
            <w:vAlign w:val="center"/>
          </w:tcPr>
          <w:p w14:paraId="3417EB48" w14:textId="0D54A658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475" w:type="dxa"/>
            <w:noWrap/>
            <w:vAlign w:val="center"/>
          </w:tcPr>
          <w:p w14:paraId="14AA0B04" w14:textId="037E3EF0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0D5D" w:rsidRPr="00923A3D" w14:paraId="3381DAF4" w14:textId="77777777" w:rsidTr="00BE0D5D">
        <w:trPr>
          <w:trHeight w:val="300"/>
        </w:trPr>
        <w:tc>
          <w:tcPr>
            <w:tcW w:w="2360" w:type="dxa"/>
            <w:noWrap/>
            <w:vAlign w:val="center"/>
          </w:tcPr>
          <w:p w14:paraId="76317700" w14:textId="6403F611" w:rsidR="00BE0D5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Заемные средства</w:t>
            </w:r>
          </w:p>
        </w:tc>
        <w:tc>
          <w:tcPr>
            <w:tcW w:w="1227" w:type="dxa"/>
            <w:noWrap/>
            <w:vAlign w:val="center"/>
          </w:tcPr>
          <w:p w14:paraId="62AF3EF2" w14:textId="326C43B2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noWrap/>
            <w:vAlign w:val="center"/>
          </w:tcPr>
          <w:p w14:paraId="780EC52B" w14:textId="5495D50A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noWrap/>
            <w:vAlign w:val="center"/>
          </w:tcPr>
          <w:p w14:paraId="69AEFB1B" w14:textId="3B09CD0D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noWrap/>
            <w:vAlign w:val="center"/>
          </w:tcPr>
          <w:p w14:paraId="78E417A4" w14:textId="649572CC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92" w:type="dxa"/>
            <w:noWrap/>
            <w:vAlign w:val="center"/>
          </w:tcPr>
          <w:p w14:paraId="616BF0CD" w14:textId="65FAFDB3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475" w:type="dxa"/>
            <w:noWrap/>
            <w:vAlign w:val="center"/>
          </w:tcPr>
          <w:p w14:paraId="0501DCD7" w14:textId="1D411CCF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0D5D" w:rsidRPr="00923A3D" w14:paraId="2215CE22" w14:textId="77777777" w:rsidTr="00BE0D5D">
        <w:trPr>
          <w:trHeight w:val="300"/>
        </w:trPr>
        <w:tc>
          <w:tcPr>
            <w:tcW w:w="2360" w:type="dxa"/>
            <w:noWrap/>
            <w:vAlign w:val="center"/>
          </w:tcPr>
          <w:p w14:paraId="1DF1DDF6" w14:textId="30B59D74" w:rsidR="00BE0D5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Прочие долгосрочные обязательства</w:t>
            </w:r>
          </w:p>
        </w:tc>
        <w:tc>
          <w:tcPr>
            <w:tcW w:w="1227" w:type="dxa"/>
            <w:noWrap/>
            <w:vAlign w:val="center"/>
          </w:tcPr>
          <w:p w14:paraId="62DCF8C9" w14:textId="7E6DC7C5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noWrap/>
            <w:vAlign w:val="center"/>
          </w:tcPr>
          <w:p w14:paraId="52412FBA" w14:textId="131ABFDF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noWrap/>
            <w:vAlign w:val="center"/>
          </w:tcPr>
          <w:p w14:paraId="29D0E450" w14:textId="043F7C52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noWrap/>
            <w:vAlign w:val="center"/>
          </w:tcPr>
          <w:p w14:paraId="4DD3A090" w14:textId="020C444B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92" w:type="dxa"/>
            <w:noWrap/>
            <w:vAlign w:val="center"/>
          </w:tcPr>
          <w:p w14:paraId="4AC38370" w14:textId="68E3A753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475" w:type="dxa"/>
            <w:noWrap/>
            <w:vAlign w:val="center"/>
          </w:tcPr>
          <w:p w14:paraId="49963255" w14:textId="0096F931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0D5D" w:rsidRPr="00923A3D" w14:paraId="1BBF7735" w14:textId="77777777" w:rsidTr="00172B1D">
        <w:trPr>
          <w:trHeight w:val="300"/>
        </w:trPr>
        <w:tc>
          <w:tcPr>
            <w:tcW w:w="2360" w:type="dxa"/>
            <w:noWrap/>
            <w:vAlign w:val="center"/>
          </w:tcPr>
          <w:p w14:paraId="49651E20" w14:textId="5E48FA42" w:rsidR="00BE0D5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1227" w:type="dxa"/>
            <w:noWrap/>
            <w:vAlign w:val="center"/>
          </w:tcPr>
          <w:p w14:paraId="47417C1B" w14:textId="3BCB6CF1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362 153,00</w:t>
            </w:r>
          </w:p>
        </w:tc>
        <w:tc>
          <w:tcPr>
            <w:tcW w:w="1228" w:type="dxa"/>
            <w:noWrap/>
            <w:vAlign w:val="center"/>
          </w:tcPr>
          <w:p w14:paraId="3642E06A" w14:textId="2EBF681A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77,39</w:t>
            </w:r>
          </w:p>
        </w:tc>
        <w:tc>
          <w:tcPr>
            <w:tcW w:w="1227" w:type="dxa"/>
            <w:noWrap/>
            <w:vAlign w:val="center"/>
          </w:tcPr>
          <w:p w14:paraId="3EA81CB9" w14:textId="336F699B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276 392,00</w:t>
            </w:r>
          </w:p>
        </w:tc>
        <w:tc>
          <w:tcPr>
            <w:tcW w:w="1228" w:type="dxa"/>
            <w:noWrap/>
            <w:vAlign w:val="center"/>
          </w:tcPr>
          <w:p w14:paraId="5262B35B" w14:textId="50C5CC9F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87,82</w:t>
            </w:r>
          </w:p>
        </w:tc>
        <w:tc>
          <w:tcPr>
            <w:tcW w:w="1392" w:type="dxa"/>
            <w:noWrap/>
            <w:vAlign w:val="center"/>
          </w:tcPr>
          <w:p w14:paraId="2F879535" w14:textId="46BF569C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85 761,00</w:t>
            </w:r>
          </w:p>
        </w:tc>
        <w:tc>
          <w:tcPr>
            <w:tcW w:w="1475" w:type="dxa"/>
            <w:noWrap/>
            <w:vAlign w:val="center"/>
          </w:tcPr>
          <w:p w14:paraId="7F73E259" w14:textId="264F231D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-10,43</w:t>
            </w:r>
          </w:p>
        </w:tc>
      </w:tr>
      <w:tr w:rsidR="00BE0D5D" w:rsidRPr="00923A3D" w14:paraId="05D2EB26" w14:textId="77777777" w:rsidTr="00BE0D5D">
        <w:trPr>
          <w:trHeight w:val="300"/>
        </w:trPr>
        <w:tc>
          <w:tcPr>
            <w:tcW w:w="2360" w:type="dxa"/>
            <w:noWrap/>
            <w:vAlign w:val="center"/>
          </w:tcPr>
          <w:p w14:paraId="5758121A" w14:textId="678E0D12" w:rsidR="00BE0D5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Заемные средства</w:t>
            </w:r>
          </w:p>
        </w:tc>
        <w:tc>
          <w:tcPr>
            <w:tcW w:w="1227" w:type="dxa"/>
            <w:noWrap/>
            <w:vAlign w:val="center"/>
          </w:tcPr>
          <w:p w14:paraId="68BB562B" w14:textId="543336D3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noWrap/>
            <w:vAlign w:val="center"/>
          </w:tcPr>
          <w:p w14:paraId="75E5B0F2" w14:textId="00096BB7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noWrap/>
            <w:vAlign w:val="center"/>
          </w:tcPr>
          <w:p w14:paraId="07C22163" w14:textId="4BCB1C7C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noWrap/>
            <w:vAlign w:val="center"/>
          </w:tcPr>
          <w:p w14:paraId="3D8794FA" w14:textId="4A10A719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92" w:type="dxa"/>
            <w:noWrap/>
            <w:vAlign w:val="center"/>
          </w:tcPr>
          <w:p w14:paraId="156B15A3" w14:textId="7BE7530E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475" w:type="dxa"/>
            <w:noWrap/>
            <w:vAlign w:val="center"/>
          </w:tcPr>
          <w:p w14:paraId="4829C763" w14:textId="746A2C48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E0D5D" w:rsidRPr="00923A3D" w14:paraId="2AD5A8C1" w14:textId="77777777" w:rsidTr="00BE0D5D">
        <w:trPr>
          <w:trHeight w:val="300"/>
        </w:trPr>
        <w:tc>
          <w:tcPr>
            <w:tcW w:w="2360" w:type="dxa"/>
            <w:noWrap/>
            <w:vAlign w:val="center"/>
          </w:tcPr>
          <w:p w14:paraId="1639C837" w14:textId="2264EC7C" w:rsidR="00BE0D5D" w:rsidRPr="00BE0D5D" w:rsidRDefault="00BE0D5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1227" w:type="dxa"/>
            <w:noWrap/>
            <w:vAlign w:val="center"/>
          </w:tcPr>
          <w:p w14:paraId="41C2A332" w14:textId="0DB65B7C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359 806,00</w:t>
            </w:r>
          </w:p>
        </w:tc>
        <w:tc>
          <w:tcPr>
            <w:tcW w:w="1228" w:type="dxa"/>
            <w:noWrap/>
            <w:vAlign w:val="center"/>
          </w:tcPr>
          <w:p w14:paraId="62FB9E5D" w14:textId="0475FCCA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76,89</w:t>
            </w:r>
          </w:p>
        </w:tc>
        <w:tc>
          <w:tcPr>
            <w:tcW w:w="1227" w:type="dxa"/>
            <w:noWrap/>
            <w:vAlign w:val="center"/>
          </w:tcPr>
          <w:p w14:paraId="69F73085" w14:textId="2D06B719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270 238,00</w:t>
            </w:r>
          </w:p>
        </w:tc>
        <w:tc>
          <w:tcPr>
            <w:tcW w:w="1228" w:type="dxa"/>
            <w:noWrap/>
            <w:vAlign w:val="center"/>
          </w:tcPr>
          <w:p w14:paraId="4B0D5D3F" w14:textId="5E0068EA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85,87</w:t>
            </w:r>
          </w:p>
        </w:tc>
        <w:tc>
          <w:tcPr>
            <w:tcW w:w="1392" w:type="dxa"/>
            <w:noWrap/>
            <w:vAlign w:val="center"/>
          </w:tcPr>
          <w:p w14:paraId="5ABF082F" w14:textId="7C3B8DBB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89 568,00</w:t>
            </w:r>
          </w:p>
        </w:tc>
        <w:tc>
          <w:tcPr>
            <w:tcW w:w="1475" w:type="dxa"/>
            <w:noWrap/>
            <w:vAlign w:val="center"/>
          </w:tcPr>
          <w:p w14:paraId="6DA9EC28" w14:textId="13B941D6" w:rsidR="00BE0D5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-8,98</w:t>
            </w:r>
          </w:p>
        </w:tc>
      </w:tr>
      <w:tr w:rsidR="00172B1D" w:rsidRPr="00923A3D" w14:paraId="3E441511" w14:textId="77777777" w:rsidTr="00BE0D5D">
        <w:trPr>
          <w:trHeight w:val="300"/>
        </w:trPr>
        <w:tc>
          <w:tcPr>
            <w:tcW w:w="2360" w:type="dxa"/>
            <w:noWrap/>
            <w:vAlign w:val="center"/>
          </w:tcPr>
          <w:p w14:paraId="7099C4D3" w14:textId="085D918C" w:rsidR="00172B1D" w:rsidRPr="00BE0D5D" w:rsidRDefault="00172B1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Обязательства по аренде</w:t>
            </w:r>
          </w:p>
        </w:tc>
        <w:tc>
          <w:tcPr>
            <w:tcW w:w="1227" w:type="dxa"/>
            <w:noWrap/>
            <w:vAlign w:val="center"/>
          </w:tcPr>
          <w:p w14:paraId="5620B508" w14:textId="6E46FB8A" w:rsidR="00172B1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2 347,00</w:t>
            </w:r>
          </w:p>
        </w:tc>
        <w:tc>
          <w:tcPr>
            <w:tcW w:w="1228" w:type="dxa"/>
            <w:noWrap/>
            <w:vAlign w:val="center"/>
          </w:tcPr>
          <w:p w14:paraId="3FCDE0C7" w14:textId="3D6F726E" w:rsidR="00172B1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0,50</w:t>
            </w:r>
          </w:p>
        </w:tc>
        <w:tc>
          <w:tcPr>
            <w:tcW w:w="1227" w:type="dxa"/>
            <w:noWrap/>
            <w:vAlign w:val="center"/>
          </w:tcPr>
          <w:p w14:paraId="58350935" w14:textId="307E36BC" w:rsidR="00172B1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6 154,00</w:t>
            </w:r>
          </w:p>
        </w:tc>
        <w:tc>
          <w:tcPr>
            <w:tcW w:w="1228" w:type="dxa"/>
            <w:noWrap/>
            <w:vAlign w:val="center"/>
          </w:tcPr>
          <w:p w14:paraId="05AF2B12" w14:textId="7785AB0F" w:rsidR="00172B1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1,96</w:t>
            </w:r>
          </w:p>
        </w:tc>
        <w:tc>
          <w:tcPr>
            <w:tcW w:w="1392" w:type="dxa"/>
            <w:noWrap/>
            <w:vAlign w:val="center"/>
          </w:tcPr>
          <w:p w14:paraId="2C140BD6" w14:textId="72C288C2" w:rsidR="00172B1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-3 807,00</w:t>
            </w:r>
          </w:p>
        </w:tc>
        <w:tc>
          <w:tcPr>
            <w:tcW w:w="1475" w:type="dxa"/>
            <w:noWrap/>
            <w:vAlign w:val="center"/>
          </w:tcPr>
          <w:p w14:paraId="1816D05C" w14:textId="2C055C69" w:rsidR="00172B1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-1,46</w:t>
            </w:r>
          </w:p>
        </w:tc>
      </w:tr>
      <w:tr w:rsidR="00923A3D" w:rsidRPr="00923A3D" w14:paraId="7E3A589F" w14:textId="77777777" w:rsidTr="00BE0D5D">
        <w:trPr>
          <w:trHeight w:val="300"/>
        </w:trPr>
        <w:tc>
          <w:tcPr>
            <w:tcW w:w="2360" w:type="dxa"/>
            <w:noWrap/>
            <w:vAlign w:val="center"/>
            <w:hideMark/>
          </w:tcPr>
          <w:p w14:paraId="0630F74C" w14:textId="77777777" w:rsidR="00923A3D" w:rsidRPr="00BE0D5D" w:rsidRDefault="00923A3D" w:rsidP="00172B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227" w:type="dxa"/>
            <w:noWrap/>
            <w:vAlign w:val="center"/>
            <w:hideMark/>
          </w:tcPr>
          <w:p w14:paraId="1F8BC87F" w14:textId="753F5F4C" w:rsidR="00923A3D" w:rsidRPr="00BE0D5D" w:rsidRDefault="00BE0D5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467 967,00</w:t>
            </w:r>
          </w:p>
        </w:tc>
        <w:tc>
          <w:tcPr>
            <w:tcW w:w="1228" w:type="dxa"/>
            <w:noWrap/>
            <w:vAlign w:val="center"/>
            <w:hideMark/>
          </w:tcPr>
          <w:p w14:paraId="50977838" w14:textId="59A263BE" w:rsidR="00923A3D" w:rsidRPr="00BE0D5D" w:rsidRDefault="00BE0D5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noWrap/>
            <w:vAlign w:val="center"/>
            <w:hideMark/>
          </w:tcPr>
          <w:p w14:paraId="5DEBCC24" w14:textId="1B2AE5CD" w:rsidR="00923A3D" w:rsidRPr="00BE0D5D" w:rsidRDefault="00BE0D5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314 714,00</w:t>
            </w:r>
          </w:p>
        </w:tc>
        <w:tc>
          <w:tcPr>
            <w:tcW w:w="1228" w:type="dxa"/>
            <w:noWrap/>
            <w:vAlign w:val="center"/>
            <w:hideMark/>
          </w:tcPr>
          <w:p w14:paraId="3A036C14" w14:textId="381FF0E7" w:rsidR="00923A3D" w:rsidRPr="00BE0D5D" w:rsidRDefault="00BE0D5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392" w:type="dxa"/>
            <w:noWrap/>
            <w:vAlign w:val="center"/>
            <w:hideMark/>
          </w:tcPr>
          <w:p w14:paraId="3055FD6E" w14:textId="64B6EB34" w:rsidR="00923A3D" w:rsidRPr="00BE0D5D" w:rsidRDefault="00172B1D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153 253</w:t>
            </w:r>
          </w:p>
        </w:tc>
        <w:tc>
          <w:tcPr>
            <w:tcW w:w="1475" w:type="dxa"/>
            <w:noWrap/>
            <w:vAlign w:val="center"/>
            <w:hideMark/>
          </w:tcPr>
          <w:p w14:paraId="6DE82758" w14:textId="0887D940" w:rsidR="00923A3D" w:rsidRPr="00BE0D5D" w:rsidRDefault="007C18CA" w:rsidP="00172B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0D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</w:tbl>
    <w:p w14:paraId="0B6BA7A0" w14:textId="080E0BF4" w:rsidR="000E492C" w:rsidRDefault="00172B1D" w:rsidP="001629E7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таблицы, отметим следующе. </w:t>
      </w:r>
      <w:r w:rsidR="0010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год наблюдается рост нераспределенной прибыли – на 67 491,00 тыс. руб. </w:t>
      </w:r>
    </w:p>
    <w:p w14:paraId="1DED54BA" w14:textId="19E42510" w:rsidR="00100A0F" w:rsidRDefault="00100A0F" w:rsidP="003358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 что также увеличивается и краткосрочная задолженность – на 89 568,00 тыс. руб., при этом в структуре пассива баланса данный показатель снизился – на 8,98%.Наблюдается снижение обязательств по аренде.</w:t>
      </w:r>
    </w:p>
    <w:p w14:paraId="56B6DD0D" w14:textId="51326D73" w:rsidR="007A16ED" w:rsidRPr="00100A0F" w:rsidRDefault="00100A0F" w:rsidP="00100A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проведя финансовый анализ бухгалтерского баланс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«ДВФ-ТРЭЙД», можно сделать вывод, что компания активно использует свои активы, закрывает задолженность и инвестирует в наиболее ликвидные активы. </w:t>
      </w:r>
    </w:p>
    <w:p w14:paraId="491DBEFE" w14:textId="126CFFCB" w:rsidR="00100A0F" w:rsidRPr="001629E7" w:rsidRDefault="00100A0F" w:rsidP="00C52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изучения баланса для оценки хозяйственной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изучаемого предприятия, необходимо также изучить его финансовые результаты на основе Отчета о фин. Результатах (Приложение Б).</w:t>
      </w:r>
      <w:r w:rsidR="001629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[4,5]</w:t>
      </w:r>
    </w:p>
    <w:p w14:paraId="2D045A16" w14:textId="1D853A71" w:rsidR="00100A0F" w:rsidRDefault="00100A0F" w:rsidP="00C52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Таблицу 1.2.3.</w:t>
      </w:r>
    </w:p>
    <w:p w14:paraId="6331F4D9" w14:textId="44DF88D6" w:rsidR="003F7DB5" w:rsidRPr="00E755A1" w:rsidRDefault="003F7DB5" w:rsidP="00C52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3358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0A0F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Анализ показателей финансового результат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00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ДВФ-ТРЭЙД» 2024 –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701"/>
        <w:gridCol w:w="1701"/>
        <w:gridCol w:w="1701"/>
      </w:tblGrid>
      <w:tr w:rsidR="00C82439" w:rsidRPr="00E755A1" w14:paraId="209B0DF3" w14:textId="77777777" w:rsidTr="00C82439">
        <w:trPr>
          <w:trHeight w:val="300"/>
        </w:trPr>
        <w:tc>
          <w:tcPr>
            <w:tcW w:w="3227" w:type="dxa"/>
            <w:vMerge w:val="restart"/>
            <w:vAlign w:val="center"/>
            <w:hideMark/>
          </w:tcPr>
          <w:p w14:paraId="5ACCB756" w14:textId="77777777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noWrap/>
            <w:vAlign w:val="center"/>
            <w:hideMark/>
          </w:tcPr>
          <w:p w14:paraId="3F61EBDE" w14:textId="7C0C4AD4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noWrap/>
            <w:vAlign w:val="center"/>
            <w:hideMark/>
          </w:tcPr>
          <w:p w14:paraId="7CC1F42A" w14:textId="33424D36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37C0F5C1" w14:textId="156F24B8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Изменение, +/-</w:t>
            </w:r>
          </w:p>
        </w:tc>
        <w:tc>
          <w:tcPr>
            <w:tcW w:w="1701" w:type="dxa"/>
            <w:vAlign w:val="center"/>
          </w:tcPr>
          <w:p w14:paraId="34259392" w14:textId="55AE6698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</w:t>
            </w:r>
          </w:p>
        </w:tc>
      </w:tr>
      <w:tr w:rsidR="00C82439" w:rsidRPr="00E755A1" w14:paraId="524967B0" w14:textId="77777777" w:rsidTr="00C82439">
        <w:trPr>
          <w:trHeight w:val="300"/>
        </w:trPr>
        <w:tc>
          <w:tcPr>
            <w:tcW w:w="3227" w:type="dxa"/>
            <w:vMerge/>
            <w:hideMark/>
          </w:tcPr>
          <w:p w14:paraId="7772E8CF" w14:textId="77777777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14:paraId="0E5A3C9F" w14:textId="77777777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0B1F961C" w14:textId="77777777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hideMark/>
          </w:tcPr>
          <w:p w14:paraId="6C21CE55" w14:textId="10C9A758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701" w:type="dxa"/>
            <w:hideMark/>
          </w:tcPr>
          <w:p w14:paraId="67F58DAF" w14:textId="1EA2A9E4" w:rsidR="00C82439" w:rsidRPr="00E755A1" w:rsidRDefault="00C82439" w:rsidP="00E755A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82439" w:rsidRPr="00E755A1" w14:paraId="6E1AD56D" w14:textId="77777777" w:rsidTr="00C82439">
        <w:trPr>
          <w:trHeight w:val="300"/>
        </w:trPr>
        <w:tc>
          <w:tcPr>
            <w:tcW w:w="3227" w:type="dxa"/>
            <w:vAlign w:val="center"/>
            <w:hideMark/>
          </w:tcPr>
          <w:p w14:paraId="651BA11A" w14:textId="77777777" w:rsidR="00C82439" w:rsidRPr="00E755A1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1701" w:type="dxa"/>
            <w:noWrap/>
            <w:vAlign w:val="center"/>
            <w:hideMark/>
          </w:tcPr>
          <w:p w14:paraId="70005E4D" w14:textId="70C2A15C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432 044,00</w:t>
            </w:r>
          </w:p>
        </w:tc>
        <w:tc>
          <w:tcPr>
            <w:tcW w:w="1701" w:type="dxa"/>
            <w:noWrap/>
            <w:vAlign w:val="center"/>
            <w:hideMark/>
          </w:tcPr>
          <w:p w14:paraId="6ADC918D" w14:textId="48E0765D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307 434,00</w:t>
            </w:r>
          </w:p>
        </w:tc>
        <w:tc>
          <w:tcPr>
            <w:tcW w:w="1701" w:type="dxa"/>
            <w:noWrap/>
            <w:vAlign w:val="center"/>
            <w:hideMark/>
          </w:tcPr>
          <w:p w14:paraId="6FA4D6F7" w14:textId="296C15AE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124 610,00</w:t>
            </w:r>
          </w:p>
        </w:tc>
        <w:tc>
          <w:tcPr>
            <w:tcW w:w="1701" w:type="dxa"/>
            <w:noWrap/>
            <w:vAlign w:val="center"/>
            <w:hideMark/>
          </w:tcPr>
          <w:p w14:paraId="21D7C7DB" w14:textId="21E9C0E8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140,53</w:t>
            </w:r>
          </w:p>
        </w:tc>
      </w:tr>
      <w:tr w:rsidR="00C82439" w:rsidRPr="00E755A1" w14:paraId="6D66B357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022909EC" w14:textId="7FCDEB07" w:rsidR="00C82439" w:rsidRPr="00E755A1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1701" w:type="dxa"/>
            <w:noWrap/>
            <w:vAlign w:val="center"/>
          </w:tcPr>
          <w:p w14:paraId="7B6E438D" w14:textId="1D7A974F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190 953,00</w:t>
            </w:r>
          </w:p>
        </w:tc>
        <w:tc>
          <w:tcPr>
            <w:tcW w:w="1701" w:type="dxa"/>
            <w:noWrap/>
            <w:vAlign w:val="center"/>
          </w:tcPr>
          <w:p w14:paraId="52E93380" w14:textId="6830E94B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131 046,00</w:t>
            </w:r>
          </w:p>
        </w:tc>
        <w:tc>
          <w:tcPr>
            <w:tcW w:w="1701" w:type="dxa"/>
            <w:noWrap/>
            <w:vAlign w:val="center"/>
          </w:tcPr>
          <w:p w14:paraId="07D7EC57" w14:textId="17867054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59 907,00</w:t>
            </w:r>
          </w:p>
        </w:tc>
        <w:tc>
          <w:tcPr>
            <w:tcW w:w="1701" w:type="dxa"/>
            <w:noWrap/>
            <w:vAlign w:val="center"/>
          </w:tcPr>
          <w:p w14:paraId="0192878C" w14:textId="1F9A367C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145,71</w:t>
            </w:r>
          </w:p>
        </w:tc>
      </w:tr>
      <w:tr w:rsidR="00C82439" w:rsidRPr="00E755A1" w14:paraId="62972C96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1FF26591" w14:textId="37FC1E5C" w:rsidR="00C82439" w:rsidRPr="00E755A1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1701" w:type="dxa"/>
            <w:noWrap/>
            <w:vAlign w:val="center"/>
          </w:tcPr>
          <w:p w14:paraId="312F2B71" w14:textId="6192C583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241 091,00</w:t>
            </w:r>
          </w:p>
        </w:tc>
        <w:tc>
          <w:tcPr>
            <w:tcW w:w="1701" w:type="dxa"/>
            <w:noWrap/>
            <w:vAlign w:val="center"/>
          </w:tcPr>
          <w:p w14:paraId="6408A390" w14:textId="0F219E8F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176 388,00</w:t>
            </w:r>
          </w:p>
        </w:tc>
        <w:tc>
          <w:tcPr>
            <w:tcW w:w="1701" w:type="dxa"/>
            <w:noWrap/>
            <w:vAlign w:val="center"/>
          </w:tcPr>
          <w:p w14:paraId="1CC246ED" w14:textId="76991815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64 703,00</w:t>
            </w:r>
          </w:p>
        </w:tc>
        <w:tc>
          <w:tcPr>
            <w:tcW w:w="1701" w:type="dxa"/>
            <w:noWrap/>
            <w:vAlign w:val="center"/>
          </w:tcPr>
          <w:p w14:paraId="6427B6A8" w14:textId="7A290158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136,68</w:t>
            </w:r>
          </w:p>
        </w:tc>
      </w:tr>
      <w:tr w:rsidR="00C82439" w:rsidRPr="00E755A1" w14:paraId="2EE0C647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161C91ED" w14:textId="60FB81EA" w:rsidR="00C82439" w:rsidRPr="00E755A1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701" w:type="dxa"/>
            <w:noWrap/>
            <w:vAlign w:val="center"/>
          </w:tcPr>
          <w:p w14:paraId="6116E279" w14:textId="7D9F60EB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149 404,00</w:t>
            </w:r>
          </w:p>
        </w:tc>
        <w:tc>
          <w:tcPr>
            <w:tcW w:w="1701" w:type="dxa"/>
            <w:noWrap/>
            <w:vAlign w:val="center"/>
          </w:tcPr>
          <w:p w14:paraId="5087F65A" w14:textId="1506BC9A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129 861,00</w:t>
            </w:r>
          </w:p>
        </w:tc>
        <w:tc>
          <w:tcPr>
            <w:tcW w:w="1701" w:type="dxa"/>
            <w:noWrap/>
            <w:vAlign w:val="center"/>
          </w:tcPr>
          <w:p w14:paraId="04448162" w14:textId="4D3DD451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19 543,00</w:t>
            </w:r>
          </w:p>
        </w:tc>
        <w:tc>
          <w:tcPr>
            <w:tcW w:w="1701" w:type="dxa"/>
            <w:noWrap/>
            <w:vAlign w:val="center"/>
          </w:tcPr>
          <w:p w14:paraId="532433B7" w14:textId="1225860E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115,05</w:t>
            </w:r>
          </w:p>
        </w:tc>
      </w:tr>
      <w:tr w:rsidR="00C82439" w:rsidRPr="00E755A1" w14:paraId="3FD764BF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6CB03AD8" w14:textId="2F48107E" w:rsidR="00C82439" w:rsidRPr="00E755A1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1701" w:type="dxa"/>
            <w:noWrap/>
            <w:vAlign w:val="center"/>
          </w:tcPr>
          <w:p w14:paraId="3FCE5F10" w14:textId="7B47F687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91 687,00</w:t>
            </w:r>
          </w:p>
        </w:tc>
        <w:tc>
          <w:tcPr>
            <w:tcW w:w="1701" w:type="dxa"/>
            <w:noWrap/>
            <w:vAlign w:val="center"/>
          </w:tcPr>
          <w:p w14:paraId="09CACB9E" w14:textId="53021ECF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46 527,00</w:t>
            </w:r>
          </w:p>
        </w:tc>
        <w:tc>
          <w:tcPr>
            <w:tcW w:w="1701" w:type="dxa"/>
            <w:noWrap/>
            <w:vAlign w:val="center"/>
          </w:tcPr>
          <w:p w14:paraId="3D0DCB68" w14:textId="2215A4DE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45 160,00</w:t>
            </w:r>
          </w:p>
        </w:tc>
        <w:tc>
          <w:tcPr>
            <w:tcW w:w="1701" w:type="dxa"/>
            <w:noWrap/>
            <w:vAlign w:val="center"/>
          </w:tcPr>
          <w:p w14:paraId="55412939" w14:textId="44948EF1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197,06</w:t>
            </w:r>
          </w:p>
        </w:tc>
      </w:tr>
      <w:tr w:rsidR="00C82439" w:rsidRPr="00E755A1" w14:paraId="6645E3CE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4BE3FE15" w14:textId="0ABBD119" w:rsidR="00C82439" w:rsidRPr="00E755A1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01" w:type="dxa"/>
            <w:noWrap/>
            <w:vAlign w:val="center"/>
          </w:tcPr>
          <w:p w14:paraId="04974E9D" w14:textId="1B0F4EC9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1 467,00</w:t>
            </w:r>
          </w:p>
        </w:tc>
        <w:tc>
          <w:tcPr>
            <w:tcW w:w="1701" w:type="dxa"/>
            <w:noWrap/>
            <w:vAlign w:val="center"/>
          </w:tcPr>
          <w:p w14:paraId="58FA26C1" w14:textId="1364E02B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508,00</w:t>
            </w:r>
          </w:p>
        </w:tc>
        <w:tc>
          <w:tcPr>
            <w:tcW w:w="1701" w:type="dxa"/>
            <w:noWrap/>
            <w:vAlign w:val="center"/>
          </w:tcPr>
          <w:p w14:paraId="106DF0B0" w14:textId="33628ADA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959,00</w:t>
            </w:r>
          </w:p>
        </w:tc>
        <w:tc>
          <w:tcPr>
            <w:tcW w:w="1701" w:type="dxa"/>
            <w:noWrap/>
            <w:vAlign w:val="center"/>
          </w:tcPr>
          <w:p w14:paraId="64B747AF" w14:textId="123C94D0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288,78</w:t>
            </w:r>
          </w:p>
        </w:tc>
      </w:tr>
      <w:tr w:rsidR="00C82439" w:rsidRPr="00E755A1" w14:paraId="2B3A3EB1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369FB688" w14:textId="64D1D961" w:rsidR="00C82439" w:rsidRPr="00E755A1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  <w:noWrap/>
            <w:vAlign w:val="center"/>
          </w:tcPr>
          <w:p w14:paraId="282A60AA" w14:textId="5F66BFB3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4 182,00</w:t>
            </w:r>
          </w:p>
        </w:tc>
        <w:tc>
          <w:tcPr>
            <w:tcW w:w="1701" w:type="dxa"/>
            <w:noWrap/>
            <w:vAlign w:val="center"/>
          </w:tcPr>
          <w:p w14:paraId="19341584" w14:textId="6B14EBAF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21 721,00</w:t>
            </w:r>
          </w:p>
        </w:tc>
        <w:tc>
          <w:tcPr>
            <w:tcW w:w="1701" w:type="dxa"/>
            <w:noWrap/>
            <w:vAlign w:val="center"/>
          </w:tcPr>
          <w:p w14:paraId="3462CDAA" w14:textId="5D7B478C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- 17 539,00</w:t>
            </w:r>
          </w:p>
        </w:tc>
        <w:tc>
          <w:tcPr>
            <w:tcW w:w="1701" w:type="dxa"/>
            <w:noWrap/>
            <w:vAlign w:val="center"/>
          </w:tcPr>
          <w:p w14:paraId="4D78B811" w14:textId="39259A33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19,25</w:t>
            </w:r>
          </w:p>
        </w:tc>
      </w:tr>
      <w:tr w:rsidR="00C82439" w:rsidRPr="00E755A1" w14:paraId="7BA4B3CD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76DF51D3" w14:textId="6CED85A6" w:rsidR="00C82439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Прибыль до налогообложения </w:t>
            </w:r>
          </w:p>
        </w:tc>
        <w:tc>
          <w:tcPr>
            <w:tcW w:w="1701" w:type="dxa"/>
            <w:noWrap/>
            <w:vAlign w:val="center"/>
          </w:tcPr>
          <w:p w14:paraId="70530868" w14:textId="3C548DF6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88 972,00</w:t>
            </w:r>
          </w:p>
        </w:tc>
        <w:tc>
          <w:tcPr>
            <w:tcW w:w="1701" w:type="dxa"/>
            <w:noWrap/>
            <w:vAlign w:val="center"/>
          </w:tcPr>
          <w:p w14:paraId="258A63CD" w14:textId="4294DBD0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25 314,00</w:t>
            </w:r>
          </w:p>
        </w:tc>
        <w:tc>
          <w:tcPr>
            <w:tcW w:w="1701" w:type="dxa"/>
            <w:noWrap/>
            <w:vAlign w:val="center"/>
          </w:tcPr>
          <w:p w14:paraId="6F72209C" w14:textId="5E34A1FC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63 658,00</w:t>
            </w:r>
          </w:p>
        </w:tc>
        <w:tc>
          <w:tcPr>
            <w:tcW w:w="1701" w:type="dxa"/>
            <w:noWrap/>
            <w:vAlign w:val="center"/>
          </w:tcPr>
          <w:p w14:paraId="0859E4A1" w14:textId="72995790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351,47</w:t>
            </w:r>
          </w:p>
        </w:tc>
      </w:tr>
      <w:tr w:rsidR="00C82439" w:rsidRPr="00E755A1" w14:paraId="3485C0FB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777A4D8B" w14:textId="34C70A44" w:rsidR="00C82439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</w:t>
            </w:r>
            <w:r w:rsidR="005B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ыль</w:t>
            </w:r>
          </w:p>
        </w:tc>
        <w:tc>
          <w:tcPr>
            <w:tcW w:w="1701" w:type="dxa"/>
            <w:noWrap/>
            <w:vAlign w:val="center"/>
          </w:tcPr>
          <w:p w14:paraId="29FDC708" w14:textId="4C22FC2B" w:rsidR="00C82439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21 481,00</w:t>
            </w:r>
          </w:p>
        </w:tc>
        <w:tc>
          <w:tcPr>
            <w:tcW w:w="1701" w:type="dxa"/>
            <w:noWrap/>
            <w:vAlign w:val="center"/>
          </w:tcPr>
          <w:p w14:paraId="500A6526" w14:textId="22BCF9F7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4 942,00</w:t>
            </w:r>
          </w:p>
        </w:tc>
        <w:tc>
          <w:tcPr>
            <w:tcW w:w="1701" w:type="dxa"/>
            <w:noWrap/>
            <w:vAlign w:val="center"/>
          </w:tcPr>
          <w:p w14:paraId="104162FF" w14:textId="0C69A7DF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16 539,00</w:t>
            </w:r>
          </w:p>
        </w:tc>
        <w:tc>
          <w:tcPr>
            <w:tcW w:w="1701" w:type="dxa"/>
            <w:noWrap/>
            <w:vAlign w:val="center"/>
          </w:tcPr>
          <w:p w14:paraId="377F950C" w14:textId="7FC122A0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434,66</w:t>
            </w:r>
          </w:p>
        </w:tc>
      </w:tr>
      <w:tr w:rsidR="00C82439" w:rsidRPr="00E755A1" w14:paraId="70E7CF57" w14:textId="77777777" w:rsidTr="00C82439">
        <w:trPr>
          <w:trHeight w:val="300"/>
        </w:trPr>
        <w:tc>
          <w:tcPr>
            <w:tcW w:w="3227" w:type="dxa"/>
            <w:vAlign w:val="center"/>
          </w:tcPr>
          <w:p w14:paraId="3DEBE5BA" w14:textId="7ED44F8F" w:rsidR="00C82439" w:rsidRDefault="00C82439" w:rsidP="00100A0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1701" w:type="dxa"/>
            <w:noWrap/>
            <w:vAlign w:val="center"/>
          </w:tcPr>
          <w:p w14:paraId="1DD8F38E" w14:textId="09E6DBEC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67 491,00</w:t>
            </w:r>
          </w:p>
        </w:tc>
        <w:tc>
          <w:tcPr>
            <w:tcW w:w="1701" w:type="dxa"/>
            <w:noWrap/>
            <w:vAlign w:val="center"/>
          </w:tcPr>
          <w:p w14:paraId="691994F9" w14:textId="10B965EE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20 372,00</w:t>
            </w:r>
          </w:p>
        </w:tc>
        <w:tc>
          <w:tcPr>
            <w:tcW w:w="1701" w:type="dxa"/>
            <w:noWrap/>
            <w:vAlign w:val="center"/>
          </w:tcPr>
          <w:p w14:paraId="47029070" w14:textId="4B24CB7A" w:rsidR="00C82439" w:rsidRPr="00E755A1" w:rsidRDefault="00C82439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47 119,00</w:t>
            </w:r>
          </w:p>
        </w:tc>
        <w:tc>
          <w:tcPr>
            <w:tcW w:w="1701" w:type="dxa"/>
            <w:noWrap/>
            <w:vAlign w:val="center"/>
          </w:tcPr>
          <w:p w14:paraId="486BF6CC" w14:textId="2F5A42F2" w:rsidR="00C82439" w:rsidRPr="00E755A1" w:rsidRDefault="005B2D04" w:rsidP="00100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331,29</w:t>
            </w:r>
          </w:p>
        </w:tc>
      </w:tr>
    </w:tbl>
    <w:p w14:paraId="6A7472BE" w14:textId="4A43373A" w:rsidR="003F7DB5" w:rsidRDefault="005B2D04" w:rsidP="001629E7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отметим, чт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«ДВФ-ТРЭЙД» является прибыльной компанией. На 31 декабря 2025 года чистая прибыль предприятия увеличилась в 3 раза по сравнению с показателем прошлого года.</w:t>
      </w:r>
    </w:p>
    <w:p w14:paraId="3EFC1C9D" w14:textId="07C1228F" w:rsidR="005B2D04" w:rsidRDefault="005B2D04" w:rsidP="005B2D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Выручка компании выросла за период в 1,5 раза, а наравне с ней растет и себестоимость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предприятие значительно снижает прочие расходы – на 17 539 тыс. руб. С ростом выручки наблюдается и рост налога на прибыль – почти в 4 с половиной раза.</w:t>
      </w:r>
    </w:p>
    <w:p w14:paraId="175778F5" w14:textId="3EF38F65" w:rsidR="005B2D04" w:rsidRDefault="005B2D04" w:rsidP="005B2D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провидя финансовый анализ бухгалтерской (финансовой) отчетности, изучив показатели за 2025 и 2024 года, можно сделать следующие выводы о хозяйственной деятельности изучаемого предприятия. ООО «ДВФ-ТРЭЙД» не только крепко заняло свою позицию на рынке в отрасли, но и смело развивается.</w:t>
      </w:r>
    </w:p>
    <w:p w14:paraId="53535513" w14:textId="47CF893D" w:rsidR="005B2D04" w:rsidRDefault="005B2D04" w:rsidP="005B2D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компания стремительно наращивает свой капитал и ликвидные активы, довольно смело погашает задолженность, придерживаясь лишь  области краткосрочных обязательств. </w:t>
      </w:r>
    </w:p>
    <w:p w14:paraId="7FD0CEC2" w14:textId="2BE8A7E8" w:rsidR="005B2D04" w:rsidRDefault="005B2D04" w:rsidP="005B2D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имеет высокую прибыль, является платежеспособным заемщиком, при этом добросовестно погашая задолженность, уплачивая налоги.</w:t>
      </w:r>
    </w:p>
    <w:p w14:paraId="4F09369A" w14:textId="65169A30" w:rsidR="00172B1D" w:rsidRDefault="005B2D04" w:rsidP="005B2D04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«ДВФ-ТРЭЙД» имеет высокую конкурентоспособность в отрасли на сегодняшний день, а также статус надежного поставщика и платежеспособного клиента.</w:t>
      </w:r>
      <w:r w:rsidR="00172B1D">
        <w:br w:type="page"/>
      </w:r>
    </w:p>
    <w:p w14:paraId="7B6382E1" w14:textId="58D3C3BE" w:rsidR="00D45EFE" w:rsidRDefault="005F39D0" w:rsidP="00790F8C">
      <w:pPr>
        <w:pStyle w:val="1"/>
      </w:pPr>
      <w:bookmarkStart w:id="8" w:name="_Toc226591363"/>
      <w:r>
        <w:lastRenderedPageBreak/>
        <w:t>2</w:t>
      </w:r>
      <w:r w:rsidR="006905A7" w:rsidRPr="006905A7">
        <w:t xml:space="preserve"> </w:t>
      </w:r>
      <w:r w:rsidR="007A35F0">
        <w:t>С</w:t>
      </w:r>
      <w:r w:rsidR="007A35F0" w:rsidRPr="007A35F0">
        <w:t>оциально-экономический анализ отрасли</w:t>
      </w:r>
      <w:bookmarkEnd w:id="8"/>
      <w:r w:rsidR="007A35F0" w:rsidRPr="007A35F0">
        <w:t xml:space="preserve"> </w:t>
      </w:r>
    </w:p>
    <w:p w14:paraId="0EE93E12" w14:textId="77777777" w:rsidR="00D2693B" w:rsidRDefault="00D2693B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2693B">
        <w:rPr>
          <w:b w:val="0"/>
          <w:sz w:val="28"/>
          <w:szCs w:val="28"/>
        </w:rPr>
        <w:t>Оптовая торговля прочими потребительскими товарами</w:t>
      </w:r>
      <w:r>
        <w:rPr>
          <w:b w:val="0"/>
          <w:sz w:val="28"/>
          <w:szCs w:val="28"/>
        </w:rPr>
        <w:t xml:space="preserve"> </w:t>
      </w:r>
      <w:r w:rsidRPr="00D2693B">
        <w:rPr>
          <w:b w:val="0"/>
          <w:sz w:val="28"/>
          <w:szCs w:val="28"/>
        </w:rPr>
        <w:t>занимает важное место в цепочке поставок и обеспечивает доступность широкого ассортимента товаров для розничных продавцов и конечных потребителей. В 2025 году отрасль характеризуется ростом объемов продаж, внедрением цифровых технологий и особенностями логистики в условиях глобальных экономических изменений</w:t>
      </w:r>
      <w:r>
        <w:rPr>
          <w:b w:val="0"/>
          <w:sz w:val="28"/>
          <w:szCs w:val="28"/>
        </w:rPr>
        <w:t>.</w:t>
      </w:r>
    </w:p>
    <w:p w14:paraId="6A0657AA" w14:textId="77777777" w:rsidR="00D50472" w:rsidRPr="00D50472" w:rsidRDefault="00D50472" w:rsidP="00D50472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50472">
        <w:rPr>
          <w:b w:val="0"/>
          <w:sz w:val="28"/>
          <w:szCs w:val="28"/>
        </w:rPr>
        <w:t xml:space="preserve">Отрасль оптовой торговли через импорт с Китая является одной из ключевых в современной экономике, особенно в условиях глобализации и развития международной торговли. Китай занимает ведущие позиции как </w:t>
      </w:r>
      <w:proofErr w:type="gramStart"/>
      <w:r w:rsidRPr="00D50472">
        <w:rPr>
          <w:b w:val="0"/>
          <w:sz w:val="28"/>
          <w:szCs w:val="28"/>
        </w:rPr>
        <w:t>страна-основной</w:t>
      </w:r>
      <w:proofErr w:type="gramEnd"/>
      <w:r w:rsidRPr="00D50472">
        <w:rPr>
          <w:b w:val="0"/>
          <w:sz w:val="28"/>
          <w:szCs w:val="28"/>
        </w:rPr>
        <w:t xml:space="preserve"> поставщик широкого ассортимента товаров для российского рынка.</w:t>
      </w:r>
    </w:p>
    <w:p w14:paraId="73A0CB1F" w14:textId="6FB91175" w:rsidR="00D50472" w:rsidRPr="00D50472" w:rsidRDefault="00D50472" w:rsidP="00D50472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D50472">
        <w:rPr>
          <w:b w:val="0"/>
          <w:sz w:val="28"/>
          <w:szCs w:val="28"/>
        </w:rPr>
        <w:t>Основные товары, импортируемые с Китая, включают электронику, бытовую технику, одежду, обувь, товары для дома, игрушки, инструменты и аксессуары.</w:t>
      </w:r>
      <w:proofErr w:type="gramEnd"/>
      <w:r w:rsidRPr="00D50472">
        <w:rPr>
          <w:b w:val="0"/>
          <w:sz w:val="28"/>
          <w:szCs w:val="28"/>
        </w:rPr>
        <w:t xml:space="preserve"> Благодаря высокой производственной мощности и масштабным фабрикам, Китай может обеспечить низкую себестоимость продукции, что делает экспорт из этой страны особенно привлекательным для оптовых поставщиков и розничных торговцев.</w:t>
      </w:r>
    </w:p>
    <w:p w14:paraId="7A9D5D45" w14:textId="77777777" w:rsidR="00D50472" w:rsidRPr="00D50472" w:rsidRDefault="00D50472" w:rsidP="00D50472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50472">
        <w:rPr>
          <w:b w:val="0"/>
          <w:sz w:val="28"/>
          <w:szCs w:val="28"/>
        </w:rPr>
        <w:t xml:space="preserve">Экспорт с Китая стал популярным благодаря развитию цифровых платформ вроде </w:t>
      </w:r>
      <w:proofErr w:type="spellStart"/>
      <w:r w:rsidRPr="00D50472">
        <w:rPr>
          <w:b w:val="0"/>
          <w:sz w:val="28"/>
          <w:szCs w:val="28"/>
        </w:rPr>
        <w:t>Alibaba</w:t>
      </w:r>
      <w:proofErr w:type="spellEnd"/>
      <w:r w:rsidRPr="00D50472">
        <w:rPr>
          <w:b w:val="0"/>
          <w:sz w:val="28"/>
          <w:szCs w:val="28"/>
        </w:rPr>
        <w:t xml:space="preserve">, </w:t>
      </w:r>
      <w:proofErr w:type="spellStart"/>
      <w:r w:rsidRPr="00D50472">
        <w:rPr>
          <w:b w:val="0"/>
          <w:sz w:val="28"/>
          <w:szCs w:val="28"/>
        </w:rPr>
        <w:t>Алиэкспресс</w:t>
      </w:r>
      <w:proofErr w:type="spellEnd"/>
      <w:r w:rsidRPr="00D50472">
        <w:rPr>
          <w:b w:val="0"/>
          <w:sz w:val="28"/>
          <w:szCs w:val="28"/>
        </w:rPr>
        <w:t xml:space="preserve"> и других B2B-ресурсов, которые позволяют искать поставщиков, заказывать товары на заказ или оптом, а также вести сделки напрямую через интернет. Такой подход существенно снижает транзакционные издержки и ускоряет процесс закупки.</w:t>
      </w:r>
    </w:p>
    <w:p w14:paraId="15A7F2C5" w14:textId="29DFB928" w:rsidR="00D50472" w:rsidRPr="00D50472" w:rsidRDefault="00D50472" w:rsidP="00D50472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50472">
        <w:rPr>
          <w:b w:val="0"/>
          <w:sz w:val="28"/>
          <w:szCs w:val="28"/>
        </w:rPr>
        <w:t>Логистика играет важную роль в этой отрасли. Несмотря на преимущества, связанные с дешевизной товаров, возникают сложности: увеличение затрат на транспорт, задержки на таможне и логистические сбои могут негативно влиять на сроки поставки. Поэтому крупные игроки используют современные логистические схемы, автоматизированные системы трекинга и сотрудничество с надежными перевозчиками.</w:t>
      </w:r>
    </w:p>
    <w:p w14:paraId="67192091" w14:textId="77777777" w:rsidR="00D50472" w:rsidRPr="00D50472" w:rsidRDefault="00D50472" w:rsidP="00D50472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50472">
        <w:rPr>
          <w:b w:val="0"/>
          <w:sz w:val="28"/>
          <w:szCs w:val="28"/>
        </w:rPr>
        <w:t>Ключевым вызовом является контроль качества. Поставка некачественной продукции или подделок портит репутацию и снижает доверие покупателей. В связи с этим, многие импортёры инвестируют в проверку продукции, выбирают проверенных поставщиков и налаживают тесное взаимодействие с Китаем.</w:t>
      </w:r>
    </w:p>
    <w:p w14:paraId="7C91891E" w14:textId="77777777" w:rsidR="00D50472" w:rsidRPr="00D50472" w:rsidRDefault="00D50472" w:rsidP="00D50472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50472">
        <w:rPr>
          <w:b w:val="0"/>
          <w:sz w:val="28"/>
          <w:szCs w:val="28"/>
        </w:rPr>
        <w:lastRenderedPageBreak/>
        <w:t>Еще одним важным аспектом являются изменения в законодательстве и таможенной политике. Таможенные пошлины, новые тарифы и правила оформления грузов требуют постоянного мониторинга и адаптации бизнес-процессов. Колебания курса юаня и рубля тоже влияют на себестоимость продукции.</w:t>
      </w:r>
    </w:p>
    <w:p w14:paraId="7D179493" w14:textId="77777777" w:rsidR="00D50472" w:rsidRPr="00D50472" w:rsidRDefault="00D50472" w:rsidP="00D50472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50472">
        <w:rPr>
          <w:b w:val="0"/>
          <w:sz w:val="28"/>
          <w:szCs w:val="28"/>
        </w:rPr>
        <w:t xml:space="preserve">Перспективы отрасли связаны с ростом автоматизации и цифровых решений, обеспечивающих ускорение процедур </w:t>
      </w:r>
      <w:proofErr w:type="spellStart"/>
      <w:r w:rsidRPr="00D50472">
        <w:rPr>
          <w:b w:val="0"/>
          <w:sz w:val="28"/>
          <w:szCs w:val="28"/>
        </w:rPr>
        <w:t>растаможки</w:t>
      </w:r>
      <w:proofErr w:type="spellEnd"/>
      <w:r w:rsidRPr="00D50472">
        <w:rPr>
          <w:b w:val="0"/>
          <w:sz w:val="28"/>
          <w:szCs w:val="28"/>
        </w:rPr>
        <w:t xml:space="preserve"> и налаживание цепочек поставок. Увеличивается интерес к </w:t>
      </w:r>
      <w:proofErr w:type="spellStart"/>
      <w:r w:rsidRPr="00D50472">
        <w:rPr>
          <w:b w:val="0"/>
          <w:sz w:val="28"/>
          <w:szCs w:val="28"/>
        </w:rPr>
        <w:t>экологичным</w:t>
      </w:r>
      <w:proofErr w:type="spellEnd"/>
      <w:r w:rsidRPr="00D50472">
        <w:rPr>
          <w:b w:val="0"/>
          <w:sz w:val="28"/>
          <w:szCs w:val="28"/>
        </w:rPr>
        <w:t xml:space="preserve"> товарам, а также к развитию отечественных произво</w:t>
      </w:r>
      <w:proofErr w:type="gramStart"/>
      <w:r w:rsidRPr="00D50472">
        <w:rPr>
          <w:b w:val="0"/>
          <w:sz w:val="28"/>
          <w:szCs w:val="28"/>
        </w:rPr>
        <w:t>дств дл</w:t>
      </w:r>
      <w:proofErr w:type="gramEnd"/>
      <w:r w:rsidRPr="00D50472">
        <w:rPr>
          <w:b w:val="0"/>
          <w:sz w:val="28"/>
          <w:szCs w:val="28"/>
        </w:rPr>
        <w:t xml:space="preserve">я </w:t>
      </w:r>
      <w:proofErr w:type="spellStart"/>
      <w:r w:rsidRPr="00D50472">
        <w:rPr>
          <w:b w:val="0"/>
          <w:sz w:val="28"/>
          <w:szCs w:val="28"/>
        </w:rPr>
        <w:t>импортозамещения</w:t>
      </w:r>
      <w:proofErr w:type="spellEnd"/>
      <w:r w:rsidRPr="00D50472">
        <w:rPr>
          <w:b w:val="0"/>
          <w:sz w:val="28"/>
          <w:szCs w:val="28"/>
        </w:rPr>
        <w:t>, особенно в условиях санкций.</w:t>
      </w:r>
    </w:p>
    <w:p w14:paraId="5E701FF8" w14:textId="7FC50C5C" w:rsidR="00D50472" w:rsidRPr="001629E7" w:rsidRDefault="00D50472" w:rsidP="00D50472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50472">
        <w:rPr>
          <w:b w:val="0"/>
          <w:sz w:val="28"/>
          <w:szCs w:val="28"/>
        </w:rPr>
        <w:t>В целом, импорт с Китая остается важнейшим источником товаров для российских компаний — это позволяет предложить покупателям широкий ассортимент по конкурентоспособным ценам. Несмотря на существующие риски и сложности, отрасль продолжает динамично развиваться благодаря развитию логистики, цифровых технологий и новых рыночных трендов</w:t>
      </w:r>
      <w:r w:rsidR="001629E7" w:rsidRPr="001629E7">
        <w:rPr>
          <w:b w:val="0"/>
          <w:sz w:val="28"/>
          <w:szCs w:val="28"/>
        </w:rPr>
        <w:t>. [10]</w:t>
      </w:r>
    </w:p>
    <w:p w14:paraId="701D6AA2" w14:textId="37046EA8" w:rsidR="00D2693B" w:rsidRDefault="00D2693B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Рассмотрим экономические и социальные аспекты отрасли:</w:t>
      </w:r>
    </w:p>
    <w:p w14:paraId="426D95F2" w14:textId="77777777" w:rsidR="00D2693B" w:rsidRDefault="00D2693B" w:rsidP="00D2693B">
      <w:pPr>
        <w:pStyle w:val="Boldtablebalance"/>
        <w:numPr>
          <w:ilvl w:val="0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Экономические аспекты:</w:t>
      </w:r>
    </w:p>
    <w:p w14:paraId="5ACCFE3A" w14:textId="069F6A06" w:rsidR="00D2693B" w:rsidRDefault="00D2693B" w:rsidP="00D2693B">
      <w:pPr>
        <w:pStyle w:val="Boldtablebalance"/>
        <w:numPr>
          <w:ilvl w:val="1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2693B">
        <w:rPr>
          <w:b w:val="0"/>
          <w:sz w:val="28"/>
          <w:szCs w:val="28"/>
        </w:rPr>
        <w:t>Объем рынка: Значительный рост по сравнению с предыдущими годами (примерно на 7-10%). Основным драйвером является расширение ассортимента и увеличение потребительского спроса.</w:t>
      </w:r>
    </w:p>
    <w:p w14:paraId="2CB31A88" w14:textId="16559A94" w:rsidR="00D2693B" w:rsidRDefault="00D2693B" w:rsidP="00D2693B">
      <w:pPr>
        <w:pStyle w:val="Boldtablebalance"/>
        <w:numPr>
          <w:ilvl w:val="1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2693B">
        <w:rPr>
          <w:b w:val="0"/>
          <w:sz w:val="28"/>
          <w:szCs w:val="28"/>
        </w:rPr>
        <w:t xml:space="preserve">Ключевые показатели: Рост выручки крупнейших компаний, снижение издержек за счет автоматизации и оптимизации логистики, повышение </w:t>
      </w:r>
      <w:proofErr w:type="spellStart"/>
      <w:r w:rsidRPr="00D2693B">
        <w:rPr>
          <w:b w:val="0"/>
          <w:sz w:val="28"/>
          <w:szCs w:val="28"/>
        </w:rPr>
        <w:t>маржинальности</w:t>
      </w:r>
      <w:proofErr w:type="spellEnd"/>
      <w:r w:rsidRPr="00D2693B">
        <w:rPr>
          <w:b w:val="0"/>
          <w:sz w:val="28"/>
          <w:szCs w:val="28"/>
        </w:rPr>
        <w:t xml:space="preserve"> благодаря развитию e-</w:t>
      </w:r>
      <w:proofErr w:type="spellStart"/>
      <w:r w:rsidRPr="00D2693B">
        <w:rPr>
          <w:b w:val="0"/>
          <w:sz w:val="28"/>
          <w:szCs w:val="28"/>
        </w:rPr>
        <w:t>commerce</w:t>
      </w:r>
      <w:proofErr w:type="spellEnd"/>
      <w:r w:rsidRPr="00D2693B">
        <w:rPr>
          <w:b w:val="0"/>
          <w:sz w:val="28"/>
          <w:szCs w:val="28"/>
        </w:rPr>
        <w:t>.</w:t>
      </w:r>
    </w:p>
    <w:p w14:paraId="6D17E3A6" w14:textId="670FBA5B" w:rsidR="00D2693B" w:rsidRDefault="00D2693B" w:rsidP="00D2693B">
      <w:pPr>
        <w:pStyle w:val="Boldtablebalance"/>
        <w:numPr>
          <w:ilvl w:val="1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2693B">
        <w:rPr>
          <w:b w:val="0"/>
          <w:sz w:val="28"/>
          <w:szCs w:val="28"/>
        </w:rPr>
        <w:t>Занятость: Отрасль обеспечивает рабочие места для торговых агентств, логистических компаний и складских работников, что положительно влияет на уровень занятости в сфере торговли.</w:t>
      </w:r>
    </w:p>
    <w:p w14:paraId="5EECE2C9" w14:textId="77777777" w:rsidR="00D2693B" w:rsidRDefault="00D2693B" w:rsidP="00D2693B">
      <w:pPr>
        <w:pStyle w:val="Boldtablebalance"/>
        <w:numPr>
          <w:ilvl w:val="0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Социальные аспекты:</w:t>
      </w:r>
    </w:p>
    <w:p w14:paraId="616D1664" w14:textId="14C5B69B" w:rsidR="00D2693B" w:rsidRDefault="00D2693B" w:rsidP="00D2693B">
      <w:pPr>
        <w:pStyle w:val="Boldtablebalance"/>
        <w:numPr>
          <w:ilvl w:val="1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2693B">
        <w:rPr>
          <w:b w:val="0"/>
          <w:sz w:val="28"/>
          <w:szCs w:val="28"/>
        </w:rPr>
        <w:t xml:space="preserve">Потребительский спрос: Рост интереса к уникальным, </w:t>
      </w:r>
      <w:proofErr w:type="spellStart"/>
      <w:r w:rsidRPr="00D2693B">
        <w:rPr>
          <w:b w:val="0"/>
          <w:sz w:val="28"/>
          <w:szCs w:val="28"/>
        </w:rPr>
        <w:t>экологичным</w:t>
      </w:r>
      <w:proofErr w:type="spellEnd"/>
      <w:r w:rsidRPr="00D2693B">
        <w:rPr>
          <w:b w:val="0"/>
          <w:sz w:val="28"/>
          <w:szCs w:val="28"/>
        </w:rPr>
        <w:t xml:space="preserve"> и импортозамещающим товарам.</w:t>
      </w:r>
    </w:p>
    <w:p w14:paraId="7FFB09E8" w14:textId="1EAE22DC" w:rsidR="00D2693B" w:rsidRDefault="00D2693B" w:rsidP="00D2693B">
      <w:pPr>
        <w:pStyle w:val="Boldtablebalance"/>
        <w:numPr>
          <w:ilvl w:val="1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2693B">
        <w:rPr>
          <w:b w:val="0"/>
          <w:sz w:val="28"/>
          <w:szCs w:val="28"/>
        </w:rPr>
        <w:t>Образ жизни: Улучшение уровня жизни и рост среднего класса стимулируют спрос на разнообразные товарные категории.</w:t>
      </w:r>
    </w:p>
    <w:p w14:paraId="197C1FED" w14:textId="0D1E5C54" w:rsidR="00D2693B" w:rsidRDefault="00D2693B" w:rsidP="00D2693B">
      <w:pPr>
        <w:pStyle w:val="Boldtablebalance"/>
        <w:numPr>
          <w:ilvl w:val="1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Pr="00D2693B">
        <w:rPr>
          <w:b w:val="0"/>
          <w:sz w:val="28"/>
          <w:szCs w:val="28"/>
        </w:rPr>
        <w:t>Влияние на малый бизнес: Ориентированность на взаимодействие с розничными и мелкими торговыми точками, что способствует развитию малого бизнеса.</w:t>
      </w:r>
    </w:p>
    <w:p w14:paraId="60C8C25A" w14:textId="2E645C79" w:rsidR="00D2693B" w:rsidRDefault="00D2693B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оценки отрасли, как правило, принято составлять  SWOT-анализ. </w:t>
      </w:r>
    </w:p>
    <w:p w14:paraId="0E25F838" w14:textId="639028A1" w:rsidR="00D2693B" w:rsidRPr="001629E7" w:rsidRDefault="00D2693B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SWOT</w:t>
      </w:r>
      <w:r w:rsidRPr="00D2693B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анализ – это общепринятая оценка сильных и слабых сторон, изучение возможностей, а также рисков. Данный анализ позволяет точно определить риски на начальном этапе построения бизнеса, а также, для более смелых участников рынка, помогает определиться с выбором направления развития</w:t>
      </w:r>
      <w:r w:rsidR="001629E7" w:rsidRPr="001629E7">
        <w:rPr>
          <w:b w:val="0"/>
          <w:sz w:val="28"/>
          <w:szCs w:val="28"/>
        </w:rPr>
        <w:t>. [11]</w:t>
      </w:r>
    </w:p>
    <w:p w14:paraId="7E911C02" w14:textId="7438A2A1" w:rsidR="00D2693B" w:rsidRDefault="00D2693B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Рассмотрим Рисунок 2.1</w:t>
      </w:r>
    </w:p>
    <w:tbl>
      <w:tblPr>
        <w:tblStyle w:val="1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2693B" w14:paraId="171976C0" w14:textId="77777777" w:rsidTr="00B30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8" w:type="dxa"/>
          </w:tcPr>
          <w:p w14:paraId="19C3B8A7" w14:textId="1A7DE016" w:rsidR="00D2693B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Сильные стороны (</w:t>
            </w:r>
            <w:proofErr w:type="spellStart"/>
            <w:r w:rsidRPr="00B30D41">
              <w:rPr>
                <w:szCs w:val="24"/>
              </w:rPr>
              <w:t>Strengths</w:t>
            </w:r>
            <w:proofErr w:type="spellEnd"/>
            <w:r w:rsidRPr="00B30D41">
              <w:rPr>
                <w:szCs w:val="24"/>
              </w:rPr>
              <w:t>)</w:t>
            </w:r>
          </w:p>
        </w:tc>
        <w:tc>
          <w:tcPr>
            <w:tcW w:w="5069" w:type="dxa"/>
          </w:tcPr>
          <w:p w14:paraId="048FAE2C" w14:textId="6F98E71B" w:rsidR="00D2693B" w:rsidRPr="00B30D41" w:rsidRDefault="00B30D41" w:rsidP="00B30D41">
            <w:pPr>
              <w:pStyle w:val="Boldtablebalanc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30D41">
              <w:rPr>
                <w:szCs w:val="24"/>
              </w:rPr>
              <w:t>Слабые стороны (</w:t>
            </w:r>
            <w:proofErr w:type="spellStart"/>
            <w:r w:rsidRPr="00B30D41">
              <w:rPr>
                <w:szCs w:val="24"/>
              </w:rPr>
              <w:t>Weaknesses</w:t>
            </w:r>
            <w:proofErr w:type="spellEnd"/>
            <w:r w:rsidRPr="00B30D41">
              <w:rPr>
                <w:szCs w:val="24"/>
              </w:rPr>
              <w:t>)</w:t>
            </w:r>
          </w:p>
        </w:tc>
      </w:tr>
      <w:tr w:rsidR="00D2693B" w14:paraId="5C0F83A0" w14:textId="77777777" w:rsidTr="00B30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8" w:type="dxa"/>
          </w:tcPr>
          <w:p w14:paraId="3A1F0C08" w14:textId="686D485B" w:rsidR="00D2693B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1.Широкий ассортимент товаров –  возможность предложения разнообразных продуктов, что привлекает розничных продавцов и конечных потребителей.</w:t>
            </w:r>
          </w:p>
          <w:p w14:paraId="2BC52971" w14:textId="5BDC5652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2. Развитие цифровых платформ –  автоматизация, онлайн-торговые площадки, B2B-сервисы упрощают ведение бизнеса.</w:t>
            </w:r>
          </w:p>
          <w:p w14:paraId="61A87CD5" w14:textId="36254106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3. Надежные логистические цепочки –  крупные игроки имеют развитую инфраструктуру для быстрой поставки.</w:t>
            </w:r>
          </w:p>
          <w:p w14:paraId="53D01772" w14:textId="7F9E2974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4. Крупные и стабильные компании –  наличие лидеров рынка, способных обеспечить долгосрочные поставки и сотрудничество.</w:t>
            </w:r>
          </w:p>
          <w:p w14:paraId="39B97F16" w14:textId="19C6BA66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5. Гибкость и адаптивность рынка –  способность быстро реагировать на изменения потребительского спроса.</w:t>
            </w:r>
          </w:p>
        </w:tc>
        <w:tc>
          <w:tcPr>
            <w:tcW w:w="5069" w:type="dxa"/>
          </w:tcPr>
          <w:p w14:paraId="536B41F2" w14:textId="7C0106BE" w:rsidR="00D2693B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1.Высокая конкуренция – много участников, что вызывает ценовые войны и снижение маржи.</w:t>
            </w:r>
          </w:p>
          <w:p w14:paraId="69EA619C" w14:textId="24CEC0FB" w:rsidR="00B30D41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2. Зависимость от логистики – сбои в поставках или транспортные задержки снижают качество обслуживания.</w:t>
            </w:r>
          </w:p>
          <w:p w14:paraId="6F0C0669" w14:textId="1B02110B" w:rsidR="00B30D41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3. Недостаточная прозрачность рынка – нелегальные схемы и контрафакт снижают доверие и создают риски.</w:t>
            </w:r>
          </w:p>
          <w:p w14:paraId="1619D6AA" w14:textId="3565D770" w:rsidR="00B30D41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4. Зависимость от макроэкономической ситуации – экономические кризисы и колебания курса валют влияют на объемы продаж.</w:t>
            </w:r>
          </w:p>
          <w:p w14:paraId="1C4D49A8" w14:textId="343F5553" w:rsidR="00B30D41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5. Ограниченностью ассортимента в некоторых сегментах – узкая специализация может снизить конкурентоспособность.</w:t>
            </w:r>
          </w:p>
        </w:tc>
      </w:tr>
      <w:tr w:rsidR="00D2693B" w14:paraId="36A9B6E2" w14:textId="77777777" w:rsidTr="00B30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8" w:type="dxa"/>
          </w:tcPr>
          <w:p w14:paraId="553D71A8" w14:textId="6C198409" w:rsidR="00D2693B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Возможности (</w:t>
            </w:r>
            <w:proofErr w:type="spellStart"/>
            <w:r w:rsidRPr="00B30D41">
              <w:rPr>
                <w:szCs w:val="24"/>
              </w:rPr>
              <w:t>Opportunities</w:t>
            </w:r>
            <w:proofErr w:type="spellEnd"/>
            <w:r w:rsidRPr="00B30D41">
              <w:rPr>
                <w:szCs w:val="24"/>
              </w:rPr>
              <w:t>)</w:t>
            </w:r>
          </w:p>
        </w:tc>
        <w:tc>
          <w:tcPr>
            <w:tcW w:w="5069" w:type="dxa"/>
          </w:tcPr>
          <w:p w14:paraId="313E1B4A" w14:textId="01858467" w:rsidR="00D2693B" w:rsidRPr="00B30D41" w:rsidRDefault="00B30D41" w:rsidP="00B30D41">
            <w:pPr>
              <w:pStyle w:val="Boldtablebal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Угрозы (</w:t>
            </w:r>
            <w:proofErr w:type="spellStart"/>
            <w:r w:rsidRPr="00B30D41">
              <w:rPr>
                <w:b w:val="0"/>
                <w:szCs w:val="24"/>
              </w:rPr>
              <w:t>Threats</w:t>
            </w:r>
            <w:proofErr w:type="spellEnd"/>
            <w:r w:rsidRPr="00B30D41">
              <w:rPr>
                <w:b w:val="0"/>
                <w:szCs w:val="24"/>
              </w:rPr>
              <w:t>)</w:t>
            </w:r>
          </w:p>
        </w:tc>
      </w:tr>
      <w:tr w:rsidR="00D2693B" w14:paraId="31948A4A" w14:textId="77777777" w:rsidTr="00B30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8" w:type="dxa"/>
          </w:tcPr>
          <w:p w14:paraId="423C8AA2" w14:textId="07E78AAE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1.Расширение ассортимента и внедрение новых товаров – реагирование на тренды и потребности рынка.</w:t>
            </w:r>
          </w:p>
          <w:p w14:paraId="457874A2" w14:textId="0A3E6C65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2. Рост популярности электронной коммерции – создание онлайн-бутиков и торговых платформ.</w:t>
            </w:r>
          </w:p>
          <w:p w14:paraId="558BD402" w14:textId="14D2A965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 xml:space="preserve">3. Развитие </w:t>
            </w:r>
            <w:proofErr w:type="spellStart"/>
            <w:r w:rsidRPr="00B30D41">
              <w:rPr>
                <w:szCs w:val="24"/>
              </w:rPr>
              <w:t>экологичных</w:t>
            </w:r>
            <w:proofErr w:type="spellEnd"/>
            <w:r w:rsidRPr="00B30D41">
              <w:rPr>
                <w:szCs w:val="24"/>
              </w:rPr>
              <w:t xml:space="preserve"> и импортозамещающих товаров – ответ на мировые тренды и </w:t>
            </w:r>
            <w:proofErr w:type="spellStart"/>
            <w:r w:rsidRPr="00B30D41">
              <w:rPr>
                <w:szCs w:val="24"/>
              </w:rPr>
              <w:t>санкционные</w:t>
            </w:r>
            <w:proofErr w:type="spellEnd"/>
            <w:r w:rsidRPr="00B30D41">
              <w:rPr>
                <w:szCs w:val="24"/>
              </w:rPr>
              <w:t xml:space="preserve"> ограничения.</w:t>
            </w:r>
          </w:p>
          <w:p w14:paraId="632DFF33" w14:textId="23FA3B11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4. Автоматизация и внедрение инновационных решений – внедрение AI, роботизации складов и аналитики данных.</w:t>
            </w:r>
          </w:p>
          <w:p w14:paraId="27D9BD24" w14:textId="5E9755F8" w:rsidR="00B30D41" w:rsidRPr="00B30D41" w:rsidRDefault="00B30D41" w:rsidP="00B30D41">
            <w:pPr>
              <w:pStyle w:val="Boldtablebalance"/>
              <w:rPr>
                <w:szCs w:val="24"/>
              </w:rPr>
            </w:pPr>
            <w:r w:rsidRPr="00B30D41">
              <w:rPr>
                <w:szCs w:val="24"/>
              </w:rPr>
              <w:t>5. Партнерство с производителями – повышение эксклюзивных контрактов и расширение товарных линей.</w:t>
            </w:r>
          </w:p>
        </w:tc>
        <w:tc>
          <w:tcPr>
            <w:tcW w:w="5069" w:type="dxa"/>
          </w:tcPr>
          <w:p w14:paraId="3EB39881" w14:textId="48D6B90C" w:rsidR="00D2693B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1.</w:t>
            </w:r>
            <w:r w:rsidRPr="00B30D41">
              <w:rPr>
                <w:szCs w:val="24"/>
              </w:rPr>
              <w:t xml:space="preserve"> </w:t>
            </w:r>
            <w:r w:rsidRPr="00B30D41">
              <w:rPr>
                <w:b w:val="0"/>
                <w:szCs w:val="24"/>
              </w:rPr>
              <w:t xml:space="preserve">Экономические кризисы и </w:t>
            </w:r>
            <w:proofErr w:type="spellStart"/>
            <w:r w:rsidRPr="00B30D41">
              <w:rPr>
                <w:b w:val="0"/>
                <w:szCs w:val="24"/>
              </w:rPr>
              <w:t>санкционные</w:t>
            </w:r>
            <w:proofErr w:type="spellEnd"/>
            <w:r w:rsidRPr="00B30D41">
              <w:rPr>
                <w:b w:val="0"/>
                <w:szCs w:val="24"/>
              </w:rPr>
              <w:t xml:space="preserve"> ограничения – снижение покупательной способности и ограничение импортных поставок.</w:t>
            </w:r>
          </w:p>
          <w:p w14:paraId="1C031B6A" w14:textId="0771C40E" w:rsidR="00B30D41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2.</w:t>
            </w:r>
            <w:r w:rsidRPr="00B30D41">
              <w:rPr>
                <w:szCs w:val="24"/>
              </w:rPr>
              <w:t xml:space="preserve"> </w:t>
            </w:r>
            <w:r w:rsidRPr="00B30D41">
              <w:rPr>
                <w:b w:val="0"/>
                <w:szCs w:val="24"/>
              </w:rPr>
              <w:t>Интенсификация конкуренции – выход новых участников и снижение барьеров входа.</w:t>
            </w:r>
          </w:p>
          <w:p w14:paraId="6F364D95" w14:textId="5BC8D3D5" w:rsidR="00B30D41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3.</w:t>
            </w:r>
            <w:r w:rsidRPr="00B30D41">
              <w:rPr>
                <w:szCs w:val="24"/>
              </w:rPr>
              <w:t xml:space="preserve"> </w:t>
            </w:r>
            <w:r w:rsidRPr="00B30D41">
              <w:rPr>
                <w:b w:val="0"/>
                <w:szCs w:val="24"/>
              </w:rPr>
              <w:t>Рост цен на логистику и сырье –  увеличение издержек и снижение прибыли.</w:t>
            </w:r>
          </w:p>
          <w:p w14:paraId="240525B7" w14:textId="07777A85" w:rsidR="00B30D41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4. Контрафакт и нелегальный оборот товаров – снижение доверия потребителей и снижение прибыли.</w:t>
            </w:r>
          </w:p>
          <w:p w14:paraId="6739DB07" w14:textId="3DB865F8" w:rsidR="00B30D41" w:rsidRPr="00B30D41" w:rsidRDefault="00B30D41" w:rsidP="00B30D41">
            <w:pPr>
              <w:pStyle w:val="Boldtablebalan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B30D41">
              <w:rPr>
                <w:b w:val="0"/>
                <w:szCs w:val="24"/>
              </w:rPr>
              <w:t>5.</w:t>
            </w:r>
            <w:r w:rsidRPr="00B30D41">
              <w:rPr>
                <w:szCs w:val="24"/>
              </w:rPr>
              <w:t xml:space="preserve"> </w:t>
            </w:r>
            <w:r w:rsidRPr="00B30D41">
              <w:rPr>
                <w:b w:val="0"/>
                <w:szCs w:val="24"/>
              </w:rPr>
              <w:t>Изменения в законодательстве – новые регулировки, налоги и требования к торговле.</w:t>
            </w:r>
          </w:p>
        </w:tc>
      </w:tr>
    </w:tbl>
    <w:p w14:paraId="4E1E1C83" w14:textId="1080A0AA" w:rsidR="00D2693B" w:rsidRDefault="00B30D41" w:rsidP="001629E7">
      <w:pPr>
        <w:pStyle w:val="Boldtablebalance"/>
        <w:spacing w:before="240" w:after="12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Рисунок 2.1 -  </w:t>
      </w:r>
      <w:r>
        <w:rPr>
          <w:b w:val="0"/>
          <w:sz w:val="28"/>
          <w:szCs w:val="28"/>
          <w:lang w:val="en-US"/>
        </w:rPr>
        <w:t>SWOT</w:t>
      </w:r>
      <w:r w:rsidRPr="00D50472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анализ изучаемой отрасли</w:t>
      </w:r>
    </w:p>
    <w:p w14:paraId="0045CAC5" w14:textId="62868CBA" w:rsidR="00B30D41" w:rsidRDefault="00D50472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Благодаря анализу можно за краткосрочный промежуток времени определить, в каком положении находится компания, насколько выгодна та или иная отрасль. Анализ показал, что оптовая торговля, как и другие отрасли на рынке, также подлежит рискам, особенно со стороны законодательства.  </w:t>
      </w:r>
    </w:p>
    <w:p w14:paraId="1F7FE87A" w14:textId="6C1E53ED" w:rsidR="00D50472" w:rsidRDefault="00D50472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Сильные стороны отрасли, в области широкого ассортимента и гибкости рынка, дают смелое преимущество другим отраслям (например - строительство).</w:t>
      </w:r>
    </w:p>
    <w:p w14:paraId="5ED1AF7C" w14:textId="35045464" w:rsidR="00D50472" w:rsidRDefault="00D50472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Помимо изучения самой отрасли, ее характеристик, преимуществ и недостатков, в чем способствует </w:t>
      </w:r>
      <w:r>
        <w:rPr>
          <w:b w:val="0"/>
          <w:sz w:val="28"/>
          <w:szCs w:val="28"/>
          <w:lang w:val="en-US"/>
        </w:rPr>
        <w:t>SWOT</w:t>
      </w:r>
      <w:r w:rsidRPr="00D50472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анализ,  следует также изучить и рынок, его участников, будущих конкурентов. </w:t>
      </w:r>
    </w:p>
    <w:p w14:paraId="022646EA" w14:textId="0BDB0D01" w:rsidR="00D50472" w:rsidRDefault="00D50472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Рассмотрим Таблицу 2.1</w:t>
      </w:r>
    </w:p>
    <w:p w14:paraId="4916D44B" w14:textId="18057162" w:rsidR="00D50472" w:rsidRDefault="00D50472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2.1 – Ключевые компании отрасли в РФ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4098"/>
        <w:gridCol w:w="3379"/>
      </w:tblGrid>
      <w:tr w:rsidR="00D50472" w14:paraId="01249DE0" w14:textId="77777777" w:rsidTr="00D50472">
        <w:tc>
          <w:tcPr>
            <w:tcW w:w="2660" w:type="dxa"/>
          </w:tcPr>
          <w:p w14:paraId="1934E0D5" w14:textId="3B6A9CFE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Название компании</w:t>
            </w:r>
          </w:p>
        </w:tc>
        <w:tc>
          <w:tcPr>
            <w:tcW w:w="4098" w:type="dxa"/>
          </w:tcPr>
          <w:p w14:paraId="1CA21CFA" w14:textId="4A2FB396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Краткое описание</w:t>
            </w:r>
          </w:p>
        </w:tc>
        <w:tc>
          <w:tcPr>
            <w:tcW w:w="3379" w:type="dxa"/>
          </w:tcPr>
          <w:p w14:paraId="123E753F" w14:textId="3B8B4053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Особенности</w:t>
            </w:r>
          </w:p>
        </w:tc>
      </w:tr>
      <w:tr w:rsidR="00D50472" w14:paraId="4ACB65F0" w14:textId="77777777" w:rsidTr="00D50472">
        <w:tc>
          <w:tcPr>
            <w:tcW w:w="2660" w:type="dxa"/>
          </w:tcPr>
          <w:p w14:paraId="74C93F63" w14:textId="4BB94C06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ООО «</w:t>
            </w:r>
            <w:proofErr w:type="spellStart"/>
            <w:r w:rsidRPr="00D50472">
              <w:rPr>
                <w:b w:val="0"/>
                <w:szCs w:val="24"/>
              </w:rPr>
              <w:t>ОптТорг</w:t>
            </w:r>
            <w:proofErr w:type="spellEnd"/>
            <w:r w:rsidRPr="00D50472">
              <w:rPr>
                <w:b w:val="0"/>
                <w:szCs w:val="24"/>
              </w:rPr>
              <w:t>»</w:t>
            </w:r>
          </w:p>
        </w:tc>
        <w:tc>
          <w:tcPr>
            <w:tcW w:w="4098" w:type="dxa"/>
          </w:tcPr>
          <w:p w14:paraId="6791AED3" w14:textId="7C56D2F8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Одна из крупнейших оптовых компаний, работающая по всей России</w:t>
            </w:r>
          </w:p>
        </w:tc>
        <w:tc>
          <w:tcPr>
            <w:tcW w:w="3379" w:type="dxa"/>
          </w:tcPr>
          <w:p w14:paraId="5AECD59A" w14:textId="5B642F04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Развитая логистика, широкая сеть поставщиков</w:t>
            </w:r>
          </w:p>
        </w:tc>
      </w:tr>
      <w:tr w:rsidR="00D50472" w14:paraId="12C674E5" w14:textId="77777777" w:rsidTr="00D50472">
        <w:tc>
          <w:tcPr>
            <w:tcW w:w="2660" w:type="dxa"/>
          </w:tcPr>
          <w:p w14:paraId="78127EBA" w14:textId="42F99CDD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 xml:space="preserve">ПАО «Группа компаний </w:t>
            </w:r>
            <w:proofErr w:type="spellStart"/>
            <w:r w:rsidRPr="00D50472">
              <w:rPr>
                <w:b w:val="0"/>
                <w:szCs w:val="24"/>
              </w:rPr>
              <w:t>ЭксОм</w:t>
            </w:r>
            <w:proofErr w:type="spellEnd"/>
            <w:r w:rsidRPr="00D50472">
              <w:rPr>
                <w:b w:val="0"/>
                <w:szCs w:val="24"/>
              </w:rPr>
              <w:t>»</w:t>
            </w:r>
          </w:p>
        </w:tc>
        <w:tc>
          <w:tcPr>
            <w:tcW w:w="4098" w:type="dxa"/>
          </w:tcPr>
          <w:p w14:paraId="78949DE7" w14:textId="2E417A45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Специализация — разнообразные категории товаров, включая бытовую химию и электронику</w:t>
            </w:r>
          </w:p>
        </w:tc>
        <w:tc>
          <w:tcPr>
            <w:tcW w:w="3379" w:type="dxa"/>
          </w:tcPr>
          <w:p w14:paraId="787A9C2D" w14:textId="73DFDC6D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Инновационные решения, автоматизация склада</w:t>
            </w:r>
          </w:p>
        </w:tc>
      </w:tr>
      <w:tr w:rsidR="00D50472" w14:paraId="0CD99FC4" w14:textId="77777777" w:rsidTr="00D50472">
        <w:tc>
          <w:tcPr>
            <w:tcW w:w="2660" w:type="dxa"/>
          </w:tcPr>
          <w:p w14:paraId="0FB42073" w14:textId="57052E19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ООО «</w:t>
            </w:r>
            <w:proofErr w:type="spellStart"/>
            <w:r w:rsidRPr="00D50472">
              <w:rPr>
                <w:b w:val="0"/>
                <w:szCs w:val="24"/>
              </w:rPr>
              <w:t>МегаОпт</w:t>
            </w:r>
            <w:proofErr w:type="spellEnd"/>
            <w:r w:rsidRPr="00D50472">
              <w:rPr>
                <w:b w:val="0"/>
                <w:szCs w:val="24"/>
              </w:rPr>
              <w:t>»</w:t>
            </w:r>
          </w:p>
        </w:tc>
        <w:tc>
          <w:tcPr>
            <w:tcW w:w="4098" w:type="dxa"/>
          </w:tcPr>
          <w:p w14:paraId="0C4DA549" w14:textId="03159161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Ориентация на малый и средний бизнес, онлайн-платформы</w:t>
            </w:r>
          </w:p>
        </w:tc>
        <w:tc>
          <w:tcPr>
            <w:tcW w:w="3379" w:type="dxa"/>
          </w:tcPr>
          <w:p w14:paraId="19CA9C44" w14:textId="2D4D8275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proofErr w:type="gramStart"/>
            <w:r w:rsidRPr="00D50472">
              <w:rPr>
                <w:b w:val="0"/>
                <w:szCs w:val="24"/>
              </w:rPr>
              <w:t>Развитая</w:t>
            </w:r>
            <w:proofErr w:type="gramEnd"/>
            <w:r w:rsidRPr="00D50472">
              <w:rPr>
                <w:b w:val="0"/>
                <w:szCs w:val="24"/>
              </w:rPr>
              <w:t xml:space="preserve"> e-</w:t>
            </w:r>
            <w:proofErr w:type="spellStart"/>
            <w:r w:rsidRPr="00D50472">
              <w:rPr>
                <w:b w:val="0"/>
                <w:szCs w:val="24"/>
              </w:rPr>
              <w:t>commerce</w:t>
            </w:r>
            <w:proofErr w:type="spellEnd"/>
            <w:r w:rsidRPr="00D50472">
              <w:rPr>
                <w:b w:val="0"/>
                <w:szCs w:val="24"/>
              </w:rPr>
              <w:t>, гибкие условия поставки</w:t>
            </w:r>
          </w:p>
        </w:tc>
      </w:tr>
      <w:tr w:rsidR="00D50472" w14:paraId="2F506FF0" w14:textId="77777777" w:rsidTr="00D50472">
        <w:tc>
          <w:tcPr>
            <w:tcW w:w="2660" w:type="dxa"/>
          </w:tcPr>
          <w:p w14:paraId="627F231F" w14:textId="4F993F1A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ООО «Торговый Дом»</w:t>
            </w:r>
          </w:p>
        </w:tc>
        <w:tc>
          <w:tcPr>
            <w:tcW w:w="4098" w:type="dxa"/>
          </w:tcPr>
          <w:p w14:paraId="4273435D" w14:textId="04E9E83E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Провайдер комплексных решений для розничных сетей</w:t>
            </w:r>
          </w:p>
        </w:tc>
        <w:tc>
          <w:tcPr>
            <w:tcW w:w="3379" w:type="dxa"/>
          </w:tcPr>
          <w:p w14:paraId="5AEC1E3A" w14:textId="68EECE30" w:rsidR="00D50472" w:rsidRPr="00D50472" w:rsidRDefault="00D50472" w:rsidP="00D50472">
            <w:pPr>
              <w:pStyle w:val="Boldtablebalance"/>
              <w:rPr>
                <w:b w:val="0"/>
                <w:szCs w:val="24"/>
              </w:rPr>
            </w:pPr>
            <w:r w:rsidRPr="00D50472">
              <w:rPr>
                <w:b w:val="0"/>
                <w:szCs w:val="24"/>
              </w:rPr>
              <w:t>Консалтинг, логистика, складская инфраструктура</w:t>
            </w:r>
          </w:p>
        </w:tc>
      </w:tr>
    </w:tbl>
    <w:p w14:paraId="5013283E" w14:textId="78738F39" w:rsidR="001629E7" w:rsidRPr="001629E7" w:rsidRDefault="00D50472" w:rsidP="001629E7">
      <w:pPr>
        <w:pStyle w:val="Boldtablebalance"/>
        <w:spacing w:before="120" w:line="360" w:lineRule="auto"/>
        <w:ind w:firstLine="709"/>
        <w:jc w:val="both"/>
        <w:rPr>
          <w:b w:val="0"/>
          <w:sz w:val="28"/>
          <w:szCs w:val="28"/>
          <w:lang w:val="en-US"/>
        </w:rPr>
      </w:pPr>
      <w:r w:rsidRPr="00D50472">
        <w:rPr>
          <w:b w:val="0"/>
          <w:sz w:val="28"/>
          <w:szCs w:val="28"/>
        </w:rPr>
        <w:t xml:space="preserve">Отрасль оптовой торговли прочими потребительскими товарами в 2025 году демонстрирует стабильный рост и развитие за счет расширения ассортимента, </w:t>
      </w:r>
      <w:proofErr w:type="spellStart"/>
      <w:r w:rsidRPr="00D50472">
        <w:rPr>
          <w:b w:val="0"/>
          <w:sz w:val="28"/>
          <w:szCs w:val="28"/>
        </w:rPr>
        <w:t>цифровизации</w:t>
      </w:r>
      <w:proofErr w:type="spellEnd"/>
      <w:r w:rsidRPr="00D50472">
        <w:rPr>
          <w:b w:val="0"/>
          <w:sz w:val="28"/>
          <w:szCs w:val="28"/>
        </w:rPr>
        <w:t xml:space="preserve"> и увеличения потребительского спроса. Несмотря на внутренние сложности, такие как конкуренция и логистические риски, сильные стороны отрасли, включая широкую сеть поставщиков и инновационные подходы, позволяют ей оставаться важной частью экономики.</w:t>
      </w:r>
      <w:r w:rsidR="001629E7" w:rsidRPr="001629E7">
        <w:rPr>
          <w:b w:val="0"/>
          <w:sz w:val="28"/>
          <w:szCs w:val="28"/>
        </w:rPr>
        <w:t xml:space="preserve"> [</w:t>
      </w:r>
      <w:r w:rsidR="001629E7">
        <w:rPr>
          <w:b w:val="0"/>
          <w:sz w:val="28"/>
          <w:szCs w:val="28"/>
          <w:lang w:val="en-US"/>
        </w:rPr>
        <w:t>9]</w:t>
      </w:r>
    </w:p>
    <w:p w14:paraId="259CD339" w14:textId="56689047" w:rsidR="001629E7" w:rsidRDefault="001629E7" w:rsidP="001629E7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1629E7">
        <w:rPr>
          <w:b w:val="0"/>
          <w:sz w:val="28"/>
          <w:szCs w:val="28"/>
        </w:rPr>
        <w:t xml:space="preserve">В будущем отрасль обладает большим потенциалом для роста за счет автоматизации, расширения ассортимента </w:t>
      </w:r>
      <w:proofErr w:type="spellStart"/>
      <w:r w:rsidRPr="001629E7">
        <w:rPr>
          <w:b w:val="0"/>
          <w:sz w:val="28"/>
          <w:szCs w:val="28"/>
        </w:rPr>
        <w:t>экологичных</w:t>
      </w:r>
      <w:proofErr w:type="spellEnd"/>
      <w:r w:rsidRPr="001629E7">
        <w:rPr>
          <w:b w:val="0"/>
          <w:sz w:val="28"/>
          <w:szCs w:val="28"/>
        </w:rPr>
        <w:t xml:space="preserve"> товаров и повышения эффективности логистических цепочек, что может дополнительно повысить ее социально-экономическую значимость и конкурентоспособность на рынке.</w:t>
      </w:r>
    </w:p>
    <w:p w14:paraId="07017848" w14:textId="56689047" w:rsidR="00D50472" w:rsidRDefault="00D50472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0B692FC5" w14:textId="77777777" w:rsidR="00D50472" w:rsidRPr="00B30D41" w:rsidRDefault="00D50472" w:rsidP="00D2693B">
      <w:pPr>
        <w:pStyle w:val="Boldtablebalance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714371D2" w14:textId="77777777" w:rsidR="00D2693B" w:rsidRDefault="00D2693B" w:rsidP="00D2693B">
      <w:pPr>
        <w:pStyle w:val="Boldtablebalance"/>
        <w:spacing w:line="360" w:lineRule="auto"/>
        <w:ind w:left="360"/>
        <w:jc w:val="both"/>
        <w:rPr>
          <w:b w:val="0"/>
          <w:sz w:val="28"/>
          <w:szCs w:val="28"/>
        </w:rPr>
      </w:pPr>
    </w:p>
    <w:p w14:paraId="1ADC64FE" w14:textId="011E3C82" w:rsidR="008A1F69" w:rsidRPr="00D2693B" w:rsidRDefault="008A1F69" w:rsidP="00D2693B">
      <w:pPr>
        <w:pStyle w:val="Boldtablebalance"/>
        <w:numPr>
          <w:ilvl w:val="0"/>
          <w:numId w:val="21"/>
        </w:numPr>
        <w:spacing w:line="360" w:lineRule="auto"/>
        <w:jc w:val="both"/>
        <w:rPr>
          <w:b w:val="0"/>
          <w:sz w:val="28"/>
          <w:szCs w:val="28"/>
        </w:rPr>
      </w:pPr>
      <w:r w:rsidRPr="00D2693B">
        <w:rPr>
          <w:b w:val="0"/>
          <w:sz w:val="28"/>
          <w:szCs w:val="28"/>
        </w:rPr>
        <w:br w:type="page"/>
      </w:r>
    </w:p>
    <w:p w14:paraId="5DE1F978" w14:textId="7F866523" w:rsidR="009A2D06" w:rsidRDefault="009A2D06" w:rsidP="00790F8C">
      <w:pPr>
        <w:pStyle w:val="1"/>
        <w:jc w:val="center"/>
      </w:pPr>
      <w:bookmarkStart w:id="9" w:name="_Toc226591364"/>
      <w:r w:rsidRPr="009A2D06">
        <w:lastRenderedPageBreak/>
        <w:t>Заключение</w:t>
      </w:r>
      <w:bookmarkEnd w:id="9"/>
    </w:p>
    <w:p w14:paraId="758AB867" w14:textId="65D14179" w:rsidR="00BE0D5D" w:rsidRDefault="00BE0D5D" w:rsidP="00BE0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Компания ООО «ДВФ-ТРЭЙД» на сегодняшний день является перспективным предприятием, зарекомендовавшим себя как надежный поставщик качественного товара с Китая, а также партнер в области логистики. </w:t>
      </w:r>
    </w:p>
    <w:p w14:paraId="7446D1BE" w14:textId="36D67712" w:rsidR="003E4E9B" w:rsidRDefault="003E4E9B" w:rsidP="003246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ознакомительной 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поиска информации о деятельности организации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произошло 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различными аспектами деятельности предприятия: направлениями и видами хозяйственной деятельности, организационной структурой, системой налогообложения, основными показателями хозяйственной деятельности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использовались 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данных для проведения расчетов экономических показателей деятельности организаци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и анализа современной системы показателей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2414D0D0" w14:textId="23286DBF" w:rsidR="00BE0D5D" w:rsidRPr="00BE0D5D" w:rsidRDefault="00BE0D5D" w:rsidP="00BE0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– </w:t>
      </w: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студентами первичных профессиональных умений и навыков по сбору, анализу и обработке данных, необходимых для решения профессиональных задач на основе типовых методик и действующей нормативно-правовой базы.</w:t>
      </w:r>
    </w:p>
    <w:p w14:paraId="4D9B7C00" w14:textId="77777777" w:rsidR="00BE0D5D" w:rsidRPr="00BE0D5D" w:rsidRDefault="00BE0D5D" w:rsidP="00BE0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практики являются:</w:t>
      </w:r>
    </w:p>
    <w:p w14:paraId="60F0EDEE" w14:textId="77777777" w:rsidR="00BE0D5D" w:rsidRPr="00BE0D5D" w:rsidRDefault="00BE0D5D" w:rsidP="00BE0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Получение практических навыков поиска информации о деятельности организации в СПС;</w:t>
      </w:r>
    </w:p>
    <w:p w14:paraId="15E4ACD0" w14:textId="77777777" w:rsidR="00BE0D5D" w:rsidRPr="00BE0D5D" w:rsidRDefault="00BE0D5D" w:rsidP="00BE0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Ознакомление с различными аспектами деятельности предприятия (организации); направлениями и видами хозяйственной деятельности, организационной структурой, системой налогообложения, основными показателями хозяйственной деятельности и др.;</w:t>
      </w:r>
    </w:p>
    <w:p w14:paraId="00C669E1" w14:textId="77777777" w:rsidR="00BE0D5D" w:rsidRPr="00BE0D5D" w:rsidRDefault="00BE0D5D" w:rsidP="00BE0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навыков в области сбора данных для проведения расчетов экономических показателей деятельности предприятия (организации);</w:t>
      </w:r>
    </w:p>
    <w:p w14:paraId="781714D2" w14:textId="56D886B2" w:rsidR="00BE0D5D" w:rsidRDefault="00BE0D5D" w:rsidP="00BE0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умений интерпретировать экономические показатели на микр</w:t>
      </w:r>
      <w:proofErr w:type="gramStart"/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E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макроуровне.</w:t>
      </w:r>
    </w:p>
    <w:p w14:paraId="7E4A406F" w14:textId="2237B8ED" w:rsidR="002033EE" w:rsidRPr="003E4E9B" w:rsidRDefault="00BE0D5D" w:rsidP="003E4E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2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вывод,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«ДВФ-ТРЭЙД» в г. Уссурийске имеется положительные показатели и будущие перспективы, рост прибыли.</w:t>
      </w:r>
      <w:r w:rsidR="002033EE" w:rsidRPr="003E4E9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B3EAA5E" w14:textId="32B7CC63" w:rsidR="00EE0A98" w:rsidRDefault="00EE0A98" w:rsidP="00790F8C">
      <w:pPr>
        <w:pStyle w:val="1"/>
        <w:jc w:val="center"/>
      </w:pPr>
      <w:bookmarkStart w:id="10" w:name="_Toc226591365"/>
      <w:r w:rsidRPr="00EE0A98">
        <w:lastRenderedPageBreak/>
        <w:t>Список использованных источников</w:t>
      </w:r>
      <w:bookmarkEnd w:id="10"/>
    </w:p>
    <w:p w14:paraId="61EDF02F" w14:textId="53B6C11E" w:rsidR="009C0877" w:rsidRDefault="00262047" w:rsidP="009C0877">
      <w:pPr>
        <w:pStyle w:val="a4"/>
        <w:numPr>
          <w:ilvl w:val="0"/>
          <w:numId w:val="18"/>
        </w:numPr>
        <w:tabs>
          <w:tab w:val="left" w:pos="1134"/>
        </w:tabs>
        <w:spacing w:line="360" w:lineRule="auto"/>
        <w:ind w:left="0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877">
        <w:rPr>
          <w:rFonts w:ascii="Times New Roman" w:eastAsia="Calibri" w:hAnsi="Times New Roman" w:cs="Times New Roman"/>
          <w:sz w:val="28"/>
          <w:szCs w:val="28"/>
        </w:rPr>
        <w:t xml:space="preserve">Ресурс БФО – Государственный информационный ресурс Бухгалтерской (финансовой) отчетности </w:t>
      </w:r>
      <w:r w:rsidRPr="00262047">
        <w:rPr>
          <w:rFonts w:ascii="Times New Roman" w:eastAsia="Calibri" w:hAnsi="Times New Roman" w:cs="Times New Roman"/>
          <w:sz w:val="28"/>
          <w:szCs w:val="28"/>
        </w:rPr>
        <w:t>[сайт] // URL:</w:t>
      </w:r>
      <w:r w:rsidR="009C08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877" w:rsidRPr="009C0877">
        <w:rPr>
          <w:rFonts w:ascii="Times New Roman" w:eastAsia="Calibri" w:hAnsi="Times New Roman" w:cs="Times New Roman"/>
          <w:sz w:val="28"/>
          <w:szCs w:val="28"/>
        </w:rPr>
        <w:t>https://bo.nalog.ru/</w:t>
      </w:r>
      <w:r w:rsidR="001629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E53407" w14:textId="61294F9A" w:rsidR="00486D8E" w:rsidRDefault="00486D8E" w:rsidP="00486D8E">
      <w:pPr>
        <w:pStyle w:val="a4"/>
        <w:numPr>
          <w:ilvl w:val="0"/>
          <w:numId w:val="18"/>
        </w:numPr>
        <w:tabs>
          <w:tab w:val="left" w:pos="1134"/>
        </w:tabs>
        <w:spacing w:line="360" w:lineRule="auto"/>
        <w:ind w:left="0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D8E">
        <w:rPr>
          <w:rFonts w:ascii="Times New Roman" w:eastAsia="Calibri" w:hAnsi="Times New Roman" w:cs="Times New Roman"/>
          <w:sz w:val="28"/>
          <w:szCs w:val="28"/>
        </w:rPr>
        <w:t>Баранов, А. А. "Финансовый анализ: теория и практика" – Текст: п</w:t>
      </w:r>
      <w:r w:rsidR="001629E7">
        <w:rPr>
          <w:rFonts w:ascii="Times New Roman" w:eastAsia="Calibri" w:hAnsi="Times New Roman" w:cs="Times New Roman"/>
          <w:sz w:val="28"/>
          <w:szCs w:val="28"/>
        </w:rPr>
        <w:t>ечатный // Москва: Инфра-М, 2023</w:t>
      </w:r>
    </w:p>
    <w:p w14:paraId="2EAD00D3" w14:textId="3424C937" w:rsidR="00B70073" w:rsidRPr="00B70073" w:rsidRDefault="00486D8E" w:rsidP="00B70073">
      <w:pPr>
        <w:pStyle w:val="a4"/>
        <w:widowControl w:val="0"/>
        <w:numPr>
          <w:ilvl w:val="0"/>
          <w:numId w:val="18"/>
        </w:numPr>
        <w:tabs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D8E">
        <w:rPr>
          <w:rFonts w:ascii="Times New Roman" w:eastAsia="Calibri" w:hAnsi="Times New Roman" w:cs="Times New Roman"/>
          <w:sz w:val="28"/>
          <w:szCs w:val="28"/>
        </w:rPr>
        <w:t xml:space="preserve">"Анализ активов и пассивов" – Текст: электронный // «Финансовый анализ» [сайт] // URL: </w:t>
      </w:r>
      <w:hyperlink r:id="rId9" w:history="1">
        <w:r w:rsidRPr="00486D8E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https://1fin.ru/Finansovye_koefficienty/Analiz_aktivov_i_passivov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4986EBDA" w14:textId="22D3D87C" w:rsidR="00A14372" w:rsidRPr="00B70073" w:rsidRDefault="00B70073" w:rsidP="00B70073">
      <w:pPr>
        <w:pStyle w:val="a4"/>
        <w:widowControl w:val="0"/>
        <w:numPr>
          <w:ilvl w:val="0"/>
          <w:numId w:val="18"/>
        </w:numPr>
        <w:tabs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70073">
        <w:rPr>
          <w:rFonts w:ascii="Times New Roman" w:eastAsia="Calibri" w:hAnsi="Times New Roman" w:cs="Times New Roman"/>
          <w:sz w:val="28"/>
          <w:szCs w:val="28"/>
        </w:rPr>
        <w:t>"Анализ краткосрочных и долгосрочных обязательств" – Текст: электронный // «Финансовый анализ» [сайт] // URL: https://1fin.ru/Finansovye_koefficienty/Analiz_kratkosrochnyh_i_dolgosrochnyh_obyazatelstv</w:t>
      </w:r>
      <w:r w:rsidR="00262047" w:rsidRPr="00B70073">
        <w:rPr>
          <w:rFonts w:ascii="Times New Roman" w:eastAsia="Calibri" w:hAnsi="Times New Roman" w:cs="Times New Roman"/>
          <w:sz w:val="28"/>
          <w:szCs w:val="28"/>
        </w:rPr>
        <w:t xml:space="preserve">6 </w:t>
      </w:r>
    </w:p>
    <w:p w14:paraId="66B30DAF" w14:textId="7A1C180E" w:rsidR="00B70073" w:rsidRDefault="00B70073" w:rsidP="00B70073">
      <w:pPr>
        <w:pStyle w:val="a4"/>
        <w:widowControl w:val="0"/>
        <w:numPr>
          <w:ilvl w:val="0"/>
          <w:numId w:val="18"/>
        </w:numPr>
        <w:tabs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70073">
        <w:rPr>
          <w:rFonts w:ascii="Times New Roman" w:hAnsi="Times New Roman" w:cs="Times New Roman"/>
          <w:sz w:val="28"/>
          <w:szCs w:val="28"/>
        </w:rPr>
        <w:t xml:space="preserve">Григорьев, А. В. "Анализ финансовых результатов" – Текст: печатный // Москва: </w:t>
      </w:r>
      <w:proofErr w:type="spellStart"/>
      <w:r w:rsidRPr="00B7007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70073">
        <w:rPr>
          <w:rFonts w:ascii="Times New Roman" w:hAnsi="Times New Roman" w:cs="Times New Roman"/>
          <w:sz w:val="28"/>
          <w:szCs w:val="28"/>
        </w:rPr>
        <w:t xml:space="preserve">, </w:t>
      </w:r>
      <w:r w:rsidR="001629E7">
        <w:rPr>
          <w:rFonts w:ascii="Times New Roman" w:hAnsi="Times New Roman" w:cs="Times New Roman"/>
          <w:sz w:val="28"/>
          <w:szCs w:val="28"/>
        </w:rPr>
        <w:t>2022</w:t>
      </w:r>
    </w:p>
    <w:p w14:paraId="21F6D48F" w14:textId="171E42AF" w:rsidR="00B70073" w:rsidRDefault="002F7F0B" w:rsidP="00B70073">
      <w:pPr>
        <w:pStyle w:val="a4"/>
        <w:widowControl w:val="0"/>
        <w:numPr>
          <w:ilvl w:val="0"/>
          <w:numId w:val="18"/>
        </w:numPr>
        <w:tabs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F7F0B">
        <w:rPr>
          <w:rFonts w:ascii="Times New Roman" w:hAnsi="Times New Roman" w:cs="Times New Roman"/>
          <w:sz w:val="28"/>
          <w:szCs w:val="28"/>
        </w:rPr>
        <w:t xml:space="preserve">"Анализ ликвидности и платежеспособности предприятия" – Текст: электронный // [сайт] // URL: </w:t>
      </w:r>
      <w:hyperlink r:id="rId10" w:history="1">
        <w:r w:rsidRPr="002F7F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18118" w14:textId="630377F8" w:rsidR="002F7F0B" w:rsidRDefault="002F7F0B" w:rsidP="00B70073">
      <w:pPr>
        <w:pStyle w:val="a4"/>
        <w:widowControl w:val="0"/>
        <w:numPr>
          <w:ilvl w:val="0"/>
          <w:numId w:val="18"/>
        </w:numPr>
        <w:tabs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F7F0B">
        <w:rPr>
          <w:rFonts w:ascii="Times New Roman" w:hAnsi="Times New Roman" w:cs="Times New Roman"/>
          <w:sz w:val="28"/>
          <w:szCs w:val="28"/>
        </w:rPr>
        <w:t>Петров, В. В. "Финансовый анализ: методология и практика" – Текст: печатный</w:t>
      </w:r>
      <w:r w:rsidR="001629E7">
        <w:rPr>
          <w:rFonts w:ascii="Times New Roman" w:hAnsi="Times New Roman" w:cs="Times New Roman"/>
          <w:sz w:val="28"/>
          <w:szCs w:val="28"/>
        </w:rPr>
        <w:t xml:space="preserve"> // Санкт-Петербург: Питер,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AF952" w14:textId="196A53C1" w:rsidR="002F7F0B" w:rsidRDefault="002F7F0B" w:rsidP="002F7F0B">
      <w:pPr>
        <w:pStyle w:val="a4"/>
        <w:widowControl w:val="0"/>
        <w:numPr>
          <w:ilvl w:val="0"/>
          <w:numId w:val="18"/>
        </w:numPr>
        <w:tabs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F7F0B">
        <w:rPr>
          <w:rFonts w:ascii="Times New Roman" w:hAnsi="Times New Roman" w:cs="Times New Roman"/>
          <w:sz w:val="28"/>
          <w:szCs w:val="28"/>
        </w:rPr>
        <w:t>Масленников, А. В. "Анализ рентабельности и финансовых результатов" – Текст: п</w:t>
      </w:r>
      <w:r w:rsidR="001629E7">
        <w:rPr>
          <w:rFonts w:ascii="Times New Roman" w:hAnsi="Times New Roman" w:cs="Times New Roman"/>
          <w:sz w:val="28"/>
          <w:szCs w:val="28"/>
        </w:rPr>
        <w:t>ечатный // Москва: ИНФРА-М, 2023</w:t>
      </w:r>
      <w:r w:rsidRPr="002F7F0B">
        <w:rPr>
          <w:rFonts w:ascii="Times New Roman" w:hAnsi="Times New Roman" w:cs="Times New Roman"/>
          <w:sz w:val="28"/>
          <w:szCs w:val="28"/>
        </w:rPr>
        <w:t>.</w:t>
      </w:r>
      <w:r w:rsidR="00790F8C" w:rsidRPr="00790F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16B9B" w14:textId="355D785E" w:rsidR="002F7F0B" w:rsidRDefault="002F7F0B" w:rsidP="002F7F0B">
      <w:pPr>
        <w:pStyle w:val="a4"/>
        <w:widowControl w:val="0"/>
        <w:numPr>
          <w:ilvl w:val="0"/>
          <w:numId w:val="18"/>
        </w:numPr>
        <w:tabs>
          <w:tab w:val="left" w:pos="142"/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F7F0B">
        <w:rPr>
          <w:rFonts w:ascii="Times New Roman" w:hAnsi="Times New Roman" w:cs="Times New Roman"/>
          <w:sz w:val="28"/>
          <w:szCs w:val="28"/>
        </w:rPr>
        <w:t>Тарасова, Н. А. "Социально-экономический анализ отраслей" – Текст:</w:t>
      </w:r>
      <w:r w:rsidR="001629E7">
        <w:rPr>
          <w:rFonts w:ascii="Times New Roman" w:hAnsi="Times New Roman" w:cs="Times New Roman"/>
          <w:sz w:val="28"/>
          <w:szCs w:val="28"/>
        </w:rPr>
        <w:t xml:space="preserve"> печатный // Москва: </w:t>
      </w:r>
      <w:proofErr w:type="spellStart"/>
      <w:r w:rsidR="001629E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1629E7">
        <w:rPr>
          <w:rFonts w:ascii="Times New Roman" w:hAnsi="Times New Roman" w:cs="Times New Roman"/>
          <w:sz w:val="28"/>
          <w:szCs w:val="28"/>
        </w:rPr>
        <w:t>, 2022</w:t>
      </w:r>
      <w:r w:rsidRPr="002F7F0B">
        <w:rPr>
          <w:rFonts w:ascii="Times New Roman" w:hAnsi="Times New Roman" w:cs="Times New Roman"/>
          <w:sz w:val="28"/>
          <w:szCs w:val="28"/>
        </w:rPr>
        <w:t>.</w:t>
      </w:r>
    </w:p>
    <w:p w14:paraId="66AC4EFD" w14:textId="77777777" w:rsidR="0023131D" w:rsidRDefault="00790F8C" w:rsidP="0023131D">
      <w:pPr>
        <w:pStyle w:val="a4"/>
        <w:widowControl w:val="0"/>
        <w:numPr>
          <w:ilvl w:val="0"/>
          <w:numId w:val="18"/>
        </w:numPr>
        <w:tabs>
          <w:tab w:val="left" w:pos="142"/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90F8C">
        <w:rPr>
          <w:rFonts w:ascii="Times New Roman" w:hAnsi="Times New Roman" w:cs="Times New Roman"/>
          <w:sz w:val="28"/>
          <w:szCs w:val="28"/>
        </w:rPr>
        <w:t xml:space="preserve">"Анализ и оценка состояния оптовой торговли в России" – Текст: электронный // [сайт] // URL: </w:t>
      </w:r>
      <w:hyperlink r:id="rId11" w:history="1">
        <w:r w:rsidR="0023131D" w:rsidRPr="00800DB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https://www.economy.gov.ru</w:t>
        </w:r>
      </w:hyperlink>
    </w:p>
    <w:p w14:paraId="443F83AC" w14:textId="06DFF404" w:rsidR="00C571B9" w:rsidRDefault="00800DB2" w:rsidP="0023131D">
      <w:pPr>
        <w:pStyle w:val="a4"/>
        <w:widowControl w:val="0"/>
        <w:numPr>
          <w:ilvl w:val="0"/>
          <w:numId w:val="18"/>
        </w:numPr>
        <w:tabs>
          <w:tab w:val="left" w:pos="142"/>
          <w:tab w:val="left" w:pos="1134"/>
        </w:tabs>
        <w:suppressAutoHyphens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служба государственной статистики (РОССТАТ) </w:t>
      </w:r>
      <w:r w:rsidRPr="00800DB2">
        <w:rPr>
          <w:rFonts w:ascii="Times New Roman" w:hAnsi="Times New Roman" w:cs="Times New Roman"/>
          <w:sz w:val="28"/>
          <w:szCs w:val="28"/>
        </w:rPr>
        <w:t xml:space="preserve">Текст: электронный // [сайт] // URL: </w:t>
      </w:r>
      <w:hyperlink r:id="rId12" w:history="1">
        <w:r w:rsidR="000F721A" w:rsidRPr="00E11946">
          <w:rPr>
            <w:rStyle w:val="a3"/>
            <w:rFonts w:ascii="Times New Roman" w:hAnsi="Times New Roman" w:cs="Times New Roman"/>
            <w:sz w:val="28"/>
            <w:szCs w:val="28"/>
          </w:rPr>
          <w:t>https://rosstat.gov.ru/</w:t>
        </w:r>
      </w:hyperlink>
    </w:p>
    <w:p w14:paraId="366AE50C" w14:textId="77777777" w:rsidR="000F721A" w:rsidRDefault="000F721A" w:rsidP="000F721A">
      <w:pPr>
        <w:pStyle w:val="a4"/>
        <w:widowControl w:val="0"/>
        <w:tabs>
          <w:tab w:val="left" w:pos="142"/>
          <w:tab w:val="left" w:pos="1134"/>
        </w:tabs>
        <w:suppressAutoHyphens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251B6ED9" w14:textId="77777777" w:rsidR="001629E7" w:rsidRDefault="001629E7" w:rsidP="000F721A">
      <w:pPr>
        <w:pStyle w:val="a4"/>
        <w:widowControl w:val="0"/>
        <w:tabs>
          <w:tab w:val="left" w:pos="142"/>
          <w:tab w:val="left" w:pos="1134"/>
        </w:tabs>
        <w:suppressAutoHyphens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2878313B" w14:textId="77777777" w:rsidR="001629E7" w:rsidRDefault="001629E7" w:rsidP="000F721A">
      <w:pPr>
        <w:pStyle w:val="a4"/>
        <w:widowControl w:val="0"/>
        <w:tabs>
          <w:tab w:val="left" w:pos="142"/>
          <w:tab w:val="left" w:pos="1134"/>
        </w:tabs>
        <w:suppressAutoHyphens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67979257" w14:textId="6B313DDC" w:rsidR="00C571B9" w:rsidRPr="00B70073" w:rsidRDefault="00C571B9">
      <w:pPr>
        <w:rPr>
          <w:rFonts w:ascii="Times New Roman" w:hAnsi="Times New Roman" w:cs="Times New Roman"/>
          <w:sz w:val="28"/>
          <w:szCs w:val="28"/>
        </w:rPr>
      </w:pPr>
    </w:p>
    <w:p w14:paraId="76D3B573" w14:textId="2806C63C" w:rsidR="00421BB7" w:rsidRPr="00C571B9" w:rsidRDefault="00C571B9" w:rsidP="00800DB2">
      <w:pPr>
        <w:pStyle w:val="1"/>
        <w:spacing w:after="0"/>
        <w:ind w:firstLine="0"/>
        <w:jc w:val="center"/>
      </w:pPr>
      <w:bookmarkStart w:id="11" w:name="_Toc104156617"/>
      <w:bookmarkStart w:id="12" w:name="_Toc226591366"/>
      <w:r w:rsidRPr="00C571B9">
        <w:lastRenderedPageBreak/>
        <w:t>Приложение A – Бухгалтерский баланс ООО «</w:t>
      </w:r>
      <w:r w:rsidR="000F721A">
        <w:t>ДВФ-ТРЭЙД</w:t>
      </w:r>
      <w:r w:rsidRPr="00C571B9">
        <w:t>»</w:t>
      </w:r>
      <w:bookmarkStart w:id="13" w:name="_Toc193273503"/>
      <w:bookmarkEnd w:id="11"/>
      <w:bookmarkEnd w:id="12"/>
      <w:r w:rsidR="00800DB2" w:rsidRPr="00800DB2">
        <w:t xml:space="preserve"> </w:t>
      </w:r>
      <w:bookmarkEnd w:id="13"/>
    </w:p>
    <w:tbl>
      <w:tblPr>
        <w:tblW w:w="10490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3000"/>
        <w:gridCol w:w="900"/>
        <w:gridCol w:w="1800"/>
        <w:gridCol w:w="1800"/>
        <w:gridCol w:w="1190"/>
      </w:tblGrid>
      <w:tr w:rsidR="000F721A" w:rsidRPr="000F721A" w14:paraId="01B9DE4B" w14:textId="77777777" w:rsidTr="009C39ED">
        <w:trPr>
          <w:trHeight w:hRule="exact" w:val="1200"/>
        </w:trPr>
        <w:tc>
          <w:tcPr>
            <w:tcW w:w="1049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96C3B" w14:textId="77777777" w:rsidR="000F721A" w:rsidRPr="000F721A" w:rsidRDefault="000F721A" w:rsidP="000F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Бухгалтерский баланс</w:t>
            </w:r>
          </w:p>
        </w:tc>
      </w:tr>
      <w:tr w:rsidR="000F721A" w:rsidRPr="000F721A" w14:paraId="3333CCB5" w14:textId="77777777" w:rsidTr="009C39ED">
        <w:trPr>
          <w:trHeight w:hRule="exact" w:val="400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81F7" w14:textId="77777777" w:rsidR="000F721A" w:rsidRPr="000F721A" w:rsidRDefault="000F721A" w:rsidP="000F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 31 декабря 2025 г.</w:t>
            </w:r>
          </w:p>
        </w:tc>
      </w:tr>
      <w:tr w:rsidR="000F721A" w:rsidRPr="000F721A" w14:paraId="3D757031" w14:textId="77777777" w:rsidTr="009C39ED">
        <w:trPr>
          <w:trHeight w:hRule="exact" w:val="12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FC6A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Пояснения</w:t>
            </w:r>
            <w:proofErr w:type="gramStart"/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6559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BDF5" w14:textId="77777777" w:rsidR="000F721A" w:rsidRPr="000F721A" w:rsidRDefault="000F721A" w:rsidP="000F721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Код строки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2371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 31 декабря 2025 г.</w:t>
            </w: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6BD0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 31 декабря 2024 г.</w:t>
            </w: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C229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 31 декабря 2023 г.</w:t>
            </w: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4</w:t>
            </w:r>
          </w:p>
        </w:tc>
      </w:tr>
      <w:tr w:rsidR="000F721A" w:rsidRPr="000F721A" w14:paraId="31DA1798" w14:textId="77777777" w:rsidTr="009C39ED">
        <w:trPr>
          <w:trHeight w:hRule="exact"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E4B6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FCF2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C029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9C1E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FFB8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00FF" w14:textId="77777777" w:rsidR="000F721A" w:rsidRPr="000F721A" w:rsidRDefault="000F721A" w:rsidP="000F721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0F721A" w:rsidRPr="000F721A" w14:paraId="115CDA47" w14:textId="77777777" w:rsidTr="009C39ED">
        <w:trPr>
          <w:trHeight w:hRule="exact" w:val="3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FDB6" w14:textId="77777777" w:rsidR="000F721A" w:rsidRPr="000F721A" w:rsidRDefault="000F721A" w:rsidP="000F721A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Актив</w:t>
            </w:r>
          </w:p>
        </w:tc>
      </w:tr>
      <w:tr w:rsidR="000F721A" w:rsidRPr="000F721A" w14:paraId="41ECC45B" w14:textId="77777777" w:rsidTr="009C39ED">
        <w:trPr>
          <w:trHeight w:hRule="exact" w:val="3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A13F" w14:textId="77777777" w:rsidR="000F721A" w:rsidRPr="000F721A" w:rsidRDefault="000F721A" w:rsidP="000F721A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I. 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Внеоборотные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активы</w:t>
            </w:r>
          </w:p>
        </w:tc>
      </w:tr>
      <w:tr w:rsidR="000F721A" w:rsidRPr="000F721A" w14:paraId="493D9020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A210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12D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591B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57F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B16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E27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1053265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EB7F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591A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1ED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Нематериальные активы в организации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53F4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B1C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D59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DC5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3CAA1DF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2928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A803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7C0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Приобретение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7CB4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BC8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C7F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DDD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0831041" w14:textId="77777777" w:rsidTr="009C39ED">
        <w:trPr>
          <w:trHeight w:hRule="exact" w:val="11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C70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F0F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3D9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научно-исследовательских, опытно-конструкторских и технологических работ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D2CA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9DE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467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08C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2D4DD0E7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91A2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F60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4B78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22E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13 223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7F0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14 097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5FE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</w:t>
            </w:r>
          </w:p>
        </w:tc>
      </w:tr>
      <w:tr w:rsidR="000F721A" w:rsidRPr="000F721A" w14:paraId="545F1BC3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049D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B49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7EC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средства, пригодные к использованию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C9E1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5C9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A18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EF2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</w:t>
            </w:r>
          </w:p>
        </w:tc>
      </w:tr>
      <w:tr w:rsidR="000F721A" w:rsidRPr="000F721A" w14:paraId="2518E602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EB3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B17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BC9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Оборудование к установке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5DBF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67B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BC2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0F9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061E3F61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AAC0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614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300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Незавершенное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FFDF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DAB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5E7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262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36899828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141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F533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718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42BF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6DE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49E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F17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98C5B2A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114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5CA3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812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Права пользования активами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87E3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FDB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11 115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03E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14 015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B33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B12F234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4E06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081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E78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Капитализированная стоимость ремонта основных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9824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4C0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B10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D0E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DEBB2DC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BA7D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2228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1CB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Незавершенные ремонты основных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7D8F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B20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E4D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85B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9ACF192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A0C6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B9B2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E5D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Иные незавершенные капитальные вложения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2C77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B66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AFA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9D7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44C750A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3F1D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038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Инвестиционная недвижимость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B453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C34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27 751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164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081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5A9E822C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CA10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A1F4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D4D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Инвестиционная недвижимость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6B8F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1CA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27 751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D68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4C3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0D924352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E6A8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842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Финансовые вложения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FD85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D55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7EB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F67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51E8125F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5F94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92D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5FC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Паи и акции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4F8D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7EE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5ED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DA3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AE6FEFA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AEA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75AB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E6A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Долговые ценные бумаги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8417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1DA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6B7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2E9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0CCACDCC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6A4E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EFA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BD4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Предоставленные займы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BCDE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433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D2D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B35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9674FC2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B46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63C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Прочие 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внеоборотные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активы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AD85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88F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D6F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02A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4F10920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A60F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6C76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AAA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Биологические активы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D26E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AE0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749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F51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45E204E4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182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257B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9CD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2CE1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B8F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8D8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78C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EECE740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8B4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E9B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по разделу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1F05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E13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40 974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42D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14 097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101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</w:t>
            </w:r>
          </w:p>
        </w:tc>
      </w:tr>
      <w:tr w:rsidR="009C39ED" w:rsidRPr="000F721A" w14:paraId="00D66119" w14:textId="77777777" w:rsidTr="009C39ED">
        <w:trPr>
          <w:trHeight w:hRule="exact" w:val="280"/>
        </w:trPr>
        <w:tc>
          <w:tcPr>
            <w:tcW w:w="10490" w:type="dxa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F5B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9C39ED" w:rsidRPr="000F721A" w14:paraId="5136816B" w14:textId="77777777" w:rsidTr="009C39ED">
        <w:trPr>
          <w:trHeight w:hRule="exact" w:val="280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60A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0F721A" w:rsidRPr="000F721A" w14:paraId="20725A1E" w14:textId="77777777" w:rsidTr="009C39ED">
        <w:trPr>
          <w:trHeight w:hRule="exact" w:val="28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68D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II. Оборотные активы</w:t>
            </w:r>
          </w:p>
        </w:tc>
      </w:tr>
      <w:tr w:rsidR="000F721A" w:rsidRPr="000F721A" w14:paraId="79275D71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0737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AC6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Запасы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1369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5FC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84 515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93A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84 914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696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51 485</w:t>
            </w:r>
          </w:p>
        </w:tc>
      </w:tr>
      <w:tr w:rsidR="000F721A" w:rsidRPr="000F721A" w14:paraId="781AFFBB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A286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E3CA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B8F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Сырье и материалы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9E72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61C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7AB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8DA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33F8B4BB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8E63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438F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856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Готовая продукция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08E5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228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F0C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058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E5B7C61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359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8D0B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C3F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Товары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082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4CA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84 510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95D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84 914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134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51 485</w:t>
            </w:r>
          </w:p>
        </w:tc>
      </w:tr>
      <w:tr w:rsidR="000F721A" w:rsidRPr="000F721A" w14:paraId="42DD0C60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A388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497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F2E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Товары отгруженные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BED1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408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446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D03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28B47463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8768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7407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02D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Незавершенное производство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D05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46F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3AE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A85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E7EB5D6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B396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4F1E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12A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976F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5B3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F0F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54F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58E92B87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981F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E51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22C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Животные на выращивании и откорме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5B07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E57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1DB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DFF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3649D18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C03D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D52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Налог на добавленную стоимость по приобретенным ценностям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0FB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8B1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C04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61B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1655574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85FA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7CA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A1F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 по приобретенным ОС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E993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A7B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B06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9EA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8ABBF5F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F2C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D3BB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878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НДС </w:t>
            </w:r>
            <w:proofErr w:type="gram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</w:t>
            </w:r>
            <w:proofErr w:type="gram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приобретенным НМА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EA4F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AF3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AF7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6A0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5AC54865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9320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16F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70D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НДС </w:t>
            </w:r>
            <w:proofErr w:type="gram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</w:t>
            </w:r>
            <w:proofErr w:type="gram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приобретенным МПЗ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F9E0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B83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74B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517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436FC0E1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3D8E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5BE2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CB2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 по приобретенным услугам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D5FC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D6F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F1A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CD1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4642BC8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4E6E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B1DF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7EA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НДС, уплаченный при ввозе товаров на территорию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4AFA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1F0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30F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B93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0B6C70C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55FF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F64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9EB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 по товарам, реализованным по ставке 0% (экспорт)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B0AA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4FF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60E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D4F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28AE0CD1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DD7E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0537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CBA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 при строительстве 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6444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7C4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F8D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9D9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93D7965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68A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518B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312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 по уменьшению стоимости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FE49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DF9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1F4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0A4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89FFE04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0097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861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BCC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НДС, уплачиваемый при импорте из Таможенного союза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0BE3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B9C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484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D4F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2B821322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987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3C90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3BA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НДС, уплачиваемый при исполнении обязанностей налогового агента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3940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464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1A7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2CC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24E60C63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B95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556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НДС, начисленный по отгрузке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75D1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9B6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CAE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F02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2E414440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696D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70F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Дебиторская задолженность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4D1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213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330 444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9EE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211 706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3F9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214 484</w:t>
            </w:r>
          </w:p>
        </w:tc>
      </w:tr>
      <w:tr w:rsidR="000F721A" w:rsidRPr="000F721A" w14:paraId="3D901F8A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1967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493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1FF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покупателями и заказчиками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0D6C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B0E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10 772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E23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8 094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3BD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10 733</w:t>
            </w:r>
          </w:p>
        </w:tc>
      </w:tr>
      <w:tr w:rsidR="000F721A" w:rsidRPr="000F721A" w14:paraId="7D1B1B70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BDB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BB0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88B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4693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4AA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126 968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771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10 940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4F3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1 740</w:t>
            </w:r>
          </w:p>
        </w:tc>
      </w:tr>
      <w:tr w:rsidR="000F721A" w:rsidRPr="000F721A" w14:paraId="0E7D60F6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A0CF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E81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5BE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по налогам и сборам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9B2E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28B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1CF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6FE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FF62AB1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7CC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EB93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632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по НДС, не отраженные на ЕНС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DFED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849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EB6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9D2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4B3A2E7F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C67B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3206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0C1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Сальдо по ЕНС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78A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300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2 353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58F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5 081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A0F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5 891</w:t>
            </w:r>
          </w:p>
        </w:tc>
      </w:tr>
      <w:tr w:rsidR="000F721A" w:rsidRPr="000F721A" w14:paraId="1475011F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A744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891D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D3D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6CD8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971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907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FF0B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54344BFD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B79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C21A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1E8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455D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C13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89A4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1B9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7D0BD41D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F94E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21B8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576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CFCD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CCF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9E0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85B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9266036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53A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BFF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D98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Расчеты с 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пероналом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 прочим операциям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CAC2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445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FC4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D40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9FDFDFF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F1C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2F70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A99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по вкладам в уставный (складочный) капитал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D0A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297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F77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BC9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43FB612B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CCE5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3BF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62B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разными дебиторами и кредиторами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025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80BF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190 253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019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187 565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E943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196 120</w:t>
            </w:r>
          </w:p>
        </w:tc>
      </w:tr>
      <w:tr w:rsidR="000F721A" w:rsidRPr="000F721A" w14:paraId="5C34622F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8072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566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8D3A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903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2C8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FB4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EB5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D211537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8428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DFA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E8F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Выполненные этапы по незавершенным работам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745E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F59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971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17E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9E9F742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DB70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264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AD1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Расчеты с 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факторинговыми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компаниями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0F45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ACD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DD91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BF05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4BA7C8A3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9404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2CA8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DC4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Авансы по аренде (лизингу)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994A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6B4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298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1CB9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566B2B1E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F07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5B4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70DE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AAA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60E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3E4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5968C932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0B5E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FD74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F8A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Депозитные счета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CF6A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05A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AB77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EA78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606472A6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6792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0ECC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A23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Депозитные счета </w:t>
            </w:r>
            <w:proofErr w:type="gram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 </w:t>
            </w:r>
            <w:proofErr w:type="gram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валюте)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0135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428C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A4BE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C320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0F721A" w:rsidRPr="000F721A" w14:paraId="13B7B31F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23D9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F1A1" w14:textId="77777777" w:rsidR="000F721A" w:rsidRPr="000F721A" w:rsidRDefault="000F721A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975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Приобретенные права в рамках оказания финансовых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9796" w14:textId="77777777" w:rsidR="000F721A" w:rsidRPr="000F721A" w:rsidRDefault="000F721A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364D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F586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EF72" w14:textId="77777777" w:rsidR="000F721A" w:rsidRPr="000F721A" w:rsidRDefault="000F721A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51089218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1A84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01F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0332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844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12 034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A66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3 973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CA7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</w:tr>
      <w:tr w:rsidR="009C39ED" w:rsidRPr="000F721A" w14:paraId="30AB507A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928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85BB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1E1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2DC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078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DCF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4F8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01D46A5F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2F0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65FF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D4A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Расчетные счета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15F5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4B8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12 013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F0C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3 946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07F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</w:tr>
      <w:tr w:rsidR="009C39ED" w:rsidRPr="000F721A" w14:paraId="70F57FAB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779B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5EE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F25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Валютные счета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150C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3E5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107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4BD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6CF25B62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AECC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7C55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B9E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Счет цифрового рубля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768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F78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F7D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240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6E261D10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A5B4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C1D4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E13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Аккредитивы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F1B3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224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540F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969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071E6894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DDC8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1BF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E80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Аккредитивы (в валюте)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61F0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DE4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E69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3F0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48B5B3E9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AD5E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B11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10D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Прочие специальные счета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C02F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931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557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58A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4021B78D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DDEA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45E7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9E5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Переводы в пути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26E6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47B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B1D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2D3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434CE40B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7FE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A48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Прочие оборотные активы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3F1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147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571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3E8F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53FB3A6B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49A4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1C0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1CC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Акцизы по оплаченным ценностям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7334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703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2ED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032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400CCD10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F98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B38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86C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НДС по экспорту (возмещение)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4036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08D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2D4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920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66D19419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A818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6CEB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692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120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537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2C94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DE6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6B99C027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6C2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2127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B5F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Недостачи и потери от порчи ценностей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055F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E74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598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3AA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17D0C00B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8DCF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F86A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FFE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Денежные документы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40DE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4E3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EF2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43BF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3E5FAAAA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2EAD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840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по разделу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F0EF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EC5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426 993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DEF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300 617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3C6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265 982</w:t>
            </w:r>
          </w:p>
        </w:tc>
      </w:tr>
      <w:tr w:rsidR="009C39ED" w:rsidRPr="000F721A" w14:paraId="310609DC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14C5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C1A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БАЛАНС (актив)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EA48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9D3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467 967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A87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314 714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BFE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266 038</w:t>
            </w:r>
          </w:p>
        </w:tc>
      </w:tr>
    </w:tbl>
    <w:p w14:paraId="3AA409AB" w14:textId="77777777" w:rsidR="009C39ED" w:rsidRDefault="009C39ED"/>
    <w:p w14:paraId="4213AA48" w14:textId="77777777" w:rsidR="009C39ED" w:rsidRDefault="009C39ED"/>
    <w:p w14:paraId="077858BD" w14:textId="77777777" w:rsidR="009C39ED" w:rsidRDefault="009C39ED"/>
    <w:p w14:paraId="489FFDB1" w14:textId="77777777" w:rsidR="009C39ED" w:rsidRDefault="009C39ED"/>
    <w:tbl>
      <w:tblPr>
        <w:tblW w:w="10490" w:type="dxa"/>
        <w:tblInd w:w="-5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3000"/>
        <w:gridCol w:w="900"/>
        <w:gridCol w:w="1800"/>
        <w:gridCol w:w="1800"/>
        <w:gridCol w:w="1190"/>
      </w:tblGrid>
      <w:tr w:rsidR="009C39ED" w:rsidRPr="000F721A" w14:paraId="6D9C5206" w14:textId="77777777" w:rsidTr="009C39ED">
        <w:trPr>
          <w:trHeight w:hRule="exact" w:val="3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FEB5" w14:textId="77777777" w:rsidR="009C39ED" w:rsidRPr="000F721A" w:rsidRDefault="009C39ED" w:rsidP="000F721A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Пассив</w:t>
            </w:r>
          </w:p>
        </w:tc>
      </w:tr>
      <w:tr w:rsidR="009C39ED" w:rsidRPr="000F721A" w14:paraId="22877453" w14:textId="77777777" w:rsidTr="009C39ED">
        <w:trPr>
          <w:trHeight w:hRule="exact" w:val="28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9C1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III. Капитал</w:t>
            </w:r>
          </w:p>
        </w:tc>
      </w:tr>
      <w:tr w:rsidR="009C39ED" w:rsidRPr="000F721A" w14:paraId="223088BD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4B7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569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Уставный капитал &lt;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sup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&gt;5&lt;/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sup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BFB4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641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780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B52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222</w:t>
            </w:r>
          </w:p>
        </w:tc>
      </w:tr>
      <w:tr w:rsidR="009C39ED" w:rsidRPr="000F721A" w14:paraId="646F8829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7FE5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47B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Накопленная</w:t>
            </w:r>
            <w:proofErr w:type="gram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дооценка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внеоборотных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E570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FA5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B0C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701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3DE05E37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6A4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25E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735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Переоценка основных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D6C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5C8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69A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17D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7A16E5A0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3128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A8D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393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Переоценка НМА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8E6F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17C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3D3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D7A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7EF08436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21A9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37E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39E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Переоценка прочих </w:t>
            </w:r>
            <w:proofErr w:type="spellStart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внеоборотных</w:t>
            </w:r>
            <w:proofErr w:type="spellEnd"/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4A15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F3A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0AD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AF8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1FF800EB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1855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535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Резервный капитал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F293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B86F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5BA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140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7704BBF2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04B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0BE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DA8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Резервы, образованные в соответствии с законодательством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6FCB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972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F21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08F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21CBCC19" w14:textId="77777777" w:rsidTr="009C39ED">
        <w:trPr>
          <w:trHeight w:hRule="exact" w:val="11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2E2D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202E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688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67B1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E60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E75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1EE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1FAE59F7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A8A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289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Нераспределенная прибыль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001A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C2F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105 591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FED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38 100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E6D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17 728</w:t>
            </w:r>
          </w:p>
        </w:tc>
      </w:tr>
      <w:tr w:rsidR="009C39ED" w:rsidRPr="000F721A" w14:paraId="3182D43C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117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55DF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по разделу 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37D5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CED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105 814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7CC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38 322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798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17 951</w:t>
            </w:r>
          </w:p>
        </w:tc>
      </w:tr>
      <w:tr w:rsidR="009C39ED" w:rsidRPr="000F721A" w14:paraId="566023B7" w14:textId="77777777" w:rsidTr="009C39ED">
        <w:trPr>
          <w:trHeight w:hRule="exact" w:val="28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9AB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IV. Долгосрочные обязательства</w:t>
            </w:r>
          </w:p>
        </w:tc>
      </w:tr>
      <w:tr w:rsidR="009C39ED" w:rsidRPr="000F721A" w14:paraId="4A5F5847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F707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8F5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Заемные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3D70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ED2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71A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BDC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59E3B251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8597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DDFA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9DC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Долгосрочные кредиты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D2F4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B78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7F0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05F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326DA023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A23F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160B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5E9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Долгосрочные займы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A258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DB7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3C3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538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5616F744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31BD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DD08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265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Долгосрочные кредиты (в валюте)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C3E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0E0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CFF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AB8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1068E31E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BF66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81C6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5AF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Долгосрочные займы (в валюте)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FEB0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85E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7C5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B62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42CB6E0C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AD6C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DE1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FB7E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F3A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BB2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F2E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20642647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8BF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5E4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15A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Долгосрочные обязательства по аренде (лизингу)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249A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CA4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4D8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D7B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44D7D04E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3E5F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8E6A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526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D1E1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53A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AF8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2FB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089A97F3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2318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12A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8C3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по возмещению материального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2E9C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E55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568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790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583B7BA7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04AB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E13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по разделу IV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1E06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AF9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CEF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89C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</w:tr>
      <w:tr w:rsidR="009C39ED" w:rsidRPr="000F721A" w14:paraId="0BF8C7A9" w14:textId="77777777" w:rsidTr="009C39ED">
        <w:trPr>
          <w:trHeight w:hRule="exact" w:val="28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8B0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V. Краткосрочные обязательства</w:t>
            </w:r>
          </w:p>
        </w:tc>
      </w:tr>
      <w:tr w:rsidR="009C39ED" w:rsidRPr="000F721A" w14:paraId="7AC9D94F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628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CCF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Заемные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4BB0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99F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A2A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89AF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9 540</w:t>
            </w:r>
          </w:p>
        </w:tc>
      </w:tr>
      <w:tr w:rsidR="009C39ED" w:rsidRPr="000F721A" w14:paraId="301664DE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AAA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B0C9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081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Краткосрочные кредиты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BBAB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4A1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2C5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291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60F10231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5D8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1B4B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E8A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Краткосрочные займы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6745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826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90E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9B3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9 540</w:t>
            </w:r>
          </w:p>
        </w:tc>
      </w:tr>
      <w:tr w:rsidR="009C39ED" w:rsidRPr="000F721A" w14:paraId="34EFEE0E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FC94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6705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1FE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Краткосрочные кредиты (в валюте)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C3B5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ACE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E67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A84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258BF831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4F26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4A4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9D9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Краткосрочные займы (в валюте)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AA7A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EC4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3CA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822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10ADEF8D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3F3B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5C3A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F3D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Проценты по займам и кредитам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3F9E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794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3DD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23C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0EBE8681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2294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76E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Кредиторская задолженность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A454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F77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359 806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7EF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270 238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022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238 557</w:t>
            </w:r>
          </w:p>
        </w:tc>
      </w:tr>
      <w:tr w:rsidR="009C39ED" w:rsidRPr="000F721A" w14:paraId="0960BA4E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C686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DD57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4A9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6F2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C44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34 738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853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50 089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F84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19 885</w:t>
            </w:r>
          </w:p>
        </w:tc>
      </w:tr>
      <w:tr w:rsidR="009C39ED" w:rsidRPr="000F721A" w14:paraId="597115D4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006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4C0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6FC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покупателями и заказчиками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B541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4C9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106 087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004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26 962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493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22 884</w:t>
            </w:r>
          </w:p>
        </w:tc>
      </w:tr>
      <w:tr w:rsidR="009C39ED" w:rsidRPr="000F721A" w14:paraId="4F71D973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4519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BD2D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532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по налогам и сборам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8125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514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8 130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7C0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596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3 149</w:t>
            </w:r>
          </w:p>
        </w:tc>
      </w:tr>
      <w:tr w:rsidR="009C39ED" w:rsidRPr="000F721A" w14:paraId="3EB5CD24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F58E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2E3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CCF7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по НДС, не отраженные на ЕНС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FE4A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3F9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23 463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599F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5 679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E83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5 487</w:t>
            </w:r>
          </w:p>
        </w:tc>
      </w:tr>
      <w:tr w:rsidR="009C39ED" w:rsidRPr="000F721A" w14:paraId="7E68E286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B046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513D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428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Сальдо по ЕНС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7682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32E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251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5E7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68120553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27D7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320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347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ACD8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BEB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9A6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F0B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</w:t>
            </w:r>
          </w:p>
        </w:tc>
      </w:tr>
      <w:tr w:rsidR="009C39ED" w:rsidRPr="000F721A" w14:paraId="54753B29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3C9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1A01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935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8D7A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4F4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FA2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A07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41C739D5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768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E7D7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E6B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E7FE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F75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301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51A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75E06188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6E0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FD18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6EA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персоналом по прочим операциям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4DA4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7D4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A11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1E8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034E0396" w14:textId="77777777" w:rsidTr="009C39ED">
        <w:trPr>
          <w:trHeight w:hRule="exact" w:val="8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9099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1086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E7C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Задолженность участникам (учредителям) по выплате доходов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9EBA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3E0E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7BEC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E898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640DAC7D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486A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E9D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E99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Расчеты с разными дебиторами и кредиторами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3611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149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187 112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2228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187 112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11D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187 112</w:t>
            </w:r>
          </w:p>
        </w:tc>
      </w:tr>
      <w:tr w:rsidR="009C39ED" w:rsidRPr="000F721A" w14:paraId="228C29F4" w14:textId="77777777" w:rsidTr="009C39ED">
        <w:trPr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1E82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5F09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8ED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Доходы, полученные в счет будущих периодов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E59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762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7FE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6A3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1516705D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400B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CE00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8DF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Целевое финансирование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573D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6C9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D35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64B6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271FDF32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55E3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9E7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Обязательство по аренде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DDA7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2B02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2 347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AF50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6 154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63C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9C39ED" w:rsidRPr="000F721A" w14:paraId="67D5AB47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5337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147D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по разделу 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B907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3589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362 153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68325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276 392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C2AA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248 097</w:t>
            </w:r>
          </w:p>
        </w:tc>
      </w:tr>
      <w:tr w:rsidR="009C39ED" w:rsidRPr="000F721A" w14:paraId="5C60E32D" w14:textId="77777777" w:rsidTr="009C39ED">
        <w:trPr>
          <w:trHeight w:hRule="exact"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B37D" w14:textId="77777777" w:rsidR="009C39ED" w:rsidRPr="000F721A" w:rsidRDefault="009C39ED" w:rsidP="000F721A">
            <w:pPr>
              <w:spacing w:before="4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7D14" w14:textId="77777777" w:rsidR="009C39ED" w:rsidRPr="000F721A" w:rsidRDefault="009C39ED" w:rsidP="000F721A">
            <w:pPr>
              <w:spacing w:before="20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БАЛАН</w:t>
            </w:r>
            <w:proofErr w:type="gramStart"/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С(</w:t>
            </w:r>
            <w:proofErr w:type="gramEnd"/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пассив)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4AB9" w14:textId="77777777" w:rsidR="009C39ED" w:rsidRPr="000F721A" w:rsidRDefault="009C39ED" w:rsidP="000F721A">
            <w:pPr>
              <w:spacing w:before="20"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689B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467 967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F481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314 714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A573" w14:textId="77777777" w:rsidR="009C39ED" w:rsidRPr="000F721A" w:rsidRDefault="009C39ED" w:rsidP="000F721A">
            <w:pPr>
              <w:spacing w:before="2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721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266 048</w:t>
            </w:r>
          </w:p>
        </w:tc>
      </w:tr>
    </w:tbl>
    <w:p w14:paraId="70C0523B" w14:textId="475D33B9" w:rsidR="00C571B9" w:rsidRDefault="00C571B9" w:rsidP="000F72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D892B" w14:textId="6248E640" w:rsidR="00C571B9" w:rsidRDefault="00C571B9" w:rsidP="00C571B9">
      <w:pPr>
        <w:tabs>
          <w:tab w:val="left" w:pos="1134"/>
        </w:tabs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4455DA" w14:textId="62A40414" w:rsidR="00C571B9" w:rsidRDefault="00C571B9" w:rsidP="00C571B9">
      <w:pPr>
        <w:tabs>
          <w:tab w:val="left" w:pos="1134"/>
        </w:tabs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E5C34" w14:textId="432A1C28" w:rsidR="00421BB7" w:rsidRDefault="00421BB7" w:rsidP="00800DB2">
      <w:pPr>
        <w:pStyle w:val="1"/>
        <w:spacing w:after="0"/>
        <w:ind w:firstLine="0"/>
        <w:jc w:val="center"/>
      </w:pPr>
      <w:bookmarkStart w:id="14" w:name="_Toc104156618"/>
      <w:r>
        <w:br w:type="page"/>
      </w:r>
      <w:bookmarkStart w:id="15" w:name="_Toc226591367"/>
      <w:r w:rsidRPr="00421BB7">
        <w:lastRenderedPageBreak/>
        <w:t>Приложение</w:t>
      </w:r>
      <w:proofErr w:type="gramStart"/>
      <w:r w:rsidRPr="00421BB7">
        <w:t xml:space="preserve"> </w:t>
      </w:r>
      <w:r>
        <w:t>Б</w:t>
      </w:r>
      <w:proofErr w:type="gramEnd"/>
      <w:r w:rsidRPr="00421BB7">
        <w:t xml:space="preserve"> – </w:t>
      </w:r>
      <w:r w:rsidR="000F721A">
        <w:t>Отчет о финансовых результатах ООО «ДВФ-ТРЭЙД»</w:t>
      </w:r>
      <w:bookmarkEnd w:id="15"/>
    </w:p>
    <w:p w14:paraId="41870CB0" w14:textId="77777777" w:rsidR="000F721A" w:rsidRPr="000F721A" w:rsidRDefault="000F721A" w:rsidP="000F721A">
      <w:pPr>
        <w:rPr>
          <w:lang w:eastAsia="ru-RU"/>
        </w:rPr>
      </w:pPr>
    </w:p>
    <w:tbl>
      <w:tblPr>
        <w:tblW w:w="102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400"/>
        <w:gridCol w:w="1000"/>
        <w:gridCol w:w="2600"/>
        <w:gridCol w:w="1000"/>
        <w:gridCol w:w="1100"/>
        <w:gridCol w:w="200"/>
        <w:gridCol w:w="640"/>
        <w:gridCol w:w="160"/>
        <w:gridCol w:w="800"/>
        <w:gridCol w:w="413"/>
        <w:gridCol w:w="287"/>
      </w:tblGrid>
      <w:tr w:rsidR="00D42A66" w:rsidRPr="00D42A66" w14:paraId="10807090" w14:textId="77777777" w:rsidTr="00D42A66">
        <w:trPr>
          <w:gridAfter w:val="1"/>
          <w:wAfter w:w="287" w:type="dxa"/>
          <w:trHeight w:hRule="exact" w:val="1200"/>
        </w:trPr>
        <w:tc>
          <w:tcPr>
            <w:tcW w:w="991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93203" w14:textId="77777777" w:rsidR="00D42A66" w:rsidRPr="00D42A66" w:rsidRDefault="00D42A66" w:rsidP="00D4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Отчет о финансовых результатах</w:t>
            </w:r>
          </w:p>
        </w:tc>
      </w:tr>
      <w:tr w:rsidR="00D42A66" w:rsidRPr="00D42A66" w14:paraId="66B07B08" w14:textId="77777777" w:rsidTr="00D42A66">
        <w:trPr>
          <w:gridAfter w:val="1"/>
          <w:wAfter w:w="287" w:type="dxa"/>
          <w:trHeight w:hRule="exact" w:val="400"/>
        </w:trPr>
        <w:tc>
          <w:tcPr>
            <w:tcW w:w="991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0521" w14:textId="77777777" w:rsidR="00D42A66" w:rsidRPr="00D42A66" w:rsidRDefault="00D42A66" w:rsidP="00D4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 2025 г.</w:t>
            </w:r>
          </w:p>
        </w:tc>
      </w:tr>
      <w:tr w:rsidR="00D42A66" w:rsidRPr="00D42A66" w14:paraId="4714134A" w14:textId="77777777" w:rsidTr="00D42A66">
        <w:trPr>
          <w:gridAfter w:val="1"/>
          <w:wAfter w:w="287" w:type="dxa"/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DD04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Пояснения</w:t>
            </w:r>
            <w:proofErr w:type="gramStart"/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A6A3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A04B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Код строки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385C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За 2025 г.</w:t>
            </w: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F678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За 2024 г.</w:t>
            </w: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</w:tr>
      <w:tr w:rsidR="00D42A66" w:rsidRPr="00D42A66" w14:paraId="645D821A" w14:textId="77777777" w:rsidTr="00D42A66">
        <w:trPr>
          <w:gridAfter w:val="1"/>
          <w:wAfter w:w="287" w:type="dxa"/>
          <w:trHeight w:hRule="exact" w:val="3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D27A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85EF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0615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0873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2627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D42A66" w:rsidRPr="00D42A66" w14:paraId="03917CF9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1AC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1D6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Выручка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116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2110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0C8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432 044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AA2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307 434</w:t>
            </w:r>
          </w:p>
        </w:tc>
      </w:tr>
      <w:tr w:rsidR="00D42A66" w:rsidRPr="00D42A66" w14:paraId="74DE4018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0CC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5AE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231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1AC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245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432 044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3F3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307 434</w:t>
            </w:r>
          </w:p>
        </w:tc>
      </w:tr>
      <w:tr w:rsidR="00D42A66" w:rsidRPr="00D42A66" w14:paraId="4A7FA5D9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DE3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BE3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Себестоимость продаж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786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2120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169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(190 953)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169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(131 046)</w:t>
            </w:r>
          </w:p>
        </w:tc>
      </w:tr>
      <w:tr w:rsidR="00D42A66" w:rsidRPr="00D42A66" w14:paraId="606A3465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424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C24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0C7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15A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F71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(190 953)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3EF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(131 046)</w:t>
            </w:r>
          </w:p>
        </w:tc>
      </w:tr>
      <w:tr w:rsidR="00D42A66" w:rsidRPr="00D42A66" w14:paraId="3CC64FFA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E14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51C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Валовая прибыль (убыток)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628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2100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004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241 091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BF6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176 388</w:t>
            </w:r>
          </w:p>
        </w:tc>
      </w:tr>
      <w:tr w:rsidR="00D42A66" w:rsidRPr="00D42A66" w14:paraId="517C8C2E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F71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51C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B3E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2210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B3D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(149 404)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F4A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(129 861)</w:t>
            </w:r>
          </w:p>
        </w:tc>
      </w:tr>
      <w:tr w:rsidR="00D42A66" w:rsidRPr="00D42A66" w14:paraId="4E53F88D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99C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263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Прибыль (убыток) от продаж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DBA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2200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465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91 687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CD1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46 527</w:t>
            </w:r>
          </w:p>
        </w:tc>
      </w:tr>
      <w:tr w:rsidR="00D42A66" w:rsidRPr="00D42A66" w14:paraId="0B99E3B7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0E5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06A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455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2320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5E2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4E8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2034DED3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9B2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FF7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1E1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21B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3C6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449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71E0DC69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FE3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B13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3CE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Проценты к получению (уплате)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3CA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648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8B4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335E91A7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9C2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A51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Проценты к уплате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039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2330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FC4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6D3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5ACC7C9F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6FC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593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6B5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Проценты к получению (уплате)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2EA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265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AC8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50BF4E76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BC9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157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846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Проценты к уплате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B3B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723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54D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4BC33987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F1F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563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Прочие доходы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57E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2340</w:t>
            </w: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813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1 467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294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508</w:t>
            </w:r>
          </w:p>
        </w:tc>
      </w:tr>
      <w:tr w:rsidR="00D42A66" w:rsidRPr="00D42A66" w14:paraId="737B95FE" w14:textId="77777777" w:rsidTr="00D42A66">
        <w:trPr>
          <w:gridAfter w:val="1"/>
          <w:wAfter w:w="287" w:type="dxa"/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BF9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E67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3E4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Операции с инструментами финансового рынка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D13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E3A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4F5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2F22A538" w14:textId="77777777" w:rsidTr="00D42A66">
        <w:trPr>
          <w:gridAfter w:val="1"/>
          <w:wAfter w:w="287" w:type="dxa"/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25D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5B0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5A9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Сдача имущества в аренду или субаренду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F38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631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D87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5AC63404" w14:textId="77777777" w:rsidTr="00D42A66">
        <w:trPr>
          <w:gridAfter w:val="1"/>
          <w:wAfter w:w="287" w:type="dxa"/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2F5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AF7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1F8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Реализация и ликвидация </w:t>
            </w:r>
            <w:proofErr w:type="spellStart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внеоборотных</w:t>
            </w:r>
            <w:proofErr w:type="spellEnd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активов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7FE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6BC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AD6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19E260B2" w14:textId="77777777" w:rsidTr="00D42A66">
        <w:trPr>
          <w:gridAfter w:val="1"/>
          <w:wAfter w:w="287" w:type="dxa"/>
          <w:trHeight w:hRule="exact" w:val="88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510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34C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B6F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Реализация иного имущества, прав требования, прочих работ и услуг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427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E12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2E9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7E9EF778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555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F22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8C3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инвентаризации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45A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3D8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BCD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67C8E29A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B59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83E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F0A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Иная операционная деятельность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943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798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A8B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3AB7AEF4" w14:textId="77777777" w:rsidTr="00D42A66">
        <w:trPr>
          <w:gridAfter w:val="1"/>
          <w:wAfter w:w="287" w:type="dxa"/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118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2AE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D47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Курсовые</w:t>
            </w:r>
            <w:proofErr w:type="gramEnd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разницы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24E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E6C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1 467</w:t>
            </w:r>
          </w:p>
        </w:tc>
        <w:tc>
          <w:tcPr>
            <w:tcW w:w="1373" w:type="dxa"/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BFE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462</w:t>
            </w:r>
          </w:p>
        </w:tc>
      </w:tr>
      <w:tr w:rsidR="00D42A66" w:rsidRPr="00D42A66" w14:paraId="3A43A88A" w14:textId="77777777" w:rsidTr="00D42A66">
        <w:trPr>
          <w:trHeight w:hRule="exact" w:val="3220"/>
        </w:trPr>
        <w:tc>
          <w:tcPr>
            <w:tcW w:w="1600" w:type="dxa"/>
          </w:tcPr>
          <w:p w14:paraId="33BFA7E6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00" w:type="dxa"/>
          </w:tcPr>
          <w:p w14:paraId="5A98F38D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000" w:type="dxa"/>
          </w:tcPr>
          <w:p w14:paraId="38C44FA0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2600" w:type="dxa"/>
          </w:tcPr>
          <w:p w14:paraId="5E2F7A13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000" w:type="dxa"/>
          </w:tcPr>
          <w:p w14:paraId="5E6B19A5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100" w:type="dxa"/>
          </w:tcPr>
          <w:p w14:paraId="4DC3BA9D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200" w:type="dxa"/>
          </w:tcPr>
          <w:p w14:paraId="68DAF38C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640" w:type="dxa"/>
          </w:tcPr>
          <w:p w14:paraId="32BE2BE2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60" w:type="dxa"/>
          </w:tcPr>
          <w:p w14:paraId="44A657C4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800" w:type="dxa"/>
          </w:tcPr>
          <w:p w14:paraId="3C81CBCD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</w:tcPr>
          <w:p w14:paraId="5A7449E4" w14:textId="77777777" w:rsidR="00D42A66" w:rsidRPr="00D42A66" w:rsidRDefault="00D42A66" w:rsidP="00D42A66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sz w:val="1"/>
                <w:szCs w:val="20"/>
                <w:lang w:eastAsia="ru-RU"/>
              </w:rPr>
            </w:pPr>
          </w:p>
        </w:tc>
      </w:tr>
    </w:tbl>
    <w:p w14:paraId="08FBB0D7" w14:textId="0A6B9588" w:rsidR="00790F8C" w:rsidRDefault="00790F8C" w:rsidP="00421BB7">
      <w:pPr>
        <w:jc w:val="center"/>
        <w:rPr>
          <w:rFonts w:ascii="Arial" w:eastAsia="Times New Roman" w:hAnsi="Arial" w:cs="Times New Roman"/>
          <w:color w:val="000000"/>
          <w:sz w:val="28"/>
          <w:szCs w:val="32"/>
        </w:rPr>
      </w:pPr>
    </w:p>
    <w:tbl>
      <w:tblPr>
        <w:tblW w:w="991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400"/>
        <w:gridCol w:w="3600"/>
        <w:gridCol w:w="1000"/>
        <w:gridCol w:w="1940"/>
        <w:gridCol w:w="1374"/>
      </w:tblGrid>
      <w:tr w:rsidR="00D42A66" w:rsidRPr="00D42A66" w14:paraId="62227E96" w14:textId="77777777" w:rsidTr="00D42A66">
        <w:trPr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09A4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Пояснения</w:t>
            </w:r>
            <w:proofErr w:type="gramStart"/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0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9712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53C1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Код строки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BECA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За 2025 г.</w:t>
            </w: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1200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За 2024 г.</w:t>
            </w: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</w:tr>
      <w:tr w:rsidR="00D42A66" w:rsidRPr="00D42A66" w14:paraId="08F06F63" w14:textId="77777777" w:rsidTr="00D42A66">
        <w:trPr>
          <w:trHeight w:hRule="exact" w:val="3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329B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56A6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FF31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A8F4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94A5" w14:textId="77777777" w:rsidR="00D42A66" w:rsidRPr="00D42A66" w:rsidRDefault="00D42A66" w:rsidP="00D42A66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D42A66" w:rsidRPr="00D42A66" w14:paraId="400E8B6E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DC9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6C7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Прочие расходы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E26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2350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723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(4 182)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6CB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(21 721)</w:t>
            </w:r>
          </w:p>
        </w:tc>
      </w:tr>
      <w:tr w:rsidR="00D42A66" w:rsidRPr="00D42A66" w14:paraId="141CEECF" w14:textId="77777777" w:rsidTr="00D42A66">
        <w:trPr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DF9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7B8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8B1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Операции с инструментами финансового рынка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A8C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AA3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3C5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4E161675" w14:textId="77777777" w:rsidTr="00D42A66">
        <w:trPr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269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027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3F8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Сдача имущества в аренду или субаренду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771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291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FD4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715ECF68" w14:textId="77777777" w:rsidTr="00D42A66">
        <w:trPr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70E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251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93C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Реализация и ликвидация </w:t>
            </w:r>
            <w:proofErr w:type="spellStart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внеоборотных</w:t>
            </w:r>
            <w:proofErr w:type="spellEnd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активов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1A2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621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011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449FFE5A" w14:textId="77777777" w:rsidTr="00D42A66">
        <w:trPr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B2F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235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AAC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Расходы от снижения стоимости активов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56C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C22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172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4F3A95E3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96D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8F4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29C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Отчисления в оценочные резервы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82D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498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9EF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26B702A1" w14:textId="77777777" w:rsidTr="00D42A66">
        <w:trPr>
          <w:trHeight w:hRule="exact" w:val="88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F57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95F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677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Реализация иного имущества, прав требования, прочих работ и услуг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1D9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EA0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5B7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22E8B3CD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B3E0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8CF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AB7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инвентаризации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801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26E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6F3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109BA9BD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8DF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574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873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Иная операционная деятельность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6B8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A04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(1 450)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2D3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(1 383)</w:t>
            </w:r>
          </w:p>
        </w:tc>
      </w:tr>
      <w:tr w:rsidR="00D42A66" w:rsidRPr="00D42A66" w14:paraId="7AE47BF2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719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244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14F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Курсовые</w:t>
            </w:r>
            <w:proofErr w:type="gramEnd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разницы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9CB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350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525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(-)</w:t>
            </w:r>
          </w:p>
        </w:tc>
      </w:tr>
      <w:tr w:rsidR="00D42A66" w:rsidRPr="00D42A66" w14:paraId="289A4211" w14:textId="77777777" w:rsidTr="00D42A66">
        <w:trPr>
          <w:trHeight w:hRule="exact" w:val="88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DBAA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E00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Прибыль (убыток) от продолжающейся деятельности до налогообложения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1DA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2300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5BB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88 972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89B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25 314</w:t>
            </w:r>
          </w:p>
        </w:tc>
      </w:tr>
      <w:tr w:rsidR="00D42A66" w:rsidRPr="00D42A66" w14:paraId="44ADE0A9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4CD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6C3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Налог на прибыль организаций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000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2410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07C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(21 481)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EF8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(4 942)</w:t>
            </w:r>
          </w:p>
        </w:tc>
      </w:tr>
      <w:tr w:rsidR="00D42A66" w:rsidRPr="00D42A66" w14:paraId="0EBBFA16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811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5D6C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BAB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1CE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76E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6EB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42A66" w:rsidRPr="00D42A66" w14:paraId="3EDD4E1C" w14:textId="77777777" w:rsidTr="00D42A66">
        <w:trPr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D9C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CBE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85F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текущий налог на прибыль организаций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D97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2411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FBA1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(21 481)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03B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(4 942)</w:t>
            </w:r>
          </w:p>
        </w:tc>
      </w:tr>
      <w:tr w:rsidR="00D42A66" w:rsidRPr="00D42A66" w14:paraId="656965E6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5EB7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6473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850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2400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B4B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67 491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83E8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20 372</w:t>
            </w:r>
          </w:p>
        </w:tc>
      </w:tr>
      <w:tr w:rsidR="00D42A66" w:rsidRPr="00D42A66" w14:paraId="59220CD3" w14:textId="77777777" w:rsidTr="00D42A66">
        <w:trPr>
          <w:trHeight w:hRule="exact" w:val="88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03B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6C0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Результат переоценки </w:t>
            </w:r>
            <w:proofErr w:type="spellStart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внеоборотных</w:t>
            </w:r>
            <w:proofErr w:type="spellEnd"/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активов, не включаемый в чистую прибыль (убыток)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713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2510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D33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0AC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2A9E2D7F" w14:textId="77777777" w:rsidTr="00D42A66">
        <w:trPr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D6E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B34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A64E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Прирост стоимости основных средств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D88D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675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92A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3646D337" w14:textId="77777777" w:rsidTr="00D42A66">
        <w:trPr>
          <w:trHeight w:hRule="exact" w:val="60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1B4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7132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756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Прирост стоимости нематериальных активов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2CB6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2DCB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78E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D42A66" w:rsidRPr="00D42A66" w14:paraId="03DCB565" w14:textId="77777777" w:rsidTr="00D42A66">
        <w:trPr>
          <w:trHeight w:hRule="exact" w:val="320"/>
        </w:trPr>
        <w:tc>
          <w:tcPr>
            <w:tcW w:w="16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BFA5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EE89" w14:textId="77777777" w:rsidR="00D42A66" w:rsidRPr="00D42A66" w:rsidRDefault="00D42A66" w:rsidP="00D42A66">
            <w:pPr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Совокупный финансовый результат</w:t>
            </w:r>
          </w:p>
        </w:tc>
        <w:tc>
          <w:tcPr>
            <w:tcW w:w="100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F68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2500</w:t>
            </w:r>
          </w:p>
        </w:tc>
        <w:tc>
          <w:tcPr>
            <w:tcW w:w="1940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77EF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67 491</w:t>
            </w:r>
          </w:p>
        </w:tc>
        <w:tc>
          <w:tcPr>
            <w:tcW w:w="1374" w:type="dxa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D734" w14:textId="77777777" w:rsidR="00D42A66" w:rsidRPr="00D42A66" w:rsidRDefault="00D42A66" w:rsidP="00D42A66">
            <w:pPr>
              <w:spacing w:before="60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42A6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20 372</w:t>
            </w:r>
          </w:p>
        </w:tc>
      </w:tr>
      <w:bookmarkEnd w:id="14"/>
    </w:tbl>
    <w:p w14:paraId="5173F0DD" w14:textId="77777777" w:rsidR="00790F8C" w:rsidRDefault="00790F8C" w:rsidP="00421BB7">
      <w:pPr>
        <w:jc w:val="center"/>
        <w:rPr>
          <w:rFonts w:ascii="Arial" w:eastAsia="Times New Roman" w:hAnsi="Arial" w:cs="Times New Roman"/>
          <w:color w:val="000000"/>
          <w:sz w:val="28"/>
          <w:szCs w:val="32"/>
        </w:rPr>
      </w:pPr>
    </w:p>
    <w:sectPr w:rsidR="00790F8C" w:rsidSect="000C3D92">
      <w:headerReference w:type="default" r:id="rId13"/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5BEF4" w14:textId="77777777" w:rsidR="00C8305B" w:rsidRDefault="00C8305B" w:rsidP="00A06669">
      <w:pPr>
        <w:spacing w:after="0" w:line="240" w:lineRule="auto"/>
      </w:pPr>
      <w:r>
        <w:separator/>
      </w:r>
    </w:p>
  </w:endnote>
  <w:endnote w:type="continuationSeparator" w:id="0">
    <w:p w14:paraId="29E29546" w14:textId="77777777" w:rsidR="00C8305B" w:rsidRDefault="00C8305B" w:rsidP="00A0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61C94" w14:textId="77777777" w:rsidR="00C8305B" w:rsidRDefault="00C8305B" w:rsidP="00A06669">
      <w:pPr>
        <w:spacing w:after="0" w:line="240" w:lineRule="auto"/>
      </w:pPr>
      <w:r>
        <w:separator/>
      </w:r>
    </w:p>
  </w:footnote>
  <w:footnote w:type="continuationSeparator" w:id="0">
    <w:p w14:paraId="5253CD08" w14:textId="77777777" w:rsidR="00C8305B" w:rsidRDefault="00C8305B" w:rsidP="00A0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89381"/>
      <w:docPartObj>
        <w:docPartGallery w:val="Page Numbers (Top of Page)"/>
        <w:docPartUnique/>
      </w:docPartObj>
    </w:sdtPr>
    <w:sdtContent>
      <w:p w14:paraId="41E74108" w14:textId="77777777" w:rsidR="00C82439" w:rsidRDefault="00C82439" w:rsidP="00A066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4D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2BD"/>
    <w:multiLevelType w:val="hybridMultilevel"/>
    <w:tmpl w:val="7998625E"/>
    <w:lvl w:ilvl="0" w:tplc="48A67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70C"/>
    <w:multiLevelType w:val="hybridMultilevel"/>
    <w:tmpl w:val="C82CDF6A"/>
    <w:lvl w:ilvl="0" w:tplc="7C30DA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77842"/>
    <w:multiLevelType w:val="hybridMultilevel"/>
    <w:tmpl w:val="8074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A2D57"/>
    <w:multiLevelType w:val="hybridMultilevel"/>
    <w:tmpl w:val="0D12B9F0"/>
    <w:lvl w:ilvl="0" w:tplc="8292B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311207"/>
    <w:multiLevelType w:val="hybridMultilevel"/>
    <w:tmpl w:val="94AAD1B0"/>
    <w:lvl w:ilvl="0" w:tplc="A280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031BC1"/>
    <w:multiLevelType w:val="multilevel"/>
    <w:tmpl w:val="CFA8FC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A777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9412BF"/>
    <w:multiLevelType w:val="hybridMultilevel"/>
    <w:tmpl w:val="95AED648"/>
    <w:lvl w:ilvl="0" w:tplc="AED6C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AC3811"/>
    <w:multiLevelType w:val="hybridMultilevel"/>
    <w:tmpl w:val="A2A4EF94"/>
    <w:lvl w:ilvl="0" w:tplc="EB941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B4706"/>
    <w:multiLevelType w:val="hybridMultilevel"/>
    <w:tmpl w:val="7338B066"/>
    <w:lvl w:ilvl="0" w:tplc="E78ECA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924EA0"/>
    <w:multiLevelType w:val="hybridMultilevel"/>
    <w:tmpl w:val="229055E4"/>
    <w:lvl w:ilvl="0" w:tplc="53321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644B1F"/>
    <w:multiLevelType w:val="multilevel"/>
    <w:tmpl w:val="784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A3ADE"/>
    <w:multiLevelType w:val="multilevel"/>
    <w:tmpl w:val="0C0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820B0"/>
    <w:multiLevelType w:val="hybridMultilevel"/>
    <w:tmpl w:val="85F81238"/>
    <w:lvl w:ilvl="0" w:tplc="48A67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8503D"/>
    <w:multiLevelType w:val="hybridMultilevel"/>
    <w:tmpl w:val="70B4286C"/>
    <w:lvl w:ilvl="0" w:tplc="074C33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0E737F"/>
    <w:multiLevelType w:val="hybridMultilevel"/>
    <w:tmpl w:val="CB5AC4BC"/>
    <w:lvl w:ilvl="0" w:tplc="6060A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9D65CE"/>
    <w:multiLevelType w:val="multilevel"/>
    <w:tmpl w:val="CC16E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9A4982"/>
    <w:multiLevelType w:val="hybridMultilevel"/>
    <w:tmpl w:val="090A1D32"/>
    <w:lvl w:ilvl="0" w:tplc="B0A8C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7D2638"/>
    <w:multiLevelType w:val="hybridMultilevel"/>
    <w:tmpl w:val="24AEA3B4"/>
    <w:lvl w:ilvl="0" w:tplc="6E564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4CA7399"/>
    <w:multiLevelType w:val="hybridMultilevel"/>
    <w:tmpl w:val="5DE22C62"/>
    <w:lvl w:ilvl="0" w:tplc="E54AD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A94035"/>
    <w:multiLevelType w:val="hybridMultilevel"/>
    <w:tmpl w:val="A380C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4273E"/>
    <w:multiLevelType w:val="hybridMultilevel"/>
    <w:tmpl w:val="81FE8494"/>
    <w:lvl w:ilvl="0" w:tplc="48A6776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8118FD"/>
    <w:multiLevelType w:val="hybridMultilevel"/>
    <w:tmpl w:val="079A15A8"/>
    <w:lvl w:ilvl="0" w:tplc="4A587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4"/>
  </w:num>
  <w:num w:numId="5">
    <w:abstractNumId w:val="17"/>
  </w:num>
  <w:num w:numId="6">
    <w:abstractNumId w:val="14"/>
  </w:num>
  <w:num w:numId="7">
    <w:abstractNumId w:val="16"/>
  </w:num>
  <w:num w:numId="8">
    <w:abstractNumId w:val="11"/>
  </w:num>
  <w:num w:numId="9">
    <w:abstractNumId w:val="22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19"/>
  </w:num>
  <w:num w:numId="17">
    <w:abstractNumId w:val="9"/>
  </w:num>
  <w:num w:numId="18">
    <w:abstractNumId w:val="18"/>
  </w:num>
  <w:num w:numId="19">
    <w:abstractNumId w:val="5"/>
  </w:num>
  <w:num w:numId="20">
    <w:abstractNumId w:val="7"/>
  </w:num>
  <w:num w:numId="21">
    <w:abstractNumId w:val="6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70"/>
    <w:rsid w:val="000072FF"/>
    <w:rsid w:val="0000757C"/>
    <w:rsid w:val="00014843"/>
    <w:rsid w:val="000229D7"/>
    <w:rsid w:val="00025C76"/>
    <w:rsid w:val="00032B2D"/>
    <w:rsid w:val="00050BCD"/>
    <w:rsid w:val="00067F9B"/>
    <w:rsid w:val="00082F39"/>
    <w:rsid w:val="00084F34"/>
    <w:rsid w:val="000A5152"/>
    <w:rsid w:val="000B3095"/>
    <w:rsid w:val="000B5C5C"/>
    <w:rsid w:val="000C3D92"/>
    <w:rsid w:val="000D1D66"/>
    <w:rsid w:val="000E492C"/>
    <w:rsid w:val="000E7732"/>
    <w:rsid w:val="000F721A"/>
    <w:rsid w:val="00100A0F"/>
    <w:rsid w:val="001110DA"/>
    <w:rsid w:val="001172D6"/>
    <w:rsid w:val="00134395"/>
    <w:rsid w:val="00145609"/>
    <w:rsid w:val="00146D4E"/>
    <w:rsid w:val="00161640"/>
    <w:rsid w:val="001629E7"/>
    <w:rsid w:val="00164012"/>
    <w:rsid w:val="00172B1D"/>
    <w:rsid w:val="00173F5B"/>
    <w:rsid w:val="00186C27"/>
    <w:rsid w:val="00187428"/>
    <w:rsid w:val="001908E5"/>
    <w:rsid w:val="001913BC"/>
    <w:rsid w:val="001A384B"/>
    <w:rsid w:val="001A701F"/>
    <w:rsid w:val="001B53E8"/>
    <w:rsid w:val="001C76E2"/>
    <w:rsid w:val="001D233E"/>
    <w:rsid w:val="001D74BD"/>
    <w:rsid w:val="002033EE"/>
    <w:rsid w:val="00203E6A"/>
    <w:rsid w:val="0023131D"/>
    <w:rsid w:val="00257184"/>
    <w:rsid w:val="00257AA7"/>
    <w:rsid w:val="00262047"/>
    <w:rsid w:val="00270563"/>
    <w:rsid w:val="002706D9"/>
    <w:rsid w:val="002828DE"/>
    <w:rsid w:val="00286621"/>
    <w:rsid w:val="00292129"/>
    <w:rsid w:val="002948AC"/>
    <w:rsid w:val="00294D9C"/>
    <w:rsid w:val="00295973"/>
    <w:rsid w:val="002A747C"/>
    <w:rsid w:val="002C1C54"/>
    <w:rsid w:val="002C62C6"/>
    <w:rsid w:val="002E097F"/>
    <w:rsid w:val="002F401D"/>
    <w:rsid w:val="002F49F4"/>
    <w:rsid w:val="002F7F0B"/>
    <w:rsid w:val="00321D37"/>
    <w:rsid w:val="003222BA"/>
    <w:rsid w:val="00324672"/>
    <w:rsid w:val="00334C47"/>
    <w:rsid w:val="00335850"/>
    <w:rsid w:val="00345E4D"/>
    <w:rsid w:val="00354C60"/>
    <w:rsid w:val="003570B3"/>
    <w:rsid w:val="00357C60"/>
    <w:rsid w:val="003619F4"/>
    <w:rsid w:val="00361C22"/>
    <w:rsid w:val="003654DA"/>
    <w:rsid w:val="003668CF"/>
    <w:rsid w:val="00371F03"/>
    <w:rsid w:val="00372B42"/>
    <w:rsid w:val="00382569"/>
    <w:rsid w:val="00384FDA"/>
    <w:rsid w:val="00397717"/>
    <w:rsid w:val="003A4459"/>
    <w:rsid w:val="003C2C9B"/>
    <w:rsid w:val="003C31E8"/>
    <w:rsid w:val="003D1728"/>
    <w:rsid w:val="003D4DD9"/>
    <w:rsid w:val="003E1812"/>
    <w:rsid w:val="003E36C2"/>
    <w:rsid w:val="003E4E9B"/>
    <w:rsid w:val="003F7DB5"/>
    <w:rsid w:val="004024B0"/>
    <w:rsid w:val="00421BB7"/>
    <w:rsid w:val="00437B19"/>
    <w:rsid w:val="00442B71"/>
    <w:rsid w:val="0045593E"/>
    <w:rsid w:val="00463FD8"/>
    <w:rsid w:val="00486D8E"/>
    <w:rsid w:val="004B298C"/>
    <w:rsid w:val="004C1D79"/>
    <w:rsid w:val="005011A1"/>
    <w:rsid w:val="0051521D"/>
    <w:rsid w:val="00523055"/>
    <w:rsid w:val="00527720"/>
    <w:rsid w:val="00536A2C"/>
    <w:rsid w:val="005415FE"/>
    <w:rsid w:val="005468BB"/>
    <w:rsid w:val="0054712F"/>
    <w:rsid w:val="00551CF8"/>
    <w:rsid w:val="00552371"/>
    <w:rsid w:val="0057230B"/>
    <w:rsid w:val="005A7A82"/>
    <w:rsid w:val="005B2D04"/>
    <w:rsid w:val="005B3BC5"/>
    <w:rsid w:val="005B6E20"/>
    <w:rsid w:val="005C2D2F"/>
    <w:rsid w:val="005D2D7A"/>
    <w:rsid w:val="005D4810"/>
    <w:rsid w:val="005E620E"/>
    <w:rsid w:val="005F0760"/>
    <w:rsid w:val="005F39D0"/>
    <w:rsid w:val="005F6344"/>
    <w:rsid w:val="0060624D"/>
    <w:rsid w:val="0061194C"/>
    <w:rsid w:val="0061631B"/>
    <w:rsid w:val="0065055E"/>
    <w:rsid w:val="0068449D"/>
    <w:rsid w:val="006905A7"/>
    <w:rsid w:val="0069300F"/>
    <w:rsid w:val="006A5783"/>
    <w:rsid w:val="006E5717"/>
    <w:rsid w:val="006F0DAC"/>
    <w:rsid w:val="007003A7"/>
    <w:rsid w:val="00713DF4"/>
    <w:rsid w:val="00725C13"/>
    <w:rsid w:val="007276EE"/>
    <w:rsid w:val="007419FA"/>
    <w:rsid w:val="007430AC"/>
    <w:rsid w:val="00743F52"/>
    <w:rsid w:val="007477E1"/>
    <w:rsid w:val="00755C2F"/>
    <w:rsid w:val="00772272"/>
    <w:rsid w:val="00790F8C"/>
    <w:rsid w:val="0079773D"/>
    <w:rsid w:val="007A16ED"/>
    <w:rsid w:val="007A35F0"/>
    <w:rsid w:val="007B5A3B"/>
    <w:rsid w:val="007C18CA"/>
    <w:rsid w:val="007C63AA"/>
    <w:rsid w:val="007D51FE"/>
    <w:rsid w:val="007E3BC3"/>
    <w:rsid w:val="007F25EC"/>
    <w:rsid w:val="00800DB2"/>
    <w:rsid w:val="00801E11"/>
    <w:rsid w:val="0081405F"/>
    <w:rsid w:val="00814B2D"/>
    <w:rsid w:val="00824CA3"/>
    <w:rsid w:val="008329FD"/>
    <w:rsid w:val="008369DF"/>
    <w:rsid w:val="00843D0E"/>
    <w:rsid w:val="008441C1"/>
    <w:rsid w:val="008871F5"/>
    <w:rsid w:val="0089060B"/>
    <w:rsid w:val="00891F20"/>
    <w:rsid w:val="008A1F69"/>
    <w:rsid w:val="008A5BCD"/>
    <w:rsid w:val="008B34BF"/>
    <w:rsid w:val="008B46AC"/>
    <w:rsid w:val="008C73B5"/>
    <w:rsid w:val="008F33C4"/>
    <w:rsid w:val="009012C5"/>
    <w:rsid w:val="00905A0B"/>
    <w:rsid w:val="00922107"/>
    <w:rsid w:val="00923A3D"/>
    <w:rsid w:val="00942ECB"/>
    <w:rsid w:val="0094409A"/>
    <w:rsid w:val="009446FB"/>
    <w:rsid w:val="009449CE"/>
    <w:rsid w:val="009648D6"/>
    <w:rsid w:val="00980A6A"/>
    <w:rsid w:val="00992EEA"/>
    <w:rsid w:val="009935A2"/>
    <w:rsid w:val="00995AFA"/>
    <w:rsid w:val="009961AD"/>
    <w:rsid w:val="009964A5"/>
    <w:rsid w:val="009A2D06"/>
    <w:rsid w:val="009B72B0"/>
    <w:rsid w:val="009C0877"/>
    <w:rsid w:val="009C326B"/>
    <w:rsid w:val="009C39ED"/>
    <w:rsid w:val="009D2330"/>
    <w:rsid w:val="009E4E23"/>
    <w:rsid w:val="009E4E7D"/>
    <w:rsid w:val="009E5170"/>
    <w:rsid w:val="009F1745"/>
    <w:rsid w:val="009F451E"/>
    <w:rsid w:val="00A06669"/>
    <w:rsid w:val="00A11267"/>
    <w:rsid w:val="00A1203E"/>
    <w:rsid w:val="00A1397E"/>
    <w:rsid w:val="00A14372"/>
    <w:rsid w:val="00A1610A"/>
    <w:rsid w:val="00A20E9E"/>
    <w:rsid w:val="00A2330E"/>
    <w:rsid w:val="00A25F10"/>
    <w:rsid w:val="00A60252"/>
    <w:rsid w:val="00A605ED"/>
    <w:rsid w:val="00A722DB"/>
    <w:rsid w:val="00AB7B44"/>
    <w:rsid w:val="00AC1EC9"/>
    <w:rsid w:val="00AD6224"/>
    <w:rsid w:val="00AE3FD1"/>
    <w:rsid w:val="00AF4FD6"/>
    <w:rsid w:val="00AF77CA"/>
    <w:rsid w:val="00B05231"/>
    <w:rsid w:val="00B121D9"/>
    <w:rsid w:val="00B12679"/>
    <w:rsid w:val="00B215D5"/>
    <w:rsid w:val="00B30CDB"/>
    <w:rsid w:val="00B30D41"/>
    <w:rsid w:val="00B37309"/>
    <w:rsid w:val="00B37D3B"/>
    <w:rsid w:val="00B70073"/>
    <w:rsid w:val="00B73F31"/>
    <w:rsid w:val="00B8225E"/>
    <w:rsid w:val="00B91484"/>
    <w:rsid w:val="00BB7FFD"/>
    <w:rsid w:val="00BC0264"/>
    <w:rsid w:val="00BD2962"/>
    <w:rsid w:val="00BE0D5D"/>
    <w:rsid w:val="00BE56C2"/>
    <w:rsid w:val="00BF7E70"/>
    <w:rsid w:val="00C0688F"/>
    <w:rsid w:val="00C14C43"/>
    <w:rsid w:val="00C15E56"/>
    <w:rsid w:val="00C176DE"/>
    <w:rsid w:val="00C22479"/>
    <w:rsid w:val="00C22830"/>
    <w:rsid w:val="00C31200"/>
    <w:rsid w:val="00C41570"/>
    <w:rsid w:val="00C47656"/>
    <w:rsid w:val="00C52EFC"/>
    <w:rsid w:val="00C547B0"/>
    <w:rsid w:val="00C571B9"/>
    <w:rsid w:val="00C670AF"/>
    <w:rsid w:val="00C75230"/>
    <w:rsid w:val="00C767D2"/>
    <w:rsid w:val="00C82439"/>
    <w:rsid w:val="00C8305B"/>
    <w:rsid w:val="00C844E1"/>
    <w:rsid w:val="00CA1095"/>
    <w:rsid w:val="00CA5C2C"/>
    <w:rsid w:val="00CB304A"/>
    <w:rsid w:val="00CB73B4"/>
    <w:rsid w:val="00D200B4"/>
    <w:rsid w:val="00D2693B"/>
    <w:rsid w:val="00D26F73"/>
    <w:rsid w:val="00D33616"/>
    <w:rsid w:val="00D42A66"/>
    <w:rsid w:val="00D45EFE"/>
    <w:rsid w:val="00D50472"/>
    <w:rsid w:val="00D72157"/>
    <w:rsid w:val="00D861EA"/>
    <w:rsid w:val="00DB390D"/>
    <w:rsid w:val="00DB3C62"/>
    <w:rsid w:val="00DB4B6D"/>
    <w:rsid w:val="00DB6448"/>
    <w:rsid w:val="00DB701D"/>
    <w:rsid w:val="00DC5356"/>
    <w:rsid w:val="00DD3680"/>
    <w:rsid w:val="00DD5CDF"/>
    <w:rsid w:val="00DE4635"/>
    <w:rsid w:val="00DF2F19"/>
    <w:rsid w:val="00E01701"/>
    <w:rsid w:val="00E102FB"/>
    <w:rsid w:val="00E1136C"/>
    <w:rsid w:val="00E3767D"/>
    <w:rsid w:val="00E40C13"/>
    <w:rsid w:val="00E60EA1"/>
    <w:rsid w:val="00E7444E"/>
    <w:rsid w:val="00E755A1"/>
    <w:rsid w:val="00EA16A6"/>
    <w:rsid w:val="00EB7422"/>
    <w:rsid w:val="00ED191F"/>
    <w:rsid w:val="00ED1A17"/>
    <w:rsid w:val="00EE0A98"/>
    <w:rsid w:val="00EF4732"/>
    <w:rsid w:val="00EF7D66"/>
    <w:rsid w:val="00F06495"/>
    <w:rsid w:val="00F21CCF"/>
    <w:rsid w:val="00F23074"/>
    <w:rsid w:val="00F40E1C"/>
    <w:rsid w:val="00F41134"/>
    <w:rsid w:val="00F43772"/>
    <w:rsid w:val="00F50A74"/>
    <w:rsid w:val="00F52611"/>
    <w:rsid w:val="00F53310"/>
    <w:rsid w:val="00F64C5A"/>
    <w:rsid w:val="00F64E3C"/>
    <w:rsid w:val="00F7206D"/>
    <w:rsid w:val="00F7481D"/>
    <w:rsid w:val="00FA135E"/>
    <w:rsid w:val="00FB2F34"/>
    <w:rsid w:val="00FC27E2"/>
    <w:rsid w:val="00FC69AD"/>
    <w:rsid w:val="00FD17AE"/>
    <w:rsid w:val="00FD6538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3D"/>
  </w:style>
  <w:style w:type="paragraph" w:styleId="1">
    <w:name w:val="heading 1"/>
    <w:basedOn w:val="a"/>
    <w:next w:val="a"/>
    <w:link w:val="10"/>
    <w:uiPriority w:val="9"/>
    <w:qFormat/>
    <w:rsid w:val="00790F8C"/>
    <w:pPr>
      <w:spacing w:after="240" w:line="240" w:lineRule="auto"/>
      <w:ind w:firstLine="709"/>
      <w:outlineLvl w:val="0"/>
    </w:pPr>
    <w:rPr>
      <w:rFonts w:ascii="Arial" w:eastAsia="Times New Roman" w:hAnsi="Arial" w:cs="Arial"/>
      <w:sz w:val="30"/>
      <w:szCs w:val="3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0F8C"/>
    <w:pPr>
      <w:spacing w:after="120" w:line="240" w:lineRule="auto"/>
      <w:ind w:firstLine="709"/>
      <w:outlineLvl w:val="1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5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66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669"/>
  </w:style>
  <w:style w:type="paragraph" w:styleId="a7">
    <w:name w:val="footer"/>
    <w:basedOn w:val="a"/>
    <w:link w:val="a8"/>
    <w:uiPriority w:val="99"/>
    <w:unhideWhenUsed/>
    <w:rsid w:val="00A0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669"/>
  </w:style>
  <w:style w:type="table" w:styleId="a9">
    <w:name w:val="Table Grid"/>
    <w:basedOn w:val="a1"/>
    <w:uiPriority w:val="59"/>
    <w:rsid w:val="00A7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0A51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9"/>
    <w:uiPriority w:val="59"/>
    <w:rsid w:val="000A51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rsid w:val="000A51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rsid w:val="000A51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9"/>
    <w:uiPriority w:val="59"/>
    <w:rsid w:val="00384F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3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0F8C"/>
    <w:rPr>
      <w:rFonts w:ascii="Arial" w:eastAsia="Times New Roman" w:hAnsi="Arial" w:cs="Arial"/>
      <w:sz w:val="30"/>
      <w:szCs w:val="30"/>
      <w:lang w:eastAsia="ru-RU"/>
    </w:rPr>
  </w:style>
  <w:style w:type="paragraph" w:styleId="ac">
    <w:name w:val="Normal (Web)"/>
    <w:basedOn w:val="a"/>
    <w:uiPriority w:val="99"/>
    <w:semiHidden/>
    <w:unhideWhenUsed/>
    <w:rsid w:val="00A1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t0xe">
    <w:name w:val="trt0xe"/>
    <w:basedOn w:val="a"/>
    <w:rsid w:val="00E7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86D8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90F8C"/>
    <w:rPr>
      <w:rFonts w:ascii="Arial" w:eastAsia="Times New Roman" w:hAnsi="Arial" w:cs="Arial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790F8C"/>
    <w:pPr>
      <w:keepNext/>
      <w:keepLines/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790F8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790F8C"/>
    <w:pPr>
      <w:spacing w:after="100"/>
      <w:ind w:left="220"/>
    </w:pPr>
  </w:style>
  <w:style w:type="numbering" w:customStyle="1" w:styleId="13">
    <w:name w:val="Нет списка1"/>
    <w:next w:val="a2"/>
    <w:uiPriority w:val="99"/>
    <w:semiHidden/>
    <w:unhideWhenUsed/>
    <w:rsid w:val="000F721A"/>
  </w:style>
  <w:style w:type="paragraph" w:customStyle="1" w:styleId="EMPTYCELLSTYLE">
    <w:name w:val="EMPTY_CELL_STYLE"/>
    <w:qFormat/>
    <w:rsid w:val="000F721A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  <w:style w:type="paragraph" w:customStyle="1" w:styleId="pagefooter">
    <w:name w:val="page_footer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808080"/>
      <w:sz w:val="20"/>
      <w:szCs w:val="20"/>
      <w:lang w:eastAsia="ru-RU"/>
    </w:rPr>
  </w:style>
  <w:style w:type="paragraph" w:customStyle="1" w:styleId="Standarttableorganization">
    <w:name w:val="Standart_table_organization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organization">
    <w:name w:val="Italic_table_organization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Standarttablebalance">
    <w:name w:val="Standart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balance">
    <w:name w:val="Italic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ithouttablebalance">
    <w:name w:val="without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ldtablebalance">
    <w:name w:val="Bold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Boldwithouttablebalance">
    <w:name w:val="Bold_without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ignaturebalance">
    <w:name w:val="signatur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ttablebalancedetail">
    <w:name w:val="Standart_table_balance_detail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ttablefinres">
    <w:name w:val="Standart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finres">
    <w:name w:val="Italic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ithouttablefinres">
    <w:name w:val="without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ldtablefinres">
    <w:name w:val="Bold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Boldwithouttablefinres">
    <w:name w:val="Bold_without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ignaturefinres">
    <w:name w:val="signatur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ttablefinresdetail">
    <w:name w:val="Standart_table_fin_res_detail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1-1">
    <w:name w:val="Medium Grid 1 Accent 1"/>
    <w:basedOn w:val="a1"/>
    <w:uiPriority w:val="67"/>
    <w:rsid w:val="00B30D4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3D"/>
  </w:style>
  <w:style w:type="paragraph" w:styleId="1">
    <w:name w:val="heading 1"/>
    <w:basedOn w:val="a"/>
    <w:next w:val="a"/>
    <w:link w:val="10"/>
    <w:uiPriority w:val="9"/>
    <w:qFormat/>
    <w:rsid w:val="00790F8C"/>
    <w:pPr>
      <w:spacing w:after="240" w:line="240" w:lineRule="auto"/>
      <w:ind w:firstLine="709"/>
      <w:outlineLvl w:val="0"/>
    </w:pPr>
    <w:rPr>
      <w:rFonts w:ascii="Arial" w:eastAsia="Times New Roman" w:hAnsi="Arial" w:cs="Arial"/>
      <w:sz w:val="30"/>
      <w:szCs w:val="3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0F8C"/>
    <w:pPr>
      <w:spacing w:after="120" w:line="240" w:lineRule="auto"/>
      <w:ind w:firstLine="709"/>
      <w:outlineLvl w:val="1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5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66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669"/>
  </w:style>
  <w:style w:type="paragraph" w:styleId="a7">
    <w:name w:val="footer"/>
    <w:basedOn w:val="a"/>
    <w:link w:val="a8"/>
    <w:uiPriority w:val="99"/>
    <w:unhideWhenUsed/>
    <w:rsid w:val="00A0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669"/>
  </w:style>
  <w:style w:type="table" w:styleId="a9">
    <w:name w:val="Table Grid"/>
    <w:basedOn w:val="a1"/>
    <w:uiPriority w:val="59"/>
    <w:rsid w:val="00A7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0A51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9"/>
    <w:uiPriority w:val="59"/>
    <w:rsid w:val="000A51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rsid w:val="000A51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rsid w:val="000A515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9"/>
    <w:uiPriority w:val="59"/>
    <w:rsid w:val="00384F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3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0F8C"/>
    <w:rPr>
      <w:rFonts w:ascii="Arial" w:eastAsia="Times New Roman" w:hAnsi="Arial" w:cs="Arial"/>
      <w:sz w:val="30"/>
      <w:szCs w:val="30"/>
      <w:lang w:eastAsia="ru-RU"/>
    </w:rPr>
  </w:style>
  <w:style w:type="paragraph" w:styleId="ac">
    <w:name w:val="Normal (Web)"/>
    <w:basedOn w:val="a"/>
    <w:uiPriority w:val="99"/>
    <w:semiHidden/>
    <w:unhideWhenUsed/>
    <w:rsid w:val="00A1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t0xe">
    <w:name w:val="trt0xe"/>
    <w:basedOn w:val="a"/>
    <w:rsid w:val="00E7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86D8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90F8C"/>
    <w:rPr>
      <w:rFonts w:ascii="Arial" w:eastAsia="Times New Roman" w:hAnsi="Arial" w:cs="Arial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790F8C"/>
    <w:pPr>
      <w:keepNext/>
      <w:keepLines/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790F8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790F8C"/>
    <w:pPr>
      <w:spacing w:after="100"/>
      <w:ind w:left="220"/>
    </w:pPr>
  </w:style>
  <w:style w:type="numbering" w:customStyle="1" w:styleId="13">
    <w:name w:val="Нет списка1"/>
    <w:next w:val="a2"/>
    <w:uiPriority w:val="99"/>
    <w:semiHidden/>
    <w:unhideWhenUsed/>
    <w:rsid w:val="000F721A"/>
  </w:style>
  <w:style w:type="paragraph" w:customStyle="1" w:styleId="EMPTYCELLSTYLE">
    <w:name w:val="EMPTY_CELL_STYLE"/>
    <w:qFormat/>
    <w:rsid w:val="000F721A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  <w:style w:type="paragraph" w:customStyle="1" w:styleId="pagefooter">
    <w:name w:val="page_footer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808080"/>
      <w:sz w:val="20"/>
      <w:szCs w:val="20"/>
      <w:lang w:eastAsia="ru-RU"/>
    </w:rPr>
  </w:style>
  <w:style w:type="paragraph" w:customStyle="1" w:styleId="Standarttableorganization">
    <w:name w:val="Standart_table_organization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organization">
    <w:name w:val="Italic_table_organization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Standarttablebalance">
    <w:name w:val="Standart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balance">
    <w:name w:val="Italic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ithouttablebalance">
    <w:name w:val="without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ldtablebalance">
    <w:name w:val="Bold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Boldwithouttablebalance">
    <w:name w:val="Bold_without_tabl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ignaturebalance">
    <w:name w:val="signature_balance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ttablebalancedetail">
    <w:name w:val="Standart_table_balance_detail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ttablefinres">
    <w:name w:val="Standart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finres">
    <w:name w:val="Italic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ithouttablefinres">
    <w:name w:val="without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ldtablefinres">
    <w:name w:val="Bold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Boldwithouttablefinres">
    <w:name w:val="Bold_without_tabl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ignaturefinres">
    <w:name w:val="signature_fin_res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ttablefinresdetail">
    <w:name w:val="Standart_table_fin_res_detail"/>
    <w:qFormat/>
    <w:rsid w:val="000F72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1-1">
    <w:name w:val="Medium Grid 1 Accent 1"/>
    <w:basedOn w:val="a1"/>
    <w:uiPriority w:val="67"/>
    <w:rsid w:val="00B30D4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stat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conomy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conomy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fin.ru/Finansovye_koefficienty/Analiz_aktivov_i_passiv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20D8-BB42-4A6D-897C-7CCF57ED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23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96</cp:revision>
  <dcterms:created xsi:type="dcterms:W3CDTF">2024-06-27T11:30:00Z</dcterms:created>
  <dcterms:modified xsi:type="dcterms:W3CDTF">2026-04-08T15:43:00Z</dcterms:modified>
</cp:coreProperties>
</file>