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23865" w14:textId="77777777" w:rsidR="00B276F2" w:rsidRPr="00B276F2" w:rsidRDefault="00B276F2" w:rsidP="00B276F2">
      <w:pPr>
        <w:suppressAutoHyphens/>
        <w:spacing w:line="240" w:lineRule="auto"/>
        <w:ind w:firstLine="0"/>
        <w:jc w:val="center"/>
        <w:rPr>
          <w:rFonts w:eastAsia="Times New Roman" w:cs="Times New Roman"/>
          <w:kern w:val="0"/>
          <w:sz w:val="28"/>
          <w:szCs w:val="28"/>
          <w:lang w:eastAsia="ar-SA"/>
          <w14:ligatures w14:val="none"/>
        </w:rPr>
      </w:pPr>
      <w:r w:rsidRPr="00B276F2">
        <w:rPr>
          <w:rFonts w:eastAsia="Times New Roman" w:cs="Times New Roman"/>
          <w:kern w:val="0"/>
          <w:sz w:val="28"/>
          <w:szCs w:val="28"/>
          <w:lang w:eastAsia="ar-SA"/>
          <w14:ligatures w14:val="none"/>
        </w:rPr>
        <w:t xml:space="preserve">МИНИСТЕРСТВО НАУКИ И ВЫСШЕГО ОБРАЗОВАНИЯ </w:t>
      </w:r>
      <w:r w:rsidRPr="00B276F2">
        <w:rPr>
          <w:rFonts w:eastAsia="Times New Roman" w:cs="Times New Roman"/>
          <w:kern w:val="0"/>
          <w:sz w:val="28"/>
          <w:szCs w:val="28"/>
          <w:lang w:eastAsia="ar-SA"/>
          <w14:ligatures w14:val="none"/>
        </w:rPr>
        <w:br/>
        <w:t>РОССИЙСКОЙ ФЕДЕРАЦИИ</w:t>
      </w:r>
    </w:p>
    <w:p w14:paraId="1B3A3CC8" w14:textId="77777777" w:rsidR="00B276F2" w:rsidRPr="00B276F2" w:rsidRDefault="00B276F2" w:rsidP="00B276F2">
      <w:pPr>
        <w:spacing w:before="240" w:line="240" w:lineRule="auto"/>
        <w:ind w:firstLine="0"/>
        <w:jc w:val="center"/>
        <w:rPr>
          <w:rFonts w:eastAsia="Times New Roman" w:cs="Times New Roman"/>
          <w:kern w:val="0"/>
          <w:sz w:val="28"/>
          <w:szCs w:val="28"/>
          <w:lang w:eastAsia="ru-RU"/>
          <w14:ligatures w14:val="none"/>
        </w:rPr>
      </w:pPr>
      <w:r w:rsidRPr="00B276F2">
        <w:rPr>
          <w:rFonts w:eastAsia="Times New Roman" w:cs="Times New Roman"/>
          <w:kern w:val="0"/>
          <w:sz w:val="28"/>
          <w:szCs w:val="28"/>
          <w:lang w:eastAsia="ru-RU"/>
          <w14:ligatures w14:val="none"/>
        </w:rPr>
        <w:t xml:space="preserve">ВЛАДИВОСТОКСКИЙ ГОСУДАРСТВЕННЫЙ УНИВЕРСИТЕТ </w:t>
      </w:r>
    </w:p>
    <w:p w14:paraId="243A8014" w14:textId="77777777" w:rsidR="00B276F2" w:rsidRPr="00B276F2" w:rsidRDefault="00B276F2" w:rsidP="00B276F2">
      <w:pPr>
        <w:spacing w:before="240" w:after="240" w:line="240" w:lineRule="auto"/>
        <w:ind w:firstLine="0"/>
        <w:jc w:val="center"/>
        <w:rPr>
          <w:rFonts w:eastAsia="Times New Roman" w:cs="Times New Roman"/>
          <w:kern w:val="0"/>
          <w:sz w:val="28"/>
          <w:szCs w:val="28"/>
          <w:lang w:eastAsia="ru-RU"/>
          <w14:ligatures w14:val="none"/>
        </w:rPr>
      </w:pPr>
      <w:r w:rsidRPr="00B276F2">
        <w:rPr>
          <w:rFonts w:eastAsia="Times New Roman" w:cs="Times New Roman"/>
          <w:kern w:val="0"/>
          <w:sz w:val="28"/>
          <w:szCs w:val="28"/>
          <w:lang w:eastAsia="ru-RU"/>
          <w14:ligatures w14:val="none"/>
        </w:rPr>
        <w:t xml:space="preserve">ИНСТИТУТ МЕЖДУНАРОДНОГО БИЗНЕСА, </w:t>
      </w:r>
      <w:r w:rsidRPr="00B276F2">
        <w:rPr>
          <w:rFonts w:eastAsia="Times New Roman" w:cs="Times New Roman"/>
          <w:kern w:val="0"/>
          <w:sz w:val="28"/>
          <w:szCs w:val="28"/>
          <w:lang w:eastAsia="ru-RU"/>
          <w14:ligatures w14:val="none"/>
        </w:rPr>
        <w:br/>
        <w:t>ЭКОНОМИКИ И УПРАВЛЕНИЯ</w:t>
      </w:r>
    </w:p>
    <w:p w14:paraId="73503450" w14:textId="77777777" w:rsidR="00B276F2" w:rsidRPr="00B276F2" w:rsidRDefault="00B276F2" w:rsidP="00B276F2">
      <w:pPr>
        <w:spacing w:line="240" w:lineRule="auto"/>
        <w:ind w:firstLine="0"/>
        <w:jc w:val="center"/>
        <w:rPr>
          <w:rFonts w:eastAsia="Times New Roman" w:cs="Times New Roman"/>
          <w:kern w:val="0"/>
          <w:sz w:val="28"/>
          <w:szCs w:val="28"/>
          <w:lang w:eastAsia="ru-RU"/>
          <w14:ligatures w14:val="none"/>
        </w:rPr>
      </w:pPr>
      <w:r w:rsidRPr="00B276F2">
        <w:rPr>
          <w:rFonts w:eastAsia="Times New Roman" w:cs="Times New Roman"/>
          <w:kern w:val="0"/>
          <w:sz w:val="28"/>
          <w:szCs w:val="28"/>
          <w:lang w:eastAsia="ru-RU"/>
          <w14:ligatures w14:val="none"/>
        </w:rPr>
        <w:t>КАФЕДРА ЭКОНОМИКИ УПРАВЛЕНИЯ</w:t>
      </w:r>
    </w:p>
    <w:p w14:paraId="66F3D1FA" w14:textId="77777777" w:rsidR="00B276F2" w:rsidRPr="00B276F2" w:rsidRDefault="00B276F2" w:rsidP="00B276F2">
      <w:pPr>
        <w:spacing w:line="240" w:lineRule="auto"/>
        <w:ind w:firstLine="0"/>
        <w:jc w:val="left"/>
        <w:rPr>
          <w:rFonts w:eastAsia="Times New Roman" w:cs="Times New Roman"/>
          <w:kern w:val="0"/>
          <w:sz w:val="28"/>
          <w:szCs w:val="24"/>
          <w:lang w:eastAsia="ru-RU"/>
          <w14:ligatures w14:val="none"/>
        </w:rPr>
      </w:pPr>
    </w:p>
    <w:p w14:paraId="32CB59D5" w14:textId="77777777" w:rsidR="00B276F2" w:rsidRPr="00B276F2" w:rsidRDefault="00B276F2" w:rsidP="00B276F2">
      <w:pPr>
        <w:spacing w:line="240" w:lineRule="auto"/>
        <w:ind w:firstLine="0"/>
        <w:jc w:val="left"/>
        <w:rPr>
          <w:rFonts w:eastAsia="Times New Roman" w:cs="Times New Roman"/>
          <w:kern w:val="0"/>
          <w:sz w:val="28"/>
          <w:szCs w:val="24"/>
          <w:lang w:eastAsia="ru-RU"/>
          <w14:ligatures w14:val="none"/>
        </w:rPr>
      </w:pPr>
    </w:p>
    <w:p w14:paraId="3E421D71" w14:textId="77777777" w:rsidR="00B276F2" w:rsidRPr="00B276F2" w:rsidRDefault="00B276F2" w:rsidP="00B276F2">
      <w:pPr>
        <w:spacing w:line="240" w:lineRule="auto"/>
        <w:ind w:left="6372" w:firstLine="0"/>
        <w:jc w:val="left"/>
        <w:rPr>
          <w:rFonts w:eastAsia="Times New Roman" w:cs="Times New Roman"/>
          <w:kern w:val="0"/>
          <w:szCs w:val="24"/>
          <w:lang w:eastAsia="ru-RU"/>
          <w14:ligatures w14:val="none"/>
        </w:rPr>
      </w:pPr>
    </w:p>
    <w:p w14:paraId="09704275" w14:textId="77777777" w:rsidR="00B276F2" w:rsidRPr="00B276F2" w:rsidRDefault="00B276F2" w:rsidP="00B276F2">
      <w:pPr>
        <w:spacing w:line="240" w:lineRule="auto"/>
        <w:ind w:left="6372" w:firstLine="0"/>
        <w:jc w:val="left"/>
        <w:rPr>
          <w:rFonts w:eastAsia="Times New Roman" w:cs="Times New Roman"/>
          <w:kern w:val="0"/>
          <w:szCs w:val="24"/>
          <w:lang w:eastAsia="ru-RU"/>
          <w14:ligatures w14:val="none"/>
        </w:rPr>
      </w:pPr>
    </w:p>
    <w:p w14:paraId="32B24424" w14:textId="77777777" w:rsidR="00B276F2" w:rsidRPr="00B276F2" w:rsidRDefault="00B276F2" w:rsidP="00B276F2">
      <w:pPr>
        <w:spacing w:line="240" w:lineRule="auto"/>
        <w:ind w:left="6372" w:firstLine="0"/>
        <w:jc w:val="left"/>
        <w:rPr>
          <w:rFonts w:eastAsia="Times New Roman" w:cs="Times New Roman"/>
          <w:kern w:val="0"/>
          <w:szCs w:val="24"/>
          <w:lang w:eastAsia="ru-RU"/>
          <w14:ligatures w14:val="none"/>
        </w:rPr>
      </w:pPr>
    </w:p>
    <w:p w14:paraId="7BECF769" w14:textId="77777777" w:rsidR="00B276F2" w:rsidRPr="00B276F2" w:rsidRDefault="00B276F2" w:rsidP="00B276F2">
      <w:pPr>
        <w:spacing w:line="240" w:lineRule="auto"/>
        <w:ind w:left="6372" w:firstLine="0"/>
        <w:jc w:val="left"/>
        <w:rPr>
          <w:rFonts w:eastAsia="Times New Roman" w:cs="Times New Roman"/>
          <w:kern w:val="0"/>
          <w:szCs w:val="24"/>
          <w:lang w:eastAsia="ru-RU"/>
          <w14:ligatures w14:val="none"/>
        </w:rPr>
      </w:pPr>
    </w:p>
    <w:p w14:paraId="4CDC6B48" w14:textId="77777777" w:rsidR="00B276F2" w:rsidRPr="00B276F2" w:rsidRDefault="00B276F2" w:rsidP="00B276F2">
      <w:pPr>
        <w:spacing w:line="240" w:lineRule="auto"/>
        <w:ind w:firstLine="0"/>
        <w:jc w:val="right"/>
        <w:rPr>
          <w:rFonts w:eastAsia="Times New Roman" w:cs="Times New Roman"/>
          <w:kern w:val="0"/>
          <w:sz w:val="28"/>
          <w:szCs w:val="24"/>
          <w:lang w:eastAsia="ru-RU"/>
          <w14:ligatures w14:val="none"/>
        </w:rPr>
      </w:pPr>
    </w:p>
    <w:p w14:paraId="3F0C97FA" w14:textId="77777777" w:rsidR="00B276F2" w:rsidRPr="00B276F2" w:rsidRDefault="00B276F2" w:rsidP="00B276F2">
      <w:pPr>
        <w:keepNext/>
        <w:spacing w:before="240" w:after="60"/>
        <w:ind w:firstLine="0"/>
        <w:jc w:val="center"/>
        <w:outlineLvl w:val="0"/>
        <w:rPr>
          <w:rFonts w:eastAsia="Times New Roman" w:cs="Times New Roman"/>
          <w:bCs/>
          <w:kern w:val="32"/>
          <w:sz w:val="48"/>
          <w:szCs w:val="28"/>
          <w:lang w:eastAsia="ru-RU"/>
          <w14:ligatures w14:val="none"/>
        </w:rPr>
      </w:pPr>
      <w:r w:rsidRPr="00B276F2">
        <w:rPr>
          <w:rFonts w:eastAsia="Times New Roman" w:cs="Times New Roman"/>
          <w:bCs/>
          <w:kern w:val="32"/>
          <w:sz w:val="48"/>
          <w:szCs w:val="28"/>
          <w:lang w:eastAsia="ru-RU"/>
          <w14:ligatures w14:val="none"/>
        </w:rPr>
        <w:t>ОТЧЕТ</w:t>
      </w:r>
    </w:p>
    <w:p w14:paraId="612F1E18" w14:textId="13F3FE2D" w:rsidR="00B276F2" w:rsidRPr="00B276F2" w:rsidRDefault="00B276F2" w:rsidP="00B276F2">
      <w:pPr>
        <w:spacing w:line="240" w:lineRule="auto"/>
        <w:ind w:firstLine="0"/>
        <w:jc w:val="center"/>
        <w:rPr>
          <w:rFonts w:eastAsia="Times New Roman" w:cs="Times New Roman"/>
          <w:kern w:val="0"/>
          <w:sz w:val="44"/>
          <w:szCs w:val="44"/>
          <w:lang w:eastAsia="ru-RU"/>
          <w14:ligatures w14:val="none"/>
        </w:rPr>
      </w:pPr>
      <w:r w:rsidRPr="00B276F2">
        <w:rPr>
          <w:rFonts w:eastAsia="Times New Roman" w:cs="Times New Roman"/>
          <w:kern w:val="0"/>
          <w:sz w:val="44"/>
          <w:szCs w:val="44"/>
          <w:lang w:eastAsia="ru-RU"/>
          <w14:ligatures w14:val="none"/>
        </w:rPr>
        <w:t xml:space="preserve">ПО </w:t>
      </w:r>
      <w:r w:rsidR="00B67DF2">
        <w:rPr>
          <w:rFonts w:eastAsia="Times New Roman" w:cs="Times New Roman"/>
          <w:kern w:val="0"/>
          <w:sz w:val="44"/>
          <w:szCs w:val="44"/>
          <w:lang w:eastAsia="ru-RU"/>
          <w14:ligatures w14:val="none"/>
        </w:rPr>
        <w:t>УЧЕБНОЙ ОЗНАКОМИТЕЛЬНОЙ</w:t>
      </w:r>
    </w:p>
    <w:p w14:paraId="3D8D512D" w14:textId="77777777" w:rsidR="00B67DF2" w:rsidRDefault="00B276F2" w:rsidP="00B67DF2">
      <w:pPr>
        <w:spacing w:line="240" w:lineRule="auto"/>
        <w:ind w:firstLine="0"/>
        <w:jc w:val="center"/>
        <w:rPr>
          <w:rFonts w:eastAsia="Times New Roman" w:cs="Times New Roman"/>
          <w:kern w:val="0"/>
          <w:sz w:val="44"/>
          <w:szCs w:val="44"/>
          <w:lang w:eastAsia="ru-RU"/>
          <w14:ligatures w14:val="none"/>
        </w:rPr>
      </w:pPr>
      <w:r w:rsidRPr="00B276F2">
        <w:rPr>
          <w:rFonts w:eastAsia="Times New Roman" w:cs="Times New Roman"/>
          <w:kern w:val="0"/>
          <w:sz w:val="44"/>
          <w:szCs w:val="44"/>
          <w:lang w:eastAsia="ru-RU"/>
          <w14:ligatures w14:val="none"/>
        </w:rPr>
        <w:t>ПРАКТИКЕ</w:t>
      </w:r>
    </w:p>
    <w:p w14:paraId="67A27B79" w14:textId="6263B51F" w:rsidR="00B276F2" w:rsidRDefault="0080682F" w:rsidP="00B67DF2">
      <w:pPr>
        <w:spacing w:line="240" w:lineRule="auto"/>
        <w:ind w:firstLine="0"/>
        <w:jc w:val="center"/>
        <w:rPr>
          <w:rFonts w:eastAsia="Times New Roman" w:cs="Times New Roman"/>
          <w:kern w:val="0"/>
          <w:sz w:val="44"/>
          <w:szCs w:val="44"/>
          <w:lang w:eastAsia="ru-RU"/>
          <w14:ligatures w14:val="none"/>
        </w:rPr>
      </w:pPr>
      <w:r>
        <w:rPr>
          <w:rFonts w:eastAsia="Times New Roman" w:cs="Times New Roman"/>
          <w:kern w:val="0"/>
          <w:sz w:val="44"/>
          <w:szCs w:val="44"/>
          <w:lang w:eastAsia="ru-RU"/>
          <w14:ligatures w14:val="none"/>
        </w:rPr>
        <w:t>(1 семестр)</w:t>
      </w:r>
    </w:p>
    <w:p w14:paraId="622A49B4" w14:textId="77777777" w:rsidR="00FB4DBE" w:rsidRPr="00B276F2" w:rsidRDefault="00FB4DBE" w:rsidP="00B67DF2">
      <w:pPr>
        <w:spacing w:line="240" w:lineRule="auto"/>
        <w:ind w:firstLine="0"/>
        <w:jc w:val="center"/>
        <w:rPr>
          <w:rFonts w:eastAsia="Times New Roman" w:cs="Times New Roman"/>
          <w:kern w:val="0"/>
          <w:sz w:val="44"/>
          <w:szCs w:val="44"/>
          <w:lang w:eastAsia="ru-RU"/>
          <w14:ligatures w14:val="none"/>
        </w:rPr>
      </w:pPr>
    </w:p>
    <w:p w14:paraId="5F67BB5B" w14:textId="77777777" w:rsidR="00B276F2" w:rsidRPr="00B276F2" w:rsidRDefault="00B276F2" w:rsidP="00B276F2">
      <w:pPr>
        <w:spacing w:before="240" w:line="240" w:lineRule="auto"/>
        <w:ind w:right="-74" w:firstLine="0"/>
        <w:jc w:val="center"/>
        <w:rPr>
          <w:rFonts w:eastAsia="Times New Roman" w:cs="Times New Roman"/>
          <w:kern w:val="0"/>
          <w:sz w:val="44"/>
          <w:szCs w:val="20"/>
          <w:lang w:eastAsia="ru-RU"/>
          <w14:ligatures w14:val="none"/>
        </w:rPr>
      </w:pPr>
    </w:p>
    <w:p w14:paraId="298B6934" w14:textId="77777777" w:rsidR="00B276F2" w:rsidRPr="00B276F2" w:rsidRDefault="00B276F2" w:rsidP="00B276F2">
      <w:pPr>
        <w:spacing w:before="240" w:line="240" w:lineRule="auto"/>
        <w:ind w:right="-74" w:firstLine="0"/>
        <w:jc w:val="center"/>
        <w:rPr>
          <w:rFonts w:eastAsia="Times New Roman" w:cs="Times New Roman"/>
          <w:kern w:val="0"/>
          <w:sz w:val="44"/>
          <w:szCs w:val="20"/>
          <w:lang w:eastAsia="ru-RU"/>
          <w14:ligatures w14:val="none"/>
        </w:rPr>
      </w:pPr>
    </w:p>
    <w:p w14:paraId="644FACE1" w14:textId="77777777" w:rsidR="00B276F2" w:rsidRPr="00B276F2" w:rsidRDefault="00B276F2" w:rsidP="00B276F2">
      <w:pPr>
        <w:spacing w:before="240" w:line="240" w:lineRule="auto"/>
        <w:ind w:right="-74" w:firstLine="0"/>
        <w:jc w:val="center"/>
        <w:rPr>
          <w:rFonts w:eastAsia="Times New Roman" w:cs="Times New Roman"/>
          <w:kern w:val="0"/>
          <w:sz w:val="44"/>
          <w:szCs w:val="20"/>
          <w:lang w:eastAsia="ru-RU"/>
          <w14:ligatures w14:val="none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3972"/>
        <w:gridCol w:w="2491"/>
        <w:gridCol w:w="3228"/>
      </w:tblGrid>
      <w:tr w:rsidR="00B276F2" w:rsidRPr="00B276F2" w14:paraId="449E584D" w14:textId="77777777" w:rsidTr="00F0706A">
        <w:tc>
          <w:tcPr>
            <w:tcW w:w="3972" w:type="dxa"/>
          </w:tcPr>
          <w:p w14:paraId="5FA82E65" w14:textId="77777777" w:rsidR="00B276F2" w:rsidRPr="00B276F2" w:rsidRDefault="00B276F2" w:rsidP="00B276F2">
            <w:pPr>
              <w:spacing w:line="240" w:lineRule="auto"/>
              <w:ind w:right="963" w:firstLine="0"/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B276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Студент</w:t>
            </w:r>
          </w:p>
        </w:tc>
        <w:tc>
          <w:tcPr>
            <w:tcW w:w="2491" w:type="dxa"/>
            <w:tcBorders>
              <w:bottom w:val="single" w:sz="4" w:space="0" w:color="auto"/>
            </w:tcBorders>
          </w:tcPr>
          <w:p w14:paraId="5208BFCB" w14:textId="77EEF7FC" w:rsidR="00B276F2" w:rsidRPr="00B276F2" w:rsidRDefault="00B276F2" w:rsidP="00B276F2">
            <w:pPr>
              <w:spacing w:line="240" w:lineRule="auto"/>
              <w:ind w:right="144" w:firstLine="0"/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  <w:tc>
          <w:tcPr>
            <w:tcW w:w="3228" w:type="dxa"/>
            <w:tcBorders>
              <w:left w:val="nil"/>
            </w:tcBorders>
          </w:tcPr>
          <w:p w14:paraId="34B2A630" w14:textId="016A2EEF" w:rsidR="00B276F2" w:rsidRPr="00B276F2" w:rsidRDefault="00F0706A" w:rsidP="00B276F2">
            <w:pPr>
              <w:spacing w:line="240" w:lineRule="auto"/>
              <w:ind w:firstLine="0"/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w:t xml:space="preserve">  </w:t>
            </w:r>
            <w:r w:rsidR="00B67D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В</w:t>
            </w:r>
            <w:r w:rsidR="00B276F2" w:rsidRPr="00B276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.</w:t>
            </w:r>
            <w:r w:rsidR="00B67D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А</w:t>
            </w:r>
            <w:r w:rsidR="00B276F2" w:rsidRPr="00B276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. </w:t>
            </w:r>
            <w:proofErr w:type="spellStart"/>
            <w:r w:rsidR="00B67D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Анипко</w:t>
            </w:r>
            <w:proofErr w:type="spellEnd"/>
          </w:p>
        </w:tc>
      </w:tr>
      <w:tr w:rsidR="00B276F2" w:rsidRPr="00B276F2" w14:paraId="79BBD2DD" w14:textId="77777777" w:rsidTr="00F0706A">
        <w:tc>
          <w:tcPr>
            <w:tcW w:w="3972" w:type="dxa"/>
          </w:tcPr>
          <w:p w14:paraId="09AE6C26" w14:textId="00FDCCA4" w:rsidR="00B276F2" w:rsidRPr="00B276F2" w:rsidRDefault="00B276F2" w:rsidP="00B276F2">
            <w:pPr>
              <w:spacing w:line="240" w:lineRule="auto"/>
              <w:ind w:right="963" w:firstLine="0"/>
              <w:rPr>
                <w:rFonts w:eastAsia="Times New Roman" w:cs="Times New Roman"/>
                <w:kern w:val="0"/>
                <w:sz w:val="28"/>
                <w:szCs w:val="28"/>
                <w:lang w:val="en-US" w:eastAsia="ru-RU"/>
                <w14:ligatures w14:val="none"/>
              </w:rPr>
            </w:pPr>
            <w:r w:rsidRPr="00B276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группы М</w:t>
            </w:r>
            <w:r w:rsidR="00B67D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ЭУ</w:t>
            </w:r>
            <w:r w:rsidRPr="00B276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-</w:t>
            </w:r>
            <w:r w:rsidR="00B67D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24</w:t>
            </w:r>
            <w:r w:rsidRPr="00B276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-</w:t>
            </w:r>
            <w:r w:rsidR="00B67D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ЭФ1</w:t>
            </w:r>
          </w:p>
        </w:tc>
        <w:tc>
          <w:tcPr>
            <w:tcW w:w="2491" w:type="dxa"/>
            <w:tcBorders>
              <w:top w:val="single" w:sz="4" w:space="0" w:color="auto"/>
            </w:tcBorders>
          </w:tcPr>
          <w:p w14:paraId="0377B00C" w14:textId="16B148FE" w:rsidR="00B276F2" w:rsidRPr="00B276F2" w:rsidRDefault="00B276F2" w:rsidP="00B276F2">
            <w:pPr>
              <w:spacing w:line="240" w:lineRule="auto"/>
              <w:ind w:right="144" w:firstLine="0"/>
              <w:rPr>
                <w:rFonts w:eastAsia="Times New Roman" w:cs="Times New Roman"/>
                <w:kern w:val="0"/>
                <w:sz w:val="28"/>
                <w:szCs w:val="28"/>
                <w:lang w:val="en-US" w:eastAsia="ru-RU"/>
                <w14:ligatures w14:val="none"/>
              </w:rPr>
            </w:pPr>
          </w:p>
        </w:tc>
        <w:tc>
          <w:tcPr>
            <w:tcW w:w="3228" w:type="dxa"/>
            <w:tcBorders>
              <w:left w:val="nil"/>
            </w:tcBorders>
          </w:tcPr>
          <w:p w14:paraId="21A95F5A" w14:textId="77777777" w:rsidR="00B276F2" w:rsidRPr="00B276F2" w:rsidRDefault="00B276F2" w:rsidP="00B276F2">
            <w:pPr>
              <w:spacing w:line="240" w:lineRule="auto"/>
              <w:ind w:firstLine="0"/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</w:tr>
      <w:tr w:rsidR="00B276F2" w:rsidRPr="00B276F2" w14:paraId="6A8FE512" w14:textId="77777777" w:rsidTr="00F0706A">
        <w:tc>
          <w:tcPr>
            <w:tcW w:w="3972" w:type="dxa"/>
          </w:tcPr>
          <w:p w14:paraId="359559F4" w14:textId="77777777" w:rsidR="00B276F2" w:rsidRPr="00B276F2" w:rsidRDefault="00B276F2" w:rsidP="00B276F2">
            <w:pPr>
              <w:spacing w:line="240" w:lineRule="auto"/>
              <w:ind w:right="963" w:firstLine="0"/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  <w:p w14:paraId="3DA8AE3F" w14:textId="77777777" w:rsidR="00B276F2" w:rsidRPr="00B276F2" w:rsidRDefault="00B276F2" w:rsidP="00B276F2">
            <w:pPr>
              <w:spacing w:line="240" w:lineRule="auto"/>
              <w:ind w:right="963" w:firstLine="0"/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B276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Руководитель</w:t>
            </w:r>
          </w:p>
          <w:p w14:paraId="0B31811B" w14:textId="27BBDE56" w:rsidR="00B276F2" w:rsidRPr="00B276F2" w:rsidRDefault="00B276F2" w:rsidP="00B276F2">
            <w:pPr>
              <w:spacing w:line="240" w:lineRule="auto"/>
              <w:ind w:right="963" w:firstLine="0"/>
              <w:jc w:val="left"/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B276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канд. экон. наук.</w:t>
            </w:r>
            <w:r w:rsidR="003A0E2E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,</w:t>
            </w:r>
            <w:r w:rsidR="003A0E2E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br/>
              <w:t>д</w:t>
            </w:r>
            <w:r w:rsidRPr="00B276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оцент</w:t>
            </w:r>
            <w:r w:rsidR="003A0E2E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 кафедры ЭУ</w:t>
            </w:r>
          </w:p>
        </w:tc>
        <w:tc>
          <w:tcPr>
            <w:tcW w:w="2491" w:type="dxa"/>
          </w:tcPr>
          <w:p w14:paraId="05329099" w14:textId="77777777" w:rsidR="00B276F2" w:rsidRPr="00B276F2" w:rsidRDefault="00B276F2" w:rsidP="00B276F2">
            <w:pPr>
              <w:spacing w:line="240" w:lineRule="auto"/>
              <w:ind w:right="144" w:firstLine="0"/>
              <w:rPr>
                <w:rFonts w:eastAsia="Times New Roman" w:cs="Times New Roman"/>
                <w:kern w:val="0"/>
                <w:sz w:val="28"/>
                <w:szCs w:val="28"/>
                <w:u w:val="single"/>
                <w:lang w:eastAsia="ru-RU"/>
                <w14:ligatures w14:val="none"/>
              </w:rPr>
            </w:pPr>
          </w:p>
          <w:tbl>
            <w:tblPr>
              <w:tblStyle w:val="a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</w:tblGrid>
            <w:tr w:rsidR="00B67DF2" w14:paraId="3708FF4F" w14:textId="77777777" w:rsidTr="00B67DF2">
              <w:tc>
                <w:tcPr>
                  <w:tcW w:w="360" w:type="dxa"/>
                </w:tcPr>
                <w:p w14:paraId="0F3123DC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  <w:tc>
                <w:tcPr>
                  <w:tcW w:w="360" w:type="dxa"/>
                </w:tcPr>
                <w:p w14:paraId="6B396445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  <w:tc>
                <w:tcPr>
                  <w:tcW w:w="360" w:type="dxa"/>
                </w:tcPr>
                <w:p w14:paraId="13C8917F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  <w:tc>
                <w:tcPr>
                  <w:tcW w:w="360" w:type="dxa"/>
                </w:tcPr>
                <w:p w14:paraId="1082744E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  <w:tc>
                <w:tcPr>
                  <w:tcW w:w="360" w:type="dxa"/>
                </w:tcPr>
                <w:p w14:paraId="77B48C87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  <w:tc>
                <w:tcPr>
                  <w:tcW w:w="360" w:type="dxa"/>
                </w:tcPr>
                <w:p w14:paraId="64802016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  <w:tc>
                <w:tcPr>
                  <w:tcW w:w="360" w:type="dxa"/>
                </w:tcPr>
                <w:p w14:paraId="225BCE60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</w:tr>
            <w:tr w:rsidR="00B67DF2" w14:paraId="47F8F9C4" w14:textId="77777777" w:rsidTr="00B67DF2">
              <w:tc>
                <w:tcPr>
                  <w:tcW w:w="360" w:type="dxa"/>
                </w:tcPr>
                <w:p w14:paraId="6F3749A5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  <w:tc>
                <w:tcPr>
                  <w:tcW w:w="360" w:type="dxa"/>
                </w:tcPr>
                <w:p w14:paraId="371137E0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  <w:tc>
                <w:tcPr>
                  <w:tcW w:w="360" w:type="dxa"/>
                </w:tcPr>
                <w:p w14:paraId="2A996CCF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  <w:tc>
                <w:tcPr>
                  <w:tcW w:w="360" w:type="dxa"/>
                </w:tcPr>
                <w:p w14:paraId="5AF01245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  <w:tc>
                <w:tcPr>
                  <w:tcW w:w="360" w:type="dxa"/>
                </w:tcPr>
                <w:p w14:paraId="46F9CF70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  <w:tc>
                <w:tcPr>
                  <w:tcW w:w="360" w:type="dxa"/>
                </w:tcPr>
                <w:p w14:paraId="7897C484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  <w:tc>
                <w:tcPr>
                  <w:tcW w:w="360" w:type="dxa"/>
                </w:tcPr>
                <w:p w14:paraId="715AEB12" w14:textId="77777777" w:rsidR="00B67DF2" w:rsidRDefault="00B67DF2" w:rsidP="00B276F2">
                  <w:pPr>
                    <w:spacing w:line="240" w:lineRule="auto"/>
                    <w:ind w:right="144" w:firstLine="0"/>
                    <w:rPr>
                      <w:rFonts w:eastAsia="Times New Roman" w:cs="Times New Roman"/>
                      <w:kern w:val="0"/>
                      <w:sz w:val="28"/>
                      <w:szCs w:val="28"/>
                      <w:u w:val="single"/>
                      <w:lang w:eastAsia="ru-RU"/>
                      <w14:ligatures w14:val="none"/>
                    </w:rPr>
                  </w:pPr>
                </w:p>
              </w:tc>
            </w:tr>
          </w:tbl>
          <w:p w14:paraId="7FE2025D" w14:textId="7A90415A" w:rsidR="00B276F2" w:rsidRPr="00B276F2" w:rsidRDefault="00B276F2" w:rsidP="00B276F2">
            <w:pPr>
              <w:spacing w:line="240" w:lineRule="auto"/>
              <w:ind w:right="144" w:firstLine="0"/>
              <w:rPr>
                <w:rFonts w:eastAsia="Times New Roman" w:cs="Times New Roman"/>
                <w:kern w:val="0"/>
                <w:sz w:val="28"/>
                <w:szCs w:val="28"/>
                <w:u w:val="single"/>
                <w:lang w:eastAsia="ru-RU"/>
                <w14:ligatures w14:val="none"/>
              </w:rPr>
            </w:pPr>
          </w:p>
        </w:tc>
        <w:tc>
          <w:tcPr>
            <w:tcW w:w="3228" w:type="dxa"/>
          </w:tcPr>
          <w:p w14:paraId="1C81A040" w14:textId="77777777" w:rsidR="00B276F2" w:rsidRPr="00B276F2" w:rsidRDefault="00B276F2" w:rsidP="00B276F2">
            <w:pPr>
              <w:spacing w:line="240" w:lineRule="auto"/>
              <w:ind w:firstLine="0"/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  <w:p w14:paraId="33ED7178" w14:textId="5634876D" w:rsidR="00B276F2" w:rsidRPr="00B276F2" w:rsidRDefault="00F0706A" w:rsidP="00B276F2">
            <w:pPr>
              <w:spacing w:line="240" w:lineRule="auto"/>
              <w:ind w:firstLine="0"/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F0706A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  </w:t>
            </w:r>
            <w:r w:rsidR="00B276F2" w:rsidRPr="00B276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Е.</w:t>
            </w:r>
            <w:r w:rsidR="00B67D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В</w:t>
            </w:r>
            <w:r w:rsidR="00B276F2" w:rsidRPr="00B276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. </w:t>
            </w:r>
            <w:proofErr w:type="spellStart"/>
            <w:r w:rsidR="00B67DF2"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Конвисарова</w:t>
            </w:r>
            <w:proofErr w:type="spellEnd"/>
          </w:p>
          <w:p w14:paraId="3726E79B" w14:textId="77777777" w:rsidR="00B276F2" w:rsidRPr="00B276F2" w:rsidRDefault="00B276F2" w:rsidP="00B276F2">
            <w:pPr>
              <w:spacing w:line="240" w:lineRule="auto"/>
              <w:ind w:firstLine="0"/>
              <w:rPr>
                <w:rFonts w:eastAsia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</w:tr>
    </w:tbl>
    <w:p w14:paraId="2D53D37C" w14:textId="77777777" w:rsidR="00B276F2" w:rsidRPr="00B276F2" w:rsidRDefault="00B276F2" w:rsidP="00B276F2">
      <w:pPr>
        <w:spacing w:line="240" w:lineRule="auto"/>
        <w:ind w:right="963" w:firstLine="0"/>
        <w:jc w:val="center"/>
        <w:rPr>
          <w:rFonts w:eastAsia="Times New Roman" w:cs="Times New Roman"/>
          <w:kern w:val="0"/>
          <w:sz w:val="32"/>
          <w:szCs w:val="20"/>
          <w:lang w:eastAsia="ru-RU"/>
          <w14:ligatures w14:val="none"/>
        </w:rPr>
      </w:pPr>
    </w:p>
    <w:p w14:paraId="03E4FDC3" w14:textId="77777777" w:rsidR="00B276F2" w:rsidRPr="00B276F2" w:rsidRDefault="00B276F2" w:rsidP="00B276F2">
      <w:pPr>
        <w:spacing w:line="240" w:lineRule="auto"/>
        <w:ind w:right="963" w:firstLine="0"/>
        <w:jc w:val="center"/>
        <w:rPr>
          <w:rFonts w:eastAsia="Times New Roman" w:cs="Times New Roman"/>
          <w:kern w:val="0"/>
          <w:sz w:val="32"/>
          <w:szCs w:val="20"/>
          <w:lang w:eastAsia="ru-RU"/>
          <w14:ligatures w14:val="none"/>
        </w:rPr>
      </w:pPr>
    </w:p>
    <w:p w14:paraId="02E7E0C9" w14:textId="77777777" w:rsidR="00B276F2" w:rsidRPr="00B276F2" w:rsidRDefault="00B276F2" w:rsidP="00B276F2">
      <w:pPr>
        <w:spacing w:line="240" w:lineRule="auto"/>
        <w:ind w:right="963" w:firstLine="0"/>
        <w:jc w:val="center"/>
        <w:rPr>
          <w:rFonts w:eastAsia="Times New Roman" w:cs="Times New Roman"/>
          <w:kern w:val="0"/>
          <w:sz w:val="32"/>
          <w:szCs w:val="20"/>
          <w:lang w:eastAsia="ru-RU"/>
          <w14:ligatures w14:val="none"/>
        </w:rPr>
      </w:pPr>
    </w:p>
    <w:p w14:paraId="14A72250" w14:textId="77777777" w:rsidR="00B276F2" w:rsidRPr="00B276F2" w:rsidRDefault="00B276F2" w:rsidP="00B276F2">
      <w:pPr>
        <w:spacing w:line="240" w:lineRule="auto"/>
        <w:ind w:right="963" w:firstLine="0"/>
        <w:jc w:val="center"/>
        <w:rPr>
          <w:rFonts w:eastAsia="Times New Roman" w:cs="Times New Roman"/>
          <w:kern w:val="0"/>
          <w:sz w:val="32"/>
          <w:szCs w:val="20"/>
          <w:lang w:eastAsia="ru-RU"/>
          <w14:ligatures w14:val="none"/>
        </w:rPr>
      </w:pPr>
    </w:p>
    <w:p w14:paraId="19BAB436" w14:textId="77777777" w:rsidR="00B276F2" w:rsidRPr="00B276F2" w:rsidRDefault="00B276F2" w:rsidP="00B67DF2">
      <w:pPr>
        <w:spacing w:line="240" w:lineRule="auto"/>
        <w:ind w:right="963" w:firstLine="0"/>
        <w:rPr>
          <w:rFonts w:eastAsia="Times New Roman" w:cs="Times New Roman"/>
          <w:kern w:val="0"/>
          <w:sz w:val="32"/>
          <w:szCs w:val="20"/>
          <w:lang w:eastAsia="ru-RU"/>
          <w14:ligatures w14:val="none"/>
        </w:rPr>
      </w:pPr>
    </w:p>
    <w:p w14:paraId="49EBACBC" w14:textId="77777777" w:rsidR="00B67DF2" w:rsidRDefault="00B67DF2" w:rsidP="00B67DF2">
      <w:pPr>
        <w:spacing w:line="240" w:lineRule="auto"/>
        <w:ind w:firstLine="0"/>
        <w:jc w:val="center"/>
        <w:rPr>
          <w:rFonts w:eastAsia="Times New Roman" w:cs="Times New Roman"/>
          <w:kern w:val="0"/>
          <w:sz w:val="28"/>
          <w:szCs w:val="28"/>
          <w:lang w:eastAsia="ru-RU"/>
          <w14:ligatures w14:val="none"/>
        </w:rPr>
      </w:pPr>
    </w:p>
    <w:p w14:paraId="21C12F4F" w14:textId="3921A791" w:rsidR="00B67DF2" w:rsidRPr="00B67DF2" w:rsidRDefault="00B276F2" w:rsidP="00B67DF2">
      <w:pPr>
        <w:spacing w:line="240" w:lineRule="auto"/>
        <w:ind w:firstLine="0"/>
        <w:jc w:val="center"/>
        <w:rPr>
          <w:rFonts w:eastAsia="Times New Roman" w:cs="Times New Roman"/>
          <w:kern w:val="0"/>
          <w:sz w:val="28"/>
          <w:szCs w:val="28"/>
          <w:lang w:eastAsia="ru-RU"/>
          <w14:ligatures w14:val="none"/>
        </w:rPr>
      </w:pPr>
      <w:r w:rsidRPr="00B276F2">
        <w:rPr>
          <w:rFonts w:eastAsia="Times New Roman" w:cs="Times New Roman"/>
          <w:kern w:val="0"/>
          <w:sz w:val="28"/>
          <w:szCs w:val="28"/>
          <w:lang w:eastAsia="ru-RU"/>
          <w14:ligatures w14:val="none"/>
        </w:rPr>
        <w:t>Владивосток 202</w:t>
      </w:r>
      <w:r w:rsidR="00B67DF2" w:rsidRPr="00B67DF2">
        <w:rPr>
          <w:rFonts w:eastAsia="Times New Roman" w:cs="Times New Roman"/>
          <w:kern w:val="0"/>
          <w:sz w:val="28"/>
          <w:szCs w:val="28"/>
          <w:lang w:eastAsia="ru-RU"/>
          <w14:ligatures w14:val="none"/>
        </w:rPr>
        <w:t>4</w:t>
      </w:r>
    </w:p>
    <w:p w14:paraId="5DA04FAE" w14:textId="7AA571E0" w:rsidR="00F16A8A" w:rsidRPr="00903A8C" w:rsidRDefault="00F16A8A" w:rsidP="006709E3">
      <w:pPr>
        <w:widowControl w:val="0"/>
        <w:spacing w:after="120" w:line="240" w:lineRule="auto"/>
        <w:jc w:val="center"/>
        <w:rPr>
          <w:rFonts w:eastAsia="Times New Roman"/>
          <w:caps/>
          <w:szCs w:val="24"/>
          <w:lang w:eastAsia="ru-RU"/>
        </w:rPr>
      </w:pPr>
      <w:r w:rsidRPr="00903A8C">
        <w:rPr>
          <w:rFonts w:eastAsia="Times New Roman"/>
          <w:caps/>
          <w:szCs w:val="24"/>
          <w:lang w:eastAsia="ru-RU"/>
        </w:rPr>
        <w:lastRenderedPageBreak/>
        <w:t xml:space="preserve">МИНИСТЕРСТВО </w:t>
      </w:r>
      <w:r>
        <w:rPr>
          <w:rFonts w:eastAsia="Times New Roman"/>
          <w:caps/>
          <w:szCs w:val="24"/>
          <w:lang w:eastAsia="ru-RU"/>
        </w:rPr>
        <w:t xml:space="preserve">НАУКИ И ВЫСШЕГО </w:t>
      </w:r>
      <w:r w:rsidRPr="00903A8C">
        <w:rPr>
          <w:rFonts w:eastAsia="Times New Roman"/>
          <w:caps/>
          <w:szCs w:val="24"/>
          <w:lang w:eastAsia="ru-RU"/>
        </w:rPr>
        <w:t>образования российской</w:t>
      </w:r>
      <w:r w:rsidR="00644474">
        <w:rPr>
          <w:rFonts w:eastAsia="Times New Roman"/>
          <w:caps/>
          <w:szCs w:val="24"/>
          <w:lang w:eastAsia="ru-RU"/>
        </w:rPr>
        <w:br/>
      </w:r>
      <w:r w:rsidRPr="00903A8C">
        <w:rPr>
          <w:rFonts w:eastAsia="Times New Roman"/>
          <w:caps/>
          <w:szCs w:val="24"/>
          <w:lang w:eastAsia="ru-RU"/>
        </w:rPr>
        <w:t>федерации</w:t>
      </w:r>
    </w:p>
    <w:p w14:paraId="6A1DB46E" w14:textId="2015117C" w:rsidR="00F16A8A" w:rsidRPr="00903A8C" w:rsidRDefault="00F16A8A" w:rsidP="00F16A8A">
      <w:pPr>
        <w:spacing w:line="240" w:lineRule="auto"/>
        <w:contextualSpacing/>
        <w:jc w:val="center"/>
        <w:rPr>
          <w:szCs w:val="24"/>
        </w:rPr>
      </w:pPr>
      <w:r w:rsidRPr="00903A8C">
        <w:rPr>
          <w:szCs w:val="24"/>
        </w:rPr>
        <w:t>ФЕДЕРАЛЬНОЕ ГОСУДАРСТВЕННОЕ БЮДЖЕТНОЕ ОБРАЗОВАТЕЛЬНОЕ</w:t>
      </w:r>
      <w:r w:rsidR="00644474">
        <w:rPr>
          <w:szCs w:val="24"/>
        </w:rPr>
        <w:br/>
      </w:r>
      <w:r w:rsidRPr="00903A8C">
        <w:rPr>
          <w:szCs w:val="24"/>
        </w:rPr>
        <w:t>УЧРЕЖДЕНИЕ ВЫСШЕГО ОБРАЗОВАНИЯ</w:t>
      </w:r>
    </w:p>
    <w:p w14:paraId="109FC139" w14:textId="77777777" w:rsidR="00F16A8A" w:rsidRDefault="00F16A8A" w:rsidP="00F16A8A">
      <w:pPr>
        <w:spacing w:line="240" w:lineRule="auto"/>
        <w:contextualSpacing/>
        <w:jc w:val="center"/>
        <w:rPr>
          <w:szCs w:val="24"/>
        </w:rPr>
      </w:pPr>
      <w:r w:rsidRPr="00903A8C">
        <w:rPr>
          <w:szCs w:val="24"/>
        </w:rPr>
        <w:t>«ВЛАДИВОСТОКС</w:t>
      </w:r>
      <w:r>
        <w:rPr>
          <w:szCs w:val="24"/>
        </w:rPr>
        <w:t>КИЙ ГОСУДАРСТВЕННЫЙ УНИВЕРСИТЕТ»</w:t>
      </w:r>
    </w:p>
    <w:p w14:paraId="5BC45257" w14:textId="77777777" w:rsidR="00F16A8A" w:rsidRPr="00903A8C" w:rsidRDefault="00F16A8A" w:rsidP="00F16A8A">
      <w:pPr>
        <w:spacing w:after="120" w:line="240" w:lineRule="auto"/>
        <w:jc w:val="center"/>
        <w:rPr>
          <w:szCs w:val="24"/>
        </w:rPr>
      </w:pPr>
      <w:r>
        <w:rPr>
          <w:szCs w:val="24"/>
        </w:rPr>
        <w:t>ИНСТИТУТ МЕЖДУНАРОДНОГО БИЗНЕСА, ЭКОНОМИКИ И УПРАВЛЕНИЯ</w:t>
      </w:r>
    </w:p>
    <w:p w14:paraId="1597BB02" w14:textId="77777777" w:rsidR="00F16A8A" w:rsidRPr="00903A8C" w:rsidRDefault="00F16A8A" w:rsidP="00F16A8A">
      <w:pPr>
        <w:spacing w:line="240" w:lineRule="auto"/>
        <w:contextualSpacing/>
        <w:jc w:val="center"/>
        <w:rPr>
          <w:szCs w:val="24"/>
        </w:rPr>
      </w:pPr>
      <w:r>
        <w:rPr>
          <w:szCs w:val="24"/>
        </w:rPr>
        <w:t>КАФЕДРА ЭКОНОМИКИ И УПРАВЛЕНИЯ</w:t>
      </w:r>
    </w:p>
    <w:p w14:paraId="78EE08AD" w14:textId="77777777" w:rsidR="00F16A8A" w:rsidRDefault="00F16A8A" w:rsidP="00F16A8A">
      <w:pPr>
        <w:spacing w:line="240" w:lineRule="auto"/>
        <w:ind w:left="720" w:firstLine="567"/>
        <w:contextualSpacing/>
        <w:jc w:val="center"/>
        <w:rPr>
          <w:szCs w:val="24"/>
        </w:rPr>
      </w:pPr>
    </w:p>
    <w:p w14:paraId="5ECFC397" w14:textId="77777777" w:rsidR="00F16A8A" w:rsidRPr="00903A8C" w:rsidRDefault="00F16A8A" w:rsidP="00F16A8A">
      <w:pPr>
        <w:spacing w:line="240" w:lineRule="auto"/>
        <w:contextualSpacing/>
        <w:jc w:val="center"/>
        <w:rPr>
          <w:szCs w:val="24"/>
        </w:rPr>
      </w:pPr>
      <w:r w:rsidRPr="00903A8C">
        <w:rPr>
          <w:szCs w:val="24"/>
        </w:rPr>
        <w:t>ИНДИВИДУАЛЬНОЕ ЗАДАНИЕ</w:t>
      </w:r>
    </w:p>
    <w:p w14:paraId="638F63AD" w14:textId="77777777" w:rsidR="00F16A8A" w:rsidRDefault="00F16A8A" w:rsidP="00F16A8A">
      <w:pPr>
        <w:spacing w:line="240" w:lineRule="auto"/>
        <w:jc w:val="center"/>
        <w:rPr>
          <w:rFonts w:eastAsia="Times New Roman"/>
          <w:szCs w:val="24"/>
          <w:u w:val="single"/>
          <w:lang w:eastAsia="ru-RU"/>
        </w:rPr>
      </w:pPr>
      <w:r w:rsidRPr="00903A8C">
        <w:rPr>
          <w:szCs w:val="24"/>
        </w:rPr>
        <w:t xml:space="preserve">на </w:t>
      </w:r>
      <w:r>
        <w:rPr>
          <w:szCs w:val="24"/>
        </w:rPr>
        <w:t>у</w:t>
      </w:r>
      <w:r>
        <w:rPr>
          <w:rFonts w:eastAsia="Times New Roman"/>
          <w:szCs w:val="24"/>
          <w:lang w:eastAsia="ru-RU"/>
        </w:rPr>
        <w:t>чебную</w:t>
      </w:r>
      <w:r w:rsidRPr="00885CDD">
        <w:rPr>
          <w:rFonts w:eastAsia="Times New Roman"/>
          <w:szCs w:val="24"/>
          <w:lang w:eastAsia="ru-RU"/>
        </w:rPr>
        <w:t xml:space="preserve"> ознакомительн</w:t>
      </w:r>
      <w:r>
        <w:rPr>
          <w:rFonts w:eastAsia="Times New Roman"/>
          <w:szCs w:val="24"/>
          <w:lang w:eastAsia="ru-RU"/>
        </w:rPr>
        <w:t>ую</w:t>
      </w:r>
      <w:r w:rsidRPr="00885CDD">
        <w:rPr>
          <w:rFonts w:eastAsia="Times New Roman"/>
          <w:szCs w:val="24"/>
          <w:lang w:eastAsia="ru-RU"/>
        </w:rPr>
        <w:t xml:space="preserve"> практик</w:t>
      </w:r>
      <w:r>
        <w:rPr>
          <w:rFonts w:eastAsia="Times New Roman"/>
          <w:szCs w:val="24"/>
          <w:lang w:eastAsia="ru-RU"/>
        </w:rPr>
        <w:t>у</w:t>
      </w:r>
    </w:p>
    <w:p w14:paraId="0EEFCC4D" w14:textId="77777777" w:rsidR="00F16A8A" w:rsidRPr="00903A8C" w:rsidRDefault="00F16A8A" w:rsidP="00F16A8A">
      <w:pPr>
        <w:spacing w:line="240" w:lineRule="auto"/>
        <w:ind w:firstLine="0"/>
        <w:contextualSpacing/>
        <w:rPr>
          <w:szCs w:val="24"/>
        </w:rPr>
      </w:pPr>
    </w:p>
    <w:p w14:paraId="207D6165" w14:textId="77777777" w:rsidR="00F16A8A" w:rsidRPr="00517682" w:rsidRDefault="00F16A8A" w:rsidP="00493D77">
      <w:pPr>
        <w:suppressAutoHyphens/>
        <w:spacing w:line="240" w:lineRule="auto"/>
        <w:ind w:firstLine="567"/>
        <w:contextualSpacing/>
        <w:rPr>
          <w:szCs w:val="24"/>
        </w:rPr>
      </w:pPr>
      <w:r>
        <w:rPr>
          <w:szCs w:val="24"/>
        </w:rPr>
        <w:t xml:space="preserve">Студент: </w:t>
      </w:r>
      <w:proofErr w:type="spellStart"/>
      <w:r>
        <w:rPr>
          <w:szCs w:val="24"/>
        </w:rPr>
        <w:t>Анипко</w:t>
      </w:r>
      <w:proofErr w:type="spellEnd"/>
      <w:r>
        <w:rPr>
          <w:szCs w:val="24"/>
        </w:rPr>
        <w:t xml:space="preserve"> Виталий Александрович</w:t>
      </w:r>
    </w:p>
    <w:p w14:paraId="050E14BF" w14:textId="77777777" w:rsidR="00F16A8A" w:rsidRPr="00903A8C" w:rsidRDefault="00F16A8A" w:rsidP="00493D77">
      <w:pPr>
        <w:suppressAutoHyphens/>
        <w:spacing w:line="240" w:lineRule="auto"/>
        <w:ind w:firstLine="567"/>
        <w:contextualSpacing/>
        <w:rPr>
          <w:szCs w:val="24"/>
        </w:rPr>
      </w:pPr>
      <w:r w:rsidRPr="00903A8C">
        <w:rPr>
          <w:szCs w:val="24"/>
        </w:rPr>
        <w:t xml:space="preserve">Группа: </w:t>
      </w:r>
      <w:r w:rsidRPr="0037398B">
        <w:rPr>
          <w:szCs w:val="24"/>
        </w:rPr>
        <w:t>МЭУ-24-ЭФ</w:t>
      </w:r>
      <w:r>
        <w:rPr>
          <w:szCs w:val="24"/>
        </w:rPr>
        <w:t>1</w:t>
      </w:r>
    </w:p>
    <w:p w14:paraId="083E8795" w14:textId="77777777" w:rsidR="00F16A8A" w:rsidRDefault="00F16A8A" w:rsidP="00493D77">
      <w:pPr>
        <w:suppressAutoHyphens/>
        <w:spacing w:line="240" w:lineRule="auto"/>
        <w:ind w:firstLine="567"/>
        <w:contextualSpacing/>
        <w:rPr>
          <w:szCs w:val="24"/>
        </w:rPr>
      </w:pPr>
      <w:r w:rsidRPr="00903A8C">
        <w:rPr>
          <w:szCs w:val="24"/>
        </w:rPr>
        <w:t>Тема</w:t>
      </w:r>
      <w:r>
        <w:rPr>
          <w:szCs w:val="24"/>
        </w:rPr>
        <w:t>тика исследования: Анализ государственного влияния на систему кредитования в России</w:t>
      </w:r>
    </w:p>
    <w:p w14:paraId="61E40856" w14:textId="77777777" w:rsidR="00F16A8A" w:rsidRPr="00903A8C" w:rsidRDefault="00F16A8A" w:rsidP="00493D77">
      <w:pPr>
        <w:suppressAutoHyphens/>
        <w:spacing w:line="240" w:lineRule="auto"/>
        <w:ind w:firstLine="567"/>
        <w:contextualSpacing/>
        <w:rPr>
          <w:szCs w:val="24"/>
        </w:rPr>
      </w:pPr>
      <w:r w:rsidRPr="00903A8C">
        <w:rPr>
          <w:szCs w:val="24"/>
        </w:rPr>
        <w:t xml:space="preserve">Срок сдачи: </w:t>
      </w:r>
      <w:r>
        <w:rPr>
          <w:szCs w:val="24"/>
        </w:rPr>
        <w:t>25.01.2025</w:t>
      </w:r>
      <w:r w:rsidRPr="00E67756">
        <w:rPr>
          <w:szCs w:val="24"/>
        </w:rPr>
        <w:t xml:space="preserve"> </w:t>
      </w:r>
      <w:r>
        <w:rPr>
          <w:szCs w:val="24"/>
        </w:rPr>
        <w:t>г.</w:t>
      </w:r>
    </w:p>
    <w:p w14:paraId="4AF5A6A3" w14:textId="4D069CD9" w:rsidR="00F16A8A" w:rsidRPr="00F16A8A" w:rsidRDefault="00F16A8A" w:rsidP="00493D77">
      <w:pPr>
        <w:suppressAutoHyphens/>
        <w:spacing w:line="240" w:lineRule="auto"/>
        <w:ind w:firstLine="567"/>
        <w:contextualSpacing/>
        <w:rPr>
          <w:szCs w:val="24"/>
        </w:rPr>
      </w:pPr>
      <w:r w:rsidRPr="00903A8C">
        <w:rPr>
          <w:szCs w:val="24"/>
        </w:rPr>
        <w:t xml:space="preserve">Содержание отчета по </w:t>
      </w:r>
      <w:r>
        <w:rPr>
          <w:szCs w:val="24"/>
        </w:rPr>
        <w:t>учебной</w:t>
      </w:r>
      <w:r w:rsidRPr="00903A8C">
        <w:rPr>
          <w:szCs w:val="24"/>
        </w:rPr>
        <w:t xml:space="preserve"> </w:t>
      </w:r>
      <w:r>
        <w:rPr>
          <w:szCs w:val="24"/>
        </w:rPr>
        <w:t xml:space="preserve">ознакомительной </w:t>
      </w:r>
      <w:r w:rsidRPr="00903A8C">
        <w:rPr>
          <w:szCs w:val="24"/>
        </w:rPr>
        <w:t>практике:</w:t>
      </w:r>
    </w:p>
    <w:p w14:paraId="4414C4D9" w14:textId="77777777" w:rsidR="00F16A8A" w:rsidRPr="00310D0C" w:rsidRDefault="00F16A8A" w:rsidP="00493D77">
      <w:pPr>
        <w:suppressAutoHyphens/>
        <w:spacing w:line="240" w:lineRule="auto"/>
        <w:ind w:left="1276" w:hanging="1276"/>
        <w:contextualSpacing/>
        <w:rPr>
          <w:b/>
          <w:szCs w:val="24"/>
        </w:rPr>
      </w:pPr>
      <w:r w:rsidRPr="00A51198">
        <w:rPr>
          <w:b/>
          <w:color w:val="000000"/>
        </w:rPr>
        <w:t>Введение</w:t>
      </w:r>
      <w:r>
        <w:rPr>
          <w:b/>
          <w:color w:val="000000"/>
        </w:rPr>
        <w:t>:</w:t>
      </w:r>
      <w:r w:rsidRPr="00903A8C">
        <w:rPr>
          <w:b/>
          <w:szCs w:val="24"/>
        </w:rPr>
        <w:t xml:space="preserve"> </w:t>
      </w:r>
      <w:r>
        <w:rPr>
          <w:bCs/>
          <w:szCs w:val="24"/>
        </w:rPr>
        <w:t xml:space="preserve">определить цель и задачи практики, основные методы, необходимые для их достижения </w:t>
      </w:r>
    </w:p>
    <w:p w14:paraId="6BD09AC3" w14:textId="77777777" w:rsidR="00F16A8A" w:rsidRPr="00310D0C" w:rsidRDefault="00F16A8A" w:rsidP="00493D77">
      <w:pPr>
        <w:widowControl w:val="0"/>
        <w:suppressAutoHyphens/>
        <w:spacing w:line="240" w:lineRule="auto"/>
        <w:rPr>
          <w:szCs w:val="24"/>
        </w:rPr>
      </w:pPr>
      <w:r w:rsidRPr="00310D0C">
        <w:rPr>
          <w:b/>
          <w:szCs w:val="24"/>
        </w:rPr>
        <w:t>1 Обоснование актуальности темы</w:t>
      </w:r>
      <w:r w:rsidRPr="00310D0C">
        <w:rPr>
          <w:szCs w:val="24"/>
        </w:rPr>
        <w:t xml:space="preserve"> </w:t>
      </w:r>
    </w:p>
    <w:p w14:paraId="3CCE1431" w14:textId="77777777" w:rsidR="00F16A8A" w:rsidRPr="00310D0C" w:rsidRDefault="00F16A8A" w:rsidP="00493D77">
      <w:pPr>
        <w:widowControl w:val="0"/>
        <w:suppressAutoHyphens/>
        <w:spacing w:line="240" w:lineRule="auto"/>
        <w:rPr>
          <w:szCs w:val="24"/>
        </w:rPr>
      </w:pPr>
      <w:r w:rsidRPr="00310D0C">
        <w:rPr>
          <w:szCs w:val="24"/>
        </w:rPr>
        <w:t>Научное значение разработки темы и направления исследования определяется ее важностью в решении насущных проблем в области учета, анализа и аудита. Задача данного раздела</w:t>
      </w:r>
      <w:r>
        <w:rPr>
          <w:szCs w:val="24"/>
        </w:rPr>
        <w:t xml:space="preserve"> </w:t>
      </w:r>
      <w:r w:rsidRPr="00310D0C">
        <w:rPr>
          <w:szCs w:val="24"/>
        </w:rPr>
        <w:t>– сформулировать «проблемное поле» исследования. Необходимо систематизировать основные подходы к теоретическому осмыслению проблематики исследования и раскрыть их содержание</w:t>
      </w:r>
      <w:r>
        <w:rPr>
          <w:szCs w:val="24"/>
        </w:rPr>
        <w:t xml:space="preserve"> (ОПК-3.1)</w:t>
      </w:r>
    </w:p>
    <w:p w14:paraId="48E95E43" w14:textId="77777777" w:rsidR="00F16A8A" w:rsidRPr="00310D0C" w:rsidRDefault="00F16A8A" w:rsidP="00493D77">
      <w:pPr>
        <w:widowControl w:val="0"/>
        <w:suppressAutoHyphens/>
        <w:spacing w:line="240" w:lineRule="auto"/>
        <w:rPr>
          <w:b/>
          <w:szCs w:val="24"/>
        </w:rPr>
      </w:pPr>
      <w:r w:rsidRPr="00310D0C">
        <w:rPr>
          <w:b/>
          <w:szCs w:val="24"/>
        </w:rPr>
        <w:t>2 Степень изученности исследуемой проблемы</w:t>
      </w:r>
    </w:p>
    <w:p w14:paraId="3BD20E9A" w14:textId="77777777" w:rsidR="00F16A8A" w:rsidRPr="00310D0C" w:rsidRDefault="00F16A8A" w:rsidP="00493D77">
      <w:pPr>
        <w:widowControl w:val="0"/>
        <w:suppressAutoHyphens/>
        <w:spacing w:line="240" w:lineRule="auto"/>
        <w:rPr>
          <w:szCs w:val="24"/>
        </w:rPr>
      </w:pPr>
      <w:r w:rsidRPr="00310D0C">
        <w:rPr>
          <w:szCs w:val="24"/>
        </w:rPr>
        <w:t>Необходимо привести в алфавитном порядке список отечественных и зарубежных ученых и специалистов, внесших наиболее значимый вклад в разработку выбранной проблемы исследования, и сформулировать содержание этого вклада, обобщить имеющиеся труды исследователей, дать критическую оценку результатам их исследований</w:t>
      </w:r>
      <w:r>
        <w:rPr>
          <w:szCs w:val="24"/>
        </w:rPr>
        <w:t xml:space="preserve"> (ОПК-3.1)</w:t>
      </w:r>
      <w:r w:rsidRPr="00310D0C">
        <w:rPr>
          <w:szCs w:val="24"/>
        </w:rPr>
        <w:t xml:space="preserve">; </w:t>
      </w:r>
    </w:p>
    <w:p w14:paraId="0486F0C2" w14:textId="77777777" w:rsidR="00F16A8A" w:rsidRPr="00310D0C" w:rsidRDefault="00F16A8A" w:rsidP="00493D77">
      <w:pPr>
        <w:widowControl w:val="0"/>
        <w:suppressAutoHyphens/>
        <w:spacing w:line="240" w:lineRule="auto"/>
        <w:rPr>
          <w:b/>
          <w:szCs w:val="24"/>
        </w:rPr>
      </w:pPr>
      <w:r w:rsidRPr="00310D0C">
        <w:rPr>
          <w:b/>
          <w:szCs w:val="24"/>
        </w:rPr>
        <w:t>3 Цель, задачи исследования</w:t>
      </w:r>
    </w:p>
    <w:p w14:paraId="47CEE88A" w14:textId="77777777" w:rsidR="00F16A8A" w:rsidRPr="00310D0C" w:rsidRDefault="00F16A8A" w:rsidP="00493D77">
      <w:pPr>
        <w:widowControl w:val="0"/>
        <w:suppressAutoHyphens/>
        <w:spacing w:line="240" w:lineRule="auto"/>
        <w:rPr>
          <w:szCs w:val="24"/>
        </w:rPr>
      </w:pPr>
      <w:r w:rsidRPr="00310D0C">
        <w:rPr>
          <w:szCs w:val="24"/>
        </w:rPr>
        <w:t>В данном разделе необходимо сформулировать цель, задачи исследования, предмет и объект исследования, планируемые научные результаты исследования</w:t>
      </w:r>
      <w:r>
        <w:rPr>
          <w:szCs w:val="24"/>
        </w:rPr>
        <w:t>, сформулировать тезисы (ОПК-3.2)</w:t>
      </w:r>
      <w:r w:rsidRPr="00310D0C">
        <w:rPr>
          <w:szCs w:val="24"/>
        </w:rPr>
        <w:t>;</w:t>
      </w:r>
    </w:p>
    <w:p w14:paraId="67BBDA76" w14:textId="77777777" w:rsidR="00F16A8A" w:rsidRPr="00310D0C" w:rsidRDefault="00F16A8A" w:rsidP="00493D77">
      <w:pPr>
        <w:suppressAutoHyphens/>
        <w:spacing w:line="240" w:lineRule="auto"/>
        <w:rPr>
          <w:b/>
          <w:szCs w:val="24"/>
        </w:rPr>
      </w:pPr>
      <w:r w:rsidRPr="00310D0C">
        <w:rPr>
          <w:b/>
          <w:szCs w:val="24"/>
        </w:rPr>
        <w:t xml:space="preserve">4 Структура исследования </w:t>
      </w:r>
    </w:p>
    <w:p w14:paraId="04B8EF21" w14:textId="45BA75FE" w:rsidR="00477BF6" w:rsidRPr="00731722" w:rsidRDefault="00F16A8A" w:rsidP="00493D77">
      <w:pPr>
        <w:suppressAutoHyphens/>
        <w:spacing w:after="120" w:line="240" w:lineRule="auto"/>
        <w:rPr>
          <w:szCs w:val="24"/>
        </w:rPr>
      </w:pPr>
      <w:r w:rsidRPr="00310D0C">
        <w:rPr>
          <w:szCs w:val="24"/>
        </w:rPr>
        <w:t>Структура исследования – это описание содержания глав и параграфов будущей диссертационной работы, исходя из содержания теоретически и практически не решенных и дискуссионных проблем, по-разному освещенных в научной литературе и научных статьях; проведенного анализа основных понятий и категорий, относящихся к проблематике исследования; и выявления перспективных направлений осмысления проблематики исследования в зарубежной и отечественной науке</w:t>
      </w:r>
      <w:r>
        <w:rPr>
          <w:szCs w:val="24"/>
        </w:rPr>
        <w:t>(ОПК-3.1).</w:t>
      </w:r>
    </w:p>
    <w:p w14:paraId="7B49AFD9" w14:textId="77777777" w:rsidR="00F16A8A" w:rsidRPr="009011F6" w:rsidRDefault="00F16A8A" w:rsidP="00493D77">
      <w:pPr>
        <w:widowControl w:val="0"/>
        <w:suppressAutoHyphens/>
        <w:rPr>
          <w:b/>
          <w:color w:val="000000"/>
          <w:szCs w:val="24"/>
        </w:rPr>
      </w:pPr>
      <w:r w:rsidRPr="009011F6">
        <w:rPr>
          <w:b/>
          <w:color w:val="000000"/>
          <w:szCs w:val="24"/>
        </w:rPr>
        <w:t xml:space="preserve">Заключение: </w:t>
      </w:r>
    </w:p>
    <w:p w14:paraId="54EC0FA4" w14:textId="77777777" w:rsidR="00F16A8A" w:rsidRPr="009011F6" w:rsidRDefault="00F16A8A" w:rsidP="00493D77">
      <w:pPr>
        <w:widowControl w:val="0"/>
        <w:suppressAutoHyphens/>
        <w:spacing w:line="240" w:lineRule="auto"/>
        <w:ind w:left="1134" w:hanging="1134"/>
        <w:rPr>
          <w:b/>
          <w:color w:val="000000"/>
          <w:szCs w:val="24"/>
        </w:rPr>
      </w:pPr>
      <w:r w:rsidRPr="009011F6">
        <w:rPr>
          <w:b/>
          <w:color w:val="000000"/>
          <w:szCs w:val="24"/>
        </w:rPr>
        <w:t>Список использованных источников</w:t>
      </w:r>
      <w:r>
        <w:rPr>
          <w:b/>
          <w:color w:val="000000"/>
          <w:szCs w:val="24"/>
        </w:rPr>
        <w:t xml:space="preserve"> (не менее 15 позиций не старше 2018 года)</w:t>
      </w:r>
      <w:r w:rsidRPr="009011F6">
        <w:rPr>
          <w:b/>
          <w:color w:val="000000"/>
          <w:szCs w:val="24"/>
        </w:rPr>
        <w:t xml:space="preserve">: </w:t>
      </w:r>
      <w:r w:rsidRPr="009011F6">
        <w:rPr>
          <w:rFonts w:eastAsia="Times New Roman"/>
          <w:bCs/>
          <w:szCs w:val="24"/>
          <w:lang w:eastAsia="ru-RU"/>
        </w:rPr>
        <w:t>Составить список литературы с использованием профессиональных баз данн</w:t>
      </w:r>
      <w:r>
        <w:rPr>
          <w:rFonts w:eastAsia="Times New Roman"/>
          <w:bCs/>
          <w:szCs w:val="24"/>
          <w:lang w:eastAsia="ru-RU"/>
        </w:rPr>
        <w:t>ых и профессиональных Интернет-</w:t>
      </w:r>
      <w:r w:rsidRPr="009011F6">
        <w:rPr>
          <w:rFonts w:eastAsia="Times New Roman"/>
          <w:bCs/>
          <w:szCs w:val="24"/>
          <w:lang w:eastAsia="ru-RU"/>
        </w:rPr>
        <w:t>ресурсов</w:t>
      </w:r>
      <w:r>
        <w:rPr>
          <w:rFonts w:eastAsia="Times New Roman"/>
          <w:bCs/>
          <w:szCs w:val="24"/>
          <w:lang w:eastAsia="ru-RU"/>
        </w:rPr>
        <w:t>.</w:t>
      </w:r>
    </w:p>
    <w:p w14:paraId="7F20F17F" w14:textId="77777777" w:rsidR="00F16A8A" w:rsidRDefault="00F16A8A" w:rsidP="00493D77">
      <w:pPr>
        <w:widowControl w:val="0"/>
        <w:suppressAutoHyphens/>
        <w:spacing w:line="240" w:lineRule="auto"/>
        <w:ind w:firstLine="400"/>
        <w:rPr>
          <w:rFonts w:eastAsia="Times New Roman"/>
          <w:szCs w:val="24"/>
          <w:lang w:eastAsia="ru-RU"/>
        </w:rPr>
      </w:pPr>
    </w:p>
    <w:p w14:paraId="2DDD9D0F" w14:textId="77777777" w:rsidR="00F16A8A" w:rsidRPr="00903A8C" w:rsidRDefault="00F16A8A" w:rsidP="00F16A8A">
      <w:pPr>
        <w:widowControl w:val="0"/>
        <w:spacing w:line="240" w:lineRule="auto"/>
        <w:ind w:firstLine="400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Р</w:t>
      </w:r>
      <w:r w:rsidRPr="00903A8C">
        <w:rPr>
          <w:rFonts w:eastAsia="Times New Roman"/>
          <w:szCs w:val="24"/>
          <w:lang w:eastAsia="ru-RU"/>
        </w:rPr>
        <w:t xml:space="preserve">уководитель </w:t>
      </w:r>
    </w:p>
    <w:p w14:paraId="29DF0F1C" w14:textId="77777777" w:rsidR="00F16A8A" w:rsidRPr="00903A8C" w:rsidRDefault="00F16A8A" w:rsidP="00F16A8A">
      <w:pPr>
        <w:widowControl w:val="0"/>
        <w:spacing w:line="480" w:lineRule="auto"/>
        <w:ind w:firstLine="400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канд. экон. наук, доцент кафедры ЭУ</w:t>
      </w:r>
      <w:r>
        <w:rPr>
          <w:rFonts w:eastAsia="Times New Roman"/>
          <w:szCs w:val="24"/>
          <w:lang w:eastAsia="ru-RU"/>
        </w:rPr>
        <w:tab/>
      </w:r>
      <w:r>
        <w:rPr>
          <w:rFonts w:eastAsia="Times New Roman"/>
          <w:szCs w:val="24"/>
          <w:lang w:eastAsia="ru-RU"/>
        </w:rPr>
        <w:tab/>
      </w:r>
      <w:r>
        <w:rPr>
          <w:rFonts w:eastAsia="Times New Roman"/>
          <w:szCs w:val="24"/>
          <w:lang w:eastAsia="ru-RU"/>
        </w:rPr>
        <w:tab/>
        <w:t xml:space="preserve">       </w:t>
      </w:r>
      <w:r w:rsidRPr="00903A8C">
        <w:rPr>
          <w:rFonts w:eastAsia="Times New Roman"/>
          <w:szCs w:val="24"/>
          <w:lang w:eastAsia="ru-RU"/>
        </w:rPr>
        <w:t>__________</w:t>
      </w:r>
      <w:proofErr w:type="gramStart"/>
      <w:r w:rsidRPr="00903A8C">
        <w:rPr>
          <w:rFonts w:eastAsia="Times New Roman"/>
          <w:szCs w:val="24"/>
          <w:lang w:eastAsia="ru-RU"/>
        </w:rPr>
        <w:t>_</w:t>
      </w:r>
      <w:r>
        <w:rPr>
          <w:rFonts w:eastAsia="Times New Roman"/>
          <w:szCs w:val="24"/>
          <w:lang w:eastAsia="ru-RU"/>
        </w:rPr>
        <w:t xml:space="preserve"> </w:t>
      </w:r>
      <w:r w:rsidRPr="00903A8C">
        <w:rPr>
          <w:rFonts w:eastAsia="Times New Roman"/>
          <w:szCs w:val="24"/>
          <w:lang w:eastAsia="ru-RU"/>
        </w:rPr>
        <w:t xml:space="preserve"> </w:t>
      </w:r>
      <w:r>
        <w:rPr>
          <w:rFonts w:eastAsia="Times New Roman"/>
          <w:szCs w:val="24"/>
          <w:lang w:eastAsia="ru-RU"/>
        </w:rPr>
        <w:t>Е.В.</w:t>
      </w:r>
      <w:proofErr w:type="gramEnd"/>
      <w:r>
        <w:rPr>
          <w:rFonts w:eastAsia="Times New Roman"/>
          <w:szCs w:val="24"/>
          <w:lang w:eastAsia="ru-RU"/>
        </w:rPr>
        <w:t xml:space="preserve"> </w:t>
      </w:r>
      <w:proofErr w:type="spellStart"/>
      <w:r>
        <w:rPr>
          <w:rFonts w:eastAsia="Times New Roman"/>
          <w:szCs w:val="24"/>
          <w:lang w:eastAsia="ru-RU"/>
        </w:rPr>
        <w:t>Конвисарова</w:t>
      </w:r>
      <w:proofErr w:type="spellEnd"/>
    </w:p>
    <w:p w14:paraId="635AE08B" w14:textId="30652D95" w:rsidR="00F16A8A" w:rsidRDefault="00F16A8A" w:rsidP="00493D77">
      <w:pPr>
        <w:widowControl w:val="0"/>
        <w:spacing w:after="120" w:line="480" w:lineRule="auto"/>
        <w:ind w:firstLine="403"/>
        <w:rPr>
          <w:rFonts w:eastAsia="Times New Roman"/>
          <w:szCs w:val="24"/>
          <w:lang w:eastAsia="ru-RU"/>
        </w:rPr>
      </w:pPr>
      <w:r w:rsidRPr="00903A8C">
        <w:rPr>
          <w:rFonts w:eastAsia="Times New Roman"/>
          <w:szCs w:val="24"/>
          <w:lang w:eastAsia="ru-RU"/>
        </w:rPr>
        <w:t xml:space="preserve">Задание получил: </w:t>
      </w:r>
      <w:r w:rsidRPr="00903A8C">
        <w:rPr>
          <w:rFonts w:eastAsia="Times New Roman"/>
          <w:szCs w:val="24"/>
          <w:lang w:eastAsia="ru-RU"/>
        </w:rPr>
        <w:tab/>
      </w:r>
      <w:r>
        <w:rPr>
          <w:rFonts w:eastAsia="Times New Roman"/>
          <w:szCs w:val="24"/>
          <w:lang w:eastAsia="ru-RU"/>
        </w:rPr>
        <w:t xml:space="preserve">           «__»__________202_ г.   </w:t>
      </w:r>
      <w:r w:rsidRPr="00903A8C">
        <w:rPr>
          <w:rFonts w:eastAsia="Times New Roman"/>
          <w:szCs w:val="24"/>
          <w:lang w:eastAsia="ru-RU"/>
        </w:rPr>
        <w:t>___</w:t>
      </w:r>
      <w:r>
        <w:rPr>
          <w:rFonts w:eastAsia="Times New Roman"/>
          <w:szCs w:val="24"/>
          <w:lang w:eastAsia="ru-RU"/>
        </w:rPr>
        <w:t>________  В.А.</w:t>
      </w:r>
      <w:r w:rsidRPr="0037398B">
        <w:rPr>
          <w:rFonts w:eastAsia="Times New Roman"/>
          <w:szCs w:val="24"/>
          <w:lang w:eastAsia="ru-RU"/>
        </w:rPr>
        <w:t xml:space="preserve"> </w:t>
      </w:r>
      <w:proofErr w:type="spellStart"/>
      <w:r>
        <w:rPr>
          <w:rFonts w:eastAsia="Times New Roman"/>
          <w:szCs w:val="24"/>
          <w:lang w:eastAsia="ru-RU"/>
        </w:rPr>
        <w:t>Анипко</w:t>
      </w:r>
      <w:proofErr w:type="spellEnd"/>
      <w:r w:rsidR="00493D77">
        <w:rPr>
          <w:rFonts w:eastAsia="Times New Roman"/>
          <w:szCs w:val="24"/>
          <w:lang w:eastAsia="ru-RU"/>
        </w:rPr>
        <w:br w:type="page"/>
      </w:r>
    </w:p>
    <w:p w14:paraId="2C6F4624" w14:textId="77777777" w:rsidR="00F16A8A" w:rsidRPr="00AB1883" w:rsidRDefault="00F16A8A" w:rsidP="00F16A8A">
      <w:pPr>
        <w:suppressAutoHyphens/>
        <w:spacing w:line="240" w:lineRule="auto"/>
        <w:jc w:val="center"/>
        <w:rPr>
          <w:rFonts w:eastAsia="Times New Roman"/>
          <w:b/>
          <w:bCs/>
          <w:szCs w:val="28"/>
        </w:rPr>
      </w:pPr>
      <w:r w:rsidRPr="00AB1883">
        <w:rPr>
          <w:rFonts w:eastAsia="Times New Roman"/>
          <w:b/>
          <w:bCs/>
          <w:szCs w:val="28"/>
        </w:rPr>
        <w:lastRenderedPageBreak/>
        <w:t>РАБОЧИЙ ГРАФИК (ПЛАН)</w:t>
      </w:r>
      <w:r>
        <w:rPr>
          <w:rFonts w:eastAsia="Times New Roman"/>
          <w:b/>
          <w:bCs/>
          <w:szCs w:val="28"/>
        </w:rPr>
        <w:t xml:space="preserve"> ПРОВЕДЕНИЯ ПРАКТИКИ</w:t>
      </w:r>
    </w:p>
    <w:p w14:paraId="43E2AAAB" w14:textId="77777777" w:rsidR="00F16A8A" w:rsidRPr="00AB1883" w:rsidRDefault="00F16A8A" w:rsidP="00F16A8A">
      <w:pPr>
        <w:shd w:val="clear" w:color="auto" w:fill="FFFFFF"/>
        <w:tabs>
          <w:tab w:val="left" w:pos="6237"/>
        </w:tabs>
        <w:suppressAutoHyphens/>
        <w:spacing w:line="240" w:lineRule="auto"/>
        <w:ind w:left="780"/>
        <w:contextualSpacing/>
        <w:rPr>
          <w:rFonts w:eastAsia="Times New Roman"/>
          <w:b/>
          <w:bCs/>
          <w:szCs w:val="28"/>
        </w:rPr>
      </w:pPr>
    </w:p>
    <w:p w14:paraId="69BA48EC" w14:textId="0F83843D" w:rsidR="00F16A8A" w:rsidRPr="00AB1883" w:rsidRDefault="00F16A8A" w:rsidP="00F16A8A">
      <w:pPr>
        <w:shd w:val="clear" w:color="auto" w:fill="FFFFFF"/>
        <w:tabs>
          <w:tab w:val="left" w:pos="6237"/>
        </w:tabs>
        <w:suppressAutoHyphens/>
        <w:spacing w:line="240" w:lineRule="auto"/>
        <w:contextualSpacing/>
        <w:rPr>
          <w:rFonts w:eastAsia="SimSun"/>
          <w:i/>
          <w:szCs w:val="24"/>
          <w:u w:val="single"/>
          <w:lang w:eastAsia="zh-CN"/>
        </w:rPr>
      </w:pPr>
      <w:r w:rsidRPr="00AB1883">
        <w:rPr>
          <w:rFonts w:eastAsia="SimSun"/>
          <w:szCs w:val="24"/>
          <w:lang w:eastAsia="zh-CN"/>
        </w:rPr>
        <w:t xml:space="preserve">Студент </w:t>
      </w:r>
      <w:proofErr w:type="spellStart"/>
      <w:r>
        <w:rPr>
          <w:rFonts w:eastAsia="SimSun"/>
          <w:iCs/>
          <w:szCs w:val="24"/>
          <w:u w:val="single"/>
          <w:lang w:eastAsia="zh-CN"/>
        </w:rPr>
        <w:t>Анипко</w:t>
      </w:r>
      <w:proofErr w:type="spellEnd"/>
      <w:r>
        <w:rPr>
          <w:rFonts w:eastAsia="SimSun"/>
          <w:iCs/>
          <w:szCs w:val="24"/>
          <w:u w:val="single"/>
          <w:lang w:eastAsia="zh-CN"/>
        </w:rPr>
        <w:t xml:space="preserve"> Виталий Александрович</w:t>
      </w:r>
    </w:p>
    <w:p w14:paraId="2A8C67AB" w14:textId="77777777" w:rsidR="00F16A8A" w:rsidRPr="00AB1883" w:rsidRDefault="00F16A8A" w:rsidP="00F16A8A">
      <w:pPr>
        <w:shd w:val="clear" w:color="auto" w:fill="FFFFFF"/>
        <w:suppressAutoHyphens/>
        <w:spacing w:line="240" w:lineRule="auto"/>
        <w:contextualSpacing/>
        <w:jc w:val="center"/>
        <w:rPr>
          <w:rFonts w:eastAsia="SimSun"/>
          <w:szCs w:val="24"/>
          <w:vertAlign w:val="superscript"/>
          <w:lang w:eastAsia="zh-CN"/>
        </w:rPr>
      </w:pPr>
      <w:r w:rsidRPr="00AB1883">
        <w:rPr>
          <w:rFonts w:eastAsia="SimSun"/>
          <w:i/>
          <w:szCs w:val="24"/>
          <w:vertAlign w:val="superscript"/>
          <w:lang w:eastAsia="zh-CN"/>
        </w:rPr>
        <w:t>Фамилия Имя Отчество</w:t>
      </w:r>
    </w:p>
    <w:p w14:paraId="6771CE1B" w14:textId="602F7F03" w:rsidR="00F16A8A" w:rsidRPr="00AB1883" w:rsidRDefault="00F16A8A" w:rsidP="00F16A8A">
      <w:pPr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contextualSpacing/>
        <w:rPr>
          <w:rFonts w:eastAsia="SimSun"/>
          <w:szCs w:val="24"/>
          <w:lang w:eastAsia="zh-CN"/>
        </w:rPr>
      </w:pPr>
      <w:r w:rsidRPr="00AB1883">
        <w:rPr>
          <w:rFonts w:eastAsia="SimSun"/>
          <w:szCs w:val="24"/>
          <w:lang w:eastAsia="zh-CN"/>
        </w:rPr>
        <w:t xml:space="preserve">Кафедра </w:t>
      </w:r>
      <w:r>
        <w:rPr>
          <w:rFonts w:eastAsia="SimSun"/>
          <w:szCs w:val="24"/>
          <w:u w:val="single"/>
          <w:lang w:eastAsia="zh-CN"/>
        </w:rPr>
        <w:t xml:space="preserve">экономики и управления </w:t>
      </w:r>
      <w:r w:rsidRPr="00AB1883">
        <w:rPr>
          <w:rFonts w:eastAsia="SimSun"/>
          <w:szCs w:val="24"/>
          <w:lang w:eastAsia="zh-CN"/>
        </w:rPr>
        <w:t xml:space="preserve">гр. </w:t>
      </w:r>
      <w:r>
        <w:rPr>
          <w:rFonts w:eastAsia="SimSun"/>
          <w:szCs w:val="24"/>
          <w:u w:val="single"/>
          <w:lang w:eastAsia="zh-CN"/>
        </w:rPr>
        <w:t>МЭУ-24-ЭФ1</w:t>
      </w:r>
    </w:p>
    <w:p w14:paraId="13FCCA7D" w14:textId="77777777" w:rsidR="00F16A8A" w:rsidRPr="00AB1883" w:rsidRDefault="00F16A8A" w:rsidP="00F16A8A">
      <w:pPr>
        <w:spacing w:line="240" w:lineRule="auto"/>
        <w:contextualSpacing/>
        <w:rPr>
          <w:rFonts w:eastAsia="Times New Roman"/>
          <w:b/>
          <w:bCs/>
          <w:szCs w:val="28"/>
        </w:rPr>
      </w:pPr>
    </w:p>
    <w:p w14:paraId="271D5690" w14:textId="5092E2DC" w:rsidR="00F16A8A" w:rsidRPr="00AB1883" w:rsidRDefault="00F16A8A" w:rsidP="00F16A8A">
      <w:pPr>
        <w:shd w:val="clear" w:color="auto" w:fill="FFFFFF"/>
        <w:tabs>
          <w:tab w:val="left" w:pos="6237"/>
        </w:tabs>
        <w:suppressAutoHyphens/>
        <w:spacing w:line="240" w:lineRule="auto"/>
        <w:contextualSpacing/>
        <w:rPr>
          <w:rFonts w:eastAsia="SimSun"/>
          <w:szCs w:val="24"/>
          <w:vertAlign w:val="superscript"/>
          <w:lang w:eastAsia="zh-CN"/>
        </w:rPr>
      </w:pPr>
      <w:r w:rsidRPr="00AB1883">
        <w:rPr>
          <w:rFonts w:eastAsia="SimSun"/>
          <w:szCs w:val="24"/>
          <w:lang w:eastAsia="zh-CN"/>
        </w:rPr>
        <w:t>Руководитель практики</w:t>
      </w:r>
      <w:r>
        <w:rPr>
          <w:rFonts w:eastAsia="SimSun"/>
          <w:szCs w:val="24"/>
          <w:lang w:eastAsia="zh-CN"/>
        </w:rPr>
        <w:t xml:space="preserve"> </w:t>
      </w:r>
      <w:proofErr w:type="spellStart"/>
      <w:r>
        <w:rPr>
          <w:rFonts w:eastAsia="SimSun"/>
          <w:iCs/>
          <w:szCs w:val="24"/>
          <w:u w:val="single"/>
          <w:lang w:eastAsia="zh-CN"/>
        </w:rPr>
        <w:t>Конвисарова</w:t>
      </w:r>
      <w:proofErr w:type="spellEnd"/>
      <w:r>
        <w:rPr>
          <w:rFonts w:eastAsia="SimSun"/>
          <w:iCs/>
          <w:szCs w:val="24"/>
          <w:u w:val="single"/>
          <w:lang w:eastAsia="zh-CN"/>
        </w:rPr>
        <w:t xml:space="preserve"> Елена Викторовна</w:t>
      </w:r>
    </w:p>
    <w:p w14:paraId="2B8E9DFE" w14:textId="77777777" w:rsidR="00F16A8A" w:rsidRPr="00AB1883" w:rsidRDefault="00F16A8A" w:rsidP="00F16A8A">
      <w:pPr>
        <w:suppressAutoHyphens/>
        <w:spacing w:line="240" w:lineRule="auto"/>
        <w:contextualSpacing/>
        <w:rPr>
          <w:rFonts w:eastAsia="SimSun"/>
          <w:szCs w:val="24"/>
          <w:lang w:eastAsia="zh-CN"/>
        </w:rPr>
      </w:pPr>
    </w:p>
    <w:p w14:paraId="194FDE49" w14:textId="77777777" w:rsidR="00F16A8A" w:rsidRPr="00AB1883" w:rsidRDefault="00F16A8A" w:rsidP="00F16A8A">
      <w:pPr>
        <w:suppressAutoHyphens/>
        <w:spacing w:line="240" w:lineRule="auto"/>
        <w:contextualSpacing/>
        <w:rPr>
          <w:color w:val="000000"/>
          <w:szCs w:val="24"/>
        </w:rPr>
      </w:pPr>
      <w:r w:rsidRPr="00AB1883">
        <w:rPr>
          <w:color w:val="000000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280F5529" w14:textId="0EC97A38" w:rsidR="00F16A8A" w:rsidRPr="00AB1883" w:rsidRDefault="00F16A8A" w:rsidP="00F16A8A">
      <w:pPr>
        <w:suppressAutoHyphens/>
        <w:spacing w:line="240" w:lineRule="auto"/>
        <w:contextualSpacing/>
        <w:jc w:val="right"/>
        <w:rPr>
          <w:color w:val="000000"/>
          <w:szCs w:val="24"/>
        </w:rPr>
      </w:pPr>
      <w:r>
        <w:rPr>
          <w:color w:val="000000"/>
          <w:szCs w:val="24"/>
        </w:rPr>
        <w:t xml:space="preserve"> ___________________</w:t>
      </w:r>
      <w:proofErr w:type="spellStart"/>
      <w:r>
        <w:rPr>
          <w:color w:val="000000"/>
          <w:szCs w:val="24"/>
        </w:rPr>
        <w:t>Конвисарова</w:t>
      </w:r>
      <w:proofErr w:type="spellEnd"/>
      <w:r>
        <w:rPr>
          <w:color w:val="000000"/>
          <w:szCs w:val="24"/>
        </w:rPr>
        <w:t xml:space="preserve"> Е.В.</w:t>
      </w:r>
    </w:p>
    <w:p w14:paraId="6F42DA09" w14:textId="77777777" w:rsidR="00F16A8A" w:rsidRPr="00AB1883" w:rsidRDefault="00F16A8A" w:rsidP="00F16A8A">
      <w:pPr>
        <w:suppressAutoHyphens/>
        <w:spacing w:line="240" w:lineRule="auto"/>
        <w:contextualSpacing/>
        <w:jc w:val="right"/>
        <w:rPr>
          <w:color w:val="000000"/>
          <w:sz w:val="18"/>
          <w:szCs w:val="18"/>
        </w:rPr>
      </w:pPr>
      <w:r w:rsidRPr="00AB1883">
        <w:rPr>
          <w:color w:val="000000"/>
          <w:sz w:val="18"/>
          <w:szCs w:val="18"/>
        </w:rPr>
        <w:t>(подпись уполномоченного лица, МП)</w:t>
      </w:r>
    </w:p>
    <w:p w14:paraId="72B38ACB" w14:textId="77777777" w:rsidR="00F16A8A" w:rsidRPr="00AB1883" w:rsidRDefault="00F16A8A" w:rsidP="00F16A8A">
      <w:pPr>
        <w:suppressAutoHyphens/>
        <w:spacing w:line="240" w:lineRule="auto"/>
        <w:contextualSpacing/>
        <w:jc w:val="center"/>
        <w:rPr>
          <w:color w:val="000000"/>
          <w:szCs w:val="24"/>
        </w:rPr>
      </w:pPr>
    </w:p>
    <w:p w14:paraId="6CE093F1" w14:textId="14877081" w:rsidR="00F16A8A" w:rsidRPr="00AB1883" w:rsidRDefault="00F16A8A" w:rsidP="00F16A8A">
      <w:pPr>
        <w:suppressAutoHyphens/>
        <w:spacing w:line="240" w:lineRule="auto"/>
        <w:contextualSpacing/>
        <w:rPr>
          <w:color w:val="000000"/>
          <w:szCs w:val="24"/>
        </w:rPr>
      </w:pPr>
      <w:r w:rsidRPr="00AB1883">
        <w:rPr>
          <w:color w:val="000000"/>
          <w:szCs w:val="24"/>
        </w:rPr>
        <w:t>С правилами трудового распорядка ознакомлен__________________</w:t>
      </w:r>
      <w:r>
        <w:rPr>
          <w:color w:val="000000"/>
          <w:szCs w:val="24"/>
        </w:rPr>
        <w:t xml:space="preserve">  </w:t>
      </w:r>
      <w:proofErr w:type="spellStart"/>
      <w:r>
        <w:rPr>
          <w:color w:val="000000"/>
          <w:szCs w:val="24"/>
        </w:rPr>
        <w:t>Анипко</w:t>
      </w:r>
      <w:proofErr w:type="spellEnd"/>
      <w:r>
        <w:rPr>
          <w:color w:val="000000"/>
          <w:szCs w:val="24"/>
        </w:rPr>
        <w:t xml:space="preserve"> В.А.</w:t>
      </w:r>
    </w:p>
    <w:p w14:paraId="7E986AAD" w14:textId="77777777" w:rsidR="00F16A8A" w:rsidRPr="00AB1883" w:rsidRDefault="00F16A8A" w:rsidP="00F16A8A">
      <w:pPr>
        <w:suppressAutoHyphens/>
        <w:spacing w:line="240" w:lineRule="auto"/>
        <w:contextualSpacing/>
        <w:jc w:val="center"/>
        <w:rPr>
          <w:rFonts w:eastAsia="SimSun"/>
          <w:szCs w:val="24"/>
          <w:lang w:eastAsia="zh-CN"/>
        </w:rPr>
      </w:pPr>
      <w:r w:rsidRPr="00AB1883"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38415EDE" w14:textId="77777777" w:rsidR="00F16A8A" w:rsidRPr="00AB1883" w:rsidRDefault="00F16A8A" w:rsidP="00F16A8A">
      <w:pPr>
        <w:suppressAutoHyphens/>
        <w:spacing w:line="240" w:lineRule="auto"/>
        <w:rPr>
          <w:rFonts w:eastAsia="Times New Roman"/>
          <w:b/>
          <w:bCs/>
          <w:szCs w:val="28"/>
        </w:rPr>
      </w:pPr>
    </w:p>
    <w:p w14:paraId="3EE13367" w14:textId="77777777" w:rsidR="00F16A8A" w:rsidRPr="00AB1883" w:rsidRDefault="00F16A8A" w:rsidP="00F16A8A">
      <w:pPr>
        <w:spacing w:after="160" w:line="259" w:lineRule="auto"/>
        <w:rPr>
          <w:rFonts w:ascii="Arial" w:eastAsia="Times New Roman" w:hAnsi="Arial" w:cs="Arial"/>
          <w:b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7"/>
        <w:gridCol w:w="3245"/>
        <w:gridCol w:w="2338"/>
        <w:gridCol w:w="2338"/>
      </w:tblGrid>
      <w:tr w:rsidR="004E52E2" w:rsidRPr="004E52E2" w14:paraId="17D2EF65" w14:textId="77777777">
        <w:trPr>
          <w:trHeight w:val="1000"/>
        </w:trPr>
        <w:tc>
          <w:tcPr>
            <w:tcW w:w="8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9B3D09" w14:textId="77777777" w:rsidR="004E52E2" w:rsidRPr="004E52E2" w:rsidRDefault="004E52E2" w:rsidP="004E52E2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  <w:t>Этапы практики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814D0C" w14:textId="77777777" w:rsidR="004E52E2" w:rsidRPr="004E52E2" w:rsidRDefault="004E52E2" w:rsidP="004E52E2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Виды работы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75A9D7" w14:textId="77777777" w:rsidR="004E52E2" w:rsidRPr="004E52E2" w:rsidRDefault="004E52E2" w:rsidP="004E52E2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E52E2">
              <w:rPr>
                <w:rFonts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  <w:t>Срок выполнения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0166D5" w14:textId="77777777" w:rsidR="004E52E2" w:rsidRPr="004E52E2" w:rsidRDefault="004E52E2" w:rsidP="004E52E2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color w:val="000000"/>
                <w:kern w:val="0"/>
                <w:sz w:val="20"/>
                <w:szCs w:val="20"/>
                <w14:ligatures w14:val="none"/>
              </w:rPr>
              <w:t>Отметка руководителя о выполнении</w:t>
            </w:r>
          </w:p>
        </w:tc>
      </w:tr>
      <w:tr w:rsidR="004E52E2" w:rsidRPr="004E52E2" w14:paraId="6389BC0A" w14:textId="77777777">
        <w:trPr>
          <w:trHeight w:val="368"/>
        </w:trPr>
        <w:tc>
          <w:tcPr>
            <w:tcW w:w="887" w:type="pct"/>
            <w:vMerge w:val="restart"/>
            <w:vAlign w:val="center"/>
          </w:tcPr>
          <w:p w14:paraId="1236AC78" w14:textId="77777777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1. Подготовительный</w:t>
            </w:r>
          </w:p>
        </w:tc>
        <w:tc>
          <w:tcPr>
            <w:tcW w:w="1685" w:type="pct"/>
            <w:vAlign w:val="center"/>
          </w:tcPr>
          <w:p w14:paraId="5683229A" w14:textId="77777777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Организационное собрание</w:t>
            </w:r>
          </w:p>
        </w:tc>
        <w:tc>
          <w:tcPr>
            <w:tcW w:w="1214" w:type="pct"/>
            <w:vAlign w:val="center"/>
          </w:tcPr>
          <w:p w14:paraId="7FD351D2" w14:textId="00174DC4" w:rsidR="004E52E2" w:rsidRPr="004E52E2" w:rsidRDefault="004E52E2" w:rsidP="004E52E2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02.12.2024</w:t>
            </w:r>
          </w:p>
        </w:tc>
        <w:tc>
          <w:tcPr>
            <w:tcW w:w="1214" w:type="pct"/>
            <w:vAlign w:val="center"/>
          </w:tcPr>
          <w:p w14:paraId="68F6EA5C" w14:textId="77777777" w:rsidR="004E52E2" w:rsidRPr="004E52E2" w:rsidRDefault="004E52E2" w:rsidP="004E52E2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E52E2" w:rsidRPr="004E52E2" w14:paraId="69209B96" w14:textId="77777777">
        <w:trPr>
          <w:trHeight w:val="413"/>
        </w:trPr>
        <w:tc>
          <w:tcPr>
            <w:tcW w:w="887" w:type="pct"/>
            <w:vMerge/>
            <w:vAlign w:val="center"/>
          </w:tcPr>
          <w:p w14:paraId="35FFA5B3" w14:textId="77777777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85" w:type="pct"/>
            <w:vAlign w:val="center"/>
          </w:tcPr>
          <w:p w14:paraId="2B84843E" w14:textId="77777777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Инструктаж по технике безопасности</w:t>
            </w:r>
          </w:p>
        </w:tc>
        <w:tc>
          <w:tcPr>
            <w:tcW w:w="1214" w:type="pct"/>
            <w:vAlign w:val="center"/>
          </w:tcPr>
          <w:p w14:paraId="15D20B8D" w14:textId="55EBF899" w:rsidR="004E52E2" w:rsidRPr="004E52E2" w:rsidRDefault="004E52E2" w:rsidP="004E52E2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02.12.2024</w:t>
            </w:r>
          </w:p>
        </w:tc>
        <w:tc>
          <w:tcPr>
            <w:tcW w:w="1214" w:type="pct"/>
            <w:vAlign w:val="center"/>
          </w:tcPr>
          <w:p w14:paraId="3611EF93" w14:textId="77777777" w:rsidR="004E52E2" w:rsidRPr="004E52E2" w:rsidRDefault="004E52E2" w:rsidP="004E52E2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E52E2" w:rsidRPr="004E52E2" w14:paraId="4F487960" w14:textId="77777777">
        <w:trPr>
          <w:trHeight w:val="878"/>
        </w:trPr>
        <w:tc>
          <w:tcPr>
            <w:tcW w:w="887" w:type="pct"/>
            <w:vMerge w:val="restart"/>
            <w:vAlign w:val="center"/>
          </w:tcPr>
          <w:p w14:paraId="22FDCABF" w14:textId="77777777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2. Основной</w:t>
            </w:r>
          </w:p>
          <w:p w14:paraId="7D57C186" w14:textId="7A780EFD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85" w:type="pct"/>
            <w:vAlign w:val="center"/>
          </w:tcPr>
          <w:p w14:paraId="2AA81E1A" w14:textId="00C390AA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Изучение вопросов, предусмотренных индивидуальным заданием руководителя практики.</w:t>
            </w:r>
          </w:p>
        </w:tc>
        <w:tc>
          <w:tcPr>
            <w:tcW w:w="1214" w:type="pct"/>
            <w:vAlign w:val="center"/>
          </w:tcPr>
          <w:p w14:paraId="1072AA7F" w14:textId="77777777" w:rsidR="004E52E2" w:rsidRPr="004E52E2" w:rsidRDefault="004E52E2" w:rsidP="004E52E2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03.12.2024-</w:t>
            </w:r>
          </w:p>
          <w:p w14:paraId="0E979EFE" w14:textId="1A03948B" w:rsidR="004E52E2" w:rsidRPr="004E52E2" w:rsidRDefault="004E52E2" w:rsidP="004E52E2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13.12.2024</w:t>
            </w:r>
          </w:p>
        </w:tc>
        <w:tc>
          <w:tcPr>
            <w:tcW w:w="1214" w:type="pct"/>
            <w:vAlign w:val="center"/>
          </w:tcPr>
          <w:p w14:paraId="69BB3E0D" w14:textId="77777777" w:rsidR="004E52E2" w:rsidRPr="004E52E2" w:rsidRDefault="004E52E2" w:rsidP="004E52E2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E52E2" w:rsidRPr="004E52E2" w14:paraId="0CBD85DB" w14:textId="77777777">
        <w:trPr>
          <w:trHeight w:val="94"/>
        </w:trPr>
        <w:tc>
          <w:tcPr>
            <w:tcW w:w="887" w:type="pct"/>
            <w:vMerge/>
            <w:vAlign w:val="center"/>
          </w:tcPr>
          <w:p w14:paraId="2A652CFF" w14:textId="77777777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85" w:type="pct"/>
            <w:vAlign w:val="center"/>
          </w:tcPr>
          <w:p w14:paraId="7DAD9C88" w14:textId="77777777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Сбор фактического и аналитического материала для выполнения</w:t>
            </w:r>
          </w:p>
          <w:p w14:paraId="067BF34E" w14:textId="2E3ACF1A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Отчета</w:t>
            </w:r>
            <w:r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.</w:t>
            </w: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 xml:space="preserve"> Выполнение поручений руководителя практики</w:t>
            </w:r>
          </w:p>
        </w:tc>
        <w:tc>
          <w:tcPr>
            <w:tcW w:w="1214" w:type="pct"/>
            <w:vAlign w:val="center"/>
          </w:tcPr>
          <w:p w14:paraId="21A28D13" w14:textId="77777777" w:rsidR="004E52E2" w:rsidRPr="004E52E2" w:rsidRDefault="004E52E2" w:rsidP="004E52E2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16.12.2024-</w:t>
            </w:r>
          </w:p>
          <w:p w14:paraId="5C31A172" w14:textId="740ADC27" w:rsidR="004E52E2" w:rsidRPr="004E52E2" w:rsidRDefault="004E52E2" w:rsidP="004E52E2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28.12.2024</w:t>
            </w:r>
          </w:p>
        </w:tc>
        <w:tc>
          <w:tcPr>
            <w:tcW w:w="1214" w:type="pct"/>
            <w:vAlign w:val="center"/>
          </w:tcPr>
          <w:p w14:paraId="770B6F66" w14:textId="77777777" w:rsidR="004E52E2" w:rsidRPr="004E52E2" w:rsidRDefault="004E52E2" w:rsidP="004E52E2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E52E2" w:rsidRPr="004E52E2" w14:paraId="4F11F114" w14:textId="77777777">
        <w:trPr>
          <w:trHeight w:val="354"/>
        </w:trPr>
        <w:tc>
          <w:tcPr>
            <w:tcW w:w="887" w:type="pct"/>
            <w:vMerge/>
            <w:vAlign w:val="center"/>
          </w:tcPr>
          <w:p w14:paraId="5DC4E851" w14:textId="77777777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85" w:type="pct"/>
            <w:vAlign w:val="center"/>
          </w:tcPr>
          <w:p w14:paraId="78ACA3D6" w14:textId="77777777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Обработка и систематизация материала, формулирование выводов,</w:t>
            </w:r>
          </w:p>
          <w:p w14:paraId="66114962" w14:textId="12163EE8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подготовка отчета по практике</w:t>
            </w:r>
          </w:p>
        </w:tc>
        <w:tc>
          <w:tcPr>
            <w:tcW w:w="1214" w:type="pct"/>
            <w:vAlign w:val="center"/>
          </w:tcPr>
          <w:p w14:paraId="614FB9DF" w14:textId="77777777" w:rsidR="004E52E2" w:rsidRPr="004E52E2" w:rsidRDefault="004E52E2" w:rsidP="004E52E2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13.01.2025-</w:t>
            </w:r>
          </w:p>
          <w:p w14:paraId="40392C43" w14:textId="4A9A8F81" w:rsidR="004E52E2" w:rsidRPr="004E52E2" w:rsidRDefault="004E52E2" w:rsidP="004E52E2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17.01.2024</w:t>
            </w:r>
          </w:p>
        </w:tc>
        <w:tc>
          <w:tcPr>
            <w:tcW w:w="1214" w:type="pct"/>
            <w:vAlign w:val="center"/>
          </w:tcPr>
          <w:p w14:paraId="6C63E340" w14:textId="77777777" w:rsidR="004E52E2" w:rsidRPr="004E52E2" w:rsidRDefault="004E52E2" w:rsidP="004E52E2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E52E2" w:rsidRPr="004E52E2" w14:paraId="21229E18" w14:textId="77777777">
        <w:trPr>
          <w:trHeight w:val="354"/>
        </w:trPr>
        <w:tc>
          <w:tcPr>
            <w:tcW w:w="887" w:type="pct"/>
            <w:vAlign w:val="center"/>
          </w:tcPr>
          <w:p w14:paraId="7E5A7C94" w14:textId="77777777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3. Заключительный</w:t>
            </w:r>
          </w:p>
        </w:tc>
        <w:tc>
          <w:tcPr>
            <w:tcW w:w="1685" w:type="pct"/>
            <w:vAlign w:val="center"/>
          </w:tcPr>
          <w:p w14:paraId="706A44AE" w14:textId="77777777" w:rsidR="004E52E2" w:rsidRPr="004E52E2" w:rsidRDefault="004E52E2" w:rsidP="004E52E2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Подготовка и сдача отчета</w:t>
            </w:r>
          </w:p>
        </w:tc>
        <w:tc>
          <w:tcPr>
            <w:tcW w:w="1214" w:type="pct"/>
            <w:vAlign w:val="center"/>
          </w:tcPr>
          <w:p w14:paraId="38A7BABA" w14:textId="77777777" w:rsidR="004E52E2" w:rsidRPr="004E52E2" w:rsidRDefault="004E52E2" w:rsidP="004E52E2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20.01.2025-</w:t>
            </w:r>
          </w:p>
          <w:p w14:paraId="37D9BE6C" w14:textId="15B34A4A" w:rsidR="004E52E2" w:rsidRPr="004E52E2" w:rsidRDefault="004E52E2" w:rsidP="004E52E2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  <w:r w:rsidRPr="004E52E2"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  <w:t>25.01.2025</w:t>
            </w:r>
          </w:p>
        </w:tc>
        <w:tc>
          <w:tcPr>
            <w:tcW w:w="1214" w:type="pct"/>
            <w:vAlign w:val="center"/>
          </w:tcPr>
          <w:p w14:paraId="376B0EC6" w14:textId="77777777" w:rsidR="004E52E2" w:rsidRPr="004E52E2" w:rsidRDefault="004E52E2" w:rsidP="004E52E2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F908FCE" w14:textId="77777777" w:rsidR="00F16A8A" w:rsidRPr="00AB1883" w:rsidRDefault="00F16A8A" w:rsidP="00F16A8A">
      <w:pPr>
        <w:spacing w:after="160" w:line="259" w:lineRule="auto"/>
        <w:rPr>
          <w:rFonts w:ascii="Arial" w:eastAsia="Times New Roman" w:hAnsi="Arial" w:cs="Arial"/>
          <w:b/>
          <w:szCs w:val="24"/>
          <w:lang w:eastAsia="ru-RU"/>
        </w:rPr>
      </w:pPr>
    </w:p>
    <w:p w14:paraId="67E9CF0A" w14:textId="77777777" w:rsidR="00F16A8A" w:rsidRPr="00AB1883" w:rsidRDefault="00F16A8A" w:rsidP="00F16A8A">
      <w:pPr>
        <w:spacing w:line="240" w:lineRule="auto"/>
        <w:rPr>
          <w:szCs w:val="24"/>
        </w:rPr>
      </w:pPr>
      <w:r w:rsidRPr="00AB1883">
        <w:rPr>
          <w:szCs w:val="24"/>
        </w:rPr>
        <w:t>Руководитель учебной практики</w:t>
      </w:r>
    </w:p>
    <w:p w14:paraId="0FB8A08E" w14:textId="54A51923" w:rsidR="00F16A8A" w:rsidRPr="00AB1883" w:rsidRDefault="00CC13EB" w:rsidP="00F16A8A">
      <w:pPr>
        <w:spacing w:line="240" w:lineRule="auto"/>
        <w:rPr>
          <w:szCs w:val="24"/>
        </w:rPr>
      </w:pPr>
      <w:r>
        <w:rPr>
          <w:szCs w:val="24"/>
        </w:rPr>
        <w:t>доцент</w:t>
      </w:r>
      <w:r w:rsidR="00F16A8A">
        <w:rPr>
          <w:szCs w:val="24"/>
        </w:rPr>
        <w:tab/>
      </w:r>
      <w:r w:rsidR="00F16A8A">
        <w:rPr>
          <w:szCs w:val="24"/>
        </w:rPr>
        <w:tab/>
      </w:r>
      <w:r w:rsidR="00F16A8A">
        <w:rPr>
          <w:szCs w:val="24"/>
        </w:rPr>
        <w:tab/>
      </w:r>
      <w:r w:rsidR="00646280">
        <w:rPr>
          <w:szCs w:val="24"/>
          <w:lang w:val="en-US"/>
        </w:rPr>
        <w:tab/>
      </w:r>
      <w:r w:rsidR="00646280">
        <w:rPr>
          <w:szCs w:val="24"/>
          <w:lang w:val="en-US"/>
        </w:rPr>
        <w:tab/>
      </w:r>
      <w:r w:rsidR="00646280">
        <w:rPr>
          <w:szCs w:val="24"/>
          <w:lang w:val="en-US"/>
        </w:rPr>
        <w:tab/>
      </w:r>
      <w:r w:rsidR="00F16A8A">
        <w:rPr>
          <w:szCs w:val="24"/>
        </w:rPr>
        <w:t>___________</w:t>
      </w:r>
      <w:r w:rsidR="00F16A8A">
        <w:rPr>
          <w:szCs w:val="24"/>
        </w:rPr>
        <w:tab/>
      </w:r>
      <w:r w:rsidR="00F16A8A">
        <w:rPr>
          <w:szCs w:val="24"/>
        </w:rPr>
        <w:tab/>
      </w:r>
      <w:r>
        <w:t xml:space="preserve">Е.В. </w:t>
      </w:r>
      <w:proofErr w:type="spellStart"/>
      <w:r>
        <w:t>Конвисарова</w:t>
      </w:r>
      <w:proofErr w:type="spellEnd"/>
      <w:r w:rsidR="00F16A8A" w:rsidRPr="00AB1883">
        <w:t xml:space="preserve"> </w:t>
      </w:r>
    </w:p>
    <w:p w14:paraId="38F42CF8" w14:textId="77777777" w:rsidR="00F16A8A" w:rsidRPr="00AB1883" w:rsidRDefault="00F16A8A" w:rsidP="00F16A8A">
      <w:pPr>
        <w:spacing w:after="160" w:line="240" w:lineRule="auto"/>
      </w:pPr>
    </w:p>
    <w:p w14:paraId="52175C16" w14:textId="77777777" w:rsidR="002629A2" w:rsidRDefault="002629A2" w:rsidP="00F16A8A">
      <w:pPr>
        <w:spacing w:after="160" w:line="259" w:lineRule="auto"/>
        <w:ind w:firstLine="0"/>
        <w:jc w:val="left"/>
      </w:pPr>
    </w:p>
    <w:p w14:paraId="545D090D" w14:textId="4151E5D2" w:rsidR="002629A2" w:rsidRPr="00731722" w:rsidRDefault="002629A2">
      <w:pPr>
        <w:spacing w:after="160" w:line="259" w:lineRule="auto"/>
        <w:ind w:firstLine="0"/>
        <w:jc w:val="left"/>
        <w:rPr>
          <w:lang w:val="en-US"/>
        </w:rPr>
      </w:pPr>
      <w:r>
        <w:br w:type="page"/>
      </w:r>
    </w:p>
    <w:bookmarkStart w:id="0" w:name="_Hlk189441478" w:displacedByCustomXml="next"/>
    <w:sdt>
      <w:sdtPr>
        <w:rPr>
          <w:rFonts w:ascii="Times New Roman" w:eastAsiaTheme="minorHAnsi" w:hAnsi="Times New Roman" w:cstheme="minorBidi"/>
          <w:color w:val="auto"/>
          <w:kern w:val="2"/>
          <w:sz w:val="24"/>
          <w:szCs w:val="22"/>
          <w:lang w:eastAsia="en-US"/>
          <w14:ligatures w14:val="standardContextual"/>
        </w:rPr>
        <w:id w:val="1338970935"/>
        <w:docPartObj>
          <w:docPartGallery w:val="Table of Contents"/>
          <w:docPartUnique/>
        </w:docPartObj>
      </w:sdtPr>
      <w:sdtEndPr>
        <w:rPr>
          <w:b/>
          <w:bCs/>
          <w:sz w:val="28"/>
          <w:szCs w:val="24"/>
        </w:rPr>
      </w:sdtEndPr>
      <w:sdtContent>
        <w:p w14:paraId="547431A8" w14:textId="7C7901F6" w:rsidR="00984207" w:rsidRPr="00DB7DAA" w:rsidRDefault="00984207" w:rsidP="008F58E8">
          <w:pPr>
            <w:pStyle w:val="a8"/>
            <w:spacing w:before="0" w:after="240" w:line="240" w:lineRule="auto"/>
            <w:jc w:val="center"/>
            <w:rPr>
              <w:rFonts w:ascii="Arial" w:hAnsi="Arial" w:cs="Arial"/>
              <w:color w:val="auto"/>
              <w:sz w:val="30"/>
              <w:szCs w:val="30"/>
            </w:rPr>
          </w:pPr>
          <w:r w:rsidRPr="00DB7DAA">
            <w:rPr>
              <w:rFonts w:ascii="Arial" w:hAnsi="Arial" w:cs="Arial"/>
              <w:color w:val="auto"/>
              <w:sz w:val="30"/>
              <w:szCs w:val="30"/>
            </w:rPr>
            <w:t>Содержание</w:t>
          </w:r>
        </w:p>
        <w:p w14:paraId="492788E5" w14:textId="5F511719" w:rsidR="00984207" w:rsidRPr="002F75A1" w:rsidRDefault="009B3A8B" w:rsidP="009B3A8B">
          <w:pPr>
            <w:pStyle w:val="12"/>
            <w:rPr>
              <w:rFonts w:eastAsiaTheme="minorEastAsia"/>
              <w:kern w:val="0"/>
              <w:sz w:val="28"/>
              <w:szCs w:val="28"/>
              <w:lang w:val="en-US" w:eastAsia="ru-RU"/>
              <w14:ligatures w14:val="none"/>
            </w:rPr>
          </w:pPr>
          <w:r>
            <w:t xml:space="preserve">    </w:t>
          </w:r>
          <w:r w:rsidR="00984207" w:rsidRPr="00E33476">
            <w:fldChar w:fldCharType="begin"/>
          </w:r>
          <w:r w:rsidR="00984207" w:rsidRPr="00E33476">
            <w:instrText xml:space="preserve"> TOC \o "1-3" \h \z \u </w:instrText>
          </w:r>
          <w:r w:rsidR="00984207" w:rsidRPr="00E33476">
            <w:fldChar w:fldCharType="separate"/>
          </w:r>
          <w:hyperlink w:anchor="_Toc188720150" w:history="1">
            <w:r w:rsidR="00984207" w:rsidRPr="002F75A1">
              <w:rPr>
                <w:rStyle w:val="a7"/>
                <w:sz w:val="28"/>
                <w:szCs w:val="28"/>
              </w:rPr>
              <w:t>Введение</w:t>
            </w:r>
            <w:r w:rsidR="003400B1" w:rsidRPr="002F75A1">
              <w:rPr>
                <w:webHidden/>
                <w:sz w:val="28"/>
                <w:szCs w:val="28"/>
              </w:rPr>
              <w:tab/>
            </w:r>
            <w:r w:rsidR="00315DBB" w:rsidRPr="002F75A1">
              <w:rPr>
                <w:webHidden/>
                <w:sz w:val="28"/>
                <w:szCs w:val="28"/>
                <w:lang w:val="en-US"/>
              </w:rPr>
              <w:t>3</w:t>
            </w:r>
          </w:hyperlink>
        </w:p>
        <w:p w14:paraId="0CBBA17F" w14:textId="458729BB" w:rsidR="00984207" w:rsidRPr="002F75A1" w:rsidRDefault="00984207" w:rsidP="009B3A8B">
          <w:pPr>
            <w:pStyle w:val="12"/>
            <w:rPr>
              <w:rFonts w:eastAsiaTheme="minorEastAsia"/>
              <w:kern w:val="0"/>
              <w:sz w:val="28"/>
              <w:szCs w:val="28"/>
              <w:lang w:eastAsia="ru-RU"/>
              <w14:ligatures w14:val="none"/>
            </w:rPr>
          </w:pPr>
          <w:hyperlink w:anchor="_Toc188720151" w:history="1">
            <w:r w:rsidRPr="002F75A1">
              <w:rPr>
                <w:rStyle w:val="a7"/>
                <w:sz w:val="28"/>
                <w:szCs w:val="28"/>
              </w:rPr>
              <w:t>1 Обоснование актуальности темы магистерской диссертации</w:t>
            </w:r>
            <w:r w:rsidRPr="002F75A1">
              <w:rPr>
                <w:webHidden/>
                <w:sz w:val="28"/>
                <w:szCs w:val="28"/>
              </w:rPr>
              <w:tab/>
            </w:r>
            <w:r w:rsidR="00315DBB" w:rsidRPr="002F75A1">
              <w:rPr>
                <w:webHidden/>
                <w:sz w:val="28"/>
                <w:szCs w:val="28"/>
                <w:lang w:val="en-US"/>
              </w:rPr>
              <w:t>4</w:t>
            </w:r>
          </w:hyperlink>
        </w:p>
        <w:p w14:paraId="152F329F" w14:textId="04281316" w:rsidR="00984207" w:rsidRPr="002F75A1" w:rsidRDefault="00984207" w:rsidP="009B3A8B">
          <w:pPr>
            <w:pStyle w:val="21"/>
            <w:tabs>
              <w:tab w:val="right" w:pos="9628"/>
            </w:tabs>
            <w:ind w:left="1134" w:hanging="425"/>
            <w:rPr>
              <w:rFonts w:eastAsiaTheme="minorEastAsia"/>
              <w:noProof/>
              <w:kern w:val="0"/>
              <w:sz w:val="28"/>
              <w:szCs w:val="28"/>
              <w:lang w:eastAsia="ru-RU"/>
              <w14:ligatures w14:val="none"/>
            </w:rPr>
          </w:pPr>
          <w:hyperlink w:anchor="_Toc188720152" w:history="1">
            <w:r w:rsidRPr="002F75A1">
              <w:rPr>
                <w:rStyle w:val="a7"/>
                <w:rFonts w:eastAsiaTheme="majorEastAsia" w:cs="Times New Roman"/>
                <w:noProof/>
                <w:spacing w:val="-10"/>
                <w:sz w:val="28"/>
                <w:szCs w:val="28"/>
              </w:rPr>
              <w:t>1.1 Степень изученности исследуемой проблемы</w:t>
            </w:r>
            <w:r w:rsidRPr="002F75A1">
              <w:rPr>
                <w:noProof/>
                <w:webHidden/>
                <w:sz w:val="28"/>
                <w:szCs w:val="28"/>
              </w:rPr>
              <w:tab/>
            </w:r>
            <w:r w:rsidR="00315DBB" w:rsidRPr="002F75A1">
              <w:rPr>
                <w:noProof/>
                <w:webHidden/>
                <w:sz w:val="28"/>
                <w:szCs w:val="28"/>
                <w:lang w:val="en-US"/>
              </w:rPr>
              <w:t>4</w:t>
            </w:r>
          </w:hyperlink>
        </w:p>
        <w:p w14:paraId="4EB5BB0D" w14:textId="13315B51" w:rsidR="00984207" w:rsidRPr="002F75A1" w:rsidRDefault="00984207" w:rsidP="009B3A8B">
          <w:pPr>
            <w:pStyle w:val="21"/>
            <w:tabs>
              <w:tab w:val="right" w:pos="9628"/>
            </w:tabs>
            <w:ind w:left="1134" w:hanging="425"/>
            <w:rPr>
              <w:rFonts w:eastAsiaTheme="minorEastAsia"/>
              <w:noProof/>
              <w:kern w:val="0"/>
              <w:sz w:val="28"/>
              <w:szCs w:val="28"/>
              <w:lang w:eastAsia="ru-RU"/>
              <w14:ligatures w14:val="none"/>
            </w:rPr>
          </w:pPr>
          <w:hyperlink w:anchor="_Toc188720153" w:history="1">
            <w:r w:rsidRPr="002F75A1">
              <w:rPr>
                <w:rStyle w:val="a7"/>
                <w:rFonts w:cs="Times New Roman"/>
                <w:noProof/>
                <w:sz w:val="28"/>
                <w:szCs w:val="28"/>
              </w:rPr>
              <w:t>1.2 Цель, задачи исследования</w:t>
            </w:r>
            <w:r w:rsidRPr="002F75A1">
              <w:rPr>
                <w:noProof/>
                <w:webHidden/>
                <w:sz w:val="28"/>
                <w:szCs w:val="28"/>
              </w:rPr>
              <w:tab/>
            </w:r>
            <w:r w:rsidR="00315DBB" w:rsidRPr="002F75A1">
              <w:rPr>
                <w:noProof/>
                <w:webHidden/>
                <w:sz w:val="28"/>
                <w:szCs w:val="28"/>
                <w:lang w:val="en-US"/>
              </w:rPr>
              <w:t>6</w:t>
            </w:r>
          </w:hyperlink>
        </w:p>
        <w:p w14:paraId="2CD5D1E4" w14:textId="0B0DDEE7" w:rsidR="00984207" w:rsidRPr="002F75A1" w:rsidRDefault="00984207" w:rsidP="009B3A8B">
          <w:pPr>
            <w:pStyle w:val="12"/>
            <w:rPr>
              <w:rFonts w:eastAsiaTheme="minorEastAsia"/>
              <w:kern w:val="0"/>
              <w:sz w:val="28"/>
              <w:szCs w:val="28"/>
              <w:lang w:eastAsia="ru-RU"/>
              <w14:ligatures w14:val="none"/>
            </w:rPr>
          </w:pPr>
          <w:hyperlink w:anchor="_Toc188720154" w:history="1">
            <w:r w:rsidRPr="002F75A1">
              <w:rPr>
                <w:rStyle w:val="a7"/>
                <w:sz w:val="28"/>
                <w:szCs w:val="28"/>
              </w:rPr>
              <w:t>2 Структура магистерской диссертации</w:t>
            </w:r>
            <w:r w:rsidRPr="002F75A1">
              <w:rPr>
                <w:webHidden/>
                <w:sz w:val="28"/>
                <w:szCs w:val="28"/>
              </w:rPr>
              <w:tab/>
            </w:r>
            <w:r w:rsidR="00315DBB" w:rsidRPr="002F75A1">
              <w:rPr>
                <w:webHidden/>
                <w:sz w:val="28"/>
                <w:szCs w:val="28"/>
                <w:lang w:val="en-US"/>
              </w:rPr>
              <w:t>8</w:t>
            </w:r>
          </w:hyperlink>
        </w:p>
        <w:p w14:paraId="21E1EE73" w14:textId="3B2CA31B" w:rsidR="00984207" w:rsidRPr="002F75A1" w:rsidRDefault="009B3A8B" w:rsidP="009B3A8B">
          <w:pPr>
            <w:pStyle w:val="12"/>
            <w:rPr>
              <w:rFonts w:eastAsiaTheme="minorEastAsia"/>
              <w:kern w:val="0"/>
              <w:sz w:val="28"/>
              <w:szCs w:val="28"/>
              <w:lang w:eastAsia="ru-RU"/>
              <w14:ligatures w14:val="none"/>
            </w:rPr>
          </w:pPr>
          <w:r w:rsidRPr="002F75A1">
            <w:rPr>
              <w:sz w:val="28"/>
              <w:szCs w:val="28"/>
            </w:rPr>
            <w:t xml:space="preserve">    </w:t>
          </w:r>
          <w:hyperlink w:anchor="_Toc188720155" w:history="1">
            <w:r w:rsidR="00984207" w:rsidRPr="002F75A1">
              <w:rPr>
                <w:rStyle w:val="a7"/>
                <w:sz w:val="28"/>
                <w:szCs w:val="28"/>
              </w:rPr>
              <w:t>Заключение</w:t>
            </w:r>
            <w:r w:rsidR="00984207" w:rsidRPr="002F75A1">
              <w:rPr>
                <w:webHidden/>
                <w:sz w:val="28"/>
                <w:szCs w:val="28"/>
              </w:rPr>
              <w:tab/>
            </w:r>
            <w:r w:rsidR="00315DBB" w:rsidRPr="002F75A1">
              <w:rPr>
                <w:webHidden/>
                <w:sz w:val="28"/>
                <w:szCs w:val="28"/>
                <w:lang w:val="en-US"/>
              </w:rPr>
              <w:t>10</w:t>
            </w:r>
          </w:hyperlink>
        </w:p>
        <w:p w14:paraId="7385645A" w14:textId="1A9A4EC5" w:rsidR="00984207" w:rsidRPr="002F75A1" w:rsidRDefault="009B3A8B" w:rsidP="009B3A8B">
          <w:pPr>
            <w:pStyle w:val="12"/>
            <w:rPr>
              <w:rFonts w:asciiTheme="minorHAnsi" w:eastAsiaTheme="minorEastAsia" w:hAnsiTheme="minorHAnsi"/>
              <w:kern w:val="0"/>
              <w:sz w:val="28"/>
              <w:szCs w:val="28"/>
              <w:lang w:eastAsia="ru-RU"/>
              <w14:ligatures w14:val="none"/>
            </w:rPr>
          </w:pPr>
          <w:r w:rsidRPr="002F75A1">
            <w:rPr>
              <w:sz w:val="28"/>
              <w:szCs w:val="28"/>
            </w:rPr>
            <w:t xml:space="preserve">    </w:t>
          </w:r>
          <w:hyperlink w:anchor="_Toc188720156" w:history="1">
            <w:r w:rsidR="00984207" w:rsidRPr="002F75A1">
              <w:rPr>
                <w:rStyle w:val="a7"/>
                <w:sz w:val="28"/>
                <w:szCs w:val="28"/>
              </w:rPr>
              <w:t>Список использованных источников</w:t>
            </w:r>
            <w:r w:rsidR="00984207" w:rsidRPr="002F75A1">
              <w:rPr>
                <w:webHidden/>
                <w:sz w:val="28"/>
                <w:szCs w:val="28"/>
              </w:rPr>
              <w:tab/>
            </w:r>
            <w:r w:rsidR="00315DBB" w:rsidRPr="002F75A1">
              <w:rPr>
                <w:webHidden/>
                <w:sz w:val="28"/>
                <w:szCs w:val="28"/>
                <w:lang w:val="en-US"/>
              </w:rPr>
              <w:t>11</w:t>
            </w:r>
          </w:hyperlink>
        </w:p>
        <w:p w14:paraId="08A1DBAB" w14:textId="5F67C1D6" w:rsidR="00984207" w:rsidRPr="00E33476" w:rsidRDefault="00984207">
          <w:pPr>
            <w:rPr>
              <w:sz w:val="28"/>
              <w:szCs w:val="24"/>
            </w:rPr>
          </w:pPr>
          <w:r w:rsidRPr="00E33476">
            <w:rPr>
              <w:b/>
              <w:bCs/>
              <w:sz w:val="28"/>
              <w:szCs w:val="24"/>
            </w:rPr>
            <w:fldChar w:fldCharType="end"/>
          </w:r>
        </w:p>
      </w:sdtContent>
    </w:sdt>
    <w:p w14:paraId="3EF4811F" w14:textId="1153BBEC" w:rsidR="00520114" w:rsidRPr="00520114" w:rsidRDefault="00F16A8A" w:rsidP="002629A2">
      <w:pPr>
        <w:spacing w:after="160" w:line="259" w:lineRule="auto"/>
        <w:ind w:firstLine="0"/>
        <w:jc w:val="center"/>
      </w:pPr>
      <w:r>
        <w:br w:type="page"/>
      </w:r>
    </w:p>
    <w:p w14:paraId="227157A3" w14:textId="7B3A2C8E" w:rsidR="00C41552" w:rsidRDefault="00D86B19" w:rsidP="002629A2">
      <w:pPr>
        <w:pStyle w:val="a3"/>
        <w:spacing w:after="240"/>
        <w:ind w:firstLine="0"/>
        <w:jc w:val="center"/>
        <w:outlineLvl w:val="0"/>
      </w:pPr>
      <w:bookmarkStart w:id="1" w:name="_Toc188720150"/>
      <w:bookmarkStart w:id="2" w:name="_Hlk189441578"/>
      <w:bookmarkEnd w:id="0"/>
      <w:r w:rsidRPr="00DB7DAA">
        <w:rPr>
          <w:sz w:val="30"/>
          <w:szCs w:val="30"/>
        </w:rPr>
        <w:lastRenderedPageBreak/>
        <w:t>Введение</w:t>
      </w:r>
      <w:bookmarkEnd w:id="1"/>
    </w:p>
    <w:p w14:paraId="7D1A7EB9" w14:textId="3DC2FFEB" w:rsidR="00D86B19" w:rsidRPr="00E330F3" w:rsidRDefault="00D86B19" w:rsidP="00D86B19">
      <w:pPr>
        <w:rPr>
          <w:sz w:val="28"/>
          <w:szCs w:val="24"/>
        </w:rPr>
      </w:pPr>
      <w:r w:rsidRPr="00E330F3">
        <w:rPr>
          <w:sz w:val="28"/>
          <w:szCs w:val="24"/>
        </w:rPr>
        <w:t>Учебн</w:t>
      </w:r>
      <w:r w:rsidR="000C5F42" w:rsidRPr="00E330F3">
        <w:rPr>
          <w:sz w:val="28"/>
          <w:szCs w:val="24"/>
        </w:rPr>
        <w:t xml:space="preserve">ая </w:t>
      </w:r>
      <w:r w:rsidRPr="00E330F3">
        <w:rPr>
          <w:sz w:val="28"/>
          <w:szCs w:val="24"/>
        </w:rPr>
        <w:t xml:space="preserve">ознакомительная практика является неотъемлемым элементом обучения любого направления подготовки, так как она способствует приобретению </w:t>
      </w:r>
      <w:r w:rsidR="0000174E">
        <w:rPr>
          <w:sz w:val="28"/>
          <w:szCs w:val="24"/>
        </w:rPr>
        <w:t xml:space="preserve">профессиональных </w:t>
      </w:r>
      <w:r w:rsidRPr="00E330F3">
        <w:rPr>
          <w:sz w:val="28"/>
          <w:szCs w:val="24"/>
        </w:rPr>
        <w:t>знаний и умений</w:t>
      </w:r>
      <w:r w:rsidR="0000174E">
        <w:rPr>
          <w:sz w:val="28"/>
          <w:szCs w:val="24"/>
        </w:rPr>
        <w:t>.</w:t>
      </w:r>
    </w:p>
    <w:p w14:paraId="084BDFA3" w14:textId="2F156FA8" w:rsidR="00D86B19" w:rsidRPr="00E330F3" w:rsidRDefault="00192B65" w:rsidP="00D86B19">
      <w:pPr>
        <w:rPr>
          <w:sz w:val="28"/>
          <w:szCs w:val="24"/>
        </w:rPr>
      </w:pPr>
      <w:r w:rsidRPr="00E330F3">
        <w:rPr>
          <w:sz w:val="28"/>
          <w:szCs w:val="24"/>
        </w:rPr>
        <w:t>Данная</w:t>
      </w:r>
      <w:r w:rsidR="00D86B19" w:rsidRPr="00E330F3">
        <w:rPr>
          <w:sz w:val="28"/>
          <w:szCs w:val="24"/>
        </w:rPr>
        <w:t xml:space="preserve"> практика помо</w:t>
      </w:r>
      <w:r w:rsidRPr="00E330F3">
        <w:rPr>
          <w:sz w:val="28"/>
          <w:szCs w:val="24"/>
        </w:rPr>
        <w:t>жет</w:t>
      </w:r>
      <w:r w:rsidR="00D86B19" w:rsidRPr="00E330F3">
        <w:rPr>
          <w:sz w:val="28"/>
          <w:szCs w:val="24"/>
        </w:rPr>
        <w:t xml:space="preserve">: расширить представления </w:t>
      </w:r>
      <w:r w:rsidR="00644F43" w:rsidRPr="00E330F3">
        <w:rPr>
          <w:sz w:val="28"/>
          <w:szCs w:val="24"/>
        </w:rPr>
        <w:t>будущего специалиста о сво</w:t>
      </w:r>
      <w:r w:rsidR="00BE76DA" w:rsidRPr="00E330F3">
        <w:rPr>
          <w:sz w:val="28"/>
          <w:szCs w:val="24"/>
        </w:rPr>
        <w:t>ей предстоящей трудовой карьере</w:t>
      </w:r>
      <w:r w:rsidR="00644F43" w:rsidRPr="00E330F3">
        <w:rPr>
          <w:sz w:val="28"/>
          <w:szCs w:val="24"/>
        </w:rPr>
        <w:t>, приобрести профессиональный опыт.</w:t>
      </w:r>
    </w:p>
    <w:p w14:paraId="211D6AD2" w14:textId="68AA0358" w:rsidR="00644F43" w:rsidRPr="00E330F3" w:rsidRDefault="00644F43" w:rsidP="00D86B19">
      <w:pPr>
        <w:rPr>
          <w:sz w:val="28"/>
          <w:szCs w:val="24"/>
        </w:rPr>
      </w:pPr>
      <w:r w:rsidRPr="00E330F3">
        <w:rPr>
          <w:sz w:val="28"/>
          <w:szCs w:val="24"/>
        </w:rPr>
        <w:t>В условиях современного экономического развития России система кредитования играет ключевую роль в обеспечении финансовой стабильности и поддержании темпов роста экономики. Эффективное функционирование кредитного рынка зависит не только от рыночных механизмов, но и от государственного регулирования, которое направлено на создание благоприятных условий для заемщиков и кредиторов</w:t>
      </w:r>
      <w:r w:rsidR="002675CD" w:rsidRPr="00E330F3">
        <w:rPr>
          <w:sz w:val="28"/>
          <w:szCs w:val="24"/>
        </w:rPr>
        <w:t xml:space="preserve"> [1]</w:t>
      </w:r>
      <w:r w:rsidRPr="00E330F3">
        <w:rPr>
          <w:sz w:val="28"/>
          <w:szCs w:val="24"/>
        </w:rPr>
        <w:t>. В данном отчете рассматривается влияние государственных институтов на систему кредитования в России, анализируются основные меры государственной политики, направленные на регулирование кредитного рынка, а также оцениваются их последствия для экономической ситуации в стране.</w:t>
      </w:r>
    </w:p>
    <w:p w14:paraId="6006331A" w14:textId="20F81B8B" w:rsidR="0061167E" w:rsidRPr="00E330F3" w:rsidRDefault="0061167E" w:rsidP="00D86B19">
      <w:pPr>
        <w:rPr>
          <w:sz w:val="28"/>
          <w:szCs w:val="24"/>
        </w:rPr>
      </w:pPr>
      <w:r w:rsidRPr="00E330F3">
        <w:rPr>
          <w:sz w:val="28"/>
          <w:szCs w:val="24"/>
        </w:rPr>
        <w:t xml:space="preserve">Целью учебной ознакомительной практики является приобретение первичных профессиональных умений научно-исследовательской деятельности, приобретение опыта научных исследований в области экономики и финансов, посредством самостоятельного выполнения исследовательской научной работы. </w:t>
      </w:r>
    </w:p>
    <w:p w14:paraId="62A3E213" w14:textId="131D244C" w:rsidR="0061167E" w:rsidRPr="00E330F3" w:rsidRDefault="0061167E" w:rsidP="00D86B19">
      <w:pPr>
        <w:rPr>
          <w:sz w:val="28"/>
          <w:szCs w:val="24"/>
        </w:rPr>
      </w:pPr>
      <w:r w:rsidRPr="00E330F3">
        <w:rPr>
          <w:sz w:val="28"/>
          <w:szCs w:val="24"/>
        </w:rPr>
        <w:t>Задачами учебной ознакомительной практики являются:</w:t>
      </w:r>
    </w:p>
    <w:p w14:paraId="579C9AB0" w14:textId="77777777" w:rsidR="0061167E" w:rsidRPr="00E330F3" w:rsidRDefault="0061167E" w:rsidP="00D86B19">
      <w:pPr>
        <w:rPr>
          <w:sz w:val="28"/>
          <w:szCs w:val="24"/>
        </w:rPr>
      </w:pPr>
      <w:r w:rsidRPr="00E330F3">
        <w:rPr>
          <w:sz w:val="28"/>
          <w:szCs w:val="24"/>
        </w:rPr>
        <w:t>- обобщение трудов отечественных и зарубежных исследователей в области кредитования, а также выявление направления диссертационного исследования;</w:t>
      </w:r>
    </w:p>
    <w:p w14:paraId="77370CF5" w14:textId="77777777" w:rsidR="0061167E" w:rsidRPr="00E330F3" w:rsidRDefault="0061167E" w:rsidP="00D86B19">
      <w:pPr>
        <w:rPr>
          <w:sz w:val="28"/>
          <w:szCs w:val="24"/>
        </w:rPr>
      </w:pPr>
      <w:r w:rsidRPr="00E330F3">
        <w:rPr>
          <w:sz w:val="28"/>
          <w:szCs w:val="24"/>
        </w:rPr>
        <w:t>- выбор темы диссертационного исследования, обоснование ее актуальности, теоретической и практической значимости;</w:t>
      </w:r>
    </w:p>
    <w:p w14:paraId="09113B5A" w14:textId="69C9A11F" w:rsidR="000844C4" w:rsidRPr="00E330F3" w:rsidRDefault="0061167E" w:rsidP="00D86B19">
      <w:pPr>
        <w:rPr>
          <w:sz w:val="28"/>
          <w:szCs w:val="24"/>
        </w:rPr>
      </w:pPr>
      <w:r w:rsidRPr="00E330F3">
        <w:rPr>
          <w:sz w:val="28"/>
          <w:szCs w:val="24"/>
        </w:rPr>
        <w:t xml:space="preserve">- составление плана диссертационного исследования </w:t>
      </w:r>
      <w:r w:rsidR="000844C4" w:rsidRPr="00E330F3">
        <w:rPr>
          <w:sz w:val="28"/>
          <w:szCs w:val="24"/>
        </w:rPr>
        <w:t>и его применимость к российским условиям.</w:t>
      </w:r>
    </w:p>
    <w:p w14:paraId="6108F33E" w14:textId="623D5570" w:rsidR="000844C4" w:rsidRPr="00E330F3" w:rsidRDefault="000844C4" w:rsidP="000844C4">
      <w:pPr>
        <w:rPr>
          <w:sz w:val="28"/>
          <w:szCs w:val="24"/>
        </w:rPr>
      </w:pPr>
      <w:r w:rsidRPr="00E330F3">
        <w:rPr>
          <w:sz w:val="28"/>
          <w:szCs w:val="24"/>
        </w:rPr>
        <w:t>Методы, применяемые в ходе практики:</w:t>
      </w:r>
    </w:p>
    <w:p w14:paraId="31077623" w14:textId="69374304" w:rsidR="000844C4" w:rsidRPr="00E330F3" w:rsidRDefault="000844C4" w:rsidP="000844C4">
      <w:pPr>
        <w:rPr>
          <w:sz w:val="28"/>
          <w:szCs w:val="24"/>
        </w:rPr>
      </w:pPr>
      <w:r w:rsidRPr="00E330F3">
        <w:rPr>
          <w:sz w:val="28"/>
          <w:szCs w:val="24"/>
        </w:rPr>
        <w:t>1) отбор источников информации, необходимых для написания отчёта;</w:t>
      </w:r>
    </w:p>
    <w:p w14:paraId="2E9C7B0C" w14:textId="7063803D" w:rsidR="00B76104" w:rsidRPr="00910EA1" w:rsidRDefault="000844C4" w:rsidP="00910EA1">
      <w:pPr>
        <w:rPr>
          <w:sz w:val="28"/>
          <w:szCs w:val="24"/>
        </w:rPr>
      </w:pPr>
      <w:r w:rsidRPr="00E330F3">
        <w:rPr>
          <w:sz w:val="28"/>
          <w:szCs w:val="24"/>
        </w:rPr>
        <w:t>2) анализ и структурирование о</w:t>
      </w:r>
      <w:r w:rsidR="00BE76DA" w:rsidRPr="00E330F3">
        <w:rPr>
          <w:sz w:val="28"/>
          <w:szCs w:val="24"/>
        </w:rPr>
        <w:t>тобранного текстового материала.</w:t>
      </w:r>
    </w:p>
    <w:p w14:paraId="0C9628BF" w14:textId="71A9A39F" w:rsidR="000844C4" w:rsidRPr="00E33476" w:rsidRDefault="00B80E47" w:rsidP="00D46606">
      <w:pPr>
        <w:pStyle w:val="a3"/>
        <w:spacing w:after="0"/>
        <w:jc w:val="left"/>
        <w:outlineLvl w:val="0"/>
        <w:rPr>
          <w:sz w:val="30"/>
          <w:szCs w:val="30"/>
        </w:rPr>
      </w:pPr>
      <w:bookmarkStart w:id="3" w:name="_Toc188720151"/>
      <w:r w:rsidRPr="00E33476">
        <w:rPr>
          <w:sz w:val="30"/>
          <w:szCs w:val="30"/>
        </w:rPr>
        <w:lastRenderedPageBreak/>
        <w:t>1 Обоснование актуальности темы магистерской диссертации</w:t>
      </w:r>
      <w:bookmarkEnd w:id="3"/>
    </w:p>
    <w:p w14:paraId="08246F34" w14:textId="4F9BD414" w:rsidR="00B80E47" w:rsidRPr="00E33476" w:rsidRDefault="00B80E47" w:rsidP="00D46606">
      <w:pPr>
        <w:pStyle w:val="a5"/>
        <w:spacing w:before="240" w:after="120"/>
        <w:jc w:val="left"/>
        <w:outlineLvl w:val="1"/>
        <w:rPr>
          <w:sz w:val="28"/>
          <w:szCs w:val="28"/>
        </w:rPr>
      </w:pPr>
      <w:bookmarkStart w:id="4" w:name="_Toc188720152"/>
      <w:r w:rsidRPr="00E33476">
        <w:rPr>
          <w:rFonts w:eastAsiaTheme="majorEastAsia"/>
          <w:spacing w:val="-10"/>
          <w:sz w:val="28"/>
          <w:szCs w:val="28"/>
        </w:rPr>
        <w:t>1.1 Степень изученности исследуемой проблемы</w:t>
      </w:r>
      <w:bookmarkEnd w:id="4"/>
    </w:p>
    <w:p w14:paraId="03BADCEA" w14:textId="180BF0BC" w:rsidR="00B80E47" w:rsidRPr="00910EA1" w:rsidRDefault="00B80E47" w:rsidP="000C565C">
      <w:pPr>
        <w:widowControl w:val="0"/>
        <w:rPr>
          <w:sz w:val="28"/>
          <w:szCs w:val="24"/>
        </w:rPr>
      </w:pPr>
      <w:r w:rsidRPr="00910EA1">
        <w:rPr>
          <w:sz w:val="28"/>
          <w:szCs w:val="24"/>
        </w:rPr>
        <w:t>Тема магистерской диссертации «Анализ государственного влияния на систему кредитования в России»</w:t>
      </w:r>
      <w:r w:rsidR="007B35FD" w:rsidRPr="00910EA1">
        <w:rPr>
          <w:sz w:val="28"/>
          <w:szCs w:val="24"/>
        </w:rPr>
        <w:t xml:space="preserve"> является актуальной из-за важности </w:t>
      </w:r>
      <w:r w:rsidR="009F0AC1" w:rsidRPr="00910EA1">
        <w:rPr>
          <w:sz w:val="28"/>
          <w:szCs w:val="24"/>
        </w:rPr>
        <w:t>правильной</w:t>
      </w:r>
      <w:r w:rsidR="007B35FD" w:rsidRPr="00910EA1">
        <w:rPr>
          <w:sz w:val="28"/>
          <w:szCs w:val="24"/>
        </w:rPr>
        <w:t xml:space="preserve"> регуляции </w:t>
      </w:r>
      <w:r w:rsidR="009F0AC1" w:rsidRPr="00910EA1">
        <w:rPr>
          <w:sz w:val="28"/>
          <w:szCs w:val="24"/>
        </w:rPr>
        <w:t xml:space="preserve">кредитного рынка </w:t>
      </w:r>
      <w:r w:rsidR="007B35FD" w:rsidRPr="00910EA1">
        <w:rPr>
          <w:sz w:val="28"/>
          <w:szCs w:val="24"/>
        </w:rPr>
        <w:t>в условиях экономической нестабильности и необходимости обеспечения доступа к кредитам для населения и бизнеса.</w:t>
      </w:r>
      <w:r w:rsidR="009F0AC1" w:rsidRPr="00910EA1">
        <w:rPr>
          <w:sz w:val="28"/>
          <w:szCs w:val="24"/>
        </w:rPr>
        <w:t xml:space="preserve"> С одной стороны, государственное вмешательство в сферу кредитования делает кредиты более доступными для различных секторов экономики. С другой стороны, чрезмерное вмешательство государства в эту сферу может привести к снижению конкурентоспособности и инновационности в системе кредитования. Также государственные меры, направленные на поддержку кредитования увеличивают риски для финансовой системы, особенно в условиях экономического кризиса</w:t>
      </w:r>
      <w:r w:rsidR="00DD209E" w:rsidRPr="00910EA1">
        <w:rPr>
          <w:sz w:val="28"/>
          <w:szCs w:val="24"/>
        </w:rPr>
        <w:t xml:space="preserve"> [2]</w:t>
      </w:r>
      <w:r w:rsidR="009F0AC1" w:rsidRPr="00910EA1">
        <w:rPr>
          <w:sz w:val="28"/>
          <w:szCs w:val="24"/>
        </w:rPr>
        <w:t>.</w:t>
      </w:r>
    </w:p>
    <w:p w14:paraId="63B360F0" w14:textId="0E0152C3" w:rsidR="006959D2" w:rsidRPr="00910EA1" w:rsidRDefault="006959D2" w:rsidP="00B80E47">
      <w:pPr>
        <w:rPr>
          <w:sz w:val="28"/>
          <w:szCs w:val="24"/>
        </w:rPr>
      </w:pPr>
      <w:r w:rsidRPr="00910EA1">
        <w:rPr>
          <w:sz w:val="28"/>
          <w:szCs w:val="24"/>
        </w:rPr>
        <w:t>В существующей литературе, посвящённой данной теме, исследуется множество аспектов:</w:t>
      </w:r>
    </w:p>
    <w:p w14:paraId="57E0DF41" w14:textId="2D2BFCF6" w:rsidR="006959D2" w:rsidRPr="00910EA1" w:rsidRDefault="006959D2" w:rsidP="00B80E47">
      <w:pPr>
        <w:rPr>
          <w:sz w:val="28"/>
          <w:szCs w:val="24"/>
        </w:rPr>
      </w:pPr>
      <w:r w:rsidRPr="00910EA1">
        <w:rPr>
          <w:sz w:val="28"/>
          <w:szCs w:val="24"/>
        </w:rPr>
        <w:t>1. Регуляторная политика:</w:t>
      </w:r>
    </w:p>
    <w:p w14:paraId="5BFA10B4" w14:textId="210F4368" w:rsidR="006959D2" w:rsidRPr="00910EA1" w:rsidRDefault="006959D2" w:rsidP="00B80E47">
      <w:pPr>
        <w:rPr>
          <w:sz w:val="28"/>
          <w:szCs w:val="24"/>
        </w:rPr>
      </w:pPr>
      <w:r w:rsidRPr="00910EA1">
        <w:rPr>
          <w:sz w:val="28"/>
          <w:szCs w:val="24"/>
        </w:rPr>
        <w:t>Исследуются механизмы, через которые государство регулирует кредитные отношения, включая законы, нормативные акты и рекомендации Центрального банка России.</w:t>
      </w:r>
    </w:p>
    <w:p w14:paraId="60D910CA" w14:textId="4F08FAC6" w:rsidR="006959D2" w:rsidRPr="00910EA1" w:rsidRDefault="006959D2" w:rsidP="00B80E47">
      <w:pPr>
        <w:rPr>
          <w:sz w:val="28"/>
          <w:szCs w:val="24"/>
        </w:rPr>
      </w:pPr>
      <w:r w:rsidRPr="00910EA1">
        <w:rPr>
          <w:sz w:val="28"/>
          <w:szCs w:val="24"/>
        </w:rPr>
        <w:t>2. Экономическая стабильность:</w:t>
      </w:r>
    </w:p>
    <w:p w14:paraId="0DAA8BA4" w14:textId="6362E46F" w:rsidR="006959D2" w:rsidRPr="00910EA1" w:rsidRDefault="006959D2" w:rsidP="00B80E47">
      <w:pPr>
        <w:rPr>
          <w:sz w:val="28"/>
          <w:szCs w:val="24"/>
        </w:rPr>
      </w:pPr>
      <w:r w:rsidRPr="00910EA1">
        <w:rPr>
          <w:sz w:val="28"/>
          <w:szCs w:val="24"/>
        </w:rPr>
        <w:t>Анализируется, как государственные меры влияют на стабильность финансовой системы, особенно в условиях экономических кризисов и внешних шоков.</w:t>
      </w:r>
    </w:p>
    <w:p w14:paraId="33FE9996" w14:textId="77777777" w:rsidR="006959D2" w:rsidRPr="00910EA1" w:rsidRDefault="006959D2" w:rsidP="00B80E47">
      <w:pPr>
        <w:rPr>
          <w:sz w:val="28"/>
          <w:szCs w:val="24"/>
        </w:rPr>
      </w:pPr>
      <w:r w:rsidRPr="00910EA1">
        <w:rPr>
          <w:sz w:val="28"/>
          <w:szCs w:val="24"/>
        </w:rPr>
        <w:t>3. Доступность кредитов:</w:t>
      </w:r>
    </w:p>
    <w:p w14:paraId="00743B88" w14:textId="086D3841" w:rsidR="006959D2" w:rsidRPr="00910EA1" w:rsidRDefault="006959D2" w:rsidP="00B80E47">
      <w:pPr>
        <w:rPr>
          <w:sz w:val="28"/>
          <w:szCs w:val="24"/>
        </w:rPr>
      </w:pPr>
      <w:r w:rsidRPr="00910EA1">
        <w:rPr>
          <w:sz w:val="28"/>
          <w:szCs w:val="24"/>
        </w:rPr>
        <w:t>Рассматриваются государственные программы и инициативы, направленные на улучшение доступа к кредитованию для различных групп населения и бизнеса, включая малые и средние предприятия.</w:t>
      </w:r>
    </w:p>
    <w:p w14:paraId="177E73B7" w14:textId="11E3D1DA" w:rsidR="006959D2" w:rsidRPr="00910EA1" w:rsidRDefault="006959D2" w:rsidP="006959D2">
      <w:pPr>
        <w:rPr>
          <w:sz w:val="28"/>
          <w:szCs w:val="24"/>
        </w:rPr>
      </w:pPr>
      <w:r w:rsidRPr="00910EA1">
        <w:rPr>
          <w:sz w:val="28"/>
          <w:szCs w:val="24"/>
        </w:rPr>
        <w:t>4. Роль Центрального банка:</w:t>
      </w:r>
    </w:p>
    <w:p w14:paraId="54E3127B" w14:textId="2A9B00E7" w:rsidR="006959D2" w:rsidRPr="00910EA1" w:rsidRDefault="006959D2" w:rsidP="006959D2">
      <w:pPr>
        <w:rPr>
          <w:sz w:val="28"/>
          <w:szCs w:val="24"/>
        </w:rPr>
      </w:pPr>
      <w:r w:rsidRPr="00910EA1">
        <w:rPr>
          <w:sz w:val="28"/>
          <w:szCs w:val="24"/>
        </w:rPr>
        <w:t>Изучается влияние монетарной политики на кредитование, включая процентные ставки, резервные требования и другие инструменты.</w:t>
      </w:r>
    </w:p>
    <w:p w14:paraId="5415B427" w14:textId="66794C59" w:rsidR="006959D2" w:rsidRPr="00910EA1" w:rsidRDefault="006959D2" w:rsidP="006959D2">
      <w:pPr>
        <w:rPr>
          <w:sz w:val="28"/>
          <w:szCs w:val="24"/>
        </w:rPr>
      </w:pPr>
      <w:r w:rsidRPr="00910EA1">
        <w:rPr>
          <w:sz w:val="28"/>
          <w:szCs w:val="24"/>
        </w:rPr>
        <w:t>5. Кредитный рынок:</w:t>
      </w:r>
    </w:p>
    <w:p w14:paraId="4D2ABF24" w14:textId="42A65B7C" w:rsidR="006959D2" w:rsidRPr="00910EA1" w:rsidRDefault="006959D2" w:rsidP="006959D2">
      <w:pPr>
        <w:rPr>
          <w:sz w:val="28"/>
          <w:szCs w:val="24"/>
        </w:rPr>
      </w:pPr>
      <w:r w:rsidRPr="00910EA1">
        <w:rPr>
          <w:sz w:val="28"/>
          <w:szCs w:val="24"/>
        </w:rPr>
        <w:lastRenderedPageBreak/>
        <w:t>Анализируются изменения в структуре и динамике кредитного рынка под воздействием государственных мер, включая развитие новых финансовых инструментов и технологий</w:t>
      </w:r>
      <w:r w:rsidR="00DD209E" w:rsidRPr="00910EA1">
        <w:rPr>
          <w:sz w:val="28"/>
          <w:szCs w:val="24"/>
        </w:rPr>
        <w:t xml:space="preserve"> [3]</w:t>
      </w:r>
      <w:r w:rsidRPr="00910EA1">
        <w:rPr>
          <w:sz w:val="28"/>
          <w:szCs w:val="24"/>
        </w:rPr>
        <w:t>.</w:t>
      </w:r>
    </w:p>
    <w:p w14:paraId="41C75AD5" w14:textId="20FAE2A4" w:rsidR="005E5F2C" w:rsidRPr="00910EA1" w:rsidRDefault="005E5F2C" w:rsidP="006959D2">
      <w:pPr>
        <w:rPr>
          <w:sz w:val="28"/>
          <w:szCs w:val="24"/>
        </w:rPr>
      </w:pPr>
      <w:r w:rsidRPr="00910EA1">
        <w:rPr>
          <w:sz w:val="28"/>
          <w:szCs w:val="24"/>
        </w:rPr>
        <w:t>Существует и много других а</w:t>
      </w:r>
      <w:r w:rsidR="002530DC" w:rsidRPr="00910EA1">
        <w:rPr>
          <w:sz w:val="28"/>
          <w:szCs w:val="24"/>
        </w:rPr>
        <w:t>спектов, касающихся исследований</w:t>
      </w:r>
      <w:r w:rsidRPr="00910EA1">
        <w:rPr>
          <w:sz w:val="28"/>
          <w:szCs w:val="24"/>
        </w:rPr>
        <w:t xml:space="preserve"> государственного влияния на кредитование. На сегодняшний день недостаточно изучен аспект социальных программ, направленных на поддержку определённых секторов экономики через систему кредитования</w:t>
      </w:r>
      <w:r w:rsidR="00EF1CE4" w:rsidRPr="00910EA1">
        <w:rPr>
          <w:sz w:val="28"/>
          <w:szCs w:val="24"/>
        </w:rPr>
        <w:t xml:space="preserve"> [4]</w:t>
      </w:r>
      <w:r w:rsidRPr="00910EA1">
        <w:rPr>
          <w:sz w:val="28"/>
          <w:szCs w:val="24"/>
        </w:rPr>
        <w:t>. Хотя существует общее понимание важности таких программ, конкретные исследования, анализирующие их эффективность, влияние на доступность кредитов и последствия для различных групп населения, достаточно ограничены.</w:t>
      </w:r>
    </w:p>
    <w:p w14:paraId="6D8756B4" w14:textId="51795922" w:rsidR="005E5F2C" w:rsidRPr="00910EA1" w:rsidRDefault="005E5F2C" w:rsidP="006959D2">
      <w:pPr>
        <w:rPr>
          <w:sz w:val="28"/>
          <w:szCs w:val="24"/>
        </w:rPr>
      </w:pPr>
      <w:r w:rsidRPr="00910EA1">
        <w:rPr>
          <w:sz w:val="28"/>
          <w:szCs w:val="24"/>
        </w:rPr>
        <w:t xml:space="preserve">Также можно отметить, что исследования, посвящённые влиянию новых технологий (например, </w:t>
      </w:r>
      <w:proofErr w:type="spellStart"/>
      <w:r w:rsidRPr="00910EA1">
        <w:rPr>
          <w:sz w:val="28"/>
          <w:szCs w:val="24"/>
        </w:rPr>
        <w:t>финтеха</w:t>
      </w:r>
      <w:proofErr w:type="spellEnd"/>
      <w:r w:rsidRPr="00910EA1">
        <w:rPr>
          <w:sz w:val="28"/>
          <w:szCs w:val="24"/>
        </w:rPr>
        <w:t>) на систему кредитования в контексте государственной политики, могут быть менее обширными в сравнении с остальными. Этот аспект становится всё более актуальным с развитием цифровых финансовых услуг, но его исследование только начинает набирать популярность</w:t>
      </w:r>
      <w:r w:rsidR="004F20C8" w:rsidRPr="00910EA1">
        <w:rPr>
          <w:sz w:val="28"/>
          <w:szCs w:val="24"/>
        </w:rPr>
        <w:t xml:space="preserve"> [5]</w:t>
      </w:r>
      <w:r w:rsidRPr="00910EA1">
        <w:rPr>
          <w:sz w:val="28"/>
          <w:szCs w:val="24"/>
        </w:rPr>
        <w:t>.</w:t>
      </w:r>
    </w:p>
    <w:p w14:paraId="5F6F0E03" w14:textId="36EA9F31" w:rsidR="00192B65" w:rsidRPr="00910EA1" w:rsidRDefault="00192B65" w:rsidP="006959D2">
      <w:pPr>
        <w:rPr>
          <w:sz w:val="28"/>
          <w:szCs w:val="24"/>
        </w:rPr>
      </w:pPr>
      <w:r w:rsidRPr="00910EA1">
        <w:rPr>
          <w:sz w:val="28"/>
          <w:szCs w:val="24"/>
        </w:rPr>
        <w:t>Кроме того, сравнительный анализ международного опыта в области государственного влияния на кредитование также может быть недостаточно представлен в исследованиях, особенно в контексте специфики российской экономики.</w:t>
      </w:r>
    </w:p>
    <w:p w14:paraId="4687AA4F" w14:textId="659B8E30" w:rsidR="00192B65" w:rsidRPr="00910EA1" w:rsidRDefault="00192B65" w:rsidP="005D2499">
      <w:pPr>
        <w:spacing w:after="240"/>
        <w:rPr>
          <w:sz w:val="28"/>
          <w:szCs w:val="24"/>
        </w:rPr>
      </w:pPr>
      <w:r w:rsidRPr="00910EA1">
        <w:rPr>
          <w:sz w:val="28"/>
          <w:szCs w:val="24"/>
        </w:rPr>
        <w:t xml:space="preserve">Таким образом, диссертационное исследование будет направлено на анализ и оценку эффективности социальных программ поддержки различных секторов экономики через систему кредитования. Оно сосредоточится на влиянии новых технологий, таких как </w:t>
      </w:r>
      <w:proofErr w:type="spellStart"/>
      <w:r w:rsidRPr="00910EA1">
        <w:rPr>
          <w:sz w:val="28"/>
          <w:szCs w:val="24"/>
        </w:rPr>
        <w:t>финтех</w:t>
      </w:r>
      <w:proofErr w:type="spellEnd"/>
      <w:r w:rsidRPr="00910EA1">
        <w:rPr>
          <w:sz w:val="28"/>
          <w:szCs w:val="24"/>
        </w:rPr>
        <w:t xml:space="preserve">, на доступность и распределение кредитов, а также </w:t>
      </w:r>
      <w:r w:rsidR="002B4063" w:rsidRPr="00910EA1">
        <w:rPr>
          <w:sz w:val="28"/>
          <w:szCs w:val="24"/>
        </w:rPr>
        <w:t>будет проведён</w:t>
      </w:r>
      <w:r w:rsidRPr="00910EA1">
        <w:rPr>
          <w:sz w:val="28"/>
          <w:szCs w:val="24"/>
        </w:rPr>
        <w:t xml:space="preserve"> сравнительный анализ международного опыта государственного влияния на кредитование с учётом специфики российской экономики. Исследование поможет выявить лучшие практики и разработать рекомендации для улучшения кредитной системы в контексте государственной политики.</w:t>
      </w:r>
    </w:p>
    <w:p w14:paraId="04478223" w14:textId="77777777" w:rsidR="00910EA1" w:rsidRDefault="00910EA1" w:rsidP="002629A2">
      <w:pPr>
        <w:pStyle w:val="a5"/>
        <w:spacing w:after="120"/>
        <w:outlineLvl w:val="1"/>
        <w:rPr>
          <w:sz w:val="28"/>
          <w:szCs w:val="72"/>
        </w:rPr>
      </w:pPr>
      <w:bookmarkStart w:id="5" w:name="_Toc188720153"/>
    </w:p>
    <w:p w14:paraId="3E03583A" w14:textId="77777777" w:rsidR="00910EA1" w:rsidRDefault="00910EA1" w:rsidP="002629A2">
      <w:pPr>
        <w:pStyle w:val="a5"/>
        <w:spacing w:after="120"/>
        <w:outlineLvl w:val="1"/>
        <w:rPr>
          <w:sz w:val="28"/>
          <w:szCs w:val="72"/>
        </w:rPr>
      </w:pPr>
    </w:p>
    <w:p w14:paraId="7295F327" w14:textId="77777777" w:rsidR="00910EA1" w:rsidRDefault="00910EA1" w:rsidP="002629A2">
      <w:pPr>
        <w:pStyle w:val="a5"/>
        <w:spacing w:after="120"/>
        <w:outlineLvl w:val="1"/>
        <w:rPr>
          <w:sz w:val="28"/>
          <w:szCs w:val="72"/>
        </w:rPr>
      </w:pPr>
    </w:p>
    <w:p w14:paraId="07C34171" w14:textId="215C7234" w:rsidR="005D2499" w:rsidRPr="00E33476" w:rsidRDefault="005D2499" w:rsidP="00D46606">
      <w:pPr>
        <w:pStyle w:val="a5"/>
        <w:spacing w:after="120"/>
        <w:jc w:val="left"/>
        <w:outlineLvl w:val="1"/>
        <w:rPr>
          <w:sz w:val="28"/>
          <w:szCs w:val="28"/>
        </w:rPr>
      </w:pPr>
      <w:r w:rsidRPr="00E33476">
        <w:rPr>
          <w:sz w:val="28"/>
          <w:szCs w:val="28"/>
        </w:rPr>
        <w:lastRenderedPageBreak/>
        <w:t>1.2 Цель, задачи исследования</w:t>
      </w:r>
      <w:bookmarkEnd w:id="5"/>
    </w:p>
    <w:p w14:paraId="0A102CF1" w14:textId="56BB9AB7" w:rsidR="00392629" w:rsidRPr="00910EA1" w:rsidRDefault="00392629" w:rsidP="00392629">
      <w:pPr>
        <w:rPr>
          <w:sz w:val="28"/>
          <w:szCs w:val="24"/>
        </w:rPr>
      </w:pPr>
      <w:r w:rsidRPr="00910EA1">
        <w:rPr>
          <w:sz w:val="28"/>
          <w:szCs w:val="24"/>
        </w:rPr>
        <w:t>Цель работы: разработать модифицированные методы государственного регулирования в области кредитования в России.</w:t>
      </w:r>
    </w:p>
    <w:p w14:paraId="41EEA0E1" w14:textId="235B428C" w:rsidR="00392629" w:rsidRPr="00910EA1" w:rsidRDefault="00392629" w:rsidP="00392629">
      <w:pPr>
        <w:rPr>
          <w:sz w:val="28"/>
          <w:szCs w:val="24"/>
        </w:rPr>
      </w:pPr>
      <w:r w:rsidRPr="00910EA1">
        <w:rPr>
          <w:sz w:val="28"/>
          <w:szCs w:val="24"/>
        </w:rPr>
        <w:t>Задачи исследования:</w:t>
      </w:r>
    </w:p>
    <w:p w14:paraId="36513DF4" w14:textId="2DD73F9C" w:rsidR="00392629" w:rsidRPr="00910EA1" w:rsidRDefault="00392629" w:rsidP="00392629">
      <w:pPr>
        <w:rPr>
          <w:sz w:val="28"/>
          <w:szCs w:val="24"/>
        </w:rPr>
      </w:pPr>
      <w:r w:rsidRPr="00910EA1">
        <w:rPr>
          <w:sz w:val="28"/>
          <w:szCs w:val="24"/>
        </w:rPr>
        <w:t>1. Предложить теоретико-методологический подход к определению необходимых объёмов государственного финансирования в систему кредитования.</w:t>
      </w:r>
    </w:p>
    <w:p w14:paraId="746729F0" w14:textId="4D571D4F" w:rsidR="00392629" w:rsidRPr="00910EA1" w:rsidRDefault="00392629" w:rsidP="00392629">
      <w:pPr>
        <w:rPr>
          <w:sz w:val="28"/>
          <w:szCs w:val="24"/>
        </w:rPr>
      </w:pPr>
      <w:r w:rsidRPr="00910EA1">
        <w:rPr>
          <w:sz w:val="28"/>
          <w:szCs w:val="24"/>
        </w:rPr>
        <w:t>2. Провести эмпирический анализ влияния мер государственной поддержки на устойчивость кредитной системы в условиях экономического кризиса, выявив ключевые факторы, способствующие как увеличению, так и снижению системных рисков.</w:t>
      </w:r>
    </w:p>
    <w:p w14:paraId="1965534D" w14:textId="34C0E1A3" w:rsidR="00392629" w:rsidRPr="00910EA1" w:rsidRDefault="00392629" w:rsidP="00392629">
      <w:pPr>
        <w:rPr>
          <w:sz w:val="28"/>
          <w:szCs w:val="24"/>
        </w:rPr>
      </w:pPr>
      <w:r w:rsidRPr="00910EA1">
        <w:rPr>
          <w:sz w:val="28"/>
          <w:szCs w:val="24"/>
        </w:rPr>
        <w:t>3. Сформулировать рекомендации по оптимизации государственного влияния на систему кредитования.</w:t>
      </w:r>
    </w:p>
    <w:p w14:paraId="08892648" w14:textId="77777777" w:rsidR="002530DC" w:rsidRPr="00910EA1" w:rsidRDefault="002530DC" w:rsidP="002530DC">
      <w:pPr>
        <w:rPr>
          <w:rFonts w:cs="Times New Roman"/>
          <w:color w:val="000000" w:themeColor="text1"/>
          <w:sz w:val="28"/>
          <w:szCs w:val="28"/>
        </w:rPr>
      </w:pPr>
      <w:r w:rsidRPr="00910EA1">
        <w:rPr>
          <w:sz w:val="28"/>
          <w:szCs w:val="24"/>
        </w:rPr>
        <w:t xml:space="preserve">Объект исследования: </w:t>
      </w:r>
      <w:r w:rsidRPr="00910EA1">
        <w:rPr>
          <w:rFonts w:cs="Times New Roman"/>
          <w:color w:val="000000" w:themeColor="text1"/>
          <w:sz w:val="28"/>
          <w:szCs w:val="28"/>
        </w:rPr>
        <w:t>кредитные организации, осуществляющие банковские операции для юридических и физических лиц.</w:t>
      </w:r>
    </w:p>
    <w:p w14:paraId="7A381308" w14:textId="326CD482" w:rsidR="002530DC" w:rsidRPr="00910EA1" w:rsidRDefault="002530DC" w:rsidP="003070CA">
      <w:pPr>
        <w:rPr>
          <w:rFonts w:cs="Times New Roman"/>
          <w:sz w:val="28"/>
          <w:szCs w:val="28"/>
        </w:rPr>
      </w:pPr>
      <w:r w:rsidRPr="00910EA1">
        <w:rPr>
          <w:sz w:val="28"/>
          <w:szCs w:val="24"/>
        </w:rPr>
        <w:t>Предмет исследова</w:t>
      </w:r>
      <w:r w:rsidR="005652AC" w:rsidRPr="00910EA1">
        <w:rPr>
          <w:sz w:val="28"/>
          <w:szCs w:val="24"/>
        </w:rPr>
        <w:t>н</w:t>
      </w:r>
      <w:r w:rsidRPr="00910EA1">
        <w:rPr>
          <w:sz w:val="28"/>
          <w:szCs w:val="24"/>
        </w:rPr>
        <w:t xml:space="preserve">ия: </w:t>
      </w:r>
      <w:r w:rsidRPr="00910EA1">
        <w:rPr>
          <w:rFonts w:cs="Times New Roman"/>
          <w:sz w:val="28"/>
          <w:szCs w:val="28"/>
        </w:rPr>
        <w:t>влияние государства на функционирование коммерческих кредитных организаций.</w:t>
      </w:r>
    </w:p>
    <w:p w14:paraId="34919CA3" w14:textId="7D12B375" w:rsidR="003070CA" w:rsidRPr="00910EA1" w:rsidRDefault="003070CA" w:rsidP="003070CA">
      <w:pPr>
        <w:rPr>
          <w:rFonts w:cs="Times New Roman"/>
          <w:sz w:val="28"/>
          <w:szCs w:val="28"/>
        </w:rPr>
      </w:pPr>
      <w:r w:rsidRPr="00910EA1">
        <w:rPr>
          <w:rFonts w:cs="Times New Roman"/>
          <w:sz w:val="28"/>
          <w:szCs w:val="28"/>
        </w:rPr>
        <w:t>Гипотеза исследования:</w:t>
      </w:r>
      <w:r w:rsidRPr="00910EA1">
        <w:rPr>
          <w:sz w:val="28"/>
          <w:szCs w:val="24"/>
        </w:rPr>
        <w:t xml:space="preserve"> </w:t>
      </w:r>
      <w:r w:rsidRPr="00910EA1">
        <w:rPr>
          <w:rFonts w:cs="Times New Roman"/>
          <w:sz w:val="28"/>
          <w:szCs w:val="28"/>
        </w:rPr>
        <w:t>Государственное вмешательство в сферу кредитования, выражающееся в субсидировании процентных ставок и предоставлении гарантий по кредитам, положительно влияет на доступность кредитов для физических лиц, а также малых и средних предприятий, но при этом увеличивает системные риски в финансовой системе, что может негативно сказаться на долгосрочной экономической стабильности</w:t>
      </w:r>
      <w:r w:rsidR="00A06D8D" w:rsidRPr="00910EA1">
        <w:rPr>
          <w:rFonts w:cs="Times New Roman"/>
          <w:sz w:val="28"/>
          <w:szCs w:val="28"/>
        </w:rPr>
        <w:t xml:space="preserve"> [6]</w:t>
      </w:r>
      <w:r w:rsidR="00AC1921" w:rsidRPr="00910EA1">
        <w:rPr>
          <w:rFonts w:cs="Times New Roman"/>
          <w:sz w:val="28"/>
          <w:szCs w:val="28"/>
        </w:rPr>
        <w:t>.</w:t>
      </w:r>
    </w:p>
    <w:p w14:paraId="44FE0707" w14:textId="77F70787" w:rsidR="00932DA0" w:rsidRPr="00910EA1" w:rsidRDefault="00932DA0" w:rsidP="003070CA">
      <w:pPr>
        <w:rPr>
          <w:rFonts w:cs="Times New Roman"/>
          <w:sz w:val="28"/>
          <w:szCs w:val="28"/>
        </w:rPr>
      </w:pPr>
      <w:r w:rsidRPr="00910EA1">
        <w:rPr>
          <w:rFonts w:cs="Times New Roman"/>
          <w:sz w:val="28"/>
          <w:szCs w:val="28"/>
        </w:rPr>
        <w:t>Методы исследования:</w:t>
      </w:r>
    </w:p>
    <w:p w14:paraId="24062226" w14:textId="0636DC76" w:rsidR="00A7330A" w:rsidRPr="00910EA1" w:rsidRDefault="00932DA0" w:rsidP="00A7330A">
      <w:pPr>
        <w:rPr>
          <w:rFonts w:cs="Times New Roman"/>
          <w:sz w:val="28"/>
          <w:szCs w:val="28"/>
        </w:rPr>
      </w:pPr>
      <w:r w:rsidRPr="00910EA1">
        <w:rPr>
          <w:rFonts w:cs="Times New Roman"/>
          <w:sz w:val="28"/>
          <w:szCs w:val="28"/>
        </w:rPr>
        <w:t>1) Анализ документов</w:t>
      </w:r>
      <w:r w:rsidR="00A7330A" w:rsidRPr="00910EA1">
        <w:rPr>
          <w:rFonts w:cs="Times New Roman"/>
          <w:sz w:val="28"/>
          <w:szCs w:val="28"/>
        </w:rPr>
        <w:t>: Изучение законодательных актов, регулирующих кредитование в России, анализ отчетов и публикаций Центрального банка России, исследование экономических и финансовых отчетов государственных учреждений.</w:t>
      </w:r>
    </w:p>
    <w:p w14:paraId="47214608" w14:textId="77777777" w:rsidR="0027291B" w:rsidRPr="00910EA1" w:rsidRDefault="00A7330A" w:rsidP="00A7330A">
      <w:pPr>
        <w:rPr>
          <w:rFonts w:cs="Times New Roman"/>
          <w:sz w:val="28"/>
          <w:szCs w:val="28"/>
        </w:rPr>
      </w:pPr>
      <w:r w:rsidRPr="00910EA1">
        <w:rPr>
          <w:rFonts w:cs="Times New Roman"/>
          <w:sz w:val="28"/>
          <w:szCs w:val="28"/>
        </w:rPr>
        <w:t xml:space="preserve">2) </w:t>
      </w:r>
      <w:r w:rsidR="008565CA" w:rsidRPr="00910EA1">
        <w:rPr>
          <w:rFonts w:cs="Times New Roman"/>
          <w:sz w:val="28"/>
          <w:szCs w:val="28"/>
        </w:rPr>
        <w:t>Статистический анализ данных о кредитовании, включая объемы выданных кредитов, пр</w:t>
      </w:r>
      <w:r w:rsidR="0027291B" w:rsidRPr="00910EA1">
        <w:rPr>
          <w:rFonts w:cs="Times New Roman"/>
          <w:sz w:val="28"/>
          <w:szCs w:val="28"/>
        </w:rPr>
        <w:t>оцентные ставки и другие.</w:t>
      </w:r>
    </w:p>
    <w:p w14:paraId="74E7C2DE" w14:textId="2D7EEB36" w:rsidR="00A7330A" w:rsidRPr="00910EA1" w:rsidRDefault="0027291B" w:rsidP="00A7330A">
      <w:pPr>
        <w:rPr>
          <w:rFonts w:cs="Times New Roman"/>
          <w:sz w:val="28"/>
          <w:szCs w:val="28"/>
        </w:rPr>
      </w:pPr>
      <w:r w:rsidRPr="00910EA1">
        <w:rPr>
          <w:rFonts w:cs="Times New Roman"/>
          <w:sz w:val="28"/>
          <w:szCs w:val="28"/>
        </w:rPr>
        <w:lastRenderedPageBreak/>
        <w:t>3) Моделирование экономических показателей, связанных с государственным влиянием на кредитование.</w:t>
      </w:r>
    </w:p>
    <w:p w14:paraId="26D437F1" w14:textId="0335D8B1" w:rsidR="0061167E" w:rsidRPr="00910EA1" w:rsidRDefault="000C2493" w:rsidP="00EF1CE4">
      <w:pPr>
        <w:rPr>
          <w:sz w:val="28"/>
          <w:szCs w:val="24"/>
        </w:rPr>
      </w:pPr>
      <w:r w:rsidRPr="00910EA1">
        <w:rPr>
          <w:sz w:val="28"/>
          <w:szCs w:val="24"/>
        </w:rPr>
        <w:t>4) Сравнительный анализ: Сравнение системы кредитования в России с системами других стран с различными уровнями государственного вмешательства. Анализ изменений в системе кредитования до и после введения определенных государственных мер.</w:t>
      </w:r>
    </w:p>
    <w:p w14:paraId="76628D34" w14:textId="77777777" w:rsidR="00EF1CE4" w:rsidRDefault="00EF1CE4">
      <w:pPr>
        <w:spacing w:after="160" w:line="259" w:lineRule="auto"/>
        <w:ind w:firstLine="0"/>
        <w:jc w:val="left"/>
        <w:rPr>
          <w:rFonts w:ascii="Arial" w:eastAsiaTheme="majorEastAsia" w:hAnsi="Arial" w:cstheme="majorBidi"/>
          <w:sz w:val="28"/>
          <w:szCs w:val="26"/>
        </w:rPr>
      </w:pPr>
      <w:r>
        <w:br w:type="page"/>
      </w:r>
    </w:p>
    <w:p w14:paraId="381FDBFB" w14:textId="7ACF1B98" w:rsidR="007153CF" w:rsidRPr="00E33476" w:rsidRDefault="007153CF" w:rsidP="00D46606">
      <w:pPr>
        <w:pStyle w:val="1"/>
        <w:jc w:val="left"/>
        <w:rPr>
          <w:rFonts w:ascii="Arial" w:hAnsi="Arial" w:cs="Arial"/>
          <w:color w:val="auto"/>
          <w:sz w:val="30"/>
          <w:szCs w:val="30"/>
        </w:rPr>
      </w:pPr>
      <w:bookmarkStart w:id="6" w:name="_Toc188720154"/>
      <w:r w:rsidRPr="00E33476">
        <w:rPr>
          <w:rFonts w:ascii="Arial" w:hAnsi="Arial" w:cs="Arial"/>
          <w:color w:val="auto"/>
          <w:sz w:val="30"/>
          <w:szCs w:val="30"/>
        </w:rPr>
        <w:lastRenderedPageBreak/>
        <w:t>2 Структура магистерской диссертации</w:t>
      </w:r>
      <w:bookmarkEnd w:id="6"/>
    </w:p>
    <w:p w14:paraId="190FCF65" w14:textId="3FACE2BF" w:rsidR="007153CF" w:rsidRPr="00910EA1" w:rsidRDefault="00642891" w:rsidP="007153CF">
      <w:pPr>
        <w:rPr>
          <w:sz w:val="28"/>
          <w:szCs w:val="24"/>
        </w:rPr>
      </w:pPr>
      <w:r w:rsidRPr="00910EA1">
        <w:rPr>
          <w:sz w:val="28"/>
          <w:szCs w:val="24"/>
        </w:rPr>
        <w:t>Выпускная квалификационная работа на тему: «Анализ государственного влияния на систему кредитования в России» будет из себя представлять углублённое исследование, которое будет включать в себя три раздела.</w:t>
      </w:r>
    </w:p>
    <w:p w14:paraId="56174362" w14:textId="21B97BC2" w:rsidR="00D129A3" w:rsidRPr="00910EA1" w:rsidRDefault="00642891" w:rsidP="00D129A3">
      <w:pPr>
        <w:rPr>
          <w:sz w:val="28"/>
          <w:szCs w:val="24"/>
        </w:rPr>
      </w:pPr>
      <w:r w:rsidRPr="00910EA1">
        <w:rPr>
          <w:sz w:val="28"/>
          <w:szCs w:val="24"/>
        </w:rPr>
        <w:t>В первом разделе</w:t>
      </w:r>
      <w:r w:rsidR="00D129A3" w:rsidRPr="00910EA1">
        <w:rPr>
          <w:sz w:val="28"/>
          <w:szCs w:val="24"/>
        </w:rPr>
        <w:t xml:space="preserve"> под названием «Теоретико-методологический подход к определению необходимых объёмов государственного финансирования в систему кредитования» представлен обзор литературы по вопросам государственного финансирования и кредитования, включая теории экономического роста, финансовой стабильности и государственного регулирования</w:t>
      </w:r>
      <w:r w:rsidR="008C5B4E" w:rsidRPr="00910EA1">
        <w:rPr>
          <w:sz w:val="28"/>
          <w:szCs w:val="24"/>
        </w:rPr>
        <w:t xml:space="preserve"> [7]</w:t>
      </w:r>
      <w:r w:rsidR="00D129A3" w:rsidRPr="00910EA1">
        <w:rPr>
          <w:sz w:val="28"/>
          <w:szCs w:val="24"/>
        </w:rPr>
        <w:t>.</w:t>
      </w:r>
    </w:p>
    <w:p w14:paraId="66839F70" w14:textId="5622E9E2" w:rsidR="00642891" w:rsidRPr="00910EA1" w:rsidRDefault="00D129A3" w:rsidP="00D129A3">
      <w:pPr>
        <w:rPr>
          <w:sz w:val="28"/>
          <w:szCs w:val="24"/>
        </w:rPr>
      </w:pPr>
      <w:r w:rsidRPr="00910EA1">
        <w:rPr>
          <w:sz w:val="28"/>
          <w:szCs w:val="24"/>
        </w:rPr>
        <w:t xml:space="preserve">Для разработки методологии также нужно определить критерии и параметры, которые будут использоваться для оценки объёмов государственного финансирования. Это может включать в себя анализ макроэкономических показателей, уровня рисков в кредитной системе и потребностей сектора. А также, </w:t>
      </w:r>
      <w:r w:rsidR="00D56F0F" w:rsidRPr="00910EA1">
        <w:rPr>
          <w:sz w:val="28"/>
          <w:szCs w:val="24"/>
        </w:rPr>
        <w:t>необходимо</w:t>
      </w:r>
      <w:r w:rsidRPr="00910EA1">
        <w:rPr>
          <w:sz w:val="28"/>
          <w:szCs w:val="24"/>
        </w:rPr>
        <w:t xml:space="preserve"> разработать теоретическую модель, которая позволит оценивать оптимальные объёмы финансирования в зависимости от различных экономических условий</w:t>
      </w:r>
      <w:r w:rsidR="00AC1921" w:rsidRPr="00910EA1">
        <w:rPr>
          <w:sz w:val="28"/>
          <w:szCs w:val="24"/>
        </w:rPr>
        <w:t xml:space="preserve"> [8]</w:t>
      </w:r>
      <w:r w:rsidRPr="00910EA1">
        <w:rPr>
          <w:sz w:val="28"/>
          <w:szCs w:val="24"/>
        </w:rPr>
        <w:t>.</w:t>
      </w:r>
    </w:p>
    <w:p w14:paraId="5E655CDD" w14:textId="5DD4324C" w:rsidR="00D129A3" w:rsidRPr="00910EA1" w:rsidRDefault="00D129A3" w:rsidP="00D129A3">
      <w:pPr>
        <w:rPr>
          <w:sz w:val="28"/>
          <w:szCs w:val="24"/>
        </w:rPr>
      </w:pPr>
      <w:r w:rsidRPr="00910EA1">
        <w:rPr>
          <w:sz w:val="28"/>
          <w:szCs w:val="24"/>
        </w:rPr>
        <w:t>Второй раздел будет посвящён эмпирическому анализу влияния мер государственной поддержки на устойчивость кредитной системы в условиях экономического кризиса и выявлению ключевых факторов, способствующих как увеличению, так и снижению системных рисков</w:t>
      </w:r>
      <w:r w:rsidR="00AA3B29" w:rsidRPr="00910EA1">
        <w:rPr>
          <w:sz w:val="28"/>
          <w:szCs w:val="24"/>
        </w:rPr>
        <w:t xml:space="preserve"> [9]</w:t>
      </w:r>
      <w:r w:rsidRPr="00910EA1">
        <w:rPr>
          <w:sz w:val="28"/>
          <w:szCs w:val="24"/>
        </w:rPr>
        <w:t>.</w:t>
      </w:r>
    </w:p>
    <w:p w14:paraId="51AD01E4" w14:textId="11D7CBE2" w:rsidR="00262B79" w:rsidRPr="00910EA1" w:rsidRDefault="00262B79" w:rsidP="00262B79">
      <w:pPr>
        <w:rPr>
          <w:sz w:val="28"/>
          <w:szCs w:val="24"/>
        </w:rPr>
      </w:pPr>
      <w:r w:rsidRPr="00910EA1">
        <w:rPr>
          <w:sz w:val="28"/>
          <w:szCs w:val="24"/>
        </w:rPr>
        <w:t>Для выполнения этой задачи потребуется собрать данные о мерах государственной поддержки (например, субсидии, гарантии) и показателях устойчивости кредитной системы (например, уровень просроченной задолженности, капитальные коэффициенты)</w:t>
      </w:r>
      <w:r w:rsidR="00AA3B29" w:rsidRPr="00910EA1">
        <w:rPr>
          <w:sz w:val="28"/>
          <w:szCs w:val="24"/>
        </w:rPr>
        <w:t xml:space="preserve"> [10]</w:t>
      </w:r>
      <w:r w:rsidRPr="00910EA1">
        <w:rPr>
          <w:sz w:val="28"/>
          <w:szCs w:val="24"/>
        </w:rPr>
        <w:t>. Затем будут определены методы статистического анализа, которые будут использованы для изучения взаимосвязи между мерами поддержки и устойчивостью системы.</w:t>
      </w:r>
    </w:p>
    <w:p w14:paraId="239C978A" w14:textId="498FBE9B" w:rsidR="00262B79" w:rsidRPr="00910EA1" w:rsidRDefault="00262B79" w:rsidP="00262B79">
      <w:pPr>
        <w:rPr>
          <w:sz w:val="28"/>
          <w:szCs w:val="24"/>
        </w:rPr>
      </w:pPr>
      <w:r w:rsidRPr="00910EA1">
        <w:rPr>
          <w:sz w:val="28"/>
          <w:szCs w:val="24"/>
        </w:rPr>
        <w:t>Завершением этого раздела будет выполнение статистического анализа собранных данных, выявление ключевых факторов, влияющих на устойчивость кредитной системы. После анализа полученных результатов будут выделены как положительные, так и отрицательные аспекты влияния государственных мер.</w:t>
      </w:r>
    </w:p>
    <w:p w14:paraId="71BF6BE3" w14:textId="1D155403" w:rsidR="00262B79" w:rsidRPr="00910EA1" w:rsidRDefault="006233D4" w:rsidP="006233D4">
      <w:pPr>
        <w:rPr>
          <w:sz w:val="28"/>
          <w:szCs w:val="24"/>
        </w:rPr>
      </w:pPr>
      <w:r w:rsidRPr="00910EA1">
        <w:rPr>
          <w:sz w:val="28"/>
          <w:szCs w:val="24"/>
        </w:rPr>
        <w:lastRenderedPageBreak/>
        <w:t>В третьем разделе будет стоять задача сформулировать рекомендации по оптимизации государственного влияния на систему кредитования. А также данный раздел будет включать в себя разработку модифицированных методов государственного регулирования в области кредитования в России</w:t>
      </w:r>
      <w:r w:rsidR="00D16194" w:rsidRPr="00910EA1">
        <w:rPr>
          <w:sz w:val="28"/>
          <w:szCs w:val="24"/>
        </w:rPr>
        <w:t xml:space="preserve"> [11]</w:t>
      </w:r>
      <w:r w:rsidRPr="00910EA1">
        <w:rPr>
          <w:sz w:val="28"/>
          <w:szCs w:val="24"/>
        </w:rPr>
        <w:t>.</w:t>
      </w:r>
    </w:p>
    <w:p w14:paraId="1D0CBF49" w14:textId="77777777" w:rsidR="006233D4" w:rsidRPr="00910EA1" w:rsidRDefault="006233D4" w:rsidP="006233D4">
      <w:pPr>
        <w:rPr>
          <w:sz w:val="28"/>
          <w:szCs w:val="24"/>
        </w:rPr>
      </w:pPr>
      <w:r w:rsidRPr="00910EA1">
        <w:rPr>
          <w:sz w:val="28"/>
          <w:szCs w:val="24"/>
        </w:rPr>
        <w:t>На основе предыдущих задач необходимо будет проанализировать полученные данные и выводы о влиянии государственных мер на кредитную систему.</w:t>
      </w:r>
    </w:p>
    <w:p w14:paraId="0D1318FB" w14:textId="01BBBD22" w:rsidR="006233D4" w:rsidRPr="00910EA1" w:rsidRDefault="006233D4" w:rsidP="006233D4">
      <w:pPr>
        <w:ind w:firstLine="708"/>
        <w:rPr>
          <w:sz w:val="28"/>
          <w:szCs w:val="24"/>
        </w:rPr>
      </w:pPr>
      <w:r w:rsidRPr="00910EA1">
        <w:rPr>
          <w:sz w:val="28"/>
          <w:szCs w:val="24"/>
        </w:rPr>
        <w:t xml:space="preserve">Идентификация проблем: </w:t>
      </w:r>
      <w:r w:rsidR="00D6514C" w:rsidRPr="00910EA1">
        <w:rPr>
          <w:sz w:val="28"/>
          <w:szCs w:val="24"/>
        </w:rPr>
        <w:t>будут выявлены</w:t>
      </w:r>
      <w:r w:rsidRPr="00910EA1">
        <w:rPr>
          <w:sz w:val="28"/>
          <w:szCs w:val="24"/>
        </w:rPr>
        <w:t xml:space="preserve"> слабые места в текущей системе государственного регулирования и поддержки кредитования</w:t>
      </w:r>
      <w:r w:rsidR="005179B1" w:rsidRPr="00910EA1">
        <w:rPr>
          <w:sz w:val="28"/>
          <w:szCs w:val="24"/>
        </w:rPr>
        <w:t xml:space="preserve"> [12]</w:t>
      </w:r>
      <w:r w:rsidRPr="00910EA1">
        <w:rPr>
          <w:sz w:val="28"/>
          <w:szCs w:val="24"/>
        </w:rPr>
        <w:t>.</w:t>
      </w:r>
    </w:p>
    <w:p w14:paraId="625B3861" w14:textId="14215493" w:rsidR="00D6514C" w:rsidRPr="00910EA1" w:rsidRDefault="006233D4" w:rsidP="00D6514C">
      <w:pPr>
        <w:rPr>
          <w:sz w:val="28"/>
          <w:szCs w:val="24"/>
        </w:rPr>
      </w:pPr>
      <w:r w:rsidRPr="00910EA1">
        <w:rPr>
          <w:sz w:val="28"/>
          <w:szCs w:val="24"/>
        </w:rPr>
        <w:t xml:space="preserve">Разработка рекомендаций: на основе выявленных проблем и успешных практик </w:t>
      </w:r>
      <w:r w:rsidR="00D6514C" w:rsidRPr="00910EA1">
        <w:rPr>
          <w:sz w:val="28"/>
          <w:szCs w:val="24"/>
        </w:rPr>
        <w:t>будут предложены</w:t>
      </w:r>
      <w:r w:rsidRPr="00910EA1">
        <w:rPr>
          <w:sz w:val="28"/>
          <w:szCs w:val="24"/>
        </w:rPr>
        <w:t xml:space="preserve"> конкретные меры по оптимизации государственного влияния (например, изменение условий субсидирования, улучшение механизмов контроля).</w:t>
      </w:r>
      <w:r w:rsidR="00D6514C" w:rsidRPr="00910EA1">
        <w:rPr>
          <w:sz w:val="28"/>
          <w:szCs w:val="24"/>
        </w:rPr>
        <w:t xml:space="preserve"> Апробация результатов будет проходить в ПАО «Сбербанк России»</w:t>
      </w:r>
      <w:r w:rsidR="005179B1" w:rsidRPr="00910EA1">
        <w:rPr>
          <w:sz w:val="28"/>
          <w:szCs w:val="24"/>
        </w:rPr>
        <w:t xml:space="preserve"> [</w:t>
      </w:r>
      <w:r w:rsidR="002540A5" w:rsidRPr="00910EA1">
        <w:rPr>
          <w:sz w:val="28"/>
          <w:szCs w:val="24"/>
        </w:rPr>
        <w:t>13</w:t>
      </w:r>
      <w:r w:rsidR="005179B1" w:rsidRPr="00910EA1">
        <w:rPr>
          <w:sz w:val="28"/>
          <w:szCs w:val="24"/>
        </w:rPr>
        <w:t>]</w:t>
      </w:r>
      <w:r w:rsidR="00D6514C" w:rsidRPr="00910EA1">
        <w:rPr>
          <w:sz w:val="28"/>
          <w:szCs w:val="24"/>
        </w:rPr>
        <w:t>.</w:t>
      </w:r>
    </w:p>
    <w:p w14:paraId="2DE13ABA" w14:textId="5362C241" w:rsidR="00241891" w:rsidRPr="00910EA1" w:rsidRDefault="00D6514C" w:rsidP="006233D4">
      <w:pPr>
        <w:rPr>
          <w:sz w:val="28"/>
          <w:szCs w:val="24"/>
        </w:rPr>
      </w:pPr>
      <w:r w:rsidRPr="00910EA1">
        <w:rPr>
          <w:sz w:val="28"/>
          <w:szCs w:val="24"/>
        </w:rPr>
        <w:t>В заключении подводятся итоги исследования, формулируются основные выводы и перспективы дальнейших исследований в области государственного влияния на систему кредитования</w:t>
      </w:r>
      <w:r w:rsidR="002540A5" w:rsidRPr="00910EA1">
        <w:rPr>
          <w:sz w:val="28"/>
          <w:szCs w:val="24"/>
        </w:rPr>
        <w:t xml:space="preserve"> [14]</w:t>
      </w:r>
      <w:r w:rsidRPr="00910EA1">
        <w:rPr>
          <w:sz w:val="28"/>
          <w:szCs w:val="24"/>
        </w:rPr>
        <w:t>.</w:t>
      </w:r>
    </w:p>
    <w:p w14:paraId="0C686547" w14:textId="77777777" w:rsidR="00241891" w:rsidRDefault="00241891">
      <w:pPr>
        <w:spacing w:after="160" w:line="259" w:lineRule="auto"/>
        <w:ind w:firstLine="0"/>
        <w:jc w:val="left"/>
      </w:pPr>
      <w:r>
        <w:br w:type="page"/>
      </w:r>
    </w:p>
    <w:p w14:paraId="3E73C0F4" w14:textId="172C4E65" w:rsidR="00D6514C" w:rsidRPr="00E33476" w:rsidRDefault="00241891" w:rsidP="00646280">
      <w:pPr>
        <w:pStyle w:val="1"/>
        <w:spacing w:before="0" w:after="240" w:line="240" w:lineRule="auto"/>
        <w:ind w:firstLine="0"/>
        <w:jc w:val="center"/>
        <w:rPr>
          <w:rFonts w:ascii="Arial" w:hAnsi="Arial" w:cs="Arial"/>
          <w:color w:val="auto"/>
          <w:sz w:val="30"/>
          <w:szCs w:val="30"/>
        </w:rPr>
      </w:pPr>
      <w:bookmarkStart w:id="7" w:name="_Toc188720155"/>
      <w:r w:rsidRPr="00E33476">
        <w:rPr>
          <w:rFonts w:ascii="Arial" w:hAnsi="Arial" w:cs="Arial"/>
          <w:color w:val="auto"/>
          <w:sz w:val="30"/>
          <w:szCs w:val="30"/>
        </w:rPr>
        <w:lastRenderedPageBreak/>
        <w:t>Заключение</w:t>
      </w:r>
      <w:bookmarkEnd w:id="7"/>
    </w:p>
    <w:p w14:paraId="57774F5C" w14:textId="2A252577" w:rsidR="00241891" w:rsidRPr="00910EA1" w:rsidRDefault="00241891" w:rsidP="00241891">
      <w:pPr>
        <w:rPr>
          <w:sz w:val="28"/>
          <w:szCs w:val="24"/>
        </w:rPr>
      </w:pPr>
      <w:r w:rsidRPr="00910EA1">
        <w:rPr>
          <w:sz w:val="28"/>
          <w:szCs w:val="24"/>
        </w:rPr>
        <w:t>В ходе учебной ознакомительной практики, целью которой являлось приобретение первичных профессиональных умений научно-исследовательской деятельности в области экономики и финансов, была успешно выполнена поставленная задача по выбору темы диссертационного исс</w:t>
      </w:r>
      <w:r w:rsidR="0009677C" w:rsidRPr="00910EA1">
        <w:rPr>
          <w:sz w:val="28"/>
          <w:szCs w:val="24"/>
        </w:rPr>
        <w:t>ледования и составлению плана магистерской диссертации</w:t>
      </w:r>
      <w:r w:rsidRPr="00910EA1">
        <w:rPr>
          <w:sz w:val="28"/>
          <w:szCs w:val="24"/>
        </w:rPr>
        <w:t>.</w:t>
      </w:r>
    </w:p>
    <w:p w14:paraId="3944C197" w14:textId="6A5B2C77" w:rsidR="0009677C" w:rsidRPr="00910EA1" w:rsidRDefault="000C5F42" w:rsidP="0009677C">
      <w:pPr>
        <w:rPr>
          <w:sz w:val="28"/>
          <w:szCs w:val="24"/>
        </w:rPr>
      </w:pPr>
      <w:r w:rsidRPr="00910EA1">
        <w:rPr>
          <w:sz w:val="28"/>
          <w:szCs w:val="24"/>
        </w:rPr>
        <w:t xml:space="preserve">Учебная ознакомительная практика позволила систематизировать знания </w:t>
      </w:r>
      <w:r w:rsidR="0009677C" w:rsidRPr="00910EA1">
        <w:rPr>
          <w:sz w:val="28"/>
          <w:szCs w:val="24"/>
        </w:rPr>
        <w:t>в области государственного влияния на систему кредитования, обобщив труды отечественных и зарубежных исследователей</w:t>
      </w:r>
      <w:r w:rsidR="00CF0847" w:rsidRPr="00910EA1">
        <w:rPr>
          <w:sz w:val="28"/>
          <w:szCs w:val="24"/>
        </w:rPr>
        <w:t xml:space="preserve">. Анализ существующей литературы подтвердил актуальность </w:t>
      </w:r>
      <w:r w:rsidR="009913AF" w:rsidRPr="00910EA1">
        <w:rPr>
          <w:sz w:val="28"/>
          <w:szCs w:val="24"/>
        </w:rPr>
        <w:t>проблемы</w:t>
      </w:r>
      <w:r w:rsidR="00CF0847" w:rsidRPr="00910EA1">
        <w:rPr>
          <w:sz w:val="28"/>
          <w:szCs w:val="24"/>
        </w:rPr>
        <w:t>, так как регулирование кредитной системы является очень сложной задачей, требующей всестороннего изучения</w:t>
      </w:r>
      <w:r w:rsidR="009913AF" w:rsidRPr="00910EA1">
        <w:rPr>
          <w:sz w:val="28"/>
          <w:szCs w:val="24"/>
        </w:rPr>
        <w:t>, а на сегодняшний день, многие аспекты не до конца изучены.</w:t>
      </w:r>
    </w:p>
    <w:p w14:paraId="05E64BCB" w14:textId="6768B272" w:rsidR="00241891" w:rsidRPr="00910EA1" w:rsidRDefault="00CF0847" w:rsidP="00EB2986">
      <w:pPr>
        <w:rPr>
          <w:rFonts w:cs="Times New Roman"/>
          <w:sz w:val="28"/>
          <w:szCs w:val="28"/>
        </w:rPr>
      </w:pPr>
      <w:r w:rsidRPr="00910EA1">
        <w:rPr>
          <w:sz w:val="28"/>
          <w:szCs w:val="24"/>
        </w:rPr>
        <w:t>В результате проведенного исследования была выбрана тема диссертационного исследования</w:t>
      </w:r>
      <w:r w:rsidR="00EB2986" w:rsidRPr="00910EA1">
        <w:rPr>
          <w:sz w:val="28"/>
          <w:szCs w:val="24"/>
        </w:rPr>
        <w:t>:</w:t>
      </w:r>
      <w:r w:rsidR="009913AF" w:rsidRPr="00910EA1">
        <w:rPr>
          <w:sz w:val="28"/>
          <w:szCs w:val="24"/>
        </w:rPr>
        <w:t xml:space="preserve"> «Анализ государственного влияния на </w:t>
      </w:r>
      <w:r w:rsidR="005652AC" w:rsidRPr="00910EA1">
        <w:rPr>
          <w:sz w:val="28"/>
          <w:szCs w:val="24"/>
        </w:rPr>
        <w:t>с</w:t>
      </w:r>
      <w:r w:rsidR="009913AF" w:rsidRPr="00910EA1">
        <w:rPr>
          <w:sz w:val="28"/>
          <w:szCs w:val="24"/>
        </w:rPr>
        <w:t>истему кредитования». Выбранная тема является актуальной, так как в современных условиях система кредитования играет ключевую роль в обеспечении финансовой стабильности и поддержании темпов роста экономики, а эффективное функционирование кредитного рынка зависит не только от рыночных механизмов, но и от государственного регулирования, которое направлено на создание благоприятных условий для заемщиков и кредиторов.</w:t>
      </w:r>
      <w:r w:rsidR="00EB2986" w:rsidRPr="00910EA1">
        <w:rPr>
          <w:sz w:val="28"/>
          <w:szCs w:val="24"/>
        </w:rPr>
        <w:t xml:space="preserve"> </w:t>
      </w:r>
      <w:r w:rsidR="00EB2986" w:rsidRPr="00910EA1">
        <w:rPr>
          <w:rFonts w:cs="Times New Roman"/>
          <w:sz w:val="28"/>
          <w:szCs w:val="28"/>
        </w:rPr>
        <w:t>С одной стороны, государственное вмешательство в сферу кредитования делает кредиты более доступными для различных секторов экономики. С другой стороны, чрезмерное вмешательство государства в эту сферу может привести к снижению конкурентоспособности и инновационности в системе кредитования. Также государственные меры, направленные на поддержку кредитования увеличивают риски для финансовой системы, особенно в условиях экономического кризиса.</w:t>
      </w:r>
    </w:p>
    <w:p w14:paraId="429E1204" w14:textId="7D9E1D32" w:rsidR="00334110" w:rsidRPr="00910EA1" w:rsidRDefault="00EB2986" w:rsidP="00EB2986">
      <w:pPr>
        <w:rPr>
          <w:sz w:val="28"/>
          <w:szCs w:val="24"/>
        </w:rPr>
      </w:pPr>
      <w:r w:rsidRPr="00910EA1">
        <w:rPr>
          <w:sz w:val="28"/>
          <w:szCs w:val="24"/>
        </w:rPr>
        <w:t>Таким образом, учебная ознакомительная практика позволила приобрести практические навыки самостоятельной научно-исследовательской работы, что создает прочную основу для успешного выполнения диссертационного исследования.</w:t>
      </w:r>
    </w:p>
    <w:p w14:paraId="6A62760C" w14:textId="35D2F516" w:rsidR="00334110" w:rsidRDefault="00334110">
      <w:pPr>
        <w:spacing w:after="160" w:line="259" w:lineRule="auto"/>
        <w:ind w:firstLine="0"/>
        <w:jc w:val="left"/>
      </w:pPr>
    </w:p>
    <w:p w14:paraId="1A621F50" w14:textId="0D4D84DB" w:rsidR="00EB2986" w:rsidRPr="00E33476" w:rsidRDefault="00334110" w:rsidP="00646280">
      <w:pPr>
        <w:pStyle w:val="1"/>
        <w:spacing w:before="0" w:after="240" w:line="240" w:lineRule="auto"/>
        <w:ind w:firstLine="0"/>
        <w:jc w:val="center"/>
        <w:rPr>
          <w:rFonts w:ascii="Arial" w:hAnsi="Arial" w:cs="Arial"/>
          <w:color w:val="auto"/>
          <w:sz w:val="30"/>
          <w:szCs w:val="30"/>
        </w:rPr>
      </w:pPr>
      <w:bookmarkStart w:id="8" w:name="_Toc188720156"/>
      <w:r w:rsidRPr="00E33476">
        <w:rPr>
          <w:rFonts w:ascii="Arial" w:hAnsi="Arial" w:cs="Arial"/>
          <w:color w:val="auto"/>
          <w:sz w:val="30"/>
          <w:szCs w:val="30"/>
        </w:rPr>
        <w:t>Список использованных источников</w:t>
      </w:r>
      <w:bookmarkEnd w:id="8"/>
    </w:p>
    <w:p w14:paraId="71EE7B0E" w14:textId="52E99358" w:rsidR="00334110" w:rsidRPr="00BF2D21" w:rsidRDefault="00334110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 xml:space="preserve">1 </w:t>
      </w:r>
      <w:proofErr w:type="spellStart"/>
      <w:r w:rsidR="000704D6" w:rsidRPr="00BF2D21">
        <w:rPr>
          <w:sz w:val="28"/>
          <w:szCs w:val="24"/>
        </w:rPr>
        <w:t>Ндонг</w:t>
      </w:r>
      <w:proofErr w:type="spellEnd"/>
      <w:r w:rsidR="000704D6" w:rsidRPr="00BF2D21">
        <w:rPr>
          <w:sz w:val="28"/>
          <w:szCs w:val="24"/>
        </w:rPr>
        <w:t xml:space="preserve"> </w:t>
      </w:r>
      <w:proofErr w:type="spellStart"/>
      <w:r w:rsidR="000704D6" w:rsidRPr="00BF2D21">
        <w:rPr>
          <w:sz w:val="28"/>
          <w:szCs w:val="24"/>
        </w:rPr>
        <w:t>Окоуэ</w:t>
      </w:r>
      <w:proofErr w:type="spellEnd"/>
      <w:r w:rsidR="002675CD" w:rsidRPr="00BF2D21">
        <w:rPr>
          <w:sz w:val="28"/>
          <w:szCs w:val="24"/>
        </w:rPr>
        <w:t xml:space="preserve"> Н. Р. Инструменты кредитного рынка и их развитие / Н. Р. </w:t>
      </w:r>
      <w:proofErr w:type="spellStart"/>
      <w:r w:rsidR="002675CD" w:rsidRPr="00BF2D21">
        <w:rPr>
          <w:sz w:val="28"/>
          <w:szCs w:val="24"/>
        </w:rPr>
        <w:t>Ндонг</w:t>
      </w:r>
      <w:proofErr w:type="spellEnd"/>
      <w:r w:rsidR="002675CD" w:rsidRPr="00BF2D21">
        <w:rPr>
          <w:sz w:val="28"/>
          <w:szCs w:val="24"/>
        </w:rPr>
        <w:t xml:space="preserve"> </w:t>
      </w:r>
      <w:proofErr w:type="spellStart"/>
      <w:r w:rsidR="002675CD" w:rsidRPr="00BF2D21">
        <w:rPr>
          <w:sz w:val="28"/>
          <w:szCs w:val="24"/>
        </w:rPr>
        <w:t>Окоуэ</w:t>
      </w:r>
      <w:proofErr w:type="spellEnd"/>
      <w:r w:rsidR="002675CD" w:rsidRPr="00BF2D21">
        <w:rPr>
          <w:sz w:val="28"/>
          <w:szCs w:val="24"/>
        </w:rPr>
        <w:t xml:space="preserve"> // Актуальные вопросы устойчивого развития современного общества и экономики: Сборник научных статей 2-й Всероссийской научно-практической конференции. В 3-х томах, Курск, 27–28 апреля 2023 года. Том 2. – Курск: Закрытое акционерное общество "Университетская книга", 2023. – С. 151-153.</w:t>
      </w:r>
    </w:p>
    <w:p w14:paraId="668367D2" w14:textId="1D4001E8" w:rsidR="002675CD" w:rsidRPr="00BF2D21" w:rsidRDefault="002675CD" w:rsidP="00334110">
      <w:pPr>
        <w:rPr>
          <w:sz w:val="28"/>
          <w:szCs w:val="24"/>
        </w:rPr>
      </w:pPr>
      <w:r w:rsidRPr="00BF2D21">
        <w:rPr>
          <w:sz w:val="28"/>
          <w:szCs w:val="24"/>
          <w:lang w:val="en-US"/>
        </w:rPr>
        <w:t xml:space="preserve">2 </w:t>
      </w:r>
      <w:r w:rsidR="00DD209E" w:rsidRPr="00BF2D21">
        <w:rPr>
          <w:sz w:val="28"/>
          <w:szCs w:val="24"/>
          <w:lang w:val="en-US"/>
        </w:rPr>
        <w:t xml:space="preserve">Tsapova, O. A. Improving the regulation of cash turnover / O. A. Tsapova, N. Y. Mikhaylova, A. D. Zhalturova // </w:t>
      </w:r>
      <w:proofErr w:type="spellStart"/>
      <w:r w:rsidR="00DD209E" w:rsidRPr="00BF2D21">
        <w:rPr>
          <w:sz w:val="28"/>
          <w:szCs w:val="24"/>
          <w:lang w:val="en-US"/>
        </w:rPr>
        <w:t>Вulletin</w:t>
      </w:r>
      <w:proofErr w:type="spellEnd"/>
      <w:r w:rsidR="00DD209E" w:rsidRPr="00BF2D21">
        <w:rPr>
          <w:sz w:val="28"/>
          <w:szCs w:val="24"/>
          <w:lang w:val="en-US"/>
        </w:rPr>
        <w:t xml:space="preserve"> of th</w:t>
      </w:r>
      <w:r w:rsidR="006711A6" w:rsidRPr="00BF2D21">
        <w:rPr>
          <w:sz w:val="28"/>
          <w:szCs w:val="24"/>
          <w:lang w:val="en-US"/>
        </w:rPr>
        <w:t xml:space="preserve">e M. </w:t>
      </w:r>
      <w:proofErr w:type="spellStart"/>
      <w:r w:rsidR="006711A6" w:rsidRPr="00BF2D21">
        <w:rPr>
          <w:sz w:val="28"/>
          <w:szCs w:val="24"/>
          <w:lang w:val="en-US"/>
        </w:rPr>
        <w:t>Kozybayev</w:t>
      </w:r>
      <w:proofErr w:type="spellEnd"/>
      <w:r w:rsidR="006711A6" w:rsidRPr="00BF2D21">
        <w:rPr>
          <w:sz w:val="28"/>
          <w:szCs w:val="24"/>
          <w:lang w:val="en-US"/>
        </w:rPr>
        <w:t xml:space="preserve"> NKU. – 2020. – №</w:t>
      </w:r>
      <w:r w:rsidR="00DD209E" w:rsidRPr="00BF2D21">
        <w:rPr>
          <w:sz w:val="28"/>
          <w:szCs w:val="24"/>
          <w:lang w:val="en-US"/>
        </w:rPr>
        <w:t xml:space="preserve">. </w:t>
      </w:r>
      <w:r w:rsidR="00DD209E" w:rsidRPr="00BF2D21">
        <w:rPr>
          <w:sz w:val="28"/>
          <w:szCs w:val="24"/>
        </w:rPr>
        <w:t xml:space="preserve">2(47). – </w:t>
      </w:r>
      <w:r w:rsidR="00DD209E" w:rsidRPr="00BF2D21">
        <w:rPr>
          <w:sz w:val="28"/>
          <w:szCs w:val="24"/>
          <w:lang w:val="en-US"/>
        </w:rPr>
        <w:t>P</w:t>
      </w:r>
      <w:r w:rsidR="00DD209E" w:rsidRPr="00BF2D21">
        <w:rPr>
          <w:sz w:val="28"/>
          <w:szCs w:val="24"/>
        </w:rPr>
        <w:t>. 107-113.</w:t>
      </w:r>
    </w:p>
    <w:p w14:paraId="4BD103F7" w14:textId="10EAA2D0" w:rsidR="00DD209E" w:rsidRPr="00BF2D21" w:rsidRDefault="00DD209E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 xml:space="preserve">3 </w:t>
      </w:r>
      <w:r w:rsidR="003847AA" w:rsidRPr="00BF2D21">
        <w:rPr>
          <w:sz w:val="28"/>
          <w:szCs w:val="24"/>
        </w:rPr>
        <w:t>Анохина</w:t>
      </w:r>
      <w:r w:rsidRPr="00BF2D21">
        <w:rPr>
          <w:sz w:val="28"/>
          <w:szCs w:val="24"/>
        </w:rPr>
        <w:t xml:space="preserve"> А. А. Государственная поддержка банковских учреждений в условиях санкций как залог устойчивости банковского сектора / А. А. Анохина, М. К. Чистякова // Вестник аграрной науки. –</w:t>
      </w:r>
      <w:r w:rsidR="003847AA" w:rsidRPr="00BF2D21">
        <w:rPr>
          <w:sz w:val="28"/>
          <w:szCs w:val="24"/>
        </w:rPr>
        <w:t xml:space="preserve"> 2019. – № 1(76). – С. 120-126.</w:t>
      </w:r>
    </w:p>
    <w:p w14:paraId="53D58086" w14:textId="421DE25D" w:rsidR="00EF1CE4" w:rsidRPr="00BF2D21" w:rsidRDefault="00EF1CE4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 xml:space="preserve">4 </w:t>
      </w:r>
      <w:proofErr w:type="spellStart"/>
      <w:r w:rsidR="003847AA" w:rsidRPr="00BF2D21">
        <w:rPr>
          <w:sz w:val="28"/>
          <w:szCs w:val="24"/>
        </w:rPr>
        <w:t>Казарбин</w:t>
      </w:r>
      <w:proofErr w:type="spellEnd"/>
      <w:r w:rsidRPr="00BF2D21">
        <w:rPr>
          <w:sz w:val="28"/>
          <w:szCs w:val="24"/>
        </w:rPr>
        <w:t xml:space="preserve"> А. В. Государственные программы жилищного кредитования как форма социальной поддержки населения Хабаровского края / А. В. </w:t>
      </w:r>
      <w:proofErr w:type="spellStart"/>
      <w:r w:rsidRPr="00BF2D21">
        <w:rPr>
          <w:sz w:val="28"/>
          <w:szCs w:val="24"/>
        </w:rPr>
        <w:t>Казарбин</w:t>
      </w:r>
      <w:proofErr w:type="spellEnd"/>
      <w:r w:rsidRPr="00BF2D21">
        <w:rPr>
          <w:sz w:val="28"/>
          <w:szCs w:val="24"/>
        </w:rPr>
        <w:t>, Ю. В. Лунина // Дальний Восток: проблемы развития архитектурно-строительного комплекса. – 2023. – № 1. – С. 192-195.</w:t>
      </w:r>
    </w:p>
    <w:p w14:paraId="375D4C70" w14:textId="2262175D" w:rsidR="004F20C8" w:rsidRPr="00BF2D21" w:rsidRDefault="004F20C8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>5 Рындина И. В. Роль инноваций в модернизации современных кредитных банковских продуктов и технологий / И. В. Рындина, Е. А. Соболева // Экономика устойчивого развития. – 2019. – № 3(39). – С. 139-142.</w:t>
      </w:r>
    </w:p>
    <w:p w14:paraId="2826FD37" w14:textId="310A92F1" w:rsidR="004F20C8" w:rsidRPr="00BF2D21" w:rsidRDefault="00A06D8D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 xml:space="preserve">6 </w:t>
      </w:r>
      <w:proofErr w:type="spellStart"/>
      <w:r w:rsidR="00C123CE" w:rsidRPr="00BF2D21">
        <w:rPr>
          <w:sz w:val="28"/>
          <w:szCs w:val="24"/>
        </w:rPr>
        <w:t>Гишева</w:t>
      </w:r>
      <w:proofErr w:type="spellEnd"/>
      <w:r w:rsidR="00C123CE" w:rsidRPr="00BF2D21">
        <w:rPr>
          <w:sz w:val="28"/>
          <w:szCs w:val="24"/>
        </w:rPr>
        <w:t xml:space="preserve"> С. Ш. </w:t>
      </w:r>
      <w:r w:rsidRPr="00BF2D21">
        <w:rPr>
          <w:sz w:val="28"/>
          <w:szCs w:val="24"/>
        </w:rPr>
        <w:t xml:space="preserve">Антикризисное регулирование денежного обращения в России / С. Ш. </w:t>
      </w:r>
      <w:proofErr w:type="spellStart"/>
      <w:r w:rsidRPr="00BF2D21">
        <w:rPr>
          <w:sz w:val="28"/>
          <w:szCs w:val="24"/>
        </w:rPr>
        <w:t>Гишева</w:t>
      </w:r>
      <w:proofErr w:type="spellEnd"/>
      <w:r w:rsidRPr="00BF2D21">
        <w:rPr>
          <w:sz w:val="28"/>
          <w:szCs w:val="24"/>
        </w:rPr>
        <w:t xml:space="preserve">, С. К. </w:t>
      </w:r>
      <w:proofErr w:type="spellStart"/>
      <w:r w:rsidRPr="00BF2D21">
        <w:rPr>
          <w:sz w:val="28"/>
          <w:szCs w:val="24"/>
        </w:rPr>
        <w:t>Чиназирова</w:t>
      </w:r>
      <w:proofErr w:type="spellEnd"/>
      <w:r w:rsidRPr="00BF2D21">
        <w:rPr>
          <w:sz w:val="28"/>
          <w:szCs w:val="24"/>
        </w:rPr>
        <w:t xml:space="preserve">, З. А. </w:t>
      </w:r>
      <w:proofErr w:type="spellStart"/>
      <w:r w:rsidRPr="00BF2D21">
        <w:rPr>
          <w:sz w:val="28"/>
          <w:szCs w:val="24"/>
        </w:rPr>
        <w:t>Водождокова</w:t>
      </w:r>
      <w:proofErr w:type="spellEnd"/>
      <w:r w:rsidRPr="00BF2D21">
        <w:rPr>
          <w:sz w:val="28"/>
          <w:szCs w:val="24"/>
        </w:rPr>
        <w:t xml:space="preserve">, З. Х. </w:t>
      </w:r>
      <w:proofErr w:type="spellStart"/>
      <w:r w:rsidRPr="00BF2D21">
        <w:rPr>
          <w:sz w:val="28"/>
          <w:szCs w:val="24"/>
        </w:rPr>
        <w:t>Курмалиева</w:t>
      </w:r>
      <w:proofErr w:type="spellEnd"/>
      <w:r w:rsidRPr="00BF2D21">
        <w:rPr>
          <w:sz w:val="28"/>
          <w:szCs w:val="24"/>
        </w:rPr>
        <w:t xml:space="preserve"> // Новые технологии. – </w:t>
      </w:r>
      <w:r w:rsidR="00C123CE" w:rsidRPr="00BF2D21">
        <w:rPr>
          <w:sz w:val="28"/>
          <w:szCs w:val="24"/>
        </w:rPr>
        <w:t>2021. – Т. 17, № 6. – С. 75-81.</w:t>
      </w:r>
    </w:p>
    <w:p w14:paraId="63CD98B1" w14:textId="564E4AEB" w:rsidR="008C5B4E" w:rsidRPr="00BF2D21" w:rsidRDefault="008C5B4E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 xml:space="preserve">7 Кубатбеков М. М. Теоретические основы проблемы формирования функциональной грамотности в условиях кредитной системы обучения / М. М. Кубатбеков // Вестник Кыргызского Национального Университета имени Жусупа </w:t>
      </w:r>
      <w:proofErr w:type="spellStart"/>
      <w:r w:rsidRPr="00BF2D21">
        <w:rPr>
          <w:sz w:val="28"/>
          <w:szCs w:val="24"/>
        </w:rPr>
        <w:t>Баласагына</w:t>
      </w:r>
      <w:proofErr w:type="spellEnd"/>
      <w:r w:rsidRPr="00BF2D21">
        <w:rPr>
          <w:sz w:val="28"/>
          <w:szCs w:val="24"/>
        </w:rPr>
        <w:t>. – 2022. – № 2(110). – С. 316-322.</w:t>
      </w:r>
    </w:p>
    <w:p w14:paraId="147358BF" w14:textId="6C4F3B09" w:rsidR="00AC1921" w:rsidRPr="00BF2D21" w:rsidRDefault="00AC1921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 xml:space="preserve">8 Отчётность кредитных организаций // Центральный Банк России [сайт]. </w:t>
      </w:r>
      <w:r w:rsidRPr="00BF2D21">
        <w:rPr>
          <w:sz w:val="28"/>
          <w:szCs w:val="24"/>
          <w:lang w:val="en-US"/>
        </w:rPr>
        <w:t>URL</w:t>
      </w:r>
      <w:r w:rsidRPr="00BF2D21">
        <w:rPr>
          <w:sz w:val="28"/>
          <w:szCs w:val="24"/>
        </w:rPr>
        <w:t xml:space="preserve">: </w:t>
      </w:r>
      <w:hyperlink r:id="rId7" w:history="1">
        <w:r w:rsidR="00AA3B29" w:rsidRPr="00BF2D21">
          <w:rPr>
            <w:sz w:val="28"/>
            <w:szCs w:val="24"/>
            <w:lang w:val="en-US"/>
          </w:rPr>
          <w:t>https</w:t>
        </w:r>
        <w:r w:rsidR="00AA3B29" w:rsidRPr="00BF2D21">
          <w:rPr>
            <w:sz w:val="28"/>
            <w:szCs w:val="24"/>
          </w:rPr>
          <w:t>://</w:t>
        </w:r>
        <w:r w:rsidR="00AA3B29" w:rsidRPr="00BF2D21">
          <w:rPr>
            <w:sz w:val="28"/>
            <w:szCs w:val="24"/>
            <w:lang w:val="en-US"/>
          </w:rPr>
          <w:t>www</w:t>
        </w:r>
        <w:r w:rsidR="00AA3B29" w:rsidRPr="00BF2D21">
          <w:rPr>
            <w:sz w:val="28"/>
            <w:szCs w:val="24"/>
          </w:rPr>
          <w:t>.</w:t>
        </w:r>
        <w:proofErr w:type="spellStart"/>
        <w:r w:rsidR="00AA3B29" w:rsidRPr="00BF2D21">
          <w:rPr>
            <w:sz w:val="28"/>
            <w:szCs w:val="24"/>
            <w:lang w:val="en-US"/>
          </w:rPr>
          <w:t>cbr</w:t>
        </w:r>
        <w:proofErr w:type="spellEnd"/>
        <w:r w:rsidR="00AA3B29" w:rsidRPr="00BF2D21">
          <w:rPr>
            <w:sz w:val="28"/>
            <w:szCs w:val="24"/>
          </w:rPr>
          <w:t>.</w:t>
        </w:r>
        <w:proofErr w:type="spellStart"/>
        <w:r w:rsidR="00AA3B29" w:rsidRPr="00BF2D21">
          <w:rPr>
            <w:sz w:val="28"/>
            <w:szCs w:val="24"/>
            <w:lang w:val="en-US"/>
          </w:rPr>
          <w:t>ru</w:t>
        </w:r>
        <w:proofErr w:type="spellEnd"/>
        <w:r w:rsidR="00AA3B29" w:rsidRPr="00BF2D21">
          <w:rPr>
            <w:sz w:val="28"/>
            <w:szCs w:val="24"/>
          </w:rPr>
          <w:t>/</w:t>
        </w:r>
        <w:r w:rsidR="00AA3B29" w:rsidRPr="00BF2D21">
          <w:rPr>
            <w:sz w:val="28"/>
            <w:szCs w:val="24"/>
            <w:lang w:val="en-US"/>
          </w:rPr>
          <w:t>banking</w:t>
        </w:r>
        <w:r w:rsidR="00AA3B29" w:rsidRPr="00BF2D21">
          <w:rPr>
            <w:sz w:val="28"/>
            <w:szCs w:val="24"/>
          </w:rPr>
          <w:t>_</w:t>
        </w:r>
        <w:r w:rsidR="00AA3B29" w:rsidRPr="00BF2D21">
          <w:rPr>
            <w:sz w:val="28"/>
            <w:szCs w:val="24"/>
            <w:lang w:val="en-US"/>
          </w:rPr>
          <w:t>sector</w:t>
        </w:r>
        <w:r w:rsidR="00AA3B29" w:rsidRPr="00BF2D21">
          <w:rPr>
            <w:sz w:val="28"/>
            <w:szCs w:val="24"/>
          </w:rPr>
          <w:t>/</w:t>
        </w:r>
        <w:proofErr w:type="spellStart"/>
        <w:r w:rsidR="00AA3B29" w:rsidRPr="00BF2D21">
          <w:rPr>
            <w:sz w:val="28"/>
            <w:szCs w:val="24"/>
            <w:lang w:val="en-US"/>
          </w:rPr>
          <w:t>otchetnost</w:t>
        </w:r>
        <w:proofErr w:type="spellEnd"/>
        <w:r w:rsidR="00AA3B29" w:rsidRPr="00BF2D21">
          <w:rPr>
            <w:sz w:val="28"/>
            <w:szCs w:val="24"/>
          </w:rPr>
          <w:t>-</w:t>
        </w:r>
        <w:proofErr w:type="spellStart"/>
        <w:r w:rsidR="00AA3B29" w:rsidRPr="00BF2D21">
          <w:rPr>
            <w:sz w:val="28"/>
            <w:szCs w:val="24"/>
            <w:lang w:val="en-US"/>
          </w:rPr>
          <w:t>kreditnykh</w:t>
        </w:r>
        <w:proofErr w:type="spellEnd"/>
        <w:r w:rsidR="00AA3B29" w:rsidRPr="00BF2D21">
          <w:rPr>
            <w:sz w:val="28"/>
            <w:szCs w:val="24"/>
          </w:rPr>
          <w:t>-</w:t>
        </w:r>
        <w:proofErr w:type="spellStart"/>
        <w:r w:rsidR="00AA3B29" w:rsidRPr="00BF2D21">
          <w:rPr>
            <w:sz w:val="28"/>
            <w:szCs w:val="24"/>
            <w:lang w:val="en-US"/>
          </w:rPr>
          <w:t>organizaciy</w:t>
        </w:r>
        <w:proofErr w:type="spellEnd"/>
        <w:r w:rsidR="00AA3B29" w:rsidRPr="00BF2D21">
          <w:rPr>
            <w:sz w:val="28"/>
            <w:szCs w:val="24"/>
          </w:rPr>
          <w:t>/</w:t>
        </w:r>
      </w:hyperlink>
      <w:r w:rsidR="002540A5" w:rsidRPr="00BF2D21">
        <w:rPr>
          <w:sz w:val="28"/>
          <w:szCs w:val="24"/>
        </w:rPr>
        <w:t xml:space="preserve"> (дата обращения: 18.01.2025).</w:t>
      </w:r>
    </w:p>
    <w:p w14:paraId="5A5D394F" w14:textId="0A15A2C2" w:rsidR="00AA3B29" w:rsidRPr="00BF2D21" w:rsidRDefault="00AA3B29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lastRenderedPageBreak/>
        <w:t xml:space="preserve">9 Миронов, В. Ю. Актуальные проблемы внедрения риск-ориентированных подходов пруденциального банковского регулирования в Российской Федерации / В. Ю. Миронов, М. В. Миронова // Бизнес. Образование. Право. – 2023. </w:t>
      </w:r>
      <w:r w:rsidR="002540A5" w:rsidRPr="00BF2D21">
        <w:rPr>
          <w:sz w:val="28"/>
          <w:szCs w:val="24"/>
        </w:rPr>
        <w:t>– № 2(63). – С. 274-280.</w:t>
      </w:r>
    </w:p>
    <w:p w14:paraId="7607505F" w14:textId="1E89191F" w:rsidR="00AA3B29" w:rsidRPr="00BF2D21" w:rsidRDefault="00AA3B29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 xml:space="preserve">10 О мерах по обеспечению устойчивости экономического развития // Центральный Банк России [сайт]. </w:t>
      </w:r>
      <w:r w:rsidRPr="00BF2D21">
        <w:rPr>
          <w:sz w:val="28"/>
          <w:szCs w:val="24"/>
          <w:lang w:val="en-US"/>
        </w:rPr>
        <w:t>URL</w:t>
      </w:r>
      <w:r w:rsidRPr="00BF2D21">
        <w:rPr>
          <w:sz w:val="28"/>
          <w:szCs w:val="24"/>
        </w:rPr>
        <w:t xml:space="preserve">: </w:t>
      </w:r>
      <w:hyperlink r:id="rId8" w:history="1">
        <w:r w:rsidRPr="00BF2D21">
          <w:rPr>
            <w:sz w:val="28"/>
            <w:szCs w:val="24"/>
            <w:lang w:val="en-US"/>
          </w:rPr>
          <w:t>https</w:t>
        </w:r>
        <w:r w:rsidRPr="00BF2D21">
          <w:rPr>
            <w:sz w:val="28"/>
            <w:szCs w:val="24"/>
          </w:rPr>
          <w:t>://</w:t>
        </w:r>
        <w:proofErr w:type="spellStart"/>
        <w:r w:rsidRPr="00BF2D21">
          <w:rPr>
            <w:sz w:val="28"/>
            <w:szCs w:val="24"/>
            <w:lang w:val="en-US"/>
          </w:rPr>
          <w:t>cbr</w:t>
        </w:r>
        <w:proofErr w:type="spellEnd"/>
        <w:r w:rsidRPr="00BF2D21">
          <w:rPr>
            <w:sz w:val="28"/>
            <w:szCs w:val="24"/>
          </w:rPr>
          <w:t>.</w:t>
        </w:r>
        <w:proofErr w:type="spellStart"/>
        <w:r w:rsidRPr="00BF2D21">
          <w:rPr>
            <w:sz w:val="28"/>
            <w:szCs w:val="24"/>
            <w:lang w:val="en-US"/>
          </w:rPr>
          <w:t>ru</w:t>
        </w:r>
        <w:proofErr w:type="spellEnd"/>
        <w:r w:rsidRPr="00BF2D21">
          <w:rPr>
            <w:sz w:val="28"/>
            <w:szCs w:val="24"/>
          </w:rPr>
          <w:t>/</w:t>
        </w:r>
        <w:r w:rsidRPr="00BF2D21">
          <w:rPr>
            <w:sz w:val="28"/>
            <w:szCs w:val="24"/>
            <w:lang w:val="en-US"/>
          </w:rPr>
          <w:t>press</w:t>
        </w:r>
        <w:r w:rsidRPr="00BF2D21">
          <w:rPr>
            <w:sz w:val="28"/>
            <w:szCs w:val="24"/>
          </w:rPr>
          <w:t>/</w:t>
        </w:r>
        <w:r w:rsidRPr="00BF2D21">
          <w:rPr>
            <w:sz w:val="28"/>
            <w:szCs w:val="24"/>
            <w:lang w:val="en-US"/>
          </w:rPr>
          <w:t>pr</w:t>
        </w:r>
        <w:r w:rsidRPr="00BF2D21">
          <w:rPr>
            <w:sz w:val="28"/>
            <w:szCs w:val="24"/>
          </w:rPr>
          <w:t>/?</w:t>
        </w:r>
        <w:r w:rsidRPr="00BF2D21">
          <w:rPr>
            <w:sz w:val="28"/>
            <w:szCs w:val="24"/>
            <w:lang w:val="en-US"/>
          </w:rPr>
          <w:t>file</w:t>
        </w:r>
        <w:r w:rsidRPr="00BF2D21">
          <w:rPr>
            <w:sz w:val="28"/>
            <w:szCs w:val="24"/>
          </w:rPr>
          <w:t>=17032020_090000</w:t>
        </w:r>
        <w:proofErr w:type="spellStart"/>
        <w:r w:rsidRPr="00BF2D21">
          <w:rPr>
            <w:sz w:val="28"/>
            <w:szCs w:val="24"/>
            <w:lang w:val="en-US"/>
          </w:rPr>
          <w:t>dkp</w:t>
        </w:r>
        <w:proofErr w:type="spellEnd"/>
        <w:r w:rsidRPr="00BF2D21">
          <w:rPr>
            <w:sz w:val="28"/>
            <w:szCs w:val="24"/>
          </w:rPr>
          <w:t>2020-03-17</w:t>
        </w:r>
        <w:r w:rsidRPr="00BF2D21">
          <w:rPr>
            <w:sz w:val="28"/>
            <w:szCs w:val="24"/>
            <w:lang w:val="en-US"/>
          </w:rPr>
          <w:t>T</w:t>
        </w:r>
        <w:r w:rsidRPr="00BF2D21">
          <w:rPr>
            <w:sz w:val="28"/>
            <w:szCs w:val="24"/>
          </w:rPr>
          <w:t>08_57_06.</w:t>
        </w:r>
        <w:proofErr w:type="spellStart"/>
        <w:r w:rsidRPr="00BF2D21">
          <w:rPr>
            <w:sz w:val="28"/>
            <w:szCs w:val="24"/>
            <w:lang w:val="en-US"/>
          </w:rPr>
          <w:t>htm</w:t>
        </w:r>
        <w:proofErr w:type="spellEnd"/>
      </w:hyperlink>
      <w:r w:rsidR="002540A5" w:rsidRPr="00BF2D21">
        <w:rPr>
          <w:sz w:val="28"/>
          <w:szCs w:val="24"/>
        </w:rPr>
        <w:t xml:space="preserve"> (дата обращения: 18.01.2025).</w:t>
      </w:r>
    </w:p>
    <w:p w14:paraId="3CB5A115" w14:textId="575CA5B8" w:rsidR="00AA3B29" w:rsidRPr="00BF2D21" w:rsidRDefault="00F62D18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>11 Сутырина, О. Н. Проблемы кредитно-финансовой политики периода нэпа в Марийской автономной области / О. Н. Сутырина // Вестник Марийского государственного университета. Серия: Исторические науки. Юридические науки. – 2019. – Т. 5, № 4(20). – С. 374-389.</w:t>
      </w:r>
    </w:p>
    <w:p w14:paraId="184E7344" w14:textId="59B1E008" w:rsidR="00F62D18" w:rsidRPr="00BF2D21" w:rsidRDefault="00F62D18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 xml:space="preserve">12 </w:t>
      </w:r>
      <w:r w:rsidR="005179B1" w:rsidRPr="00BF2D21">
        <w:rPr>
          <w:sz w:val="28"/>
          <w:szCs w:val="24"/>
        </w:rPr>
        <w:t>Афанасьева О. Н. Проблемы развития российской системы ипотечного кредитования и пути их решения / О. Н. Афанасьева // Банковские услуги. – 2018. – № 7. – С. 27-30.</w:t>
      </w:r>
    </w:p>
    <w:p w14:paraId="17EC8985" w14:textId="1DAF1663" w:rsidR="005179B1" w:rsidRPr="00BF2D21" w:rsidRDefault="002540A5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 xml:space="preserve">13 </w:t>
      </w:r>
      <w:r w:rsidR="005179B1" w:rsidRPr="00BF2D21">
        <w:rPr>
          <w:sz w:val="28"/>
          <w:szCs w:val="24"/>
        </w:rPr>
        <w:t>Корпоративная информаци</w:t>
      </w:r>
      <w:r w:rsidR="00D46606">
        <w:rPr>
          <w:sz w:val="28"/>
          <w:szCs w:val="24"/>
        </w:rPr>
        <w:t>я</w:t>
      </w:r>
      <w:r w:rsidR="005179B1" w:rsidRPr="00BF2D21">
        <w:rPr>
          <w:sz w:val="28"/>
          <w:szCs w:val="24"/>
        </w:rPr>
        <w:t xml:space="preserve"> о Сбербанке</w:t>
      </w:r>
      <w:r w:rsidRPr="00BF2D21">
        <w:rPr>
          <w:sz w:val="28"/>
          <w:szCs w:val="24"/>
        </w:rPr>
        <w:t xml:space="preserve"> / Официальный сайт «Сбербанк России» [</w:t>
      </w:r>
      <w:r w:rsidR="00493D77" w:rsidRPr="00BF2D21">
        <w:rPr>
          <w:sz w:val="28"/>
          <w:szCs w:val="24"/>
        </w:rPr>
        <w:t>сайт</w:t>
      </w:r>
      <w:r w:rsidRPr="00BF2D21">
        <w:rPr>
          <w:sz w:val="28"/>
          <w:szCs w:val="24"/>
        </w:rPr>
        <w:t xml:space="preserve">]. – </w:t>
      </w:r>
      <w:r w:rsidR="00493D77" w:rsidRPr="00BF2D21">
        <w:rPr>
          <w:sz w:val="28"/>
          <w:szCs w:val="24"/>
          <w:lang w:val="en-US"/>
        </w:rPr>
        <w:t>URL</w:t>
      </w:r>
      <w:r w:rsidRPr="00BF2D21">
        <w:rPr>
          <w:sz w:val="28"/>
          <w:szCs w:val="24"/>
        </w:rPr>
        <w:t xml:space="preserve">: </w:t>
      </w:r>
      <w:hyperlink r:id="rId9" w:history="1">
        <w:r w:rsidRPr="00BF2D21">
          <w:rPr>
            <w:sz w:val="28"/>
            <w:szCs w:val="24"/>
          </w:rPr>
          <w:t>https://www.sberbank.com/ru</w:t>
        </w:r>
      </w:hyperlink>
      <w:r w:rsidRPr="00BF2D21">
        <w:rPr>
          <w:sz w:val="28"/>
          <w:szCs w:val="24"/>
        </w:rPr>
        <w:t xml:space="preserve"> (дата обращения: 18.01.2025).</w:t>
      </w:r>
    </w:p>
    <w:p w14:paraId="1AFEDF88" w14:textId="31487F30" w:rsidR="002540A5" w:rsidRPr="00BF2D21" w:rsidRDefault="002540A5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>14 Потенциал российской экономики и инновационные пути его реализации: Материалы международной научно-практической конференции студентов и аспирантов: в 2 частях, Омск, 19 апреля 2018 года / Под ред. В.А. Ковалева и А.И. Ковалева. Том Часть 1. – Омск: Омский филиал Финансового университета при Правительстве РФ, 2018. – 459 с.</w:t>
      </w:r>
    </w:p>
    <w:p w14:paraId="1C83320F" w14:textId="59B8A9DB" w:rsidR="003545E1" w:rsidRPr="00BF2D21" w:rsidRDefault="003545E1" w:rsidP="00334110">
      <w:pPr>
        <w:rPr>
          <w:sz w:val="28"/>
          <w:szCs w:val="24"/>
        </w:rPr>
      </w:pPr>
      <w:r w:rsidRPr="00BF2D21">
        <w:rPr>
          <w:sz w:val="28"/>
          <w:szCs w:val="24"/>
        </w:rPr>
        <w:t>15 Жуков Я. В. Расширение функций и возможностей банковских карт / Я. В. Жуков, Р. Ю. Лысенко, Н. Г. Протас, Г. М. Тарасова // Бизнес. Образование. Право. – 2021. – № 2(55). – С. 60-64.</w:t>
      </w:r>
      <w:bookmarkEnd w:id="2"/>
    </w:p>
    <w:sectPr w:rsidR="003545E1" w:rsidRPr="00BF2D21" w:rsidSect="001B1FDC">
      <w:headerReference w:type="default" r:id="rId10"/>
      <w:pgSz w:w="11906" w:h="16838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C2C7C" w14:textId="77777777" w:rsidR="00BE4E6D" w:rsidRDefault="00BE4E6D" w:rsidP="00984207">
      <w:pPr>
        <w:spacing w:line="240" w:lineRule="auto"/>
      </w:pPr>
      <w:r>
        <w:separator/>
      </w:r>
    </w:p>
  </w:endnote>
  <w:endnote w:type="continuationSeparator" w:id="0">
    <w:p w14:paraId="105F9952" w14:textId="77777777" w:rsidR="00BE4E6D" w:rsidRDefault="00BE4E6D" w:rsidP="009842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60BE1" w14:textId="77777777" w:rsidR="00BE4E6D" w:rsidRDefault="00BE4E6D" w:rsidP="00984207">
      <w:pPr>
        <w:spacing w:line="240" w:lineRule="auto"/>
      </w:pPr>
      <w:r>
        <w:separator/>
      </w:r>
    </w:p>
  </w:footnote>
  <w:footnote w:type="continuationSeparator" w:id="0">
    <w:p w14:paraId="395277F5" w14:textId="77777777" w:rsidR="00BE4E6D" w:rsidRDefault="00BE4E6D" w:rsidP="0098420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4B34E" w14:textId="23A62780" w:rsidR="00984207" w:rsidRDefault="00984207" w:rsidP="00483FAB">
    <w:pPr>
      <w:pStyle w:val="a9"/>
      <w:jc w:val="center"/>
    </w:pPr>
  </w:p>
  <w:p w14:paraId="3810CCAF" w14:textId="77777777" w:rsidR="00984207" w:rsidRDefault="00984207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E67"/>
    <w:rsid w:val="0000174E"/>
    <w:rsid w:val="00003B13"/>
    <w:rsid w:val="00007CB1"/>
    <w:rsid w:val="00036623"/>
    <w:rsid w:val="000704D6"/>
    <w:rsid w:val="000844C4"/>
    <w:rsid w:val="000911E9"/>
    <w:rsid w:val="0009677C"/>
    <w:rsid w:val="000C2493"/>
    <w:rsid w:val="000C565C"/>
    <w:rsid w:val="000C5F42"/>
    <w:rsid w:val="0010479C"/>
    <w:rsid w:val="00152848"/>
    <w:rsid w:val="00192B65"/>
    <w:rsid w:val="001A0ECD"/>
    <w:rsid w:val="001B1FDC"/>
    <w:rsid w:val="001E46E8"/>
    <w:rsid w:val="00241891"/>
    <w:rsid w:val="002530DC"/>
    <w:rsid w:val="002540A5"/>
    <w:rsid w:val="002629A2"/>
    <w:rsid w:val="00262B79"/>
    <w:rsid w:val="002675CD"/>
    <w:rsid w:val="0027291B"/>
    <w:rsid w:val="002A0D4A"/>
    <w:rsid w:val="002B4063"/>
    <w:rsid w:val="002B76B6"/>
    <w:rsid w:val="002F75A1"/>
    <w:rsid w:val="003070CA"/>
    <w:rsid w:val="00315DBB"/>
    <w:rsid w:val="00334110"/>
    <w:rsid w:val="003400B1"/>
    <w:rsid w:val="003545E1"/>
    <w:rsid w:val="003566B9"/>
    <w:rsid w:val="003847AA"/>
    <w:rsid w:val="00392629"/>
    <w:rsid w:val="0039346A"/>
    <w:rsid w:val="003A0E2E"/>
    <w:rsid w:val="003A1E67"/>
    <w:rsid w:val="003C6E0D"/>
    <w:rsid w:val="00425640"/>
    <w:rsid w:val="00477BF6"/>
    <w:rsid w:val="00483FAB"/>
    <w:rsid w:val="00493D77"/>
    <w:rsid w:val="004C36F0"/>
    <w:rsid w:val="004E2699"/>
    <w:rsid w:val="004E52E2"/>
    <w:rsid w:val="004F20C8"/>
    <w:rsid w:val="005179B1"/>
    <w:rsid w:val="00520114"/>
    <w:rsid w:val="005652AC"/>
    <w:rsid w:val="005827F2"/>
    <w:rsid w:val="005D2499"/>
    <w:rsid w:val="005E5F2C"/>
    <w:rsid w:val="0061167E"/>
    <w:rsid w:val="00614982"/>
    <w:rsid w:val="006233D4"/>
    <w:rsid w:val="00642891"/>
    <w:rsid w:val="00644474"/>
    <w:rsid w:val="00644F43"/>
    <w:rsid w:val="00646280"/>
    <w:rsid w:val="006709E3"/>
    <w:rsid w:val="006711A6"/>
    <w:rsid w:val="006959D2"/>
    <w:rsid w:val="006A5F64"/>
    <w:rsid w:val="00712199"/>
    <w:rsid w:val="007153CF"/>
    <w:rsid w:val="00725D8B"/>
    <w:rsid w:val="00731722"/>
    <w:rsid w:val="007B35FD"/>
    <w:rsid w:val="0080682F"/>
    <w:rsid w:val="00845A94"/>
    <w:rsid w:val="008565CA"/>
    <w:rsid w:val="008806B3"/>
    <w:rsid w:val="008C5B4E"/>
    <w:rsid w:val="008F58E8"/>
    <w:rsid w:val="00910EA1"/>
    <w:rsid w:val="00932DA0"/>
    <w:rsid w:val="00984207"/>
    <w:rsid w:val="00990883"/>
    <w:rsid w:val="009913AF"/>
    <w:rsid w:val="009B3A8B"/>
    <w:rsid w:val="009F0AC1"/>
    <w:rsid w:val="00A06D8D"/>
    <w:rsid w:val="00A7330A"/>
    <w:rsid w:val="00AA3B29"/>
    <w:rsid w:val="00AC1921"/>
    <w:rsid w:val="00AF5D19"/>
    <w:rsid w:val="00B00D2E"/>
    <w:rsid w:val="00B276F2"/>
    <w:rsid w:val="00B43C96"/>
    <w:rsid w:val="00B67DF2"/>
    <w:rsid w:val="00B76104"/>
    <w:rsid w:val="00B80E47"/>
    <w:rsid w:val="00B81AE4"/>
    <w:rsid w:val="00BE106F"/>
    <w:rsid w:val="00BE4E6D"/>
    <w:rsid w:val="00BE76DA"/>
    <w:rsid w:val="00BF2D21"/>
    <w:rsid w:val="00C02FE4"/>
    <w:rsid w:val="00C123CE"/>
    <w:rsid w:val="00C1778D"/>
    <w:rsid w:val="00C41552"/>
    <w:rsid w:val="00CC13EB"/>
    <w:rsid w:val="00CD5C2A"/>
    <w:rsid w:val="00CE57CD"/>
    <w:rsid w:val="00CF0847"/>
    <w:rsid w:val="00D129A3"/>
    <w:rsid w:val="00D16194"/>
    <w:rsid w:val="00D41609"/>
    <w:rsid w:val="00D4595B"/>
    <w:rsid w:val="00D46606"/>
    <w:rsid w:val="00D56F0F"/>
    <w:rsid w:val="00D6514C"/>
    <w:rsid w:val="00D86B19"/>
    <w:rsid w:val="00DA21D3"/>
    <w:rsid w:val="00DA23A6"/>
    <w:rsid w:val="00DB7DAA"/>
    <w:rsid w:val="00DD209E"/>
    <w:rsid w:val="00E330F3"/>
    <w:rsid w:val="00E33476"/>
    <w:rsid w:val="00E46C64"/>
    <w:rsid w:val="00E91A61"/>
    <w:rsid w:val="00EB016E"/>
    <w:rsid w:val="00EB2986"/>
    <w:rsid w:val="00EC7AE8"/>
    <w:rsid w:val="00EF1CE4"/>
    <w:rsid w:val="00EF3C55"/>
    <w:rsid w:val="00F0706A"/>
    <w:rsid w:val="00F16A8A"/>
    <w:rsid w:val="00F43B7A"/>
    <w:rsid w:val="00F62D18"/>
    <w:rsid w:val="00F77F34"/>
    <w:rsid w:val="00F84F08"/>
    <w:rsid w:val="00FB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20857"/>
  <w15:chartTrackingRefBased/>
  <w15:docId w15:val="{FBA0B293-863E-4F2A-B32D-B322DDE9F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B19"/>
    <w:pPr>
      <w:spacing w:after="0" w:line="360" w:lineRule="auto"/>
      <w:ind w:firstLine="709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7153C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aliases w:val="ЗАГОЛОВОК"/>
    <w:basedOn w:val="1"/>
    <w:next w:val="a"/>
    <w:link w:val="20"/>
    <w:uiPriority w:val="9"/>
    <w:unhideWhenUsed/>
    <w:qFormat/>
    <w:rsid w:val="007153CF"/>
    <w:pPr>
      <w:spacing w:before="0" w:line="240" w:lineRule="auto"/>
      <w:outlineLvl w:val="1"/>
    </w:pPr>
    <w:rPr>
      <w:rFonts w:ascii="Arial" w:hAnsi="Arial"/>
      <w:color w:val="auto"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B80E47"/>
    <w:pPr>
      <w:spacing w:after="120" w:line="240" w:lineRule="auto"/>
      <w:contextualSpacing/>
    </w:pPr>
    <w:rPr>
      <w:rFonts w:ascii="Arial" w:eastAsiaTheme="majorEastAsia" w:hAnsi="Arial" w:cstheme="majorBidi"/>
      <w:spacing w:val="-10"/>
      <w:kern w:val="28"/>
      <w:sz w:val="28"/>
      <w:szCs w:val="56"/>
    </w:rPr>
  </w:style>
  <w:style w:type="character" w:customStyle="1" w:styleId="a4">
    <w:name w:val="Заголовок Знак"/>
    <w:basedOn w:val="a0"/>
    <w:link w:val="a3"/>
    <w:uiPriority w:val="10"/>
    <w:rsid w:val="00B80E47"/>
    <w:rPr>
      <w:rFonts w:ascii="Arial" w:eastAsiaTheme="majorEastAsia" w:hAnsi="Arial" w:cstheme="majorBidi"/>
      <w:spacing w:val="-10"/>
      <w:kern w:val="28"/>
      <w:sz w:val="28"/>
      <w:szCs w:val="56"/>
    </w:rPr>
  </w:style>
  <w:style w:type="paragraph" w:styleId="a5">
    <w:name w:val="Subtitle"/>
    <w:basedOn w:val="a3"/>
    <w:next w:val="a"/>
    <w:link w:val="a6"/>
    <w:uiPriority w:val="11"/>
    <w:qFormat/>
    <w:rsid w:val="007B35FD"/>
    <w:pPr>
      <w:numPr>
        <w:ilvl w:val="1"/>
      </w:numPr>
      <w:spacing w:after="240"/>
      <w:ind w:firstLine="709"/>
    </w:pPr>
    <w:rPr>
      <w:rFonts w:eastAsiaTheme="minorEastAsia"/>
      <w:spacing w:val="15"/>
      <w:sz w:val="26"/>
    </w:rPr>
  </w:style>
  <w:style w:type="character" w:customStyle="1" w:styleId="a6">
    <w:name w:val="Подзаголовок Знак"/>
    <w:basedOn w:val="a0"/>
    <w:link w:val="a5"/>
    <w:uiPriority w:val="11"/>
    <w:rsid w:val="007B35FD"/>
    <w:rPr>
      <w:rFonts w:ascii="Arial" w:eastAsiaTheme="minorEastAsia" w:hAnsi="Arial" w:cstheme="majorBidi"/>
      <w:spacing w:val="15"/>
      <w:kern w:val="28"/>
      <w:sz w:val="26"/>
      <w:szCs w:val="56"/>
    </w:rPr>
  </w:style>
  <w:style w:type="character" w:styleId="a7">
    <w:name w:val="Hyperlink"/>
    <w:basedOn w:val="a0"/>
    <w:uiPriority w:val="99"/>
    <w:unhideWhenUsed/>
    <w:rsid w:val="00392629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392629"/>
    <w:rPr>
      <w:color w:val="605E5C"/>
      <w:shd w:val="clear" w:color="auto" w:fill="E1DFDD"/>
    </w:rPr>
  </w:style>
  <w:style w:type="character" w:customStyle="1" w:styleId="20">
    <w:name w:val="Заголовок 2 Знак"/>
    <w:aliases w:val="ЗАГОЛОВОК Знак"/>
    <w:basedOn w:val="a0"/>
    <w:link w:val="2"/>
    <w:uiPriority w:val="9"/>
    <w:rsid w:val="007153CF"/>
    <w:rPr>
      <w:rFonts w:ascii="Arial" w:eastAsiaTheme="majorEastAsia" w:hAnsi="Arial" w:cstheme="majorBidi"/>
      <w:sz w:val="28"/>
      <w:szCs w:val="26"/>
    </w:rPr>
  </w:style>
  <w:style w:type="paragraph" w:styleId="a8">
    <w:name w:val="TOC Heading"/>
    <w:basedOn w:val="1"/>
    <w:next w:val="a"/>
    <w:uiPriority w:val="39"/>
    <w:unhideWhenUsed/>
    <w:qFormat/>
    <w:rsid w:val="00984207"/>
    <w:pPr>
      <w:spacing w:line="259" w:lineRule="auto"/>
      <w:ind w:firstLine="0"/>
      <w:jc w:val="left"/>
      <w:outlineLvl w:val="9"/>
    </w:pPr>
    <w:rPr>
      <w:kern w:val="0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7153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9B3A8B"/>
    <w:pPr>
      <w:tabs>
        <w:tab w:val="right" w:pos="9628"/>
      </w:tabs>
      <w:ind w:firstLine="0"/>
    </w:pPr>
    <w:rPr>
      <w:rFonts w:cs="Times New Roman"/>
      <w:noProof/>
    </w:rPr>
  </w:style>
  <w:style w:type="paragraph" w:styleId="21">
    <w:name w:val="toc 2"/>
    <w:basedOn w:val="a"/>
    <w:next w:val="a"/>
    <w:autoRedefine/>
    <w:uiPriority w:val="39"/>
    <w:unhideWhenUsed/>
    <w:rsid w:val="008F58E8"/>
    <w:pPr>
      <w:tabs>
        <w:tab w:val="right" w:leader="dot" w:pos="9628"/>
      </w:tabs>
      <w:spacing w:after="120" w:line="240" w:lineRule="auto"/>
      <w:ind w:left="283"/>
    </w:pPr>
  </w:style>
  <w:style w:type="paragraph" w:styleId="a9">
    <w:name w:val="header"/>
    <w:basedOn w:val="a"/>
    <w:link w:val="aa"/>
    <w:uiPriority w:val="99"/>
    <w:unhideWhenUsed/>
    <w:rsid w:val="00984207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84207"/>
    <w:rPr>
      <w:rFonts w:ascii="Times New Roman" w:hAnsi="Times New Roman"/>
      <w:sz w:val="24"/>
    </w:rPr>
  </w:style>
  <w:style w:type="paragraph" w:styleId="ab">
    <w:name w:val="footer"/>
    <w:basedOn w:val="a"/>
    <w:link w:val="ac"/>
    <w:uiPriority w:val="99"/>
    <w:unhideWhenUsed/>
    <w:rsid w:val="00984207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84207"/>
    <w:rPr>
      <w:rFonts w:ascii="Times New Roman" w:hAnsi="Times New Roman"/>
      <w:sz w:val="24"/>
    </w:rPr>
  </w:style>
  <w:style w:type="table" w:styleId="ad">
    <w:name w:val="Table Grid"/>
    <w:basedOn w:val="a1"/>
    <w:uiPriority w:val="39"/>
    <w:rsid w:val="00B67D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0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5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3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br.ru/press/pr/?file=17032020_090000dkp2020-03-17T08_57_06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br.ru/banking_sector/otchetnost-kreditnykh-organizaciy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sberbank.com/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947A21-AAEA-4A18-B4A6-AF82C8C24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1780</TotalTime>
  <Pages>14</Pages>
  <Words>3052</Words>
  <Characters>17402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34</cp:revision>
  <cp:lastPrinted>2025-06-11T17:38:00Z</cp:lastPrinted>
  <dcterms:created xsi:type="dcterms:W3CDTF">2025-01-20T11:27:00Z</dcterms:created>
  <dcterms:modified xsi:type="dcterms:W3CDTF">2025-06-11T17:52:00Z</dcterms:modified>
</cp:coreProperties>
</file>