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28CC3E" w14:textId="77777777" w:rsidR="003A5144" w:rsidRPr="003A5144" w:rsidRDefault="003A5144" w:rsidP="003A5144">
      <w:pPr>
        <w:widowControl/>
        <w:spacing w:before="120" w:line="240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3A5144">
        <w:rPr>
          <w:rFonts w:eastAsia="Calibri" w:cs="Times New Roman"/>
          <w:caps/>
          <w:color w:val="000000"/>
          <w:szCs w:val="28"/>
          <w:lang w:eastAsia="en-US"/>
        </w:rPr>
        <w:t xml:space="preserve">МИНИСТЕРСТВО НАУКИ и высшего образования </w:t>
      </w:r>
    </w:p>
    <w:p w14:paraId="6F302709" w14:textId="77777777" w:rsidR="003A5144" w:rsidRPr="003A5144" w:rsidRDefault="003A5144" w:rsidP="003A5144">
      <w:pPr>
        <w:widowControl/>
        <w:spacing w:after="24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3A5144">
        <w:rPr>
          <w:rFonts w:eastAsia="Calibri" w:cs="Times New Roman"/>
          <w:caps/>
          <w:color w:val="000000"/>
          <w:szCs w:val="28"/>
          <w:lang w:eastAsia="en-US"/>
        </w:rPr>
        <w:t>РОССИЙСКОЙ ФЕДЕРАЦИИ</w:t>
      </w:r>
    </w:p>
    <w:p w14:paraId="25566D2C" w14:textId="77777777" w:rsidR="003A5144" w:rsidRPr="003A5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Cs w:val="28"/>
          <w:lang w:eastAsia="en-US"/>
        </w:rPr>
      </w:pPr>
      <w:r w:rsidRPr="003A5144">
        <w:rPr>
          <w:rFonts w:eastAsia="Calibri" w:cs="Times New Roman"/>
          <w:color w:val="000000"/>
          <w:szCs w:val="28"/>
          <w:lang w:eastAsia="en-US"/>
        </w:rPr>
        <w:t xml:space="preserve">ВЛАДИВОСТОКСКИЙ ГОСУДАРСТВЕННЫЙ УНИВЕРСИТЕТ </w:t>
      </w:r>
    </w:p>
    <w:p w14:paraId="7FA6EFD8" w14:textId="77777777" w:rsidR="003A5144" w:rsidRPr="003A5144" w:rsidRDefault="00000000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szCs w:val="28"/>
          <w:lang w:eastAsia="en-US"/>
        </w:rPr>
      </w:pPr>
      <w:hyperlink r:id="rId8" w:history="1">
        <w:r w:rsidR="003A5144" w:rsidRPr="003A5144">
          <w:rPr>
            <w:rFonts w:eastAsia="Calibri" w:cs="Times New Roman"/>
            <w:bCs/>
            <w:caps/>
            <w:spacing w:val="-7"/>
            <w:szCs w:val="28"/>
            <w:lang w:eastAsia="en-US"/>
          </w:rPr>
          <w:t>ИНСТИТУТ заочного</w:t>
        </w:r>
      </w:hyperlink>
      <w:r w:rsidR="003A5144" w:rsidRPr="003A5144">
        <w:rPr>
          <w:rFonts w:eastAsia="Calibri" w:cs="Times New Roman"/>
          <w:bCs/>
          <w:caps/>
          <w:spacing w:val="-7"/>
          <w:szCs w:val="28"/>
          <w:lang w:eastAsia="en-US"/>
        </w:rPr>
        <w:t xml:space="preserve"> обучения</w:t>
      </w:r>
    </w:p>
    <w:p w14:paraId="424C40E2" w14:textId="77777777" w:rsidR="003A5144" w:rsidRPr="003A5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3A5144">
        <w:rPr>
          <w:rFonts w:eastAsia="Calibri" w:cs="Times New Roman"/>
          <w:color w:val="000000"/>
          <w:szCs w:val="28"/>
          <w:lang w:eastAsia="en-US"/>
        </w:rPr>
        <w:t xml:space="preserve">КАФЕДРА </w:t>
      </w:r>
      <w:r w:rsidRPr="003A5144">
        <w:rPr>
          <w:rFonts w:eastAsia="Calibri" w:cs="Times New Roman"/>
          <w:caps/>
          <w:color w:val="000000"/>
          <w:szCs w:val="28"/>
          <w:lang w:eastAsia="en-US"/>
        </w:rPr>
        <w:t>экономики и</w:t>
      </w:r>
      <w:r w:rsidRPr="003A5144">
        <w:rPr>
          <w:rFonts w:eastAsia="Calibri" w:cs="Times New Roman"/>
          <w:color w:val="000000"/>
          <w:szCs w:val="28"/>
          <w:lang w:eastAsia="en-US"/>
        </w:rPr>
        <w:t xml:space="preserve"> УПРАВЛЕНИЯ</w:t>
      </w:r>
    </w:p>
    <w:p w14:paraId="0261EB0F" w14:textId="77777777" w:rsidR="003A5144" w:rsidRPr="003A5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 w:val="20"/>
          <w:szCs w:val="20"/>
          <w:lang w:eastAsia="en-US"/>
        </w:rPr>
      </w:pPr>
    </w:p>
    <w:p w14:paraId="01834079" w14:textId="77777777" w:rsidR="003A5144" w:rsidRPr="003A5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234D00E8" w14:textId="77777777" w:rsidR="003A5144" w:rsidRPr="003A5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5C288F6D" w14:textId="77777777" w:rsidR="003A5144" w:rsidRPr="003A5144" w:rsidRDefault="003A514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1B133CC7" w14:textId="77777777" w:rsidR="003A5144" w:rsidRPr="003A5144" w:rsidRDefault="003A514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4C0F56F0" w14:textId="77777777" w:rsidR="003A5144" w:rsidRPr="003A5144" w:rsidRDefault="003A5144" w:rsidP="003A5144">
      <w:pPr>
        <w:widowControl/>
        <w:spacing w:before="120" w:line="240" w:lineRule="auto"/>
        <w:ind w:firstLine="0"/>
        <w:jc w:val="center"/>
        <w:rPr>
          <w:rFonts w:eastAsia="Calibri" w:cs="Times New Roman"/>
          <w:color w:val="000000"/>
          <w:sz w:val="48"/>
          <w:szCs w:val="48"/>
          <w:lang w:eastAsia="en-US"/>
        </w:rPr>
      </w:pPr>
      <w:r w:rsidRPr="003A5144">
        <w:rPr>
          <w:rFonts w:eastAsia="Calibri" w:cs="Times New Roman"/>
          <w:caps/>
          <w:color w:val="000000"/>
          <w:sz w:val="48"/>
          <w:szCs w:val="48"/>
          <w:lang w:eastAsia="en-US"/>
        </w:rPr>
        <w:t xml:space="preserve">Отчет </w:t>
      </w:r>
    </w:p>
    <w:p w14:paraId="03871B52" w14:textId="77777777" w:rsidR="003A5144" w:rsidRPr="003A5144" w:rsidRDefault="003A5144" w:rsidP="0095742C">
      <w:pPr>
        <w:widowControl/>
        <w:suppressAutoHyphens/>
        <w:spacing w:after="240" w:line="240" w:lineRule="auto"/>
        <w:ind w:firstLine="0"/>
        <w:jc w:val="center"/>
        <w:rPr>
          <w:rFonts w:eastAsia="Calibri" w:cs="Times New Roman"/>
          <w:color w:val="000000"/>
          <w:sz w:val="44"/>
          <w:szCs w:val="44"/>
          <w:lang w:eastAsia="en-US"/>
        </w:rPr>
      </w:pPr>
      <w:r w:rsidRPr="003A5144">
        <w:rPr>
          <w:rFonts w:eastAsia="Calibri" w:cs="Times New Roman"/>
          <w:color w:val="000000"/>
          <w:sz w:val="44"/>
          <w:szCs w:val="44"/>
          <w:lang w:eastAsia="en-US"/>
        </w:rPr>
        <w:t>по производственной организационно-управленческой практике</w:t>
      </w:r>
    </w:p>
    <w:p w14:paraId="1F4A53AE" w14:textId="09C215EC" w:rsidR="00DA154B" w:rsidRPr="003A5144" w:rsidRDefault="00331760" w:rsidP="0095742C">
      <w:pPr>
        <w:widowControl/>
        <w:suppressAutoHyphens/>
        <w:spacing w:line="240" w:lineRule="auto"/>
        <w:ind w:firstLine="0"/>
        <w:jc w:val="center"/>
        <w:rPr>
          <w:rFonts w:eastAsia="Calibri" w:cs="Times New Roman"/>
          <w:sz w:val="40"/>
          <w:szCs w:val="40"/>
          <w:lang w:eastAsia="en-US"/>
        </w:rPr>
      </w:pPr>
      <w:r w:rsidRPr="00331760">
        <w:rPr>
          <w:rFonts w:eastAsia="Calibri" w:cs="Times New Roman"/>
          <w:sz w:val="40"/>
          <w:szCs w:val="40"/>
          <w:lang w:eastAsia="en-US"/>
        </w:rPr>
        <w:t>Автономная некоммерческая организация «Центр содействия развитию молодежи Приморского края»</w:t>
      </w:r>
    </w:p>
    <w:p w14:paraId="3C3F4FED" w14:textId="77777777" w:rsidR="00331760" w:rsidRDefault="00331760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6305413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BD5BC4">
        <w:rPr>
          <w:color w:val="000000"/>
          <w:szCs w:val="28"/>
        </w:rPr>
        <w:t>Студент</w:t>
      </w:r>
    </w:p>
    <w:p w14:paraId="37164A86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>
        <w:rPr>
          <w:color w:val="000000"/>
          <w:szCs w:val="28"/>
        </w:rPr>
        <w:t>группы Б</w:t>
      </w:r>
      <w:r w:rsidRPr="00BD5BC4">
        <w:rPr>
          <w:color w:val="000000"/>
          <w:szCs w:val="28"/>
        </w:rPr>
        <w:t>ГУ-</w:t>
      </w:r>
      <w:r>
        <w:rPr>
          <w:color w:val="000000"/>
          <w:szCs w:val="28"/>
        </w:rPr>
        <w:t>21-УР1</w:t>
      </w:r>
      <w:r w:rsidRPr="00BD5BC4"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</w:r>
      <w:r>
        <w:rPr>
          <w:color w:val="000000"/>
          <w:szCs w:val="28"/>
        </w:rPr>
        <w:tab/>
        <w:t>___________ А.Н. Сивер</w:t>
      </w:r>
    </w:p>
    <w:p w14:paraId="6D35C6A0" w14:textId="77777777" w:rsidR="0095742C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</w:p>
    <w:p w14:paraId="4311E10F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</w:p>
    <w:p w14:paraId="1FF3DCE2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BD5BC4">
        <w:rPr>
          <w:color w:val="000000"/>
          <w:szCs w:val="28"/>
        </w:rPr>
        <w:t>Руководитель практики от кафедры</w:t>
      </w:r>
    </w:p>
    <w:p w14:paraId="2CE6D55B" w14:textId="59FF71A3" w:rsidR="0095742C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BD5BC4">
        <w:rPr>
          <w:color w:val="000000"/>
          <w:szCs w:val="28"/>
        </w:rPr>
        <w:t>канд.</w:t>
      </w:r>
      <w:r>
        <w:rPr>
          <w:color w:val="000000"/>
          <w:szCs w:val="28"/>
        </w:rPr>
        <w:t xml:space="preserve"> </w:t>
      </w:r>
      <w:r w:rsidRPr="00BD5BC4">
        <w:rPr>
          <w:color w:val="000000"/>
          <w:szCs w:val="28"/>
        </w:rPr>
        <w:t>социол.</w:t>
      </w:r>
      <w:r>
        <w:rPr>
          <w:color w:val="000000"/>
          <w:szCs w:val="28"/>
        </w:rPr>
        <w:t xml:space="preserve"> </w:t>
      </w:r>
      <w:r w:rsidRPr="00BD5BC4">
        <w:rPr>
          <w:color w:val="000000"/>
          <w:szCs w:val="28"/>
        </w:rPr>
        <w:t xml:space="preserve">наук, доцент                              </w:t>
      </w:r>
      <w:r>
        <w:rPr>
          <w:color w:val="000000"/>
          <w:szCs w:val="28"/>
        </w:rPr>
        <w:tab/>
      </w:r>
      <w:r w:rsidRPr="00BD5BC4">
        <w:rPr>
          <w:color w:val="000000"/>
          <w:szCs w:val="28"/>
        </w:rPr>
        <w:t>___</w:t>
      </w:r>
      <w:r>
        <w:rPr>
          <w:color w:val="000000"/>
          <w:szCs w:val="28"/>
        </w:rPr>
        <w:t xml:space="preserve">                </w:t>
      </w:r>
      <w:r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Е.С. </w:t>
      </w:r>
      <w:r>
        <w:rPr>
          <w:color w:val="000000"/>
          <w:szCs w:val="28"/>
        </w:rPr>
        <w:t>Ко</w:t>
      </w:r>
      <w:r>
        <w:rPr>
          <w:color w:val="000000"/>
          <w:szCs w:val="28"/>
        </w:rPr>
        <w:t>шевая</w:t>
      </w:r>
    </w:p>
    <w:p w14:paraId="2E93CCE4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</w:p>
    <w:p w14:paraId="77280F95" w14:textId="77777777" w:rsidR="0095742C" w:rsidRPr="002D1F17" w:rsidRDefault="0095742C" w:rsidP="0095742C">
      <w:pPr>
        <w:spacing w:line="240" w:lineRule="auto"/>
        <w:ind w:firstLine="0"/>
        <w:jc w:val="left"/>
        <w:rPr>
          <w:szCs w:val="28"/>
        </w:rPr>
      </w:pPr>
      <w:r w:rsidRPr="002D1F17">
        <w:rPr>
          <w:szCs w:val="28"/>
        </w:rPr>
        <w:t>Руководитель практики от организации</w:t>
      </w:r>
    </w:p>
    <w:p w14:paraId="56EAAF47" w14:textId="08981678" w:rsidR="0095742C" w:rsidRPr="002D1F17" w:rsidRDefault="0095742C" w:rsidP="0095742C">
      <w:pPr>
        <w:spacing w:line="240" w:lineRule="auto"/>
        <w:ind w:firstLine="0"/>
        <w:jc w:val="left"/>
        <w:rPr>
          <w:szCs w:val="28"/>
        </w:rPr>
      </w:pPr>
      <w:r>
        <w:rPr>
          <w:szCs w:val="28"/>
        </w:rPr>
        <w:t xml:space="preserve">Директор центра </w:t>
      </w:r>
      <w:r w:rsidRPr="002D1F17">
        <w:rPr>
          <w:szCs w:val="28"/>
        </w:rPr>
        <w:tab/>
      </w:r>
      <w:r w:rsidRPr="002D1F17">
        <w:rPr>
          <w:szCs w:val="28"/>
        </w:rPr>
        <w:tab/>
      </w:r>
      <w:r w:rsidRPr="002D1F17">
        <w:rPr>
          <w:szCs w:val="28"/>
        </w:rPr>
        <w:tab/>
      </w:r>
      <w:r w:rsidRPr="002D1F17">
        <w:rPr>
          <w:szCs w:val="28"/>
        </w:rPr>
        <w:tab/>
      </w:r>
      <w:r>
        <w:rPr>
          <w:szCs w:val="28"/>
        </w:rPr>
        <w:tab/>
      </w:r>
      <w:r w:rsidRPr="002D1F17">
        <w:rPr>
          <w:szCs w:val="28"/>
        </w:rPr>
        <w:tab/>
      </w:r>
      <w:r w:rsidR="008C0EC3">
        <w:rPr>
          <w:szCs w:val="28"/>
        </w:rPr>
        <w:t xml:space="preserve">                       </w:t>
      </w:r>
      <w:proofErr w:type="gramStart"/>
      <w:r>
        <w:rPr>
          <w:szCs w:val="28"/>
        </w:rPr>
        <w:t>В.В.</w:t>
      </w:r>
      <w:proofErr w:type="gramEnd"/>
      <w:r>
        <w:rPr>
          <w:szCs w:val="28"/>
        </w:rPr>
        <w:t xml:space="preserve"> Дубинин</w:t>
      </w:r>
    </w:p>
    <w:p w14:paraId="04532338" w14:textId="77777777" w:rsidR="0095742C" w:rsidRPr="002D1F17" w:rsidRDefault="0095742C" w:rsidP="0095742C">
      <w:pPr>
        <w:spacing w:line="240" w:lineRule="auto"/>
        <w:ind w:firstLine="0"/>
        <w:jc w:val="left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</w:p>
    <w:p w14:paraId="047AC874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</w:p>
    <w:p w14:paraId="7568CAF3" w14:textId="77777777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proofErr w:type="spellStart"/>
      <w:r w:rsidRPr="00BD5BC4">
        <w:rPr>
          <w:color w:val="000000"/>
          <w:szCs w:val="28"/>
        </w:rPr>
        <w:t>Нормоконтролер</w:t>
      </w:r>
      <w:proofErr w:type="spellEnd"/>
    </w:p>
    <w:p w14:paraId="503ED10D" w14:textId="140F3EC2" w:rsidR="0095742C" w:rsidRPr="00BD5BC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BD5BC4">
        <w:rPr>
          <w:color w:val="000000"/>
          <w:szCs w:val="28"/>
        </w:rPr>
        <w:t>канд.</w:t>
      </w:r>
      <w:r>
        <w:rPr>
          <w:color w:val="000000"/>
          <w:szCs w:val="28"/>
        </w:rPr>
        <w:t xml:space="preserve"> </w:t>
      </w:r>
      <w:r w:rsidRPr="00BD5BC4">
        <w:rPr>
          <w:color w:val="000000"/>
          <w:szCs w:val="28"/>
        </w:rPr>
        <w:t>социол.</w:t>
      </w:r>
      <w:r>
        <w:rPr>
          <w:color w:val="000000"/>
          <w:szCs w:val="28"/>
        </w:rPr>
        <w:t xml:space="preserve"> </w:t>
      </w:r>
      <w:r w:rsidRPr="00BD5BC4">
        <w:rPr>
          <w:color w:val="000000"/>
          <w:szCs w:val="28"/>
        </w:rPr>
        <w:t xml:space="preserve">наук, доцент                              </w:t>
      </w:r>
      <w:r w:rsidRPr="00BD5BC4">
        <w:rPr>
          <w:color w:val="000000"/>
          <w:szCs w:val="28"/>
        </w:rPr>
        <w:tab/>
      </w:r>
      <w:r w:rsidR="008C0EC3">
        <w:rPr>
          <w:color w:val="000000"/>
          <w:szCs w:val="28"/>
        </w:rPr>
        <w:t xml:space="preserve">                       Е.С. Кошевая</w:t>
      </w:r>
    </w:p>
    <w:p w14:paraId="14E6B478" w14:textId="77777777" w:rsidR="0095742C" w:rsidRPr="00BD5BC4" w:rsidRDefault="0095742C" w:rsidP="0095742C">
      <w:pPr>
        <w:spacing w:line="240" w:lineRule="auto"/>
        <w:rPr>
          <w:color w:val="000000"/>
          <w:szCs w:val="28"/>
        </w:rPr>
      </w:pPr>
    </w:p>
    <w:p w14:paraId="452362DB" w14:textId="77777777" w:rsidR="003A5144" w:rsidRPr="003A5144" w:rsidRDefault="003A5144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994447F" w14:textId="77777777" w:rsidR="003A5144" w:rsidRPr="003A5144" w:rsidRDefault="003A5144" w:rsidP="003A5144">
      <w:pPr>
        <w:widowControl/>
        <w:spacing w:line="240" w:lineRule="auto"/>
        <w:ind w:firstLine="0"/>
        <w:jc w:val="center"/>
        <w:rPr>
          <w:rFonts w:eastAsia="Times New Roman" w:cs="Times New Roman"/>
          <w:caps/>
          <w:sz w:val="24"/>
          <w:szCs w:val="24"/>
        </w:rPr>
      </w:pPr>
      <w:r w:rsidRPr="003A5144">
        <w:rPr>
          <w:rFonts w:eastAsia="Calibri" w:cs="Times New Roman"/>
          <w:color w:val="000000"/>
          <w:szCs w:val="28"/>
          <w:lang w:eastAsia="en-US"/>
        </w:rPr>
        <w:t>Владивосток 2024</w:t>
      </w:r>
      <w:r w:rsidRPr="003A5144">
        <w:rPr>
          <w:rFonts w:eastAsia="Times New Roman" w:cs="Times New Roman"/>
          <w:caps/>
          <w:sz w:val="24"/>
          <w:szCs w:val="24"/>
        </w:rPr>
        <w:br w:type="page"/>
      </w:r>
    </w:p>
    <w:p w14:paraId="2C8D9C78" w14:textId="77777777" w:rsidR="003A5144" w:rsidRDefault="003A5144" w:rsidP="003A5144">
      <w:pPr>
        <w:widowControl/>
        <w:spacing w:before="240" w:after="240" w:line="240" w:lineRule="auto"/>
        <w:ind w:firstLine="0"/>
        <w:jc w:val="center"/>
        <w:rPr>
          <w:rFonts w:eastAsia="Times New Roman" w:cs="Times New Roman"/>
          <w:sz w:val="26"/>
          <w:szCs w:val="26"/>
        </w:rPr>
        <w:sectPr w:rsidR="003A5144" w:rsidSect="003A5144">
          <w:headerReference w:type="default" r:id="rId9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0C21EAC1" w14:textId="77777777" w:rsidR="00DA154B" w:rsidRPr="00DA154B" w:rsidRDefault="00DA154B" w:rsidP="00DA154B">
      <w:pPr>
        <w:widowControl/>
        <w:spacing w:after="120" w:line="240" w:lineRule="auto"/>
        <w:ind w:firstLine="0"/>
        <w:jc w:val="center"/>
        <w:rPr>
          <w:rFonts w:eastAsia="Calibri" w:cs="Times New Roman"/>
          <w:caps/>
          <w:sz w:val="24"/>
          <w:szCs w:val="24"/>
          <w:lang w:eastAsia="en-US"/>
        </w:rPr>
      </w:pPr>
      <w:r w:rsidRPr="00DA154B">
        <w:rPr>
          <w:rFonts w:eastAsia="Calibri" w:cs="Times New Roman"/>
          <w:caps/>
          <w:sz w:val="24"/>
          <w:szCs w:val="24"/>
          <w:lang w:eastAsia="en-US"/>
        </w:rPr>
        <w:lastRenderedPageBreak/>
        <w:t>МИНОБРНАУКИ РОССИИ</w:t>
      </w:r>
    </w:p>
    <w:p w14:paraId="0C37AEC8" w14:textId="77777777" w:rsidR="00DA154B" w:rsidRPr="00DA154B" w:rsidRDefault="00DA154B" w:rsidP="00DA154B">
      <w:pPr>
        <w:widowControl/>
        <w:spacing w:after="160" w:line="240" w:lineRule="auto"/>
        <w:ind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ФЕДЕРАЛЬНОЕ ГОСУДАРСТВЕННОЕ БЮДЖЕТНОЕ ОБРАЗОВАТЕЛЬНОЕ УЧРЕЖДЕНИЕ ВЫСШЕГО ОБРАЗОВАНИЯ</w:t>
      </w:r>
    </w:p>
    <w:p w14:paraId="4F38D8C4" w14:textId="77777777" w:rsidR="00DA154B" w:rsidRPr="00DA154B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«ВЛАДИВОСТОКСКИЙ ГОСУДАРСТВЕННЫЙ УНИВЕРСИТЕТ»</w:t>
      </w:r>
    </w:p>
    <w:p w14:paraId="52E0B430" w14:textId="77777777" w:rsidR="00DA154B" w:rsidRPr="00DA154B" w:rsidRDefault="00DA154B" w:rsidP="00DA154B">
      <w:pPr>
        <w:widowControl/>
        <w:spacing w:before="240" w:after="160" w:line="240" w:lineRule="auto"/>
        <w:ind w:left="720" w:firstLine="0"/>
        <w:jc w:val="center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КАФЕДРА ЭКОНОМИКИ И УПРАВЛЕНИЯ</w:t>
      </w:r>
    </w:p>
    <w:p w14:paraId="116D7F3D" w14:textId="77777777" w:rsidR="00DA154B" w:rsidRPr="00DA154B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30B70CEB" w14:textId="77777777" w:rsidR="00DA154B" w:rsidRPr="00DA154B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9777154" w14:textId="77777777" w:rsidR="00DA154B" w:rsidRPr="00DA154B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6439B2C" w14:textId="77777777" w:rsidR="00DA154B" w:rsidRPr="00DA154B" w:rsidRDefault="00DA154B" w:rsidP="00DA154B">
      <w:pPr>
        <w:widowControl/>
        <w:suppressAutoHyphens/>
        <w:spacing w:line="240" w:lineRule="auto"/>
        <w:ind w:left="780" w:firstLine="0"/>
        <w:jc w:val="center"/>
        <w:rPr>
          <w:rFonts w:eastAsia="SimSun" w:cs="Times New Roman"/>
          <w:b/>
          <w:sz w:val="24"/>
          <w:szCs w:val="24"/>
          <w:lang w:eastAsia="zh-CN"/>
        </w:rPr>
      </w:pPr>
      <w:r w:rsidRPr="00DA154B">
        <w:rPr>
          <w:rFonts w:eastAsia="Times New Roman" w:cs="Times New Roman"/>
          <w:b/>
          <w:bCs/>
          <w:sz w:val="24"/>
          <w:szCs w:val="28"/>
          <w:lang w:eastAsia="en-US"/>
        </w:rPr>
        <w:t xml:space="preserve">ИНДИВИДУАЛЬНОЕ ЗАДАНИЕ НА </w:t>
      </w:r>
      <w:r w:rsidRPr="00DA154B">
        <w:rPr>
          <w:rFonts w:eastAsia="Calibri" w:cs="Times New Roman"/>
          <w:b/>
          <w:sz w:val="24"/>
          <w:szCs w:val="24"/>
          <w:lang w:eastAsia="en-US"/>
        </w:rPr>
        <w:t>ПРОИЗВОДСТВЕННУЮ ОРГАНИЗАЦИОННО-УПРАВЛЕНЧЕСКУЮ ПРАКТИКУ</w:t>
      </w:r>
    </w:p>
    <w:p w14:paraId="1AA4EA56" w14:textId="742FFE4D" w:rsidR="00DA154B" w:rsidRPr="00DA154B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proofErr w:type="spellStart"/>
      <w:proofErr w:type="gramStart"/>
      <w:r w:rsidRPr="00DA154B">
        <w:rPr>
          <w:rFonts w:eastAsia="Calibri" w:cs="Times New Roman"/>
          <w:sz w:val="24"/>
          <w:szCs w:val="24"/>
          <w:lang w:eastAsia="en-US"/>
        </w:rPr>
        <w:t>Студент:_</w:t>
      </w:r>
      <w:proofErr w:type="gramEnd"/>
      <w:r w:rsidRPr="00DA154B">
        <w:rPr>
          <w:rFonts w:eastAsia="Calibri" w:cs="Times New Roman"/>
          <w:sz w:val="24"/>
          <w:szCs w:val="24"/>
          <w:lang w:eastAsia="en-US"/>
        </w:rPr>
        <w:t>_________</w:t>
      </w:r>
      <w:r w:rsidR="00331760">
        <w:rPr>
          <w:rFonts w:eastAsia="Calibri" w:cs="Times New Roman"/>
          <w:sz w:val="24"/>
          <w:szCs w:val="24"/>
          <w:lang w:eastAsia="en-US"/>
        </w:rPr>
        <w:t>Сивер</w:t>
      </w:r>
      <w:proofErr w:type="spellEnd"/>
      <w:r w:rsidR="00331760">
        <w:rPr>
          <w:rFonts w:eastAsia="Calibri" w:cs="Times New Roman"/>
          <w:sz w:val="24"/>
          <w:szCs w:val="24"/>
          <w:lang w:eastAsia="en-US"/>
        </w:rPr>
        <w:t xml:space="preserve"> Аделина Николаевна</w:t>
      </w:r>
      <w:r w:rsidRPr="00DA154B">
        <w:rPr>
          <w:rFonts w:eastAsia="Calibri" w:cs="Times New Roman"/>
          <w:sz w:val="24"/>
          <w:szCs w:val="24"/>
          <w:lang w:eastAsia="en-US"/>
        </w:rPr>
        <w:t>____________________________</w:t>
      </w:r>
    </w:p>
    <w:p w14:paraId="43BEA8C1" w14:textId="0A4F54A2" w:rsidR="00DA154B" w:rsidRPr="00DA154B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Группы: _________БГУ-21-УР1______________________________</w:t>
      </w:r>
    </w:p>
    <w:p w14:paraId="045CC0D8" w14:textId="6E6DEAFE" w:rsidR="00DA154B" w:rsidRPr="00DA154B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Срок сдачи: «_</w:t>
      </w:r>
      <w:r w:rsidR="008C0EC3">
        <w:rPr>
          <w:rFonts w:eastAsia="Calibri" w:cs="Times New Roman"/>
          <w:sz w:val="24"/>
          <w:szCs w:val="24"/>
          <w:lang w:eastAsia="en-US"/>
        </w:rPr>
        <w:t>13</w:t>
      </w:r>
      <w:r w:rsidRPr="00DA154B">
        <w:rPr>
          <w:rFonts w:eastAsia="Calibri" w:cs="Times New Roman"/>
          <w:sz w:val="24"/>
          <w:szCs w:val="24"/>
          <w:lang w:eastAsia="en-US"/>
        </w:rPr>
        <w:t>__» __</w:t>
      </w:r>
      <w:r w:rsidR="008C0EC3">
        <w:rPr>
          <w:rFonts w:eastAsia="Calibri" w:cs="Times New Roman"/>
          <w:sz w:val="24"/>
          <w:szCs w:val="24"/>
          <w:lang w:eastAsia="en-US"/>
        </w:rPr>
        <w:t>июля</w:t>
      </w:r>
      <w:r w:rsidRPr="00DA154B">
        <w:rPr>
          <w:rFonts w:eastAsia="Calibri" w:cs="Times New Roman"/>
          <w:sz w:val="24"/>
          <w:szCs w:val="24"/>
          <w:lang w:eastAsia="en-US"/>
        </w:rPr>
        <w:t>______20_24_г.</w:t>
      </w:r>
    </w:p>
    <w:p w14:paraId="755ED1F1" w14:textId="77777777" w:rsidR="00DA154B" w:rsidRPr="00DA154B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Содержание отчета по производственной организационно-управленческой практике:</w:t>
      </w:r>
    </w:p>
    <w:p w14:paraId="51A90296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b/>
          <w:sz w:val="24"/>
          <w:szCs w:val="24"/>
          <w:lang w:eastAsia="en-US"/>
        </w:rPr>
        <w:t>Введение:</w:t>
      </w:r>
      <w:r w:rsidRPr="00DA154B">
        <w:rPr>
          <w:rFonts w:eastAsia="Calibri" w:cs="Times New Roman"/>
          <w:sz w:val="24"/>
          <w:szCs w:val="24"/>
          <w:lang w:eastAsia="en-US"/>
        </w:rPr>
        <w:t xml:space="preserve"> определить цель и задачи практики, основные методы, необходимые для их достижения.</w:t>
      </w:r>
    </w:p>
    <w:p w14:paraId="5BD50E08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DA154B">
        <w:rPr>
          <w:rFonts w:eastAsia="Calibri" w:cs="Times New Roman"/>
          <w:b/>
          <w:sz w:val="24"/>
          <w:szCs w:val="24"/>
          <w:lang w:eastAsia="en-US"/>
        </w:rPr>
        <w:t xml:space="preserve">Раздел 1 Общая характеристика организации. </w:t>
      </w:r>
    </w:p>
    <w:p w14:paraId="17882512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</w:t>
      </w:r>
    </w:p>
    <w:p w14:paraId="5D02E70C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DA154B">
        <w:rPr>
          <w:rFonts w:eastAsia="Calibri" w:cs="Times New Roman"/>
          <w:b/>
          <w:sz w:val="24"/>
          <w:szCs w:val="24"/>
          <w:lang w:eastAsia="en-US"/>
        </w:rPr>
        <w:t>Раздел 2 Индивидуальное задание</w:t>
      </w:r>
    </w:p>
    <w:p w14:paraId="5366AA73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организации.</w:t>
      </w:r>
    </w:p>
    <w:p w14:paraId="24A5D79E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DA154B">
        <w:rPr>
          <w:rFonts w:eastAsia="Calibri" w:cs="Times New Roman"/>
          <w:b/>
          <w:sz w:val="24"/>
          <w:szCs w:val="24"/>
          <w:lang w:eastAsia="en-US"/>
        </w:rPr>
        <w:t>Заключение: сделать выводы и предложения.</w:t>
      </w:r>
    </w:p>
    <w:p w14:paraId="094D9A13" w14:textId="77777777" w:rsidR="00DA154B" w:rsidRPr="00DA154B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b/>
          <w:sz w:val="24"/>
          <w:szCs w:val="24"/>
          <w:lang w:eastAsia="en-US"/>
        </w:rPr>
        <w:t xml:space="preserve">Список использованных источников (не менее 15-ти позиций, </w:t>
      </w:r>
      <w:r w:rsidRPr="00DA154B">
        <w:rPr>
          <w:rFonts w:eastAsia="Calibri" w:cs="Times New Roman"/>
          <w:b/>
          <w:sz w:val="22"/>
          <w:lang w:eastAsia="en-US"/>
        </w:rPr>
        <w:t>включаются источники не старше 5 лет от даты использования</w:t>
      </w:r>
      <w:r w:rsidRPr="00DA154B">
        <w:rPr>
          <w:rFonts w:eastAsia="Calibri" w:cs="Times New Roman"/>
          <w:b/>
          <w:sz w:val="24"/>
          <w:szCs w:val="24"/>
          <w:lang w:eastAsia="en-US"/>
        </w:rPr>
        <w:t>)</w:t>
      </w:r>
      <w:r w:rsidRPr="00DA154B">
        <w:rPr>
          <w:rFonts w:eastAsia="Calibri" w:cs="Times New Roman"/>
          <w:sz w:val="24"/>
          <w:szCs w:val="24"/>
          <w:lang w:eastAsia="en-US"/>
        </w:rPr>
        <w:t xml:space="preserve"> с использованием профессиональных баз данных и профессиональных Интернет-ресурсов.</w:t>
      </w:r>
    </w:p>
    <w:p w14:paraId="011C7DEF" w14:textId="77777777" w:rsidR="00DA154B" w:rsidRPr="00DA154B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3D17E1B0" w14:textId="77777777" w:rsidR="00DA154B" w:rsidRPr="00DA154B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5839E8B1" w14:textId="77777777" w:rsidR="00DA154B" w:rsidRPr="00DA154B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Руководитель практики</w:t>
      </w:r>
    </w:p>
    <w:p w14:paraId="40A0A5BE" w14:textId="77777777" w:rsidR="00DA154B" w:rsidRPr="00DA154B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 xml:space="preserve">канд. полит. наук, доцент                                     </w:t>
      </w:r>
      <w:r w:rsidRPr="00DA154B">
        <w:rPr>
          <w:rFonts w:eastAsia="Calibri" w:cs="Times New Roman"/>
          <w:sz w:val="24"/>
          <w:szCs w:val="24"/>
          <w:lang w:eastAsia="en-US"/>
        </w:rPr>
        <w:tab/>
      </w:r>
      <w:r w:rsidRPr="00DA154B">
        <w:rPr>
          <w:rFonts w:eastAsia="Calibri" w:cs="Times New Roman"/>
          <w:sz w:val="24"/>
          <w:szCs w:val="24"/>
          <w:lang w:eastAsia="en-US"/>
        </w:rPr>
        <w:tab/>
        <w:t xml:space="preserve"> ___________    Кошевая Е.С.</w:t>
      </w:r>
    </w:p>
    <w:p w14:paraId="6E0342E3" w14:textId="77777777" w:rsidR="00DA154B" w:rsidRPr="00DA154B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</w:p>
    <w:p w14:paraId="0E29E8A4" w14:textId="42C45B90" w:rsidR="00DA154B" w:rsidRPr="00DA154B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  <w:r w:rsidRPr="00DA154B">
        <w:rPr>
          <w:rFonts w:eastAsia="Calibri" w:cs="Times New Roman"/>
          <w:sz w:val="24"/>
          <w:lang w:eastAsia="en-US"/>
        </w:rPr>
        <w:t xml:space="preserve">Задание получил: </w:t>
      </w:r>
      <w:r w:rsidRPr="00DA154B">
        <w:rPr>
          <w:rFonts w:eastAsia="Calibri" w:cs="Times New Roman"/>
          <w:sz w:val="24"/>
          <w:lang w:eastAsia="en-US"/>
        </w:rPr>
        <w:tab/>
        <w:t xml:space="preserve">                                                         </w:t>
      </w:r>
      <w:r w:rsidRPr="00DA154B">
        <w:rPr>
          <w:rFonts w:eastAsia="Calibri" w:cs="Times New Roman"/>
          <w:sz w:val="24"/>
          <w:lang w:eastAsia="en-US"/>
        </w:rPr>
        <w:tab/>
        <w:t xml:space="preserve">___________    </w:t>
      </w:r>
      <w:r w:rsidR="0095742C">
        <w:rPr>
          <w:rFonts w:eastAsia="Calibri" w:cs="Times New Roman"/>
          <w:sz w:val="24"/>
          <w:lang w:eastAsia="en-US"/>
        </w:rPr>
        <w:t>Сивер А.Н.</w:t>
      </w:r>
      <w:r w:rsidRPr="00DA154B">
        <w:rPr>
          <w:rFonts w:eastAsia="Calibri" w:cs="Times New Roman"/>
          <w:sz w:val="24"/>
          <w:lang w:eastAsia="en-US"/>
        </w:rPr>
        <w:t xml:space="preserve"> </w:t>
      </w:r>
    </w:p>
    <w:p w14:paraId="78CE9DE3" w14:textId="77777777" w:rsidR="00DA154B" w:rsidRPr="00DA154B" w:rsidRDefault="00DA154B" w:rsidP="00DA154B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4"/>
          <w:szCs w:val="24"/>
          <w:lang w:eastAsia="en-US"/>
        </w:rPr>
      </w:pPr>
      <w:r w:rsidRPr="00DA154B">
        <w:rPr>
          <w:rFonts w:eastAsia="Calibri" w:cs="Times New Roman"/>
          <w:color w:val="000000"/>
          <w:sz w:val="24"/>
          <w:szCs w:val="24"/>
          <w:lang w:eastAsia="en-US"/>
        </w:rPr>
        <w:t>Задание согласовано</w:t>
      </w:r>
    </w:p>
    <w:p w14:paraId="298C0427" w14:textId="77777777" w:rsidR="00DA154B" w:rsidRPr="00DA154B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DA154B">
        <w:rPr>
          <w:rFonts w:eastAsia="Calibri" w:cs="Times New Roman"/>
          <w:sz w:val="24"/>
          <w:szCs w:val="24"/>
          <w:lang w:eastAsia="en-US"/>
        </w:rPr>
        <w:t>Руководитель практики от профильной организации</w:t>
      </w:r>
    </w:p>
    <w:p w14:paraId="2CEAB266" w14:textId="77777777" w:rsidR="0095742C" w:rsidRPr="0095742C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95742C">
        <w:rPr>
          <w:rFonts w:eastAsia="Calibri" w:cs="Times New Roman"/>
          <w:sz w:val="24"/>
          <w:szCs w:val="24"/>
          <w:lang w:eastAsia="en-US"/>
        </w:rPr>
        <w:t>Директор центра, АНО «Центр содействия</w:t>
      </w:r>
    </w:p>
    <w:p w14:paraId="7B881B37" w14:textId="7F1D34D5" w:rsidR="00DA154B" w:rsidRPr="00DA154B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95742C">
        <w:rPr>
          <w:rFonts w:eastAsia="Calibri" w:cs="Times New Roman"/>
          <w:sz w:val="24"/>
          <w:szCs w:val="24"/>
          <w:lang w:eastAsia="en-US"/>
        </w:rPr>
        <w:t xml:space="preserve"> развитию молодежи Приморского края</w:t>
      </w:r>
      <w:r w:rsidR="00DA154B" w:rsidRPr="0095742C">
        <w:rPr>
          <w:rFonts w:eastAsia="Calibri" w:cs="Times New Roman"/>
          <w:sz w:val="24"/>
          <w:szCs w:val="24"/>
          <w:lang w:eastAsia="en-US"/>
        </w:rPr>
        <w:t xml:space="preserve"> </w:t>
      </w:r>
      <w:r w:rsidR="00DA154B" w:rsidRPr="00DA154B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DA154B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DA154B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DA154B">
        <w:rPr>
          <w:rFonts w:eastAsia="Calibri" w:cs="Times New Roman"/>
          <w:sz w:val="24"/>
          <w:szCs w:val="24"/>
          <w:lang w:eastAsia="en-US"/>
        </w:rPr>
        <w:t xml:space="preserve">____________ </w:t>
      </w:r>
      <w:r>
        <w:rPr>
          <w:rFonts w:eastAsia="Calibri" w:cs="Times New Roman"/>
          <w:sz w:val="24"/>
          <w:szCs w:val="24"/>
          <w:lang w:eastAsia="en-US"/>
        </w:rPr>
        <w:t xml:space="preserve">Дубинин </w:t>
      </w:r>
      <w:proofErr w:type="gramStart"/>
      <w:r>
        <w:rPr>
          <w:rFonts w:eastAsia="Calibri" w:cs="Times New Roman"/>
          <w:sz w:val="24"/>
          <w:szCs w:val="24"/>
          <w:lang w:eastAsia="en-US"/>
        </w:rPr>
        <w:t>В.В.</w:t>
      </w:r>
      <w:proofErr w:type="gramEnd"/>
    </w:p>
    <w:p w14:paraId="1C2EDC94" w14:textId="763C8E09" w:rsidR="003A5144" w:rsidRPr="003A5144" w:rsidRDefault="003A5144" w:rsidP="003A5144">
      <w:pPr>
        <w:widowControl/>
        <w:spacing w:line="240" w:lineRule="auto"/>
        <w:ind w:firstLine="0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72F16083" w14:textId="77777777" w:rsidR="003A5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  <w:sectPr w:rsidR="003A5144" w:rsidSect="003A5144">
          <w:type w:val="continuous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4CD0D75B" w14:textId="4FB87871" w:rsidR="003A5144" w:rsidRPr="003A5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</w:pPr>
      <w:r w:rsidRPr="003A5144">
        <w:rPr>
          <w:rFonts w:eastAsia="Times New Roman" w:cs="Times New Roman"/>
          <w:b/>
          <w:bCs/>
          <w:sz w:val="24"/>
          <w:szCs w:val="28"/>
          <w:lang w:eastAsia="en-US"/>
        </w:rPr>
        <w:lastRenderedPageBreak/>
        <w:t>РАБОЧИЙ ГРАФИК (ПЛАН)</w:t>
      </w:r>
    </w:p>
    <w:p w14:paraId="02E2A3BE" w14:textId="77777777" w:rsidR="003A5144" w:rsidRPr="003A5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left="780"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4BB04FCB" w14:textId="704CB360" w:rsidR="003A5144" w:rsidRPr="003A5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3A5144">
        <w:rPr>
          <w:rFonts w:eastAsia="SimSun" w:cs="Times New Roman"/>
          <w:sz w:val="26"/>
          <w:szCs w:val="26"/>
          <w:lang w:eastAsia="zh-CN"/>
        </w:rPr>
        <w:t xml:space="preserve">Студент </w:t>
      </w:r>
      <w:r w:rsidR="00DF3725">
        <w:rPr>
          <w:rFonts w:eastAsia="SimSun" w:cs="Times New Roman"/>
          <w:sz w:val="26"/>
          <w:szCs w:val="26"/>
          <w:lang w:eastAsia="zh-CN"/>
        </w:rPr>
        <w:t>Сивер Аделина Николаевна</w:t>
      </w:r>
    </w:p>
    <w:p w14:paraId="45F1F930" w14:textId="77777777" w:rsidR="003A5144" w:rsidRPr="003A5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</w:p>
    <w:p w14:paraId="6EF17A21" w14:textId="6C9098E1" w:rsidR="003A5144" w:rsidRPr="003A5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3A5144">
        <w:rPr>
          <w:rFonts w:eastAsia="SimSun" w:cs="Times New Roman"/>
          <w:sz w:val="26"/>
          <w:szCs w:val="26"/>
          <w:lang w:eastAsia="zh-CN"/>
        </w:rPr>
        <w:t xml:space="preserve">Кафедра </w:t>
      </w:r>
      <w:r w:rsidRPr="003A5144">
        <w:rPr>
          <w:rFonts w:eastAsia="SimSun" w:cs="Times New Roman"/>
          <w:sz w:val="26"/>
          <w:szCs w:val="26"/>
          <w:u w:val="single"/>
          <w:lang w:eastAsia="zh-CN"/>
        </w:rPr>
        <w:t xml:space="preserve">экономики и управления </w:t>
      </w:r>
      <w:r w:rsidR="00DF3725">
        <w:rPr>
          <w:rFonts w:eastAsia="SimSun" w:cs="Times New Roman"/>
          <w:sz w:val="26"/>
          <w:szCs w:val="26"/>
          <w:u w:val="single"/>
          <w:lang w:eastAsia="zh-CN"/>
        </w:rPr>
        <w:t xml:space="preserve">гр. </w:t>
      </w:r>
      <w:r w:rsidR="008C0EC3">
        <w:rPr>
          <w:rFonts w:eastAsia="SimSun" w:cs="Times New Roman"/>
          <w:sz w:val="26"/>
          <w:szCs w:val="26"/>
          <w:lang w:eastAsia="zh-CN"/>
        </w:rPr>
        <w:t xml:space="preserve"> БГУ-21-УР1</w:t>
      </w:r>
      <w:r w:rsidRPr="003A5144">
        <w:rPr>
          <w:rFonts w:eastAsia="SimSun" w:cs="Times New Roman"/>
          <w:sz w:val="26"/>
          <w:szCs w:val="26"/>
          <w:lang w:eastAsia="zh-CN"/>
        </w:rPr>
        <w:t xml:space="preserve"> </w:t>
      </w:r>
    </w:p>
    <w:p w14:paraId="40E74012" w14:textId="77777777" w:rsidR="003A5144" w:rsidRPr="003A5144" w:rsidRDefault="003A5144" w:rsidP="003A5144">
      <w:pPr>
        <w:widowControl/>
        <w:spacing w:line="240" w:lineRule="auto"/>
        <w:ind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0291C497" w14:textId="6DB03008" w:rsidR="003A5144" w:rsidRPr="003A5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i/>
          <w:sz w:val="26"/>
          <w:szCs w:val="26"/>
          <w:u w:val="single"/>
          <w:lang w:eastAsia="zh-CN"/>
        </w:rPr>
      </w:pPr>
      <w:r w:rsidRPr="003A5144">
        <w:rPr>
          <w:rFonts w:eastAsia="SimSun" w:cs="Times New Roman"/>
          <w:sz w:val="26"/>
          <w:szCs w:val="26"/>
          <w:lang w:eastAsia="zh-CN"/>
        </w:rPr>
        <w:t xml:space="preserve">Руководитель практики </w:t>
      </w:r>
      <w:r w:rsidR="008C0EC3">
        <w:rPr>
          <w:rFonts w:eastAsia="SimSun" w:cs="Times New Roman"/>
          <w:sz w:val="26"/>
          <w:szCs w:val="26"/>
          <w:lang w:eastAsia="zh-CN"/>
        </w:rPr>
        <w:t>Кошевая Елена Сергеевна</w:t>
      </w:r>
    </w:p>
    <w:p w14:paraId="2D2F845D" w14:textId="77777777" w:rsidR="003A5144" w:rsidRPr="003A5144" w:rsidRDefault="003A5144" w:rsidP="003A5144">
      <w:pPr>
        <w:widowControl/>
        <w:shd w:val="clear" w:color="auto" w:fill="FFFFFF"/>
        <w:suppressAutoHyphens/>
        <w:spacing w:line="240" w:lineRule="auto"/>
        <w:ind w:firstLine="0"/>
        <w:contextualSpacing/>
        <w:jc w:val="center"/>
        <w:rPr>
          <w:rFonts w:eastAsia="SimSun" w:cs="Times New Roman"/>
          <w:sz w:val="24"/>
          <w:szCs w:val="24"/>
          <w:vertAlign w:val="superscript"/>
          <w:lang w:eastAsia="zh-CN"/>
        </w:rPr>
      </w:pPr>
      <w:r w:rsidRPr="003A5144">
        <w:rPr>
          <w:rFonts w:eastAsia="SimSu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12F59D69" w14:textId="77777777" w:rsidR="003A5144" w:rsidRPr="003A5144" w:rsidRDefault="003A5144" w:rsidP="003A5144">
      <w:pPr>
        <w:widowControl/>
        <w:suppressAutoHyphens/>
        <w:spacing w:line="240" w:lineRule="auto"/>
        <w:ind w:firstLine="0"/>
        <w:contextualSpacing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3A5144">
        <w:rPr>
          <w:rFonts w:eastAsia="Calibri" w:cs="Times New Roman"/>
          <w:color w:val="000000"/>
          <w:sz w:val="26"/>
          <w:szCs w:val="26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73A48368" w14:textId="68200D09" w:rsidR="003A5144" w:rsidRPr="003A5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FF0000"/>
          <w:sz w:val="24"/>
          <w:szCs w:val="24"/>
          <w:lang w:eastAsia="en-US"/>
        </w:rPr>
      </w:pPr>
      <w:r w:rsidRPr="003A5144">
        <w:rPr>
          <w:rFonts w:eastAsia="Calibri" w:cs="Times New Roman"/>
          <w:color w:val="000000"/>
          <w:sz w:val="24"/>
          <w:szCs w:val="24"/>
          <w:lang w:eastAsia="en-US"/>
        </w:rPr>
        <w:t>__________________________</w:t>
      </w:r>
      <w:r w:rsidR="008C0EC3" w:rsidRPr="008C0EC3">
        <w:rPr>
          <w:rFonts w:eastAsia="Calibri" w:cs="Times New Roman"/>
          <w:sz w:val="24"/>
          <w:szCs w:val="24"/>
          <w:lang w:eastAsia="en-US"/>
        </w:rPr>
        <w:t xml:space="preserve">Дубинин </w:t>
      </w:r>
      <w:proofErr w:type="gramStart"/>
      <w:r w:rsidR="008C0EC3" w:rsidRPr="008C0EC3">
        <w:rPr>
          <w:rFonts w:eastAsia="Calibri" w:cs="Times New Roman"/>
          <w:sz w:val="24"/>
          <w:szCs w:val="24"/>
          <w:lang w:eastAsia="en-US"/>
        </w:rPr>
        <w:t>В.В.</w:t>
      </w:r>
      <w:proofErr w:type="gramEnd"/>
    </w:p>
    <w:p w14:paraId="09522AD0" w14:textId="77777777" w:rsidR="003A5144" w:rsidRPr="003A5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000000"/>
          <w:sz w:val="18"/>
          <w:szCs w:val="18"/>
          <w:lang w:eastAsia="en-US"/>
        </w:rPr>
      </w:pPr>
      <w:r w:rsidRPr="003A5144">
        <w:rPr>
          <w:rFonts w:eastAsia="Calibri" w:cs="Times New Roman"/>
          <w:color w:val="000000"/>
          <w:sz w:val="18"/>
          <w:szCs w:val="18"/>
          <w:lang w:eastAsia="en-US"/>
        </w:rPr>
        <w:t>(подпись уполномоченного лица, МП)</w:t>
      </w:r>
    </w:p>
    <w:p w14:paraId="3041351F" w14:textId="77777777" w:rsidR="003A5144" w:rsidRPr="003A5144" w:rsidRDefault="003A5144" w:rsidP="003A5144">
      <w:pPr>
        <w:widowControl/>
        <w:suppressAutoHyphens/>
        <w:spacing w:line="240" w:lineRule="auto"/>
        <w:ind w:firstLine="0"/>
        <w:contextualSpacing/>
        <w:jc w:val="center"/>
        <w:rPr>
          <w:rFonts w:eastAsia="Calibri" w:cs="Times New Roman"/>
          <w:color w:val="000000"/>
          <w:sz w:val="24"/>
          <w:szCs w:val="24"/>
          <w:lang w:eastAsia="en-US"/>
        </w:rPr>
      </w:pPr>
    </w:p>
    <w:p w14:paraId="509FABA5" w14:textId="29233B52" w:rsidR="003A5144" w:rsidRPr="003A5144" w:rsidRDefault="003A5144" w:rsidP="003A5144">
      <w:pPr>
        <w:widowControl/>
        <w:suppressAutoHyphens/>
        <w:spacing w:line="240" w:lineRule="auto"/>
        <w:ind w:firstLine="0"/>
        <w:contextualSpacing/>
        <w:rPr>
          <w:rFonts w:eastAsia="Calibri" w:cs="Times New Roman"/>
          <w:color w:val="000000"/>
          <w:sz w:val="26"/>
          <w:szCs w:val="26"/>
          <w:lang w:eastAsia="en-US"/>
        </w:rPr>
      </w:pPr>
      <w:r w:rsidRPr="003A5144">
        <w:rPr>
          <w:rFonts w:eastAsia="Calibri" w:cs="Times New Roman"/>
          <w:color w:val="000000"/>
          <w:sz w:val="26"/>
          <w:szCs w:val="26"/>
          <w:lang w:eastAsia="en-US"/>
        </w:rPr>
        <w:t xml:space="preserve">С правилами трудового распорядка ознакомлен ______________ </w:t>
      </w:r>
      <w:r w:rsidR="008C0EC3">
        <w:rPr>
          <w:rFonts w:eastAsia="Calibri" w:cs="Times New Roman"/>
          <w:color w:val="000000"/>
          <w:sz w:val="26"/>
          <w:szCs w:val="26"/>
          <w:lang w:eastAsia="en-US"/>
        </w:rPr>
        <w:t>Сивер А.Н.</w:t>
      </w:r>
    </w:p>
    <w:p w14:paraId="1888BA6D" w14:textId="77777777" w:rsidR="003A5144" w:rsidRPr="003A5144" w:rsidRDefault="003A5144" w:rsidP="003A5144">
      <w:pPr>
        <w:widowControl/>
        <w:tabs>
          <w:tab w:val="left" w:pos="7088"/>
        </w:tabs>
        <w:suppressAutoHyphens/>
        <w:spacing w:line="240" w:lineRule="auto"/>
        <w:ind w:right="2408" w:firstLine="0"/>
        <w:contextualSpacing/>
        <w:jc w:val="right"/>
        <w:rPr>
          <w:rFonts w:eastAsia="SimSun" w:cs="Times New Roman"/>
          <w:sz w:val="24"/>
          <w:szCs w:val="24"/>
          <w:lang w:eastAsia="zh-CN"/>
        </w:rPr>
      </w:pPr>
      <w:r w:rsidRPr="003A5144">
        <w:rPr>
          <w:rFonts w:eastAsia="Calibri" w:cs="Times New Roman"/>
          <w:color w:val="000000"/>
          <w:sz w:val="18"/>
          <w:szCs w:val="18"/>
          <w:lang w:eastAsia="en-US"/>
        </w:rPr>
        <w:t>(подпись обучающегося)</w:t>
      </w:r>
    </w:p>
    <w:p w14:paraId="5064A723" w14:textId="77777777" w:rsidR="003A5144" w:rsidRPr="003A5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4329"/>
        <w:gridCol w:w="1560"/>
        <w:gridCol w:w="1695"/>
      </w:tblGrid>
      <w:tr w:rsidR="003A5144" w:rsidRPr="003A5144" w14:paraId="6E9B8D87" w14:textId="77777777" w:rsidTr="00B22B7F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CC4C1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color w:val="000000"/>
                <w:sz w:val="22"/>
                <w:lang w:eastAsia="en-US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4EE31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28B9E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val="en-US" w:eastAsia="en-US"/>
              </w:rPr>
            </w:pPr>
            <w:r w:rsidRPr="003A5144">
              <w:rPr>
                <w:rFonts w:eastAsia="Calibri" w:cs="Times New Roman"/>
                <w:color w:val="000000"/>
                <w:sz w:val="22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3009F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color w:val="000000"/>
                <w:sz w:val="22"/>
                <w:lang w:eastAsia="en-US"/>
              </w:rPr>
              <w:t>Отметка руководителя о выполнении</w:t>
            </w:r>
          </w:p>
        </w:tc>
      </w:tr>
      <w:tr w:rsidR="003A5144" w:rsidRPr="003A5144" w14:paraId="2B458907" w14:textId="77777777" w:rsidTr="00B22B7F">
        <w:trPr>
          <w:trHeight w:val="368"/>
        </w:trPr>
        <w:tc>
          <w:tcPr>
            <w:tcW w:w="1062" w:type="pct"/>
            <w:vMerge w:val="restart"/>
            <w:vAlign w:val="center"/>
          </w:tcPr>
          <w:p w14:paraId="609175F8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476783BC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69359890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12.02.2024</w:t>
            </w:r>
          </w:p>
        </w:tc>
        <w:tc>
          <w:tcPr>
            <w:tcW w:w="880" w:type="pct"/>
            <w:vMerge w:val="restart"/>
            <w:vAlign w:val="center"/>
          </w:tcPr>
          <w:p w14:paraId="482AC146" w14:textId="6E0341E0" w:rsidR="003A5144" w:rsidRPr="003A5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3A5144" w14:paraId="5097B578" w14:textId="77777777" w:rsidTr="00B22B7F">
        <w:trPr>
          <w:trHeight w:val="413"/>
        </w:trPr>
        <w:tc>
          <w:tcPr>
            <w:tcW w:w="1062" w:type="pct"/>
            <w:vMerge/>
            <w:vAlign w:val="center"/>
          </w:tcPr>
          <w:p w14:paraId="25A688EB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00DF5BC4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13D0311E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4F9073E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3A5144" w14:paraId="5A49AEF7" w14:textId="77777777" w:rsidTr="00B22B7F">
        <w:trPr>
          <w:trHeight w:val="413"/>
        </w:trPr>
        <w:tc>
          <w:tcPr>
            <w:tcW w:w="1062" w:type="pct"/>
            <w:vAlign w:val="center"/>
          </w:tcPr>
          <w:p w14:paraId="671999EA" w14:textId="77777777" w:rsidR="003A5144" w:rsidRPr="003A5144" w:rsidRDefault="003A5144" w:rsidP="003A5144">
            <w:pPr>
              <w:widowControl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5C329BF2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Описание организации: организационно-управленческая структура, виды деятельности, анализ ресурсов.</w:t>
            </w:r>
          </w:p>
          <w:p w14:paraId="1C956902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Разработка сценариев инвестиционного проекта в зависимости от различных условий внутренней и внешней сред.</w:t>
            </w:r>
          </w:p>
          <w:p w14:paraId="2AEA4041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Сбор информационного и литературного материала.</w:t>
            </w:r>
          </w:p>
        </w:tc>
        <w:tc>
          <w:tcPr>
            <w:tcW w:w="810" w:type="pct"/>
            <w:vMerge w:val="restart"/>
            <w:vAlign w:val="center"/>
          </w:tcPr>
          <w:p w14:paraId="77AFBEDF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13.02.2024-13.03.2024</w:t>
            </w:r>
          </w:p>
        </w:tc>
        <w:tc>
          <w:tcPr>
            <w:tcW w:w="880" w:type="pct"/>
            <w:vMerge w:val="restart"/>
            <w:vAlign w:val="center"/>
          </w:tcPr>
          <w:p w14:paraId="2C3A793C" w14:textId="46831DC9" w:rsidR="003A5144" w:rsidRPr="003A5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3A5144" w14:paraId="21909D09" w14:textId="77777777" w:rsidTr="00B22B7F">
        <w:trPr>
          <w:trHeight w:val="413"/>
        </w:trPr>
        <w:tc>
          <w:tcPr>
            <w:tcW w:w="1062" w:type="pct"/>
            <w:vMerge w:val="restart"/>
            <w:vAlign w:val="center"/>
          </w:tcPr>
          <w:p w14:paraId="57CA0E19" w14:textId="77777777" w:rsidR="003A5144" w:rsidRPr="003A5144" w:rsidRDefault="003A5144" w:rsidP="003A5144">
            <w:pPr>
              <w:widowControl/>
              <w:spacing w:after="200" w:line="276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7D8BC326" w14:textId="77777777" w:rsidR="003A5144" w:rsidRPr="003A5144" w:rsidRDefault="003A5144" w:rsidP="003A5144">
            <w:pPr>
              <w:widowControl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Обработка информационного и литературного материала 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810" w:type="pct"/>
            <w:vMerge/>
            <w:vAlign w:val="center"/>
          </w:tcPr>
          <w:p w14:paraId="75CA827C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74FCCEA6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3A5144" w14:paraId="23885E8A" w14:textId="77777777" w:rsidTr="00B22B7F">
        <w:trPr>
          <w:trHeight w:val="714"/>
        </w:trPr>
        <w:tc>
          <w:tcPr>
            <w:tcW w:w="1062" w:type="pct"/>
            <w:vMerge/>
            <w:vAlign w:val="center"/>
          </w:tcPr>
          <w:p w14:paraId="43E516F2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46AE0FFD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Times New Roman" w:cs="Times New Roman"/>
                <w:sz w:val="22"/>
              </w:rPr>
              <w:t>Используя метод SWOT-анализа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810" w:type="pct"/>
            <w:vMerge/>
            <w:vAlign w:val="center"/>
          </w:tcPr>
          <w:p w14:paraId="1EA84117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7D5E393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3A5144" w14:paraId="5D15228B" w14:textId="77777777" w:rsidTr="00B22B7F">
        <w:trPr>
          <w:trHeight w:val="354"/>
        </w:trPr>
        <w:tc>
          <w:tcPr>
            <w:tcW w:w="1062" w:type="pct"/>
            <w:vAlign w:val="center"/>
          </w:tcPr>
          <w:p w14:paraId="419F8955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4 Оценочно-результативный</w:t>
            </w:r>
          </w:p>
        </w:tc>
        <w:tc>
          <w:tcPr>
            <w:tcW w:w="2248" w:type="pct"/>
            <w:vAlign w:val="center"/>
          </w:tcPr>
          <w:p w14:paraId="20645A5F" w14:textId="77777777" w:rsidR="003A5144" w:rsidRPr="003A5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44EBB5D8" w14:textId="77777777" w:rsidR="003A5144" w:rsidRPr="003A5144" w:rsidRDefault="003A5144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3A5144">
              <w:rPr>
                <w:rFonts w:eastAsia="Calibri" w:cs="Times New Roman"/>
                <w:sz w:val="22"/>
                <w:lang w:eastAsia="en-US"/>
              </w:rPr>
              <w:t>14.03.2024-16.03.2024</w:t>
            </w:r>
          </w:p>
        </w:tc>
        <w:tc>
          <w:tcPr>
            <w:tcW w:w="880" w:type="pct"/>
            <w:vAlign w:val="center"/>
          </w:tcPr>
          <w:p w14:paraId="21ABF650" w14:textId="5E20A6FC" w:rsidR="003A5144" w:rsidRPr="003A5144" w:rsidRDefault="008C0EC3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</w:tbl>
    <w:p w14:paraId="0EDB1347" w14:textId="77777777" w:rsidR="003A5144" w:rsidRPr="003A5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p w14:paraId="057F4A09" w14:textId="77777777" w:rsidR="003A5144" w:rsidRPr="003A5144" w:rsidRDefault="003A5144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3A5144">
        <w:rPr>
          <w:rFonts w:eastAsia="Calibri" w:cs="Times New Roman"/>
          <w:sz w:val="26"/>
          <w:szCs w:val="26"/>
          <w:lang w:eastAsia="en-US"/>
        </w:rPr>
        <w:t>Руководитель практики</w:t>
      </w:r>
    </w:p>
    <w:p w14:paraId="7F47FA6E" w14:textId="122733FC" w:rsidR="003A5144" w:rsidRPr="003A5144" w:rsidRDefault="003A5144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3A5144">
        <w:rPr>
          <w:rFonts w:eastAsia="Calibri" w:cs="Times New Roman"/>
          <w:sz w:val="26"/>
          <w:szCs w:val="26"/>
          <w:lang w:eastAsia="en-US"/>
        </w:rPr>
        <w:t>канд. экон. наук, доцент</w:t>
      </w:r>
      <w:r w:rsidRPr="003A5144">
        <w:rPr>
          <w:rFonts w:eastAsia="Calibri" w:cs="Times New Roman"/>
          <w:sz w:val="26"/>
          <w:szCs w:val="26"/>
          <w:lang w:eastAsia="en-US"/>
        </w:rPr>
        <w:tab/>
      </w:r>
      <w:r w:rsidRPr="003A5144">
        <w:rPr>
          <w:rFonts w:eastAsia="Calibri" w:cs="Times New Roman"/>
          <w:sz w:val="26"/>
          <w:szCs w:val="26"/>
          <w:lang w:eastAsia="en-US"/>
        </w:rPr>
        <w:tab/>
      </w:r>
      <w:r w:rsidRPr="003A5144">
        <w:rPr>
          <w:rFonts w:eastAsia="Calibri" w:cs="Times New Roman"/>
          <w:sz w:val="26"/>
          <w:szCs w:val="26"/>
          <w:lang w:eastAsia="en-US"/>
        </w:rPr>
        <w:tab/>
      </w:r>
      <w:r w:rsidRPr="003A5144">
        <w:rPr>
          <w:rFonts w:eastAsia="Calibri" w:cs="Times New Roman"/>
          <w:sz w:val="26"/>
          <w:szCs w:val="26"/>
          <w:lang w:eastAsia="en-US"/>
        </w:rPr>
        <w:tab/>
      </w:r>
      <w:r w:rsidRPr="003A5144">
        <w:rPr>
          <w:rFonts w:eastAsia="Calibri" w:cs="Times New Roman"/>
          <w:sz w:val="26"/>
          <w:szCs w:val="26"/>
          <w:lang w:eastAsia="en-US"/>
        </w:rPr>
        <w:tab/>
        <w:t xml:space="preserve">___________ </w:t>
      </w:r>
      <w:r w:rsidR="001A4889">
        <w:rPr>
          <w:rFonts w:eastAsia="Calibri" w:cs="Times New Roman"/>
          <w:sz w:val="26"/>
          <w:szCs w:val="26"/>
          <w:lang w:eastAsia="en-US"/>
        </w:rPr>
        <w:t>Кошевая Е.С.</w:t>
      </w:r>
    </w:p>
    <w:p w14:paraId="075F52E3" w14:textId="77777777" w:rsidR="003A5144" w:rsidRPr="003A5144" w:rsidRDefault="003A5144" w:rsidP="003A5144">
      <w:pPr>
        <w:widowControl/>
        <w:spacing w:after="160" w:line="240" w:lineRule="auto"/>
        <w:ind w:firstLine="0"/>
        <w:jc w:val="left"/>
        <w:rPr>
          <w:rFonts w:eastAsia="Calibri" w:cs="Times New Roman"/>
          <w:sz w:val="26"/>
          <w:szCs w:val="26"/>
          <w:lang w:eastAsia="en-US"/>
        </w:rPr>
      </w:pPr>
    </w:p>
    <w:p w14:paraId="6EFB8AEE" w14:textId="77777777" w:rsidR="003A5144" w:rsidRPr="003A5144" w:rsidRDefault="003A5144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3A5144">
        <w:rPr>
          <w:rFonts w:eastAsia="Calibri" w:cs="Times New Roman"/>
          <w:color w:val="000000"/>
          <w:sz w:val="26"/>
          <w:szCs w:val="26"/>
          <w:lang w:eastAsia="en-US"/>
        </w:rPr>
        <w:t xml:space="preserve">График согласован </w:t>
      </w:r>
    </w:p>
    <w:p w14:paraId="430DBCB4" w14:textId="69EBBC6C" w:rsidR="003A5144" w:rsidRPr="003A5144" w:rsidRDefault="001A4889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b/>
          <w:sz w:val="26"/>
          <w:szCs w:val="26"/>
          <w:lang w:eastAsia="en-US"/>
        </w:rPr>
      </w:pPr>
      <w:r>
        <w:rPr>
          <w:rFonts w:eastAsia="Calibri" w:cs="Times New Roman"/>
          <w:color w:val="000000"/>
          <w:sz w:val="26"/>
          <w:szCs w:val="26"/>
          <w:lang w:eastAsia="en-US"/>
        </w:rPr>
        <w:t xml:space="preserve">Директор центра                                                </w:t>
      </w:r>
      <w:r w:rsidR="003A5144" w:rsidRPr="003A5144">
        <w:rPr>
          <w:rFonts w:eastAsia="Calibri" w:cs="Times New Roman"/>
          <w:color w:val="000000"/>
          <w:sz w:val="26"/>
          <w:szCs w:val="26"/>
          <w:lang w:eastAsia="en-US"/>
        </w:rPr>
        <w:tab/>
      </w:r>
      <w:r w:rsidR="003A5144" w:rsidRPr="003A5144">
        <w:rPr>
          <w:rFonts w:eastAsia="Calibri" w:cs="Times New Roman"/>
          <w:sz w:val="26"/>
          <w:szCs w:val="26"/>
          <w:lang w:eastAsia="en-US"/>
        </w:rPr>
        <w:t>___________</w:t>
      </w:r>
      <w:r w:rsidR="003A5144" w:rsidRPr="003A5144">
        <w:rPr>
          <w:rFonts w:eastAsia="Calibri" w:cs="Times New Roman"/>
          <w:color w:val="000000"/>
          <w:sz w:val="26"/>
          <w:szCs w:val="26"/>
          <w:lang w:eastAsia="en-US"/>
        </w:rPr>
        <w:t xml:space="preserve"> </w:t>
      </w:r>
      <w:r>
        <w:rPr>
          <w:rFonts w:eastAsia="Calibri" w:cs="Times New Roman"/>
          <w:color w:val="000000"/>
          <w:sz w:val="26"/>
          <w:szCs w:val="26"/>
          <w:lang w:eastAsia="en-US"/>
        </w:rPr>
        <w:t xml:space="preserve">Дубинин </w:t>
      </w:r>
      <w:proofErr w:type="gramStart"/>
      <w:r>
        <w:rPr>
          <w:rFonts w:eastAsia="Calibri" w:cs="Times New Roman"/>
          <w:color w:val="000000"/>
          <w:sz w:val="26"/>
          <w:szCs w:val="26"/>
          <w:lang w:eastAsia="en-US"/>
        </w:rPr>
        <w:t>В.В.</w:t>
      </w:r>
      <w:proofErr w:type="gramEnd"/>
    </w:p>
    <w:p w14:paraId="010D2321" w14:textId="77777777" w:rsidR="003A5144" w:rsidRPr="003A5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b/>
          <w:sz w:val="24"/>
          <w:lang w:eastAsia="en-US"/>
        </w:rPr>
      </w:pPr>
      <w:r w:rsidRPr="003A5144">
        <w:rPr>
          <w:rFonts w:eastAsia="Calibri" w:cs="Times New Roman"/>
          <w:b/>
          <w:sz w:val="24"/>
          <w:lang w:eastAsia="en-US"/>
        </w:rPr>
        <w:br w:type="page"/>
      </w:r>
    </w:p>
    <w:p w14:paraId="4DD3001D" w14:textId="77777777" w:rsidR="009C74B8" w:rsidRDefault="009C74B8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  <w:sectPr w:rsidR="009C74B8" w:rsidSect="003A5144"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6173812F" w14:textId="4C1B492C" w:rsidR="00277CE9" w:rsidRPr="009F1BA8" w:rsidRDefault="00277CE9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</w:pPr>
      <w:r w:rsidRPr="009F1BA8">
        <w:rPr>
          <w:rFonts w:ascii="Arial" w:eastAsia="Times New Roman" w:hAnsi="Arial" w:cs="Arial"/>
          <w:szCs w:val="28"/>
        </w:rPr>
        <w:lastRenderedPageBreak/>
        <w:t>Характеристика</w:t>
      </w:r>
    </w:p>
    <w:p w14:paraId="272FCDE7" w14:textId="77777777" w:rsidR="00277CE9" w:rsidRDefault="00277CE9" w:rsidP="00277CE9">
      <w:pPr>
        <w:rPr>
          <w:rFonts w:eastAsia="Times New Roman" w:cs="Times New Roman"/>
          <w:szCs w:val="28"/>
        </w:rPr>
      </w:pPr>
    </w:p>
    <w:p w14:paraId="6FFAEAFC" w14:textId="64477D58" w:rsidR="00277CE9" w:rsidRPr="00354F56" w:rsidRDefault="00277CE9" w:rsidP="00277CE9">
      <w:pPr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Выдана</w:t>
      </w:r>
      <w:r w:rsidR="009A02BA">
        <w:rPr>
          <w:rFonts w:eastAsia="Times New Roman" w:cs="Times New Roman"/>
          <w:szCs w:val="28"/>
        </w:rPr>
        <w:t xml:space="preserve"> </w:t>
      </w:r>
      <w:proofErr w:type="spellStart"/>
      <w:r w:rsidR="00331760">
        <w:rPr>
          <w:rFonts w:eastAsia="Times New Roman" w:cs="Times New Roman"/>
          <w:szCs w:val="28"/>
        </w:rPr>
        <w:t>СиверА.Н</w:t>
      </w:r>
      <w:proofErr w:type="spellEnd"/>
      <w:r w:rsidR="00331760">
        <w:rPr>
          <w:rFonts w:eastAsia="Times New Roman" w:cs="Times New Roman"/>
          <w:szCs w:val="28"/>
        </w:rPr>
        <w:t>.</w:t>
      </w:r>
      <w:r w:rsidRPr="00354F56">
        <w:rPr>
          <w:rFonts w:eastAsia="Times New Roman" w:cs="Times New Roman"/>
          <w:bCs/>
          <w:szCs w:val="28"/>
        </w:rPr>
        <w:t xml:space="preserve">, </w:t>
      </w:r>
      <w:r>
        <w:rPr>
          <w:rFonts w:eastAsia="Times New Roman" w:cs="Times New Roman"/>
          <w:szCs w:val="28"/>
        </w:rPr>
        <w:t>проходивше</w:t>
      </w:r>
      <w:r w:rsidR="00331760">
        <w:rPr>
          <w:rFonts w:eastAsia="Times New Roman" w:cs="Times New Roman"/>
          <w:szCs w:val="28"/>
        </w:rPr>
        <w:t>й</w:t>
      </w:r>
      <w:r w:rsidRPr="00354F56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szCs w:val="28"/>
        </w:rPr>
        <w:t xml:space="preserve">производственную </w:t>
      </w:r>
      <w:r w:rsidR="006F631C">
        <w:rPr>
          <w:rFonts w:eastAsia="Times New Roman" w:cs="Times New Roman"/>
          <w:szCs w:val="28"/>
        </w:rPr>
        <w:t>организационно-управленческую</w:t>
      </w:r>
      <w:r>
        <w:rPr>
          <w:rFonts w:eastAsia="Times New Roman" w:cs="Times New Roman"/>
          <w:szCs w:val="28"/>
        </w:rPr>
        <w:t xml:space="preserve"> практику</w:t>
      </w:r>
      <w:r w:rsidRPr="00354F56">
        <w:rPr>
          <w:rFonts w:eastAsia="Times New Roman" w:cs="Times New Roman"/>
          <w:bCs/>
          <w:szCs w:val="28"/>
        </w:rPr>
        <w:t>.</w:t>
      </w:r>
    </w:p>
    <w:p w14:paraId="0815BE1C" w14:textId="25A09461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>В процессе работы показал</w:t>
      </w:r>
      <w:r w:rsidR="00331760">
        <w:rPr>
          <w:rFonts w:eastAsia="Times New Roman" w:cs="Times New Roman"/>
          <w:szCs w:val="28"/>
        </w:rPr>
        <w:t>а</w:t>
      </w:r>
      <w:r w:rsidRPr="00354F56">
        <w:rPr>
          <w:rFonts w:eastAsia="Times New Roman" w:cs="Times New Roman"/>
          <w:szCs w:val="28"/>
        </w:rPr>
        <w:t xml:space="preserve"> способность осуществлять сбор, анализ и обработку данных, необходимых для решения профессиональных задач. Был показан высокий уровень способности организовывать деятельность малой группы, созданной для реализации конкретного проекта. В процессе работы для решения коммуникативных задач использовались современные технические средства и информационные технологии.</w:t>
      </w:r>
    </w:p>
    <w:p w14:paraId="452AF5B0" w14:textId="1C6906F0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>Стажер обладал</w:t>
      </w:r>
      <w:r w:rsidR="00331760">
        <w:rPr>
          <w:rFonts w:eastAsia="Times New Roman" w:cs="Times New Roman"/>
          <w:szCs w:val="28"/>
        </w:rPr>
        <w:t>а</w:t>
      </w:r>
      <w:r w:rsidRPr="00354F56">
        <w:rPr>
          <w:rFonts w:eastAsia="Times New Roman" w:cs="Times New Roman"/>
          <w:szCs w:val="28"/>
        </w:rPr>
        <w:t xml:space="preserve"> способностью критически оценить предлагаемые варианты управленческих решений и разработать, и обосновать предложения по их совершенствованию с учетом критериев социально-экономической эффективности, рисков и возможных социально-экономических последствий.</w:t>
      </w:r>
    </w:p>
    <w:p w14:paraId="1C203FA6" w14:textId="77777777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График работы соблюдал неукоснительно, не допускал</w:t>
      </w:r>
      <w:r w:rsidRPr="00354F56">
        <w:rPr>
          <w:rFonts w:eastAsia="Times New Roman" w:cs="Times New Roman"/>
          <w:szCs w:val="28"/>
        </w:rPr>
        <w:t xml:space="preserve"> опозданий. </w:t>
      </w:r>
    </w:p>
    <w:p w14:paraId="1C368D90" w14:textId="77777777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>К выполнению всех заданий подходил добросовестно и с ответственно</w:t>
      </w:r>
      <w:r>
        <w:rPr>
          <w:rFonts w:eastAsia="Times New Roman" w:cs="Times New Roman"/>
          <w:szCs w:val="28"/>
        </w:rPr>
        <w:t>стью, показал</w:t>
      </w:r>
      <w:r w:rsidRPr="00354F56">
        <w:rPr>
          <w:rFonts w:eastAsia="Times New Roman" w:cs="Times New Roman"/>
          <w:szCs w:val="28"/>
        </w:rPr>
        <w:t xml:space="preserve"> свое стремление к получению новых знаний, все поручения выполняла качественно и в установленный срок.  </w:t>
      </w:r>
    </w:p>
    <w:p w14:paraId="73E18103" w14:textId="040A32A3" w:rsidR="00277CE9" w:rsidRPr="00354F56" w:rsidRDefault="00277CE9" w:rsidP="00277CE9">
      <w:pPr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>Результаты работы заслуживают положительной оценки.</w:t>
      </w:r>
    </w:p>
    <w:p w14:paraId="2D1F36AB" w14:textId="77777777" w:rsidR="00277CE9" w:rsidRPr="00354F56" w:rsidRDefault="00277CE9" w:rsidP="00277CE9">
      <w:pPr>
        <w:autoSpaceDE w:val="0"/>
        <w:autoSpaceDN w:val="0"/>
        <w:jc w:val="right"/>
        <w:rPr>
          <w:rFonts w:ascii="Arial" w:eastAsia="Times New Roman" w:hAnsi="Arial" w:cs="Arial"/>
          <w:szCs w:val="28"/>
        </w:rPr>
      </w:pPr>
    </w:p>
    <w:p w14:paraId="21810B39" w14:textId="77777777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 xml:space="preserve">Руководитель практики </w:t>
      </w:r>
    </w:p>
    <w:p w14:paraId="6E986006" w14:textId="77777777" w:rsidR="00277CE9" w:rsidRPr="00354F56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354F56">
        <w:rPr>
          <w:rFonts w:eastAsia="Times New Roman" w:cs="Times New Roman"/>
          <w:szCs w:val="28"/>
        </w:rPr>
        <w:t>от организации:</w:t>
      </w:r>
    </w:p>
    <w:p w14:paraId="66A8A99C" w14:textId="77777777" w:rsidR="00277CE9" w:rsidRPr="00354F56" w:rsidRDefault="00277CE9" w:rsidP="00277CE9">
      <w:pPr>
        <w:autoSpaceDE w:val="0"/>
        <w:autoSpaceDN w:val="0"/>
        <w:spacing w:line="240" w:lineRule="auto"/>
        <w:rPr>
          <w:rFonts w:eastAsia="Times New Roman" w:cs="Times New Roman"/>
          <w:szCs w:val="28"/>
        </w:rPr>
      </w:pPr>
    </w:p>
    <w:p w14:paraId="6F7FA102" w14:textId="2A3CD940" w:rsidR="00277CE9" w:rsidRPr="00354F56" w:rsidRDefault="008C0EC3" w:rsidP="00277CE9">
      <w:pPr>
        <w:autoSpaceDE w:val="0"/>
        <w:autoSpaceDN w:val="0"/>
        <w:spacing w:line="240" w:lineRule="auto"/>
        <w:rPr>
          <w:rFonts w:eastAsia="Times New Roman" w:cs="Times New Roman"/>
          <w:color w:val="FF0000"/>
          <w:szCs w:val="28"/>
        </w:rPr>
      </w:pPr>
      <w:r>
        <w:rPr>
          <w:rFonts w:eastAsia="Times New Roman" w:cs="Times New Roman"/>
          <w:szCs w:val="28"/>
        </w:rPr>
        <w:t xml:space="preserve">Дубинин </w:t>
      </w:r>
      <w:proofErr w:type="gramStart"/>
      <w:r>
        <w:rPr>
          <w:rFonts w:eastAsia="Times New Roman" w:cs="Times New Roman"/>
          <w:szCs w:val="28"/>
        </w:rPr>
        <w:t>В.В.</w:t>
      </w:r>
      <w:proofErr w:type="gramEnd"/>
      <w:r w:rsidR="00277CE9">
        <w:rPr>
          <w:rFonts w:eastAsia="Times New Roman" w:cs="Times New Roman"/>
          <w:szCs w:val="28"/>
        </w:rPr>
        <w:tab/>
        <w:t xml:space="preserve">___________ </w:t>
      </w:r>
    </w:p>
    <w:p w14:paraId="0E50B3AE" w14:textId="77777777" w:rsidR="00277CE9" w:rsidRPr="007F1E94" w:rsidRDefault="00277CE9" w:rsidP="00277CE9">
      <w:pPr>
        <w:pStyle w:val="a1"/>
        <w:spacing w:after="0"/>
        <w:rPr>
          <w:rFonts w:cs="Times New Roman"/>
          <w:caps/>
          <w:color w:val="000000" w:themeColor="text1"/>
          <w:sz w:val="32"/>
          <w:szCs w:val="32"/>
        </w:rPr>
      </w:pPr>
    </w:p>
    <w:p w14:paraId="7AD7074B" w14:textId="5BB0E4CF" w:rsidR="00943157" w:rsidRDefault="00943157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C46AFD1" w14:textId="7B71B86B" w:rsidR="00277CE9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54BCD589" w14:textId="32B83E4A" w:rsidR="009A02BA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613A69FB" w14:textId="77777777" w:rsidR="009C74B8" w:rsidRDefault="009C74B8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3B4DF541" w14:textId="77777777" w:rsidR="006F631C" w:rsidRDefault="006F631C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6207880" w14:textId="66BBA3A2" w:rsidR="009A02BA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7817596" w14:textId="77777777" w:rsidR="009A02BA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0C27B86E" w14:textId="77777777" w:rsidR="00277CE9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ACD70C9" w14:textId="34AD63B6" w:rsidR="00D54ECB" w:rsidRPr="00795F0F" w:rsidRDefault="00EF2FF3" w:rsidP="009E42BB">
      <w:pPr>
        <w:spacing w:after="240" w:line="240" w:lineRule="auto"/>
        <w:jc w:val="center"/>
        <w:rPr>
          <w:rFonts w:ascii="Arial" w:hAnsi="Arial" w:cs="Arial"/>
          <w:sz w:val="30"/>
          <w:szCs w:val="28"/>
        </w:rPr>
      </w:pPr>
      <w:r w:rsidRPr="00795F0F">
        <w:rPr>
          <w:rFonts w:ascii="Arial" w:hAnsi="Arial" w:cs="Arial"/>
          <w:sz w:val="30"/>
          <w:szCs w:val="28"/>
        </w:rPr>
        <w:lastRenderedPageBreak/>
        <w:t>Содержание</w:t>
      </w:r>
    </w:p>
    <w:sdt>
      <w:sdtPr>
        <w:id w:val="-532724662"/>
        <w:docPartObj>
          <w:docPartGallery w:val="Table of Contents"/>
          <w:docPartUnique/>
        </w:docPartObj>
      </w:sdtPr>
      <w:sdtContent>
        <w:p w14:paraId="6D4E772E" w14:textId="3E3FCDD2" w:rsidR="00C705C7" w:rsidRPr="00C705C7" w:rsidRDefault="00EF2FF3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r>
            <w:fldChar w:fldCharType="begin"/>
          </w:r>
          <w:r>
            <w:rPr>
              <w:b w:val="0"/>
              <w:bCs w:val="0"/>
              <w:sz w:val="28"/>
              <w:szCs w:val="28"/>
            </w:rPr>
            <w:instrText>TOC \f \o "1-9" \h</w:instrText>
          </w:r>
          <w:r>
            <w:rPr>
              <w:b w:val="0"/>
              <w:bCs w:val="0"/>
              <w:sz w:val="28"/>
              <w:szCs w:val="28"/>
            </w:rPr>
            <w:fldChar w:fldCharType="separate"/>
          </w:r>
          <w:hyperlink w:anchor="_Toc102512005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Введение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3</w:t>
            </w:r>
          </w:hyperlink>
        </w:p>
        <w:p w14:paraId="763F1439" w14:textId="504D457D" w:rsidR="00C705C7" w:rsidRPr="00C705C7" w:rsidRDefault="00000000" w:rsidP="009E42BB">
          <w:pPr>
            <w:pStyle w:val="11"/>
            <w:spacing w:before="120" w:line="240" w:lineRule="auto"/>
            <w:ind w:left="284" w:hanging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6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 Общая характеристика </w:t>
            </w:r>
            <w:r w:rsidR="004F7F43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6CF7B9ED" w14:textId="39B6F202" w:rsidR="00C705C7" w:rsidRPr="00C705C7" w:rsidRDefault="00000000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7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1.1 Краткое деятельности </w:t>
            </w:r>
            <w:r w:rsidR="004F7F43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76A4B699" w14:textId="7EA480C3" w:rsidR="00C705C7" w:rsidRPr="00C705C7" w:rsidRDefault="00000000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8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  <w:shd w:val="clear" w:color="auto" w:fill="FFFFFF"/>
              </w:rPr>
              <w:t>1.2 Кадровый аудит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7</w:t>
            </w:r>
          </w:hyperlink>
        </w:p>
        <w:p w14:paraId="5986DF36" w14:textId="1FD9E8DE" w:rsidR="00C705C7" w:rsidRPr="00C705C7" w:rsidRDefault="00000000" w:rsidP="009E42BB">
          <w:pPr>
            <w:pStyle w:val="11"/>
            <w:spacing w:before="120" w:line="240" w:lineRule="auto"/>
            <w:ind w:firstLine="0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0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 Индивидуальное задание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begin"/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instrText xml:space="preserve"> PAGEREF _Toc102512010 \h </w:instrTex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separate"/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</w:t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0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end"/>
            </w:r>
          </w:hyperlink>
        </w:p>
        <w:p w14:paraId="4E72025F" w14:textId="50105AF3" w:rsidR="00C705C7" w:rsidRPr="00C705C7" w:rsidRDefault="00000000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2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Заключение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17</w:t>
            </w:r>
          </w:hyperlink>
        </w:p>
        <w:p w14:paraId="06D1CC3C" w14:textId="1CE0C428" w:rsidR="00C705C7" w:rsidRDefault="00000000" w:rsidP="009E42BB">
          <w:pPr>
            <w:pStyle w:val="11"/>
            <w:spacing w:before="120" w:line="240" w:lineRule="auto"/>
            <w:ind w:firstLine="284"/>
            <w:jc w:val="left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02512013" w:history="1">
            <w:r w:rsidR="00C705C7" w:rsidRPr="00C705C7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Список использованных источников</w:t>
            </w:r>
            <w:r w:rsidR="00C705C7" w:rsidRPr="00C705C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19</w:t>
            </w:r>
          </w:hyperlink>
        </w:p>
        <w:p w14:paraId="67D92775" w14:textId="2CD97EF0" w:rsidR="00D54ECB" w:rsidRDefault="00EF2FF3" w:rsidP="009E42BB">
          <w:pPr>
            <w:pStyle w:val="11"/>
            <w:spacing w:before="0" w:after="0"/>
          </w:pPr>
          <w:r>
            <w:rPr>
              <w:b w:val="0"/>
              <w:bCs w:val="0"/>
              <w:sz w:val="28"/>
              <w:szCs w:val="28"/>
            </w:rPr>
            <w:fldChar w:fldCharType="end"/>
          </w:r>
        </w:p>
      </w:sdtContent>
    </w:sdt>
    <w:p w14:paraId="194DA248" w14:textId="77777777" w:rsidR="005320CB" w:rsidRDefault="005320CB" w:rsidP="009E42BB">
      <w:pPr>
        <w:spacing w:after="120" w:line="240" w:lineRule="auto"/>
        <w:ind w:left="1418" w:hanging="1418"/>
        <w:jc w:val="center"/>
      </w:pPr>
    </w:p>
    <w:p w14:paraId="10CBAAB8" w14:textId="6D505728" w:rsidR="00D54ECB" w:rsidRDefault="00EF2FF3" w:rsidP="009E42BB">
      <w:pPr>
        <w:spacing w:after="120" w:line="240" w:lineRule="auto"/>
        <w:ind w:left="1418" w:hanging="1418"/>
        <w:jc w:val="center"/>
        <w:rPr>
          <w:rFonts w:ascii="Arial" w:hAnsi="Arial" w:cs="Arial"/>
          <w:szCs w:val="28"/>
        </w:rPr>
      </w:pPr>
      <w:r>
        <w:br w:type="page"/>
      </w:r>
    </w:p>
    <w:p w14:paraId="7C0769D5" w14:textId="434F93DC" w:rsidR="00795F0F" w:rsidRPr="00795F0F" w:rsidRDefault="00EF2FF3" w:rsidP="009E42BB">
      <w:pPr>
        <w:pStyle w:val="1"/>
        <w:ind w:hanging="993"/>
        <w:jc w:val="center"/>
        <w:rPr>
          <w:b/>
        </w:rPr>
      </w:pPr>
      <w:bookmarkStart w:id="0" w:name="_Toc102512005"/>
      <w:r w:rsidRPr="00B86A17">
        <w:lastRenderedPageBreak/>
        <w:t>Введение</w:t>
      </w:r>
      <w:bookmarkEnd w:id="0"/>
    </w:p>
    <w:p w14:paraId="39E9F5BD" w14:textId="6F7E6F06" w:rsidR="00795F0F" w:rsidRPr="00795F0F" w:rsidRDefault="00B86A17" w:rsidP="009E42BB">
      <w:r>
        <w:rPr>
          <w:szCs w:val="28"/>
        </w:rPr>
        <w:t>Целью п</w:t>
      </w:r>
      <w:r w:rsidRPr="0052099A">
        <w:rPr>
          <w:szCs w:val="28"/>
        </w:rPr>
        <w:t>роизводственн</w:t>
      </w:r>
      <w:r>
        <w:rPr>
          <w:szCs w:val="28"/>
        </w:rPr>
        <w:t>ой</w:t>
      </w:r>
      <w:r w:rsidRPr="0052099A">
        <w:rPr>
          <w:szCs w:val="28"/>
        </w:rPr>
        <w:t xml:space="preserve"> </w:t>
      </w:r>
      <w:r w:rsidR="008F335A" w:rsidRPr="008F335A">
        <w:rPr>
          <w:szCs w:val="28"/>
        </w:rPr>
        <w:t>организационно-управленческой</w:t>
      </w:r>
      <w:r w:rsidR="008F335A">
        <w:rPr>
          <w:szCs w:val="28"/>
        </w:rPr>
        <w:t xml:space="preserve"> практики</w:t>
      </w:r>
      <w:r>
        <w:rPr>
          <w:szCs w:val="28"/>
        </w:rPr>
        <w:t xml:space="preserve"> является </w:t>
      </w:r>
      <w:r w:rsidRPr="0052099A">
        <w:rPr>
          <w:szCs w:val="28"/>
        </w:rPr>
        <w:t>закрепление теоретических знаний в области теории и методов организационного управления; исследования социальных систем; информационных технологий обработки данных в органах управления посредством получения практических навыков исследовательской деятельности, решения конкретных задач управления, реализации функций управления.</w:t>
      </w:r>
    </w:p>
    <w:p w14:paraId="263DA487" w14:textId="77777777" w:rsidR="00795F0F" w:rsidRPr="00795F0F" w:rsidRDefault="00795F0F" w:rsidP="009E42BB">
      <w:r w:rsidRPr="00795F0F">
        <w:t xml:space="preserve">Задачами практики являются: </w:t>
      </w:r>
    </w:p>
    <w:p w14:paraId="425746C6" w14:textId="77777777" w:rsidR="00795F0F" w:rsidRPr="00795F0F" w:rsidRDefault="00795F0F" w:rsidP="009E42BB">
      <w:r w:rsidRPr="00795F0F">
        <w:t xml:space="preserve">- изучить организационно-правовую форму организации базы практики основные виды деятельности; </w:t>
      </w:r>
    </w:p>
    <w:p w14:paraId="10DCF516" w14:textId="6EC9CC8E" w:rsidR="00795F0F" w:rsidRPr="00795F0F" w:rsidRDefault="00795F0F" w:rsidP="009E42BB">
      <w:r w:rsidRPr="00795F0F">
        <w:t xml:space="preserve">- определить специфику деятельности структурного подразделения, выделить особенности взаимодействия с другими подразделениями </w:t>
      </w:r>
      <w:r w:rsidR="00A970AD" w:rsidRPr="00795F0F">
        <w:t>организации</w:t>
      </w:r>
      <w:r w:rsidRPr="00795F0F">
        <w:t xml:space="preserve">; </w:t>
      </w:r>
    </w:p>
    <w:p w14:paraId="0B23C07F" w14:textId="759C8666" w:rsidR="00795F0F" w:rsidRPr="00795F0F" w:rsidRDefault="00795F0F" w:rsidP="009E42BB">
      <w:r w:rsidRPr="00795F0F">
        <w:t xml:space="preserve">- проанализировать кадровый состав организации (должностные и квалификационные характеристики, социальные характеристики персонала, качественные и количественные показатели); </w:t>
      </w:r>
    </w:p>
    <w:p w14:paraId="43B8DB9E" w14:textId="77777777" w:rsidR="0028003E" w:rsidRDefault="00795F0F" w:rsidP="009E42BB">
      <w:r w:rsidRPr="00795F0F">
        <w:t xml:space="preserve">- изучить существующую систему принятия управленческих решений в организации; </w:t>
      </w:r>
    </w:p>
    <w:p w14:paraId="7C282A9A" w14:textId="0AA053BB" w:rsidR="00795F0F" w:rsidRPr="00795F0F" w:rsidRDefault="00795F0F" w:rsidP="009E42BB">
      <w:r w:rsidRPr="00795F0F">
        <w:t xml:space="preserve">- описать инструменты и технологии регулирующего воздействия применяемые при реализации управленческого решения в организации; </w:t>
      </w:r>
    </w:p>
    <w:p w14:paraId="4BD5F45C" w14:textId="77777777" w:rsidR="00795F0F" w:rsidRPr="00795F0F" w:rsidRDefault="00795F0F" w:rsidP="009E42BB">
      <w:r w:rsidRPr="00795F0F">
        <w:t>- описать основные экономические методы управления имуществом и финансовыми активами организации;</w:t>
      </w:r>
    </w:p>
    <w:p w14:paraId="577BEC90" w14:textId="4FBC78FF" w:rsidR="00795F0F" w:rsidRPr="00795F0F" w:rsidRDefault="00795F0F" w:rsidP="009E42BB">
      <w:r w:rsidRPr="00795F0F">
        <w:t xml:space="preserve"> - провести анализ использования источников финансирования организации в динамике за три последних года в аспекте развития организации</w:t>
      </w:r>
      <w:r w:rsidR="005320CB">
        <w:t xml:space="preserve"> </w:t>
      </w:r>
      <w:r w:rsidR="005320CB" w:rsidRPr="003F72E6">
        <w:rPr>
          <w:color w:val="000000" w:themeColor="text1"/>
        </w:rPr>
        <w:t>[</w:t>
      </w:r>
      <w:r w:rsidR="003F72E6" w:rsidRPr="003F72E6">
        <w:rPr>
          <w:color w:val="000000" w:themeColor="text1"/>
        </w:rPr>
        <w:t>1</w:t>
      </w:r>
      <w:r w:rsidR="005320CB" w:rsidRPr="003F72E6">
        <w:rPr>
          <w:color w:val="000000" w:themeColor="text1"/>
        </w:rPr>
        <w:t>]</w:t>
      </w:r>
      <w:r w:rsidRPr="003F72E6">
        <w:rPr>
          <w:color w:val="000000" w:themeColor="text1"/>
        </w:rPr>
        <w:t>.</w:t>
      </w:r>
    </w:p>
    <w:p w14:paraId="4DD791F4" w14:textId="47998846" w:rsidR="00D025BF" w:rsidRDefault="00795F0F" w:rsidP="009E42BB">
      <w:r w:rsidRPr="00795F0F">
        <w:t xml:space="preserve">Место практики - </w:t>
      </w:r>
      <w:r w:rsidR="004F7F43">
        <w:t>АНО «Центр Содействия Развитию Молодежи Приморского края»</w:t>
      </w:r>
      <w:r w:rsidR="00D025BF">
        <w:t>.</w:t>
      </w:r>
    </w:p>
    <w:p w14:paraId="59C34685" w14:textId="1BD94CEE" w:rsidR="00B86A17" w:rsidRDefault="00B86A17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Arial"/>
          <w:sz w:val="30"/>
          <w:szCs w:val="28"/>
          <w:lang w:eastAsia="en-US"/>
        </w:rPr>
      </w:pPr>
      <w:bookmarkStart w:id="1" w:name="_Hlk94436757"/>
    </w:p>
    <w:p w14:paraId="7CFBEBF5" w14:textId="77777777" w:rsidR="009E42BB" w:rsidRDefault="009E42BB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bookmarkStart w:id="2" w:name="_Toc102512006"/>
      <w:r>
        <w:br w:type="page"/>
      </w:r>
    </w:p>
    <w:p w14:paraId="7AE61A92" w14:textId="7549AAE3" w:rsidR="00D54ECB" w:rsidRPr="00B86A17" w:rsidRDefault="00EF2FF3" w:rsidP="009E42BB">
      <w:pPr>
        <w:pStyle w:val="1"/>
      </w:pPr>
      <w:r w:rsidRPr="007F1E94">
        <w:lastRenderedPageBreak/>
        <w:t xml:space="preserve">1 Общая характеристика </w:t>
      </w:r>
      <w:bookmarkEnd w:id="2"/>
      <w:r w:rsidR="004F7F43">
        <w:t>АНО «Центр Содействия Развитию Молодежи Приморского края»</w:t>
      </w:r>
      <w:r w:rsidR="002950A4">
        <w:t xml:space="preserve"> </w:t>
      </w:r>
    </w:p>
    <w:p w14:paraId="03EB800A" w14:textId="50C592E7" w:rsidR="009F67A4" w:rsidRPr="006427CD" w:rsidRDefault="00B86A17" w:rsidP="009E42BB">
      <w:pPr>
        <w:pStyle w:val="2"/>
        <w:rPr>
          <w:b/>
        </w:rPr>
      </w:pPr>
      <w:bookmarkStart w:id="3" w:name="_Toc102512007"/>
      <w:bookmarkEnd w:id="1"/>
      <w:r>
        <w:t xml:space="preserve">1.1 </w:t>
      </w:r>
      <w:r w:rsidR="009F67A4" w:rsidRPr="006427CD">
        <w:t xml:space="preserve">Краткое </w:t>
      </w:r>
      <w:r w:rsidR="00795F0F" w:rsidRPr="006427CD">
        <w:t xml:space="preserve">деятельности </w:t>
      </w:r>
      <w:bookmarkEnd w:id="3"/>
      <w:r w:rsidR="004F7F43">
        <w:t>АНО «Центр Содействия Развитию Молодежи Приморского края»</w:t>
      </w:r>
      <w:r w:rsidR="002950A4">
        <w:t xml:space="preserve"> </w:t>
      </w:r>
    </w:p>
    <w:p w14:paraId="5ABE3022" w14:textId="057726CF" w:rsidR="00331760" w:rsidRDefault="004F7F43" w:rsidP="00226CE1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bookmarkStart w:id="4" w:name="_Toc102512008"/>
      <w:r>
        <w:rPr>
          <w:rFonts w:eastAsia="Times New Roman" w:cs="Times New Roman"/>
          <w:color w:val="000000"/>
          <w:szCs w:val="28"/>
        </w:rPr>
        <w:t>А</w:t>
      </w:r>
      <w:r w:rsidR="00331760" w:rsidRPr="00331760">
        <w:rPr>
          <w:rFonts w:eastAsia="Times New Roman" w:cs="Times New Roman"/>
          <w:color w:val="000000"/>
          <w:szCs w:val="28"/>
        </w:rPr>
        <w:t xml:space="preserve">НО </w:t>
      </w:r>
      <w:r>
        <w:rPr>
          <w:rFonts w:eastAsia="Times New Roman" w:cs="Times New Roman"/>
          <w:color w:val="000000"/>
          <w:szCs w:val="28"/>
        </w:rPr>
        <w:t>«</w:t>
      </w:r>
      <w:r w:rsidR="00331760" w:rsidRPr="00331760">
        <w:rPr>
          <w:rFonts w:eastAsia="Times New Roman" w:cs="Times New Roman"/>
          <w:color w:val="000000"/>
          <w:szCs w:val="28"/>
        </w:rPr>
        <w:t>Центр Содействия Развитию Молодежи Приморского края</w:t>
      </w:r>
      <w:r>
        <w:rPr>
          <w:rFonts w:eastAsia="Times New Roman" w:cs="Times New Roman"/>
          <w:color w:val="000000"/>
          <w:szCs w:val="28"/>
        </w:rPr>
        <w:t>»</w:t>
      </w:r>
      <w:r w:rsidR="00331760" w:rsidRPr="00331760">
        <w:rPr>
          <w:rFonts w:eastAsia="Times New Roman" w:cs="Times New Roman"/>
          <w:color w:val="000000"/>
          <w:szCs w:val="28"/>
        </w:rPr>
        <w:t xml:space="preserve"> — действующее предприятие. ИНН 2543111878, КПП 254301001, ОГРН 1172500000749, ОКПО 15554945. Директор: Дубинин Валентин Владимирович. Основной вид деятельности: «Деятельность прочих общественных организаций и некоммерческих организаций, кроме религиозных и политических организаций — 94.99».</w:t>
      </w:r>
    </w:p>
    <w:p w14:paraId="16F7F1FE" w14:textId="77777777" w:rsidR="00331760" w:rsidRPr="00331760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331760">
        <w:rPr>
          <w:rFonts w:eastAsia="Times New Roman" w:cs="Times New Roman"/>
          <w:color w:val="000000"/>
          <w:szCs w:val="28"/>
        </w:rPr>
        <w:t>Автономная некоммерческая организация «Центр содействия развитию молодежи Приморского края» создана в марте 2017 года.</w:t>
      </w:r>
    </w:p>
    <w:p w14:paraId="410B6A3A" w14:textId="77777777" w:rsidR="00331760" w:rsidRPr="00331760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331760">
        <w:rPr>
          <w:rFonts w:eastAsia="Times New Roman" w:cs="Times New Roman"/>
          <w:color w:val="000000"/>
          <w:szCs w:val="28"/>
        </w:rPr>
        <w:t xml:space="preserve">Учредителем Организации является Приморский край, от имени которого функции и полномочия Учредителя осуществляют </w:t>
      </w:r>
      <w:proofErr w:type="gramStart"/>
      <w:r w:rsidRPr="00331760">
        <w:rPr>
          <w:rFonts w:eastAsia="Times New Roman" w:cs="Times New Roman"/>
          <w:color w:val="000000"/>
          <w:szCs w:val="28"/>
        </w:rPr>
        <w:t>Администрация,  департамент</w:t>
      </w:r>
      <w:proofErr w:type="gramEnd"/>
      <w:r w:rsidRPr="00331760">
        <w:rPr>
          <w:rFonts w:eastAsia="Times New Roman" w:cs="Times New Roman"/>
          <w:color w:val="000000"/>
          <w:szCs w:val="28"/>
        </w:rPr>
        <w:t xml:space="preserve"> по делам молодёжи и департамент земельных и имущественных отношений Приморского края.</w:t>
      </w:r>
    </w:p>
    <w:p w14:paraId="6DF6FB73" w14:textId="77777777" w:rsidR="00331760" w:rsidRPr="00331760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331760">
        <w:rPr>
          <w:rFonts w:eastAsia="Times New Roman" w:cs="Times New Roman"/>
          <w:color w:val="000000"/>
          <w:szCs w:val="28"/>
        </w:rPr>
        <w:t>Цель деятельности организации - предоставление услуг в сфере поддержки и развития молодежных инициатив и добровольческого движения на территории Приморского края.</w:t>
      </w:r>
    </w:p>
    <w:p w14:paraId="37195673" w14:textId="77777777" w:rsidR="00331760" w:rsidRPr="00331760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331760">
        <w:rPr>
          <w:rFonts w:eastAsia="Times New Roman" w:cs="Times New Roman"/>
          <w:color w:val="000000"/>
          <w:szCs w:val="28"/>
        </w:rPr>
        <w:t>Структура организации строится для реализации её уставных </w:t>
      </w:r>
      <w:hyperlink r:id="rId10" w:history="1">
        <w:r w:rsidRPr="00331760">
          <w:rPr>
            <w:rStyle w:val="afd"/>
            <w:rFonts w:eastAsia="Times New Roman" w:cs="Times New Roman"/>
            <w:szCs w:val="28"/>
          </w:rPr>
          <w:t>целей и задач</w:t>
        </w:r>
      </w:hyperlink>
      <w:r w:rsidRPr="00331760">
        <w:rPr>
          <w:rFonts w:eastAsia="Times New Roman" w:cs="Times New Roman"/>
          <w:color w:val="000000"/>
          <w:szCs w:val="28"/>
        </w:rPr>
        <w:t>. В Центре действуют три отдела: поддержки молодежных некоммерческих организаций, волонтерских программ, а также реализации проектов и программ.</w:t>
      </w:r>
    </w:p>
    <w:p w14:paraId="321156D4" w14:textId="77777777" w:rsidR="004F7F43" w:rsidRPr="004F7F43" w:rsidRDefault="004F7F43" w:rsidP="004F7F43">
      <w:pPr>
        <w:widowControl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С целью эффективной работы культурного учреждения необходимо оценить потенциал, перспективы развития и определять влияние внешней среды на её деятельность. Внешняя среда организации включает в себя так и угрозы так и возможности. Именно анализ факторов внешней среды и их прогноз дают возможность быстро адаптироваться к изменениям и принимать решения по дальнейшему развитию. </w:t>
      </w:r>
    </w:p>
    <w:p w14:paraId="748A732B" w14:textId="729AA54A" w:rsidR="00BD70C5" w:rsidRDefault="009F67A4" w:rsidP="009E42BB">
      <w:pPr>
        <w:pStyle w:val="2"/>
        <w:rPr>
          <w:shd w:val="clear" w:color="auto" w:fill="FFFFFF"/>
        </w:rPr>
      </w:pPr>
      <w:r w:rsidRPr="009F67A4">
        <w:rPr>
          <w:shd w:val="clear" w:color="auto" w:fill="FFFFFF"/>
        </w:rPr>
        <w:lastRenderedPageBreak/>
        <w:t>1.2 Кадровый аудит</w:t>
      </w:r>
      <w:bookmarkEnd w:id="4"/>
    </w:p>
    <w:p w14:paraId="79FDB96A" w14:textId="314B1BCB" w:rsidR="003C5ED8" w:rsidRPr="00BA1318" w:rsidRDefault="003C5ED8" w:rsidP="009E42BB">
      <w:pPr>
        <w:rPr>
          <w:rFonts w:ascii="Calibri" w:eastAsia="Calibri" w:hAnsi="Calibri" w:cs="Times New Roman"/>
          <w:color w:val="FF0000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по</w:t>
      </w:r>
      <w:proofErr w:type="gramEnd"/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стажу работы за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1.</w:t>
      </w:r>
      <w:r w:rsidR="00903A5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. </w:t>
      </w:r>
    </w:p>
    <w:p w14:paraId="15BF1E75" w14:textId="302365A2" w:rsidR="003C5ED8" w:rsidRPr="003C5ED8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-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образованию </w:t>
      </w:r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>края»</w:t>
      </w:r>
      <w:r w:rsidR="002950A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за</w:t>
      </w:r>
      <w:proofErr w:type="gramEnd"/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48"/>
        <w:gridCol w:w="1985"/>
        <w:gridCol w:w="1559"/>
        <w:gridCol w:w="1985"/>
        <w:gridCol w:w="1162"/>
      </w:tblGrid>
      <w:tr w:rsidR="003C5ED8" w:rsidRPr="003C5ED8" w14:paraId="22F6F8E9" w14:textId="77777777" w:rsidTr="00B03AF3">
        <w:trPr>
          <w:trHeight w:val="306"/>
        </w:trPr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02739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Образование сотрудников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DA2CF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B7E4C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Абсолютное отклонение, +; -</w:t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BB2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3C5ED8" w14:paraId="55D0D011" w14:textId="77777777" w:rsidTr="00B03AF3">
        <w:trPr>
          <w:trHeight w:val="243"/>
        </w:trPr>
        <w:tc>
          <w:tcPr>
            <w:tcW w:w="2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7D630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0DD95" w14:textId="4BA48B82" w:rsidR="003C5ED8" w:rsidRPr="003C5ED8" w:rsidRDefault="00966B46" w:rsidP="009E42BB">
            <w:pPr>
              <w:tabs>
                <w:tab w:val="left" w:pos="1198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17791" w14:textId="46A40782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4D8BB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1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5CB7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3C5ED8" w14:paraId="68285955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AF21E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2B74FD9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D7F27B2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22DF3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D9E4B8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66,7</w:t>
            </w:r>
          </w:p>
        </w:tc>
      </w:tr>
      <w:tr w:rsidR="003C5ED8" w:rsidRPr="003C5ED8" w14:paraId="4F7E1C8F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800B2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Средне-специальное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3F9F4E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CF49E2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520EB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0B2B05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3C5ED8" w14:paraId="6F58009E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A6734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3F5F3C7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D961AD8" w14:textId="36975665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290AC8E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8A67E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3C5ED8" w14:paraId="095424C9" w14:textId="77777777" w:rsidTr="00B03AF3">
        <w:trPr>
          <w:trHeight w:val="342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CAD3A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D2E5F6A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70F3B14" w14:textId="24DCCFEB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E5A325F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B6AF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7C13E152" w14:textId="77777777" w:rsidR="003C5ED8" w:rsidRPr="005A011F" w:rsidRDefault="003C5ED8" w:rsidP="009E42BB">
      <w:pPr>
        <w:rPr>
          <w:rFonts w:eastAsia="Calibri" w:cs="Times New Roman"/>
          <w:color w:val="000000"/>
          <w:sz w:val="12"/>
          <w:szCs w:val="12"/>
          <w:shd w:val="clear" w:color="auto" w:fill="FFFFFF"/>
          <w:lang w:eastAsia="en-US"/>
        </w:rPr>
      </w:pPr>
    </w:p>
    <w:p w14:paraId="21B810BC" w14:textId="41B6D0DF" w:rsidR="003C5ED8" w:rsidRDefault="003C5ED8" w:rsidP="009E42BB">
      <w:pPr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Как видно из представленных данных, в структуре персонала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преобладают</w:t>
      </w:r>
      <w:proofErr w:type="gramEnd"/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работники со средне-профессиональным и высшим образованиями. За исследуемый период наблюдается увеличение сотрудников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АНО «Центр Содействия Развитию Молодежи Приморского 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на 3 человека за счет увеличения сотрудников со средне-профессиональным образованием на 4 чел. (150%), уменьшения количества сотрудников со средним образованием на одного человека (66,7%) и постоянства численности сотрудников с высшим образованием. Анализ состава трудовых ресурсов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по</w:t>
      </w:r>
      <w:proofErr w:type="gramEnd"/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трудовому стажу работы за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r w:rsidR="00903A5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5A011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</w:p>
    <w:p w14:paraId="1EED943A" w14:textId="158B6349" w:rsidR="00C211A2" w:rsidRPr="003C5ED8" w:rsidRDefault="009E42BB" w:rsidP="009E42BB">
      <w:pPr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shd w:val="clear" w:color="auto" w:fill="FFFFFF"/>
          <w:lang w:eastAsia="en-US"/>
        </w:rPr>
        <w:t xml:space="preserve">Большая доля сотрудников имеет достаточно большой стаж работы. В </w:t>
      </w:r>
      <w:r>
        <w:rPr>
          <w:shd w:val="clear" w:color="auto" w:fill="FFFFFF"/>
          <w:lang w:eastAsia="en-US"/>
        </w:rPr>
        <w:t>2020</w:t>
      </w:r>
      <w:r w:rsidRPr="003C5ED8">
        <w:rPr>
          <w:shd w:val="clear" w:color="auto" w:fill="FFFFFF"/>
          <w:lang w:eastAsia="en-US"/>
        </w:rPr>
        <w:t xml:space="preserve"> году наблюдается увеличение сотрудников с опытом работы от 5 до 10 лет на 2 чел. и увеличение сотрудников с опытом работы свыше 15 лет на 1 чел.</w:t>
      </w:r>
    </w:p>
    <w:p w14:paraId="2D66BF36" w14:textId="186FC968" w:rsidR="003C5ED8" w:rsidRPr="003C5ED8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2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-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сотрудников по трудовому стажу </w:t>
      </w:r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>края»</w:t>
      </w:r>
      <w:r w:rsidR="002950A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за</w:t>
      </w:r>
      <w:proofErr w:type="gramEnd"/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22"/>
        <w:gridCol w:w="1891"/>
        <w:gridCol w:w="1816"/>
        <w:gridCol w:w="2009"/>
        <w:gridCol w:w="1701"/>
      </w:tblGrid>
      <w:tr w:rsidR="003C5ED8" w:rsidRPr="003C5ED8" w14:paraId="4F5FEE09" w14:textId="77777777" w:rsidTr="005320CB">
        <w:trPr>
          <w:trHeight w:val="450"/>
        </w:trPr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235F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Стаж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CF2D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BE43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Абсолютное отклонение, +; -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C75C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3C5ED8" w14:paraId="19587C54" w14:textId="77777777" w:rsidTr="005320CB">
        <w:trPr>
          <w:trHeight w:val="109"/>
        </w:trPr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BB267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37D8CF" w14:textId="093E966C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54A4D" w14:textId="438CAFB3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80424B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F450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3C5ED8" w14:paraId="082665A2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A65F21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До 5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C732A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B0DF7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3925F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37F4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3C5ED8" w14:paraId="5D1A416F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5B119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От 5 до 10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7DD3C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EEF68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353DB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C1C3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133,3</w:t>
            </w:r>
          </w:p>
        </w:tc>
      </w:tr>
      <w:tr w:rsidR="003C5ED8" w:rsidRPr="003C5ED8" w14:paraId="69BAF4EB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D393B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От 10 до 15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97A94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05A0E" w14:textId="52D27EFC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BA034" w14:textId="6E08AE31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D1EA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3C5ED8" w14:paraId="69A5883C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2BF53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15 и выше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2B8D5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F98982" w14:textId="6FBE82A5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D4107" w14:textId="13382B99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48CAB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200</w:t>
            </w:r>
          </w:p>
        </w:tc>
      </w:tr>
      <w:tr w:rsidR="003C5ED8" w:rsidRPr="003C5ED8" w14:paraId="2FCE7AB9" w14:textId="77777777" w:rsidTr="005320CB">
        <w:trPr>
          <w:trHeight w:val="243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8596A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56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5253D" w14:textId="5A49C481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2978A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3EB5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12E029B8" w14:textId="77777777" w:rsidR="005A011F" w:rsidRPr="005A011F" w:rsidRDefault="005A011F" w:rsidP="009E42BB">
      <w:pPr>
        <w:rPr>
          <w:sz w:val="12"/>
          <w:szCs w:val="12"/>
          <w:shd w:val="clear" w:color="auto" w:fill="FFFFFF"/>
          <w:lang w:eastAsia="en-US"/>
        </w:rPr>
      </w:pPr>
    </w:p>
    <w:p w14:paraId="7DB11052" w14:textId="576D420A" w:rsidR="003C5ED8" w:rsidRPr="003C5ED8" w:rsidRDefault="003C5ED8" w:rsidP="009E42BB">
      <w:pPr>
        <w:rPr>
          <w:rFonts w:ascii="Calibri" w:hAnsi="Calibri"/>
          <w:lang w:eastAsia="en-US"/>
        </w:rPr>
      </w:pPr>
      <w:r w:rsidRPr="003C5ED8">
        <w:rPr>
          <w:shd w:val="clear" w:color="auto" w:fill="FFFFFF"/>
          <w:lang w:eastAsia="en-US"/>
        </w:rPr>
        <w:t xml:space="preserve">Таким образом, наблюдается увеличение численности опытных сотрудников. </w:t>
      </w:r>
    </w:p>
    <w:p w14:paraId="0CCC1C64" w14:textId="55D00679" w:rsidR="003C5ED8" w:rsidRPr="003C5ED8" w:rsidRDefault="003C5ED8" w:rsidP="009E42BB">
      <w:pPr>
        <w:rPr>
          <w:rFonts w:ascii="Calibri" w:hAnsi="Calibri"/>
          <w:lang w:eastAsia="en-US"/>
        </w:rPr>
      </w:pPr>
      <w:r w:rsidRPr="003C5ED8">
        <w:rPr>
          <w:shd w:val="clear" w:color="auto" w:fill="FFFFFF"/>
          <w:lang w:eastAsia="en-US"/>
        </w:rPr>
        <w:t xml:space="preserve">На следующем этапе анализируется изменение состава работников </w:t>
      </w:r>
      <w:r w:rsidR="004F7F43">
        <w:rPr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shd w:val="clear" w:color="auto" w:fill="FFFFFF"/>
          <w:lang w:eastAsia="en-US"/>
        </w:rPr>
        <w:t>края»</w:t>
      </w:r>
      <w:r w:rsidR="002950A4">
        <w:rPr>
          <w:shd w:val="clear" w:color="auto" w:fill="FFFFFF"/>
          <w:lang w:eastAsia="en-US"/>
        </w:rPr>
        <w:t xml:space="preserve"> </w:t>
      </w:r>
      <w:r w:rsidRPr="003C5ED8">
        <w:rPr>
          <w:shd w:val="clear" w:color="auto" w:fill="FFFFFF"/>
          <w:lang w:eastAsia="en-US"/>
        </w:rPr>
        <w:t xml:space="preserve"> по</w:t>
      </w:r>
      <w:proofErr w:type="gramEnd"/>
      <w:r w:rsidRPr="003C5ED8">
        <w:rPr>
          <w:shd w:val="clear" w:color="auto" w:fill="FFFFFF"/>
          <w:lang w:eastAsia="en-US"/>
        </w:rPr>
        <w:t xml:space="preserve"> возрастному признаку за </w:t>
      </w:r>
      <w:r w:rsidR="00834C7F">
        <w:rPr>
          <w:shd w:val="clear" w:color="auto" w:fill="FFFFFF"/>
          <w:lang w:eastAsia="en-US"/>
        </w:rPr>
        <w:t>2020</w:t>
      </w:r>
      <w:r w:rsidRPr="003C5ED8">
        <w:rPr>
          <w:shd w:val="clear" w:color="auto" w:fill="FFFFFF"/>
          <w:lang w:eastAsia="en-US"/>
        </w:rPr>
        <w:t xml:space="preserve">- </w:t>
      </w:r>
      <w:r w:rsidR="00834C7F">
        <w:rPr>
          <w:shd w:val="clear" w:color="auto" w:fill="FFFFFF"/>
          <w:lang w:eastAsia="en-US"/>
        </w:rPr>
        <w:t>2021</w:t>
      </w:r>
      <w:r w:rsidRPr="003C5ED8">
        <w:rPr>
          <w:shd w:val="clear" w:color="auto" w:fill="FFFFFF"/>
          <w:lang w:eastAsia="en-US"/>
        </w:rPr>
        <w:t xml:space="preserve"> годы (Таблица</w:t>
      </w:r>
      <w:r w:rsidR="00C71A8E">
        <w:rPr>
          <w:shd w:val="clear" w:color="auto" w:fill="FFFFFF"/>
          <w:lang w:eastAsia="en-US"/>
        </w:rPr>
        <w:t xml:space="preserve"> 1.</w:t>
      </w:r>
      <w:r w:rsidR="00903A53">
        <w:rPr>
          <w:shd w:val="clear" w:color="auto" w:fill="FFFFFF"/>
          <w:lang w:eastAsia="en-US"/>
        </w:rPr>
        <w:t>3</w:t>
      </w:r>
      <w:r w:rsidRPr="003C5ED8">
        <w:rPr>
          <w:shd w:val="clear" w:color="auto" w:fill="FFFFFF"/>
          <w:lang w:eastAsia="en-US"/>
        </w:rPr>
        <w:t>).</w:t>
      </w:r>
    </w:p>
    <w:p w14:paraId="0D69F2E3" w14:textId="016ADB01" w:rsidR="003C5ED8" w:rsidRPr="003C5ED8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3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-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возрасту </w:t>
      </w:r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Times New Roman" w:cs="Times New Roman"/>
          <w:color w:val="000000"/>
          <w:szCs w:val="28"/>
          <w:shd w:val="clear" w:color="auto" w:fill="FFFFFF"/>
        </w:rPr>
        <w:t>края»</w:t>
      </w:r>
      <w:r w:rsidR="002950A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за</w:t>
      </w:r>
      <w:proofErr w:type="gramEnd"/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3C5ED8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701"/>
      </w:tblGrid>
      <w:tr w:rsidR="003C5ED8" w:rsidRPr="003C5ED8" w14:paraId="54D439E6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797A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Возраст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29DF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1F514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Абсолютное отклонение, +; -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C187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3C5ED8" w14:paraId="5129D7D8" w14:textId="77777777" w:rsidTr="005320CB">
        <w:trPr>
          <w:trHeight w:val="237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E0EEF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FD39F" w14:textId="01F57C8B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64AB5" w14:textId="6C98357A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1CFAB0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1238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3C5ED8" w14:paraId="7BE9A51D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A49B7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18 до 29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FADFE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46D56E5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1AB7A3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7B6BF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3C5ED8" w14:paraId="08F8F988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04730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30 до 39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67EDC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91ACADC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3E5174A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B42A7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112,5</w:t>
            </w:r>
          </w:p>
        </w:tc>
      </w:tr>
      <w:tr w:rsidR="003C5ED8" w:rsidRPr="003C5ED8" w14:paraId="30E0CE02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9896E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40 до 49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16A358E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2952DF9" w14:textId="2BF43061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0119BCD" w14:textId="1CD34F7A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92CD7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3C5ED8" w14:paraId="244A5859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BE7A9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50 и старше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A031C6D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466803B" w14:textId="2F494881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5209DC" w14:textId="2603F617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12020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3C5ED8" w14:paraId="22C4A7CB" w14:textId="77777777" w:rsidTr="005320CB">
        <w:trPr>
          <w:trHeight w:val="137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C1750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D872EC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6198206" w14:textId="688DC54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9DE6D6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AD8499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7D56B984" w14:textId="77777777" w:rsidR="005A011F" w:rsidRPr="005A011F" w:rsidRDefault="005A011F" w:rsidP="009E42BB">
      <w:pPr>
        <w:rPr>
          <w:rFonts w:eastAsia="Calibri" w:cs="Times New Roman"/>
          <w:color w:val="000000"/>
          <w:sz w:val="12"/>
          <w:szCs w:val="12"/>
          <w:shd w:val="clear" w:color="auto" w:fill="FFFFFF"/>
          <w:lang w:eastAsia="en-US"/>
        </w:rPr>
      </w:pPr>
    </w:p>
    <w:p w14:paraId="6D65D1CA" w14:textId="5A233BF1" w:rsidR="003C5ED8" w:rsidRPr="003C5ED8" w:rsidRDefault="003C5ED8" w:rsidP="009E42BB">
      <w:pPr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За исследуемый период наблюдается изменение состава работников по возрастному признаку, увеличивается количество работников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</w:t>
      </w:r>
      <w:proofErr w:type="gramEnd"/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возрасте от 30 до 39 лет и от 40 до 49 лет. </w:t>
      </w:r>
    </w:p>
    <w:p w14:paraId="762E1150" w14:textId="3C69545E" w:rsidR="003C5ED8" w:rsidRPr="003C5ED8" w:rsidRDefault="003C5ED8" w:rsidP="009E42BB">
      <w:pPr>
        <w:rPr>
          <w:rFonts w:ascii="Calibri" w:eastAsia="Calibri" w:hAnsi="Calibri" w:cs="Times New Roman"/>
          <w:szCs w:val="28"/>
          <w:lang w:eastAsia="en-US"/>
        </w:rPr>
      </w:pP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персонала по гендерному признаку (Таблица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). </w:t>
      </w:r>
    </w:p>
    <w:p w14:paraId="605B2FA8" w14:textId="4DF0A7D4" w:rsidR="003C5ED8" w:rsidRPr="003C5ED8" w:rsidRDefault="001B775E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3C5ED8"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- Анализ персонала </w:t>
      </w:r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</w:t>
      </w:r>
      <w:r w:rsidR="002950A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3C5ED8"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по</w:t>
      </w:r>
      <w:proofErr w:type="gramEnd"/>
      <w:r w:rsidR="003C5ED8"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гендерному признаку за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</w:t>
      </w:r>
      <w:r w:rsidR="004A23F5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3C5ED8"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="003C5ED8" w:rsidRPr="003C5ED8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гг.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559"/>
      </w:tblGrid>
      <w:tr w:rsidR="003C5ED8" w:rsidRPr="003C5ED8" w14:paraId="6667AE97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03B24" w14:textId="6BDE5F24" w:rsidR="003C5ED8" w:rsidRPr="003C5ED8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Пол</w:t>
            </w:r>
            <w:r w:rsidR="003C5ED8"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сотрудников 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99844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3276B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Абсолютное отклонение, +; -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0EFC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3C5ED8" w14:paraId="40AC012C" w14:textId="77777777" w:rsidTr="005320CB">
        <w:trPr>
          <w:trHeight w:val="273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A1B6EA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3039B" w14:textId="3AFC65E6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DE0790" w14:textId="3A764443" w:rsidR="003C5ED8" w:rsidRPr="003C5ED8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4BFE9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0D24" w14:textId="77777777" w:rsidR="003C5ED8" w:rsidRPr="003C5ED8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3C5ED8" w14:paraId="4BDA02B9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5C41C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Мужчины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53138D1" w14:textId="13984CF7" w:rsidR="003C5ED8" w:rsidRPr="003C5ED8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C5D912D" w14:textId="3BB72F6A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C9750BB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00C032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118,2</w:t>
            </w:r>
          </w:p>
        </w:tc>
      </w:tr>
      <w:tr w:rsidR="003C5ED8" w:rsidRPr="003C5ED8" w14:paraId="0120047B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A754C4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Женщины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F6BA9B5" w14:textId="22B2AD83" w:rsidR="003C5ED8" w:rsidRPr="003C5ED8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05A8208" w14:textId="6E5BC616" w:rsidR="003C5ED8" w:rsidRPr="003C5ED8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24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B3B61B9" w14:textId="11C18CE7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0B08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114,3</w:t>
            </w:r>
          </w:p>
        </w:tc>
      </w:tr>
      <w:tr w:rsidR="003C5ED8" w:rsidRPr="003C5ED8" w14:paraId="377E4258" w14:textId="77777777" w:rsidTr="009E42BB">
        <w:trPr>
          <w:trHeight w:val="143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89E54" w14:textId="77777777" w:rsidR="003C5ED8" w:rsidRPr="003C5ED8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6BED4D9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1F836D7" w14:textId="34A57B03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A5C9DD1" w14:textId="4CC1B50D" w:rsidR="003C5ED8" w:rsidRPr="003C5ED8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F07E1" w14:textId="77777777" w:rsidR="003C5ED8" w:rsidRPr="003C5ED8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3C5ED8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40199D7" w14:textId="2A7F8C97" w:rsidR="003C5ED8" w:rsidRPr="005423BD" w:rsidRDefault="003C5ED8" w:rsidP="009E42BB">
      <w:pPr>
        <w:spacing w:before="120"/>
        <w:rPr>
          <w:rFonts w:cs="Times New Roman"/>
          <w:szCs w:val="28"/>
          <w:lang w:eastAsia="en-US"/>
        </w:rPr>
      </w:pPr>
      <w:r w:rsidRPr="005423BD">
        <w:rPr>
          <w:rFonts w:cs="Times New Roman"/>
          <w:szCs w:val="28"/>
          <w:shd w:val="clear" w:color="auto" w:fill="FFFFFF"/>
          <w:lang w:eastAsia="en-US"/>
        </w:rPr>
        <w:t xml:space="preserve">Численность и структура персонала в </w:t>
      </w:r>
      <w:r w:rsidR="004F7F43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cs="Times New Roman"/>
          <w:szCs w:val="28"/>
          <w:shd w:val="clear" w:color="auto" w:fill="FFFFFF"/>
          <w:lang w:eastAsia="en-US"/>
        </w:rPr>
        <w:t>края»</w:t>
      </w:r>
      <w:r w:rsidR="002950A4">
        <w:rPr>
          <w:rFonts w:cs="Times New Roman"/>
          <w:szCs w:val="28"/>
          <w:shd w:val="clear" w:color="auto" w:fill="FFFFFF"/>
          <w:lang w:eastAsia="en-US"/>
        </w:rPr>
        <w:t xml:space="preserve"> </w:t>
      </w:r>
      <w:r w:rsidRPr="005423BD">
        <w:rPr>
          <w:rFonts w:cs="Times New Roman"/>
          <w:szCs w:val="28"/>
          <w:shd w:val="clear" w:color="auto" w:fill="FFFFFF"/>
          <w:lang w:eastAsia="en-US"/>
        </w:rPr>
        <w:t xml:space="preserve"> связана</w:t>
      </w:r>
      <w:proofErr w:type="gramEnd"/>
      <w:r w:rsidRPr="005423BD">
        <w:rPr>
          <w:rFonts w:cs="Times New Roman"/>
          <w:szCs w:val="28"/>
          <w:shd w:val="clear" w:color="auto" w:fill="FFFFFF"/>
          <w:lang w:eastAsia="en-US"/>
        </w:rPr>
        <w:t xml:space="preserve"> с характером, масштабом, сложностью и трудоёмкостью управленческих процессов. С целью использования </w:t>
      </w:r>
      <w:r w:rsidR="004F7F43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proofErr w:type="gramStart"/>
      <w:r w:rsidR="004F7F43">
        <w:rPr>
          <w:rFonts w:cs="Times New Roman"/>
          <w:szCs w:val="28"/>
          <w:shd w:val="clear" w:color="auto" w:fill="FFFFFF"/>
          <w:lang w:eastAsia="en-US"/>
        </w:rPr>
        <w:t>края»</w:t>
      </w:r>
      <w:r w:rsidR="002950A4">
        <w:rPr>
          <w:rFonts w:cs="Times New Roman"/>
          <w:szCs w:val="28"/>
          <w:shd w:val="clear" w:color="auto" w:fill="FFFFFF"/>
          <w:lang w:eastAsia="en-US"/>
        </w:rPr>
        <w:t xml:space="preserve"> </w:t>
      </w:r>
      <w:r w:rsidRPr="005423BD">
        <w:rPr>
          <w:rFonts w:cs="Times New Roman"/>
          <w:szCs w:val="28"/>
          <w:shd w:val="clear" w:color="auto" w:fill="FFFFFF"/>
          <w:lang w:eastAsia="en-US"/>
        </w:rPr>
        <w:t xml:space="preserve"> квалифицированных</w:t>
      </w:r>
      <w:proofErr w:type="gramEnd"/>
      <w:r w:rsidRPr="005423BD">
        <w:rPr>
          <w:rFonts w:cs="Times New Roman"/>
          <w:szCs w:val="28"/>
          <w:shd w:val="clear" w:color="auto" w:fill="FFFFFF"/>
          <w:lang w:eastAsia="en-US"/>
        </w:rPr>
        <w:t xml:space="preserve"> со</w:t>
      </w:r>
      <w:r w:rsidRPr="005423BD">
        <w:rPr>
          <w:rFonts w:cs="Times New Roman"/>
          <w:szCs w:val="28"/>
          <w:shd w:val="clear" w:color="auto" w:fill="FFFFFF"/>
          <w:lang w:eastAsia="en-US"/>
        </w:rPr>
        <w:lastRenderedPageBreak/>
        <w:t xml:space="preserve">трудников, а также профессионального и общественного развития, создана определенная концепция управления персоналом. </w:t>
      </w:r>
    </w:p>
    <w:p w14:paraId="142F7314" w14:textId="0747DB1C" w:rsidR="00295254" w:rsidRDefault="003C5ED8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В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целом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кадровый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потенциал,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конечно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же,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есть,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но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недостаточные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финансы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ограничивают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в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развитии.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Необходимо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выделять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больше</w:t>
      </w:r>
      <w:r w:rsidRPr="003C5ED8">
        <w:rPr>
          <w:rFonts w:eastAsia="Times New Roman" w:cs="Times New Roman"/>
          <w:color w:val="000000"/>
          <w:spacing w:val="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финансовых средств</w:t>
      </w:r>
      <w:r w:rsidRPr="003C5ED8">
        <w:rPr>
          <w:rFonts w:eastAsia="Times New Roman" w:cs="Times New Roman"/>
          <w:color w:val="000000"/>
          <w:spacing w:val="-2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на</w:t>
      </w:r>
      <w:r w:rsidRPr="003C5ED8">
        <w:rPr>
          <w:rFonts w:eastAsia="Times New Roman" w:cs="Times New Roman"/>
          <w:color w:val="000000"/>
          <w:spacing w:val="-1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развитие</w:t>
      </w:r>
      <w:r w:rsidRPr="003C5ED8">
        <w:rPr>
          <w:rFonts w:eastAsia="Times New Roman" w:cs="Times New Roman"/>
          <w:color w:val="000000"/>
          <w:spacing w:val="-3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кадрового</w:t>
      </w:r>
      <w:r w:rsidRPr="003C5ED8">
        <w:rPr>
          <w:rFonts w:eastAsia="Times New Roman" w:cs="Times New Roman"/>
          <w:color w:val="000000"/>
          <w:spacing w:val="-2"/>
          <w:szCs w:val="28"/>
          <w:highlight w:val="white"/>
          <w:shd w:val="clear" w:color="auto" w:fill="FFFFFF"/>
          <w:lang w:eastAsia="zh-CN"/>
        </w:rPr>
        <w:t xml:space="preserve"> </w:t>
      </w:r>
      <w:r w:rsidRPr="003C5ED8">
        <w:rPr>
          <w:rFonts w:eastAsia="Times New Roman" w:cs="Times New Roman"/>
          <w:color w:val="000000"/>
          <w:szCs w:val="28"/>
          <w:highlight w:val="white"/>
          <w:shd w:val="clear" w:color="auto" w:fill="FFFFFF"/>
          <w:lang w:eastAsia="zh-CN"/>
        </w:rPr>
        <w:t>потенциала.</w:t>
      </w:r>
      <w:bookmarkStart w:id="5" w:name="_Toc102512010"/>
    </w:p>
    <w:p w14:paraId="6AAD6882" w14:textId="3174B969" w:rsidR="002950A4" w:rsidRDefault="002950A4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65F9CD9B" w14:textId="3B5192B1" w:rsidR="00903A53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437572E8" w14:textId="77777777" w:rsidR="00903A53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2A6E5D97" w14:textId="77777777" w:rsidR="00903A53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>
        <w:br w:type="page"/>
      </w:r>
    </w:p>
    <w:p w14:paraId="4B1521BC" w14:textId="3D7AC899" w:rsidR="00A20316" w:rsidRDefault="00A20316" w:rsidP="009E42BB">
      <w:pPr>
        <w:pStyle w:val="1"/>
        <w:rPr>
          <w:b/>
        </w:rPr>
      </w:pPr>
      <w:r>
        <w:lastRenderedPageBreak/>
        <w:t>2 Индивидуальное задание</w:t>
      </w:r>
      <w:bookmarkEnd w:id="5"/>
    </w:p>
    <w:p w14:paraId="2643B2CC" w14:textId="77777777" w:rsidR="00903A53" w:rsidRPr="004F7F43" w:rsidRDefault="00903A53" w:rsidP="00903A53">
      <w:pPr>
        <w:widowControl/>
        <w:rPr>
          <w:rFonts w:eastAsia="Times New Roman" w:cs="Times New Roman"/>
          <w:szCs w:val="28"/>
        </w:rPr>
      </w:pPr>
      <w:bookmarkStart w:id="6" w:name="_Toc102512012"/>
      <w:r w:rsidRPr="004F7F43">
        <w:rPr>
          <w:rFonts w:eastAsia="Times New Roman" w:cs="Times New Roman"/>
          <w:szCs w:val="28"/>
        </w:rPr>
        <w:t>Использую статистическую информацию по элементам микроокружения, выделим и оценим факторы микросреды по степени их важности для объекта исследования (табл. 15). Оценки производятся на основе опроса экспертов, работающих в профильных учреждениях культуры (1–3 балла).</w:t>
      </w:r>
    </w:p>
    <w:p w14:paraId="0E2F15A7" w14:textId="77777777" w:rsidR="00903A53" w:rsidRPr="004F7F43" w:rsidRDefault="00903A53" w:rsidP="00903A53">
      <w:pPr>
        <w:widowControl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>В таблице1</w:t>
      </w:r>
      <w:r>
        <w:rPr>
          <w:rFonts w:eastAsia="Times New Roman" w:cs="Times New Roman"/>
          <w:szCs w:val="28"/>
        </w:rPr>
        <w:t>.1</w:t>
      </w:r>
      <w:r w:rsidRPr="004F7F43">
        <w:rPr>
          <w:rFonts w:eastAsia="Times New Roman" w:cs="Times New Roman"/>
          <w:szCs w:val="28"/>
        </w:rPr>
        <w:t xml:space="preserve"> эксперты произвели оценку факторов групп внешнего воздействия на МБУ культуры по степени важности для культурной деятельности (1 – менее важно, 3 – очень важно), по силе воздействия на МБУ культуры (1 – низкое воздействие, 3 – сильное воздействие).</w:t>
      </w:r>
    </w:p>
    <w:p w14:paraId="3F5E5D78" w14:textId="0FA7ED26" w:rsidR="00903A53" w:rsidRPr="004F7F43" w:rsidRDefault="00903A53" w:rsidP="00903A53">
      <w:pPr>
        <w:widowControl/>
        <w:spacing w:before="240" w:after="120"/>
        <w:ind w:firstLine="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>Таблица 1</w:t>
      </w:r>
      <w:r>
        <w:rPr>
          <w:rFonts w:eastAsia="Times New Roman" w:cs="Times New Roman"/>
          <w:szCs w:val="28"/>
        </w:rPr>
        <w:t>.5</w:t>
      </w:r>
      <w:r w:rsidRPr="004F7F43">
        <w:rPr>
          <w:rFonts w:eastAsia="Times New Roman" w:cs="Times New Roman"/>
          <w:szCs w:val="28"/>
        </w:rPr>
        <w:t>- Оценка важности факторов микросреды учреждения культуры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1732"/>
        <w:gridCol w:w="3687"/>
        <w:gridCol w:w="1589"/>
        <w:gridCol w:w="1466"/>
        <w:gridCol w:w="1165"/>
      </w:tblGrid>
      <w:tr w:rsidR="00903A53" w:rsidRPr="004F7F43" w14:paraId="43D443A6" w14:textId="77777777" w:rsidTr="00E5477B">
        <w:trPr>
          <w:trHeight w:val="580"/>
        </w:trPr>
        <w:tc>
          <w:tcPr>
            <w:tcW w:w="1732" w:type="dxa"/>
            <w:hideMark/>
          </w:tcPr>
          <w:p w14:paraId="2234881B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Группа факторов</w:t>
            </w:r>
          </w:p>
        </w:tc>
        <w:tc>
          <w:tcPr>
            <w:tcW w:w="3687" w:type="dxa"/>
            <w:hideMark/>
          </w:tcPr>
          <w:p w14:paraId="54564089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Фактор</w:t>
            </w:r>
          </w:p>
        </w:tc>
        <w:tc>
          <w:tcPr>
            <w:tcW w:w="1589" w:type="dxa"/>
            <w:hideMark/>
          </w:tcPr>
          <w:p w14:paraId="0BF6A19D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Важность для сферы культуры</w:t>
            </w:r>
          </w:p>
        </w:tc>
        <w:tc>
          <w:tcPr>
            <w:tcW w:w="1466" w:type="dxa"/>
            <w:hideMark/>
          </w:tcPr>
          <w:p w14:paraId="0FA2AF59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Сила воздействия на учреждение</w:t>
            </w:r>
          </w:p>
        </w:tc>
        <w:tc>
          <w:tcPr>
            <w:tcW w:w="1165" w:type="dxa"/>
            <w:hideMark/>
          </w:tcPr>
          <w:p w14:paraId="6F2D9C5B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Степень важности</w:t>
            </w:r>
          </w:p>
        </w:tc>
      </w:tr>
      <w:tr w:rsidR="00903A53" w:rsidRPr="004F7F43" w14:paraId="5833EC3C" w14:textId="77777777" w:rsidTr="00E5477B">
        <w:tc>
          <w:tcPr>
            <w:tcW w:w="1732" w:type="dxa"/>
            <w:vMerge w:val="restart"/>
            <w:hideMark/>
          </w:tcPr>
          <w:p w14:paraId="4134030F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</w:tc>
        <w:tc>
          <w:tcPr>
            <w:tcW w:w="3687" w:type="dxa"/>
            <w:hideMark/>
          </w:tcPr>
          <w:p w14:paraId="0366226E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Изменение потребностей и предпочтений населения </w:t>
            </w:r>
          </w:p>
        </w:tc>
        <w:tc>
          <w:tcPr>
            <w:tcW w:w="1589" w:type="dxa"/>
            <w:vAlign w:val="center"/>
            <w:hideMark/>
          </w:tcPr>
          <w:p w14:paraId="0043907C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3B0A9334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1FBE078A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</w:tr>
      <w:tr w:rsidR="00903A53" w:rsidRPr="004F7F43" w14:paraId="4EC822B5" w14:textId="77777777" w:rsidTr="00E5477B">
        <w:tc>
          <w:tcPr>
            <w:tcW w:w="0" w:type="auto"/>
            <w:vMerge/>
            <w:hideMark/>
          </w:tcPr>
          <w:p w14:paraId="5AFA8EFD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594C6DE7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доходов населения </w:t>
            </w:r>
          </w:p>
        </w:tc>
        <w:tc>
          <w:tcPr>
            <w:tcW w:w="1589" w:type="dxa"/>
            <w:vAlign w:val="center"/>
            <w:hideMark/>
          </w:tcPr>
          <w:p w14:paraId="642129A2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67470936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2B3942E5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</w:tr>
      <w:tr w:rsidR="00903A53" w:rsidRPr="004F7F43" w14:paraId="37B281A5" w14:textId="77777777" w:rsidTr="00E5477B">
        <w:tc>
          <w:tcPr>
            <w:tcW w:w="0" w:type="auto"/>
            <w:vMerge/>
            <w:hideMark/>
          </w:tcPr>
          <w:p w14:paraId="6EE85996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62C1B58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Численность населения района </w:t>
            </w:r>
          </w:p>
        </w:tc>
        <w:tc>
          <w:tcPr>
            <w:tcW w:w="1589" w:type="dxa"/>
            <w:vAlign w:val="center"/>
            <w:hideMark/>
          </w:tcPr>
          <w:p w14:paraId="3C5E7E9F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02C6D89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372D718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4F7F43" w14:paraId="02CAB982" w14:textId="77777777" w:rsidTr="00E5477B">
        <w:tc>
          <w:tcPr>
            <w:tcW w:w="1732" w:type="dxa"/>
            <w:vMerge w:val="restart"/>
            <w:hideMark/>
          </w:tcPr>
          <w:p w14:paraId="56246D2F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</w:t>
            </w:r>
          </w:p>
          <w:p w14:paraId="4E7D8089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муниципальный </w:t>
            </w:r>
          </w:p>
          <w:p w14:paraId="3FB8E727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заказ </w:t>
            </w:r>
          </w:p>
        </w:tc>
        <w:tc>
          <w:tcPr>
            <w:tcW w:w="3687" w:type="dxa"/>
            <w:hideMark/>
          </w:tcPr>
          <w:p w14:paraId="3388A5C6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программ модернизации и капитального ремонта </w:t>
            </w:r>
          </w:p>
        </w:tc>
        <w:tc>
          <w:tcPr>
            <w:tcW w:w="1589" w:type="dxa"/>
            <w:vAlign w:val="center"/>
            <w:hideMark/>
          </w:tcPr>
          <w:p w14:paraId="1C4C7845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3CAEB2A7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508845E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  <w:tr w:rsidR="00903A53" w:rsidRPr="004F7F43" w14:paraId="32E072A0" w14:textId="77777777" w:rsidTr="00E5477B">
        <w:tc>
          <w:tcPr>
            <w:tcW w:w="0" w:type="auto"/>
            <w:vMerge/>
            <w:hideMark/>
          </w:tcPr>
          <w:p w14:paraId="363B5BE9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1E41CF84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разработки и реализации социокультурных проектов </w:t>
            </w:r>
          </w:p>
        </w:tc>
        <w:tc>
          <w:tcPr>
            <w:tcW w:w="1589" w:type="dxa"/>
            <w:vAlign w:val="center"/>
            <w:hideMark/>
          </w:tcPr>
          <w:p w14:paraId="5DC2CB93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508B154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09879EB6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4F7F43" w14:paraId="59F68553" w14:textId="77777777" w:rsidTr="00E5477B">
        <w:tc>
          <w:tcPr>
            <w:tcW w:w="0" w:type="auto"/>
            <w:vMerge/>
            <w:hideMark/>
          </w:tcPr>
          <w:p w14:paraId="679A3B0A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22D7E373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финансового обеспечения выплат зарплаты и социальной защищенности работников </w:t>
            </w:r>
          </w:p>
        </w:tc>
        <w:tc>
          <w:tcPr>
            <w:tcW w:w="1589" w:type="dxa"/>
            <w:vAlign w:val="center"/>
            <w:hideMark/>
          </w:tcPr>
          <w:p w14:paraId="4F3D6D12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028E3185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240E76F6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</w:tbl>
    <w:p w14:paraId="61659658" w14:textId="77777777" w:rsidR="00903A53" w:rsidRPr="004F7F43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На следующем этапе исследования проведем анализ компонентов производственного и финансового потенциала, составляющие внутреннюю среду учреждения культуры: </w:t>
      </w:r>
    </w:p>
    <w:p w14:paraId="11459BF7" w14:textId="77777777" w:rsidR="00903A53" w:rsidRPr="004F7F43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технологии культурной деятельности; </w:t>
      </w:r>
    </w:p>
    <w:p w14:paraId="367D1F15" w14:textId="77777777" w:rsidR="00903A53" w:rsidRPr="004F7F43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культурная деятельность; маркетинг; </w:t>
      </w:r>
    </w:p>
    <w:p w14:paraId="791E45FD" w14:textId="77777777" w:rsidR="00903A53" w:rsidRPr="004F7F43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финансовая деятельность; организация и управление. </w:t>
      </w:r>
    </w:p>
    <w:p w14:paraId="196FE131" w14:textId="43FDDD2C" w:rsidR="00903A53" w:rsidRPr="004F7F43" w:rsidRDefault="00903A53" w:rsidP="00903A53">
      <w:pPr>
        <w:widowControl/>
        <w:spacing w:before="240" w:after="120"/>
        <w:ind w:firstLine="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>Таблица 1</w:t>
      </w:r>
      <w:r>
        <w:rPr>
          <w:rFonts w:eastAsia="Times New Roman" w:cs="Times New Roman"/>
          <w:szCs w:val="28"/>
        </w:rPr>
        <w:t>.6</w:t>
      </w:r>
      <w:r w:rsidRPr="004F7F43">
        <w:rPr>
          <w:rFonts w:eastAsia="Times New Roman" w:cs="Times New Roman"/>
          <w:szCs w:val="28"/>
        </w:rPr>
        <w:t xml:space="preserve"> - Итоги анализа факторов непосредственного окружения </w:t>
      </w:r>
    </w:p>
    <w:tbl>
      <w:tblPr>
        <w:tblStyle w:val="1110"/>
        <w:tblW w:w="9636" w:type="dxa"/>
        <w:tblLook w:val="04A0" w:firstRow="1" w:lastRow="0" w:firstColumn="1" w:lastColumn="0" w:noHBand="0" w:noVBand="1"/>
      </w:tblPr>
      <w:tblGrid>
        <w:gridCol w:w="3187"/>
        <w:gridCol w:w="3266"/>
        <w:gridCol w:w="3183"/>
      </w:tblGrid>
      <w:tr w:rsidR="00903A53" w:rsidRPr="004F7F43" w14:paraId="2AD236E8" w14:textId="77777777" w:rsidTr="00E5477B">
        <w:trPr>
          <w:trHeight w:val="462"/>
        </w:trPr>
        <w:tc>
          <w:tcPr>
            <w:tcW w:w="3187" w:type="dxa"/>
            <w:hideMark/>
          </w:tcPr>
          <w:p w14:paraId="741EC607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Ключевые факторы</w:t>
            </w:r>
          </w:p>
        </w:tc>
        <w:tc>
          <w:tcPr>
            <w:tcW w:w="3266" w:type="dxa"/>
            <w:hideMark/>
          </w:tcPr>
          <w:p w14:paraId="5B9FE158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Наименование возможности для учреждения культуры</w:t>
            </w:r>
          </w:p>
        </w:tc>
        <w:tc>
          <w:tcPr>
            <w:tcW w:w="3183" w:type="dxa"/>
            <w:hideMark/>
          </w:tcPr>
          <w:p w14:paraId="1F94CEE7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Наименование угрозы для учреждения культуры</w:t>
            </w:r>
          </w:p>
        </w:tc>
      </w:tr>
      <w:tr w:rsidR="00903A53" w:rsidRPr="004F7F43" w14:paraId="139B5116" w14:textId="77777777" w:rsidTr="00E5477B">
        <w:trPr>
          <w:trHeight w:val="1279"/>
        </w:trPr>
        <w:tc>
          <w:tcPr>
            <w:tcW w:w="3187" w:type="dxa"/>
            <w:hideMark/>
          </w:tcPr>
          <w:p w14:paraId="5D912497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Потребители </w:t>
            </w:r>
          </w:p>
          <w:p w14:paraId="2435AB8B" w14:textId="77777777" w:rsidR="00903A53" w:rsidRPr="004F7F43" w:rsidRDefault="00903A53" w:rsidP="00E5477B">
            <w:pPr>
              <w:widowControl/>
              <w:numPr>
                <w:ilvl w:val="0"/>
                <w:numId w:val="16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Изменение предпочтений, численность потребителей услуг. </w:t>
            </w:r>
          </w:p>
          <w:p w14:paraId="3A02C28C" w14:textId="77777777" w:rsidR="00903A53" w:rsidRPr="004F7F43" w:rsidRDefault="00903A53" w:rsidP="00E5477B">
            <w:pPr>
              <w:widowControl/>
              <w:numPr>
                <w:ilvl w:val="0"/>
                <w:numId w:val="16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Чувствительность к стоимости культурных услуг </w:t>
            </w:r>
          </w:p>
        </w:tc>
        <w:tc>
          <w:tcPr>
            <w:tcW w:w="3266" w:type="dxa"/>
            <w:hideMark/>
          </w:tcPr>
          <w:p w14:paraId="16EE408A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1. Разработка и реализация новых культурных проектов </w:t>
            </w:r>
          </w:p>
        </w:tc>
        <w:tc>
          <w:tcPr>
            <w:tcW w:w="3183" w:type="dxa"/>
            <w:hideMark/>
          </w:tcPr>
          <w:p w14:paraId="4D2EB324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1. Сокращение потребителей культурных услуг </w:t>
            </w:r>
          </w:p>
        </w:tc>
      </w:tr>
      <w:tr w:rsidR="00903A53" w:rsidRPr="004F7F43" w14:paraId="15BCE322" w14:textId="77777777" w:rsidTr="00E5477B">
        <w:trPr>
          <w:trHeight w:val="2351"/>
        </w:trPr>
        <w:tc>
          <w:tcPr>
            <w:tcW w:w="3187" w:type="dxa"/>
            <w:hideMark/>
          </w:tcPr>
          <w:p w14:paraId="488266C6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муниципальный заказ </w:t>
            </w:r>
          </w:p>
          <w:p w14:paraId="4DAD9318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1. Уровень финансирования культурно-досуговых формирований и культурно-массовых мероприятий. 2. Условия финансирования культурных проектов. </w:t>
            </w:r>
          </w:p>
          <w:p w14:paraId="16F0DF68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3. Наличие альтернативных источников финансирования </w:t>
            </w:r>
          </w:p>
        </w:tc>
        <w:tc>
          <w:tcPr>
            <w:tcW w:w="3266" w:type="dxa"/>
            <w:hideMark/>
          </w:tcPr>
          <w:p w14:paraId="31B74A89" w14:textId="77777777" w:rsidR="00903A53" w:rsidRPr="004F7F43" w:rsidRDefault="00903A53" w:rsidP="00E5477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Модернизация технических средств. </w:t>
            </w:r>
          </w:p>
          <w:p w14:paraId="5FB3349F" w14:textId="77777777" w:rsidR="00903A53" w:rsidRPr="004F7F43" w:rsidRDefault="00903A53" w:rsidP="00E5477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Улучшения уровня оплаты труда и социальной защищенности работников учреждения. </w:t>
            </w:r>
          </w:p>
          <w:p w14:paraId="78F6A335" w14:textId="77777777" w:rsidR="00903A53" w:rsidRPr="004F7F43" w:rsidRDefault="00903A53" w:rsidP="00E5477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Привлечение спонсорской помощи и пожертвований для реализации культурных проектов </w:t>
            </w:r>
          </w:p>
        </w:tc>
        <w:tc>
          <w:tcPr>
            <w:tcW w:w="3183" w:type="dxa"/>
            <w:hideMark/>
          </w:tcPr>
          <w:p w14:paraId="28E0143A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1. Снижение финансирования из краевого и федерального источников. 2. Сокращение числа </w:t>
            </w:r>
            <w:proofErr w:type="spellStart"/>
            <w:r w:rsidRPr="004F7F43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4F7F43">
              <w:rPr>
                <w:rFonts w:eastAsia="Times New Roman" w:cs="Times New Roman"/>
                <w:sz w:val="24"/>
                <w:szCs w:val="24"/>
              </w:rPr>
              <w:t xml:space="preserve"> формирований. </w:t>
            </w:r>
          </w:p>
          <w:p w14:paraId="3774C52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3. Сокращение числа </w:t>
            </w:r>
            <w:proofErr w:type="spellStart"/>
            <w:r w:rsidRPr="004F7F43">
              <w:rPr>
                <w:rFonts w:eastAsia="Times New Roman" w:cs="Times New Roman"/>
                <w:sz w:val="24"/>
                <w:szCs w:val="24"/>
              </w:rPr>
              <w:t>културно</w:t>
            </w:r>
            <w:proofErr w:type="spellEnd"/>
            <w:r w:rsidRPr="004F7F43">
              <w:rPr>
                <w:rFonts w:eastAsia="Times New Roman" w:cs="Times New Roman"/>
                <w:sz w:val="24"/>
                <w:szCs w:val="24"/>
              </w:rPr>
              <w:t xml:space="preserve">-массовых мероприятий </w:t>
            </w:r>
          </w:p>
        </w:tc>
      </w:tr>
      <w:tr w:rsidR="00903A53" w:rsidRPr="004F7F43" w14:paraId="082FA769" w14:textId="77777777" w:rsidTr="00E5477B">
        <w:trPr>
          <w:trHeight w:val="1998"/>
        </w:trPr>
        <w:tc>
          <w:tcPr>
            <w:tcW w:w="3187" w:type="dxa"/>
            <w:hideMark/>
          </w:tcPr>
          <w:p w14:paraId="0A624108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Конкуренты </w:t>
            </w:r>
          </w:p>
          <w:p w14:paraId="766593CA" w14:textId="77777777" w:rsidR="00903A53" w:rsidRPr="004F7F43" w:rsidRDefault="00903A53" w:rsidP="00E5477B">
            <w:pPr>
              <w:widowControl/>
              <w:numPr>
                <w:ilvl w:val="0"/>
                <w:numId w:val="18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используемых социокультурных технологий. </w:t>
            </w:r>
          </w:p>
          <w:p w14:paraId="31E39BF4" w14:textId="77777777" w:rsidR="00903A53" w:rsidRPr="004F7F43" w:rsidRDefault="00903A53" w:rsidP="00E5477B">
            <w:pPr>
              <w:widowControl/>
              <w:numPr>
                <w:ilvl w:val="0"/>
                <w:numId w:val="18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Уровень муниципального, краевого и федерального финансирования программы развития </w:t>
            </w:r>
          </w:p>
        </w:tc>
        <w:tc>
          <w:tcPr>
            <w:tcW w:w="3266" w:type="dxa"/>
            <w:hideMark/>
          </w:tcPr>
          <w:p w14:paraId="03E2A4F4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1. Увеличение доли </w:t>
            </w:r>
            <w:proofErr w:type="spellStart"/>
            <w:r w:rsidRPr="004F7F43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4F7F43">
              <w:rPr>
                <w:rFonts w:eastAsia="Times New Roman" w:cs="Times New Roman"/>
                <w:sz w:val="24"/>
                <w:szCs w:val="24"/>
              </w:rPr>
              <w:t xml:space="preserve"> и культурно-массовых мероприятий в культурной жизни населения</w:t>
            </w:r>
          </w:p>
        </w:tc>
        <w:tc>
          <w:tcPr>
            <w:tcW w:w="3183" w:type="dxa"/>
            <w:hideMark/>
          </w:tcPr>
          <w:p w14:paraId="28DED8C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1. Сокращение потребителей культурно-досуговых и культурно-массовых мероприятий</w:t>
            </w:r>
          </w:p>
        </w:tc>
      </w:tr>
    </w:tbl>
    <w:p w14:paraId="27361B72" w14:textId="77777777" w:rsidR="00903A53" w:rsidRPr="004F7F43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Основываясь на результатах экспертизы конкурентных преимуществ и слабостей предприятия можно выделить следующие ключевые факторы успеха (КФУ) муниципального бюджетного учреждения культуры «Культурно-досуговое объединение» в долгосрочной перспективе: </w:t>
      </w:r>
    </w:p>
    <w:p w14:paraId="61C7B602" w14:textId="77777777" w:rsidR="00903A53" w:rsidRPr="004F7F43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улучшение оснащения специализированной техникой; </w:t>
      </w:r>
    </w:p>
    <w:p w14:paraId="459E6383" w14:textId="77777777" w:rsidR="00903A53" w:rsidRPr="004F7F43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улучшение материально-технической базы; </w:t>
      </w:r>
    </w:p>
    <w:p w14:paraId="685C6AEF" w14:textId="77777777" w:rsidR="00903A53" w:rsidRPr="004F7F43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большое количество востребованных культурно-досуговых формирований и проводимых культурно-массовых мероприятий; </w:t>
      </w:r>
    </w:p>
    <w:p w14:paraId="3C7F4491" w14:textId="77777777" w:rsidR="00903A53" w:rsidRPr="004F7F43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высокая посещаемость культурно-досуговых формирований и культурно-массовых мероприятий. </w:t>
      </w:r>
    </w:p>
    <w:p w14:paraId="79763E2C" w14:textId="560C264B" w:rsidR="00903A53" w:rsidRPr="004F7F43" w:rsidRDefault="00903A53" w:rsidP="00903A53">
      <w:pPr>
        <w:widowControl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lastRenderedPageBreak/>
        <w:t>Анализ преимуществ и недостатков предприятия с ближайшим конкурентом показал, что наиболее сильное отставание от ближайшего конкурента связано с дефицитов квалифицированных специалистов и руководителей, преимущество – большое количество крупномасштабных культурных ежегодных мероприятий. Проведенный анализ внутренней среды позволил выделить сильные и слабые стороны учреждения культуры, которые отражены в таблице 1</w:t>
      </w:r>
      <w:r>
        <w:rPr>
          <w:rFonts w:eastAsia="Times New Roman" w:cs="Times New Roman"/>
          <w:szCs w:val="28"/>
        </w:rPr>
        <w:t>.7</w:t>
      </w:r>
      <w:r w:rsidRPr="004F7F43">
        <w:rPr>
          <w:rFonts w:eastAsia="Times New Roman" w:cs="Times New Roman"/>
          <w:szCs w:val="28"/>
        </w:rPr>
        <w:t xml:space="preserve">. </w:t>
      </w:r>
    </w:p>
    <w:p w14:paraId="483C1379" w14:textId="06303A4F" w:rsidR="00903A53" w:rsidRDefault="00903A53" w:rsidP="00903A53">
      <w:pPr>
        <w:widowControl/>
        <w:spacing w:line="240" w:lineRule="auto"/>
        <w:ind w:firstLine="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>Таблица 1</w:t>
      </w:r>
      <w:r>
        <w:rPr>
          <w:rFonts w:eastAsia="Times New Roman" w:cs="Times New Roman"/>
          <w:szCs w:val="28"/>
        </w:rPr>
        <w:t>.7</w:t>
      </w:r>
      <w:r w:rsidRPr="004F7F43">
        <w:rPr>
          <w:rFonts w:eastAsia="Times New Roman" w:cs="Times New Roman"/>
          <w:szCs w:val="28"/>
        </w:rPr>
        <w:t xml:space="preserve"> - Итоги анализа сильных и слабых сторон АНО «Центр Содействия</w:t>
      </w:r>
    </w:p>
    <w:p w14:paraId="43C3DB9A" w14:textId="77777777" w:rsidR="00903A53" w:rsidRPr="004F7F43" w:rsidRDefault="00903A53" w:rsidP="00903A53">
      <w:pPr>
        <w:widowControl/>
        <w:spacing w:line="240" w:lineRule="auto"/>
        <w:ind w:firstLine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                       </w:t>
      </w:r>
      <w:r w:rsidRPr="004F7F43">
        <w:rPr>
          <w:rFonts w:eastAsia="Times New Roman" w:cs="Times New Roman"/>
          <w:szCs w:val="28"/>
        </w:rPr>
        <w:t>Развитию Молодежи Приморского края»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2474"/>
        <w:gridCol w:w="3465"/>
        <w:gridCol w:w="3700"/>
      </w:tblGrid>
      <w:tr w:rsidR="00903A53" w:rsidRPr="004F7F43" w14:paraId="26AFC7D3" w14:textId="77777777" w:rsidTr="00E5477B">
        <w:trPr>
          <w:trHeight w:val="260"/>
        </w:trPr>
        <w:tc>
          <w:tcPr>
            <w:tcW w:w="2474" w:type="dxa"/>
            <w:hideMark/>
          </w:tcPr>
          <w:p w14:paraId="4BCC8A32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Составляющая потенциала</w:t>
            </w:r>
          </w:p>
        </w:tc>
        <w:tc>
          <w:tcPr>
            <w:tcW w:w="3465" w:type="dxa"/>
            <w:hideMark/>
          </w:tcPr>
          <w:p w14:paraId="00DE858C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Сильная сторона учреждения культуры</w:t>
            </w:r>
          </w:p>
        </w:tc>
        <w:tc>
          <w:tcPr>
            <w:tcW w:w="3700" w:type="dxa"/>
            <w:hideMark/>
          </w:tcPr>
          <w:p w14:paraId="73B5F61E" w14:textId="77777777" w:rsidR="00903A53" w:rsidRPr="004F7F43" w:rsidRDefault="00903A53" w:rsidP="00E5477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Слабая сторона учреждения культуры</w:t>
            </w:r>
          </w:p>
        </w:tc>
      </w:tr>
      <w:tr w:rsidR="00903A53" w:rsidRPr="004F7F43" w14:paraId="3CE2E98F" w14:textId="77777777" w:rsidTr="00E5477B">
        <w:trPr>
          <w:trHeight w:val="810"/>
        </w:trPr>
        <w:tc>
          <w:tcPr>
            <w:tcW w:w="2474" w:type="dxa"/>
            <w:hideMark/>
          </w:tcPr>
          <w:p w14:paraId="4091B076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1 Персонал и технологии культурной деятельности </w:t>
            </w:r>
          </w:p>
        </w:tc>
        <w:tc>
          <w:tcPr>
            <w:tcW w:w="3465" w:type="dxa"/>
            <w:hideMark/>
          </w:tcPr>
          <w:p w14:paraId="302B6B4C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Создание условий для комфортного, безопасного пребывания посетителей; обмен опытом, участие в краевых фестивалях и конкурсах </w:t>
            </w:r>
          </w:p>
        </w:tc>
        <w:tc>
          <w:tcPr>
            <w:tcW w:w="3700" w:type="dxa"/>
            <w:hideMark/>
          </w:tcPr>
          <w:p w14:paraId="0CC00094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Недостаточная </w:t>
            </w:r>
            <w:proofErr w:type="spellStart"/>
            <w:r w:rsidRPr="004F7F43">
              <w:rPr>
                <w:rFonts w:eastAsia="Times New Roman" w:cs="Times New Roman"/>
                <w:sz w:val="24"/>
                <w:szCs w:val="24"/>
              </w:rPr>
              <w:t>информационнокоммуникационная</w:t>
            </w:r>
            <w:proofErr w:type="spellEnd"/>
            <w:r w:rsidRPr="004F7F43">
              <w:rPr>
                <w:rFonts w:eastAsia="Times New Roman" w:cs="Times New Roman"/>
                <w:sz w:val="24"/>
                <w:szCs w:val="24"/>
              </w:rPr>
              <w:t xml:space="preserve"> инфраструктура </w:t>
            </w:r>
          </w:p>
        </w:tc>
      </w:tr>
      <w:tr w:rsidR="00903A53" w:rsidRPr="004F7F43" w14:paraId="14AB8647" w14:textId="77777777" w:rsidTr="00E5477B">
        <w:trPr>
          <w:trHeight w:val="810"/>
        </w:trPr>
        <w:tc>
          <w:tcPr>
            <w:tcW w:w="2474" w:type="dxa"/>
            <w:hideMark/>
          </w:tcPr>
          <w:p w14:paraId="6826EAD7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2 Культурная деятельность </w:t>
            </w:r>
          </w:p>
        </w:tc>
        <w:tc>
          <w:tcPr>
            <w:tcW w:w="3465" w:type="dxa"/>
            <w:hideMark/>
          </w:tcPr>
          <w:p w14:paraId="380C166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Современное оснащение специализированной техникой у 50 % учреждений, входящих в МБУ культуры; организация выездных мероприятий </w:t>
            </w:r>
          </w:p>
        </w:tc>
        <w:tc>
          <w:tcPr>
            <w:tcW w:w="3700" w:type="dxa"/>
            <w:hideMark/>
          </w:tcPr>
          <w:p w14:paraId="42C4D851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специалистов учреждения; более 60 % специалистов клубного учреждения в возрасте старше 40 лет </w:t>
            </w:r>
          </w:p>
        </w:tc>
      </w:tr>
      <w:tr w:rsidR="00903A53" w:rsidRPr="004F7F43" w14:paraId="151AC8DF" w14:textId="77777777" w:rsidTr="00E5477B">
        <w:trPr>
          <w:trHeight w:val="810"/>
        </w:trPr>
        <w:tc>
          <w:tcPr>
            <w:tcW w:w="2474" w:type="dxa"/>
          </w:tcPr>
          <w:p w14:paraId="134B0605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3 Маркетинг</w:t>
            </w:r>
          </w:p>
        </w:tc>
        <w:tc>
          <w:tcPr>
            <w:tcW w:w="3465" w:type="dxa"/>
          </w:tcPr>
          <w:p w14:paraId="4032B872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Большое количество крупномасштабных культурных мероприятий; высокая посещаемость и востребованность услуг учреждения культуры; </w:t>
            </w:r>
          </w:p>
          <w:p w14:paraId="74DAC3F4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>расширение спектра культурных проектов</w:t>
            </w:r>
          </w:p>
        </w:tc>
        <w:tc>
          <w:tcPr>
            <w:tcW w:w="3700" w:type="dxa"/>
          </w:tcPr>
          <w:p w14:paraId="079C5FF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Слабое налаживание партнерства с бизнесом; слабый учет актуальных </w:t>
            </w:r>
            <w:proofErr w:type="spellStart"/>
            <w:r w:rsidRPr="004F7F43">
              <w:rPr>
                <w:rFonts w:eastAsia="Times New Roman" w:cs="Times New Roman"/>
                <w:sz w:val="24"/>
                <w:szCs w:val="24"/>
              </w:rPr>
              <w:t>социальнокультурных</w:t>
            </w:r>
            <w:proofErr w:type="spellEnd"/>
            <w:r w:rsidRPr="004F7F43">
              <w:rPr>
                <w:rFonts w:eastAsia="Times New Roman" w:cs="Times New Roman"/>
                <w:sz w:val="24"/>
                <w:szCs w:val="24"/>
              </w:rPr>
              <w:t xml:space="preserve"> процессов, досуговых предпочтений и ценностных ориентаций различных категорий населения</w:t>
            </w:r>
          </w:p>
        </w:tc>
      </w:tr>
      <w:tr w:rsidR="00903A53" w:rsidRPr="004F7F43" w14:paraId="0D8AF58A" w14:textId="77777777" w:rsidTr="00E5477B">
        <w:trPr>
          <w:trHeight w:val="1250"/>
        </w:trPr>
        <w:tc>
          <w:tcPr>
            <w:tcW w:w="2474" w:type="dxa"/>
            <w:hideMark/>
          </w:tcPr>
          <w:p w14:paraId="3F98DEB1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4 Финансирование </w:t>
            </w:r>
          </w:p>
        </w:tc>
        <w:tc>
          <w:tcPr>
            <w:tcW w:w="3465" w:type="dxa"/>
            <w:hideMark/>
          </w:tcPr>
          <w:p w14:paraId="66A3F14F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Рост расходов консолидированного бюджета муниципального образования на культуру </w:t>
            </w:r>
          </w:p>
        </w:tc>
        <w:tc>
          <w:tcPr>
            <w:tcW w:w="3700" w:type="dxa"/>
            <w:hideMark/>
          </w:tcPr>
          <w:p w14:paraId="3A6D48B4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учреждения; высокая зависимость от бюджетного финансирования; низкая доля доходов от предпринимательской деятельности </w:t>
            </w:r>
          </w:p>
        </w:tc>
      </w:tr>
      <w:tr w:rsidR="00903A53" w:rsidRPr="004F7F43" w14:paraId="2F0036D3" w14:textId="77777777" w:rsidTr="00E5477B">
        <w:trPr>
          <w:trHeight w:val="360"/>
        </w:trPr>
        <w:tc>
          <w:tcPr>
            <w:tcW w:w="2474" w:type="dxa"/>
            <w:hideMark/>
          </w:tcPr>
          <w:p w14:paraId="26FA61F0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5. Организация и управление </w:t>
            </w:r>
          </w:p>
        </w:tc>
        <w:tc>
          <w:tcPr>
            <w:tcW w:w="3465" w:type="dxa"/>
            <w:hideMark/>
          </w:tcPr>
          <w:p w14:paraId="6E8BED81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Широкая структура учреждения </w:t>
            </w:r>
          </w:p>
        </w:tc>
        <w:tc>
          <w:tcPr>
            <w:tcW w:w="3700" w:type="dxa"/>
            <w:hideMark/>
          </w:tcPr>
          <w:p w14:paraId="09236C59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руководителей учреждения </w:t>
            </w:r>
          </w:p>
        </w:tc>
      </w:tr>
    </w:tbl>
    <w:p w14:paraId="364401BD" w14:textId="677C298B" w:rsidR="00903A53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>Далее, используя методику SWOT-анализа определим перспективные стратегии развития с учетом выделенных ключевых факторов успеха (сильных сторон), а также слабых сторон МБУ культуры «Культурно-досуговое объединение», для этого построим специальную матрицу SWOT-анализа в форме таблице 1</w:t>
      </w:r>
      <w:r>
        <w:rPr>
          <w:rFonts w:eastAsia="Times New Roman" w:cs="Times New Roman"/>
          <w:szCs w:val="28"/>
        </w:rPr>
        <w:t>.8</w:t>
      </w:r>
      <w:r w:rsidRPr="004F7F43">
        <w:rPr>
          <w:rFonts w:eastAsia="Times New Roman" w:cs="Times New Roman"/>
          <w:szCs w:val="28"/>
        </w:rPr>
        <w:t>.</w:t>
      </w:r>
    </w:p>
    <w:p w14:paraId="05AE545B" w14:textId="7D857B61" w:rsidR="00903A53" w:rsidRDefault="00903A53" w:rsidP="00903A53">
      <w:pPr>
        <w:widowControl/>
        <w:spacing w:line="240" w:lineRule="auto"/>
        <w:ind w:firstLine="0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lastRenderedPageBreak/>
        <w:t>Таблица 1</w:t>
      </w:r>
      <w:r>
        <w:rPr>
          <w:rFonts w:eastAsia="Times New Roman" w:cs="Times New Roman"/>
          <w:szCs w:val="28"/>
        </w:rPr>
        <w:t>.8</w:t>
      </w:r>
      <w:r w:rsidRPr="004F7F43">
        <w:rPr>
          <w:rFonts w:eastAsia="Times New Roman" w:cs="Times New Roman"/>
          <w:szCs w:val="28"/>
        </w:rPr>
        <w:t xml:space="preserve"> - SWOT-анализ АНО «Центр Содействия Развитию </w:t>
      </w:r>
    </w:p>
    <w:p w14:paraId="0BE6EAB9" w14:textId="77777777" w:rsidR="00903A53" w:rsidRPr="004F7F43" w:rsidRDefault="00903A53" w:rsidP="00903A53">
      <w:pPr>
        <w:widowControl/>
        <w:spacing w:line="240" w:lineRule="auto"/>
        <w:ind w:firstLine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                         </w:t>
      </w:r>
      <w:r w:rsidRPr="004F7F43">
        <w:rPr>
          <w:rFonts w:eastAsia="Times New Roman" w:cs="Times New Roman"/>
          <w:szCs w:val="28"/>
        </w:rPr>
        <w:t>Молодежи Приморского края»</w:t>
      </w:r>
    </w:p>
    <w:tbl>
      <w:tblPr>
        <w:tblStyle w:val="12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4F7F43" w14:paraId="3FB93413" w14:textId="77777777" w:rsidTr="00E5477B">
        <w:tc>
          <w:tcPr>
            <w:tcW w:w="3053" w:type="dxa"/>
            <w:vMerge w:val="restart"/>
            <w:hideMark/>
          </w:tcPr>
          <w:p w14:paraId="34C76F82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620D9FD2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Внутренняя среда учреждения </w:t>
            </w:r>
          </w:p>
        </w:tc>
      </w:tr>
      <w:tr w:rsidR="00903A53" w:rsidRPr="004F7F43" w14:paraId="1C0A4909" w14:textId="77777777" w:rsidTr="00E5477B">
        <w:tc>
          <w:tcPr>
            <w:tcW w:w="0" w:type="auto"/>
            <w:vMerge/>
            <w:hideMark/>
          </w:tcPr>
          <w:p w14:paraId="3F0F8F40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52F755A1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Сильные стороны учреждения </w:t>
            </w:r>
          </w:p>
        </w:tc>
        <w:tc>
          <w:tcPr>
            <w:tcW w:w="3505" w:type="dxa"/>
            <w:hideMark/>
          </w:tcPr>
          <w:p w14:paraId="759CD0FC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Слабые стороны учреждения </w:t>
            </w:r>
          </w:p>
        </w:tc>
      </w:tr>
      <w:tr w:rsidR="00903A53" w:rsidRPr="004F7F43" w14:paraId="509CA0AE" w14:textId="77777777" w:rsidTr="00E5477B">
        <w:tc>
          <w:tcPr>
            <w:tcW w:w="0" w:type="auto"/>
            <w:vMerge/>
            <w:hideMark/>
          </w:tcPr>
          <w:p w14:paraId="51A0B0EA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1CAFE843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Современное оснащение специализированной техникой </w:t>
            </w:r>
          </w:p>
        </w:tc>
        <w:tc>
          <w:tcPr>
            <w:tcW w:w="3505" w:type="dxa"/>
            <w:hideMark/>
          </w:tcPr>
          <w:p w14:paraId="236E115B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Дефицит квалифицированных специалистов </w:t>
            </w:r>
          </w:p>
        </w:tc>
      </w:tr>
      <w:tr w:rsidR="00903A53" w:rsidRPr="004F7F43" w14:paraId="090F1317" w14:textId="77777777" w:rsidTr="00E5477B">
        <w:tc>
          <w:tcPr>
            <w:tcW w:w="0" w:type="auto"/>
            <w:vMerge/>
            <w:hideMark/>
          </w:tcPr>
          <w:p w14:paraId="23CD1E23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0F09DFE9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>Улучшенная материально</w:t>
            </w:r>
            <w:r w:rsidRPr="004F7F43">
              <w:rPr>
                <w:rFonts w:eastAsia="Times New Roman"/>
                <w:sz w:val="24"/>
                <w:szCs w:val="24"/>
                <w:lang w:val="en-US"/>
              </w:rPr>
              <w:t>-</w:t>
            </w:r>
            <w:r w:rsidRPr="004F7F43">
              <w:rPr>
                <w:rFonts w:eastAsia="Times New Roman"/>
                <w:sz w:val="24"/>
                <w:szCs w:val="24"/>
              </w:rPr>
              <w:t xml:space="preserve">технической базы </w:t>
            </w:r>
          </w:p>
        </w:tc>
        <w:tc>
          <w:tcPr>
            <w:tcW w:w="3505" w:type="dxa"/>
            <w:hideMark/>
          </w:tcPr>
          <w:p w14:paraId="08DFB428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Высокая доля морально устаревшей и ветхой литературы в библиотечных фондах </w:t>
            </w:r>
          </w:p>
        </w:tc>
      </w:tr>
      <w:tr w:rsidR="00903A53" w:rsidRPr="004F7F43" w14:paraId="07B001BC" w14:textId="77777777" w:rsidTr="00E5477B">
        <w:trPr>
          <w:trHeight w:val="150"/>
        </w:trPr>
        <w:tc>
          <w:tcPr>
            <w:tcW w:w="3053" w:type="dxa"/>
            <w:hideMark/>
          </w:tcPr>
          <w:p w14:paraId="225C0172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3EB02CB5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Возможности учреждения </w:t>
            </w:r>
          </w:p>
        </w:tc>
      </w:tr>
      <w:tr w:rsidR="00903A53" w:rsidRPr="004F7F43" w14:paraId="23944192" w14:textId="77777777" w:rsidTr="00E5477B">
        <w:trPr>
          <w:trHeight w:val="370"/>
        </w:trPr>
        <w:tc>
          <w:tcPr>
            <w:tcW w:w="3053" w:type="dxa"/>
            <w:hideMark/>
          </w:tcPr>
          <w:p w14:paraId="063F44F2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Рост расходов консолидированного бюджета на культуру </w:t>
            </w:r>
          </w:p>
        </w:tc>
        <w:tc>
          <w:tcPr>
            <w:tcW w:w="3081" w:type="dxa"/>
            <w:hideMark/>
          </w:tcPr>
          <w:p w14:paraId="44449B81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Организация выездных мероприятий в районе </w:t>
            </w:r>
          </w:p>
        </w:tc>
        <w:tc>
          <w:tcPr>
            <w:tcW w:w="3505" w:type="dxa"/>
            <w:hideMark/>
          </w:tcPr>
          <w:p w14:paraId="170E886B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 xml:space="preserve">Обмен опытом, участие в краевых фестивалях и конкурсах </w:t>
            </w:r>
          </w:p>
        </w:tc>
      </w:tr>
      <w:tr w:rsidR="00903A53" w:rsidRPr="004F7F43" w14:paraId="6F8DE46A" w14:textId="77777777" w:rsidTr="00E5477B">
        <w:trPr>
          <w:trHeight w:val="370"/>
        </w:trPr>
        <w:tc>
          <w:tcPr>
            <w:tcW w:w="3053" w:type="dxa"/>
          </w:tcPr>
          <w:p w14:paraId="09A44992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>Слабый учет учреждениями культуры актуальных социально-культурных процессов, досуговых предпочтений и ценностных ориентаций населения</w:t>
            </w:r>
          </w:p>
        </w:tc>
        <w:tc>
          <w:tcPr>
            <w:tcW w:w="3081" w:type="dxa"/>
          </w:tcPr>
          <w:p w14:paraId="7EA71D1C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>Разработка и реализация новых социокультурных проектов</w:t>
            </w:r>
          </w:p>
        </w:tc>
        <w:tc>
          <w:tcPr>
            <w:tcW w:w="3505" w:type="dxa"/>
          </w:tcPr>
          <w:p w14:paraId="6C14A86A" w14:textId="77777777" w:rsidR="00903A53" w:rsidRPr="004F7F43" w:rsidRDefault="00903A53" w:rsidP="00E5477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4F7F43">
              <w:rPr>
                <w:rFonts w:eastAsia="Times New Roman"/>
                <w:sz w:val="24"/>
                <w:szCs w:val="24"/>
              </w:rPr>
              <w:t>Внедрение медиа-информационных технологий в культурную деятельность</w:t>
            </w:r>
          </w:p>
        </w:tc>
      </w:tr>
    </w:tbl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4F7F43" w14:paraId="3891F9E2" w14:textId="77777777" w:rsidTr="00E5477B">
        <w:trPr>
          <w:trHeight w:val="150"/>
        </w:trPr>
        <w:tc>
          <w:tcPr>
            <w:tcW w:w="3053" w:type="dxa"/>
            <w:hideMark/>
          </w:tcPr>
          <w:p w14:paraId="3180A4BB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2F3C54E7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Угрозы учреждения </w:t>
            </w:r>
          </w:p>
        </w:tc>
      </w:tr>
      <w:tr w:rsidR="00903A53" w:rsidRPr="004F7F43" w14:paraId="6F58DDDA" w14:textId="77777777" w:rsidTr="00E5477B">
        <w:trPr>
          <w:trHeight w:val="370"/>
        </w:trPr>
        <w:tc>
          <w:tcPr>
            <w:tcW w:w="3053" w:type="dxa"/>
            <w:hideMark/>
          </w:tcPr>
          <w:p w14:paraId="532C3661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Снижения численности и старение населения района </w:t>
            </w:r>
          </w:p>
        </w:tc>
        <w:tc>
          <w:tcPr>
            <w:tcW w:w="3081" w:type="dxa"/>
            <w:hideMark/>
          </w:tcPr>
          <w:p w14:paraId="622F1AED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Совершенствование портфеля социокультурных услуг </w:t>
            </w:r>
          </w:p>
        </w:tc>
        <w:tc>
          <w:tcPr>
            <w:tcW w:w="3505" w:type="dxa"/>
            <w:hideMark/>
          </w:tcPr>
          <w:p w14:paraId="4428E152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03A53" w:rsidRPr="004F7F43" w14:paraId="3FEBC261" w14:textId="77777777" w:rsidTr="00E5477B">
        <w:trPr>
          <w:trHeight w:val="580"/>
        </w:trPr>
        <w:tc>
          <w:tcPr>
            <w:tcW w:w="3053" w:type="dxa"/>
            <w:hideMark/>
          </w:tcPr>
          <w:p w14:paraId="3F43F6F2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культуры </w:t>
            </w:r>
          </w:p>
        </w:tc>
        <w:tc>
          <w:tcPr>
            <w:tcW w:w="3081" w:type="dxa"/>
            <w:hideMark/>
          </w:tcPr>
          <w:p w14:paraId="2D657A68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Повышение уровня материального стимулирования труда </w:t>
            </w:r>
          </w:p>
        </w:tc>
        <w:tc>
          <w:tcPr>
            <w:tcW w:w="3505" w:type="dxa"/>
            <w:hideMark/>
          </w:tcPr>
          <w:p w14:paraId="2915AF1D" w14:textId="77777777" w:rsidR="00903A53" w:rsidRPr="004F7F43" w:rsidRDefault="00903A53" w:rsidP="00E5477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4F7F43">
              <w:rPr>
                <w:rFonts w:eastAsia="Times New Roman" w:cs="Times New Roman"/>
                <w:sz w:val="24"/>
                <w:szCs w:val="24"/>
              </w:rPr>
              <w:t xml:space="preserve">Участие в программах привлечения молодых специалистов </w:t>
            </w:r>
          </w:p>
        </w:tc>
      </w:tr>
    </w:tbl>
    <w:p w14:paraId="528CCAB8" w14:textId="77777777" w:rsidR="00903A53" w:rsidRPr="004F7F43" w:rsidRDefault="00903A53" w:rsidP="00903A53">
      <w:pPr>
        <w:widowControl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Таким образом, основными стратегическими задачами развития МБУ культуры «Культурно-досуговое объединение» должны стать следующие: </w:t>
      </w:r>
    </w:p>
    <w:p w14:paraId="7E49D99E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обеспечение максимальной доступности культурных ценностей для населения района, повышение качества и разнообразия культурных услуг, в том числе: создание открытого культурного пространства района (развитие гастрольной, выставочной, фестивальной деятельности и др.); </w:t>
      </w:r>
    </w:p>
    <w:p w14:paraId="722E8E5D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создание благоприятных условий для творческой самореализации граждан, получения художественного образования и приобщения к культуре и искусству всех групп населения; </w:t>
      </w:r>
    </w:p>
    <w:p w14:paraId="7F186B4F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активизация просветительской деятельности учреждений культуры (гражданско-патриотическое просвещение, культурно-историческое и художественно-эстетическое воспитание, повышение правовой культуры, популяризация научной и инновационной деятельности и др.); </w:t>
      </w:r>
    </w:p>
    <w:p w14:paraId="66D9BAB2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lastRenderedPageBreak/>
        <w:t xml:space="preserve">повышение социального статуса работников культуры, в том числе путём повышения уровня оплаты их труда; формирование нормативно-правовой базы культурной политики района, обеспечивающей рост и развитие отрасли; </w:t>
      </w:r>
    </w:p>
    <w:p w14:paraId="49DC2863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инновационное развитие учреждений культуры и образовательного учреждения в области культуры, в том числе путем внедрения информационных и телекоммуникационных технологий, использования новых форм организации культурной деятельности; </w:t>
      </w:r>
    </w:p>
    <w:p w14:paraId="1E06431F" w14:textId="77777777" w:rsidR="00903A53" w:rsidRPr="004F7F43" w:rsidRDefault="00903A53" w:rsidP="00903A53">
      <w:pPr>
        <w:widowControl/>
        <w:numPr>
          <w:ilvl w:val="0"/>
          <w:numId w:val="20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возрождение и развитие народных художественных ремесел, декоративно-прикладного творчества; </w:t>
      </w:r>
    </w:p>
    <w:p w14:paraId="7149B7FA" w14:textId="77777777" w:rsidR="00903A53" w:rsidRPr="004F7F43" w:rsidRDefault="00903A53" w:rsidP="00903A53">
      <w:pPr>
        <w:widowControl/>
        <w:numPr>
          <w:ilvl w:val="0"/>
          <w:numId w:val="21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создание устойчивого культурного образа района как территории культурных традиций и творческих инноваций, интеграция в культурный процесс; </w:t>
      </w:r>
    </w:p>
    <w:p w14:paraId="3423E91B" w14:textId="77777777" w:rsidR="00903A53" w:rsidRPr="004F7F43" w:rsidRDefault="00903A53" w:rsidP="00903A53">
      <w:pPr>
        <w:widowControl/>
        <w:numPr>
          <w:ilvl w:val="0"/>
          <w:numId w:val="21"/>
        </w:numPr>
        <w:suppressAutoHyphens/>
        <w:ind w:left="0" w:firstLine="709"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продвижение культуры района за его пределами в форме участия в конкурсах, выставках и фестивалях на краевом и всероссийском уровнях. </w:t>
      </w:r>
    </w:p>
    <w:p w14:paraId="60B2913D" w14:textId="4EEC2D98" w:rsidR="00903A53" w:rsidRDefault="00903A53" w:rsidP="00903A53">
      <w:pPr>
        <w:widowControl/>
        <w:rPr>
          <w:rFonts w:eastAsia="Times New Roman" w:cs="Times New Roman"/>
          <w:szCs w:val="28"/>
        </w:rPr>
      </w:pPr>
      <w:r w:rsidRPr="004F7F43">
        <w:rPr>
          <w:rFonts w:eastAsia="Times New Roman" w:cs="Times New Roman"/>
          <w:szCs w:val="28"/>
        </w:rPr>
        <w:t xml:space="preserve">Для обоснования перспективных сегментов культурной деятельности МБУ культуры «Культурно-досуговое объединение» проведем анализ привлекательности сегментов культурной деятельности и конкурентной позиции учреждения. Для решения данной задачи используем методику исследований </w:t>
      </w:r>
      <w:proofErr w:type="spellStart"/>
      <w:r w:rsidRPr="004F7F43">
        <w:rPr>
          <w:rFonts w:eastAsia="Times New Roman" w:cs="Times New Roman"/>
          <w:szCs w:val="28"/>
        </w:rPr>
        <w:t>Mckinsey</w:t>
      </w:r>
      <w:proofErr w:type="spellEnd"/>
      <w:r w:rsidRPr="004F7F43">
        <w:rPr>
          <w:rFonts w:eastAsia="Times New Roman" w:cs="Times New Roman"/>
          <w:szCs w:val="28"/>
        </w:rPr>
        <w:t xml:space="preserve">/ General Electric (GE). </w:t>
      </w:r>
    </w:p>
    <w:p w14:paraId="2A71CD65" w14:textId="5B13C4E8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Итак, для решения проблемы низкой доли внебюджетных средств в структуре доходов существует несколько способов. </w:t>
      </w:r>
      <w:r>
        <w:rPr>
          <w:rFonts w:eastAsia="Times New Roman" w:cs="Times New Roman"/>
          <w:szCs w:val="28"/>
        </w:rPr>
        <w:t>АНО «Центр Содействия Развитию Молодежи Приморского края»</w:t>
      </w:r>
      <w:r w:rsidRPr="00903A53">
        <w:rPr>
          <w:rFonts w:eastAsia="Times New Roman" w:cs="Times New Roman"/>
          <w:szCs w:val="28"/>
        </w:rPr>
        <w:t xml:space="preserve"> может сдавать нежилое помещение концертного зала площадью 240 кв.м. По состоянию на 22.10.2022 была проведена оценка имущества, в результате которой была установлена рыночная арендная плата с учётом НДС (20%) размером в 3000 руб. за 1 час пользования помещением. Таким образом, учреждение имеет возможность привлекать к сотрудничеству различные организации. </w:t>
      </w:r>
      <w:r>
        <w:rPr>
          <w:rFonts w:eastAsia="Times New Roman" w:cs="Times New Roman"/>
          <w:szCs w:val="28"/>
        </w:rPr>
        <w:t xml:space="preserve">АНО «Центр Содействия Развитию Молодежи </w:t>
      </w:r>
      <w:r>
        <w:rPr>
          <w:rFonts w:eastAsia="Times New Roman" w:cs="Times New Roman"/>
          <w:szCs w:val="28"/>
        </w:rPr>
        <w:lastRenderedPageBreak/>
        <w:t>Приморского края»</w:t>
      </w:r>
      <w:r w:rsidRPr="00903A53">
        <w:rPr>
          <w:rFonts w:eastAsia="Times New Roman" w:cs="Times New Roman"/>
          <w:szCs w:val="28"/>
        </w:rPr>
        <w:t xml:space="preserve"> может предоставлять помещение концертного зала для проведения творческих вечеров, концертов, выступлений, конкурсов, мастер-классов.</w:t>
      </w:r>
    </w:p>
    <w:p w14:paraId="6AE17348" w14:textId="74C9EDEF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Матрица ответственности проекта представлена в таблице </w:t>
      </w:r>
      <w:r>
        <w:rPr>
          <w:rFonts w:eastAsia="Times New Roman" w:cs="Times New Roman"/>
          <w:szCs w:val="28"/>
        </w:rPr>
        <w:t>1.9</w:t>
      </w:r>
      <w:r w:rsidRPr="00903A53">
        <w:rPr>
          <w:rFonts w:eastAsia="Times New Roman" w:cs="Times New Roman"/>
          <w:szCs w:val="28"/>
        </w:rPr>
        <w:t>.</w:t>
      </w:r>
    </w:p>
    <w:p w14:paraId="661077F5" w14:textId="5B8CFDE6" w:rsidR="00903A53" w:rsidRP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Таблица </w:t>
      </w:r>
      <w:r>
        <w:rPr>
          <w:rFonts w:eastAsia="Times New Roman" w:cs="Times New Roman"/>
          <w:szCs w:val="28"/>
        </w:rPr>
        <w:t>1.9</w:t>
      </w:r>
      <w:r w:rsidRPr="00903A53">
        <w:rPr>
          <w:rFonts w:eastAsia="Times New Roman" w:cs="Times New Roman"/>
          <w:szCs w:val="28"/>
        </w:rPr>
        <w:t>– Матрица ответственности проекта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791"/>
        <w:gridCol w:w="1555"/>
        <w:gridCol w:w="1944"/>
        <w:gridCol w:w="2332"/>
      </w:tblGrid>
      <w:tr w:rsidR="00903A53" w:rsidRPr="00903A53" w14:paraId="4E925DC3" w14:textId="77777777" w:rsidTr="00E5477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0D6D3F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C8D612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6D5BDAA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0D9CCC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03A53" w:rsidRPr="00903A53" w14:paraId="181F20A5" w14:textId="77777777" w:rsidTr="00E5477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023EFC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Поиск сотрудников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DB1D13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9B45931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CE6C5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903A53" w14:paraId="536A61F0" w14:textId="77777777" w:rsidTr="00E5477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7D342803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Закупка технического и программного оборудования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4F005A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714EC26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8B42E8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903A53" w14:paraId="3435A39E" w14:textId="77777777" w:rsidTr="00E5477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33C0D0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Продвижение услуги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1CD95E6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FC5ACA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33E71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903A53" w14:paraId="446AA2A7" w14:textId="77777777" w:rsidTr="00E5477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8D2AFD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Контроль реализации проекта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5B114AA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57288C3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5F573D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</w:tbl>
    <w:p w14:paraId="49EEB171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О – ответственный за выполнение;</w:t>
      </w:r>
    </w:p>
    <w:p w14:paraId="651A0E8B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И – исполнители;</w:t>
      </w:r>
    </w:p>
    <w:p w14:paraId="33ACEA2D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У – утверждающий выполнение;</w:t>
      </w:r>
    </w:p>
    <w:p w14:paraId="0BA0879C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С – согласующие.</w:t>
      </w:r>
    </w:p>
    <w:p w14:paraId="287F152F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Таким образом, все основные должностные лица будут задействованы в процессе реализации проекта. Основной ответственный за выполнение – директор.</w:t>
      </w:r>
    </w:p>
    <w:p w14:paraId="2E5C77AE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Информационное обеспечение проекта.</w:t>
      </w:r>
    </w:p>
    <w:p w14:paraId="2C680C41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Для реализации проекта необходимы следующие документы:</w:t>
      </w:r>
    </w:p>
    <w:p w14:paraId="2EAADC60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– описание проекта;</w:t>
      </w:r>
    </w:p>
    <w:p w14:paraId="6BD522A4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– проект договора на предоставление услуг технического менеджмента;</w:t>
      </w:r>
    </w:p>
    <w:p w14:paraId="6A9EF0A0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– расчет затрат на реализацию проекта;</w:t>
      </w:r>
    </w:p>
    <w:p w14:paraId="6E821E7C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– расчет эффективности проекта.</w:t>
      </w:r>
    </w:p>
    <w:p w14:paraId="10D87EA0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При условии проведения эффективной маркетинговой политики, расширении компании и захвата рынка, поддержании высокого качества предлагаемых услуг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5C7E721A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noProof/>
          <w:szCs w:val="28"/>
        </w:rPr>
        <w:lastRenderedPageBreak/>
        <w:drawing>
          <wp:inline distT="0" distB="0" distL="0" distR="0" wp14:anchorId="701DF496" wp14:editId="2B611CFF">
            <wp:extent cx="5379720" cy="319147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084" cy="319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2F33" w14:textId="40435E88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Рисунок 1</w:t>
      </w:r>
      <w:r>
        <w:rPr>
          <w:rFonts w:eastAsia="Times New Roman" w:cs="Times New Roman"/>
          <w:szCs w:val="28"/>
        </w:rPr>
        <w:t>.1</w:t>
      </w:r>
      <w:r w:rsidRPr="00903A53">
        <w:rPr>
          <w:rFonts w:eastAsia="Times New Roman" w:cs="Times New Roman"/>
          <w:szCs w:val="28"/>
        </w:rPr>
        <w:t xml:space="preserve"> – Диаграмма </w:t>
      </w:r>
      <w:proofErr w:type="spellStart"/>
      <w:r w:rsidRPr="00903A53">
        <w:rPr>
          <w:rFonts w:eastAsia="Times New Roman" w:cs="Times New Roman"/>
          <w:szCs w:val="28"/>
        </w:rPr>
        <w:t>Ганта</w:t>
      </w:r>
      <w:proofErr w:type="spellEnd"/>
    </w:p>
    <w:p w14:paraId="74DBBCF9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В процессе реализации любого проекта остаются явления, которые могут помешать реализации. Ниже предоставлены возможные рисковые события, которые могут произойти с определенной вероятностью и нанести определенный ущерб проекту.</w:t>
      </w:r>
    </w:p>
    <w:p w14:paraId="2CED89A1" w14:textId="5B74EEBF" w:rsidR="00903A53" w:rsidRP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Таблица </w:t>
      </w:r>
      <w:r>
        <w:rPr>
          <w:rFonts w:eastAsia="Times New Roman" w:cs="Times New Roman"/>
          <w:szCs w:val="28"/>
        </w:rPr>
        <w:t>1.10</w:t>
      </w:r>
      <w:r w:rsidRPr="00903A53">
        <w:rPr>
          <w:rFonts w:eastAsia="Times New Roman" w:cs="Times New Roman"/>
          <w:szCs w:val="28"/>
        </w:rPr>
        <w:t xml:space="preserve">– Качественный анализ рисков проекта 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29"/>
        <w:gridCol w:w="5199"/>
      </w:tblGrid>
      <w:tr w:rsidR="00903A53" w:rsidRPr="00903A53" w14:paraId="0D0F294B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FC5B1F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E4A2235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Возможные последствия</w:t>
            </w:r>
          </w:p>
        </w:tc>
      </w:tr>
      <w:tr w:rsidR="00903A53" w:rsidRPr="00903A53" w14:paraId="43CD5BF5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AFD42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Недостатки финансово-экономического</w:t>
            </w:r>
          </w:p>
          <w:p w14:paraId="096A8E9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планирования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7ED406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Нехватка средств для реализации проекта</w:t>
            </w:r>
          </w:p>
        </w:tc>
      </w:tr>
      <w:tr w:rsidR="00903A53" w:rsidRPr="00903A53" w14:paraId="680E7411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84D8EF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273303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Нехватка денежных средств</w:t>
            </w:r>
          </w:p>
        </w:tc>
      </w:tr>
      <w:tr w:rsidR="00903A53" w:rsidRPr="00903A53" w14:paraId="598AC206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D879D33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Несвоевременная поставка программного обеспечения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6A66C05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Срыв графика реализации проекта</w:t>
            </w:r>
          </w:p>
        </w:tc>
      </w:tr>
      <w:tr w:rsidR="00903A53" w:rsidRPr="00903A53" w14:paraId="262C92C2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B424196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Рост налогов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7DAF66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Увеличение себестоимости услуг, рост цены услуг</w:t>
            </w:r>
          </w:p>
        </w:tc>
      </w:tr>
      <w:tr w:rsidR="00903A53" w:rsidRPr="00903A53" w14:paraId="7D9290F6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706EA54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Рост инфляции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F5867C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Падение платежеспособного спроса</w:t>
            </w:r>
          </w:p>
        </w:tc>
      </w:tr>
      <w:tr w:rsidR="00903A53" w:rsidRPr="00903A53" w14:paraId="761EF2CC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D032D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Снижение качества услуг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03A42B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Потеря покупателя, финансовые потери</w:t>
            </w:r>
          </w:p>
        </w:tc>
      </w:tr>
      <w:tr w:rsidR="00903A53" w:rsidRPr="00903A53" w14:paraId="52ACD031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C55676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36CDED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Потеря потенциальных покупателей, финансовые потери</w:t>
            </w:r>
          </w:p>
        </w:tc>
      </w:tr>
      <w:tr w:rsidR="00903A53" w:rsidRPr="00903A53" w14:paraId="46B7E02C" w14:textId="77777777" w:rsidTr="00E5477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ABBC09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8441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Финансовые потери</w:t>
            </w:r>
          </w:p>
        </w:tc>
      </w:tr>
    </w:tbl>
    <w:p w14:paraId="171FC0F8" w14:textId="7AFA028A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В таблице </w:t>
      </w:r>
      <w:r>
        <w:rPr>
          <w:rFonts w:eastAsia="Times New Roman" w:cs="Times New Roman"/>
          <w:szCs w:val="28"/>
        </w:rPr>
        <w:t>1.10</w:t>
      </w:r>
      <w:r w:rsidRPr="00903A53">
        <w:rPr>
          <w:rFonts w:eastAsia="Times New Roman" w:cs="Times New Roman"/>
          <w:szCs w:val="28"/>
        </w:rPr>
        <w:t xml:space="preserve"> представлен количественный анализ рисков: для каждой группы рисков оценена вероятность их наступления, а также присвоены баллы значимости рисков применительно к реализации проекта. </w:t>
      </w:r>
    </w:p>
    <w:p w14:paraId="383A9A6C" w14:textId="67A5D875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lastRenderedPageBreak/>
        <w:t xml:space="preserve">В таблице </w:t>
      </w:r>
      <w:r>
        <w:rPr>
          <w:rFonts w:eastAsia="Times New Roman" w:cs="Times New Roman"/>
          <w:szCs w:val="28"/>
        </w:rPr>
        <w:t>1.11</w:t>
      </w:r>
      <w:r w:rsidRPr="00903A53">
        <w:rPr>
          <w:rFonts w:eastAsia="Times New Roman" w:cs="Times New Roman"/>
          <w:szCs w:val="28"/>
        </w:rPr>
        <w:t xml:space="preserve"> представлены мероприятия, призванные не допустить, либо смягчить проявление вышеуказанных рисков.</w:t>
      </w:r>
    </w:p>
    <w:p w14:paraId="3B430125" w14:textId="476633A0" w:rsidR="00903A53" w:rsidRP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Таблица </w:t>
      </w:r>
      <w:r>
        <w:rPr>
          <w:rFonts w:eastAsia="Times New Roman" w:cs="Times New Roman"/>
          <w:szCs w:val="28"/>
        </w:rPr>
        <w:t>1.11</w:t>
      </w:r>
      <w:r w:rsidRPr="00903A53">
        <w:rPr>
          <w:rFonts w:eastAsia="Times New Roman" w:cs="Times New Roman"/>
          <w:szCs w:val="28"/>
        </w:rPr>
        <w:t xml:space="preserve"> – Меры борьбы и меры по управлению рисками проекта 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2"/>
        <w:gridCol w:w="6066"/>
      </w:tblGrid>
      <w:tr w:rsidR="00903A53" w:rsidRPr="00903A53" w14:paraId="32715B65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48FAF1A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73D36EF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Меры по управлению рисками</w:t>
            </w:r>
          </w:p>
        </w:tc>
      </w:tr>
      <w:tr w:rsidR="00903A53" w:rsidRPr="00903A53" w14:paraId="67CCC99C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1CC1319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D058504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Расширение рынка сбыта, внедрение системы скидок для постоянных клиентов</w:t>
            </w:r>
          </w:p>
        </w:tc>
      </w:tr>
      <w:tr w:rsidR="00903A53" w:rsidRPr="00903A53" w14:paraId="0E82E777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65F59BD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3026900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Изменение ассортиментного ряда, улучшение качества услуг</w:t>
            </w:r>
          </w:p>
        </w:tc>
      </w:tr>
      <w:tr w:rsidR="00903A53" w:rsidRPr="00903A53" w14:paraId="1379E6D6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EF67821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Снижение качества услуг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06B67CC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В перспективе создание службы качества, ответственной за соблюдение производственных стандартов и получении обратной связи от потребителей</w:t>
            </w:r>
          </w:p>
        </w:tc>
      </w:tr>
      <w:tr w:rsidR="00903A53" w:rsidRPr="00903A53" w14:paraId="30F7B155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6995E88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Рост налогов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4CC697E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Оптимизация издержек, налоговая оптимизация</w:t>
            </w:r>
          </w:p>
        </w:tc>
      </w:tr>
      <w:tr w:rsidR="00903A53" w:rsidRPr="00903A53" w14:paraId="4ECC96B8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95AEA50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Рост инфляции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BD023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Снижение стоимости услуг, скидки постоянным клиентам</w:t>
            </w:r>
          </w:p>
        </w:tc>
      </w:tr>
      <w:tr w:rsidR="00903A53" w:rsidRPr="00903A53" w14:paraId="47F2E61D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BF000A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Несвоевременная поставка оборудования, оборотных средств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F714863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Работа с проверенными поставщиками</w:t>
            </w:r>
          </w:p>
        </w:tc>
      </w:tr>
      <w:tr w:rsidR="00903A53" w:rsidRPr="00903A53" w14:paraId="733E3959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C72D2CE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C0E14BB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Привлечение заемного финансирования</w:t>
            </w:r>
          </w:p>
        </w:tc>
      </w:tr>
      <w:tr w:rsidR="00903A53" w:rsidRPr="00903A53" w14:paraId="08B931B7" w14:textId="77777777" w:rsidTr="00E5477B">
        <w:trPr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52B0F6E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Недостатки финансово-</w:t>
            </w:r>
          </w:p>
          <w:p w14:paraId="4FFBD1CA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экономического планирования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AAC22A1" w14:textId="77777777" w:rsidR="00903A53" w:rsidRPr="00903A53" w:rsidRDefault="00903A53" w:rsidP="00903A53">
            <w:pPr>
              <w:widowControl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Обращение к специалистам, получение консультаций у профильных экспертов</w:t>
            </w:r>
          </w:p>
        </w:tc>
      </w:tr>
    </w:tbl>
    <w:p w14:paraId="43B4E7F0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В целом, ситуация, связанная с реализаций проекта не подвержена особым рискам. При условии проведения эффективной маркетинговой политики, расширении компании и захвата рынка, поддержании высокого качества предлагаемой продукции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6ECB46CC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Рассчитаем планируемый доход от оказания услуги по аренде нежилого помещения. В среднем вышеперечисленные мероприятия длятся 4 часа, планируемое количество договоров аренды - 5 договоров в месяц. Соответственно: </w:t>
      </w:r>
      <w:r w:rsidRPr="00903A53">
        <w:rPr>
          <w:rFonts w:eastAsia="Times New Roman" w:cs="Times New Roman"/>
          <w:szCs w:val="28"/>
        </w:rPr>
        <w:lastRenderedPageBreak/>
        <w:t xml:space="preserve">3000 руб.*4часа*5договоров аренды = 60 000 руб. Необходимо учесть постоянные затраты (коммунальные услуги), затрачиваемые на обслуживание концертного зала. </w:t>
      </w:r>
    </w:p>
    <w:p w14:paraId="0767F800" w14:textId="1890689D" w:rsidR="00903A53" w:rsidRP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Таблица </w:t>
      </w:r>
      <w:r>
        <w:rPr>
          <w:rFonts w:eastAsia="Times New Roman" w:cs="Times New Roman"/>
          <w:szCs w:val="28"/>
        </w:rPr>
        <w:t>1.12</w:t>
      </w:r>
      <w:r w:rsidRPr="00903A53">
        <w:rPr>
          <w:rFonts w:eastAsia="Times New Roman" w:cs="Times New Roman"/>
          <w:szCs w:val="28"/>
        </w:rPr>
        <w:t xml:space="preserve"> - Расчет себестоимости оказание услуги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6392"/>
        <w:gridCol w:w="1368"/>
      </w:tblGrid>
      <w:tr w:rsidR="00903A53" w:rsidRPr="00903A53" w14:paraId="569F5E0D" w14:textId="77777777" w:rsidTr="00E5477B">
        <w:trPr>
          <w:trHeight w:val="27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A1BD1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DFF1D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F6A8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руб.</w:t>
            </w:r>
          </w:p>
        </w:tc>
      </w:tr>
      <w:tr w:rsidR="00903A53" w:rsidRPr="00903A53" w14:paraId="6D1D0DBA" w14:textId="77777777" w:rsidTr="00E5477B">
        <w:trPr>
          <w:trHeight w:val="1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E7FC74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CCBEE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м2 (Общая </w:t>
            </w:r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(площадь помещения)= 98 699 руб./год</w:t>
            </w:r>
          </w:p>
          <w:p w14:paraId="79C4E98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98 699/365 дней в год=270 руб./день</w:t>
            </w:r>
          </w:p>
          <w:p w14:paraId="123ED34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270 руб./24 часа= 11,2 руб. 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3B32E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11,2</w:t>
            </w:r>
          </w:p>
        </w:tc>
      </w:tr>
      <w:tr w:rsidR="00903A53" w:rsidRPr="00903A53" w14:paraId="0F44EA23" w14:textId="77777777" w:rsidTr="00E5477B">
        <w:trPr>
          <w:trHeight w:val="14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86C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D4B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м2 (Общая </w:t>
            </w:r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площадь )</w:t>
            </w:r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*240 </w:t>
            </w:r>
            <w:proofErr w:type="spell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(площадь помещения)= 6 579 руб./год</w:t>
            </w:r>
          </w:p>
          <w:p w14:paraId="5194487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6 579/365 дней в году = 18,1 руб. /день</w:t>
            </w:r>
          </w:p>
          <w:p w14:paraId="40AC20B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18,1 руб./24 часа = 0,7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9F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0,7</w:t>
            </w:r>
          </w:p>
        </w:tc>
      </w:tr>
      <w:tr w:rsidR="00903A53" w:rsidRPr="00903A53" w14:paraId="403656D4" w14:textId="77777777" w:rsidTr="00E5477B">
        <w:trPr>
          <w:trHeight w:val="134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F16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7243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м2 (Общая </w:t>
            </w:r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(площадь помещения)= 32 899,9 руб./год</w:t>
            </w:r>
          </w:p>
          <w:p w14:paraId="0F442665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32 899,9/365 дней в году = 90,1 руб. в день</w:t>
            </w:r>
          </w:p>
          <w:p w14:paraId="4481B10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90,1 /24 часа = 3,7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410D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3,7</w:t>
            </w:r>
          </w:p>
        </w:tc>
      </w:tr>
      <w:tr w:rsidR="00903A53" w:rsidRPr="00903A53" w14:paraId="22DF78CC" w14:textId="77777777" w:rsidTr="00E5477B">
        <w:trPr>
          <w:trHeight w:val="415"/>
        </w:trPr>
        <w:tc>
          <w:tcPr>
            <w:tcW w:w="8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EB5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Итого себестоимость услуги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5645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15,6</w:t>
            </w:r>
          </w:p>
        </w:tc>
      </w:tr>
    </w:tbl>
    <w:p w14:paraId="7229FAE1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 Итого планируемая доходность в месяц будет составлять: </w:t>
      </w:r>
    </w:p>
    <w:p w14:paraId="4F8A8299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60 000 руб. –15,6 руб.* 4 часа*5 договоров аренды = 59 688 руб.</w:t>
      </w:r>
    </w:p>
    <w:p w14:paraId="0FC100FA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Планируемая доходность в год будет составлять: </w:t>
      </w:r>
    </w:p>
    <w:p w14:paraId="7A4F1EAE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59 688 руб.* 12 месяцев = 716 256 руб., что будет способствовать увеличению доходов по собственным средствам учреждения.</w:t>
      </w:r>
    </w:p>
    <w:p w14:paraId="4858EB54" w14:textId="769C9351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Также </w:t>
      </w:r>
      <w:r>
        <w:rPr>
          <w:rFonts w:eastAsia="Times New Roman" w:cs="Times New Roman"/>
          <w:szCs w:val="28"/>
        </w:rPr>
        <w:t>АНО «Центр Содействия Развитию Молодежи Приморского края»</w:t>
      </w:r>
      <w:r w:rsidRPr="00903A53">
        <w:rPr>
          <w:rFonts w:eastAsia="Times New Roman" w:cs="Times New Roman"/>
          <w:szCs w:val="28"/>
        </w:rPr>
        <w:t xml:space="preserve"> имеет возможность расширить ряд предоставляемых услуг по платному виду деятельности. Рассмотрим пример расчета услуги: программа обучения детей дошкольного возраста в группах общего музыкального развития: «Музыка», представленная в таблице 25. </w:t>
      </w:r>
    </w:p>
    <w:p w14:paraId="1648C192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Образовательная программа предполагает обучение детей дошкольного возраста основам нотной грамоты и музыкального образования в игровом формате. Планируемое количество детей – 10 чел., продолжительность 1-го занятия – 45 мин., количество занятий в месяц – 8, срок обучения – 9 месяцев.</w:t>
      </w:r>
    </w:p>
    <w:p w14:paraId="09579163" w14:textId="77777777" w:rsid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</w:p>
    <w:p w14:paraId="0036BF88" w14:textId="7F712CD9" w:rsidR="00903A53" w:rsidRPr="00903A53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lastRenderedPageBreak/>
        <w:t xml:space="preserve">Таблица </w:t>
      </w:r>
      <w:r>
        <w:rPr>
          <w:rFonts w:eastAsia="Times New Roman" w:cs="Times New Roman"/>
          <w:szCs w:val="28"/>
        </w:rPr>
        <w:t>1.13</w:t>
      </w:r>
      <w:r w:rsidRPr="00903A53">
        <w:rPr>
          <w:rFonts w:eastAsia="Times New Roman" w:cs="Times New Roman"/>
          <w:szCs w:val="28"/>
        </w:rPr>
        <w:t xml:space="preserve"> - Расчет себестоимости оказание услуги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5327"/>
        <w:gridCol w:w="2172"/>
      </w:tblGrid>
      <w:tr w:rsidR="00903A53" w:rsidRPr="00903A53" w14:paraId="7A8C90B5" w14:textId="77777777" w:rsidTr="00E5477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E6E71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BB11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8777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Затраты на единицу услуги (руб., за 1 час занятий)</w:t>
            </w:r>
          </w:p>
        </w:tc>
      </w:tr>
      <w:tr w:rsidR="00903A53" w:rsidRPr="00903A53" w14:paraId="79E04400" w14:textId="77777777" w:rsidTr="00E5477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866A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6BC9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Преподаватель: 28 125 руб./6 час (1 занятие 45 мин.*3 занятия в </w:t>
            </w:r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неделю)*</w:t>
            </w:r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>4 недели)) = 4687,5 руб. – 1 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EABD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4 687,5</w:t>
            </w:r>
          </w:p>
        </w:tc>
      </w:tr>
      <w:tr w:rsidR="00903A53" w:rsidRPr="00903A53" w14:paraId="3FA7A1FE" w14:textId="77777777" w:rsidTr="00E5477B">
        <w:trPr>
          <w:trHeight w:val="3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B10F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Начисления на оплату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4611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4687,5* 30,2% = 1415, 6 руб.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EE2A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1 415,6</w:t>
            </w:r>
          </w:p>
        </w:tc>
      </w:tr>
      <w:tr w:rsidR="00903A53" w:rsidRPr="00903A53" w14:paraId="4CA78BE6" w14:textId="77777777" w:rsidTr="00E5477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53DC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D671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</w:t>
            </w:r>
            <w:proofErr w:type="spellStart"/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>помещения)= 41 124,9 руб./год</w:t>
            </w:r>
          </w:p>
          <w:p w14:paraId="36A69DB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41 124,9/365 дней в год=112,6 руб./день</w:t>
            </w:r>
          </w:p>
          <w:p w14:paraId="30FE630F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112,6 руб./24 часа= 4,6 руб./час.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28B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4,6</w:t>
            </w:r>
          </w:p>
        </w:tc>
      </w:tr>
      <w:tr w:rsidR="00903A53" w:rsidRPr="00903A53" w14:paraId="31302F01" w14:textId="77777777" w:rsidTr="00E5477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C262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Оплата водоснабжения помещений 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3FC8D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</w:t>
            </w:r>
            <w:proofErr w:type="spellStart"/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>)*100м2 (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 xml:space="preserve"> помещения)= 2741,6 руб./год</w:t>
            </w:r>
          </w:p>
          <w:p w14:paraId="37DC639F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2741,6:365 дней в году = 7,5 руб. день</w:t>
            </w:r>
          </w:p>
          <w:p w14:paraId="1CE69FA8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7,5 руб.:24 часа = 0,4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C22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0,5</w:t>
            </w:r>
          </w:p>
        </w:tc>
      </w:tr>
      <w:tr w:rsidR="00903A53" w:rsidRPr="00903A53" w14:paraId="4D90FA9E" w14:textId="77777777" w:rsidTr="00E5477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153A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2013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</w:t>
            </w:r>
            <w:proofErr w:type="spellStart"/>
            <w:proofErr w:type="gramStart"/>
            <w:r w:rsidRPr="00903A53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903A53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903A53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903A53">
              <w:rPr>
                <w:rFonts w:eastAsia="Times New Roman" w:cs="Times New Roman"/>
                <w:sz w:val="24"/>
                <w:szCs w:val="24"/>
              </w:rPr>
              <w:t xml:space="preserve"> помещения)= 13 708,3 руб./год</w:t>
            </w:r>
          </w:p>
          <w:p w14:paraId="50122FC0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13 708,3/365 дней в году = 37,5 руб. в день</w:t>
            </w:r>
          </w:p>
          <w:p w14:paraId="64BEB117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37,5 /24 часа = 1,5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9F1E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1,5</w:t>
            </w:r>
          </w:p>
        </w:tc>
      </w:tr>
      <w:tr w:rsidR="00903A53" w:rsidRPr="00903A53" w14:paraId="42256CF7" w14:textId="77777777" w:rsidTr="00E5477B">
        <w:trPr>
          <w:trHeight w:val="33"/>
        </w:trPr>
        <w:tc>
          <w:tcPr>
            <w:tcW w:w="7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6C7F" w14:textId="77777777" w:rsidR="00903A53" w:rsidRPr="00903A53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Итого 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2099" w14:textId="77777777" w:rsidR="00903A53" w:rsidRPr="00903A53" w:rsidRDefault="00903A53" w:rsidP="00903A53">
            <w:pPr>
              <w:widowControl/>
              <w:numPr>
                <w:ilvl w:val="0"/>
                <w:numId w:val="22"/>
              </w:num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903A53">
              <w:rPr>
                <w:rFonts w:eastAsia="Times New Roman" w:cs="Times New Roman"/>
                <w:sz w:val="24"/>
                <w:szCs w:val="24"/>
              </w:rPr>
              <w:t>109,3</w:t>
            </w:r>
          </w:p>
        </w:tc>
      </w:tr>
    </w:tbl>
    <w:p w14:paraId="30D22256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Стоимость 1 часа занятий (60 мин.) на 1-го потребителя – 610,9 руб. (6 109,3 руб./10 чел.)</w:t>
      </w:r>
    </w:p>
    <w:p w14:paraId="087C1895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Расчет стоимость услуги на 1-го ребенка в месяц:</w:t>
      </w:r>
    </w:p>
    <w:p w14:paraId="1BC7CFB7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6 109,3 руб./60 мин.*30 мин. = 3 054,6 руб. – стоимость 1 занятия (30 мин.) с группой детей.</w:t>
      </w:r>
    </w:p>
    <w:p w14:paraId="5B78732D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3 054,6*8 занятий*10 чел. = 2 443 – стоимость услуги на 1-го потребителя в месяц. </w:t>
      </w:r>
    </w:p>
    <w:p w14:paraId="36E75B11" w14:textId="77777777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>Рассчитаем прибыль образовательного учреждения за 9 месяцев год, если оно введет данное платное занятие = 2 443*10 чел.*9 мес.=219 870 руб.</w:t>
      </w:r>
    </w:p>
    <w:p w14:paraId="649D6D38" w14:textId="1176DC46" w:rsidR="00903A53" w:rsidRPr="00903A53" w:rsidRDefault="00903A53" w:rsidP="00903A53">
      <w:pPr>
        <w:widowControl/>
        <w:rPr>
          <w:rFonts w:eastAsia="Times New Roman" w:cs="Times New Roman"/>
          <w:szCs w:val="28"/>
        </w:rPr>
      </w:pPr>
      <w:r w:rsidRPr="00903A53">
        <w:rPr>
          <w:rFonts w:eastAsia="Times New Roman" w:cs="Times New Roman"/>
          <w:szCs w:val="28"/>
        </w:rPr>
        <w:t xml:space="preserve">Таким образом, оказывая данные платные услуги, </w:t>
      </w:r>
      <w:r>
        <w:rPr>
          <w:rFonts w:eastAsia="Times New Roman" w:cs="Times New Roman"/>
          <w:szCs w:val="28"/>
        </w:rPr>
        <w:t>АНО «Центр Содействия Развитию Молодежи Приморского края»</w:t>
      </w:r>
      <w:r w:rsidRPr="00903A53">
        <w:rPr>
          <w:rFonts w:eastAsia="Times New Roman" w:cs="Times New Roman"/>
          <w:szCs w:val="28"/>
        </w:rPr>
        <w:t xml:space="preserve"> может решить проблему низкой доли внебюджетных средств в структуре доходов.</w:t>
      </w:r>
    </w:p>
    <w:p w14:paraId="0673F994" w14:textId="77777777" w:rsidR="00903A53" w:rsidRPr="00903A53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903A53">
        <w:rPr>
          <w:rFonts w:eastAsia="Times New Roman" w:cs="Times New Roman"/>
          <w:szCs w:val="28"/>
        </w:rPr>
        <w:lastRenderedPageBreak/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903A53">
        <w:rPr>
          <w:rFonts w:eastAsia="Times New Roman" w:cs="Times New Roman"/>
          <w:bCs/>
          <w:iCs/>
          <w:szCs w:val="28"/>
        </w:rPr>
        <w:t>Полноценная реализация предлагаемых проектов требует существенно больших ресурсов, в том числе бюджетного финансирования на уровне 4,8% ВВП.</w:t>
      </w:r>
    </w:p>
    <w:p w14:paraId="2A3A5C63" w14:textId="77777777" w:rsidR="00903A53" w:rsidRPr="00903A53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903A53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1BF70F98" w14:textId="77777777" w:rsidR="00903A53" w:rsidRPr="00903A53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903A53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559E06A5" w14:textId="77777777" w:rsidR="00903A53" w:rsidRPr="004F7F43" w:rsidRDefault="00903A53" w:rsidP="00903A53">
      <w:pPr>
        <w:widowControl/>
        <w:rPr>
          <w:rFonts w:eastAsia="Times New Roman" w:cs="Times New Roman"/>
          <w:szCs w:val="28"/>
        </w:rPr>
      </w:pPr>
    </w:p>
    <w:p w14:paraId="66EA52B1" w14:textId="77777777" w:rsidR="00903A53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>
        <w:br w:type="page"/>
      </w:r>
    </w:p>
    <w:p w14:paraId="688A6B59" w14:textId="670932AF" w:rsidR="00D54ECB" w:rsidRPr="00272A81" w:rsidRDefault="00EF2FF3" w:rsidP="009E42BB">
      <w:pPr>
        <w:pStyle w:val="1"/>
        <w:ind w:hanging="993"/>
        <w:jc w:val="center"/>
        <w:rPr>
          <w:b/>
        </w:rPr>
      </w:pPr>
      <w:r w:rsidRPr="009F1BA8">
        <w:lastRenderedPageBreak/>
        <w:t>Заключение</w:t>
      </w:r>
      <w:bookmarkEnd w:id="6"/>
    </w:p>
    <w:p w14:paraId="33C6B683" w14:textId="3C92087A" w:rsidR="009E4016" w:rsidRPr="00EE3CF6" w:rsidRDefault="009E4016" w:rsidP="009E4016">
      <w:pPr>
        <w:rPr>
          <w:rFonts w:eastAsia="Times New Roman"/>
          <w:color w:val="000000"/>
          <w:szCs w:val="20"/>
        </w:rPr>
      </w:pPr>
      <w:bookmarkStart w:id="7" w:name="_Toc102512013"/>
      <w:r w:rsidRPr="00EE3CF6">
        <w:rPr>
          <w:rFonts w:eastAsia="Times New Roman"/>
          <w:color w:val="000000"/>
          <w:szCs w:val="20"/>
        </w:rPr>
        <w:t xml:space="preserve">Практика начинается с прохождения вводного инструктажа, изучения требований к организации рабочего места, ознакомления с санитарно-гигиеническими нормами и безопасностью работы. Далее осуществлялось подробное изучение структуры деятельности </w:t>
      </w:r>
      <w:r w:rsidR="004F7F43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EE3CF6">
        <w:rPr>
          <w:rFonts w:eastAsia="Times New Roman"/>
          <w:color w:val="000000"/>
          <w:szCs w:val="20"/>
        </w:rPr>
        <w:t>, проводилось изучение и анализ нормативно-правовой базы.</w:t>
      </w:r>
    </w:p>
    <w:p w14:paraId="6954953B" w14:textId="69102ECF" w:rsidR="009E4016" w:rsidRPr="00EE3CF6" w:rsidRDefault="009E4016" w:rsidP="009E4016">
      <w:pPr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 xml:space="preserve">Последующие дни практики были направлены на работу в </w:t>
      </w:r>
      <w:r w:rsidR="004F7F43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EE3CF6">
        <w:rPr>
          <w:rFonts w:eastAsia="Times New Roman"/>
          <w:color w:val="000000"/>
          <w:szCs w:val="20"/>
        </w:rPr>
        <w:t xml:space="preserve">. Ознакомление с нормативными документами, связанные с работой </w:t>
      </w:r>
      <w:r>
        <w:rPr>
          <w:rFonts w:eastAsia="Times New Roman"/>
          <w:color w:val="000000"/>
          <w:szCs w:val="20"/>
        </w:rPr>
        <w:t>центра</w:t>
      </w:r>
      <w:r w:rsidRPr="00EE3CF6">
        <w:rPr>
          <w:rFonts w:eastAsia="Times New Roman"/>
          <w:color w:val="000000"/>
          <w:szCs w:val="20"/>
        </w:rPr>
        <w:t xml:space="preserve">. В ходе практики были четко определены задачи и функции </w:t>
      </w:r>
      <w:r>
        <w:rPr>
          <w:rFonts w:eastAsia="Times New Roman"/>
          <w:color w:val="000000"/>
          <w:szCs w:val="20"/>
        </w:rPr>
        <w:t>центра</w:t>
      </w:r>
      <w:r w:rsidRPr="00EE3CF6">
        <w:rPr>
          <w:rFonts w:eastAsia="Times New Roman"/>
          <w:color w:val="000000"/>
          <w:szCs w:val="20"/>
        </w:rPr>
        <w:t xml:space="preserve">, изучено направления деятельности, ответственность и правила работы. </w:t>
      </w:r>
    </w:p>
    <w:p w14:paraId="6CEDE9DF" w14:textId="77777777" w:rsidR="009E4016" w:rsidRPr="00EE3CF6" w:rsidRDefault="009E4016" w:rsidP="009E4016">
      <w:pPr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>В период прохождения практики я проделала следующую работу:</w:t>
      </w:r>
    </w:p>
    <w:p w14:paraId="7E32105C" w14:textId="416E9386" w:rsidR="009E4016" w:rsidRPr="00EE3CF6" w:rsidRDefault="009E4016" w:rsidP="009E4016">
      <w:pPr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 xml:space="preserve">- изучила организационную структуру </w:t>
      </w:r>
      <w:r w:rsidR="004F7F43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EE3CF6">
        <w:rPr>
          <w:rFonts w:eastAsia="Times New Roman"/>
          <w:color w:val="000000"/>
          <w:szCs w:val="20"/>
        </w:rPr>
        <w:t>;</w:t>
      </w:r>
    </w:p>
    <w:p w14:paraId="61AA9F78" w14:textId="77777777" w:rsidR="009E4016" w:rsidRPr="00EE3CF6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>ознакомилась с системой профессиональных обязанностей и должностными инструкциями специалистов отдела;</w:t>
      </w:r>
    </w:p>
    <w:p w14:paraId="69B496C8" w14:textId="77777777" w:rsidR="009E4016" w:rsidRPr="00EE3CF6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>активно участвовала в хозяйственной деятельности учреждения, оказывала помощь специалистам;</w:t>
      </w:r>
    </w:p>
    <w:p w14:paraId="50096ED7" w14:textId="77777777" w:rsidR="009E4016" w:rsidRPr="00EE3CF6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>изучила технические, социально-экономические условия труда;</w:t>
      </w:r>
    </w:p>
    <w:p w14:paraId="14EE156F" w14:textId="77777777" w:rsidR="009E4016" w:rsidRPr="00EE3CF6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EE3CF6">
        <w:rPr>
          <w:rFonts w:eastAsia="Times New Roman"/>
          <w:color w:val="000000"/>
          <w:szCs w:val="20"/>
        </w:rPr>
        <w:t>обобщала и предоставляла в установленном законодательством порядке отраслевой статистической отчетности, подготавливала информационно-аналитические материалы в федеральные и краевые органы исполнительной власти по курируемым вопросам.</w:t>
      </w:r>
    </w:p>
    <w:p w14:paraId="4C3297B0" w14:textId="77777777" w:rsidR="009E4016" w:rsidRDefault="009E4016" w:rsidP="009E42BB">
      <w:pPr>
        <w:pStyle w:val="1"/>
        <w:ind w:hanging="993"/>
        <w:jc w:val="center"/>
      </w:pPr>
    </w:p>
    <w:p w14:paraId="20DA6A8E" w14:textId="77777777" w:rsidR="009E4016" w:rsidRDefault="009E4016" w:rsidP="009E42BB">
      <w:pPr>
        <w:pStyle w:val="1"/>
        <w:ind w:hanging="993"/>
        <w:jc w:val="center"/>
      </w:pPr>
    </w:p>
    <w:p w14:paraId="2431D76F" w14:textId="77777777" w:rsidR="009E4016" w:rsidRDefault="009E4016" w:rsidP="009E42BB">
      <w:pPr>
        <w:pStyle w:val="1"/>
        <w:ind w:hanging="993"/>
        <w:jc w:val="center"/>
      </w:pPr>
    </w:p>
    <w:p w14:paraId="72001B1B" w14:textId="77777777" w:rsidR="009E4016" w:rsidRDefault="009E4016" w:rsidP="009E42BB">
      <w:pPr>
        <w:pStyle w:val="1"/>
        <w:ind w:hanging="993"/>
        <w:jc w:val="center"/>
      </w:pPr>
    </w:p>
    <w:p w14:paraId="2E7BC858" w14:textId="77777777" w:rsidR="009E4016" w:rsidRDefault="009E4016" w:rsidP="009E42BB">
      <w:pPr>
        <w:pStyle w:val="1"/>
        <w:ind w:hanging="993"/>
        <w:jc w:val="center"/>
      </w:pPr>
    </w:p>
    <w:p w14:paraId="69901239" w14:textId="77777777" w:rsidR="009E4016" w:rsidRDefault="009E4016" w:rsidP="009E42BB">
      <w:pPr>
        <w:pStyle w:val="1"/>
        <w:ind w:hanging="993"/>
        <w:jc w:val="center"/>
      </w:pPr>
    </w:p>
    <w:p w14:paraId="4E490D39" w14:textId="5DC1A97D" w:rsidR="00D54ECB" w:rsidRPr="008D5FF4" w:rsidRDefault="00EF2FF3" w:rsidP="009E42BB">
      <w:pPr>
        <w:pStyle w:val="1"/>
        <w:ind w:hanging="993"/>
        <w:jc w:val="center"/>
        <w:rPr>
          <w:b/>
        </w:rPr>
      </w:pPr>
      <w:r w:rsidRPr="007F1E94">
        <w:t xml:space="preserve">Список </w:t>
      </w:r>
      <w:r w:rsidRPr="009F1BA8">
        <w:t>использованных</w:t>
      </w:r>
      <w:r w:rsidRPr="007F1E94">
        <w:t xml:space="preserve"> источников</w:t>
      </w:r>
      <w:bookmarkEnd w:id="7"/>
    </w:p>
    <w:p w14:paraId="2F351B15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Абрютина</w:t>
      </w:r>
      <w:proofErr w:type="spellEnd"/>
      <w:r>
        <w:rPr>
          <w:rFonts w:eastAsia="Times New Roman" w:cs="Times New Roman"/>
          <w:szCs w:val="28"/>
        </w:rPr>
        <w:t xml:space="preserve">, М. С. Финансовый анализ коммерческой деятельности: учебное пособие / М. С. </w:t>
      </w:r>
      <w:proofErr w:type="spellStart"/>
      <w:r>
        <w:rPr>
          <w:rFonts w:eastAsia="Times New Roman" w:cs="Times New Roman"/>
          <w:szCs w:val="28"/>
        </w:rPr>
        <w:t>Абрютина</w:t>
      </w:r>
      <w:proofErr w:type="spellEnd"/>
      <w:r>
        <w:rPr>
          <w:rFonts w:eastAsia="Times New Roman" w:cs="Times New Roman"/>
          <w:szCs w:val="28"/>
        </w:rPr>
        <w:t xml:space="preserve">.  – Москва: </w:t>
      </w:r>
      <w:proofErr w:type="spellStart"/>
      <w:r>
        <w:rPr>
          <w:rFonts w:eastAsia="Times New Roman" w:cs="Times New Roman"/>
          <w:szCs w:val="28"/>
        </w:rPr>
        <w:t>Финпресс</w:t>
      </w:r>
      <w:proofErr w:type="spellEnd"/>
      <w:r>
        <w:rPr>
          <w:rFonts w:eastAsia="Times New Roman" w:cs="Times New Roman"/>
          <w:szCs w:val="28"/>
        </w:rPr>
        <w:t>, 2020. – 421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235CBD16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Алексеева, А. И. Комплексный экономический анализ хозяйственной деятельности: учеб. пособие / А. И. Алексеева, Ю. В. Васильев. – </w:t>
      </w:r>
      <w:proofErr w:type="spellStart"/>
      <w:r>
        <w:rPr>
          <w:rFonts w:eastAsia="Times New Roman" w:cs="Times New Roman"/>
          <w:szCs w:val="28"/>
        </w:rPr>
        <w:t>Mосква</w:t>
      </w:r>
      <w:proofErr w:type="spellEnd"/>
      <w:r>
        <w:rPr>
          <w:rFonts w:eastAsia="Times New Roman" w:cs="Times New Roman"/>
          <w:szCs w:val="28"/>
        </w:rPr>
        <w:t>: Финансы и статистика. 2022. – 529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37CEC145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Анализ и диагностика финансово-хозяйственной деятельности предприятий: Учебник. / Под ред. В. Л. Позднякова. – Москва: Инфра-М., 2022 – 617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11D94A76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Анализ и диагностика финансово-хозяйственной деятельности предприятия: учебное пособие / Под редакцией П. П. </w:t>
      </w:r>
      <w:proofErr w:type="spellStart"/>
      <w:r>
        <w:rPr>
          <w:rFonts w:eastAsia="Times New Roman" w:cs="Times New Roman"/>
          <w:szCs w:val="28"/>
        </w:rPr>
        <w:t>Табурчака</w:t>
      </w:r>
      <w:proofErr w:type="spellEnd"/>
      <w:r>
        <w:rPr>
          <w:rFonts w:eastAsia="Times New Roman" w:cs="Times New Roman"/>
          <w:szCs w:val="28"/>
        </w:rPr>
        <w:t xml:space="preserve">, В. М. </w:t>
      </w:r>
      <w:proofErr w:type="spellStart"/>
      <w:r>
        <w:rPr>
          <w:rFonts w:eastAsia="Times New Roman" w:cs="Times New Roman"/>
          <w:szCs w:val="28"/>
        </w:rPr>
        <w:t>Гумина</w:t>
      </w:r>
      <w:proofErr w:type="spellEnd"/>
      <w:r>
        <w:rPr>
          <w:rFonts w:eastAsia="Times New Roman" w:cs="Times New Roman"/>
          <w:szCs w:val="28"/>
        </w:rPr>
        <w:t xml:space="preserve">, М. С. Сапрыкина. – </w:t>
      </w:r>
      <w:proofErr w:type="spellStart"/>
      <w:r>
        <w:rPr>
          <w:rFonts w:eastAsia="Times New Roman" w:cs="Times New Roman"/>
          <w:szCs w:val="28"/>
        </w:rPr>
        <w:t>Ростов</w:t>
      </w:r>
      <w:proofErr w:type="spellEnd"/>
      <w:r>
        <w:rPr>
          <w:rFonts w:eastAsia="Times New Roman" w:cs="Times New Roman"/>
          <w:szCs w:val="28"/>
        </w:rPr>
        <w:t>-на-Дону: Феникс, 2022. – 352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580A54E7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Баканов, М. И. Теория экономического анализа: учебник / М.И. Баканов. – 4-е изд., доп. и </w:t>
      </w:r>
      <w:proofErr w:type="spellStart"/>
      <w:r>
        <w:rPr>
          <w:rFonts w:eastAsia="Times New Roman" w:cs="Times New Roman"/>
          <w:szCs w:val="28"/>
        </w:rPr>
        <w:t>перераб</w:t>
      </w:r>
      <w:proofErr w:type="spellEnd"/>
      <w:r>
        <w:rPr>
          <w:rFonts w:eastAsia="Times New Roman" w:cs="Times New Roman"/>
          <w:szCs w:val="28"/>
        </w:rPr>
        <w:t>. – Москва: Финансы и статистика, 2020. – 416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1F67F910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Балабанов, И. Т. Финансовый анализ и планирование хозяйствующего субъекта: учебник /И. Т. Балабанов. – Москва: Финансы и статистика, 2022. – 340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72CA97CD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Банк. В. Р. Финансовый анализ: учебник / В. Р. Банк, С. В. Банк, А. В. Тараскина. – Москва: Проспект, 2022. – 344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12E8E21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lastRenderedPageBreak/>
        <w:t xml:space="preserve">Батова, Т. Н. Экономика промышленного предприятия: учебник / Т. Н. Батова, О.В. Васюхин, Е.А. Павлова. – 2-е изд., </w:t>
      </w:r>
      <w:proofErr w:type="spellStart"/>
      <w:r>
        <w:rPr>
          <w:rFonts w:eastAsia="Times New Roman" w:cs="Times New Roman"/>
          <w:szCs w:val="28"/>
        </w:rPr>
        <w:t>перераб</w:t>
      </w:r>
      <w:proofErr w:type="spellEnd"/>
      <w:proofErr w:type="gramStart"/>
      <w:r>
        <w:rPr>
          <w:rFonts w:eastAsia="Times New Roman" w:cs="Times New Roman"/>
          <w:szCs w:val="28"/>
        </w:rPr>
        <w:t>.</w:t>
      </w:r>
      <w:proofErr w:type="gramEnd"/>
      <w:r>
        <w:rPr>
          <w:rFonts w:eastAsia="Times New Roman" w:cs="Times New Roman"/>
          <w:szCs w:val="28"/>
        </w:rPr>
        <w:t xml:space="preserve"> и доп. – Санкт-Петербург: СПбГУ ИТМО, 2022. – 249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520F6F2A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Батьковский</w:t>
      </w:r>
      <w:proofErr w:type="spellEnd"/>
      <w:r>
        <w:rPr>
          <w:rFonts w:eastAsia="Times New Roman" w:cs="Times New Roman"/>
          <w:szCs w:val="28"/>
        </w:rPr>
        <w:t xml:space="preserve">, М. А. Анализ финансового состояния предприятия и внутренние механизмы его оздоровления / М.А. </w:t>
      </w:r>
      <w:proofErr w:type="spellStart"/>
      <w:r>
        <w:rPr>
          <w:rFonts w:eastAsia="Times New Roman" w:cs="Times New Roman"/>
          <w:szCs w:val="28"/>
        </w:rPr>
        <w:t>Батьковский</w:t>
      </w:r>
      <w:proofErr w:type="spellEnd"/>
      <w:r>
        <w:rPr>
          <w:rFonts w:eastAsia="Times New Roman" w:cs="Times New Roman"/>
          <w:szCs w:val="28"/>
        </w:rPr>
        <w:t xml:space="preserve">, И.В. Булава, К.Н. </w:t>
      </w:r>
      <w:proofErr w:type="spellStart"/>
      <w:r>
        <w:rPr>
          <w:rFonts w:eastAsia="Times New Roman" w:cs="Times New Roman"/>
          <w:szCs w:val="28"/>
        </w:rPr>
        <w:t>Мингалиев</w:t>
      </w:r>
      <w:proofErr w:type="spellEnd"/>
      <w:r>
        <w:rPr>
          <w:rFonts w:eastAsia="Times New Roman" w:cs="Times New Roman"/>
          <w:szCs w:val="28"/>
        </w:rPr>
        <w:t xml:space="preserve"> // Экономический анализ. – 2020 – №31(160). – С. 18-25.</w:t>
      </w:r>
      <w:r>
        <w:t xml:space="preserve"> </w:t>
      </w:r>
      <w:r>
        <w:rPr>
          <w:rFonts w:eastAsia="Times New Roman" w:cs="Times New Roman"/>
          <w:szCs w:val="28"/>
        </w:rPr>
        <w:t>https://elibrary.ru/item.asp?id=37217044 (дата обращения: 09.08.2022). - Режим доступа: Научная электронная библиотека eLIBRARY.RU.</w:t>
      </w:r>
    </w:p>
    <w:p w14:paraId="35287CAB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Бланк, И. А. Управление денежными потоками: учебник / И. А. Бланк. – К.: Ника-Центр, Эльга, 2012 – 736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D4380DD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Бочаров, В. В. Финансовый анализ: учеб. пособие / В. В. Бочаров. – Санкт-Петербург: ПИТЕР, 2012. – 265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51B388D5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Буряковский</w:t>
      </w:r>
      <w:proofErr w:type="spellEnd"/>
      <w:r>
        <w:rPr>
          <w:rFonts w:eastAsia="Times New Roman" w:cs="Times New Roman"/>
          <w:szCs w:val="28"/>
        </w:rPr>
        <w:t xml:space="preserve">, В. В. Финансы предприятий: учебник / В. В. </w:t>
      </w:r>
      <w:proofErr w:type="spellStart"/>
      <w:r>
        <w:rPr>
          <w:rFonts w:eastAsia="Times New Roman" w:cs="Times New Roman"/>
          <w:szCs w:val="28"/>
        </w:rPr>
        <w:t>Буряковский</w:t>
      </w:r>
      <w:proofErr w:type="spellEnd"/>
      <w:r>
        <w:rPr>
          <w:rFonts w:eastAsia="Times New Roman" w:cs="Times New Roman"/>
          <w:szCs w:val="28"/>
        </w:rPr>
        <w:t>. –  Москва: Финансы и статистика, 2020. – 248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F95389B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Виноградская, Н. А. Диагностика и оптимизация финансово-экономического состояния предприятия: финансовый анализ: Практикум / Н. А. Виноградская. – Москва: МИСиС, 2020. – 118 c.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4AA97B5C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Гиляровская, Л. Т. Комплексный экономический анализ хозяйственной деятельности / Л. Т. Гиляровская и др. – Москва: ТК </w:t>
      </w:r>
      <w:proofErr w:type="spellStart"/>
      <w:r>
        <w:rPr>
          <w:rFonts w:eastAsia="Times New Roman" w:cs="Times New Roman"/>
          <w:szCs w:val="28"/>
        </w:rPr>
        <w:t>Велби</w:t>
      </w:r>
      <w:proofErr w:type="spellEnd"/>
      <w:r>
        <w:rPr>
          <w:rFonts w:eastAsia="Times New Roman" w:cs="Times New Roman"/>
          <w:szCs w:val="28"/>
        </w:rPr>
        <w:t>, Проспект, 2020. – 360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2EE455F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lastRenderedPageBreak/>
        <w:t>Гладковская</w:t>
      </w:r>
      <w:proofErr w:type="spellEnd"/>
      <w:r>
        <w:rPr>
          <w:rFonts w:eastAsia="Times New Roman" w:cs="Times New Roman"/>
          <w:szCs w:val="28"/>
        </w:rPr>
        <w:t xml:space="preserve">, Е. Н. Финансы: учебное пособие / Е. Н. </w:t>
      </w:r>
      <w:proofErr w:type="spellStart"/>
      <w:r>
        <w:rPr>
          <w:rFonts w:eastAsia="Times New Roman" w:cs="Times New Roman"/>
          <w:szCs w:val="28"/>
        </w:rPr>
        <w:t>Еладковская</w:t>
      </w:r>
      <w:proofErr w:type="spellEnd"/>
      <w:r>
        <w:rPr>
          <w:rFonts w:eastAsia="Times New Roman" w:cs="Times New Roman"/>
          <w:szCs w:val="28"/>
        </w:rPr>
        <w:t>. – Санкт-Петербург: Питер, 2021. – 320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9E83C41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Григорьева, Т. И. Финансовый анализ для менеджеров: оценка, прогноз: Учебник для магистров / Т. И. Григорьева. – Москва: </w:t>
      </w:r>
      <w:proofErr w:type="spellStart"/>
      <w:r>
        <w:rPr>
          <w:rFonts w:eastAsia="Times New Roman" w:cs="Times New Roman"/>
          <w:szCs w:val="28"/>
        </w:rPr>
        <w:t>Юрайт</w:t>
      </w:r>
      <w:proofErr w:type="spellEnd"/>
      <w:r>
        <w:rPr>
          <w:rFonts w:eastAsia="Times New Roman" w:cs="Times New Roman"/>
          <w:szCs w:val="28"/>
        </w:rPr>
        <w:t xml:space="preserve">, ИД </w:t>
      </w:r>
      <w:proofErr w:type="spellStart"/>
      <w:r>
        <w:rPr>
          <w:rFonts w:eastAsia="Times New Roman" w:cs="Times New Roman"/>
          <w:szCs w:val="28"/>
        </w:rPr>
        <w:t>Юрайт</w:t>
      </w:r>
      <w:proofErr w:type="spellEnd"/>
      <w:r>
        <w:rPr>
          <w:rFonts w:eastAsia="Times New Roman" w:cs="Times New Roman"/>
          <w:szCs w:val="28"/>
        </w:rPr>
        <w:t>, 2022. – 462 c.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D5C754A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proofErr w:type="gramStart"/>
      <w:r>
        <w:rPr>
          <w:rFonts w:eastAsia="Times New Roman" w:cs="Times New Roman"/>
          <w:szCs w:val="28"/>
        </w:rPr>
        <w:t>Грищенко,  О.В.</w:t>
      </w:r>
      <w:proofErr w:type="gramEnd"/>
      <w:r>
        <w:rPr>
          <w:rFonts w:eastAsia="Times New Roman" w:cs="Times New Roman"/>
          <w:szCs w:val="28"/>
        </w:rPr>
        <w:t xml:space="preserve"> Анализ и диагностика финансово-хозяйственной деятельности предприятия: учебное пособие / О. В. Грищенко. – Таганрог: Изд-во ТРТУ, 2022. – 112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2F0C4C09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Донцова, Л. В. Анализ финансовой отчетности: учебник / Л. В. Донцова, Н.А. Никифорова. – 4-е изд., </w:t>
      </w:r>
      <w:proofErr w:type="spellStart"/>
      <w:r>
        <w:rPr>
          <w:rFonts w:eastAsia="Times New Roman" w:cs="Times New Roman"/>
          <w:szCs w:val="28"/>
        </w:rPr>
        <w:t>перераб</w:t>
      </w:r>
      <w:proofErr w:type="spellEnd"/>
      <w:proofErr w:type="gramStart"/>
      <w:r>
        <w:rPr>
          <w:rFonts w:eastAsia="Times New Roman" w:cs="Times New Roman"/>
          <w:szCs w:val="28"/>
        </w:rPr>
        <w:t>.</w:t>
      </w:r>
      <w:proofErr w:type="gramEnd"/>
      <w:r>
        <w:rPr>
          <w:rFonts w:eastAsia="Times New Roman" w:cs="Times New Roman"/>
          <w:szCs w:val="28"/>
        </w:rPr>
        <w:t xml:space="preserve"> и доп. – Москва: Издательство «Дело и Сервис», 2020. – 368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5CDB8EF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Ефимов, О. В. Анализ финансовой отчётности: учебное пособие/ О. В. Ефимова, М. В Мельник. – Москва: Омега-Л, 2022. – 408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403C5D20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Ефимова, О. В. Финансовый анализ: современный инструментарий для принятия экономических решений / О. В. Ефимова. – Москва: Издательство «Омега-Л», 2022.- 348с.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66CD6638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Жилкина, А. Н. Управление финансами. Финансовый анализ предприятия: Учебник / А. Н. Жилкина. – Москва: НИЦ ИНФРА-М, 2012. – 332 c.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70D76B20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Жиляков Д. И., Зарецкая В. Г. Современные проблемы анализа финансово-экономического состояния организаций различных сфер деятельности / Д. И. Жиляков // Вестник </w:t>
      </w:r>
      <w:proofErr w:type="spellStart"/>
      <w:r>
        <w:rPr>
          <w:rFonts w:eastAsia="Times New Roman" w:cs="Times New Roman"/>
          <w:szCs w:val="28"/>
        </w:rPr>
        <w:t>ОрелГАУ</w:t>
      </w:r>
      <w:proofErr w:type="spellEnd"/>
      <w:r>
        <w:rPr>
          <w:rFonts w:eastAsia="Times New Roman" w:cs="Times New Roman"/>
          <w:szCs w:val="28"/>
        </w:rPr>
        <w:t>. – 2021. – №3. – С.21-25.</w:t>
      </w:r>
      <w:r>
        <w:t xml:space="preserve"> </w:t>
      </w:r>
      <w:r>
        <w:rPr>
          <w:rFonts w:eastAsia="Times New Roman" w:cs="Times New Roman"/>
          <w:szCs w:val="28"/>
        </w:rPr>
        <w:lastRenderedPageBreak/>
        <w:t>https://elibrary.ru/item.asp?id=37217044 (дата обращения: 09.08.2022). - Режим доступа: Научная электронная библиотека eLIBRARY.RU.</w:t>
      </w:r>
    </w:p>
    <w:p w14:paraId="1335A356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Жулега</w:t>
      </w:r>
      <w:proofErr w:type="spellEnd"/>
      <w:r>
        <w:rPr>
          <w:rFonts w:eastAsia="Times New Roman" w:cs="Times New Roman"/>
          <w:szCs w:val="28"/>
        </w:rPr>
        <w:t xml:space="preserve">, И. А. Методология анализа финансового состояния предприятия / И. А. </w:t>
      </w:r>
      <w:proofErr w:type="spellStart"/>
      <w:r>
        <w:rPr>
          <w:rFonts w:eastAsia="Times New Roman" w:cs="Times New Roman"/>
          <w:szCs w:val="28"/>
        </w:rPr>
        <w:t>Жулега</w:t>
      </w:r>
      <w:proofErr w:type="spellEnd"/>
      <w:r>
        <w:rPr>
          <w:rFonts w:eastAsia="Times New Roman" w:cs="Times New Roman"/>
          <w:szCs w:val="28"/>
        </w:rPr>
        <w:t>. – Санкт-Петербург: ГУАП, 2012.- 235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BC7E5B3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Зимин, Н. Е. Анализ и диагностика финансового состояния предприятий: Учебное пособие / Н. Е. Зимин. – Москва: ИКФ «ЭКМОС», 2022. – 240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EC3B422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Зонова, А. В., </w:t>
      </w:r>
      <w:proofErr w:type="spellStart"/>
      <w:r>
        <w:rPr>
          <w:rFonts w:eastAsia="Times New Roman" w:cs="Times New Roman"/>
          <w:szCs w:val="28"/>
        </w:rPr>
        <w:t>Адамайтис</w:t>
      </w:r>
      <w:proofErr w:type="spellEnd"/>
      <w:r>
        <w:rPr>
          <w:rFonts w:eastAsia="Times New Roman" w:cs="Times New Roman"/>
          <w:szCs w:val="28"/>
        </w:rPr>
        <w:t xml:space="preserve">, Л. А., </w:t>
      </w:r>
      <w:proofErr w:type="spellStart"/>
      <w:r>
        <w:rPr>
          <w:rFonts w:eastAsia="Times New Roman" w:cs="Times New Roman"/>
          <w:szCs w:val="28"/>
        </w:rPr>
        <w:t>Бачуринская</w:t>
      </w:r>
      <w:proofErr w:type="spellEnd"/>
      <w:r>
        <w:rPr>
          <w:rFonts w:eastAsia="Times New Roman" w:cs="Times New Roman"/>
          <w:szCs w:val="28"/>
        </w:rPr>
        <w:t xml:space="preserve">, И. Н. Бухгалтерский учет и анализ. Комплексный подход к принятию управленческих решений: практическое руководство / А. В. Зонова, </w:t>
      </w:r>
      <w:proofErr w:type="gramStart"/>
      <w:r>
        <w:rPr>
          <w:rFonts w:eastAsia="Times New Roman" w:cs="Times New Roman"/>
          <w:szCs w:val="28"/>
        </w:rPr>
        <w:t>Л.А .</w:t>
      </w:r>
      <w:proofErr w:type="gramEnd"/>
      <w:r>
        <w:rPr>
          <w:rFonts w:eastAsia="Times New Roman" w:cs="Times New Roman"/>
          <w:szCs w:val="28"/>
        </w:rPr>
        <w:t xml:space="preserve"> </w:t>
      </w:r>
      <w:proofErr w:type="spellStart"/>
      <w:r>
        <w:rPr>
          <w:rFonts w:eastAsia="Times New Roman" w:cs="Times New Roman"/>
          <w:szCs w:val="28"/>
        </w:rPr>
        <w:t>Адамайтис</w:t>
      </w:r>
      <w:proofErr w:type="spellEnd"/>
      <w:r>
        <w:rPr>
          <w:rFonts w:eastAsia="Times New Roman" w:cs="Times New Roman"/>
          <w:szCs w:val="28"/>
        </w:rPr>
        <w:t xml:space="preserve">, И. Н. </w:t>
      </w:r>
      <w:proofErr w:type="spellStart"/>
      <w:r>
        <w:rPr>
          <w:rFonts w:eastAsia="Times New Roman" w:cs="Times New Roman"/>
          <w:szCs w:val="28"/>
        </w:rPr>
        <w:t>Бачуринская</w:t>
      </w:r>
      <w:proofErr w:type="spellEnd"/>
      <w:r>
        <w:rPr>
          <w:rFonts w:eastAsia="Times New Roman" w:cs="Times New Roman"/>
          <w:szCs w:val="28"/>
        </w:rPr>
        <w:t>. - Москва: Эксмо, 2020. – 512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4E2475C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Ивасюк</w:t>
      </w:r>
      <w:proofErr w:type="spellEnd"/>
      <w:r>
        <w:rPr>
          <w:rFonts w:eastAsia="Times New Roman" w:cs="Times New Roman"/>
          <w:szCs w:val="28"/>
        </w:rPr>
        <w:t xml:space="preserve">, Р.Я. Анализ финансового состояния малых предприятий / Р. Я. </w:t>
      </w:r>
      <w:proofErr w:type="spellStart"/>
      <w:r>
        <w:rPr>
          <w:rFonts w:eastAsia="Times New Roman" w:cs="Times New Roman"/>
          <w:szCs w:val="28"/>
        </w:rPr>
        <w:t>Ивасюк</w:t>
      </w:r>
      <w:proofErr w:type="spellEnd"/>
      <w:r>
        <w:rPr>
          <w:rFonts w:eastAsia="Times New Roman" w:cs="Times New Roman"/>
          <w:szCs w:val="28"/>
        </w:rPr>
        <w:t>, Е. Е. Козлова // Экономический анализ: теория и практика. – 2021. – №23(188). – С. 32-39.</w:t>
      </w:r>
      <w:r>
        <w:t xml:space="preserve"> </w:t>
      </w:r>
      <w:r>
        <w:rPr>
          <w:rFonts w:eastAsia="Times New Roman" w:cs="Times New Roman"/>
          <w:szCs w:val="28"/>
        </w:rPr>
        <w:t>https://elibrary.ru/item.asp?id=37217044 (дата обращения: 09.08.2022). - Режим доступа: Научная электронная библиотека eLIBRARY.RU.</w:t>
      </w:r>
    </w:p>
    <w:p w14:paraId="77D84113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>Кириченко, Т В. Финансовый менеджмент: учебник / Т.В. Кириченко. – Москва: Дашков и К°, 2021. – 484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3E457FFF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proofErr w:type="spellStart"/>
      <w:r>
        <w:rPr>
          <w:rFonts w:eastAsia="Times New Roman" w:cs="Times New Roman"/>
          <w:szCs w:val="28"/>
        </w:rPr>
        <w:t>Клишевич</w:t>
      </w:r>
      <w:proofErr w:type="spellEnd"/>
      <w:r>
        <w:rPr>
          <w:rFonts w:eastAsia="Times New Roman" w:cs="Times New Roman"/>
          <w:szCs w:val="28"/>
        </w:rPr>
        <w:t xml:space="preserve">, Н. Б. Финансы организаций: менеджмент и анализ: учеб. пособие / Н. Б. </w:t>
      </w:r>
      <w:proofErr w:type="spellStart"/>
      <w:r>
        <w:rPr>
          <w:rFonts w:eastAsia="Times New Roman" w:cs="Times New Roman"/>
          <w:szCs w:val="28"/>
        </w:rPr>
        <w:t>Клишевич</w:t>
      </w:r>
      <w:proofErr w:type="spellEnd"/>
      <w:r>
        <w:rPr>
          <w:rFonts w:eastAsia="Times New Roman" w:cs="Times New Roman"/>
          <w:szCs w:val="28"/>
        </w:rPr>
        <w:t xml:space="preserve">. – Москва: </w:t>
      </w:r>
      <w:proofErr w:type="spellStart"/>
      <w:r>
        <w:rPr>
          <w:rFonts w:eastAsia="Times New Roman" w:cs="Times New Roman"/>
          <w:szCs w:val="28"/>
        </w:rPr>
        <w:t>КноРус</w:t>
      </w:r>
      <w:proofErr w:type="spellEnd"/>
      <w:r>
        <w:rPr>
          <w:rFonts w:eastAsia="Times New Roman" w:cs="Times New Roman"/>
          <w:szCs w:val="28"/>
        </w:rPr>
        <w:t>, 2020. – 303 с.</w:t>
      </w:r>
      <w:r>
        <w:t xml:space="preserve"> </w:t>
      </w:r>
      <w:r>
        <w:rPr>
          <w:rFonts w:eastAsia="Times New Roman" w:cs="Times New Roman"/>
          <w:szCs w:val="28"/>
        </w:rPr>
        <w:t xml:space="preserve">- (Профессиональное образование). - ISBN 978-5-534-10585-8. - Текст: непосредственный. </w:t>
      </w:r>
    </w:p>
    <w:p w14:paraId="0B4C2A7D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Ковалев, В. В. Финансовый менеджмент: теория и практика / В. В. Ковалев. – 3-е изд., </w:t>
      </w:r>
      <w:proofErr w:type="spellStart"/>
      <w:r>
        <w:rPr>
          <w:rFonts w:eastAsia="Times New Roman" w:cs="Times New Roman"/>
          <w:szCs w:val="28"/>
        </w:rPr>
        <w:t>перераб</w:t>
      </w:r>
      <w:proofErr w:type="spellEnd"/>
      <w:proofErr w:type="gramStart"/>
      <w:r>
        <w:rPr>
          <w:rFonts w:eastAsia="Times New Roman" w:cs="Times New Roman"/>
          <w:szCs w:val="28"/>
        </w:rPr>
        <w:t>.</w:t>
      </w:r>
      <w:proofErr w:type="gramEnd"/>
      <w:r>
        <w:rPr>
          <w:rFonts w:eastAsia="Times New Roman" w:cs="Times New Roman"/>
          <w:szCs w:val="28"/>
        </w:rPr>
        <w:t xml:space="preserve"> и доп. – Москва: Проспект, 2022. – 1094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406B084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lastRenderedPageBreak/>
        <w:t>Ковалев, В. В. Финансовый анализ: методы и процедуры: учебник  / В. В. Ковалев. – Москва: Финансы и статистика, 2022. – 163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FAE66C9" w14:textId="77777777" w:rsidR="009E4016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</w:pPr>
      <w:r>
        <w:rPr>
          <w:rFonts w:eastAsia="Times New Roman" w:cs="Times New Roman"/>
          <w:szCs w:val="28"/>
        </w:rPr>
        <w:t xml:space="preserve">Комплексный экономический анализ предприятия: учебник / </w:t>
      </w:r>
      <w:proofErr w:type="spellStart"/>
      <w:r>
        <w:rPr>
          <w:rFonts w:eastAsia="Times New Roman" w:cs="Times New Roman"/>
          <w:szCs w:val="28"/>
        </w:rPr>
        <w:t>Войтоловского</w:t>
      </w:r>
      <w:proofErr w:type="spellEnd"/>
      <w:r>
        <w:rPr>
          <w:rFonts w:eastAsia="Times New Roman" w:cs="Times New Roman"/>
          <w:szCs w:val="28"/>
        </w:rPr>
        <w:t xml:space="preserve"> Н. В., Калининой А. П., Мазуровой М. И. – СПб.: Питер, 2022 – 576 с.</w:t>
      </w:r>
      <w:r>
        <w:t xml:space="preserve"> </w:t>
      </w:r>
      <w:r>
        <w:rPr>
          <w:rFonts w:eastAsia="Times New Roman" w:cs="Times New Roman"/>
          <w:szCs w:val="28"/>
        </w:rPr>
        <w:t>- (Профессиональное образование). - ISBN 978-5-534-10585-8. - Текст: непосредственный.</w:t>
      </w:r>
    </w:p>
    <w:p w14:paraId="08D64D75" w14:textId="74064294" w:rsidR="00B706ED" w:rsidRPr="00EC5324" w:rsidRDefault="00B706ED" w:rsidP="00437CA0">
      <w:pPr>
        <w:pStyle w:val="a1"/>
        <w:spacing w:after="0"/>
        <w:ind w:left="709" w:firstLine="0"/>
        <w:rPr>
          <w:rFonts w:cs="Times New Roman"/>
          <w:color w:val="000000" w:themeColor="text1"/>
          <w:szCs w:val="28"/>
        </w:rPr>
      </w:pPr>
    </w:p>
    <w:sectPr w:rsidR="00B706ED" w:rsidRPr="00EC5324" w:rsidSect="004A2219">
      <w:pgSz w:w="11906" w:h="16838"/>
      <w:pgMar w:top="1134" w:right="567" w:bottom="1134" w:left="1701" w:header="1134" w:footer="0" w:gutter="0"/>
      <w:pgNumType w:start="1"/>
      <w:cols w:space="720"/>
      <w:formProt w:val="0"/>
      <w:titlePg/>
      <w:docGrid w:linePitch="381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6FFDD9" w14:textId="77777777" w:rsidR="00A9159A" w:rsidRDefault="00A9159A">
      <w:pPr>
        <w:spacing w:line="240" w:lineRule="auto"/>
      </w:pPr>
      <w:r>
        <w:separator/>
      </w:r>
    </w:p>
  </w:endnote>
  <w:endnote w:type="continuationSeparator" w:id="0">
    <w:p w14:paraId="1AC4F238" w14:textId="77777777" w:rsidR="00A9159A" w:rsidRDefault="00A915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Cambria"/>
    <w:panose1 w:val="00000000000000000000"/>
    <w:charset w:val="00"/>
    <w:family w:val="roman"/>
    <w:notTrueType/>
    <w:pitch w:val="default"/>
  </w:font>
  <w:font w:name="Liberation Sans">
    <w:altName w:val="Calibri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ED569C" w14:textId="77777777" w:rsidR="00A9159A" w:rsidRDefault="00A9159A">
      <w:pPr>
        <w:spacing w:line="240" w:lineRule="auto"/>
      </w:pPr>
      <w:r>
        <w:separator/>
      </w:r>
    </w:p>
  </w:footnote>
  <w:footnote w:type="continuationSeparator" w:id="0">
    <w:p w14:paraId="6ACC19EA" w14:textId="77777777" w:rsidR="00A9159A" w:rsidRDefault="00A9159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F2D74B" w14:textId="2FB22A65" w:rsidR="00B03AF3" w:rsidRDefault="00B03AF3" w:rsidP="00BA1318">
    <w:pPr>
      <w:pStyle w:val="af7"/>
      <w:spacing w:line="240" w:lineRule="auto"/>
      <w:jc w:val="right"/>
      <w:rPr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 w:rsidR="00295254">
      <w:rPr>
        <w:noProof/>
      </w:rPr>
      <w:t>21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sz w:val="28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numFmt w:val="bullet"/>
      <w:lvlText w:val="–"/>
      <w:lvlJc w:val="left"/>
      <w:pPr>
        <w:tabs>
          <w:tab w:val="num" w:pos="0"/>
        </w:tabs>
        <w:ind w:left="682" w:hanging="238"/>
      </w:pPr>
      <w:rPr>
        <w:rFonts w:ascii="Times New Roman" w:hAnsi="Times New Roman" w:cs="Times New Roman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2" w:hanging="238"/>
      </w:pPr>
      <w:rPr>
        <w:rFonts w:ascii="Symbol" w:hAnsi="Symbol" w:cs="Symbol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05" w:hanging="238"/>
      </w:pPr>
      <w:rPr>
        <w:rFonts w:ascii="Symbol" w:hAnsi="Symbol" w:cs="Symbol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17" w:hanging="238"/>
      </w:pPr>
      <w:rPr>
        <w:rFonts w:ascii="Symbol" w:hAnsi="Symbol" w:cs="Symbol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30" w:hanging="238"/>
      </w:pPr>
      <w:rPr>
        <w:rFonts w:ascii="Symbol" w:hAnsi="Symbol" w:cs="Symbol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3" w:hanging="238"/>
      </w:pPr>
      <w:rPr>
        <w:rFonts w:ascii="Symbol" w:hAnsi="Symbol" w:cs="Symbol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5" w:hanging="238"/>
      </w:pPr>
      <w:rPr>
        <w:rFonts w:ascii="Symbol" w:hAnsi="Symbol" w:cs="Symbol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68" w:hanging="238"/>
      </w:pPr>
      <w:rPr>
        <w:rFonts w:ascii="Symbol" w:hAnsi="Symbol" w:cs="Symbol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81" w:hanging="238"/>
      </w:pPr>
      <w:rPr>
        <w:rFonts w:ascii="Symbol" w:hAnsi="Symbol" w:cs="Symbol"/>
        <w:lang w:val="ru-RU" w:eastAsia="en-US" w:bidi="ar-SA"/>
      </w:rPr>
    </w:lvl>
  </w:abstractNum>
  <w:abstractNum w:abstractNumId="7" w15:restartNumberingAfterBreak="0">
    <w:nsid w:val="0000000B"/>
    <w:multiLevelType w:val="singleLevel"/>
    <w:tmpl w:val="0000000B"/>
    <w:name w:val="WW8Num1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9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0" w15:restartNumberingAfterBreak="0">
    <w:nsid w:val="00000012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 w:color="000000"/>
        <w:lang w:bidi="ar-S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</w:abstractNum>
  <w:abstractNum w:abstractNumId="11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2" w15:restartNumberingAfterBreak="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909477F"/>
    <w:multiLevelType w:val="multilevel"/>
    <w:tmpl w:val="4476F8C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98434A"/>
    <w:multiLevelType w:val="multilevel"/>
    <w:tmpl w:val="6110FC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665AB3"/>
    <w:multiLevelType w:val="multilevel"/>
    <w:tmpl w:val="C0B0A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4D4732"/>
    <w:multiLevelType w:val="multilevel"/>
    <w:tmpl w:val="032A9B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D64F13"/>
    <w:multiLevelType w:val="multilevel"/>
    <w:tmpl w:val="1592CA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E5DAF"/>
    <w:multiLevelType w:val="multilevel"/>
    <w:tmpl w:val="B9F43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CA5C41"/>
    <w:multiLevelType w:val="hybridMultilevel"/>
    <w:tmpl w:val="C37E3AFC"/>
    <w:lvl w:ilvl="0" w:tplc="39D283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111799"/>
    <w:multiLevelType w:val="hybridMultilevel"/>
    <w:tmpl w:val="1DD27DA4"/>
    <w:lvl w:ilvl="0" w:tplc="61205EC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4E9812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62D61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2093B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B611DA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12D63C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6C7A08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289A4A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10B3CC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2796252"/>
    <w:multiLevelType w:val="hybridMultilevel"/>
    <w:tmpl w:val="8410DBE2"/>
    <w:lvl w:ilvl="0" w:tplc="3F6EE7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77DE3"/>
    <w:multiLevelType w:val="hybridMultilevel"/>
    <w:tmpl w:val="6416F4C0"/>
    <w:lvl w:ilvl="0" w:tplc="39D283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4B660AE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70594EDF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74757745"/>
    <w:multiLevelType w:val="hybridMultilevel"/>
    <w:tmpl w:val="A4805ECC"/>
    <w:lvl w:ilvl="0" w:tplc="39D2832C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7C202422"/>
    <w:multiLevelType w:val="multilevel"/>
    <w:tmpl w:val="AB66F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5D36B3"/>
    <w:multiLevelType w:val="hybridMultilevel"/>
    <w:tmpl w:val="54F477F6"/>
    <w:lvl w:ilvl="0" w:tplc="23DA7BA1">
      <w:numFmt w:val="bullet"/>
      <w:lvlText w:val="˗"/>
      <w:lvlJc w:val="left"/>
      <w:pPr>
        <w:tabs>
          <w:tab w:val="left" w:pos="1068"/>
        </w:tabs>
        <w:ind w:left="1068" w:hanging="360"/>
      </w:pPr>
      <w:rPr>
        <w:rFonts w:ascii="Times New Roman" w:hAnsi="Times New Roman"/>
        <w:sz w:val="20"/>
      </w:rPr>
    </w:lvl>
    <w:lvl w:ilvl="1" w:tplc="79EC8A98">
      <w:start w:val="1"/>
      <w:numFmt w:val="bullet"/>
      <w:lvlText w:val="o"/>
      <w:lvlJc w:val="left"/>
      <w:pPr>
        <w:tabs>
          <w:tab w:val="left" w:pos="1788"/>
        </w:tabs>
        <w:ind w:left="1788" w:hanging="360"/>
      </w:pPr>
      <w:rPr>
        <w:rFonts w:ascii="Courier New" w:hAnsi="Courier New"/>
        <w:sz w:val="20"/>
      </w:rPr>
    </w:lvl>
    <w:lvl w:ilvl="2" w:tplc="197BAB90">
      <w:start w:val="1"/>
      <w:numFmt w:val="bullet"/>
      <w:lvlText w:val=""/>
      <w:lvlJc w:val="left"/>
      <w:pPr>
        <w:tabs>
          <w:tab w:val="left" w:pos="2508"/>
        </w:tabs>
        <w:ind w:left="2508" w:hanging="360"/>
      </w:pPr>
      <w:rPr>
        <w:rFonts w:ascii="Wingdings" w:hAnsi="Wingdings"/>
        <w:sz w:val="20"/>
      </w:rPr>
    </w:lvl>
    <w:lvl w:ilvl="3" w:tplc="39976660">
      <w:start w:val="1"/>
      <w:numFmt w:val="bullet"/>
      <w:lvlText w:val=""/>
      <w:lvlJc w:val="left"/>
      <w:pPr>
        <w:tabs>
          <w:tab w:val="left" w:pos="3228"/>
        </w:tabs>
        <w:ind w:left="3228" w:hanging="360"/>
      </w:pPr>
      <w:rPr>
        <w:rFonts w:ascii="Wingdings" w:hAnsi="Wingdings"/>
        <w:sz w:val="20"/>
      </w:rPr>
    </w:lvl>
    <w:lvl w:ilvl="4" w:tplc="031A9020">
      <w:start w:val="1"/>
      <w:numFmt w:val="bullet"/>
      <w:lvlText w:val=""/>
      <w:lvlJc w:val="left"/>
      <w:pPr>
        <w:tabs>
          <w:tab w:val="left" w:pos="3948"/>
        </w:tabs>
        <w:ind w:left="3948" w:hanging="360"/>
      </w:pPr>
      <w:rPr>
        <w:rFonts w:ascii="Wingdings" w:hAnsi="Wingdings"/>
        <w:sz w:val="20"/>
      </w:rPr>
    </w:lvl>
    <w:lvl w:ilvl="5" w:tplc="728CE7DD">
      <w:start w:val="1"/>
      <w:numFmt w:val="bullet"/>
      <w:lvlText w:val=""/>
      <w:lvlJc w:val="left"/>
      <w:pPr>
        <w:tabs>
          <w:tab w:val="left" w:pos="4668"/>
        </w:tabs>
        <w:ind w:left="4668" w:hanging="360"/>
      </w:pPr>
      <w:rPr>
        <w:rFonts w:ascii="Wingdings" w:hAnsi="Wingdings"/>
        <w:sz w:val="20"/>
      </w:rPr>
    </w:lvl>
    <w:lvl w:ilvl="6" w:tplc="3E5D5554">
      <w:start w:val="1"/>
      <w:numFmt w:val="bullet"/>
      <w:lvlText w:val=""/>
      <w:lvlJc w:val="left"/>
      <w:pPr>
        <w:tabs>
          <w:tab w:val="left" w:pos="5388"/>
        </w:tabs>
        <w:ind w:left="5388" w:hanging="360"/>
      </w:pPr>
      <w:rPr>
        <w:rFonts w:ascii="Wingdings" w:hAnsi="Wingdings"/>
        <w:sz w:val="20"/>
      </w:rPr>
    </w:lvl>
    <w:lvl w:ilvl="7" w:tplc="0E1EF0FE">
      <w:start w:val="1"/>
      <w:numFmt w:val="bullet"/>
      <w:lvlText w:val=""/>
      <w:lvlJc w:val="left"/>
      <w:pPr>
        <w:tabs>
          <w:tab w:val="left" w:pos="6108"/>
        </w:tabs>
        <w:ind w:left="6108" w:hanging="360"/>
      </w:pPr>
      <w:rPr>
        <w:rFonts w:ascii="Wingdings" w:hAnsi="Wingdings"/>
        <w:sz w:val="20"/>
      </w:rPr>
    </w:lvl>
    <w:lvl w:ilvl="8" w:tplc="0F3C5B66">
      <w:start w:val="1"/>
      <w:numFmt w:val="bullet"/>
      <w:lvlText w:val=""/>
      <w:lvlJc w:val="left"/>
      <w:pPr>
        <w:tabs>
          <w:tab w:val="left" w:pos="6828"/>
        </w:tabs>
        <w:ind w:left="6828" w:hanging="360"/>
      </w:pPr>
      <w:rPr>
        <w:rFonts w:ascii="Wingdings" w:hAnsi="Wingdings"/>
        <w:sz w:val="20"/>
      </w:rPr>
    </w:lvl>
  </w:abstractNum>
  <w:num w:numId="1" w16cid:durableId="390347083">
    <w:abstractNumId w:val="24"/>
  </w:num>
  <w:num w:numId="2" w16cid:durableId="79495388">
    <w:abstractNumId w:val="25"/>
  </w:num>
  <w:num w:numId="3" w16cid:durableId="1797288973">
    <w:abstractNumId w:val="20"/>
  </w:num>
  <w:num w:numId="4" w16cid:durableId="534655287">
    <w:abstractNumId w:val="26"/>
  </w:num>
  <w:num w:numId="5" w16cid:durableId="769203449">
    <w:abstractNumId w:val="22"/>
  </w:num>
  <w:num w:numId="6" w16cid:durableId="786657396">
    <w:abstractNumId w:val="19"/>
  </w:num>
  <w:num w:numId="7" w16cid:durableId="1539123775">
    <w:abstractNumId w:val="23"/>
  </w:num>
  <w:num w:numId="8" w16cid:durableId="1264849520">
    <w:abstractNumId w:val="4"/>
  </w:num>
  <w:num w:numId="9" w16cid:durableId="1931083983">
    <w:abstractNumId w:val="8"/>
  </w:num>
  <w:num w:numId="10" w16cid:durableId="643660518">
    <w:abstractNumId w:val="9"/>
  </w:num>
  <w:num w:numId="11" w16cid:durableId="2076004195">
    <w:abstractNumId w:val="7"/>
  </w:num>
  <w:num w:numId="12" w16cid:durableId="1704473896">
    <w:abstractNumId w:val="11"/>
  </w:num>
  <w:num w:numId="13" w16cid:durableId="577709053">
    <w:abstractNumId w:val="28"/>
  </w:num>
  <w:num w:numId="14" w16cid:durableId="701174258">
    <w:abstractNumId w:val="10"/>
  </w:num>
  <w:num w:numId="15" w16cid:durableId="755130159">
    <w:abstractNumId w:val="14"/>
  </w:num>
  <w:num w:numId="16" w16cid:durableId="314383424">
    <w:abstractNumId w:val="27"/>
  </w:num>
  <w:num w:numId="17" w16cid:durableId="1959213308">
    <w:abstractNumId w:val="15"/>
  </w:num>
  <w:num w:numId="18" w16cid:durableId="385688942">
    <w:abstractNumId w:val="18"/>
  </w:num>
  <w:num w:numId="19" w16cid:durableId="1970354138">
    <w:abstractNumId w:val="16"/>
  </w:num>
  <w:num w:numId="20" w16cid:durableId="380323610">
    <w:abstractNumId w:val="13"/>
  </w:num>
  <w:num w:numId="21" w16cid:durableId="2128887620">
    <w:abstractNumId w:val="17"/>
  </w:num>
  <w:num w:numId="22" w16cid:durableId="631524709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ECB"/>
    <w:rsid w:val="0000006A"/>
    <w:rsid w:val="0005572D"/>
    <w:rsid w:val="00057AF6"/>
    <w:rsid w:val="000B2326"/>
    <w:rsid w:val="000B25AA"/>
    <w:rsid w:val="000F68C7"/>
    <w:rsid w:val="00110004"/>
    <w:rsid w:val="00126FA1"/>
    <w:rsid w:val="001433D8"/>
    <w:rsid w:val="00157068"/>
    <w:rsid w:val="00157F14"/>
    <w:rsid w:val="00163935"/>
    <w:rsid w:val="00165569"/>
    <w:rsid w:val="001A4889"/>
    <w:rsid w:val="001B775E"/>
    <w:rsid w:val="001E69E2"/>
    <w:rsid w:val="001E74EF"/>
    <w:rsid w:val="00226CE1"/>
    <w:rsid w:val="00264DAD"/>
    <w:rsid w:val="00272A81"/>
    <w:rsid w:val="00275CC4"/>
    <w:rsid w:val="00277CE9"/>
    <w:rsid w:val="0028003E"/>
    <w:rsid w:val="00290EEA"/>
    <w:rsid w:val="002950A4"/>
    <w:rsid w:val="00295254"/>
    <w:rsid w:val="0029621E"/>
    <w:rsid w:val="002F09FC"/>
    <w:rsid w:val="002F19A3"/>
    <w:rsid w:val="003254E3"/>
    <w:rsid w:val="00326903"/>
    <w:rsid w:val="00331760"/>
    <w:rsid w:val="00346811"/>
    <w:rsid w:val="00354F56"/>
    <w:rsid w:val="00385E18"/>
    <w:rsid w:val="00386394"/>
    <w:rsid w:val="00387B00"/>
    <w:rsid w:val="003A0D8E"/>
    <w:rsid w:val="003A5144"/>
    <w:rsid w:val="003C5ED8"/>
    <w:rsid w:val="003E214A"/>
    <w:rsid w:val="003F72E6"/>
    <w:rsid w:val="0041377C"/>
    <w:rsid w:val="00414DBF"/>
    <w:rsid w:val="0042201B"/>
    <w:rsid w:val="00437CA0"/>
    <w:rsid w:val="00485D51"/>
    <w:rsid w:val="004A2219"/>
    <w:rsid w:val="004A23F5"/>
    <w:rsid w:val="004C0CB1"/>
    <w:rsid w:val="004C5F60"/>
    <w:rsid w:val="004F38B7"/>
    <w:rsid w:val="004F7F43"/>
    <w:rsid w:val="00503010"/>
    <w:rsid w:val="005031FD"/>
    <w:rsid w:val="005320CB"/>
    <w:rsid w:val="005423BD"/>
    <w:rsid w:val="005560FB"/>
    <w:rsid w:val="005564D5"/>
    <w:rsid w:val="005658FA"/>
    <w:rsid w:val="00587D00"/>
    <w:rsid w:val="005948E8"/>
    <w:rsid w:val="005A011F"/>
    <w:rsid w:val="005A4837"/>
    <w:rsid w:val="005D38B7"/>
    <w:rsid w:val="005E6EEE"/>
    <w:rsid w:val="00600F0F"/>
    <w:rsid w:val="00603F91"/>
    <w:rsid w:val="00610C81"/>
    <w:rsid w:val="0062319D"/>
    <w:rsid w:val="00625C64"/>
    <w:rsid w:val="00637909"/>
    <w:rsid w:val="006427CD"/>
    <w:rsid w:val="006D577F"/>
    <w:rsid w:val="006F631C"/>
    <w:rsid w:val="006F71A6"/>
    <w:rsid w:val="0070444E"/>
    <w:rsid w:val="007309B8"/>
    <w:rsid w:val="00741706"/>
    <w:rsid w:val="00750DAB"/>
    <w:rsid w:val="00754C76"/>
    <w:rsid w:val="0077276C"/>
    <w:rsid w:val="0077473A"/>
    <w:rsid w:val="00795F0F"/>
    <w:rsid w:val="007B64F5"/>
    <w:rsid w:val="007C7519"/>
    <w:rsid w:val="007F1E94"/>
    <w:rsid w:val="0080545C"/>
    <w:rsid w:val="00834C7F"/>
    <w:rsid w:val="008708B0"/>
    <w:rsid w:val="008A17C0"/>
    <w:rsid w:val="008C0EC3"/>
    <w:rsid w:val="008C6002"/>
    <w:rsid w:val="008D5FF4"/>
    <w:rsid w:val="008F335A"/>
    <w:rsid w:val="00903A53"/>
    <w:rsid w:val="00904AB7"/>
    <w:rsid w:val="00920235"/>
    <w:rsid w:val="00921D82"/>
    <w:rsid w:val="0093466B"/>
    <w:rsid w:val="00943157"/>
    <w:rsid w:val="00946460"/>
    <w:rsid w:val="00950A34"/>
    <w:rsid w:val="0095742C"/>
    <w:rsid w:val="00966B46"/>
    <w:rsid w:val="00997C35"/>
    <w:rsid w:val="009A02BA"/>
    <w:rsid w:val="009C74B8"/>
    <w:rsid w:val="009E4016"/>
    <w:rsid w:val="009E42BB"/>
    <w:rsid w:val="009E54B4"/>
    <w:rsid w:val="009F1BA8"/>
    <w:rsid w:val="009F2E58"/>
    <w:rsid w:val="009F67A4"/>
    <w:rsid w:val="009F6CA7"/>
    <w:rsid w:val="00A073AD"/>
    <w:rsid w:val="00A12DD8"/>
    <w:rsid w:val="00A20316"/>
    <w:rsid w:val="00A37677"/>
    <w:rsid w:val="00A41442"/>
    <w:rsid w:val="00A62DAE"/>
    <w:rsid w:val="00A6378C"/>
    <w:rsid w:val="00A9159A"/>
    <w:rsid w:val="00A92031"/>
    <w:rsid w:val="00A970AD"/>
    <w:rsid w:val="00AA0839"/>
    <w:rsid w:val="00AE5B02"/>
    <w:rsid w:val="00AE7DBB"/>
    <w:rsid w:val="00B03AF3"/>
    <w:rsid w:val="00B30708"/>
    <w:rsid w:val="00B67B42"/>
    <w:rsid w:val="00B706ED"/>
    <w:rsid w:val="00B84EAE"/>
    <w:rsid w:val="00B8563E"/>
    <w:rsid w:val="00B86A17"/>
    <w:rsid w:val="00B91C6F"/>
    <w:rsid w:val="00BA1318"/>
    <w:rsid w:val="00BA216C"/>
    <w:rsid w:val="00BB1D0E"/>
    <w:rsid w:val="00BC119C"/>
    <w:rsid w:val="00BC4E49"/>
    <w:rsid w:val="00BD2F86"/>
    <w:rsid w:val="00BD70C5"/>
    <w:rsid w:val="00C02DE7"/>
    <w:rsid w:val="00C13473"/>
    <w:rsid w:val="00C211A2"/>
    <w:rsid w:val="00C33033"/>
    <w:rsid w:val="00C47AE4"/>
    <w:rsid w:val="00C51070"/>
    <w:rsid w:val="00C705C7"/>
    <w:rsid w:val="00C71A8E"/>
    <w:rsid w:val="00C817AC"/>
    <w:rsid w:val="00C81BC1"/>
    <w:rsid w:val="00C86165"/>
    <w:rsid w:val="00CA5B80"/>
    <w:rsid w:val="00CA5BB9"/>
    <w:rsid w:val="00CD2026"/>
    <w:rsid w:val="00CF1272"/>
    <w:rsid w:val="00D025BF"/>
    <w:rsid w:val="00D16315"/>
    <w:rsid w:val="00D32CB4"/>
    <w:rsid w:val="00D54ECB"/>
    <w:rsid w:val="00D95D7C"/>
    <w:rsid w:val="00D96C54"/>
    <w:rsid w:val="00DA154B"/>
    <w:rsid w:val="00DB3AD4"/>
    <w:rsid w:val="00DB79EA"/>
    <w:rsid w:val="00DE0154"/>
    <w:rsid w:val="00DE1803"/>
    <w:rsid w:val="00DE664C"/>
    <w:rsid w:val="00DF3725"/>
    <w:rsid w:val="00E153D4"/>
    <w:rsid w:val="00E21F25"/>
    <w:rsid w:val="00E42EEA"/>
    <w:rsid w:val="00E5223D"/>
    <w:rsid w:val="00E7451F"/>
    <w:rsid w:val="00E75226"/>
    <w:rsid w:val="00E80838"/>
    <w:rsid w:val="00E9637A"/>
    <w:rsid w:val="00EC5324"/>
    <w:rsid w:val="00EF2FF3"/>
    <w:rsid w:val="00F15C29"/>
    <w:rsid w:val="00F44E2B"/>
    <w:rsid w:val="00F63054"/>
    <w:rsid w:val="00F70A96"/>
    <w:rsid w:val="00F82EC1"/>
    <w:rsid w:val="00FC03C0"/>
    <w:rsid w:val="00FE61F4"/>
    <w:rsid w:val="00FF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8E8C"/>
  <w15:docId w15:val="{B7647D3A-6E5A-4113-8CB7-ABB1D97A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A17"/>
    <w:pPr>
      <w:widowControl w:val="0"/>
      <w:suppressAutoHyphens w:val="0"/>
      <w:spacing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qFormat/>
    <w:rsid w:val="00B86A17"/>
    <w:pPr>
      <w:suppressAutoHyphens/>
      <w:spacing w:before="240" w:after="240" w:line="240" w:lineRule="auto"/>
      <w:ind w:left="993" w:hanging="284"/>
      <w:jc w:val="left"/>
      <w:outlineLvl w:val="0"/>
    </w:pPr>
    <w:rPr>
      <w:rFonts w:ascii="Arial" w:eastAsia="Times New Roman" w:hAnsi="Arial" w:cs="Times New Roman"/>
      <w:bCs/>
      <w:sz w:val="30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86A17"/>
    <w:pPr>
      <w:keepNext/>
      <w:keepLines/>
      <w:suppressAutoHyphens/>
      <w:spacing w:before="240" w:after="120" w:line="240" w:lineRule="auto"/>
      <w:ind w:left="1191" w:hanging="482"/>
      <w:jc w:val="left"/>
      <w:outlineLvl w:val="1"/>
    </w:pPr>
    <w:rPr>
      <w:rFonts w:ascii="Arial" w:eastAsiaTheme="majorEastAsia" w:hAnsi="Arial" w:cstheme="majorBidi"/>
      <w:bCs/>
      <w:szCs w:val="26"/>
    </w:rPr>
  </w:style>
  <w:style w:type="paragraph" w:styleId="3">
    <w:name w:val="heading 3"/>
    <w:basedOn w:val="a0"/>
    <w:next w:val="a1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сноски Знак"/>
    <w:basedOn w:val="a2"/>
    <w:uiPriority w:val="99"/>
    <w:semiHidden/>
    <w:qFormat/>
    <w:rsid w:val="00780EA7"/>
    <w:rPr>
      <w:sz w:val="20"/>
      <w:szCs w:val="20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sid w:val="00780EA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a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ab">
    <w:name w:val="Выделение жирным"/>
    <w:qFormat/>
    <w:rPr>
      <w:b/>
      <w:bCs/>
    </w:rPr>
  </w:style>
  <w:style w:type="character" w:customStyle="1" w:styleId="ac">
    <w:name w:val="Маркеры"/>
    <w:qFormat/>
    <w:rPr>
      <w:rFonts w:ascii="OpenSymbol" w:eastAsia="OpenSymbol" w:hAnsi="OpenSymbol" w:cs="OpenSymbol"/>
    </w:rPr>
  </w:style>
  <w:style w:type="character" w:customStyle="1" w:styleId="ad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styleId="ae">
    <w:name w:val="Emphasis"/>
    <w:qFormat/>
    <w:rPr>
      <w:i/>
      <w:iCs/>
    </w:rPr>
  </w:style>
  <w:style w:type="character" w:customStyle="1" w:styleId="apple-converted-space">
    <w:name w:val="apple-converted-space"/>
    <w:basedOn w:val="a2"/>
    <w:qFormat/>
  </w:style>
  <w:style w:type="character" w:styleId="af">
    <w:name w:val="Strong"/>
    <w:basedOn w:val="a2"/>
    <w:qFormat/>
    <w:rPr>
      <w:b/>
    </w:rPr>
  </w:style>
  <w:style w:type="character" w:customStyle="1" w:styleId="30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Cs w:val="28"/>
    </w:rPr>
  </w:style>
  <w:style w:type="paragraph" w:styleId="a1">
    <w:name w:val="Body Text"/>
    <w:basedOn w:val="a"/>
    <w:pPr>
      <w:spacing w:after="140"/>
    </w:pPr>
  </w:style>
  <w:style w:type="paragraph" w:styleId="af0">
    <w:name w:val="List"/>
    <w:basedOn w:val="a1"/>
    <w:rPr>
      <w:rFonts w:cs="Arial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af3">
    <w:name w:val="List Paragraph"/>
    <w:basedOn w:val="a"/>
    <w:link w:val="af4"/>
    <w:uiPriority w:val="34"/>
    <w:qFormat/>
    <w:pPr>
      <w:ind w:left="720"/>
      <w:contextualSpacing/>
    </w:pPr>
  </w:style>
  <w:style w:type="paragraph" w:styleId="af5">
    <w:name w:val="footnote text"/>
    <w:basedOn w:val="a"/>
    <w:uiPriority w:val="99"/>
    <w:semiHidden/>
    <w:unhideWhenUsed/>
    <w:rsid w:val="00780EA7"/>
    <w:pPr>
      <w:spacing w:line="240" w:lineRule="auto"/>
    </w:pPr>
    <w:rPr>
      <w:sz w:val="20"/>
      <w:szCs w:val="20"/>
    </w:rPr>
  </w:style>
  <w:style w:type="paragraph" w:customStyle="1" w:styleId="af6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7">
    <w:name w:val="header"/>
    <w:basedOn w:val="af6"/>
  </w:style>
  <w:style w:type="paragraph" w:customStyle="1" w:styleId="af8">
    <w:name w:val="Содержимое врезки"/>
    <w:basedOn w:val="a"/>
    <w:qFormat/>
  </w:style>
  <w:style w:type="paragraph" w:styleId="af9">
    <w:name w:val="footer"/>
    <w:basedOn w:val="af6"/>
  </w:style>
  <w:style w:type="paragraph" w:styleId="afa">
    <w:name w:val="toa heading"/>
    <w:basedOn w:val="af2"/>
    <w:qFormat/>
  </w:style>
  <w:style w:type="paragraph" w:styleId="21">
    <w:name w:val="toc 2"/>
    <w:basedOn w:val="af2"/>
    <w:pPr>
      <w:tabs>
        <w:tab w:val="right" w:leader="dot" w:pos="9355"/>
      </w:tabs>
      <w:ind w:left="283"/>
    </w:pPr>
  </w:style>
  <w:style w:type="paragraph" w:styleId="11">
    <w:name w:val="toc 1"/>
    <w:basedOn w:val="af2"/>
    <w:pPr>
      <w:tabs>
        <w:tab w:val="right" w:leader="dot" w:pos="9638"/>
      </w:tabs>
    </w:pPr>
  </w:style>
  <w:style w:type="paragraph" w:customStyle="1" w:styleId="12">
    <w:name w:val="Обычная таблица1"/>
    <w:qFormat/>
    <w:pPr>
      <w:spacing w:after="160" w:line="252" w:lineRule="auto"/>
    </w:pPr>
    <w:rPr>
      <w:rFonts w:eastAsia="Times New Roman" w:cs="Times New Roma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31">
    <w:name w:val="toc 3"/>
    <w:basedOn w:val="a"/>
    <w:pPr>
      <w:spacing w:after="100"/>
      <w:ind w:left="440"/>
    </w:pPr>
    <w:rPr>
      <w:rFonts w:cs="Times New Roman"/>
    </w:rPr>
  </w:style>
  <w:style w:type="paragraph" w:customStyle="1" w:styleId="22">
    <w:name w:val="Обычная таблица2"/>
    <w:qFormat/>
    <w:rPr>
      <w:rFonts w:ascii="Times New Roman" w:eastAsia="Times New Roman" w:hAnsi="Times New Roman" w:cs="Times New Roman"/>
      <w:sz w:val="20"/>
      <w:szCs w:val="20"/>
    </w:rPr>
  </w:style>
  <w:style w:type="paragraph" w:styleId="afb">
    <w:name w:val="Body Text Indent"/>
    <w:basedOn w:val="a"/>
    <w:pPr>
      <w:spacing w:after="120"/>
      <w:ind w:left="283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</w:rPr>
  </w:style>
  <w:style w:type="paragraph" w:customStyle="1" w:styleId="32">
    <w:name w:val="Обычная таблица3"/>
    <w:qFormat/>
    <w:pPr>
      <w:spacing w:after="200" w:line="276" w:lineRule="auto"/>
    </w:pPr>
    <w:rPr>
      <w:rFonts w:eastAsia="Calibri" w:cs="Times New Roman"/>
      <w:lang w:eastAsia="en-US"/>
    </w:rPr>
  </w:style>
  <w:style w:type="paragraph" w:customStyle="1" w:styleId="33">
    <w:name w:val="Основной текст (3)"/>
    <w:basedOn w:val="a"/>
    <w:qFormat/>
    <w:pPr>
      <w:shd w:val="clear" w:color="auto" w:fill="FFFFFF"/>
      <w:spacing w:before="300" w:after="300" w:line="317" w:lineRule="exact"/>
    </w:pPr>
    <w:rPr>
      <w:b/>
      <w:bCs/>
      <w:sz w:val="27"/>
      <w:szCs w:val="27"/>
    </w:rPr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table" w:styleId="afc">
    <w:name w:val="Table Grid"/>
    <w:basedOn w:val="a3"/>
    <w:uiPriority w:val="59"/>
    <w:rsid w:val="00917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2"/>
    <w:link w:val="1"/>
    <w:qFormat/>
    <w:rsid w:val="00B86A17"/>
    <w:rPr>
      <w:rFonts w:ascii="Arial" w:eastAsia="Times New Roman" w:hAnsi="Arial" w:cs="Times New Roman"/>
      <w:bCs/>
      <w:sz w:val="30"/>
      <w:szCs w:val="28"/>
      <w:lang w:eastAsia="en-US"/>
    </w:rPr>
  </w:style>
  <w:style w:type="numbering" w:customStyle="1" w:styleId="13">
    <w:name w:val="Нет списка1"/>
    <w:next w:val="a4"/>
    <w:uiPriority w:val="99"/>
    <w:semiHidden/>
    <w:unhideWhenUsed/>
    <w:rsid w:val="0080545C"/>
  </w:style>
  <w:style w:type="character" w:styleId="afd">
    <w:name w:val="Hyperlink"/>
    <w:basedOn w:val="a2"/>
    <w:unhideWhenUsed/>
    <w:rsid w:val="0080545C"/>
    <w:rPr>
      <w:color w:val="000080"/>
      <w:u w:val="single"/>
    </w:rPr>
  </w:style>
  <w:style w:type="character" w:styleId="afe">
    <w:name w:val="FollowedHyperlink"/>
    <w:basedOn w:val="a2"/>
    <w:uiPriority w:val="99"/>
    <w:semiHidden/>
    <w:unhideWhenUsed/>
    <w:rsid w:val="0080545C"/>
    <w:rPr>
      <w:color w:val="800000"/>
      <w:u w:val="single"/>
    </w:rPr>
  </w:style>
  <w:style w:type="paragraph" w:customStyle="1" w:styleId="msonormal0">
    <w:name w:val="msonorma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styleId="aff">
    <w:name w:val="Normal (Web)"/>
    <w:basedOn w:val="a"/>
    <w:uiPriority w:val="99"/>
    <w:semiHidden/>
    <w:unhideWhenUsed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customStyle="1" w:styleId="western">
    <w:name w:val="western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jk">
    <w:name w:val="cjk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tl">
    <w:name w:val="ct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styleId="aff0">
    <w:name w:val="Block Text"/>
    <w:basedOn w:val="a"/>
    <w:semiHidden/>
    <w:unhideWhenUsed/>
    <w:rsid w:val="00157068"/>
    <w:pPr>
      <w:spacing w:line="240" w:lineRule="auto"/>
      <w:ind w:left="851" w:right="821"/>
    </w:pPr>
    <w:rPr>
      <w:rFonts w:eastAsia="Times New Roman" w:cs="Times New Roman"/>
      <w:sz w:val="32"/>
      <w:szCs w:val="20"/>
    </w:rPr>
  </w:style>
  <w:style w:type="character" w:styleId="aff1">
    <w:name w:val="annotation reference"/>
    <w:basedOn w:val="a2"/>
    <w:uiPriority w:val="99"/>
    <w:semiHidden/>
    <w:unhideWhenUsed/>
    <w:rsid w:val="00B91C6F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B91C6F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2"/>
    <w:link w:val="aff2"/>
    <w:uiPriority w:val="99"/>
    <w:semiHidden/>
    <w:rsid w:val="00B91C6F"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B91C6F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B91C6F"/>
    <w:rPr>
      <w:b/>
      <w:bCs/>
      <w:sz w:val="20"/>
      <w:szCs w:val="20"/>
    </w:rPr>
  </w:style>
  <w:style w:type="paragraph" w:styleId="aff6">
    <w:name w:val="Balloon Text"/>
    <w:basedOn w:val="a"/>
    <w:link w:val="aff7"/>
    <w:uiPriority w:val="99"/>
    <w:unhideWhenUsed/>
    <w:qFormat/>
    <w:rsid w:val="00B91C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7">
    <w:name w:val="Текст выноски Знак"/>
    <w:basedOn w:val="a2"/>
    <w:link w:val="aff6"/>
    <w:uiPriority w:val="99"/>
    <w:qFormat/>
    <w:rsid w:val="00B91C6F"/>
    <w:rPr>
      <w:rFonts w:ascii="Segoe UI" w:hAnsi="Segoe UI" w:cs="Segoe UI"/>
      <w:sz w:val="18"/>
      <w:szCs w:val="18"/>
    </w:rPr>
  </w:style>
  <w:style w:type="character" w:customStyle="1" w:styleId="af4">
    <w:name w:val="Абзац списка Знак"/>
    <w:link w:val="af3"/>
    <w:uiPriority w:val="34"/>
    <w:locked/>
    <w:rsid w:val="002F19A3"/>
  </w:style>
  <w:style w:type="character" w:customStyle="1" w:styleId="14">
    <w:name w:val="Неразрешенное упоминание1"/>
    <w:basedOn w:val="a2"/>
    <w:uiPriority w:val="99"/>
    <w:semiHidden/>
    <w:unhideWhenUsed/>
    <w:rsid w:val="005031FD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Неразрешенное упоминание2"/>
    <w:basedOn w:val="a2"/>
    <w:uiPriority w:val="99"/>
    <w:semiHidden/>
    <w:unhideWhenUsed/>
    <w:rsid w:val="00DE0154"/>
    <w:rPr>
      <w:color w:val="605E5C"/>
      <w:shd w:val="clear" w:color="auto" w:fill="E1DFDD"/>
    </w:rPr>
  </w:style>
  <w:style w:type="character" w:customStyle="1" w:styleId="20">
    <w:name w:val="Заголовок 2 Знак"/>
    <w:basedOn w:val="a2"/>
    <w:link w:val="2"/>
    <w:uiPriority w:val="9"/>
    <w:rsid w:val="00B86A17"/>
    <w:rPr>
      <w:rFonts w:ascii="Arial" w:eastAsiaTheme="majorEastAsia" w:hAnsi="Arial" w:cstheme="majorBidi"/>
      <w:bCs/>
      <w:sz w:val="28"/>
      <w:szCs w:val="26"/>
    </w:rPr>
  </w:style>
  <w:style w:type="character" w:customStyle="1" w:styleId="aff8">
    <w:name w:val="Заголовок Знак"/>
    <w:basedOn w:val="a2"/>
    <w:qFormat/>
    <w:rsid w:val="00A12DD8"/>
    <w:rPr>
      <w:rFonts w:ascii="Liberation Sans" w:eastAsia="Microsoft YaHei" w:hAnsi="Liberation Sans" w:cs="Arial"/>
      <w:sz w:val="28"/>
      <w:szCs w:val="28"/>
      <w:lang w:eastAsia="ru-RU"/>
    </w:rPr>
  </w:style>
  <w:style w:type="character" w:customStyle="1" w:styleId="aff9">
    <w:name w:val="Основной текст Знак"/>
    <w:basedOn w:val="a2"/>
    <w:qFormat/>
    <w:rsid w:val="00A12DD8"/>
    <w:rPr>
      <w:rFonts w:ascii="Times New Roman" w:hAnsi="Times New Roman"/>
      <w:sz w:val="28"/>
      <w:szCs w:val="28"/>
      <w:lang w:eastAsia="ru-RU"/>
    </w:rPr>
  </w:style>
  <w:style w:type="character" w:customStyle="1" w:styleId="affa">
    <w:name w:val="Нижний колонтитул Знак"/>
    <w:basedOn w:val="a2"/>
    <w:qFormat/>
    <w:rsid w:val="00A12DD8"/>
    <w:rPr>
      <w:rFonts w:ascii="Times New Roman" w:hAnsi="Times New Roman"/>
      <w:lang w:eastAsia="ru-RU"/>
    </w:rPr>
  </w:style>
  <w:style w:type="paragraph" w:styleId="16">
    <w:name w:val="index 1"/>
    <w:basedOn w:val="a"/>
    <w:autoRedefine/>
    <w:qFormat/>
    <w:rsid w:val="00A12DD8"/>
    <w:pPr>
      <w:widowControl/>
      <w:suppressAutoHyphens/>
      <w:spacing w:line="240" w:lineRule="auto"/>
      <w:ind w:left="220" w:hanging="22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qFormat/>
    <w:rsid w:val="00A12DD8"/>
    <w:pPr>
      <w:widowControl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Normal">
    <w:name w:val="Table Normal"/>
    <w:qFormat/>
    <w:rsid w:val="00A12DD8"/>
    <w:rPr>
      <w:rFonts w:ascii="Calibri" w:eastAsia="Symbol" w:hAnsi="Calibri" w:cs="Calibri"/>
      <w:kern w:val="2"/>
      <w:lang w:val="en-US" w:eastAsia="en-US"/>
    </w:rPr>
  </w:style>
  <w:style w:type="paragraph" w:customStyle="1" w:styleId="affb">
    <w:name w:val="Содержимое таблицы"/>
    <w:basedOn w:val="a"/>
    <w:qFormat/>
    <w:rsid w:val="00A12DD8"/>
    <w:pPr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c">
    <w:name w:val="Заголовок таблицы"/>
    <w:basedOn w:val="affb"/>
    <w:qFormat/>
    <w:rsid w:val="00A12DD8"/>
    <w:pPr>
      <w:jc w:val="center"/>
    </w:pPr>
    <w:rPr>
      <w:b/>
      <w:bCs/>
    </w:rPr>
  </w:style>
  <w:style w:type="character" w:customStyle="1" w:styleId="34">
    <w:name w:val="Неразрешенное упоминание3"/>
    <w:basedOn w:val="a2"/>
    <w:uiPriority w:val="99"/>
    <w:semiHidden/>
    <w:unhideWhenUsed/>
    <w:rsid w:val="001B775E"/>
    <w:rPr>
      <w:color w:val="605E5C"/>
      <w:shd w:val="clear" w:color="auto" w:fill="E1DFDD"/>
    </w:rPr>
  </w:style>
  <w:style w:type="numbering" w:customStyle="1" w:styleId="24">
    <w:name w:val="Нет списка2"/>
    <w:next w:val="a4"/>
    <w:uiPriority w:val="99"/>
    <w:semiHidden/>
    <w:unhideWhenUsed/>
    <w:rsid w:val="002F09FC"/>
  </w:style>
  <w:style w:type="numbering" w:customStyle="1" w:styleId="WW8Num71">
    <w:name w:val="WW8Num71"/>
    <w:qFormat/>
    <w:rsid w:val="002F09FC"/>
  </w:style>
  <w:style w:type="numbering" w:customStyle="1" w:styleId="WW8Num81">
    <w:name w:val="WW8Num81"/>
    <w:qFormat/>
    <w:rsid w:val="002F09FC"/>
  </w:style>
  <w:style w:type="numbering" w:customStyle="1" w:styleId="WW8Num21">
    <w:name w:val="WW8Num21"/>
    <w:qFormat/>
    <w:rsid w:val="002F09FC"/>
  </w:style>
  <w:style w:type="numbering" w:customStyle="1" w:styleId="WW8Num31">
    <w:name w:val="WW8Num31"/>
    <w:qFormat/>
    <w:rsid w:val="002F09FC"/>
  </w:style>
  <w:style w:type="numbering" w:customStyle="1" w:styleId="111">
    <w:name w:val="Нет списка11"/>
    <w:next w:val="a4"/>
    <w:uiPriority w:val="99"/>
    <w:semiHidden/>
    <w:unhideWhenUsed/>
    <w:rsid w:val="002F09FC"/>
  </w:style>
  <w:style w:type="character" w:customStyle="1" w:styleId="4">
    <w:name w:val="Неразрешенное упоминание4"/>
    <w:basedOn w:val="a2"/>
    <w:uiPriority w:val="99"/>
    <w:semiHidden/>
    <w:unhideWhenUsed/>
    <w:rsid w:val="002F09FC"/>
    <w:rPr>
      <w:color w:val="605E5C"/>
      <w:shd w:val="clear" w:color="auto" w:fill="E1DFDD"/>
    </w:rPr>
  </w:style>
  <w:style w:type="numbering" w:customStyle="1" w:styleId="210">
    <w:name w:val="Нет списка21"/>
    <w:next w:val="a4"/>
    <w:uiPriority w:val="99"/>
    <w:semiHidden/>
    <w:unhideWhenUsed/>
    <w:rsid w:val="002F09FC"/>
  </w:style>
  <w:style w:type="character" w:customStyle="1" w:styleId="WW8Num1z0">
    <w:name w:val="WW8Num1z0"/>
    <w:rsid w:val="002F09FC"/>
  </w:style>
  <w:style w:type="character" w:customStyle="1" w:styleId="WW8Num1z1">
    <w:name w:val="WW8Num1z1"/>
    <w:rsid w:val="002F09FC"/>
  </w:style>
  <w:style w:type="character" w:customStyle="1" w:styleId="WW8Num1z2">
    <w:name w:val="WW8Num1z2"/>
    <w:rsid w:val="002F09FC"/>
  </w:style>
  <w:style w:type="character" w:customStyle="1" w:styleId="WW8Num1z3">
    <w:name w:val="WW8Num1z3"/>
    <w:rsid w:val="002F09FC"/>
  </w:style>
  <w:style w:type="character" w:customStyle="1" w:styleId="WW8Num1z4">
    <w:name w:val="WW8Num1z4"/>
    <w:rsid w:val="002F09FC"/>
  </w:style>
  <w:style w:type="character" w:customStyle="1" w:styleId="WW8Num1z5">
    <w:name w:val="WW8Num1z5"/>
    <w:rsid w:val="002F09FC"/>
  </w:style>
  <w:style w:type="character" w:customStyle="1" w:styleId="WW8Num1z6">
    <w:name w:val="WW8Num1z6"/>
    <w:rsid w:val="002F09FC"/>
  </w:style>
  <w:style w:type="character" w:customStyle="1" w:styleId="WW8Num1z7">
    <w:name w:val="WW8Num1z7"/>
    <w:rsid w:val="002F09FC"/>
  </w:style>
  <w:style w:type="character" w:customStyle="1" w:styleId="WW8Num1z8">
    <w:name w:val="WW8Num1z8"/>
    <w:rsid w:val="002F09FC"/>
  </w:style>
  <w:style w:type="character" w:customStyle="1" w:styleId="WW8Num3z3">
    <w:name w:val="WW8Num3z3"/>
    <w:rsid w:val="002F09FC"/>
  </w:style>
  <w:style w:type="character" w:customStyle="1" w:styleId="WW8Num3z4">
    <w:name w:val="WW8Num3z4"/>
    <w:rsid w:val="002F09FC"/>
  </w:style>
  <w:style w:type="character" w:customStyle="1" w:styleId="WW8Num3z5">
    <w:name w:val="WW8Num3z5"/>
    <w:rsid w:val="002F09FC"/>
  </w:style>
  <w:style w:type="character" w:customStyle="1" w:styleId="WW8Num3z6">
    <w:name w:val="WW8Num3z6"/>
    <w:rsid w:val="002F09FC"/>
  </w:style>
  <w:style w:type="character" w:customStyle="1" w:styleId="WW8Num3z7">
    <w:name w:val="WW8Num3z7"/>
    <w:rsid w:val="002F09FC"/>
  </w:style>
  <w:style w:type="character" w:customStyle="1" w:styleId="WW8Num3z8">
    <w:name w:val="WW8Num3z8"/>
    <w:rsid w:val="002F09FC"/>
  </w:style>
  <w:style w:type="character" w:customStyle="1" w:styleId="WW8Num4z0">
    <w:name w:val="WW8Num4z0"/>
    <w:rsid w:val="002F09FC"/>
    <w:rPr>
      <w:sz w:val="28"/>
      <w:szCs w:val="28"/>
    </w:rPr>
  </w:style>
  <w:style w:type="character" w:customStyle="1" w:styleId="WW8Num4z1">
    <w:name w:val="WW8Num4z1"/>
    <w:rsid w:val="002F09FC"/>
  </w:style>
  <w:style w:type="character" w:customStyle="1" w:styleId="WW8Num4z2">
    <w:name w:val="WW8Num4z2"/>
    <w:rsid w:val="002F09FC"/>
  </w:style>
  <w:style w:type="character" w:customStyle="1" w:styleId="WW8Num4z3">
    <w:name w:val="WW8Num4z3"/>
    <w:rsid w:val="002F09FC"/>
  </w:style>
  <w:style w:type="character" w:customStyle="1" w:styleId="WW8Num4z4">
    <w:name w:val="WW8Num4z4"/>
    <w:rsid w:val="002F09FC"/>
  </w:style>
  <w:style w:type="character" w:customStyle="1" w:styleId="WW8Num4z5">
    <w:name w:val="WW8Num4z5"/>
    <w:rsid w:val="002F09FC"/>
  </w:style>
  <w:style w:type="character" w:customStyle="1" w:styleId="WW8Num4z6">
    <w:name w:val="WW8Num4z6"/>
    <w:rsid w:val="002F09FC"/>
  </w:style>
  <w:style w:type="character" w:customStyle="1" w:styleId="WW8Num4z7">
    <w:name w:val="WW8Num4z7"/>
    <w:rsid w:val="002F09FC"/>
  </w:style>
  <w:style w:type="character" w:customStyle="1" w:styleId="WW8Num4z8">
    <w:name w:val="WW8Num4z8"/>
    <w:rsid w:val="002F09FC"/>
  </w:style>
  <w:style w:type="character" w:customStyle="1" w:styleId="WW8Num5z0">
    <w:name w:val="WW8Num5z0"/>
    <w:rsid w:val="002F09FC"/>
    <w:rPr>
      <w:sz w:val="28"/>
      <w:szCs w:val="28"/>
    </w:rPr>
  </w:style>
  <w:style w:type="character" w:customStyle="1" w:styleId="WW8Num5z1">
    <w:name w:val="WW8Num5z1"/>
    <w:rsid w:val="002F09FC"/>
  </w:style>
  <w:style w:type="character" w:customStyle="1" w:styleId="WW8Num5z2">
    <w:name w:val="WW8Num5z2"/>
    <w:rsid w:val="002F09FC"/>
  </w:style>
  <w:style w:type="character" w:customStyle="1" w:styleId="WW8Num5z3">
    <w:name w:val="WW8Num5z3"/>
    <w:rsid w:val="002F09FC"/>
  </w:style>
  <w:style w:type="character" w:customStyle="1" w:styleId="WW8Num5z4">
    <w:name w:val="WW8Num5z4"/>
    <w:rsid w:val="002F09FC"/>
  </w:style>
  <w:style w:type="character" w:customStyle="1" w:styleId="WW8Num5z5">
    <w:name w:val="WW8Num5z5"/>
    <w:rsid w:val="002F09FC"/>
  </w:style>
  <w:style w:type="character" w:customStyle="1" w:styleId="WW8Num5z6">
    <w:name w:val="WW8Num5z6"/>
    <w:rsid w:val="002F09FC"/>
  </w:style>
  <w:style w:type="character" w:customStyle="1" w:styleId="WW8Num5z7">
    <w:name w:val="WW8Num5z7"/>
    <w:rsid w:val="002F09FC"/>
  </w:style>
  <w:style w:type="character" w:customStyle="1" w:styleId="WW8Num5z8">
    <w:name w:val="WW8Num5z8"/>
    <w:rsid w:val="002F09FC"/>
  </w:style>
  <w:style w:type="character" w:customStyle="1" w:styleId="WW8Num6z0">
    <w:name w:val="WW8Num6z0"/>
    <w:rsid w:val="002F09FC"/>
    <w:rPr>
      <w:rFonts w:ascii="Symbol" w:hAnsi="Symbol" w:cs="Symbol"/>
      <w:sz w:val="28"/>
      <w:szCs w:val="28"/>
    </w:rPr>
  </w:style>
  <w:style w:type="character" w:customStyle="1" w:styleId="WW8Num6z1">
    <w:name w:val="WW8Num6z1"/>
    <w:rsid w:val="002F09FC"/>
  </w:style>
  <w:style w:type="character" w:customStyle="1" w:styleId="WW8Num6z2">
    <w:name w:val="WW8Num6z2"/>
    <w:rsid w:val="002F09FC"/>
  </w:style>
  <w:style w:type="character" w:customStyle="1" w:styleId="WW8Num6z3">
    <w:name w:val="WW8Num6z3"/>
    <w:rsid w:val="002F09FC"/>
  </w:style>
  <w:style w:type="character" w:customStyle="1" w:styleId="WW8Num6z4">
    <w:name w:val="WW8Num6z4"/>
    <w:rsid w:val="002F09FC"/>
  </w:style>
  <w:style w:type="character" w:customStyle="1" w:styleId="WW8Num6z5">
    <w:name w:val="WW8Num6z5"/>
    <w:rsid w:val="002F09FC"/>
  </w:style>
  <w:style w:type="character" w:customStyle="1" w:styleId="WW8Num6z6">
    <w:name w:val="WW8Num6z6"/>
    <w:rsid w:val="002F09FC"/>
  </w:style>
  <w:style w:type="character" w:customStyle="1" w:styleId="WW8Num6z7">
    <w:name w:val="WW8Num6z7"/>
    <w:rsid w:val="002F09FC"/>
  </w:style>
  <w:style w:type="character" w:customStyle="1" w:styleId="WW8Num6z8">
    <w:name w:val="WW8Num6z8"/>
    <w:rsid w:val="002F09FC"/>
  </w:style>
  <w:style w:type="character" w:customStyle="1" w:styleId="WW8Num7z2">
    <w:name w:val="WW8Num7z2"/>
    <w:rsid w:val="002F09FC"/>
  </w:style>
  <w:style w:type="character" w:customStyle="1" w:styleId="WW8Num7z3">
    <w:name w:val="WW8Num7z3"/>
    <w:rsid w:val="002F09FC"/>
  </w:style>
  <w:style w:type="character" w:customStyle="1" w:styleId="WW8Num7z4">
    <w:name w:val="WW8Num7z4"/>
    <w:rsid w:val="002F09FC"/>
  </w:style>
  <w:style w:type="character" w:customStyle="1" w:styleId="WW8Num7z5">
    <w:name w:val="WW8Num7z5"/>
    <w:rsid w:val="002F09FC"/>
  </w:style>
  <w:style w:type="character" w:customStyle="1" w:styleId="WW8Num7z6">
    <w:name w:val="WW8Num7z6"/>
    <w:rsid w:val="002F09FC"/>
  </w:style>
  <w:style w:type="character" w:customStyle="1" w:styleId="WW8Num7z7">
    <w:name w:val="WW8Num7z7"/>
    <w:rsid w:val="002F09FC"/>
  </w:style>
  <w:style w:type="character" w:customStyle="1" w:styleId="WW8Num7z8">
    <w:name w:val="WW8Num7z8"/>
    <w:rsid w:val="002F09FC"/>
  </w:style>
  <w:style w:type="character" w:customStyle="1" w:styleId="WW8Num9z0">
    <w:name w:val="WW8Num9z0"/>
    <w:rsid w:val="002F09FC"/>
  </w:style>
  <w:style w:type="character" w:customStyle="1" w:styleId="WW8Num9z1">
    <w:name w:val="WW8Num9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9z2">
    <w:name w:val="WW8Num9z2"/>
    <w:rsid w:val="002F09FC"/>
  </w:style>
  <w:style w:type="character" w:customStyle="1" w:styleId="WW8Num9z3">
    <w:name w:val="WW8Num9z3"/>
    <w:rsid w:val="002F09FC"/>
  </w:style>
  <w:style w:type="character" w:customStyle="1" w:styleId="WW8Num9z4">
    <w:name w:val="WW8Num9z4"/>
    <w:rsid w:val="002F09FC"/>
  </w:style>
  <w:style w:type="character" w:customStyle="1" w:styleId="WW8Num9z5">
    <w:name w:val="WW8Num9z5"/>
    <w:rsid w:val="002F09FC"/>
  </w:style>
  <w:style w:type="character" w:customStyle="1" w:styleId="WW8Num9z6">
    <w:name w:val="WW8Num9z6"/>
    <w:rsid w:val="002F09FC"/>
  </w:style>
  <w:style w:type="character" w:customStyle="1" w:styleId="WW8Num9z7">
    <w:name w:val="WW8Num9z7"/>
    <w:rsid w:val="002F09FC"/>
  </w:style>
  <w:style w:type="character" w:customStyle="1" w:styleId="WW8Num9z8">
    <w:name w:val="WW8Num9z8"/>
    <w:rsid w:val="002F09FC"/>
  </w:style>
  <w:style w:type="character" w:customStyle="1" w:styleId="WW8Num10z0">
    <w:name w:val="WW8Num10z0"/>
    <w:rsid w:val="002F09FC"/>
  </w:style>
  <w:style w:type="character" w:customStyle="1" w:styleId="WW8Num10z1">
    <w:name w:val="WW8Num10z1"/>
    <w:rsid w:val="002F09FC"/>
  </w:style>
  <w:style w:type="character" w:customStyle="1" w:styleId="WW8Num10z2">
    <w:name w:val="WW8Num10z2"/>
    <w:rsid w:val="002F09FC"/>
    <w:rPr>
      <w:sz w:val="20"/>
      <w:szCs w:val="20"/>
    </w:rPr>
  </w:style>
  <w:style w:type="character" w:customStyle="1" w:styleId="WW8Num10z3">
    <w:name w:val="WW8Num10z3"/>
    <w:rsid w:val="002F09FC"/>
  </w:style>
  <w:style w:type="character" w:customStyle="1" w:styleId="WW8Num10z4">
    <w:name w:val="WW8Num10z4"/>
    <w:rsid w:val="002F09FC"/>
  </w:style>
  <w:style w:type="character" w:customStyle="1" w:styleId="WW8Num10z5">
    <w:name w:val="WW8Num10z5"/>
    <w:rsid w:val="002F09FC"/>
  </w:style>
  <w:style w:type="character" w:customStyle="1" w:styleId="WW8Num10z6">
    <w:name w:val="WW8Num10z6"/>
    <w:rsid w:val="002F09FC"/>
  </w:style>
  <w:style w:type="character" w:customStyle="1" w:styleId="WW8Num10z7">
    <w:name w:val="WW8Num10z7"/>
    <w:rsid w:val="002F09FC"/>
  </w:style>
  <w:style w:type="character" w:customStyle="1" w:styleId="WW8Num10z8">
    <w:name w:val="WW8Num10z8"/>
    <w:rsid w:val="002F09FC"/>
  </w:style>
  <w:style w:type="character" w:customStyle="1" w:styleId="WW8Num11z0">
    <w:name w:val="WW8Num11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1z1">
    <w:name w:val="WW8Num11z1"/>
    <w:rsid w:val="002F09FC"/>
  </w:style>
  <w:style w:type="character" w:customStyle="1" w:styleId="WW8Num11z2">
    <w:name w:val="WW8Num11z2"/>
    <w:rsid w:val="002F09FC"/>
  </w:style>
  <w:style w:type="character" w:customStyle="1" w:styleId="WW8Num11z3">
    <w:name w:val="WW8Num11z3"/>
    <w:rsid w:val="002F09FC"/>
  </w:style>
  <w:style w:type="character" w:customStyle="1" w:styleId="WW8Num11z4">
    <w:name w:val="WW8Num11z4"/>
    <w:rsid w:val="002F09FC"/>
  </w:style>
  <w:style w:type="character" w:customStyle="1" w:styleId="WW8Num11z5">
    <w:name w:val="WW8Num11z5"/>
    <w:rsid w:val="002F09FC"/>
  </w:style>
  <w:style w:type="character" w:customStyle="1" w:styleId="WW8Num11z6">
    <w:name w:val="WW8Num11z6"/>
    <w:rsid w:val="002F09FC"/>
  </w:style>
  <w:style w:type="character" w:customStyle="1" w:styleId="WW8Num11z7">
    <w:name w:val="WW8Num11z7"/>
    <w:rsid w:val="002F09FC"/>
  </w:style>
  <w:style w:type="character" w:customStyle="1" w:styleId="WW8Num11z8">
    <w:name w:val="WW8Num11z8"/>
    <w:rsid w:val="002F09FC"/>
  </w:style>
  <w:style w:type="character" w:customStyle="1" w:styleId="WW8Num12z0">
    <w:name w:val="WW8Num12z0"/>
    <w:rsid w:val="002F09FC"/>
  </w:style>
  <w:style w:type="character" w:customStyle="1" w:styleId="WW8Num12z1">
    <w:name w:val="WW8Num12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2z2">
    <w:name w:val="WW8Num12z2"/>
    <w:rsid w:val="002F09FC"/>
  </w:style>
  <w:style w:type="character" w:customStyle="1" w:styleId="WW8Num12z3">
    <w:name w:val="WW8Num12z3"/>
    <w:rsid w:val="002F09FC"/>
  </w:style>
  <w:style w:type="character" w:customStyle="1" w:styleId="WW8Num12z4">
    <w:name w:val="WW8Num12z4"/>
    <w:rsid w:val="002F09FC"/>
  </w:style>
  <w:style w:type="character" w:customStyle="1" w:styleId="WW8Num12z5">
    <w:name w:val="WW8Num12z5"/>
    <w:rsid w:val="002F09FC"/>
  </w:style>
  <w:style w:type="character" w:customStyle="1" w:styleId="WW8Num12z6">
    <w:name w:val="WW8Num12z6"/>
    <w:rsid w:val="002F09FC"/>
  </w:style>
  <w:style w:type="character" w:customStyle="1" w:styleId="WW8Num12z7">
    <w:name w:val="WW8Num12z7"/>
    <w:rsid w:val="002F09FC"/>
  </w:style>
  <w:style w:type="character" w:customStyle="1" w:styleId="WW8Num12z8">
    <w:name w:val="WW8Num12z8"/>
    <w:rsid w:val="002F09FC"/>
  </w:style>
  <w:style w:type="character" w:customStyle="1" w:styleId="WW8Num13z0">
    <w:name w:val="WW8Num13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3z1">
    <w:name w:val="WW8Num13z1"/>
    <w:rsid w:val="002F09FC"/>
    <w:rPr>
      <w:rFonts w:ascii="Times New Roman" w:hAnsi="Times New Roman" w:cs="Times New Roman"/>
      <w:sz w:val="20"/>
      <w:szCs w:val="20"/>
      <w:lang w:val="ru-RU" w:eastAsia="en-US" w:bidi="ar-SA"/>
    </w:rPr>
  </w:style>
  <w:style w:type="character" w:customStyle="1" w:styleId="WW8Num13z2">
    <w:name w:val="WW8Num13z2"/>
    <w:rsid w:val="002F09FC"/>
  </w:style>
  <w:style w:type="character" w:customStyle="1" w:styleId="WW8Num13z3">
    <w:name w:val="WW8Num13z3"/>
    <w:rsid w:val="002F09FC"/>
  </w:style>
  <w:style w:type="character" w:customStyle="1" w:styleId="WW8Num13z4">
    <w:name w:val="WW8Num13z4"/>
    <w:rsid w:val="002F09FC"/>
  </w:style>
  <w:style w:type="character" w:customStyle="1" w:styleId="WW8Num13z5">
    <w:name w:val="WW8Num13z5"/>
    <w:rsid w:val="002F09FC"/>
  </w:style>
  <w:style w:type="character" w:customStyle="1" w:styleId="WW8Num13z6">
    <w:name w:val="WW8Num13z6"/>
    <w:rsid w:val="002F09FC"/>
  </w:style>
  <w:style w:type="character" w:customStyle="1" w:styleId="WW8Num13z7">
    <w:name w:val="WW8Num13z7"/>
    <w:rsid w:val="002F09FC"/>
  </w:style>
  <w:style w:type="character" w:customStyle="1" w:styleId="WW8Num13z8">
    <w:name w:val="WW8Num13z8"/>
    <w:rsid w:val="002F09FC"/>
  </w:style>
  <w:style w:type="character" w:customStyle="1" w:styleId="WW8Num14z0">
    <w:name w:val="WW8Num14z0"/>
    <w:rsid w:val="002F09FC"/>
  </w:style>
  <w:style w:type="character" w:customStyle="1" w:styleId="WW8Num14z1">
    <w:name w:val="WW8Num14z1"/>
    <w:rsid w:val="002F09FC"/>
  </w:style>
  <w:style w:type="character" w:customStyle="1" w:styleId="WW8Num14z2">
    <w:name w:val="WW8Num14z2"/>
    <w:rsid w:val="002F09FC"/>
    <w:rPr>
      <w:rFonts w:ascii="Times New Roman" w:hAnsi="Times New Roman" w:cs="Courier New"/>
      <w:sz w:val="20"/>
      <w:szCs w:val="20"/>
    </w:rPr>
  </w:style>
  <w:style w:type="character" w:customStyle="1" w:styleId="WW8Num14z3">
    <w:name w:val="WW8Num14z3"/>
    <w:rsid w:val="002F09FC"/>
  </w:style>
  <w:style w:type="character" w:customStyle="1" w:styleId="WW8Num14z4">
    <w:name w:val="WW8Num14z4"/>
    <w:rsid w:val="002F09FC"/>
  </w:style>
  <w:style w:type="character" w:customStyle="1" w:styleId="WW8Num14z5">
    <w:name w:val="WW8Num14z5"/>
    <w:rsid w:val="002F09FC"/>
  </w:style>
  <w:style w:type="character" w:customStyle="1" w:styleId="WW8Num14z6">
    <w:name w:val="WW8Num14z6"/>
    <w:rsid w:val="002F09FC"/>
  </w:style>
  <w:style w:type="character" w:customStyle="1" w:styleId="WW8Num14z7">
    <w:name w:val="WW8Num14z7"/>
    <w:rsid w:val="002F09FC"/>
  </w:style>
  <w:style w:type="character" w:customStyle="1" w:styleId="WW8Num14z8">
    <w:name w:val="WW8Num14z8"/>
    <w:rsid w:val="002F09FC"/>
  </w:style>
  <w:style w:type="character" w:customStyle="1" w:styleId="WW8Num15z0">
    <w:name w:val="WW8Num15z0"/>
    <w:rsid w:val="002F09FC"/>
  </w:style>
  <w:style w:type="character" w:customStyle="1" w:styleId="WW8Num15z1">
    <w:name w:val="WW8Num15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5z2">
    <w:name w:val="WW8Num15z2"/>
    <w:rsid w:val="002F09FC"/>
    <w:rPr>
      <w:sz w:val="28"/>
    </w:rPr>
  </w:style>
  <w:style w:type="character" w:customStyle="1" w:styleId="WW8Num15z3">
    <w:name w:val="WW8Num15z3"/>
    <w:rsid w:val="002F09FC"/>
    <w:rPr>
      <w:lang w:val="ru-RU" w:eastAsia="en-US" w:bidi="ar-SA"/>
    </w:rPr>
  </w:style>
  <w:style w:type="character" w:customStyle="1" w:styleId="WW8Num15z4">
    <w:name w:val="WW8Num15z4"/>
    <w:rsid w:val="002F09FC"/>
  </w:style>
  <w:style w:type="character" w:customStyle="1" w:styleId="WW8Num15z5">
    <w:name w:val="WW8Num15z5"/>
    <w:rsid w:val="002F09FC"/>
  </w:style>
  <w:style w:type="character" w:customStyle="1" w:styleId="WW8Num15z6">
    <w:name w:val="WW8Num15z6"/>
    <w:rsid w:val="002F09FC"/>
  </w:style>
  <w:style w:type="character" w:customStyle="1" w:styleId="WW8Num15z7">
    <w:name w:val="WW8Num15z7"/>
    <w:rsid w:val="002F09FC"/>
  </w:style>
  <w:style w:type="character" w:customStyle="1" w:styleId="WW8Num15z8">
    <w:name w:val="WW8Num15z8"/>
    <w:rsid w:val="002F09FC"/>
  </w:style>
  <w:style w:type="character" w:customStyle="1" w:styleId="WW8Num16z0">
    <w:name w:val="WW8Num16z0"/>
    <w:rsid w:val="002F09FC"/>
    <w:rPr>
      <w:sz w:val="20"/>
      <w:szCs w:val="20"/>
    </w:rPr>
  </w:style>
  <w:style w:type="character" w:customStyle="1" w:styleId="WW8Num16z1">
    <w:name w:val="WW8Num16z1"/>
    <w:rsid w:val="002F09FC"/>
  </w:style>
  <w:style w:type="character" w:customStyle="1" w:styleId="WW8Num16z2">
    <w:name w:val="WW8Num16z2"/>
    <w:rsid w:val="002F09FC"/>
  </w:style>
  <w:style w:type="character" w:customStyle="1" w:styleId="WW8Num16z3">
    <w:name w:val="WW8Num16z3"/>
    <w:rsid w:val="002F09FC"/>
  </w:style>
  <w:style w:type="character" w:customStyle="1" w:styleId="WW8Num16z4">
    <w:name w:val="WW8Num16z4"/>
    <w:rsid w:val="002F09FC"/>
  </w:style>
  <w:style w:type="character" w:customStyle="1" w:styleId="WW8Num16z5">
    <w:name w:val="WW8Num16z5"/>
    <w:rsid w:val="002F09FC"/>
  </w:style>
  <w:style w:type="character" w:customStyle="1" w:styleId="WW8Num16z6">
    <w:name w:val="WW8Num16z6"/>
    <w:rsid w:val="002F09FC"/>
  </w:style>
  <w:style w:type="character" w:customStyle="1" w:styleId="WW8Num16z7">
    <w:name w:val="WW8Num16z7"/>
    <w:rsid w:val="002F09FC"/>
  </w:style>
  <w:style w:type="character" w:customStyle="1" w:styleId="WW8Num16z8">
    <w:name w:val="WW8Num16z8"/>
    <w:rsid w:val="002F09FC"/>
  </w:style>
  <w:style w:type="character" w:customStyle="1" w:styleId="WW8Num17z0">
    <w:name w:val="WW8Num17z0"/>
    <w:rsid w:val="002F09FC"/>
    <w:rPr>
      <w:sz w:val="20"/>
      <w:szCs w:val="20"/>
    </w:rPr>
  </w:style>
  <w:style w:type="character" w:customStyle="1" w:styleId="WW8Num17z1">
    <w:name w:val="WW8Num17z1"/>
    <w:rsid w:val="002F09FC"/>
  </w:style>
  <w:style w:type="character" w:customStyle="1" w:styleId="WW8Num17z2">
    <w:name w:val="WW8Num17z2"/>
    <w:rsid w:val="002F09FC"/>
  </w:style>
  <w:style w:type="character" w:customStyle="1" w:styleId="WW8Num17z3">
    <w:name w:val="WW8Num17z3"/>
    <w:rsid w:val="002F09FC"/>
  </w:style>
  <w:style w:type="character" w:customStyle="1" w:styleId="WW8Num17z4">
    <w:name w:val="WW8Num17z4"/>
    <w:rsid w:val="002F09FC"/>
  </w:style>
  <w:style w:type="character" w:customStyle="1" w:styleId="WW8Num17z5">
    <w:name w:val="WW8Num17z5"/>
    <w:rsid w:val="002F09FC"/>
  </w:style>
  <w:style w:type="character" w:customStyle="1" w:styleId="WW8Num17z6">
    <w:name w:val="WW8Num17z6"/>
    <w:rsid w:val="002F09FC"/>
  </w:style>
  <w:style w:type="character" w:customStyle="1" w:styleId="WW8Num17z7">
    <w:name w:val="WW8Num17z7"/>
    <w:rsid w:val="002F09FC"/>
  </w:style>
  <w:style w:type="character" w:customStyle="1" w:styleId="WW8Num17z8">
    <w:name w:val="WW8Num17z8"/>
    <w:rsid w:val="002F09FC"/>
  </w:style>
  <w:style w:type="character" w:customStyle="1" w:styleId="WW8Num18z0">
    <w:name w:val="WW8Num18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8z1">
    <w:name w:val="WW8Num18z1"/>
    <w:rsid w:val="002F09FC"/>
  </w:style>
  <w:style w:type="character" w:customStyle="1" w:styleId="WW8Num18z2">
    <w:name w:val="WW8Num18z2"/>
    <w:rsid w:val="002F09FC"/>
  </w:style>
  <w:style w:type="character" w:customStyle="1" w:styleId="WW8Num18z3">
    <w:name w:val="WW8Num18z3"/>
    <w:rsid w:val="002F09FC"/>
  </w:style>
  <w:style w:type="character" w:customStyle="1" w:styleId="WW8Num18z4">
    <w:name w:val="WW8Num18z4"/>
    <w:rsid w:val="002F09FC"/>
  </w:style>
  <w:style w:type="character" w:customStyle="1" w:styleId="WW8Num18z5">
    <w:name w:val="WW8Num18z5"/>
    <w:rsid w:val="002F09FC"/>
  </w:style>
  <w:style w:type="character" w:customStyle="1" w:styleId="WW8Num18z6">
    <w:name w:val="WW8Num18z6"/>
    <w:rsid w:val="002F09FC"/>
  </w:style>
  <w:style w:type="character" w:customStyle="1" w:styleId="WW8Num18z7">
    <w:name w:val="WW8Num18z7"/>
    <w:rsid w:val="002F09FC"/>
  </w:style>
  <w:style w:type="character" w:customStyle="1" w:styleId="WW8Num18z8">
    <w:name w:val="WW8Num18z8"/>
    <w:rsid w:val="002F09FC"/>
  </w:style>
  <w:style w:type="character" w:customStyle="1" w:styleId="WW8Num19z0">
    <w:name w:val="WW8Num19z0"/>
    <w:rsid w:val="002F09FC"/>
    <w:rPr>
      <w:sz w:val="20"/>
      <w:szCs w:val="20"/>
    </w:rPr>
  </w:style>
  <w:style w:type="character" w:customStyle="1" w:styleId="WW8Num19z1">
    <w:name w:val="WW8Num19z1"/>
    <w:rsid w:val="002F09FC"/>
  </w:style>
  <w:style w:type="character" w:customStyle="1" w:styleId="WW8Num19z2">
    <w:name w:val="WW8Num19z2"/>
    <w:rsid w:val="002F09FC"/>
  </w:style>
  <w:style w:type="character" w:customStyle="1" w:styleId="WW8Num19z3">
    <w:name w:val="WW8Num19z3"/>
    <w:rsid w:val="002F09FC"/>
  </w:style>
  <w:style w:type="character" w:customStyle="1" w:styleId="WW8Num19z4">
    <w:name w:val="WW8Num19z4"/>
    <w:rsid w:val="002F09FC"/>
  </w:style>
  <w:style w:type="character" w:customStyle="1" w:styleId="WW8Num19z5">
    <w:name w:val="WW8Num19z5"/>
    <w:rsid w:val="002F09FC"/>
  </w:style>
  <w:style w:type="character" w:customStyle="1" w:styleId="WW8Num19z6">
    <w:name w:val="WW8Num19z6"/>
    <w:rsid w:val="002F09FC"/>
  </w:style>
  <w:style w:type="character" w:customStyle="1" w:styleId="WW8Num19z7">
    <w:name w:val="WW8Num19z7"/>
    <w:rsid w:val="002F09FC"/>
  </w:style>
  <w:style w:type="character" w:customStyle="1" w:styleId="WW8Num19z8">
    <w:name w:val="WW8Num19z8"/>
    <w:rsid w:val="002F09FC"/>
  </w:style>
  <w:style w:type="character" w:customStyle="1" w:styleId="WW8Num20z0">
    <w:name w:val="WW8Num20z0"/>
    <w:rsid w:val="002F09FC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0z1">
    <w:name w:val="WW8Num20z1"/>
    <w:rsid w:val="002F09FC"/>
  </w:style>
  <w:style w:type="character" w:customStyle="1" w:styleId="WW8Num20z2">
    <w:name w:val="WW8Num20z2"/>
    <w:rsid w:val="002F09FC"/>
  </w:style>
  <w:style w:type="character" w:customStyle="1" w:styleId="WW8Num20z3">
    <w:name w:val="WW8Num20z3"/>
    <w:rsid w:val="002F09FC"/>
  </w:style>
  <w:style w:type="character" w:customStyle="1" w:styleId="WW8Num20z4">
    <w:name w:val="WW8Num20z4"/>
    <w:rsid w:val="002F09FC"/>
  </w:style>
  <w:style w:type="character" w:customStyle="1" w:styleId="WW8Num20z5">
    <w:name w:val="WW8Num20z5"/>
    <w:rsid w:val="002F09FC"/>
  </w:style>
  <w:style w:type="character" w:customStyle="1" w:styleId="WW8Num20z6">
    <w:name w:val="WW8Num20z6"/>
    <w:rsid w:val="002F09FC"/>
  </w:style>
  <w:style w:type="character" w:customStyle="1" w:styleId="WW8Num20z7">
    <w:name w:val="WW8Num20z7"/>
    <w:rsid w:val="002F09FC"/>
  </w:style>
  <w:style w:type="character" w:customStyle="1" w:styleId="WW8Num20z8">
    <w:name w:val="WW8Num20z8"/>
    <w:rsid w:val="002F09FC"/>
  </w:style>
  <w:style w:type="character" w:customStyle="1" w:styleId="35">
    <w:name w:val="Основной шрифт абзаца3"/>
    <w:rsid w:val="002F09FC"/>
  </w:style>
  <w:style w:type="character" w:customStyle="1" w:styleId="WW8Num8z2">
    <w:name w:val="WW8Num8z2"/>
    <w:rsid w:val="002F09FC"/>
  </w:style>
  <w:style w:type="character" w:customStyle="1" w:styleId="WW8Num8z3">
    <w:name w:val="WW8Num8z3"/>
    <w:rsid w:val="002F09FC"/>
  </w:style>
  <w:style w:type="character" w:customStyle="1" w:styleId="WW8Num8z4">
    <w:name w:val="WW8Num8z4"/>
    <w:rsid w:val="002F09FC"/>
  </w:style>
  <w:style w:type="character" w:customStyle="1" w:styleId="WW8Num8z5">
    <w:name w:val="WW8Num8z5"/>
    <w:rsid w:val="002F09FC"/>
  </w:style>
  <w:style w:type="character" w:customStyle="1" w:styleId="WW8Num8z6">
    <w:name w:val="WW8Num8z6"/>
    <w:rsid w:val="002F09FC"/>
  </w:style>
  <w:style w:type="character" w:customStyle="1" w:styleId="WW8Num8z7">
    <w:name w:val="WW8Num8z7"/>
    <w:rsid w:val="002F09FC"/>
  </w:style>
  <w:style w:type="character" w:customStyle="1" w:styleId="WW8Num8z8">
    <w:name w:val="WW8Num8z8"/>
    <w:rsid w:val="002F09FC"/>
  </w:style>
  <w:style w:type="character" w:customStyle="1" w:styleId="WW8Num21z0">
    <w:name w:val="WW8Num21z0"/>
    <w:rsid w:val="002F09FC"/>
    <w:rPr>
      <w:sz w:val="20"/>
      <w:szCs w:val="20"/>
    </w:rPr>
  </w:style>
  <w:style w:type="character" w:customStyle="1" w:styleId="WW8Num21z1">
    <w:name w:val="WW8Num21z1"/>
    <w:rsid w:val="002F09FC"/>
  </w:style>
  <w:style w:type="character" w:customStyle="1" w:styleId="WW8Num21z2">
    <w:name w:val="WW8Num21z2"/>
    <w:rsid w:val="002F09FC"/>
  </w:style>
  <w:style w:type="character" w:customStyle="1" w:styleId="WW8Num21z3">
    <w:name w:val="WW8Num21z3"/>
    <w:rsid w:val="002F09FC"/>
  </w:style>
  <w:style w:type="character" w:customStyle="1" w:styleId="WW8Num21z4">
    <w:name w:val="WW8Num21z4"/>
    <w:rsid w:val="002F09FC"/>
  </w:style>
  <w:style w:type="character" w:customStyle="1" w:styleId="WW8Num21z5">
    <w:name w:val="WW8Num21z5"/>
    <w:rsid w:val="002F09FC"/>
  </w:style>
  <w:style w:type="character" w:customStyle="1" w:styleId="WW8Num21z6">
    <w:name w:val="WW8Num21z6"/>
    <w:rsid w:val="002F09FC"/>
  </w:style>
  <w:style w:type="character" w:customStyle="1" w:styleId="WW8Num21z7">
    <w:name w:val="WW8Num21z7"/>
    <w:rsid w:val="002F09FC"/>
  </w:style>
  <w:style w:type="character" w:customStyle="1" w:styleId="WW8Num21z8">
    <w:name w:val="WW8Num21z8"/>
    <w:rsid w:val="002F09FC"/>
  </w:style>
  <w:style w:type="character" w:customStyle="1" w:styleId="25">
    <w:name w:val="Основной шрифт абзаца2"/>
    <w:rsid w:val="002F09FC"/>
  </w:style>
  <w:style w:type="character" w:customStyle="1" w:styleId="17">
    <w:name w:val="Основной шрифт абзаца1"/>
    <w:rsid w:val="002F09FC"/>
  </w:style>
  <w:style w:type="character" w:customStyle="1" w:styleId="ListLabel145">
    <w:name w:val="ListLabel 145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46">
    <w:name w:val="ListLabel 146"/>
    <w:rsid w:val="002F09FC"/>
    <w:rPr>
      <w:lang w:val="ru-RU" w:bidi="ar-SA"/>
    </w:rPr>
  </w:style>
  <w:style w:type="character" w:customStyle="1" w:styleId="ListLabel147">
    <w:name w:val="ListLabel 147"/>
    <w:rsid w:val="002F09FC"/>
    <w:rPr>
      <w:lang w:val="ru-RU" w:bidi="ar-SA"/>
    </w:rPr>
  </w:style>
  <w:style w:type="character" w:customStyle="1" w:styleId="ListLabel148">
    <w:name w:val="ListLabel 148"/>
    <w:rsid w:val="002F09FC"/>
    <w:rPr>
      <w:lang w:val="ru-RU" w:bidi="ar-SA"/>
    </w:rPr>
  </w:style>
  <w:style w:type="character" w:customStyle="1" w:styleId="ListLabel149">
    <w:name w:val="ListLabel 149"/>
    <w:rsid w:val="002F09FC"/>
    <w:rPr>
      <w:lang w:val="ru-RU" w:bidi="ar-SA"/>
    </w:rPr>
  </w:style>
  <w:style w:type="character" w:customStyle="1" w:styleId="ListLabel150">
    <w:name w:val="ListLabel 150"/>
    <w:rsid w:val="002F09FC"/>
    <w:rPr>
      <w:lang w:val="ru-RU" w:bidi="ar-SA"/>
    </w:rPr>
  </w:style>
  <w:style w:type="character" w:customStyle="1" w:styleId="ListLabel151">
    <w:name w:val="ListLabel 151"/>
    <w:rsid w:val="002F09FC"/>
    <w:rPr>
      <w:lang w:val="ru-RU" w:bidi="ar-SA"/>
    </w:rPr>
  </w:style>
  <w:style w:type="character" w:customStyle="1" w:styleId="ListLabel152">
    <w:name w:val="ListLabel 152"/>
    <w:rsid w:val="002F09FC"/>
    <w:rPr>
      <w:lang w:val="ru-RU" w:bidi="ar-SA"/>
    </w:rPr>
  </w:style>
  <w:style w:type="character" w:customStyle="1" w:styleId="ListLabel153">
    <w:name w:val="ListLabel 153"/>
    <w:rsid w:val="002F09FC"/>
    <w:rPr>
      <w:lang w:val="ru-RU" w:bidi="ar-SA"/>
    </w:rPr>
  </w:style>
  <w:style w:type="character" w:customStyle="1" w:styleId="ListLabel136">
    <w:name w:val="ListLabel 136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37">
    <w:name w:val="ListLabel 137"/>
    <w:rsid w:val="002F09FC"/>
    <w:rPr>
      <w:lang w:val="ru-RU" w:bidi="ar-SA"/>
    </w:rPr>
  </w:style>
  <w:style w:type="character" w:customStyle="1" w:styleId="ListLabel138">
    <w:name w:val="ListLabel 138"/>
    <w:rsid w:val="002F09FC"/>
    <w:rPr>
      <w:lang w:val="ru-RU" w:bidi="ar-SA"/>
    </w:rPr>
  </w:style>
  <w:style w:type="character" w:customStyle="1" w:styleId="ListLabel139">
    <w:name w:val="ListLabel 139"/>
    <w:rsid w:val="002F09FC"/>
    <w:rPr>
      <w:lang w:val="ru-RU" w:bidi="ar-SA"/>
    </w:rPr>
  </w:style>
  <w:style w:type="character" w:customStyle="1" w:styleId="ListLabel140">
    <w:name w:val="ListLabel 140"/>
    <w:rsid w:val="002F09FC"/>
    <w:rPr>
      <w:lang w:val="ru-RU" w:bidi="ar-SA"/>
    </w:rPr>
  </w:style>
  <w:style w:type="character" w:customStyle="1" w:styleId="ListLabel141">
    <w:name w:val="ListLabel 141"/>
    <w:rsid w:val="002F09FC"/>
    <w:rPr>
      <w:lang w:val="ru-RU" w:bidi="ar-SA"/>
    </w:rPr>
  </w:style>
  <w:style w:type="character" w:customStyle="1" w:styleId="ListLabel142">
    <w:name w:val="ListLabel 142"/>
    <w:rsid w:val="002F09FC"/>
    <w:rPr>
      <w:lang w:val="ru-RU" w:bidi="ar-SA"/>
    </w:rPr>
  </w:style>
  <w:style w:type="character" w:customStyle="1" w:styleId="ListLabel143">
    <w:name w:val="ListLabel 143"/>
    <w:rsid w:val="002F09FC"/>
    <w:rPr>
      <w:lang w:val="ru-RU" w:bidi="ar-SA"/>
    </w:rPr>
  </w:style>
  <w:style w:type="character" w:customStyle="1" w:styleId="ListLabel144">
    <w:name w:val="ListLabel 144"/>
    <w:rsid w:val="002F09FC"/>
    <w:rPr>
      <w:lang w:val="ru-RU" w:bidi="ar-SA"/>
    </w:rPr>
  </w:style>
  <w:style w:type="character" w:customStyle="1" w:styleId="ListLabel127">
    <w:name w:val="ListLabel 127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28">
    <w:name w:val="ListLabel 128"/>
    <w:rsid w:val="002F09FC"/>
    <w:rPr>
      <w:lang w:val="ru-RU" w:bidi="ar-SA"/>
    </w:rPr>
  </w:style>
  <w:style w:type="character" w:customStyle="1" w:styleId="ListLabel129">
    <w:name w:val="ListLabel 129"/>
    <w:rsid w:val="002F09FC"/>
    <w:rPr>
      <w:lang w:val="ru-RU" w:bidi="ar-SA"/>
    </w:rPr>
  </w:style>
  <w:style w:type="character" w:customStyle="1" w:styleId="ListLabel130">
    <w:name w:val="ListLabel 130"/>
    <w:rsid w:val="002F09FC"/>
    <w:rPr>
      <w:lang w:val="ru-RU" w:bidi="ar-SA"/>
    </w:rPr>
  </w:style>
  <w:style w:type="character" w:customStyle="1" w:styleId="ListLabel131">
    <w:name w:val="ListLabel 131"/>
    <w:rsid w:val="002F09FC"/>
    <w:rPr>
      <w:lang w:val="ru-RU" w:bidi="ar-SA"/>
    </w:rPr>
  </w:style>
  <w:style w:type="character" w:customStyle="1" w:styleId="ListLabel132">
    <w:name w:val="ListLabel 132"/>
    <w:rsid w:val="002F09FC"/>
    <w:rPr>
      <w:lang w:val="ru-RU" w:bidi="ar-SA"/>
    </w:rPr>
  </w:style>
  <w:style w:type="character" w:customStyle="1" w:styleId="ListLabel133">
    <w:name w:val="ListLabel 133"/>
    <w:rsid w:val="002F09FC"/>
    <w:rPr>
      <w:lang w:val="ru-RU" w:bidi="ar-SA"/>
    </w:rPr>
  </w:style>
  <w:style w:type="character" w:customStyle="1" w:styleId="ListLabel134">
    <w:name w:val="ListLabel 134"/>
    <w:rsid w:val="002F09FC"/>
    <w:rPr>
      <w:lang w:val="ru-RU" w:bidi="ar-SA"/>
    </w:rPr>
  </w:style>
  <w:style w:type="character" w:customStyle="1" w:styleId="ListLabel135">
    <w:name w:val="ListLabel 135"/>
    <w:rsid w:val="002F09FC"/>
    <w:rPr>
      <w:lang w:val="ru-RU" w:bidi="ar-SA"/>
    </w:rPr>
  </w:style>
  <w:style w:type="character" w:customStyle="1" w:styleId="ListLabel118">
    <w:name w:val="ListLabel 118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9">
    <w:name w:val="ListLabel 119"/>
    <w:rsid w:val="002F09FC"/>
    <w:rPr>
      <w:lang w:val="ru-RU" w:bidi="ar-SA"/>
    </w:rPr>
  </w:style>
  <w:style w:type="character" w:customStyle="1" w:styleId="ListLabel120">
    <w:name w:val="ListLabel 120"/>
    <w:rsid w:val="002F09FC"/>
    <w:rPr>
      <w:lang w:val="ru-RU" w:bidi="ar-SA"/>
    </w:rPr>
  </w:style>
  <w:style w:type="character" w:customStyle="1" w:styleId="ListLabel121">
    <w:name w:val="ListLabel 121"/>
    <w:rsid w:val="002F09FC"/>
    <w:rPr>
      <w:lang w:val="ru-RU" w:bidi="ar-SA"/>
    </w:rPr>
  </w:style>
  <w:style w:type="character" w:customStyle="1" w:styleId="ListLabel122">
    <w:name w:val="ListLabel 122"/>
    <w:rsid w:val="002F09FC"/>
    <w:rPr>
      <w:lang w:val="ru-RU" w:bidi="ar-SA"/>
    </w:rPr>
  </w:style>
  <w:style w:type="character" w:customStyle="1" w:styleId="ListLabel123">
    <w:name w:val="ListLabel 123"/>
    <w:rsid w:val="002F09FC"/>
    <w:rPr>
      <w:lang w:val="ru-RU" w:bidi="ar-SA"/>
    </w:rPr>
  </w:style>
  <w:style w:type="character" w:customStyle="1" w:styleId="ListLabel124">
    <w:name w:val="ListLabel 124"/>
    <w:rsid w:val="002F09FC"/>
    <w:rPr>
      <w:lang w:val="ru-RU" w:bidi="ar-SA"/>
    </w:rPr>
  </w:style>
  <w:style w:type="character" w:customStyle="1" w:styleId="ListLabel125">
    <w:name w:val="ListLabel 125"/>
    <w:rsid w:val="002F09FC"/>
    <w:rPr>
      <w:lang w:val="ru-RU" w:bidi="ar-SA"/>
    </w:rPr>
  </w:style>
  <w:style w:type="character" w:customStyle="1" w:styleId="ListLabel126">
    <w:name w:val="ListLabel 126"/>
    <w:rsid w:val="002F09FC"/>
    <w:rPr>
      <w:lang w:val="ru-RU" w:bidi="ar-SA"/>
    </w:rPr>
  </w:style>
  <w:style w:type="character" w:customStyle="1" w:styleId="ListLabel109">
    <w:name w:val="ListLabel 109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0">
    <w:name w:val="ListLabel 110"/>
    <w:rsid w:val="002F09FC"/>
    <w:rPr>
      <w:lang w:val="ru-RU" w:bidi="ar-SA"/>
    </w:rPr>
  </w:style>
  <w:style w:type="character" w:customStyle="1" w:styleId="ListLabel111">
    <w:name w:val="ListLabel 111"/>
    <w:rsid w:val="002F09FC"/>
    <w:rPr>
      <w:lang w:val="ru-RU" w:bidi="ar-SA"/>
    </w:rPr>
  </w:style>
  <w:style w:type="character" w:customStyle="1" w:styleId="ListLabel112">
    <w:name w:val="ListLabel 112"/>
    <w:rsid w:val="002F09FC"/>
    <w:rPr>
      <w:lang w:val="ru-RU" w:bidi="ar-SA"/>
    </w:rPr>
  </w:style>
  <w:style w:type="character" w:customStyle="1" w:styleId="ListLabel113">
    <w:name w:val="ListLabel 113"/>
    <w:rsid w:val="002F09FC"/>
    <w:rPr>
      <w:lang w:val="ru-RU" w:bidi="ar-SA"/>
    </w:rPr>
  </w:style>
  <w:style w:type="character" w:customStyle="1" w:styleId="ListLabel114">
    <w:name w:val="ListLabel 114"/>
    <w:rsid w:val="002F09FC"/>
    <w:rPr>
      <w:lang w:val="ru-RU" w:bidi="ar-SA"/>
    </w:rPr>
  </w:style>
  <w:style w:type="character" w:customStyle="1" w:styleId="ListLabel115">
    <w:name w:val="ListLabel 115"/>
    <w:rsid w:val="002F09FC"/>
    <w:rPr>
      <w:lang w:val="ru-RU" w:bidi="ar-SA"/>
    </w:rPr>
  </w:style>
  <w:style w:type="character" w:customStyle="1" w:styleId="ListLabel116">
    <w:name w:val="ListLabel 116"/>
    <w:rsid w:val="002F09FC"/>
    <w:rPr>
      <w:lang w:val="ru-RU" w:bidi="ar-SA"/>
    </w:rPr>
  </w:style>
  <w:style w:type="character" w:customStyle="1" w:styleId="ListLabel117">
    <w:name w:val="ListLabel 117"/>
    <w:rsid w:val="002F09FC"/>
    <w:rPr>
      <w:lang w:val="ru-RU" w:bidi="ar-SA"/>
    </w:rPr>
  </w:style>
  <w:style w:type="character" w:customStyle="1" w:styleId="ListLabel100">
    <w:name w:val="ListLabel 100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101">
    <w:name w:val="ListLabel 101"/>
    <w:rsid w:val="002F09FC"/>
    <w:rPr>
      <w:lang w:val="ru-RU" w:bidi="ar-SA"/>
    </w:rPr>
  </w:style>
  <w:style w:type="character" w:customStyle="1" w:styleId="ListLabel102">
    <w:name w:val="ListLabel 102"/>
    <w:rsid w:val="002F09FC"/>
    <w:rPr>
      <w:lang w:val="ru-RU" w:bidi="ar-SA"/>
    </w:rPr>
  </w:style>
  <w:style w:type="character" w:customStyle="1" w:styleId="ListLabel103">
    <w:name w:val="ListLabel 103"/>
    <w:rsid w:val="002F09FC"/>
    <w:rPr>
      <w:lang w:val="ru-RU" w:bidi="ar-SA"/>
    </w:rPr>
  </w:style>
  <w:style w:type="character" w:customStyle="1" w:styleId="ListLabel104">
    <w:name w:val="ListLabel 104"/>
    <w:rsid w:val="002F09FC"/>
    <w:rPr>
      <w:lang w:val="ru-RU" w:bidi="ar-SA"/>
    </w:rPr>
  </w:style>
  <w:style w:type="character" w:customStyle="1" w:styleId="ListLabel105">
    <w:name w:val="ListLabel 105"/>
    <w:rsid w:val="002F09FC"/>
    <w:rPr>
      <w:lang w:val="ru-RU" w:bidi="ar-SA"/>
    </w:rPr>
  </w:style>
  <w:style w:type="character" w:customStyle="1" w:styleId="ListLabel106">
    <w:name w:val="ListLabel 106"/>
    <w:rsid w:val="002F09FC"/>
    <w:rPr>
      <w:lang w:val="ru-RU" w:bidi="ar-SA"/>
    </w:rPr>
  </w:style>
  <w:style w:type="character" w:customStyle="1" w:styleId="ListLabel107">
    <w:name w:val="ListLabel 107"/>
    <w:rsid w:val="002F09FC"/>
    <w:rPr>
      <w:lang w:val="ru-RU" w:bidi="ar-SA"/>
    </w:rPr>
  </w:style>
  <w:style w:type="character" w:customStyle="1" w:styleId="ListLabel108">
    <w:name w:val="ListLabel 108"/>
    <w:rsid w:val="002F09FC"/>
    <w:rPr>
      <w:lang w:val="ru-RU" w:bidi="ar-SA"/>
    </w:rPr>
  </w:style>
  <w:style w:type="character" w:customStyle="1" w:styleId="ListLabel91">
    <w:name w:val="ListLabel 91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92">
    <w:name w:val="ListLabel 92"/>
    <w:rsid w:val="002F09FC"/>
    <w:rPr>
      <w:lang w:val="ru-RU" w:bidi="ar-SA"/>
    </w:rPr>
  </w:style>
  <w:style w:type="character" w:customStyle="1" w:styleId="ListLabel93">
    <w:name w:val="ListLabel 93"/>
    <w:rsid w:val="002F09FC"/>
    <w:rPr>
      <w:lang w:val="ru-RU" w:bidi="ar-SA"/>
    </w:rPr>
  </w:style>
  <w:style w:type="character" w:customStyle="1" w:styleId="ListLabel94">
    <w:name w:val="ListLabel 94"/>
    <w:rsid w:val="002F09FC"/>
    <w:rPr>
      <w:lang w:val="ru-RU" w:bidi="ar-SA"/>
    </w:rPr>
  </w:style>
  <w:style w:type="character" w:customStyle="1" w:styleId="ListLabel95">
    <w:name w:val="ListLabel 95"/>
    <w:rsid w:val="002F09FC"/>
    <w:rPr>
      <w:lang w:val="ru-RU" w:bidi="ar-SA"/>
    </w:rPr>
  </w:style>
  <w:style w:type="character" w:customStyle="1" w:styleId="ListLabel96">
    <w:name w:val="ListLabel 96"/>
    <w:rsid w:val="002F09FC"/>
    <w:rPr>
      <w:lang w:val="ru-RU" w:bidi="ar-SA"/>
    </w:rPr>
  </w:style>
  <w:style w:type="character" w:customStyle="1" w:styleId="ListLabel97">
    <w:name w:val="ListLabel 97"/>
    <w:rsid w:val="002F09FC"/>
    <w:rPr>
      <w:lang w:val="ru-RU" w:bidi="ar-SA"/>
    </w:rPr>
  </w:style>
  <w:style w:type="character" w:customStyle="1" w:styleId="ListLabel98">
    <w:name w:val="ListLabel 98"/>
    <w:rsid w:val="002F09FC"/>
    <w:rPr>
      <w:lang w:val="ru-RU" w:bidi="ar-SA"/>
    </w:rPr>
  </w:style>
  <w:style w:type="character" w:customStyle="1" w:styleId="ListLabel99">
    <w:name w:val="ListLabel 99"/>
    <w:rsid w:val="002F09FC"/>
    <w:rPr>
      <w:lang w:val="ru-RU" w:bidi="ar-SA"/>
    </w:rPr>
  </w:style>
  <w:style w:type="character" w:customStyle="1" w:styleId="ListLabel82">
    <w:name w:val="ListLabel 82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83">
    <w:name w:val="ListLabel 83"/>
    <w:rsid w:val="002F09FC"/>
    <w:rPr>
      <w:lang w:val="ru-RU" w:bidi="ar-SA"/>
    </w:rPr>
  </w:style>
  <w:style w:type="character" w:customStyle="1" w:styleId="ListLabel84">
    <w:name w:val="ListLabel 84"/>
    <w:rsid w:val="002F09FC"/>
    <w:rPr>
      <w:lang w:val="ru-RU" w:bidi="ar-SA"/>
    </w:rPr>
  </w:style>
  <w:style w:type="character" w:customStyle="1" w:styleId="ListLabel85">
    <w:name w:val="ListLabel 85"/>
    <w:rsid w:val="002F09FC"/>
    <w:rPr>
      <w:lang w:val="ru-RU" w:bidi="ar-SA"/>
    </w:rPr>
  </w:style>
  <w:style w:type="character" w:customStyle="1" w:styleId="ListLabel86">
    <w:name w:val="ListLabel 86"/>
    <w:rsid w:val="002F09FC"/>
    <w:rPr>
      <w:lang w:val="ru-RU" w:bidi="ar-SA"/>
    </w:rPr>
  </w:style>
  <w:style w:type="character" w:customStyle="1" w:styleId="ListLabel87">
    <w:name w:val="ListLabel 87"/>
    <w:rsid w:val="002F09FC"/>
    <w:rPr>
      <w:lang w:val="ru-RU" w:bidi="ar-SA"/>
    </w:rPr>
  </w:style>
  <w:style w:type="character" w:customStyle="1" w:styleId="ListLabel88">
    <w:name w:val="ListLabel 88"/>
    <w:rsid w:val="002F09FC"/>
    <w:rPr>
      <w:lang w:val="ru-RU" w:bidi="ar-SA"/>
    </w:rPr>
  </w:style>
  <w:style w:type="character" w:customStyle="1" w:styleId="ListLabel89">
    <w:name w:val="ListLabel 89"/>
    <w:rsid w:val="002F09FC"/>
    <w:rPr>
      <w:lang w:val="ru-RU" w:bidi="ar-SA"/>
    </w:rPr>
  </w:style>
  <w:style w:type="character" w:customStyle="1" w:styleId="ListLabel90">
    <w:name w:val="ListLabel 90"/>
    <w:rsid w:val="002F09FC"/>
    <w:rPr>
      <w:lang w:val="ru-RU" w:bidi="ar-SA"/>
    </w:rPr>
  </w:style>
  <w:style w:type="character" w:customStyle="1" w:styleId="ListLabel1">
    <w:name w:val="ListLabel 1"/>
    <w:rsid w:val="002F09FC"/>
    <w:rPr>
      <w:rFonts w:cs="Courier New"/>
    </w:rPr>
  </w:style>
  <w:style w:type="character" w:customStyle="1" w:styleId="ListLabel2">
    <w:name w:val="ListLabel 2"/>
    <w:rsid w:val="002F09FC"/>
    <w:rPr>
      <w:rFonts w:cs="Courier New"/>
    </w:rPr>
  </w:style>
  <w:style w:type="character" w:customStyle="1" w:styleId="ListLabel3">
    <w:name w:val="ListLabel 3"/>
    <w:rsid w:val="002F09FC"/>
    <w:rPr>
      <w:rFonts w:cs="Courier New"/>
    </w:rPr>
  </w:style>
  <w:style w:type="character" w:customStyle="1" w:styleId="st1">
    <w:name w:val="st1"/>
    <w:rsid w:val="002F09FC"/>
  </w:style>
  <w:style w:type="character" w:customStyle="1" w:styleId="ListLabel4">
    <w:name w:val="ListLabel 4"/>
    <w:rsid w:val="002F09FC"/>
    <w:rPr>
      <w:sz w:val="28"/>
    </w:rPr>
  </w:style>
  <w:style w:type="character" w:customStyle="1" w:styleId="ListLabel181">
    <w:name w:val="ListLabel 181"/>
    <w:rsid w:val="002F09FC"/>
    <w:rPr>
      <w:rFonts w:eastAsia="Times New Roman" w:cs="Times New Roman"/>
      <w:w w:val="100"/>
      <w:sz w:val="28"/>
      <w:szCs w:val="28"/>
      <w:lang w:val="ru-RU" w:bidi="ar-SA"/>
    </w:rPr>
  </w:style>
  <w:style w:type="character" w:customStyle="1" w:styleId="ListLabel182">
    <w:name w:val="ListLabel 182"/>
    <w:rsid w:val="002F09FC"/>
    <w:rPr>
      <w:lang w:val="ru-RU" w:bidi="ar-SA"/>
    </w:rPr>
  </w:style>
  <w:style w:type="character" w:customStyle="1" w:styleId="ListLabel183">
    <w:name w:val="ListLabel 183"/>
    <w:rsid w:val="002F09FC"/>
    <w:rPr>
      <w:lang w:val="ru-RU" w:bidi="ar-SA"/>
    </w:rPr>
  </w:style>
  <w:style w:type="character" w:customStyle="1" w:styleId="ListLabel184">
    <w:name w:val="ListLabel 184"/>
    <w:rsid w:val="002F09FC"/>
    <w:rPr>
      <w:lang w:val="ru-RU" w:bidi="ar-SA"/>
    </w:rPr>
  </w:style>
  <w:style w:type="character" w:customStyle="1" w:styleId="ListLabel185">
    <w:name w:val="ListLabel 185"/>
    <w:rsid w:val="002F09FC"/>
    <w:rPr>
      <w:lang w:val="ru-RU" w:bidi="ar-SA"/>
    </w:rPr>
  </w:style>
  <w:style w:type="character" w:customStyle="1" w:styleId="ListLabel186">
    <w:name w:val="ListLabel 186"/>
    <w:rsid w:val="002F09FC"/>
    <w:rPr>
      <w:lang w:val="ru-RU" w:bidi="ar-SA"/>
    </w:rPr>
  </w:style>
  <w:style w:type="character" w:customStyle="1" w:styleId="ListLabel187">
    <w:name w:val="ListLabel 187"/>
    <w:rsid w:val="002F09FC"/>
    <w:rPr>
      <w:lang w:val="ru-RU" w:bidi="ar-SA"/>
    </w:rPr>
  </w:style>
  <w:style w:type="character" w:customStyle="1" w:styleId="ListLabel188">
    <w:name w:val="ListLabel 188"/>
    <w:rsid w:val="002F09FC"/>
    <w:rPr>
      <w:lang w:val="ru-RU" w:bidi="ar-SA"/>
    </w:rPr>
  </w:style>
  <w:style w:type="character" w:customStyle="1" w:styleId="ListLabel189">
    <w:name w:val="ListLabel 189"/>
    <w:rsid w:val="002F09FC"/>
    <w:rPr>
      <w:lang w:val="ru-RU" w:bidi="ar-SA"/>
    </w:rPr>
  </w:style>
  <w:style w:type="character" w:customStyle="1" w:styleId="ListLabel5">
    <w:name w:val="ListLabel 5"/>
    <w:rsid w:val="002F09FC"/>
    <w:rPr>
      <w:lang w:val="ru-RU" w:bidi="ar-SA"/>
    </w:rPr>
  </w:style>
  <w:style w:type="character" w:customStyle="1" w:styleId="ListLabel6">
    <w:name w:val="ListLabel 6"/>
    <w:rsid w:val="002F09FC"/>
    <w:rPr>
      <w:lang w:val="ru-RU" w:bidi="ar-SA"/>
    </w:rPr>
  </w:style>
  <w:style w:type="character" w:customStyle="1" w:styleId="ListLabel7">
    <w:name w:val="ListLabel 7"/>
    <w:rsid w:val="002F09FC"/>
    <w:rPr>
      <w:lang w:val="ru-RU" w:bidi="ar-SA"/>
    </w:rPr>
  </w:style>
  <w:style w:type="character" w:customStyle="1" w:styleId="ListLabel8">
    <w:name w:val="ListLabel 8"/>
    <w:rsid w:val="002F09FC"/>
    <w:rPr>
      <w:lang w:val="ru-RU" w:bidi="ar-SA"/>
    </w:rPr>
  </w:style>
  <w:style w:type="character" w:customStyle="1" w:styleId="ListLabel9">
    <w:name w:val="ListLabel 9"/>
    <w:rsid w:val="002F09FC"/>
    <w:rPr>
      <w:lang w:val="ru-RU" w:bidi="ar-SA"/>
    </w:rPr>
  </w:style>
  <w:style w:type="character" w:customStyle="1" w:styleId="ListLabel10">
    <w:name w:val="ListLabel 10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1">
    <w:name w:val="ListLabel 11"/>
    <w:rsid w:val="002F09FC"/>
    <w:rPr>
      <w:lang w:val="ru-RU" w:bidi="ar-SA"/>
    </w:rPr>
  </w:style>
  <w:style w:type="character" w:customStyle="1" w:styleId="ListLabel12">
    <w:name w:val="ListLabel 12"/>
    <w:rsid w:val="002F09FC"/>
    <w:rPr>
      <w:lang w:val="ru-RU" w:bidi="ar-SA"/>
    </w:rPr>
  </w:style>
  <w:style w:type="character" w:customStyle="1" w:styleId="ListLabel13">
    <w:name w:val="ListLabel 13"/>
    <w:rsid w:val="002F09FC"/>
    <w:rPr>
      <w:lang w:val="ru-RU" w:bidi="ar-SA"/>
    </w:rPr>
  </w:style>
  <w:style w:type="character" w:customStyle="1" w:styleId="ListLabel14">
    <w:name w:val="ListLabel 14"/>
    <w:rsid w:val="002F09FC"/>
    <w:rPr>
      <w:lang w:val="ru-RU" w:bidi="ar-SA"/>
    </w:rPr>
  </w:style>
  <w:style w:type="character" w:customStyle="1" w:styleId="ListLabel15">
    <w:name w:val="ListLabel 15"/>
    <w:rsid w:val="002F09FC"/>
    <w:rPr>
      <w:lang w:val="ru-RU" w:bidi="ar-SA"/>
    </w:rPr>
  </w:style>
  <w:style w:type="character" w:customStyle="1" w:styleId="ListLabel16">
    <w:name w:val="ListLabel 16"/>
    <w:rsid w:val="002F09FC"/>
    <w:rPr>
      <w:lang w:val="ru-RU" w:bidi="ar-SA"/>
    </w:rPr>
  </w:style>
  <w:style w:type="character" w:customStyle="1" w:styleId="ListLabel17">
    <w:name w:val="ListLabel 17"/>
    <w:rsid w:val="002F09FC"/>
    <w:rPr>
      <w:lang w:val="ru-RU" w:bidi="ar-SA"/>
    </w:rPr>
  </w:style>
  <w:style w:type="character" w:customStyle="1" w:styleId="ListLabel18">
    <w:name w:val="ListLabel 18"/>
    <w:rsid w:val="002F09FC"/>
    <w:rPr>
      <w:lang w:val="ru-RU" w:bidi="ar-SA"/>
    </w:rPr>
  </w:style>
  <w:style w:type="paragraph" w:customStyle="1" w:styleId="36">
    <w:name w:val="Заголовок3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40">
    <w:name w:val="Указатель4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37">
    <w:name w:val="Название объекта3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38">
    <w:name w:val="Указатель3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26">
    <w:name w:val="Заголовок2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27">
    <w:name w:val="Название объекта2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28">
    <w:name w:val="Указатель2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8">
    <w:name w:val="Заголовок1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19">
    <w:name w:val="Название объекта1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1a">
    <w:name w:val="Указатель1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b">
    <w:name w:val="Абзац списка1"/>
    <w:basedOn w:val="a"/>
    <w:rsid w:val="002F09FC"/>
    <w:pPr>
      <w:widowControl/>
      <w:suppressAutoHyphens/>
      <w:spacing w:line="240" w:lineRule="auto"/>
      <w:ind w:left="461" w:firstLine="852"/>
      <w:jc w:val="left"/>
    </w:pPr>
    <w:rPr>
      <w:rFonts w:eastAsia="Times New Roman" w:cs="Times New Roman"/>
      <w:kern w:val="2"/>
      <w:sz w:val="24"/>
      <w:szCs w:val="24"/>
      <w:lang w:eastAsia="zh-CN"/>
    </w:rPr>
  </w:style>
  <w:style w:type="paragraph" w:customStyle="1" w:styleId="1c">
    <w:name w:val="Заголовок таблицы ссылок1"/>
    <w:basedOn w:val="af2"/>
    <w:rsid w:val="002F09FC"/>
    <w:pPr>
      <w:widowControl/>
      <w:suppressAutoHyphens/>
      <w:spacing w:line="240" w:lineRule="auto"/>
      <w:ind w:firstLine="0"/>
      <w:jc w:val="left"/>
    </w:pPr>
    <w:rPr>
      <w:kern w:val="2"/>
      <w:lang w:eastAsia="zh-CN" w:bidi="hi-IN"/>
    </w:rPr>
  </w:style>
  <w:style w:type="paragraph" w:customStyle="1" w:styleId="1d">
    <w:name w:val="Без интервала1"/>
    <w:rsid w:val="002F09FC"/>
    <w:rPr>
      <w:rFonts w:ascii="Calibri" w:eastAsia="Times New Roman" w:hAnsi="Calibri" w:cs="Calibri"/>
      <w:sz w:val="24"/>
      <w:szCs w:val="24"/>
      <w:lang w:eastAsia="zh-CN" w:bidi="hi-IN"/>
    </w:rPr>
  </w:style>
  <w:style w:type="character" w:styleId="affd">
    <w:name w:val="page number"/>
    <w:uiPriority w:val="99"/>
    <w:rsid w:val="002F09FC"/>
    <w:rPr>
      <w:rFonts w:cs="Times New Roman"/>
    </w:rPr>
  </w:style>
  <w:style w:type="table" w:customStyle="1" w:styleId="TableGrid">
    <w:name w:val="TableGrid"/>
    <w:rsid w:val="00C47AE4"/>
    <w:pPr>
      <w:suppressAutoHyphens w:val="0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e">
    <w:name w:val="Unresolved Mention"/>
    <w:basedOn w:val="a2"/>
    <w:uiPriority w:val="99"/>
    <w:semiHidden/>
    <w:unhideWhenUsed/>
    <w:rsid w:val="00331760"/>
    <w:rPr>
      <w:color w:val="605E5C"/>
      <w:shd w:val="clear" w:color="auto" w:fill="E1DFDD"/>
    </w:rPr>
  </w:style>
  <w:style w:type="table" w:customStyle="1" w:styleId="120">
    <w:name w:val="Сетка таблицы12"/>
    <w:basedOn w:val="a3"/>
    <w:next w:val="afc"/>
    <w:uiPriority w:val="39"/>
    <w:rsid w:val="004F7F43"/>
    <w:pPr>
      <w:suppressAutoHyphens w:val="0"/>
      <w:ind w:firstLine="397"/>
      <w:jc w:val="both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3"/>
    <w:next w:val="afc"/>
    <w:uiPriority w:val="59"/>
    <w:rsid w:val="004F7F43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7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://molodezh-prim.ru/wp-content/uploads/2017/11/%D0%A3%D1%81%D1%82%D0%B0%D0%B2-%D0%90%D0%9D%D0%9E-1.pdf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2412A-901F-4B9F-85D8-1105604C7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5864</Words>
  <Characters>33427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Авилов Илья Вячеславович</cp:lastModifiedBy>
  <cp:revision>2</cp:revision>
  <dcterms:created xsi:type="dcterms:W3CDTF">2024-06-27T11:46:00Z</dcterms:created>
  <dcterms:modified xsi:type="dcterms:W3CDTF">2024-06-27T11:46:00Z</dcterms:modified>
  <dc:language>ru-RU</dc:language>
</cp:coreProperties>
</file>