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CD03C" w14:textId="77777777" w:rsidR="00820E33" w:rsidRPr="00F14047" w:rsidRDefault="00F14047" w:rsidP="007B09D6">
      <w:pPr>
        <w:suppressAutoHyphens/>
        <w:jc w:val="center"/>
        <w:rPr>
          <w:sz w:val="28"/>
          <w:szCs w:val="28"/>
          <w:lang w:eastAsia="ar-SA"/>
        </w:rPr>
      </w:pPr>
      <w:r w:rsidRPr="00F14047">
        <w:rPr>
          <w:sz w:val="28"/>
          <w:szCs w:val="28"/>
          <w:lang w:eastAsia="ar-SA"/>
        </w:rPr>
        <w:t xml:space="preserve">МИНИСТЕРСТВО НАУКИ </w:t>
      </w:r>
      <w:r w:rsidR="00321E49">
        <w:rPr>
          <w:sz w:val="28"/>
          <w:szCs w:val="28"/>
          <w:lang w:eastAsia="ar-SA"/>
        </w:rPr>
        <w:t xml:space="preserve">И ВЫСШЕГО ОБРАЗОВАНИЯ        </w:t>
      </w:r>
      <w:r w:rsidRPr="00F14047">
        <w:rPr>
          <w:sz w:val="28"/>
          <w:szCs w:val="28"/>
          <w:lang w:eastAsia="ar-SA"/>
        </w:rPr>
        <w:t>РОССИЙСКОЙ ФЕДЕРАЦИИ</w:t>
      </w:r>
    </w:p>
    <w:p w14:paraId="401D3A74" w14:textId="77777777" w:rsidR="00820E33" w:rsidRPr="00F14047" w:rsidRDefault="00820E33" w:rsidP="007B09D6">
      <w:pPr>
        <w:spacing w:before="120"/>
        <w:jc w:val="center"/>
        <w:rPr>
          <w:sz w:val="28"/>
          <w:szCs w:val="28"/>
        </w:rPr>
      </w:pPr>
      <w:r w:rsidRPr="00F14047">
        <w:rPr>
          <w:sz w:val="28"/>
          <w:szCs w:val="28"/>
        </w:rPr>
        <w:t xml:space="preserve">ВЛАДИВОСТОКСКИЙ ГОСУДАРСТВЕННЫЙ УНИВЕРСИТЕТ </w:t>
      </w:r>
    </w:p>
    <w:p w14:paraId="3C5857DF" w14:textId="77777777" w:rsidR="007B09D6" w:rsidRDefault="007B09D6" w:rsidP="007B09D6">
      <w:pPr>
        <w:spacing w:before="120"/>
        <w:jc w:val="center"/>
        <w:rPr>
          <w:caps/>
          <w:sz w:val="28"/>
        </w:rPr>
      </w:pPr>
      <w:r w:rsidRPr="005D15ED">
        <w:rPr>
          <w:caps/>
          <w:sz w:val="28"/>
        </w:rPr>
        <w:t xml:space="preserve">Институт международного бизнеса, </w:t>
      </w:r>
    </w:p>
    <w:p w14:paraId="242FD6C9" w14:textId="77777777" w:rsidR="007B09D6" w:rsidRPr="005D15ED" w:rsidRDefault="007B09D6" w:rsidP="007B09D6">
      <w:pPr>
        <w:jc w:val="center"/>
        <w:rPr>
          <w:caps/>
          <w:sz w:val="28"/>
        </w:rPr>
      </w:pPr>
      <w:r w:rsidRPr="005D15ED">
        <w:rPr>
          <w:caps/>
          <w:sz w:val="28"/>
        </w:rPr>
        <w:t>экономики и управления</w:t>
      </w:r>
    </w:p>
    <w:p w14:paraId="5A4FAF84" w14:textId="77777777" w:rsidR="00820E33" w:rsidRPr="00F14047" w:rsidRDefault="000A72BE" w:rsidP="007B09D6">
      <w:pPr>
        <w:spacing w:before="120"/>
        <w:jc w:val="center"/>
        <w:rPr>
          <w:sz w:val="28"/>
          <w:szCs w:val="28"/>
        </w:rPr>
      </w:pPr>
      <w:r w:rsidRPr="00F14047">
        <w:rPr>
          <w:sz w:val="28"/>
          <w:szCs w:val="28"/>
        </w:rPr>
        <w:t xml:space="preserve">КАФЕДРА </w:t>
      </w:r>
      <w:r w:rsidR="00321E49">
        <w:rPr>
          <w:sz w:val="28"/>
          <w:szCs w:val="28"/>
        </w:rPr>
        <w:t>ЭКОНОМИКИ И</w:t>
      </w:r>
      <w:r w:rsidR="00D812CA" w:rsidRPr="007B09D6">
        <w:rPr>
          <w:sz w:val="28"/>
          <w:szCs w:val="28"/>
        </w:rPr>
        <w:t xml:space="preserve"> </w:t>
      </w:r>
      <w:r w:rsidR="00F72D71">
        <w:rPr>
          <w:sz w:val="28"/>
          <w:szCs w:val="28"/>
        </w:rPr>
        <w:t>УПРАВЛЕНИЯ</w:t>
      </w:r>
    </w:p>
    <w:p w14:paraId="3E0D3445" w14:textId="77777777" w:rsidR="00820E33" w:rsidRDefault="00820E33" w:rsidP="00820E33">
      <w:pPr>
        <w:rPr>
          <w:sz w:val="28"/>
        </w:rPr>
      </w:pPr>
    </w:p>
    <w:p w14:paraId="1B9B0253" w14:textId="77777777" w:rsidR="00820E33" w:rsidRDefault="00820E33" w:rsidP="00820E33">
      <w:pPr>
        <w:rPr>
          <w:sz w:val="28"/>
        </w:rPr>
      </w:pPr>
    </w:p>
    <w:p w14:paraId="24B4FA07" w14:textId="77777777" w:rsidR="00820E33" w:rsidRDefault="00820E33" w:rsidP="005D40D0">
      <w:pPr>
        <w:ind w:left="6372"/>
      </w:pPr>
    </w:p>
    <w:p w14:paraId="4DE8AA25" w14:textId="77777777" w:rsidR="000A72BE" w:rsidRDefault="000A72BE" w:rsidP="00321E49"/>
    <w:p w14:paraId="71D431D8" w14:textId="77777777" w:rsidR="00FC0503" w:rsidRDefault="00FC0503" w:rsidP="005D40D0">
      <w:pPr>
        <w:ind w:left="6372"/>
      </w:pPr>
    </w:p>
    <w:p w14:paraId="49E7DF10" w14:textId="77777777" w:rsidR="005D40D0" w:rsidRDefault="005D40D0" w:rsidP="00820E33">
      <w:pPr>
        <w:jc w:val="right"/>
        <w:rPr>
          <w:sz w:val="28"/>
        </w:rPr>
      </w:pPr>
    </w:p>
    <w:p w14:paraId="5F654C8A" w14:textId="77777777" w:rsidR="00F92B15" w:rsidRDefault="00F92B15" w:rsidP="00820E33">
      <w:pPr>
        <w:jc w:val="right"/>
        <w:rPr>
          <w:sz w:val="28"/>
        </w:rPr>
      </w:pPr>
    </w:p>
    <w:p w14:paraId="4C364145" w14:textId="77777777" w:rsidR="00FB657C" w:rsidRPr="0099685B" w:rsidRDefault="00FB657C" w:rsidP="00FB657C">
      <w:pPr>
        <w:pStyle w:val="1"/>
        <w:jc w:val="center"/>
        <w:rPr>
          <w:rFonts w:ascii="Times New Roman" w:hAnsi="Times New Roman" w:cs="Times New Roman"/>
          <w:sz w:val="48"/>
        </w:rPr>
      </w:pPr>
      <w:r w:rsidRPr="0099685B">
        <w:rPr>
          <w:rFonts w:ascii="Times New Roman" w:hAnsi="Times New Roman" w:cs="Times New Roman"/>
          <w:sz w:val="48"/>
        </w:rPr>
        <w:t>ОТЧЕТ</w:t>
      </w:r>
    </w:p>
    <w:p w14:paraId="5872C690" w14:textId="3C3F6D39" w:rsidR="00820E33" w:rsidRPr="00784EEC" w:rsidRDefault="0099685B" w:rsidP="003443B5">
      <w:pPr>
        <w:suppressAutoHyphens/>
        <w:spacing w:after="240"/>
        <w:jc w:val="center"/>
        <w:rPr>
          <w:sz w:val="44"/>
          <w:szCs w:val="44"/>
        </w:rPr>
      </w:pPr>
      <w:r>
        <w:rPr>
          <w:sz w:val="44"/>
          <w:szCs w:val="44"/>
        </w:rPr>
        <w:t>п</w:t>
      </w:r>
      <w:r w:rsidR="00FB657C">
        <w:rPr>
          <w:sz w:val="44"/>
          <w:szCs w:val="44"/>
        </w:rPr>
        <w:t>о</w:t>
      </w:r>
      <w:r>
        <w:rPr>
          <w:sz w:val="44"/>
          <w:szCs w:val="44"/>
        </w:rPr>
        <w:t xml:space="preserve"> </w:t>
      </w:r>
      <w:bookmarkStart w:id="0" w:name="_Hlk200885785"/>
      <w:r w:rsidRPr="00784EEC">
        <w:rPr>
          <w:sz w:val="44"/>
          <w:szCs w:val="44"/>
        </w:rPr>
        <w:t xml:space="preserve">производственной </w:t>
      </w:r>
      <w:r w:rsidR="00784EEC">
        <w:rPr>
          <w:sz w:val="44"/>
          <w:szCs w:val="44"/>
        </w:rPr>
        <w:t xml:space="preserve">технологической (проектно-технологической) </w:t>
      </w:r>
      <w:r w:rsidRPr="00784EEC">
        <w:rPr>
          <w:sz w:val="44"/>
          <w:szCs w:val="44"/>
        </w:rPr>
        <w:t xml:space="preserve">практике </w:t>
      </w:r>
      <w:bookmarkEnd w:id="0"/>
    </w:p>
    <w:p w14:paraId="67B2CFDA" w14:textId="77777777" w:rsidR="00D4541C" w:rsidRPr="00D4541C" w:rsidRDefault="00D4541C" w:rsidP="00D4541C">
      <w:pPr>
        <w:pStyle w:val="a3"/>
        <w:spacing w:before="240"/>
        <w:ind w:right="-74"/>
        <w:rPr>
          <w:sz w:val="44"/>
          <w:szCs w:val="44"/>
        </w:rPr>
      </w:pPr>
      <w:r w:rsidRPr="00784EEC">
        <w:rPr>
          <w:sz w:val="44"/>
          <w:szCs w:val="44"/>
        </w:rPr>
        <w:t>ООО «ДНИИМФ – Восточный», г. Находка</w:t>
      </w:r>
    </w:p>
    <w:p w14:paraId="7B1FF6BE" w14:textId="77777777" w:rsidR="00820E33" w:rsidRDefault="00820E33" w:rsidP="00D60699">
      <w:pPr>
        <w:pStyle w:val="a3"/>
        <w:spacing w:before="240"/>
        <w:ind w:left="0" w:right="-74"/>
        <w:jc w:val="center"/>
        <w:rPr>
          <w:sz w:val="44"/>
        </w:rPr>
      </w:pPr>
    </w:p>
    <w:p w14:paraId="1449CD43" w14:textId="29C094A3" w:rsidR="00F14047" w:rsidRDefault="00807589" w:rsidP="00D60699">
      <w:pPr>
        <w:pStyle w:val="a3"/>
        <w:spacing w:before="240"/>
        <w:ind w:left="0" w:right="-74"/>
        <w:jc w:val="center"/>
        <w:rPr>
          <w:sz w:val="44"/>
        </w:rPr>
      </w:pPr>
      <w:r>
        <w:rPr>
          <w:noProof/>
          <w:sz w:val="44"/>
        </w:rPr>
        <w:drawing>
          <wp:anchor distT="0" distB="0" distL="114300" distR="114300" simplePos="0" relativeHeight="251658240" behindDoc="1" locked="0" layoutInCell="1" allowOverlap="1" wp14:anchorId="1E28FA3F" wp14:editId="375DD97E">
            <wp:simplePos x="0" y="0"/>
            <wp:positionH relativeFrom="column">
              <wp:posOffset>2481315</wp:posOffset>
            </wp:positionH>
            <wp:positionV relativeFrom="paragraph">
              <wp:posOffset>1303256</wp:posOffset>
            </wp:positionV>
            <wp:extent cx="1807300" cy="2409795"/>
            <wp:effectExtent l="0" t="0" r="254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печать.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7300" cy="2409795"/>
                    </a:xfrm>
                    <a:prstGeom prst="rect">
                      <a:avLst/>
                    </a:prstGeom>
                  </pic:spPr>
                </pic:pic>
              </a:graphicData>
            </a:graphic>
          </wp:anchor>
        </w:drawing>
      </w:r>
    </w:p>
    <w:tbl>
      <w:tblPr>
        <w:tblW w:w="9954" w:type="dxa"/>
        <w:tblLayout w:type="fixed"/>
        <w:tblLook w:val="0000" w:firstRow="0" w:lastRow="0" w:firstColumn="0" w:lastColumn="0" w:noHBand="0" w:noVBand="0"/>
      </w:tblPr>
      <w:tblGrid>
        <w:gridCol w:w="4188"/>
        <w:gridCol w:w="2451"/>
        <w:gridCol w:w="3315"/>
      </w:tblGrid>
      <w:tr w:rsidR="00820E33" w14:paraId="6F83D71E" w14:textId="77777777" w:rsidTr="00647288">
        <w:trPr>
          <w:trHeight w:val="335"/>
        </w:trPr>
        <w:tc>
          <w:tcPr>
            <w:tcW w:w="4188" w:type="dxa"/>
          </w:tcPr>
          <w:p w14:paraId="6E544F17" w14:textId="77777777" w:rsidR="00820E33" w:rsidRPr="00F14047" w:rsidRDefault="00820E33" w:rsidP="00820E33">
            <w:pPr>
              <w:pStyle w:val="a3"/>
              <w:ind w:left="0" w:right="963"/>
              <w:rPr>
                <w:sz w:val="28"/>
                <w:szCs w:val="28"/>
              </w:rPr>
            </w:pPr>
            <w:r w:rsidRPr="00F14047">
              <w:rPr>
                <w:sz w:val="28"/>
                <w:szCs w:val="28"/>
              </w:rPr>
              <w:t>Студент</w:t>
            </w:r>
          </w:p>
        </w:tc>
        <w:tc>
          <w:tcPr>
            <w:tcW w:w="2451" w:type="dxa"/>
          </w:tcPr>
          <w:p w14:paraId="336B17B2" w14:textId="77777777" w:rsidR="00820E33" w:rsidRPr="00F14047" w:rsidRDefault="00820E33" w:rsidP="00820E33">
            <w:pPr>
              <w:pStyle w:val="a3"/>
              <w:ind w:left="0" w:right="144"/>
              <w:rPr>
                <w:sz w:val="28"/>
                <w:szCs w:val="28"/>
              </w:rPr>
            </w:pPr>
          </w:p>
        </w:tc>
        <w:tc>
          <w:tcPr>
            <w:tcW w:w="3315" w:type="dxa"/>
          </w:tcPr>
          <w:p w14:paraId="2E78E8B3" w14:textId="77777777" w:rsidR="00820E33" w:rsidRPr="00F14047" w:rsidRDefault="00820E33" w:rsidP="00820E33">
            <w:pPr>
              <w:pStyle w:val="a3"/>
              <w:ind w:left="0" w:right="0"/>
              <w:rPr>
                <w:color w:val="FF0000"/>
                <w:sz w:val="28"/>
                <w:szCs w:val="28"/>
              </w:rPr>
            </w:pPr>
          </w:p>
        </w:tc>
      </w:tr>
      <w:tr w:rsidR="008F6C3E" w14:paraId="442CF657" w14:textId="77777777" w:rsidTr="00647288">
        <w:trPr>
          <w:trHeight w:val="335"/>
        </w:trPr>
        <w:tc>
          <w:tcPr>
            <w:tcW w:w="4188" w:type="dxa"/>
          </w:tcPr>
          <w:p w14:paraId="2FE08DAA" w14:textId="65BA020C" w:rsidR="008F6C3E" w:rsidRPr="00F14047" w:rsidRDefault="008F6C3E" w:rsidP="008F6C3E">
            <w:pPr>
              <w:pStyle w:val="a3"/>
              <w:ind w:left="0" w:right="963"/>
              <w:rPr>
                <w:sz w:val="28"/>
                <w:szCs w:val="28"/>
                <w:lang w:val="en-US"/>
              </w:rPr>
            </w:pPr>
            <w:r w:rsidRPr="00F14047">
              <w:rPr>
                <w:sz w:val="28"/>
                <w:szCs w:val="28"/>
              </w:rPr>
              <w:t xml:space="preserve">группы </w:t>
            </w:r>
            <w:r w:rsidR="00D4541C" w:rsidRPr="00B61B99">
              <w:rPr>
                <w:sz w:val="28"/>
                <w:szCs w:val="28"/>
              </w:rPr>
              <w:t>БМН-22-</w:t>
            </w:r>
            <w:r w:rsidR="00D4541C">
              <w:rPr>
                <w:sz w:val="28"/>
                <w:szCs w:val="28"/>
              </w:rPr>
              <w:t>ММ1</w:t>
            </w:r>
          </w:p>
        </w:tc>
        <w:tc>
          <w:tcPr>
            <w:tcW w:w="2451" w:type="dxa"/>
          </w:tcPr>
          <w:p w14:paraId="54A77EA9" w14:textId="77777777" w:rsidR="008F6C3E" w:rsidRPr="00F14047" w:rsidRDefault="008F6C3E" w:rsidP="00CB6109">
            <w:pPr>
              <w:pStyle w:val="a3"/>
              <w:ind w:left="0" w:right="144"/>
              <w:rPr>
                <w:sz w:val="28"/>
                <w:szCs w:val="28"/>
              </w:rPr>
            </w:pPr>
            <w:r w:rsidRPr="00F14047">
              <w:rPr>
                <w:sz w:val="28"/>
                <w:szCs w:val="28"/>
              </w:rPr>
              <w:t>______________</w:t>
            </w:r>
          </w:p>
        </w:tc>
        <w:tc>
          <w:tcPr>
            <w:tcW w:w="3315" w:type="dxa"/>
          </w:tcPr>
          <w:p w14:paraId="38B2F34F" w14:textId="4B2E353B" w:rsidR="008F6C3E" w:rsidRPr="00F14047" w:rsidRDefault="008F6C3E" w:rsidP="00CB6109">
            <w:pPr>
              <w:pStyle w:val="a3"/>
              <w:ind w:left="0" w:right="0"/>
              <w:rPr>
                <w:color w:val="FF0000"/>
                <w:sz w:val="28"/>
                <w:szCs w:val="28"/>
              </w:rPr>
            </w:pPr>
            <w:r w:rsidRPr="00F14047">
              <w:rPr>
                <w:color w:val="FF0000"/>
                <w:sz w:val="28"/>
                <w:szCs w:val="28"/>
              </w:rPr>
              <w:t xml:space="preserve">     </w:t>
            </w:r>
            <w:r w:rsidR="00D4541C">
              <w:rPr>
                <w:sz w:val="28"/>
                <w:szCs w:val="28"/>
              </w:rPr>
              <w:t>А</w:t>
            </w:r>
            <w:r w:rsidR="00D4541C" w:rsidRPr="00B61B99">
              <w:rPr>
                <w:sz w:val="28"/>
                <w:szCs w:val="28"/>
              </w:rPr>
              <w:t>.</w:t>
            </w:r>
            <w:r w:rsidR="00D4541C">
              <w:rPr>
                <w:sz w:val="28"/>
                <w:szCs w:val="28"/>
              </w:rPr>
              <w:t>А</w:t>
            </w:r>
            <w:r w:rsidR="00D4541C" w:rsidRPr="00B61B99">
              <w:rPr>
                <w:sz w:val="28"/>
                <w:szCs w:val="28"/>
              </w:rPr>
              <w:t xml:space="preserve">. </w:t>
            </w:r>
            <w:r w:rsidR="00D4541C">
              <w:rPr>
                <w:sz w:val="28"/>
                <w:szCs w:val="28"/>
              </w:rPr>
              <w:t>Шкарина</w:t>
            </w:r>
          </w:p>
        </w:tc>
      </w:tr>
      <w:tr w:rsidR="00554E8C" w:rsidRPr="00554E8C" w14:paraId="2EC74E21" w14:textId="77777777" w:rsidTr="00647288">
        <w:trPr>
          <w:trHeight w:val="992"/>
        </w:trPr>
        <w:tc>
          <w:tcPr>
            <w:tcW w:w="4188" w:type="dxa"/>
          </w:tcPr>
          <w:p w14:paraId="0BF33CE1" w14:textId="77777777" w:rsidR="008F6C3E" w:rsidRPr="00554E8C" w:rsidRDefault="008F6C3E" w:rsidP="00820E33">
            <w:pPr>
              <w:pStyle w:val="a3"/>
              <w:ind w:left="0" w:right="963"/>
              <w:rPr>
                <w:sz w:val="28"/>
                <w:szCs w:val="28"/>
              </w:rPr>
            </w:pPr>
          </w:p>
          <w:p w14:paraId="0D732BFA" w14:textId="77777777" w:rsidR="008F6C3E" w:rsidRPr="00554E8C" w:rsidRDefault="008F6C3E" w:rsidP="00820E33">
            <w:pPr>
              <w:pStyle w:val="a3"/>
              <w:ind w:left="0" w:right="963"/>
              <w:rPr>
                <w:sz w:val="28"/>
                <w:szCs w:val="28"/>
              </w:rPr>
            </w:pPr>
            <w:r w:rsidRPr="00554E8C">
              <w:rPr>
                <w:sz w:val="28"/>
                <w:szCs w:val="28"/>
              </w:rPr>
              <w:t>Руководитель</w:t>
            </w:r>
          </w:p>
          <w:p w14:paraId="166ADE0E" w14:textId="77777777" w:rsidR="008F6C3E" w:rsidRPr="00554E8C" w:rsidRDefault="008F6C3E" w:rsidP="00554E8C">
            <w:pPr>
              <w:pStyle w:val="a3"/>
              <w:ind w:left="0" w:right="708"/>
              <w:jc w:val="left"/>
              <w:rPr>
                <w:sz w:val="28"/>
                <w:szCs w:val="28"/>
              </w:rPr>
            </w:pPr>
            <w:r w:rsidRPr="00554E8C">
              <w:rPr>
                <w:sz w:val="28"/>
                <w:szCs w:val="28"/>
              </w:rPr>
              <w:t xml:space="preserve">канд. </w:t>
            </w:r>
            <w:r w:rsidR="00554E8C" w:rsidRPr="00554E8C">
              <w:rPr>
                <w:sz w:val="28"/>
                <w:szCs w:val="28"/>
              </w:rPr>
              <w:t>полит</w:t>
            </w:r>
            <w:r w:rsidRPr="00554E8C">
              <w:rPr>
                <w:sz w:val="28"/>
                <w:szCs w:val="28"/>
              </w:rPr>
              <w:t>. наук, доцент</w:t>
            </w:r>
          </w:p>
        </w:tc>
        <w:tc>
          <w:tcPr>
            <w:tcW w:w="2451" w:type="dxa"/>
          </w:tcPr>
          <w:p w14:paraId="1CD57676" w14:textId="77777777" w:rsidR="008F6C3E" w:rsidRPr="00554E8C" w:rsidRDefault="008F6C3E" w:rsidP="00820E33">
            <w:pPr>
              <w:pStyle w:val="a3"/>
              <w:ind w:left="0" w:right="144"/>
              <w:rPr>
                <w:sz w:val="28"/>
                <w:szCs w:val="28"/>
              </w:rPr>
            </w:pPr>
          </w:p>
          <w:p w14:paraId="442E4942" w14:textId="77777777" w:rsidR="008F6C3E" w:rsidRPr="00554E8C" w:rsidRDefault="008F6C3E" w:rsidP="00820E33">
            <w:pPr>
              <w:pStyle w:val="a3"/>
              <w:ind w:left="0" w:right="144"/>
              <w:rPr>
                <w:sz w:val="28"/>
                <w:szCs w:val="28"/>
              </w:rPr>
            </w:pPr>
          </w:p>
          <w:p w14:paraId="3EBD5240" w14:textId="77777777" w:rsidR="008F6C3E" w:rsidRPr="00554E8C" w:rsidRDefault="008F6C3E" w:rsidP="00820E33">
            <w:pPr>
              <w:pStyle w:val="a3"/>
              <w:ind w:left="0" w:right="144"/>
              <w:rPr>
                <w:sz w:val="28"/>
                <w:szCs w:val="28"/>
              </w:rPr>
            </w:pPr>
            <w:r w:rsidRPr="00554E8C">
              <w:rPr>
                <w:sz w:val="28"/>
                <w:szCs w:val="28"/>
              </w:rPr>
              <w:t>______________</w:t>
            </w:r>
          </w:p>
        </w:tc>
        <w:tc>
          <w:tcPr>
            <w:tcW w:w="3315" w:type="dxa"/>
          </w:tcPr>
          <w:p w14:paraId="000942F6" w14:textId="77777777" w:rsidR="008F6C3E" w:rsidRPr="00554E8C" w:rsidRDefault="008F6C3E" w:rsidP="00820E33">
            <w:pPr>
              <w:pStyle w:val="a3"/>
              <w:ind w:left="0" w:right="0"/>
              <w:rPr>
                <w:sz w:val="28"/>
                <w:szCs w:val="28"/>
              </w:rPr>
            </w:pPr>
          </w:p>
          <w:p w14:paraId="7E5A8572" w14:textId="77777777" w:rsidR="008F6C3E" w:rsidRPr="00554E8C" w:rsidRDefault="008F6C3E" w:rsidP="00820E33">
            <w:pPr>
              <w:pStyle w:val="a3"/>
              <w:ind w:left="0" w:right="0"/>
              <w:rPr>
                <w:sz w:val="28"/>
                <w:szCs w:val="28"/>
              </w:rPr>
            </w:pPr>
          </w:p>
          <w:p w14:paraId="71BE5B73" w14:textId="77777777" w:rsidR="008F6C3E" w:rsidRPr="00554E8C" w:rsidRDefault="008F6C3E" w:rsidP="00554E8C">
            <w:pPr>
              <w:pStyle w:val="a3"/>
              <w:ind w:left="0" w:right="0"/>
              <w:rPr>
                <w:sz w:val="28"/>
                <w:szCs w:val="28"/>
              </w:rPr>
            </w:pPr>
            <w:r w:rsidRPr="00554E8C">
              <w:rPr>
                <w:sz w:val="28"/>
                <w:szCs w:val="28"/>
              </w:rPr>
              <w:t xml:space="preserve">     </w:t>
            </w:r>
            <w:r w:rsidR="00554E8C" w:rsidRPr="00554E8C">
              <w:rPr>
                <w:sz w:val="28"/>
                <w:szCs w:val="28"/>
              </w:rPr>
              <w:t>Е.С. Кошевая</w:t>
            </w:r>
          </w:p>
        </w:tc>
      </w:tr>
      <w:tr w:rsidR="008F6C3E" w14:paraId="544B10B3" w14:textId="77777777" w:rsidTr="00647288">
        <w:trPr>
          <w:trHeight w:val="1005"/>
        </w:trPr>
        <w:tc>
          <w:tcPr>
            <w:tcW w:w="4188" w:type="dxa"/>
          </w:tcPr>
          <w:p w14:paraId="2F0D0B80" w14:textId="77777777" w:rsidR="008F6C3E" w:rsidRPr="00F14047" w:rsidRDefault="008F6C3E" w:rsidP="00820E33">
            <w:pPr>
              <w:pStyle w:val="a3"/>
              <w:ind w:left="0" w:right="34"/>
              <w:rPr>
                <w:sz w:val="28"/>
                <w:szCs w:val="28"/>
              </w:rPr>
            </w:pPr>
          </w:p>
          <w:p w14:paraId="227EFA3B" w14:textId="77777777" w:rsidR="008F6C3E" w:rsidRPr="00F14047" w:rsidRDefault="008F6C3E" w:rsidP="00820E33">
            <w:pPr>
              <w:pStyle w:val="a3"/>
              <w:ind w:left="0" w:right="34"/>
              <w:rPr>
                <w:sz w:val="28"/>
                <w:szCs w:val="28"/>
              </w:rPr>
            </w:pPr>
            <w:r w:rsidRPr="00F14047">
              <w:rPr>
                <w:sz w:val="28"/>
                <w:szCs w:val="28"/>
              </w:rPr>
              <w:t>Руководитель от предприятия</w:t>
            </w:r>
          </w:p>
          <w:p w14:paraId="7C525CE8" w14:textId="77777777" w:rsidR="008F6C3E" w:rsidRPr="00F14047" w:rsidRDefault="008F6C3E" w:rsidP="00820E33">
            <w:pPr>
              <w:pStyle w:val="a3"/>
              <w:ind w:left="0" w:right="34"/>
              <w:rPr>
                <w:color w:val="FF0000"/>
                <w:sz w:val="28"/>
                <w:szCs w:val="28"/>
              </w:rPr>
            </w:pPr>
            <w:r w:rsidRPr="00647288">
              <w:rPr>
                <w:sz w:val="28"/>
                <w:szCs w:val="28"/>
              </w:rPr>
              <w:t>директор</w:t>
            </w:r>
          </w:p>
        </w:tc>
        <w:tc>
          <w:tcPr>
            <w:tcW w:w="2451" w:type="dxa"/>
          </w:tcPr>
          <w:p w14:paraId="7EC32850" w14:textId="77777777" w:rsidR="008F6C3E" w:rsidRDefault="008F6C3E" w:rsidP="00820E33">
            <w:pPr>
              <w:pStyle w:val="a3"/>
              <w:ind w:left="0" w:right="144"/>
              <w:rPr>
                <w:sz w:val="28"/>
                <w:szCs w:val="28"/>
              </w:rPr>
            </w:pPr>
          </w:p>
          <w:p w14:paraId="1FEE84F8" w14:textId="77777777" w:rsidR="008F6C3E" w:rsidRPr="00F14047" w:rsidRDefault="008F6C3E" w:rsidP="00820E33">
            <w:pPr>
              <w:pStyle w:val="a3"/>
              <w:ind w:left="0" w:right="144"/>
              <w:rPr>
                <w:sz w:val="28"/>
                <w:szCs w:val="28"/>
              </w:rPr>
            </w:pPr>
          </w:p>
          <w:p w14:paraId="1C6FD3F8" w14:textId="77777777" w:rsidR="008F6C3E" w:rsidRPr="00F14047" w:rsidRDefault="008F6C3E" w:rsidP="00820E33">
            <w:pPr>
              <w:pStyle w:val="a3"/>
              <w:ind w:left="0" w:right="144"/>
              <w:rPr>
                <w:sz w:val="28"/>
                <w:szCs w:val="28"/>
              </w:rPr>
            </w:pPr>
            <w:r w:rsidRPr="00F14047">
              <w:rPr>
                <w:sz w:val="28"/>
                <w:szCs w:val="28"/>
              </w:rPr>
              <w:t>______________</w:t>
            </w:r>
          </w:p>
        </w:tc>
        <w:tc>
          <w:tcPr>
            <w:tcW w:w="3315" w:type="dxa"/>
          </w:tcPr>
          <w:p w14:paraId="09239B93" w14:textId="77777777" w:rsidR="008F6C3E" w:rsidRDefault="008F6C3E" w:rsidP="00820E33">
            <w:pPr>
              <w:pStyle w:val="a3"/>
              <w:ind w:left="0" w:right="963"/>
              <w:rPr>
                <w:sz w:val="28"/>
                <w:szCs w:val="28"/>
              </w:rPr>
            </w:pPr>
          </w:p>
          <w:p w14:paraId="36141F02" w14:textId="77777777" w:rsidR="008F6C3E" w:rsidRPr="00F14047" w:rsidRDefault="008F6C3E" w:rsidP="00820E33">
            <w:pPr>
              <w:pStyle w:val="a3"/>
              <w:ind w:left="0" w:right="963"/>
              <w:rPr>
                <w:sz w:val="28"/>
                <w:szCs w:val="28"/>
              </w:rPr>
            </w:pPr>
          </w:p>
          <w:p w14:paraId="3CF669F1" w14:textId="2E9DFD34" w:rsidR="008F6C3E" w:rsidRPr="00F14047" w:rsidRDefault="008F6C3E" w:rsidP="00F14047">
            <w:pPr>
              <w:pStyle w:val="a3"/>
              <w:ind w:left="0" w:right="963"/>
              <w:rPr>
                <w:color w:val="FF0000"/>
                <w:sz w:val="28"/>
                <w:szCs w:val="28"/>
              </w:rPr>
            </w:pPr>
            <w:r w:rsidRPr="00F14047">
              <w:rPr>
                <w:color w:val="FF0000"/>
                <w:sz w:val="28"/>
                <w:szCs w:val="28"/>
              </w:rPr>
              <w:t xml:space="preserve">     </w:t>
            </w:r>
            <w:r w:rsidR="00647288">
              <w:rPr>
                <w:sz w:val="28"/>
                <w:szCs w:val="28"/>
              </w:rPr>
              <w:t>Н</w:t>
            </w:r>
            <w:r w:rsidR="00647288" w:rsidRPr="00B61B99">
              <w:rPr>
                <w:sz w:val="28"/>
                <w:szCs w:val="28"/>
              </w:rPr>
              <w:t>.</w:t>
            </w:r>
            <w:r w:rsidR="00647288">
              <w:rPr>
                <w:sz w:val="28"/>
                <w:szCs w:val="28"/>
              </w:rPr>
              <w:t>П</w:t>
            </w:r>
            <w:r w:rsidR="00647288" w:rsidRPr="00B61B99">
              <w:rPr>
                <w:sz w:val="28"/>
                <w:szCs w:val="28"/>
              </w:rPr>
              <w:t>.</w:t>
            </w:r>
            <w:r w:rsidR="00647288">
              <w:rPr>
                <w:sz w:val="28"/>
                <w:szCs w:val="28"/>
              </w:rPr>
              <w:t xml:space="preserve"> Шкарин</w:t>
            </w:r>
            <w:r w:rsidR="00647288" w:rsidRPr="00B61B99">
              <w:rPr>
                <w:sz w:val="28"/>
                <w:szCs w:val="28"/>
              </w:rPr>
              <w:t>а</w:t>
            </w:r>
          </w:p>
        </w:tc>
      </w:tr>
      <w:tr w:rsidR="00554E8C" w:rsidRPr="00554E8C" w14:paraId="2F7A9F0C" w14:textId="77777777" w:rsidTr="00647288">
        <w:trPr>
          <w:trHeight w:val="992"/>
        </w:trPr>
        <w:tc>
          <w:tcPr>
            <w:tcW w:w="4188" w:type="dxa"/>
          </w:tcPr>
          <w:p w14:paraId="5ECC8E2C" w14:textId="0E5D3B82" w:rsidR="008F6C3E" w:rsidRPr="00554E8C" w:rsidRDefault="008F6C3E" w:rsidP="00820E33">
            <w:pPr>
              <w:pStyle w:val="a3"/>
              <w:ind w:left="0" w:right="34"/>
              <w:rPr>
                <w:sz w:val="28"/>
                <w:szCs w:val="28"/>
              </w:rPr>
            </w:pPr>
          </w:p>
          <w:p w14:paraId="68772472" w14:textId="77777777" w:rsidR="008F6C3E" w:rsidRPr="00554E8C" w:rsidRDefault="008F6C3E" w:rsidP="00820E33">
            <w:pPr>
              <w:pStyle w:val="a3"/>
              <w:ind w:left="0" w:right="34"/>
              <w:rPr>
                <w:sz w:val="28"/>
                <w:szCs w:val="28"/>
              </w:rPr>
            </w:pPr>
            <w:r w:rsidRPr="00554E8C">
              <w:rPr>
                <w:sz w:val="28"/>
                <w:szCs w:val="28"/>
              </w:rPr>
              <w:t>Нормоконтролер</w:t>
            </w:r>
          </w:p>
          <w:p w14:paraId="3DBE09EC" w14:textId="77777777" w:rsidR="008F6C3E" w:rsidRPr="00554E8C" w:rsidRDefault="008F6C3E" w:rsidP="00554E8C">
            <w:pPr>
              <w:pStyle w:val="a3"/>
              <w:ind w:left="0" w:right="34"/>
              <w:rPr>
                <w:sz w:val="28"/>
                <w:szCs w:val="28"/>
              </w:rPr>
            </w:pPr>
            <w:r w:rsidRPr="00554E8C">
              <w:rPr>
                <w:sz w:val="28"/>
                <w:szCs w:val="28"/>
              </w:rPr>
              <w:t xml:space="preserve">канд. </w:t>
            </w:r>
            <w:r w:rsidR="00554E8C" w:rsidRPr="00554E8C">
              <w:rPr>
                <w:sz w:val="28"/>
                <w:szCs w:val="28"/>
              </w:rPr>
              <w:t>полит</w:t>
            </w:r>
            <w:r w:rsidRPr="00554E8C">
              <w:rPr>
                <w:sz w:val="28"/>
                <w:szCs w:val="28"/>
              </w:rPr>
              <w:t xml:space="preserve">. наук, доцент </w:t>
            </w:r>
          </w:p>
        </w:tc>
        <w:tc>
          <w:tcPr>
            <w:tcW w:w="2451" w:type="dxa"/>
          </w:tcPr>
          <w:p w14:paraId="3E8F7AC7" w14:textId="77777777" w:rsidR="008F6C3E" w:rsidRPr="00554E8C" w:rsidRDefault="008F6C3E" w:rsidP="00820E33">
            <w:pPr>
              <w:pStyle w:val="a3"/>
              <w:ind w:left="0" w:right="144"/>
              <w:rPr>
                <w:sz w:val="28"/>
                <w:szCs w:val="28"/>
              </w:rPr>
            </w:pPr>
          </w:p>
          <w:p w14:paraId="2165E82E" w14:textId="77777777" w:rsidR="008F6C3E" w:rsidRPr="00554E8C" w:rsidRDefault="008F6C3E" w:rsidP="00820E33">
            <w:pPr>
              <w:pStyle w:val="a3"/>
              <w:ind w:left="0" w:right="144"/>
              <w:rPr>
                <w:sz w:val="28"/>
                <w:szCs w:val="28"/>
              </w:rPr>
            </w:pPr>
          </w:p>
          <w:p w14:paraId="5D88F5EA" w14:textId="77777777" w:rsidR="008F6C3E" w:rsidRPr="00554E8C" w:rsidRDefault="008F6C3E" w:rsidP="00820E33">
            <w:pPr>
              <w:pStyle w:val="a3"/>
              <w:ind w:left="0" w:right="144"/>
              <w:rPr>
                <w:sz w:val="28"/>
                <w:szCs w:val="28"/>
              </w:rPr>
            </w:pPr>
            <w:r w:rsidRPr="00554E8C">
              <w:rPr>
                <w:sz w:val="28"/>
                <w:szCs w:val="28"/>
              </w:rPr>
              <w:t>______________</w:t>
            </w:r>
          </w:p>
        </w:tc>
        <w:tc>
          <w:tcPr>
            <w:tcW w:w="3315" w:type="dxa"/>
          </w:tcPr>
          <w:p w14:paraId="6A4EFD9A" w14:textId="77777777" w:rsidR="008F6C3E" w:rsidRPr="00554E8C" w:rsidRDefault="008F6C3E" w:rsidP="00820E33">
            <w:pPr>
              <w:pStyle w:val="a3"/>
              <w:ind w:left="0" w:right="963"/>
              <w:rPr>
                <w:sz w:val="28"/>
                <w:szCs w:val="28"/>
              </w:rPr>
            </w:pPr>
          </w:p>
          <w:p w14:paraId="7363F6DA" w14:textId="77777777" w:rsidR="008F6C3E" w:rsidRPr="00554E8C" w:rsidRDefault="008F6C3E" w:rsidP="00820E33">
            <w:pPr>
              <w:pStyle w:val="a3"/>
              <w:ind w:left="0" w:right="963"/>
              <w:rPr>
                <w:sz w:val="28"/>
                <w:szCs w:val="28"/>
              </w:rPr>
            </w:pPr>
          </w:p>
          <w:p w14:paraId="5D01F757" w14:textId="77777777" w:rsidR="008F6C3E" w:rsidRPr="00554E8C" w:rsidRDefault="008F6C3E" w:rsidP="00554E8C">
            <w:pPr>
              <w:pStyle w:val="a3"/>
              <w:ind w:left="0" w:right="963"/>
              <w:rPr>
                <w:sz w:val="28"/>
                <w:szCs w:val="28"/>
              </w:rPr>
            </w:pPr>
            <w:r w:rsidRPr="00554E8C">
              <w:rPr>
                <w:sz w:val="28"/>
                <w:szCs w:val="28"/>
              </w:rPr>
              <w:t xml:space="preserve">    </w:t>
            </w:r>
            <w:r w:rsidR="007B09D6" w:rsidRPr="00554E8C">
              <w:rPr>
                <w:sz w:val="28"/>
                <w:szCs w:val="28"/>
              </w:rPr>
              <w:t xml:space="preserve"> </w:t>
            </w:r>
            <w:r w:rsidR="00554E8C" w:rsidRPr="00554E8C">
              <w:rPr>
                <w:sz w:val="28"/>
                <w:szCs w:val="28"/>
              </w:rPr>
              <w:t>Е.С. Кошевая</w:t>
            </w:r>
          </w:p>
        </w:tc>
      </w:tr>
    </w:tbl>
    <w:p w14:paraId="0E344C0E" w14:textId="77777777" w:rsidR="00820E33" w:rsidRDefault="00820E33" w:rsidP="00820E33">
      <w:pPr>
        <w:pStyle w:val="a3"/>
        <w:ind w:left="0" w:right="963"/>
        <w:jc w:val="center"/>
        <w:rPr>
          <w:sz w:val="20"/>
        </w:rPr>
      </w:pPr>
    </w:p>
    <w:p w14:paraId="07566D83" w14:textId="77777777" w:rsidR="00820E33" w:rsidRDefault="00820E33" w:rsidP="00820E33">
      <w:pPr>
        <w:pStyle w:val="a3"/>
        <w:ind w:left="0" w:right="963"/>
        <w:jc w:val="center"/>
      </w:pPr>
    </w:p>
    <w:p w14:paraId="19B3E574" w14:textId="77777777" w:rsidR="008F6C3E" w:rsidRDefault="008F6C3E" w:rsidP="00820E33">
      <w:pPr>
        <w:pStyle w:val="a3"/>
        <w:ind w:left="0" w:right="963"/>
        <w:jc w:val="center"/>
      </w:pPr>
    </w:p>
    <w:p w14:paraId="4FA02524" w14:textId="77777777" w:rsidR="00784EEC" w:rsidRDefault="00784EEC" w:rsidP="00820E33">
      <w:pPr>
        <w:pStyle w:val="a3"/>
        <w:ind w:left="0" w:right="963"/>
        <w:jc w:val="center"/>
      </w:pPr>
    </w:p>
    <w:p w14:paraId="59E3E21D" w14:textId="77777777" w:rsidR="00784EEC" w:rsidRDefault="00784EEC" w:rsidP="00784EEC">
      <w:pPr>
        <w:pStyle w:val="a3"/>
        <w:ind w:left="0" w:right="0"/>
        <w:jc w:val="center"/>
        <w:rPr>
          <w:sz w:val="28"/>
          <w:szCs w:val="28"/>
        </w:rPr>
      </w:pPr>
    </w:p>
    <w:p w14:paraId="14E4BFF0" w14:textId="4DBDA474" w:rsidR="00784EEC" w:rsidRDefault="00820E33" w:rsidP="00784EEC">
      <w:pPr>
        <w:pStyle w:val="a3"/>
        <w:ind w:left="0" w:right="0"/>
        <w:jc w:val="center"/>
        <w:rPr>
          <w:sz w:val="28"/>
          <w:szCs w:val="28"/>
        </w:rPr>
      </w:pPr>
      <w:r w:rsidRPr="0099685B">
        <w:rPr>
          <w:sz w:val="28"/>
          <w:szCs w:val="28"/>
        </w:rPr>
        <w:t>Владивосток 20</w:t>
      </w:r>
      <w:r w:rsidR="008F6C3E">
        <w:rPr>
          <w:sz w:val="28"/>
          <w:szCs w:val="28"/>
        </w:rPr>
        <w:t>2</w:t>
      </w:r>
      <w:r w:rsidR="00647288">
        <w:rPr>
          <w:sz w:val="28"/>
          <w:szCs w:val="28"/>
        </w:rPr>
        <w:t>5</w:t>
      </w:r>
    </w:p>
    <w:p w14:paraId="6159BD5D" w14:textId="77777777" w:rsidR="001472B4" w:rsidRPr="001472B4" w:rsidRDefault="001472B4" w:rsidP="001472B4">
      <w:pPr>
        <w:spacing w:after="120"/>
        <w:jc w:val="center"/>
        <w:rPr>
          <w:rFonts w:eastAsia="Calibri"/>
          <w:caps/>
          <w:lang w:eastAsia="en-US"/>
        </w:rPr>
      </w:pPr>
      <w:r w:rsidRPr="001472B4">
        <w:rPr>
          <w:rFonts w:eastAsia="Calibri"/>
          <w:caps/>
          <w:lang w:eastAsia="en-US"/>
        </w:rPr>
        <w:lastRenderedPageBreak/>
        <w:t>МИНОБРНАУКИ РОССИИ</w:t>
      </w:r>
    </w:p>
    <w:p w14:paraId="741B81C4" w14:textId="77777777" w:rsidR="0060699C" w:rsidRDefault="001472B4" w:rsidP="001472B4">
      <w:pPr>
        <w:spacing w:after="160"/>
        <w:contextualSpacing/>
        <w:jc w:val="center"/>
        <w:rPr>
          <w:rFonts w:eastAsia="Calibri"/>
          <w:lang w:eastAsia="en-US"/>
        </w:rPr>
      </w:pPr>
      <w:r w:rsidRPr="001472B4">
        <w:rPr>
          <w:rFonts w:eastAsia="Calibri"/>
          <w:lang w:eastAsia="en-US"/>
        </w:rPr>
        <w:t xml:space="preserve">ФЕДЕРАЛЬНОЕ ГОСУДАРСТВЕННОЕ БЮДЖЕТНОЕ ОБРАЗОВАТЕЛЬНОЕ </w:t>
      </w:r>
    </w:p>
    <w:p w14:paraId="4AC2795E" w14:textId="5B3AA6BD" w:rsidR="001472B4" w:rsidRPr="001472B4" w:rsidRDefault="001472B4" w:rsidP="001472B4">
      <w:pPr>
        <w:spacing w:after="160"/>
        <w:contextualSpacing/>
        <w:jc w:val="center"/>
        <w:rPr>
          <w:rFonts w:eastAsia="Calibri"/>
          <w:lang w:eastAsia="en-US"/>
        </w:rPr>
      </w:pPr>
      <w:r w:rsidRPr="001472B4">
        <w:rPr>
          <w:rFonts w:eastAsia="Calibri"/>
          <w:lang w:eastAsia="en-US"/>
        </w:rPr>
        <w:t>УЧРЕЖДЕНИЕ ВЫСШЕГО ОБРАЗОВАНИЯ</w:t>
      </w:r>
    </w:p>
    <w:p w14:paraId="21B6EA29" w14:textId="77777777" w:rsidR="001472B4" w:rsidRPr="001472B4" w:rsidRDefault="001472B4" w:rsidP="001472B4">
      <w:pPr>
        <w:spacing w:after="160"/>
        <w:ind w:left="720"/>
        <w:contextualSpacing/>
        <w:jc w:val="center"/>
        <w:rPr>
          <w:rFonts w:eastAsia="Calibri"/>
          <w:lang w:eastAsia="en-US"/>
        </w:rPr>
      </w:pPr>
      <w:r w:rsidRPr="001472B4">
        <w:rPr>
          <w:rFonts w:eastAsia="Calibri"/>
          <w:lang w:eastAsia="en-US"/>
        </w:rPr>
        <w:t>«ВЛАДИВОСТОКСКИЙ ГОСУДАРСТВЕННЫЙ УНИВЕРСИТЕТ»</w:t>
      </w:r>
    </w:p>
    <w:p w14:paraId="0141E6AA" w14:textId="77777777" w:rsidR="001472B4" w:rsidRPr="001472B4" w:rsidRDefault="001472B4" w:rsidP="001472B4">
      <w:pPr>
        <w:spacing w:before="240" w:after="160"/>
        <w:ind w:left="720"/>
        <w:jc w:val="center"/>
        <w:rPr>
          <w:rFonts w:eastAsia="Calibri"/>
          <w:lang w:eastAsia="en-US"/>
        </w:rPr>
      </w:pPr>
      <w:r w:rsidRPr="001472B4">
        <w:rPr>
          <w:rFonts w:eastAsia="Calibri"/>
          <w:lang w:eastAsia="en-US"/>
        </w:rPr>
        <w:t>КАФЕДРА ЭКОНОМИКИ И УПРАВЛЕНИЯ</w:t>
      </w:r>
    </w:p>
    <w:p w14:paraId="583AAAF9" w14:textId="77777777" w:rsidR="001472B4" w:rsidRPr="001472B4" w:rsidRDefault="001472B4" w:rsidP="001472B4">
      <w:pPr>
        <w:spacing w:after="160"/>
        <w:ind w:left="720"/>
        <w:contextualSpacing/>
        <w:jc w:val="center"/>
        <w:rPr>
          <w:rFonts w:eastAsia="Calibri"/>
          <w:lang w:eastAsia="en-US"/>
        </w:rPr>
      </w:pPr>
    </w:p>
    <w:p w14:paraId="5DBDFA88" w14:textId="77777777" w:rsidR="001472B4" w:rsidRPr="001472B4" w:rsidRDefault="001472B4" w:rsidP="001472B4">
      <w:pPr>
        <w:spacing w:after="160"/>
        <w:ind w:left="720"/>
        <w:contextualSpacing/>
        <w:jc w:val="center"/>
        <w:rPr>
          <w:rFonts w:eastAsia="Calibri"/>
          <w:lang w:eastAsia="en-US"/>
        </w:rPr>
      </w:pPr>
    </w:p>
    <w:p w14:paraId="5C41242C" w14:textId="77777777" w:rsidR="001472B4" w:rsidRPr="001472B4" w:rsidRDefault="001472B4" w:rsidP="001472B4">
      <w:pPr>
        <w:suppressAutoHyphens/>
        <w:ind w:left="780"/>
        <w:jc w:val="center"/>
        <w:rPr>
          <w:b/>
          <w:bCs/>
          <w:szCs w:val="28"/>
          <w:lang w:eastAsia="en-US"/>
        </w:rPr>
      </w:pPr>
      <w:r w:rsidRPr="001472B4">
        <w:rPr>
          <w:b/>
          <w:bCs/>
          <w:szCs w:val="28"/>
          <w:lang w:eastAsia="en-US"/>
        </w:rPr>
        <w:t>ИНДИВИДУАЛЬНОЕ ЗАДАНИЕ</w:t>
      </w:r>
    </w:p>
    <w:p w14:paraId="4A1593FC" w14:textId="77777777" w:rsidR="001472B4" w:rsidRPr="001472B4" w:rsidRDefault="001472B4" w:rsidP="001472B4">
      <w:pPr>
        <w:suppressAutoHyphens/>
        <w:ind w:left="780"/>
        <w:jc w:val="center"/>
        <w:rPr>
          <w:rFonts w:eastAsia="SimSun"/>
          <w:b/>
          <w:lang w:eastAsia="zh-CN"/>
        </w:rPr>
      </w:pPr>
      <w:r w:rsidRPr="001472B4">
        <w:rPr>
          <w:b/>
          <w:bCs/>
          <w:szCs w:val="28"/>
          <w:lang w:eastAsia="en-US"/>
        </w:rPr>
        <w:t xml:space="preserve"> НА </w:t>
      </w:r>
      <w:bookmarkStart w:id="1" w:name="_Hlk200886735"/>
      <w:r w:rsidRPr="001472B4">
        <w:rPr>
          <w:rFonts w:eastAsiaTheme="minorHAnsi"/>
          <w:b/>
          <w:lang w:eastAsia="en-US"/>
        </w:rPr>
        <w:t>ПРОИЗВОДСТВЕННУЮ ТЕХНОЛОГИЧЕСКУЮ (ПРОЕКТНО-ТЕХНОЛОГИЧЕСКУЮ) ПРАКТИКУ</w:t>
      </w:r>
    </w:p>
    <w:bookmarkEnd w:id="1"/>
    <w:p w14:paraId="38DB08E2" w14:textId="77777777" w:rsidR="001472B4" w:rsidRPr="001472B4" w:rsidRDefault="001472B4" w:rsidP="001472B4">
      <w:pPr>
        <w:spacing w:before="60" w:after="60"/>
        <w:rPr>
          <w:rFonts w:eastAsia="Calibri"/>
          <w:lang w:eastAsia="en-US"/>
        </w:rPr>
      </w:pPr>
      <w:proofErr w:type="gramStart"/>
      <w:r w:rsidRPr="001472B4">
        <w:rPr>
          <w:rFonts w:eastAsia="Calibri"/>
          <w:lang w:eastAsia="en-US"/>
        </w:rPr>
        <w:t>Студент:_</w:t>
      </w:r>
      <w:proofErr w:type="gramEnd"/>
      <w:r w:rsidRPr="001472B4">
        <w:rPr>
          <w:rFonts w:eastAsia="Calibri"/>
          <w:lang w:eastAsia="en-US"/>
        </w:rPr>
        <w:t>___________</w:t>
      </w:r>
      <w:r w:rsidRPr="001472B4">
        <w:rPr>
          <w:rFonts w:eastAsiaTheme="minorHAnsi"/>
          <w:lang w:eastAsia="en-US"/>
        </w:rPr>
        <w:t xml:space="preserve"> </w:t>
      </w:r>
      <w:r w:rsidRPr="001472B4">
        <w:rPr>
          <w:rFonts w:eastAsia="Calibri"/>
          <w:lang w:eastAsia="en-US"/>
        </w:rPr>
        <w:t>Шкарина Алина Артуровна__________________________</w:t>
      </w:r>
    </w:p>
    <w:p w14:paraId="45F093E1" w14:textId="77777777" w:rsidR="001472B4" w:rsidRPr="001472B4" w:rsidRDefault="001472B4" w:rsidP="001472B4">
      <w:pPr>
        <w:spacing w:before="60" w:after="60"/>
        <w:rPr>
          <w:rFonts w:eastAsia="Calibri"/>
          <w:lang w:eastAsia="en-US"/>
        </w:rPr>
      </w:pPr>
      <w:r w:rsidRPr="001472B4">
        <w:rPr>
          <w:rFonts w:eastAsia="Calibri"/>
          <w:lang w:eastAsia="en-US"/>
        </w:rPr>
        <w:t>Группы: _________</w:t>
      </w:r>
      <w:r w:rsidRPr="001472B4">
        <w:rPr>
          <w:rFonts w:eastAsiaTheme="minorHAnsi"/>
          <w:lang w:eastAsia="en-US"/>
        </w:rPr>
        <w:t xml:space="preserve"> </w:t>
      </w:r>
      <w:r w:rsidRPr="001472B4">
        <w:rPr>
          <w:rFonts w:eastAsia="Calibri"/>
          <w:lang w:eastAsia="en-US"/>
        </w:rPr>
        <w:t>БМН-22-ММ1______________________________</w:t>
      </w:r>
    </w:p>
    <w:p w14:paraId="3965E70B" w14:textId="77777777" w:rsidR="001472B4" w:rsidRPr="001472B4" w:rsidRDefault="001472B4" w:rsidP="001472B4">
      <w:pPr>
        <w:spacing w:before="60" w:after="60"/>
        <w:rPr>
          <w:rFonts w:eastAsia="Calibri"/>
          <w:lang w:eastAsia="en-US"/>
        </w:rPr>
      </w:pPr>
      <w:r w:rsidRPr="001472B4">
        <w:rPr>
          <w:rFonts w:eastAsia="Calibri"/>
          <w:lang w:eastAsia="en-US"/>
        </w:rPr>
        <w:t>Срок сдачи: «_14__» __июля___20_25_г.</w:t>
      </w:r>
    </w:p>
    <w:p w14:paraId="155D75B4" w14:textId="77777777" w:rsidR="001472B4" w:rsidRPr="001472B4" w:rsidRDefault="001472B4" w:rsidP="001472B4">
      <w:pPr>
        <w:spacing w:before="60" w:after="60"/>
        <w:jc w:val="both"/>
        <w:rPr>
          <w:rFonts w:eastAsiaTheme="minorHAnsi"/>
          <w:lang w:eastAsia="en-US"/>
        </w:rPr>
      </w:pPr>
      <w:r w:rsidRPr="001472B4">
        <w:rPr>
          <w:rFonts w:eastAsiaTheme="minorHAnsi"/>
          <w:lang w:eastAsia="en-US"/>
        </w:rPr>
        <w:t>Содержание отчета по производственной технологической (проектно-технологической) практике:</w:t>
      </w:r>
    </w:p>
    <w:p w14:paraId="3D7932AA" w14:textId="77777777" w:rsidR="001472B4" w:rsidRPr="001472B4" w:rsidRDefault="001472B4" w:rsidP="001472B4">
      <w:pPr>
        <w:rPr>
          <w:rFonts w:eastAsiaTheme="minorHAnsi"/>
          <w:lang w:eastAsia="en-US"/>
        </w:rPr>
      </w:pPr>
      <w:r w:rsidRPr="001472B4">
        <w:rPr>
          <w:rFonts w:eastAsiaTheme="minorHAnsi"/>
          <w:b/>
          <w:lang w:eastAsia="en-US"/>
        </w:rPr>
        <w:t>Введение:</w:t>
      </w:r>
      <w:r w:rsidRPr="001472B4">
        <w:rPr>
          <w:rFonts w:eastAsiaTheme="minorHAnsi"/>
          <w:lang w:eastAsia="en-US"/>
        </w:rPr>
        <w:t xml:space="preserve"> Определить цель и задачи практики, основные методы, необходимые для их достижения; объект и предмет исследования, а также его информационная база. </w:t>
      </w:r>
    </w:p>
    <w:p w14:paraId="011BFB87" w14:textId="77777777" w:rsidR="00916052" w:rsidRDefault="001472B4" w:rsidP="00916052">
      <w:pPr>
        <w:jc w:val="both"/>
        <w:rPr>
          <w:rFonts w:eastAsiaTheme="minorHAnsi"/>
          <w:lang w:eastAsia="en-US"/>
        </w:rPr>
      </w:pPr>
      <w:r w:rsidRPr="001472B4">
        <w:rPr>
          <w:rFonts w:eastAsiaTheme="minorHAnsi"/>
          <w:b/>
          <w:lang w:eastAsia="en-US"/>
        </w:rPr>
        <w:t>Раздел 1 Характеристика организации</w:t>
      </w:r>
      <w:r w:rsidR="00916052">
        <w:rPr>
          <w:rFonts w:eastAsiaTheme="minorHAnsi"/>
          <w:b/>
          <w:lang w:eastAsia="en-US"/>
        </w:rPr>
        <w:t>.</w:t>
      </w:r>
      <w:r w:rsidRPr="001472B4">
        <w:rPr>
          <w:rFonts w:eastAsiaTheme="minorHAnsi"/>
          <w:lang w:eastAsia="en-US"/>
        </w:rPr>
        <w:t xml:space="preserve"> Собрать, структурировать и проанализировать информацию, раскрывающую особенности деятельности предприятия (организации): - составить «Паспорт организации» - основные реквизиты (название, форма собственности, юридический адрес, местонахождение и т.п.); основные виды деятельности; - особенности организационно-правовой формы; - система налогообложения; - анализ организационной структуры; - проанализировать основные технико-экономические показатели хозяйственной деятельности за три последних отчетных года (см. таблицу в Приложении). </w:t>
      </w:r>
    </w:p>
    <w:p w14:paraId="66C01B46" w14:textId="77777777" w:rsidR="00916052" w:rsidRDefault="001472B4" w:rsidP="00916052">
      <w:pPr>
        <w:jc w:val="both"/>
        <w:rPr>
          <w:rFonts w:eastAsiaTheme="minorHAnsi"/>
          <w:lang w:eastAsia="en-US"/>
        </w:rPr>
      </w:pPr>
      <w:r w:rsidRPr="001472B4">
        <w:rPr>
          <w:rFonts w:eastAsiaTheme="minorHAnsi"/>
          <w:b/>
          <w:lang w:eastAsia="en-US"/>
        </w:rPr>
        <w:t xml:space="preserve">Раздел 2 </w:t>
      </w:r>
      <w:bookmarkStart w:id="2" w:name="_Hlk201931827"/>
      <w:r w:rsidRPr="001472B4">
        <w:rPr>
          <w:rFonts w:eastAsiaTheme="minorHAnsi"/>
          <w:b/>
          <w:lang w:eastAsia="en-US"/>
        </w:rPr>
        <w:t>Нормативно-правовые аспекты деятельности организации</w:t>
      </w:r>
      <w:bookmarkEnd w:id="2"/>
      <w:r w:rsidRPr="001472B4">
        <w:rPr>
          <w:rFonts w:eastAsiaTheme="minorHAnsi"/>
          <w:b/>
          <w:lang w:eastAsia="en-US"/>
        </w:rPr>
        <w:t>.</w:t>
      </w:r>
      <w:r w:rsidRPr="001472B4">
        <w:rPr>
          <w:rFonts w:eastAsiaTheme="minorHAnsi"/>
          <w:lang w:eastAsia="en-US"/>
        </w:rPr>
        <w:t xml:space="preserve"> Провести анализ нормативно-правовой базы, регулирующей деятельность предприятия (организации): российские и международные акты, законы, постановления, инструкции, положения, стандарты, правила и другие нормативные правовые акты, а также локальные, корпоративные акты, уставы, договоры, которые используются организацией в своей деятельности. </w:t>
      </w:r>
    </w:p>
    <w:p w14:paraId="34AFCA6D" w14:textId="0026ACCE" w:rsidR="001472B4" w:rsidRPr="001472B4" w:rsidRDefault="001472B4" w:rsidP="00916052">
      <w:pPr>
        <w:jc w:val="both"/>
        <w:rPr>
          <w:rFonts w:eastAsiaTheme="minorHAnsi"/>
          <w:lang w:eastAsia="en-US"/>
        </w:rPr>
      </w:pPr>
      <w:r w:rsidRPr="001472B4">
        <w:rPr>
          <w:rFonts w:eastAsiaTheme="minorHAnsi"/>
          <w:b/>
          <w:lang w:eastAsia="en-US"/>
        </w:rPr>
        <w:t>Раздел 3 Анализ финансово-хозяйственной деятельности организации.</w:t>
      </w:r>
      <w:r w:rsidRPr="001472B4">
        <w:rPr>
          <w:rFonts w:eastAsiaTheme="minorHAnsi"/>
          <w:lang w:eastAsia="en-US"/>
        </w:rPr>
        <w:t xml:space="preserve"> Провести анализ эффективности и результатов финансово-хозяйственной деятельности организации в динамике за 3 года и сделать соответствующие выводы. Структура анализа финансово-хозяйственной деятельности организации должна включать: - анализ состава и структуры трудовых ресурсов, а также показателей движения персонала; - анализ состава и структуры имущества, а также источников его формирования; - анализ формирования финансового результата организации; - индивидуальное задание по вариантам. </w:t>
      </w:r>
    </w:p>
    <w:p w14:paraId="56F5976E" w14:textId="5B76C72C" w:rsidR="001472B4" w:rsidRPr="001472B4" w:rsidRDefault="00A54B0E" w:rsidP="001472B4">
      <w:pPr>
        <w:jc w:val="both"/>
        <w:rPr>
          <w:rFonts w:eastAsiaTheme="minorHAnsi"/>
          <w:lang w:eastAsia="en-US"/>
        </w:rPr>
      </w:pPr>
      <w:r>
        <w:rPr>
          <w:rFonts w:eastAsiaTheme="minorHAnsi"/>
          <w:b/>
          <w:lang w:eastAsia="en-US"/>
        </w:rPr>
        <w:t xml:space="preserve">Раздел </w:t>
      </w:r>
      <w:r w:rsidR="001472B4" w:rsidRPr="001472B4">
        <w:rPr>
          <w:rFonts w:eastAsiaTheme="minorHAnsi"/>
          <w:b/>
          <w:lang w:eastAsia="en-US"/>
        </w:rPr>
        <w:t xml:space="preserve">4 Разработка мероприятий по совершенствованию финансово-хозяйственной деятельности организации. </w:t>
      </w:r>
      <w:r w:rsidR="001472B4" w:rsidRPr="001472B4">
        <w:rPr>
          <w:rFonts w:eastAsiaTheme="minorHAnsi"/>
          <w:lang w:eastAsia="en-US"/>
        </w:rPr>
        <w:t xml:space="preserve">Необходимо разработать мероприятие, направленное на устранение выявленных проблем и недостатков, а также направленное на развитие деятельности организации. Мероприятие должно быть экономически обосновано, сопровождаться расчетами, описывающими затраты организации на его реализацию, а также подтверждающими положительное влияние мероприятия на соответствующие показатели деятельности организации. Тематика и направление мероприятий по совершенствованию финансово-хозяйственной деятельности организации определяется результатам проведенного экономического анализа, а также спецификой деятельности предприятия (базы практики). </w:t>
      </w:r>
    </w:p>
    <w:p w14:paraId="26BF3D04" w14:textId="77777777" w:rsidR="001472B4" w:rsidRPr="001472B4" w:rsidRDefault="001472B4" w:rsidP="001472B4">
      <w:pPr>
        <w:jc w:val="both"/>
        <w:rPr>
          <w:rFonts w:eastAsiaTheme="minorHAnsi"/>
          <w:lang w:eastAsia="en-US"/>
        </w:rPr>
      </w:pPr>
      <w:r w:rsidRPr="001472B4">
        <w:rPr>
          <w:rFonts w:eastAsiaTheme="minorHAnsi"/>
          <w:b/>
          <w:lang w:eastAsia="en-US"/>
        </w:rPr>
        <w:t>Заключение:</w:t>
      </w:r>
      <w:r w:rsidRPr="001472B4">
        <w:rPr>
          <w:rFonts w:eastAsiaTheme="minorHAnsi"/>
          <w:lang w:eastAsia="en-US"/>
        </w:rPr>
        <w:t xml:space="preserve"> основные выводы по практике, сделанные в ходе написания отчета. Список источников. </w:t>
      </w:r>
    </w:p>
    <w:p w14:paraId="11948511" w14:textId="77777777" w:rsidR="001472B4" w:rsidRPr="001472B4" w:rsidRDefault="001472B4" w:rsidP="001472B4">
      <w:pPr>
        <w:jc w:val="both"/>
        <w:rPr>
          <w:rFonts w:eastAsiaTheme="minorHAnsi"/>
          <w:lang w:eastAsia="en-US"/>
        </w:rPr>
      </w:pPr>
      <w:r w:rsidRPr="001472B4">
        <w:rPr>
          <w:rFonts w:eastAsiaTheme="minorHAnsi"/>
          <w:b/>
          <w:lang w:eastAsia="en-US"/>
        </w:rPr>
        <w:t>Заключение.</w:t>
      </w:r>
      <w:r w:rsidRPr="001472B4">
        <w:rPr>
          <w:rFonts w:eastAsiaTheme="minorHAnsi"/>
          <w:lang w:eastAsia="en-US"/>
        </w:rPr>
        <w:t xml:space="preserve"> Сделать вывод по результатам исследования (ПК-1) </w:t>
      </w:r>
    </w:p>
    <w:p w14:paraId="09C1A303" w14:textId="77777777" w:rsidR="001472B4" w:rsidRPr="001472B4" w:rsidRDefault="001472B4" w:rsidP="001472B4">
      <w:pPr>
        <w:jc w:val="both"/>
        <w:rPr>
          <w:rFonts w:eastAsiaTheme="minorHAnsi"/>
          <w:lang w:eastAsia="en-US"/>
        </w:rPr>
      </w:pPr>
      <w:r w:rsidRPr="001472B4">
        <w:rPr>
          <w:rFonts w:eastAsiaTheme="minorHAnsi"/>
          <w:b/>
          <w:lang w:eastAsia="en-US"/>
        </w:rPr>
        <w:lastRenderedPageBreak/>
        <w:t>Список использованных источников</w:t>
      </w:r>
      <w:r w:rsidRPr="001472B4">
        <w:rPr>
          <w:rFonts w:eastAsiaTheme="minorHAnsi"/>
          <w:lang w:eastAsia="en-US"/>
        </w:rPr>
        <w:t>: не менее 20 источников не старше 5 лет. Составить список литературы, включающий учебную литературу, профессиональные базы данных и профессиональные Интернет-ресурсы.</w:t>
      </w:r>
    </w:p>
    <w:p w14:paraId="649768A7" w14:textId="77777777" w:rsidR="001472B4" w:rsidRPr="001472B4" w:rsidRDefault="001472B4" w:rsidP="001472B4">
      <w:pPr>
        <w:rPr>
          <w:rFonts w:eastAsiaTheme="minorHAnsi"/>
          <w:lang w:eastAsia="en-US"/>
        </w:rPr>
      </w:pPr>
    </w:p>
    <w:p w14:paraId="1F96C236" w14:textId="77777777" w:rsidR="001472B4" w:rsidRPr="001472B4" w:rsidRDefault="001472B4" w:rsidP="001472B4">
      <w:pPr>
        <w:jc w:val="both"/>
        <w:rPr>
          <w:rFonts w:eastAsia="Calibri"/>
          <w:lang w:eastAsia="en-US"/>
        </w:rPr>
      </w:pPr>
      <w:r w:rsidRPr="001472B4">
        <w:rPr>
          <w:rFonts w:eastAsia="Calibri"/>
          <w:lang w:eastAsia="en-US"/>
        </w:rPr>
        <w:t>Руководитель практики</w:t>
      </w:r>
    </w:p>
    <w:p w14:paraId="75A54889" w14:textId="77777777" w:rsidR="001472B4" w:rsidRPr="001472B4" w:rsidRDefault="001472B4" w:rsidP="001472B4">
      <w:pPr>
        <w:jc w:val="both"/>
        <w:rPr>
          <w:rFonts w:eastAsia="Calibri"/>
          <w:lang w:eastAsia="en-US"/>
        </w:rPr>
      </w:pPr>
      <w:r w:rsidRPr="001472B4">
        <w:rPr>
          <w:rFonts w:eastAsia="Calibri"/>
          <w:lang w:eastAsia="en-US"/>
        </w:rPr>
        <w:t xml:space="preserve">канд. полит. наук, доцент                                     </w:t>
      </w:r>
      <w:r w:rsidRPr="001472B4">
        <w:rPr>
          <w:rFonts w:eastAsia="Calibri"/>
          <w:lang w:eastAsia="en-US"/>
        </w:rPr>
        <w:tab/>
      </w:r>
      <w:r w:rsidRPr="001472B4">
        <w:rPr>
          <w:rFonts w:eastAsia="Calibri"/>
          <w:lang w:eastAsia="en-US"/>
        </w:rPr>
        <w:tab/>
        <w:t xml:space="preserve"> ___________    Кошевая Е.С.</w:t>
      </w:r>
    </w:p>
    <w:p w14:paraId="60DCB571" w14:textId="77777777" w:rsidR="001472B4" w:rsidRPr="001472B4" w:rsidRDefault="001472B4" w:rsidP="001472B4">
      <w:pPr>
        <w:spacing w:after="160"/>
        <w:rPr>
          <w:rFonts w:eastAsia="Calibri"/>
          <w:lang w:eastAsia="en-US"/>
        </w:rPr>
      </w:pPr>
    </w:p>
    <w:p w14:paraId="0E298BB1" w14:textId="77777777" w:rsidR="001472B4" w:rsidRPr="001472B4" w:rsidRDefault="001472B4" w:rsidP="001472B4">
      <w:pPr>
        <w:spacing w:after="160"/>
        <w:rPr>
          <w:rFonts w:eastAsia="Calibri"/>
          <w:lang w:eastAsia="en-US"/>
        </w:rPr>
      </w:pPr>
      <w:r w:rsidRPr="001472B4">
        <w:rPr>
          <w:rFonts w:eastAsia="Calibri"/>
          <w:lang w:eastAsia="en-US"/>
        </w:rPr>
        <w:t xml:space="preserve">Задание получил: </w:t>
      </w:r>
      <w:r w:rsidRPr="001472B4">
        <w:rPr>
          <w:rFonts w:eastAsia="Calibri"/>
          <w:lang w:eastAsia="en-US"/>
        </w:rPr>
        <w:tab/>
        <w:t xml:space="preserve">                                                          </w:t>
      </w:r>
      <w:r w:rsidRPr="001472B4">
        <w:rPr>
          <w:rFonts w:eastAsia="Calibri"/>
          <w:lang w:eastAsia="en-US"/>
        </w:rPr>
        <w:tab/>
        <w:t xml:space="preserve">___________    Шкарина А.А.  </w:t>
      </w:r>
    </w:p>
    <w:p w14:paraId="6AE0BE65" w14:textId="77777777" w:rsidR="001472B4" w:rsidRPr="001472B4" w:rsidRDefault="001472B4" w:rsidP="001472B4">
      <w:pPr>
        <w:autoSpaceDE w:val="0"/>
        <w:autoSpaceDN w:val="0"/>
        <w:adjustRightInd w:val="0"/>
        <w:rPr>
          <w:rFonts w:eastAsia="Calibri"/>
          <w:color w:val="000000"/>
          <w:lang w:eastAsia="en-US"/>
        </w:rPr>
      </w:pPr>
      <w:r w:rsidRPr="001472B4">
        <w:rPr>
          <w:rFonts w:eastAsia="Calibri"/>
          <w:color w:val="000000"/>
          <w:lang w:eastAsia="en-US"/>
        </w:rPr>
        <w:t>Задание согласовано</w:t>
      </w:r>
    </w:p>
    <w:p w14:paraId="4AF51244" w14:textId="77777777" w:rsidR="001472B4" w:rsidRPr="001472B4" w:rsidRDefault="001472B4" w:rsidP="001472B4">
      <w:pPr>
        <w:widowControl w:val="0"/>
        <w:rPr>
          <w:rFonts w:eastAsiaTheme="minorHAnsi"/>
          <w:lang w:eastAsia="en-US"/>
        </w:rPr>
      </w:pPr>
      <w:r w:rsidRPr="001472B4">
        <w:rPr>
          <w:rFonts w:eastAsiaTheme="minorHAnsi"/>
          <w:lang w:eastAsia="en-US"/>
        </w:rPr>
        <w:t>Руководитель практики от профильной организации</w:t>
      </w:r>
    </w:p>
    <w:p w14:paraId="36CA91FF" w14:textId="35C1F492" w:rsidR="001472B4" w:rsidRPr="001472B4" w:rsidRDefault="001472B4" w:rsidP="001472B4">
      <w:pPr>
        <w:widowControl w:val="0"/>
        <w:rPr>
          <w:rFonts w:eastAsiaTheme="minorHAnsi"/>
          <w:color w:val="262626" w:themeColor="text1" w:themeTint="D9"/>
          <w:lang w:eastAsia="en-US"/>
        </w:rPr>
      </w:pPr>
      <w:r w:rsidRPr="001472B4">
        <w:rPr>
          <w:rFonts w:eastAsiaTheme="minorHAnsi"/>
          <w:color w:val="262626" w:themeColor="text1" w:themeTint="D9"/>
          <w:lang w:eastAsia="en-US"/>
        </w:rPr>
        <w:t>директор ООО «ДНИИМФ-Восточный»</w:t>
      </w:r>
      <w:r w:rsidRPr="001472B4">
        <w:rPr>
          <w:rFonts w:eastAsiaTheme="minorHAnsi"/>
          <w:color w:val="262626" w:themeColor="text1" w:themeTint="D9"/>
          <w:lang w:eastAsia="en-US"/>
        </w:rPr>
        <w:tab/>
      </w:r>
      <w:r w:rsidRPr="001472B4">
        <w:rPr>
          <w:rFonts w:eastAsiaTheme="minorHAnsi"/>
          <w:color w:val="262626" w:themeColor="text1" w:themeTint="D9"/>
          <w:lang w:eastAsia="en-US"/>
        </w:rPr>
        <w:tab/>
      </w:r>
      <w:r w:rsidRPr="001472B4">
        <w:rPr>
          <w:rFonts w:eastAsiaTheme="minorHAnsi"/>
          <w:color w:val="262626" w:themeColor="text1" w:themeTint="D9"/>
          <w:lang w:eastAsia="en-US"/>
        </w:rPr>
        <w:tab/>
        <w:t>____________   Шкарина Н.П.</w:t>
      </w:r>
    </w:p>
    <w:p w14:paraId="144FAE91" w14:textId="77777777" w:rsidR="001472B4" w:rsidRPr="001472B4" w:rsidRDefault="001472B4" w:rsidP="001472B4">
      <w:pPr>
        <w:spacing w:after="160" w:line="259" w:lineRule="auto"/>
        <w:rPr>
          <w:rFonts w:eastAsiaTheme="minorHAnsi"/>
          <w:color w:val="262626" w:themeColor="text1" w:themeTint="D9"/>
          <w:lang w:eastAsia="en-US"/>
        </w:rPr>
      </w:pPr>
    </w:p>
    <w:p w14:paraId="4FE8BCBA" w14:textId="070A4502" w:rsidR="001472B4" w:rsidRDefault="001472B4" w:rsidP="001472B4">
      <w:pPr>
        <w:spacing w:after="160" w:line="259" w:lineRule="auto"/>
        <w:rPr>
          <w:rFonts w:eastAsiaTheme="minorHAnsi"/>
          <w:color w:val="262626" w:themeColor="text1" w:themeTint="D9"/>
          <w:lang w:eastAsia="en-US"/>
        </w:rPr>
      </w:pPr>
    </w:p>
    <w:p w14:paraId="3005FF25" w14:textId="711A08BA" w:rsidR="00897EC1" w:rsidRDefault="00897EC1" w:rsidP="001472B4">
      <w:pPr>
        <w:spacing w:after="160" w:line="259" w:lineRule="auto"/>
        <w:rPr>
          <w:rFonts w:eastAsiaTheme="minorHAnsi"/>
          <w:color w:val="262626" w:themeColor="text1" w:themeTint="D9"/>
          <w:lang w:eastAsia="en-US"/>
        </w:rPr>
      </w:pPr>
    </w:p>
    <w:p w14:paraId="0ECDC30E" w14:textId="06C0B0C1" w:rsidR="00897EC1" w:rsidRDefault="00897EC1" w:rsidP="001472B4">
      <w:pPr>
        <w:spacing w:after="160" w:line="259" w:lineRule="auto"/>
        <w:rPr>
          <w:rFonts w:eastAsiaTheme="minorHAnsi"/>
          <w:color w:val="262626" w:themeColor="text1" w:themeTint="D9"/>
          <w:lang w:eastAsia="en-US"/>
        </w:rPr>
      </w:pPr>
    </w:p>
    <w:p w14:paraId="2949863A" w14:textId="04AF15B2" w:rsidR="00897EC1" w:rsidRDefault="00897EC1" w:rsidP="001472B4">
      <w:pPr>
        <w:spacing w:after="160" w:line="259" w:lineRule="auto"/>
        <w:rPr>
          <w:rFonts w:eastAsiaTheme="minorHAnsi"/>
          <w:color w:val="262626" w:themeColor="text1" w:themeTint="D9"/>
          <w:lang w:eastAsia="en-US"/>
        </w:rPr>
      </w:pPr>
    </w:p>
    <w:p w14:paraId="4BE01119" w14:textId="6DFCD833" w:rsidR="00897EC1" w:rsidRDefault="00897EC1" w:rsidP="001472B4">
      <w:pPr>
        <w:spacing w:after="160" w:line="259" w:lineRule="auto"/>
        <w:rPr>
          <w:rFonts w:eastAsiaTheme="minorHAnsi"/>
          <w:color w:val="262626" w:themeColor="text1" w:themeTint="D9"/>
          <w:lang w:eastAsia="en-US"/>
        </w:rPr>
      </w:pPr>
    </w:p>
    <w:p w14:paraId="17FF20DA" w14:textId="319C1CA5" w:rsidR="00897EC1" w:rsidRDefault="00897EC1" w:rsidP="001472B4">
      <w:pPr>
        <w:spacing w:after="160" w:line="259" w:lineRule="auto"/>
        <w:rPr>
          <w:rFonts w:eastAsiaTheme="minorHAnsi"/>
          <w:color w:val="262626" w:themeColor="text1" w:themeTint="D9"/>
          <w:lang w:eastAsia="en-US"/>
        </w:rPr>
      </w:pPr>
    </w:p>
    <w:p w14:paraId="4D03AA6D" w14:textId="20ADF230" w:rsidR="00897EC1" w:rsidRDefault="00897EC1" w:rsidP="001472B4">
      <w:pPr>
        <w:spacing w:after="160" w:line="259" w:lineRule="auto"/>
        <w:rPr>
          <w:rFonts w:eastAsiaTheme="minorHAnsi"/>
          <w:color w:val="262626" w:themeColor="text1" w:themeTint="D9"/>
          <w:lang w:eastAsia="en-US"/>
        </w:rPr>
      </w:pPr>
    </w:p>
    <w:p w14:paraId="4C30E611" w14:textId="0AF6F0B9" w:rsidR="00897EC1" w:rsidRDefault="00897EC1" w:rsidP="001472B4">
      <w:pPr>
        <w:spacing w:after="160" w:line="259" w:lineRule="auto"/>
        <w:rPr>
          <w:rFonts w:eastAsiaTheme="minorHAnsi"/>
          <w:color w:val="262626" w:themeColor="text1" w:themeTint="D9"/>
          <w:lang w:eastAsia="en-US"/>
        </w:rPr>
      </w:pPr>
    </w:p>
    <w:p w14:paraId="3E7D94D1" w14:textId="72C2E4D3" w:rsidR="00897EC1" w:rsidRDefault="00897EC1" w:rsidP="001472B4">
      <w:pPr>
        <w:spacing w:after="160" w:line="259" w:lineRule="auto"/>
        <w:rPr>
          <w:rFonts w:eastAsiaTheme="minorHAnsi"/>
          <w:color w:val="262626" w:themeColor="text1" w:themeTint="D9"/>
          <w:lang w:eastAsia="en-US"/>
        </w:rPr>
      </w:pPr>
    </w:p>
    <w:p w14:paraId="39D156C2" w14:textId="2EFA1DBB" w:rsidR="00897EC1" w:rsidRDefault="00897EC1" w:rsidP="001472B4">
      <w:pPr>
        <w:spacing w:after="160" w:line="259" w:lineRule="auto"/>
        <w:rPr>
          <w:rFonts w:eastAsiaTheme="minorHAnsi"/>
          <w:color w:val="262626" w:themeColor="text1" w:themeTint="D9"/>
          <w:lang w:eastAsia="en-US"/>
        </w:rPr>
      </w:pPr>
    </w:p>
    <w:p w14:paraId="4C534CD3" w14:textId="32B715D7" w:rsidR="00897EC1" w:rsidRDefault="00897EC1" w:rsidP="001472B4">
      <w:pPr>
        <w:spacing w:after="160" w:line="259" w:lineRule="auto"/>
        <w:rPr>
          <w:rFonts w:eastAsiaTheme="minorHAnsi"/>
          <w:color w:val="262626" w:themeColor="text1" w:themeTint="D9"/>
          <w:lang w:eastAsia="en-US"/>
        </w:rPr>
      </w:pPr>
    </w:p>
    <w:p w14:paraId="34CDB51E" w14:textId="52AA1BD6" w:rsidR="00897EC1" w:rsidRDefault="00897EC1" w:rsidP="001472B4">
      <w:pPr>
        <w:spacing w:after="160" w:line="259" w:lineRule="auto"/>
        <w:rPr>
          <w:rFonts w:eastAsiaTheme="minorHAnsi"/>
          <w:color w:val="262626" w:themeColor="text1" w:themeTint="D9"/>
          <w:lang w:eastAsia="en-US"/>
        </w:rPr>
      </w:pPr>
    </w:p>
    <w:p w14:paraId="62FAB5B6" w14:textId="4719E035" w:rsidR="00897EC1" w:rsidRDefault="00897EC1" w:rsidP="001472B4">
      <w:pPr>
        <w:spacing w:after="160" w:line="259" w:lineRule="auto"/>
        <w:rPr>
          <w:rFonts w:eastAsiaTheme="minorHAnsi"/>
          <w:color w:val="262626" w:themeColor="text1" w:themeTint="D9"/>
          <w:lang w:eastAsia="en-US"/>
        </w:rPr>
      </w:pPr>
    </w:p>
    <w:p w14:paraId="46BB29F8" w14:textId="1545EB55" w:rsidR="00897EC1" w:rsidRDefault="00897EC1" w:rsidP="001472B4">
      <w:pPr>
        <w:spacing w:after="160" w:line="259" w:lineRule="auto"/>
        <w:rPr>
          <w:rFonts w:eastAsiaTheme="minorHAnsi"/>
          <w:color w:val="262626" w:themeColor="text1" w:themeTint="D9"/>
          <w:lang w:eastAsia="en-US"/>
        </w:rPr>
      </w:pPr>
    </w:p>
    <w:p w14:paraId="3661E65C" w14:textId="64CF2007" w:rsidR="00897EC1" w:rsidRDefault="00897EC1" w:rsidP="001472B4">
      <w:pPr>
        <w:spacing w:after="160" w:line="259" w:lineRule="auto"/>
        <w:rPr>
          <w:rFonts w:eastAsiaTheme="minorHAnsi"/>
          <w:color w:val="262626" w:themeColor="text1" w:themeTint="D9"/>
          <w:lang w:eastAsia="en-US"/>
        </w:rPr>
      </w:pPr>
    </w:p>
    <w:p w14:paraId="790C86C1" w14:textId="709A8EA0" w:rsidR="00897EC1" w:rsidRDefault="00897EC1" w:rsidP="001472B4">
      <w:pPr>
        <w:spacing w:after="160" w:line="259" w:lineRule="auto"/>
        <w:rPr>
          <w:rFonts w:eastAsiaTheme="minorHAnsi"/>
          <w:color w:val="262626" w:themeColor="text1" w:themeTint="D9"/>
          <w:lang w:eastAsia="en-US"/>
        </w:rPr>
      </w:pPr>
    </w:p>
    <w:p w14:paraId="745E7B58" w14:textId="67AEDC79" w:rsidR="00897EC1" w:rsidRDefault="00897EC1" w:rsidP="001472B4">
      <w:pPr>
        <w:spacing w:after="160" w:line="259" w:lineRule="auto"/>
        <w:rPr>
          <w:rFonts w:eastAsiaTheme="minorHAnsi"/>
          <w:color w:val="262626" w:themeColor="text1" w:themeTint="D9"/>
          <w:lang w:eastAsia="en-US"/>
        </w:rPr>
      </w:pPr>
    </w:p>
    <w:p w14:paraId="3A4CF163" w14:textId="34D53E3A" w:rsidR="00897EC1" w:rsidRDefault="00897EC1" w:rsidP="001472B4">
      <w:pPr>
        <w:spacing w:after="160" w:line="259" w:lineRule="auto"/>
        <w:rPr>
          <w:rFonts w:eastAsiaTheme="minorHAnsi"/>
          <w:color w:val="262626" w:themeColor="text1" w:themeTint="D9"/>
          <w:lang w:eastAsia="en-US"/>
        </w:rPr>
      </w:pPr>
    </w:p>
    <w:p w14:paraId="73C11A0C" w14:textId="52113C8A" w:rsidR="00897EC1" w:rsidRDefault="00897EC1" w:rsidP="001472B4">
      <w:pPr>
        <w:spacing w:after="160" w:line="259" w:lineRule="auto"/>
        <w:rPr>
          <w:rFonts w:eastAsiaTheme="minorHAnsi"/>
          <w:color w:val="262626" w:themeColor="text1" w:themeTint="D9"/>
          <w:lang w:eastAsia="en-US"/>
        </w:rPr>
      </w:pPr>
    </w:p>
    <w:p w14:paraId="7A4C4F79" w14:textId="5C91D0E3" w:rsidR="00897EC1" w:rsidRDefault="00897EC1" w:rsidP="001472B4">
      <w:pPr>
        <w:spacing w:after="160" w:line="259" w:lineRule="auto"/>
        <w:rPr>
          <w:rFonts w:eastAsiaTheme="minorHAnsi"/>
          <w:color w:val="262626" w:themeColor="text1" w:themeTint="D9"/>
          <w:lang w:eastAsia="en-US"/>
        </w:rPr>
      </w:pPr>
    </w:p>
    <w:p w14:paraId="61077F16" w14:textId="77A35B09" w:rsidR="00897EC1" w:rsidRDefault="00897EC1" w:rsidP="001472B4">
      <w:pPr>
        <w:spacing w:after="160" w:line="259" w:lineRule="auto"/>
        <w:rPr>
          <w:rFonts w:eastAsiaTheme="minorHAnsi"/>
          <w:color w:val="262626" w:themeColor="text1" w:themeTint="D9"/>
          <w:lang w:eastAsia="en-US"/>
        </w:rPr>
      </w:pPr>
    </w:p>
    <w:p w14:paraId="50E865A0" w14:textId="7E8F809D" w:rsidR="00897EC1" w:rsidRDefault="00897EC1" w:rsidP="001472B4">
      <w:pPr>
        <w:spacing w:after="160" w:line="259" w:lineRule="auto"/>
        <w:rPr>
          <w:rFonts w:eastAsiaTheme="minorHAnsi"/>
          <w:color w:val="262626" w:themeColor="text1" w:themeTint="D9"/>
          <w:lang w:eastAsia="en-US"/>
        </w:rPr>
      </w:pPr>
    </w:p>
    <w:p w14:paraId="624610E7" w14:textId="35035026" w:rsidR="00897EC1" w:rsidRDefault="00897EC1" w:rsidP="001472B4">
      <w:pPr>
        <w:spacing w:after="160" w:line="259" w:lineRule="auto"/>
        <w:rPr>
          <w:rFonts w:eastAsiaTheme="minorHAnsi"/>
          <w:color w:val="262626" w:themeColor="text1" w:themeTint="D9"/>
          <w:lang w:eastAsia="en-US"/>
        </w:rPr>
      </w:pPr>
    </w:p>
    <w:p w14:paraId="4DEEE3EC" w14:textId="77777777" w:rsidR="00897EC1" w:rsidRPr="00897EC1" w:rsidRDefault="00897EC1" w:rsidP="00897EC1">
      <w:pPr>
        <w:suppressAutoHyphens/>
        <w:jc w:val="center"/>
        <w:rPr>
          <w:b/>
          <w:bCs/>
          <w:szCs w:val="28"/>
          <w:lang w:eastAsia="en-US"/>
        </w:rPr>
      </w:pPr>
      <w:r w:rsidRPr="00897EC1">
        <w:rPr>
          <w:b/>
          <w:bCs/>
          <w:szCs w:val="28"/>
          <w:lang w:eastAsia="en-US"/>
        </w:rPr>
        <w:lastRenderedPageBreak/>
        <w:t xml:space="preserve">РАБОЧИЙ ГРАФИК (ПЛАН) </w:t>
      </w:r>
    </w:p>
    <w:p w14:paraId="60AAB757" w14:textId="77777777" w:rsidR="00897EC1" w:rsidRPr="00897EC1" w:rsidRDefault="00897EC1" w:rsidP="00897EC1">
      <w:pPr>
        <w:spacing w:after="200" w:line="276" w:lineRule="auto"/>
        <w:jc w:val="center"/>
        <w:rPr>
          <w:rFonts w:eastAsiaTheme="minorHAnsi"/>
          <w:b/>
          <w:sz w:val="22"/>
          <w:szCs w:val="22"/>
          <w:lang w:eastAsia="en-US"/>
        </w:rPr>
      </w:pPr>
      <w:r w:rsidRPr="00897EC1">
        <w:rPr>
          <w:b/>
          <w:bCs/>
          <w:szCs w:val="28"/>
          <w:lang w:eastAsia="en-US"/>
        </w:rPr>
        <w:t>ПРОВЕДЕНИЯ</w:t>
      </w:r>
      <w:r w:rsidRPr="00897EC1">
        <w:rPr>
          <w:rFonts w:eastAsiaTheme="minorHAnsi"/>
          <w:b/>
          <w:sz w:val="22"/>
          <w:szCs w:val="22"/>
          <w:lang w:eastAsia="en-US"/>
        </w:rPr>
        <w:t xml:space="preserve"> </w:t>
      </w:r>
      <w:r w:rsidRPr="00897EC1">
        <w:rPr>
          <w:rFonts w:eastAsia="Calibri"/>
          <w:b/>
          <w:lang w:eastAsia="en-US"/>
        </w:rPr>
        <w:t>ПРОИЗВОДСТВЕННОЙ ТЕХНОЛОГИЧЕСКОЙ (ПРОЕКТНО-ТЕХНОЛОГИЧЕСКОЙ) ПРАКТИКИ</w:t>
      </w:r>
    </w:p>
    <w:p w14:paraId="10485FF2" w14:textId="77777777" w:rsidR="00897EC1" w:rsidRPr="00897EC1" w:rsidRDefault="00897EC1" w:rsidP="00897EC1">
      <w:pPr>
        <w:shd w:val="clear" w:color="auto" w:fill="FFFFFF"/>
        <w:tabs>
          <w:tab w:val="left" w:pos="6237"/>
        </w:tabs>
        <w:suppressAutoHyphens/>
        <w:ind w:left="780"/>
        <w:contextualSpacing/>
        <w:rPr>
          <w:b/>
          <w:bCs/>
          <w:sz w:val="16"/>
          <w:szCs w:val="16"/>
          <w:lang w:eastAsia="en-US"/>
        </w:rPr>
      </w:pPr>
    </w:p>
    <w:p w14:paraId="43958A80" w14:textId="77777777" w:rsidR="00897EC1" w:rsidRPr="00897EC1" w:rsidRDefault="00897EC1" w:rsidP="00897EC1">
      <w:pPr>
        <w:shd w:val="clear" w:color="auto" w:fill="FFFFFF"/>
        <w:tabs>
          <w:tab w:val="left" w:pos="6237"/>
        </w:tabs>
        <w:suppressAutoHyphens/>
        <w:contextualSpacing/>
        <w:rPr>
          <w:rFonts w:eastAsia="SimSun"/>
          <w:i/>
          <w:u w:val="single"/>
          <w:lang w:eastAsia="zh-CN"/>
        </w:rPr>
      </w:pPr>
      <w:r w:rsidRPr="00897EC1">
        <w:rPr>
          <w:rFonts w:eastAsia="SimSun"/>
          <w:lang w:eastAsia="zh-CN"/>
        </w:rPr>
        <w:t xml:space="preserve">Студент </w:t>
      </w:r>
      <w:r w:rsidRPr="00897EC1">
        <w:rPr>
          <w:rFonts w:eastAsia="SimSun"/>
          <w:iCs/>
          <w:u w:val="single"/>
          <w:lang w:eastAsia="zh-CN"/>
        </w:rPr>
        <w:t xml:space="preserve">                                        Шкарина Алина Артуровна_____________________</w:t>
      </w:r>
    </w:p>
    <w:p w14:paraId="5AEF2432" w14:textId="77777777" w:rsidR="00897EC1" w:rsidRPr="00897EC1" w:rsidRDefault="00897EC1" w:rsidP="00897EC1">
      <w:pPr>
        <w:shd w:val="clear" w:color="auto" w:fill="FFFFFF"/>
        <w:suppressAutoHyphens/>
        <w:contextualSpacing/>
        <w:jc w:val="center"/>
        <w:rPr>
          <w:rFonts w:eastAsia="SimSun"/>
          <w:vertAlign w:val="superscript"/>
          <w:lang w:eastAsia="zh-CN"/>
        </w:rPr>
      </w:pPr>
      <w:r w:rsidRPr="00897EC1">
        <w:rPr>
          <w:rFonts w:eastAsia="SimSun"/>
          <w:i/>
          <w:vertAlign w:val="superscript"/>
          <w:lang w:eastAsia="zh-CN"/>
        </w:rPr>
        <w:t>Фамилия Имя Отчество</w:t>
      </w:r>
    </w:p>
    <w:p w14:paraId="234C67E2" w14:textId="77777777" w:rsidR="00897EC1" w:rsidRPr="00897EC1" w:rsidRDefault="00897EC1" w:rsidP="00897EC1">
      <w:pPr>
        <w:shd w:val="clear" w:color="auto" w:fill="FFFFFF"/>
        <w:tabs>
          <w:tab w:val="left" w:pos="3060"/>
          <w:tab w:val="left" w:pos="6237"/>
        </w:tabs>
        <w:suppressAutoHyphens/>
        <w:contextualSpacing/>
        <w:rPr>
          <w:rFonts w:eastAsia="SimSun"/>
          <w:lang w:eastAsia="zh-CN"/>
        </w:rPr>
      </w:pPr>
      <w:r w:rsidRPr="00897EC1">
        <w:rPr>
          <w:rFonts w:eastAsia="SimSun"/>
          <w:lang w:eastAsia="zh-CN"/>
        </w:rPr>
        <w:t xml:space="preserve">Кафедра </w:t>
      </w:r>
      <w:r w:rsidRPr="00897EC1">
        <w:rPr>
          <w:rFonts w:eastAsia="SimSun"/>
          <w:u w:val="single"/>
          <w:lang w:eastAsia="zh-CN"/>
        </w:rPr>
        <w:t xml:space="preserve">экономики и управления </w:t>
      </w:r>
      <w:r w:rsidRPr="00897EC1">
        <w:rPr>
          <w:rFonts w:eastAsia="SimSun"/>
          <w:lang w:eastAsia="zh-CN"/>
        </w:rPr>
        <w:t xml:space="preserve">гр. </w:t>
      </w:r>
      <w:r w:rsidRPr="00897EC1">
        <w:rPr>
          <w:rFonts w:eastAsia="SimSun"/>
          <w:u w:val="single"/>
          <w:lang w:eastAsia="zh-CN"/>
        </w:rPr>
        <w:t xml:space="preserve">             БМН-22-ММ1_________________________</w:t>
      </w:r>
    </w:p>
    <w:p w14:paraId="453A1B26" w14:textId="77777777" w:rsidR="00897EC1" w:rsidRPr="00897EC1" w:rsidRDefault="00897EC1" w:rsidP="00897EC1">
      <w:pPr>
        <w:contextualSpacing/>
        <w:rPr>
          <w:b/>
          <w:bCs/>
          <w:sz w:val="16"/>
          <w:szCs w:val="16"/>
          <w:lang w:eastAsia="en-US"/>
        </w:rPr>
      </w:pPr>
    </w:p>
    <w:p w14:paraId="613056AC" w14:textId="77777777" w:rsidR="00897EC1" w:rsidRPr="00897EC1" w:rsidRDefault="00897EC1" w:rsidP="00897EC1">
      <w:pPr>
        <w:shd w:val="clear" w:color="auto" w:fill="FFFFFF"/>
        <w:tabs>
          <w:tab w:val="left" w:pos="6237"/>
        </w:tabs>
        <w:suppressAutoHyphens/>
        <w:contextualSpacing/>
        <w:rPr>
          <w:rFonts w:eastAsia="SimSun"/>
          <w:i/>
          <w:u w:val="single"/>
          <w:lang w:eastAsia="zh-CN"/>
        </w:rPr>
      </w:pPr>
      <w:r w:rsidRPr="00897EC1">
        <w:rPr>
          <w:rFonts w:eastAsia="SimSun"/>
          <w:lang w:eastAsia="zh-CN"/>
        </w:rPr>
        <w:t>Руководитель практики</w:t>
      </w:r>
      <w:r w:rsidRPr="00897EC1">
        <w:rPr>
          <w:rFonts w:eastAsia="SimSun"/>
          <w:iCs/>
          <w:u w:val="single"/>
          <w:lang w:eastAsia="zh-CN"/>
        </w:rPr>
        <w:t xml:space="preserve">                      Кошевая Елена Сергеевна______________________</w:t>
      </w:r>
    </w:p>
    <w:p w14:paraId="1679E478" w14:textId="77777777" w:rsidR="00897EC1" w:rsidRPr="00897EC1" w:rsidRDefault="00897EC1" w:rsidP="00897EC1">
      <w:pPr>
        <w:shd w:val="clear" w:color="auto" w:fill="FFFFFF"/>
        <w:suppressAutoHyphens/>
        <w:contextualSpacing/>
        <w:jc w:val="center"/>
        <w:rPr>
          <w:rFonts w:eastAsia="SimSun"/>
          <w:vertAlign w:val="superscript"/>
          <w:lang w:eastAsia="zh-CN"/>
        </w:rPr>
      </w:pPr>
      <w:r w:rsidRPr="00897EC1">
        <w:rPr>
          <w:rFonts w:eastAsia="SimSun"/>
          <w:i/>
          <w:vertAlign w:val="superscript"/>
          <w:lang w:eastAsia="zh-CN"/>
        </w:rPr>
        <w:t>Фамилия Имя Отчество</w:t>
      </w:r>
    </w:p>
    <w:p w14:paraId="5D3E9D38" w14:textId="77777777" w:rsidR="00897EC1" w:rsidRPr="00897EC1" w:rsidRDefault="00897EC1" w:rsidP="00897EC1">
      <w:pPr>
        <w:suppressAutoHyphens/>
        <w:contextualSpacing/>
        <w:rPr>
          <w:rFonts w:eastAsia="SimSun"/>
          <w:sz w:val="16"/>
          <w:szCs w:val="16"/>
          <w:lang w:eastAsia="zh-CN"/>
        </w:rPr>
      </w:pPr>
    </w:p>
    <w:p w14:paraId="46224E13" w14:textId="77777777" w:rsidR="00897EC1" w:rsidRPr="00897EC1" w:rsidRDefault="00897EC1" w:rsidP="00897EC1">
      <w:pPr>
        <w:suppressAutoHyphens/>
        <w:contextualSpacing/>
        <w:rPr>
          <w:rFonts w:eastAsia="Calibri"/>
          <w:color w:val="000000"/>
          <w:lang w:eastAsia="en-US"/>
        </w:rPr>
      </w:pPr>
      <w:r w:rsidRPr="00897EC1">
        <w:rPr>
          <w:rFonts w:eastAsia="Calibri"/>
          <w:color w:val="000000"/>
          <w:lang w:eastAsia="en-US"/>
        </w:rPr>
        <w:t>Инструктаж по ознакомлению с требованиями охраны труда, техники безопасности, пожарной безопасности прошел</w:t>
      </w:r>
    </w:p>
    <w:p w14:paraId="2D1A1BD9" w14:textId="77777777" w:rsidR="00897EC1" w:rsidRPr="00897EC1" w:rsidRDefault="00897EC1" w:rsidP="00897EC1">
      <w:pPr>
        <w:suppressAutoHyphens/>
        <w:contextualSpacing/>
        <w:jc w:val="right"/>
        <w:rPr>
          <w:rFonts w:eastAsia="Calibri"/>
          <w:color w:val="000000"/>
          <w:lang w:eastAsia="en-US"/>
        </w:rPr>
      </w:pPr>
      <w:r w:rsidRPr="00897EC1">
        <w:rPr>
          <w:rFonts w:eastAsia="Calibri"/>
          <w:color w:val="000000"/>
          <w:lang w:eastAsia="en-US"/>
        </w:rPr>
        <w:t xml:space="preserve"> __________________________</w:t>
      </w:r>
      <w:r w:rsidRPr="00897EC1">
        <w:rPr>
          <w:rFonts w:eastAsiaTheme="minorHAnsi" w:cstheme="minorBidi"/>
          <w:color w:val="000000"/>
          <w:lang w:eastAsia="en-US"/>
        </w:rPr>
        <w:t xml:space="preserve">             </w:t>
      </w:r>
      <w:bookmarkStart w:id="3" w:name="_Hlk200885038"/>
      <w:r w:rsidRPr="00897EC1">
        <w:rPr>
          <w:rFonts w:eastAsia="Calibri"/>
          <w:color w:val="000000"/>
          <w:lang w:eastAsia="en-US"/>
        </w:rPr>
        <w:t>Шкарина Н.П.</w:t>
      </w:r>
      <w:bookmarkEnd w:id="3"/>
    </w:p>
    <w:p w14:paraId="5DAB31B7" w14:textId="77777777" w:rsidR="00897EC1" w:rsidRPr="00897EC1" w:rsidRDefault="00897EC1" w:rsidP="00897EC1">
      <w:pPr>
        <w:suppressAutoHyphens/>
        <w:contextualSpacing/>
        <w:jc w:val="center"/>
        <w:rPr>
          <w:rFonts w:eastAsia="Calibri"/>
          <w:color w:val="000000"/>
          <w:sz w:val="16"/>
          <w:szCs w:val="16"/>
          <w:lang w:eastAsia="en-US"/>
        </w:rPr>
      </w:pPr>
      <w:r w:rsidRPr="00897EC1">
        <w:rPr>
          <w:rFonts w:eastAsia="Calibri"/>
          <w:color w:val="000000"/>
          <w:lang w:eastAsia="en-US"/>
        </w:rPr>
        <w:t xml:space="preserve">                                                                                        Директор ООО «ДНИИМФ – Восточный»</w:t>
      </w:r>
    </w:p>
    <w:p w14:paraId="0B9F2A2D" w14:textId="77777777" w:rsidR="00897EC1" w:rsidRPr="00897EC1" w:rsidRDefault="00897EC1" w:rsidP="00897EC1">
      <w:pPr>
        <w:suppressAutoHyphens/>
        <w:contextualSpacing/>
        <w:jc w:val="both"/>
        <w:rPr>
          <w:rFonts w:eastAsia="Calibri"/>
          <w:color w:val="000000"/>
          <w:lang w:eastAsia="en-US"/>
        </w:rPr>
      </w:pPr>
      <w:r w:rsidRPr="00897EC1">
        <w:rPr>
          <w:rFonts w:eastAsia="Calibri"/>
          <w:color w:val="000000"/>
          <w:lang w:eastAsia="en-US"/>
        </w:rPr>
        <w:t>С правилами трудового распорядка ознакомлен__________________</w:t>
      </w:r>
    </w:p>
    <w:p w14:paraId="7421BB03" w14:textId="77777777" w:rsidR="00897EC1" w:rsidRPr="00897EC1" w:rsidRDefault="00897EC1" w:rsidP="00897EC1">
      <w:pPr>
        <w:suppressAutoHyphens/>
        <w:contextualSpacing/>
        <w:jc w:val="center"/>
        <w:rPr>
          <w:rFonts w:eastAsia="SimSun"/>
          <w:lang w:eastAsia="zh-CN"/>
        </w:rPr>
      </w:pPr>
      <w:r w:rsidRPr="00897EC1">
        <w:rPr>
          <w:rFonts w:eastAsia="Calibri"/>
          <w:color w:val="000000"/>
          <w:lang w:eastAsia="en-US"/>
        </w:rPr>
        <w:t xml:space="preserve">                                                            (подпись обучающегося)</w:t>
      </w:r>
    </w:p>
    <w:p w14:paraId="4D106AE9" w14:textId="77777777" w:rsidR="00897EC1" w:rsidRPr="00897EC1" w:rsidRDefault="00897EC1" w:rsidP="00897EC1">
      <w:pPr>
        <w:suppressAutoHyphens/>
        <w:rPr>
          <w:b/>
          <w:bCs/>
          <w:sz w:val="8"/>
          <w:szCs w:val="8"/>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9"/>
        <w:gridCol w:w="4920"/>
        <w:gridCol w:w="1275"/>
        <w:gridCol w:w="1554"/>
      </w:tblGrid>
      <w:tr w:rsidR="00897EC1" w:rsidRPr="00897EC1" w14:paraId="2AE1C56B" w14:textId="77777777" w:rsidTr="00CB6109">
        <w:trPr>
          <w:trHeight w:val="598"/>
        </w:trPr>
        <w:tc>
          <w:tcPr>
            <w:tcW w:w="976" w:type="pct"/>
            <w:tcBorders>
              <w:top w:val="single" w:sz="4" w:space="0" w:color="auto"/>
              <w:left w:val="single" w:sz="4" w:space="0" w:color="auto"/>
              <w:right w:val="single" w:sz="4" w:space="0" w:color="auto"/>
            </w:tcBorders>
            <w:vAlign w:val="center"/>
          </w:tcPr>
          <w:p w14:paraId="09E23A33" w14:textId="77777777" w:rsidR="00897EC1" w:rsidRPr="00897EC1" w:rsidRDefault="00897EC1" w:rsidP="00897EC1">
            <w:pPr>
              <w:tabs>
                <w:tab w:val="num" w:pos="643"/>
              </w:tabs>
              <w:jc w:val="center"/>
              <w:rPr>
                <w:rFonts w:eastAsia="Calibri"/>
                <w:color w:val="000000"/>
                <w:sz w:val="20"/>
                <w:szCs w:val="20"/>
                <w:lang w:eastAsia="en-US"/>
              </w:rPr>
            </w:pPr>
            <w:r w:rsidRPr="00897EC1">
              <w:rPr>
                <w:rFonts w:eastAsia="Calibri"/>
                <w:color w:val="000000"/>
                <w:sz w:val="20"/>
                <w:szCs w:val="20"/>
                <w:lang w:eastAsia="en-US"/>
              </w:rPr>
              <w:t>Этапы практики</w:t>
            </w:r>
          </w:p>
        </w:tc>
        <w:tc>
          <w:tcPr>
            <w:tcW w:w="2555" w:type="pct"/>
            <w:tcBorders>
              <w:top w:val="single" w:sz="4" w:space="0" w:color="auto"/>
              <w:left w:val="single" w:sz="4" w:space="0" w:color="auto"/>
              <w:right w:val="single" w:sz="4" w:space="0" w:color="auto"/>
            </w:tcBorders>
            <w:vAlign w:val="center"/>
          </w:tcPr>
          <w:p w14:paraId="46DF69EE" w14:textId="77777777" w:rsidR="00897EC1" w:rsidRPr="00897EC1" w:rsidRDefault="00897EC1" w:rsidP="00897EC1">
            <w:pPr>
              <w:tabs>
                <w:tab w:val="num" w:pos="643"/>
              </w:tabs>
              <w:jc w:val="center"/>
              <w:rPr>
                <w:rFonts w:eastAsia="Calibri"/>
                <w:color w:val="000000"/>
                <w:sz w:val="20"/>
                <w:szCs w:val="20"/>
                <w:lang w:eastAsia="en-US"/>
              </w:rPr>
            </w:pPr>
            <w:r w:rsidRPr="00897EC1">
              <w:rPr>
                <w:rFonts w:eastAsia="Calibri"/>
                <w:color w:val="000000"/>
                <w:sz w:val="20"/>
                <w:szCs w:val="20"/>
                <w:lang w:eastAsia="en-US"/>
              </w:rPr>
              <w:t xml:space="preserve">Виды работы </w:t>
            </w:r>
          </w:p>
        </w:tc>
        <w:tc>
          <w:tcPr>
            <w:tcW w:w="662" w:type="pct"/>
            <w:tcBorders>
              <w:top w:val="single" w:sz="4" w:space="0" w:color="auto"/>
              <w:left w:val="single" w:sz="4" w:space="0" w:color="auto"/>
              <w:right w:val="single" w:sz="4" w:space="0" w:color="auto"/>
            </w:tcBorders>
            <w:vAlign w:val="center"/>
          </w:tcPr>
          <w:p w14:paraId="03EF9A2B" w14:textId="77777777" w:rsidR="00897EC1" w:rsidRPr="00897EC1" w:rsidRDefault="00897EC1" w:rsidP="00897EC1">
            <w:pPr>
              <w:tabs>
                <w:tab w:val="num" w:pos="643"/>
              </w:tabs>
              <w:jc w:val="center"/>
              <w:rPr>
                <w:rFonts w:eastAsia="Calibri"/>
                <w:color w:val="000000"/>
                <w:sz w:val="20"/>
                <w:szCs w:val="20"/>
                <w:lang w:val="en-US" w:eastAsia="en-US"/>
              </w:rPr>
            </w:pPr>
            <w:r w:rsidRPr="00897EC1">
              <w:rPr>
                <w:rFonts w:eastAsia="Calibri"/>
                <w:color w:val="000000"/>
                <w:sz w:val="20"/>
                <w:szCs w:val="20"/>
                <w:lang w:eastAsia="en-US"/>
              </w:rPr>
              <w:t>Срок выполнения</w:t>
            </w:r>
          </w:p>
        </w:tc>
        <w:tc>
          <w:tcPr>
            <w:tcW w:w="807" w:type="pct"/>
            <w:tcBorders>
              <w:top w:val="single" w:sz="4" w:space="0" w:color="auto"/>
              <w:left w:val="single" w:sz="4" w:space="0" w:color="auto"/>
              <w:right w:val="single" w:sz="4" w:space="0" w:color="auto"/>
            </w:tcBorders>
            <w:vAlign w:val="center"/>
          </w:tcPr>
          <w:p w14:paraId="19FA1AC5" w14:textId="77777777" w:rsidR="00897EC1" w:rsidRPr="00897EC1" w:rsidRDefault="00897EC1" w:rsidP="00897EC1">
            <w:pPr>
              <w:tabs>
                <w:tab w:val="num" w:pos="643"/>
              </w:tabs>
              <w:jc w:val="center"/>
              <w:rPr>
                <w:rFonts w:eastAsia="Calibri"/>
                <w:color w:val="000000"/>
                <w:sz w:val="20"/>
                <w:szCs w:val="20"/>
                <w:lang w:eastAsia="en-US"/>
              </w:rPr>
            </w:pPr>
            <w:r w:rsidRPr="00897EC1">
              <w:rPr>
                <w:rFonts w:eastAsia="Calibri"/>
                <w:color w:val="000000"/>
                <w:sz w:val="20"/>
                <w:szCs w:val="20"/>
                <w:lang w:eastAsia="en-US"/>
              </w:rPr>
              <w:t>Отметка руководителя о выполнении</w:t>
            </w:r>
          </w:p>
        </w:tc>
      </w:tr>
      <w:tr w:rsidR="00897EC1" w:rsidRPr="00897EC1" w14:paraId="62F96141" w14:textId="77777777" w:rsidTr="00CB6109">
        <w:trPr>
          <w:trHeight w:val="368"/>
        </w:trPr>
        <w:tc>
          <w:tcPr>
            <w:tcW w:w="976" w:type="pct"/>
            <w:vMerge w:val="restart"/>
            <w:vAlign w:val="center"/>
          </w:tcPr>
          <w:p w14:paraId="325F6925" w14:textId="77777777" w:rsidR="00897EC1" w:rsidRPr="00897EC1" w:rsidRDefault="00897EC1" w:rsidP="00897EC1">
            <w:pPr>
              <w:autoSpaceDE w:val="0"/>
              <w:autoSpaceDN w:val="0"/>
              <w:adjustRightInd w:val="0"/>
              <w:rPr>
                <w:rFonts w:eastAsia="Calibri"/>
                <w:sz w:val="20"/>
                <w:szCs w:val="20"/>
                <w:lang w:eastAsia="en-US"/>
              </w:rPr>
            </w:pPr>
            <w:r w:rsidRPr="00897EC1">
              <w:rPr>
                <w:rFonts w:eastAsia="Calibri"/>
                <w:sz w:val="20"/>
                <w:szCs w:val="20"/>
                <w:lang w:eastAsia="en-US"/>
              </w:rPr>
              <w:t>1. Подготовительный</w:t>
            </w:r>
          </w:p>
        </w:tc>
        <w:tc>
          <w:tcPr>
            <w:tcW w:w="2555" w:type="pct"/>
            <w:vAlign w:val="center"/>
          </w:tcPr>
          <w:p w14:paraId="11519107" w14:textId="77777777" w:rsidR="00897EC1" w:rsidRPr="00897EC1" w:rsidRDefault="00897EC1" w:rsidP="00897EC1">
            <w:pPr>
              <w:autoSpaceDE w:val="0"/>
              <w:autoSpaceDN w:val="0"/>
              <w:adjustRightInd w:val="0"/>
              <w:rPr>
                <w:rFonts w:eastAsia="Calibri"/>
                <w:sz w:val="20"/>
                <w:szCs w:val="20"/>
                <w:lang w:eastAsia="en-US"/>
              </w:rPr>
            </w:pPr>
            <w:r w:rsidRPr="00897EC1">
              <w:rPr>
                <w:rFonts w:eastAsia="Calibri"/>
                <w:sz w:val="20"/>
                <w:szCs w:val="20"/>
                <w:lang w:eastAsia="en-US"/>
              </w:rPr>
              <w:t>Организационное собрание</w:t>
            </w:r>
          </w:p>
        </w:tc>
        <w:tc>
          <w:tcPr>
            <w:tcW w:w="662" w:type="pct"/>
            <w:vAlign w:val="center"/>
          </w:tcPr>
          <w:p w14:paraId="01357231" w14:textId="77777777" w:rsidR="00897EC1" w:rsidRPr="00897EC1" w:rsidRDefault="00897EC1" w:rsidP="00897EC1">
            <w:pPr>
              <w:tabs>
                <w:tab w:val="num" w:pos="643"/>
              </w:tabs>
              <w:jc w:val="center"/>
              <w:rPr>
                <w:rFonts w:eastAsia="Calibri"/>
                <w:sz w:val="20"/>
                <w:szCs w:val="20"/>
                <w:lang w:eastAsia="en-US"/>
              </w:rPr>
            </w:pPr>
            <w:r w:rsidRPr="00897EC1">
              <w:rPr>
                <w:rFonts w:eastAsia="Calibri"/>
                <w:sz w:val="20"/>
                <w:szCs w:val="20"/>
                <w:lang w:eastAsia="en-US"/>
              </w:rPr>
              <w:t>16.06.2025</w:t>
            </w:r>
          </w:p>
        </w:tc>
        <w:tc>
          <w:tcPr>
            <w:tcW w:w="807" w:type="pct"/>
            <w:vAlign w:val="center"/>
          </w:tcPr>
          <w:p w14:paraId="7A6A8190" w14:textId="77777777" w:rsidR="00897EC1" w:rsidRPr="00897EC1" w:rsidRDefault="00897EC1" w:rsidP="00897EC1">
            <w:pPr>
              <w:tabs>
                <w:tab w:val="num" w:pos="643"/>
              </w:tabs>
              <w:jc w:val="center"/>
              <w:rPr>
                <w:rFonts w:eastAsia="Calibri"/>
                <w:sz w:val="20"/>
                <w:szCs w:val="20"/>
                <w:lang w:eastAsia="en-US"/>
              </w:rPr>
            </w:pPr>
          </w:p>
        </w:tc>
      </w:tr>
      <w:tr w:rsidR="00897EC1" w:rsidRPr="00897EC1" w14:paraId="7771EB69" w14:textId="77777777" w:rsidTr="00CB6109">
        <w:trPr>
          <w:trHeight w:val="413"/>
        </w:trPr>
        <w:tc>
          <w:tcPr>
            <w:tcW w:w="976" w:type="pct"/>
            <w:vMerge/>
            <w:vAlign w:val="center"/>
          </w:tcPr>
          <w:p w14:paraId="1414EE3B" w14:textId="77777777" w:rsidR="00897EC1" w:rsidRPr="00897EC1" w:rsidRDefault="00897EC1" w:rsidP="00897EC1">
            <w:pPr>
              <w:autoSpaceDE w:val="0"/>
              <w:autoSpaceDN w:val="0"/>
              <w:adjustRightInd w:val="0"/>
              <w:rPr>
                <w:rFonts w:eastAsia="Calibri"/>
                <w:sz w:val="20"/>
                <w:szCs w:val="20"/>
                <w:lang w:eastAsia="en-US"/>
              </w:rPr>
            </w:pPr>
          </w:p>
        </w:tc>
        <w:tc>
          <w:tcPr>
            <w:tcW w:w="2555" w:type="pct"/>
            <w:vAlign w:val="center"/>
          </w:tcPr>
          <w:p w14:paraId="02040B54" w14:textId="77777777" w:rsidR="00897EC1" w:rsidRPr="00897EC1" w:rsidRDefault="00897EC1" w:rsidP="00897EC1">
            <w:pPr>
              <w:autoSpaceDE w:val="0"/>
              <w:autoSpaceDN w:val="0"/>
              <w:adjustRightInd w:val="0"/>
              <w:rPr>
                <w:rFonts w:eastAsia="Calibri"/>
                <w:sz w:val="20"/>
                <w:szCs w:val="20"/>
                <w:lang w:eastAsia="en-US"/>
              </w:rPr>
            </w:pPr>
            <w:r w:rsidRPr="00897EC1">
              <w:rPr>
                <w:rFonts w:eastAsia="Calibri"/>
                <w:sz w:val="20"/>
                <w:szCs w:val="20"/>
                <w:lang w:eastAsia="en-US"/>
              </w:rPr>
              <w:t>Инструктаж по технике безопасности</w:t>
            </w:r>
          </w:p>
        </w:tc>
        <w:tc>
          <w:tcPr>
            <w:tcW w:w="662" w:type="pct"/>
            <w:vAlign w:val="center"/>
          </w:tcPr>
          <w:p w14:paraId="70334A56" w14:textId="77777777" w:rsidR="00897EC1" w:rsidRPr="00897EC1" w:rsidRDefault="00897EC1" w:rsidP="00897EC1">
            <w:pPr>
              <w:tabs>
                <w:tab w:val="num" w:pos="643"/>
              </w:tabs>
              <w:jc w:val="center"/>
              <w:rPr>
                <w:rFonts w:eastAsia="Calibri"/>
                <w:sz w:val="20"/>
                <w:szCs w:val="20"/>
                <w:lang w:eastAsia="en-US"/>
              </w:rPr>
            </w:pPr>
            <w:r w:rsidRPr="00897EC1">
              <w:rPr>
                <w:rFonts w:eastAsia="Calibri"/>
                <w:sz w:val="20"/>
                <w:szCs w:val="20"/>
                <w:lang w:eastAsia="en-US"/>
              </w:rPr>
              <w:t>16.06.2025</w:t>
            </w:r>
          </w:p>
        </w:tc>
        <w:tc>
          <w:tcPr>
            <w:tcW w:w="807" w:type="pct"/>
            <w:vAlign w:val="center"/>
          </w:tcPr>
          <w:p w14:paraId="7AB7C79E" w14:textId="77777777" w:rsidR="00897EC1" w:rsidRPr="00897EC1" w:rsidRDefault="00897EC1" w:rsidP="00897EC1">
            <w:pPr>
              <w:tabs>
                <w:tab w:val="num" w:pos="643"/>
              </w:tabs>
              <w:jc w:val="center"/>
              <w:rPr>
                <w:rFonts w:eastAsia="Calibri"/>
                <w:sz w:val="20"/>
                <w:szCs w:val="20"/>
                <w:lang w:eastAsia="en-US"/>
              </w:rPr>
            </w:pPr>
          </w:p>
        </w:tc>
      </w:tr>
      <w:tr w:rsidR="00897EC1" w:rsidRPr="00897EC1" w14:paraId="66944314" w14:textId="77777777" w:rsidTr="00CB6109">
        <w:trPr>
          <w:trHeight w:val="2990"/>
        </w:trPr>
        <w:tc>
          <w:tcPr>
            <w:tcW w:w="976" w:type="pct"/>
            <w:tcBorders>
              <w:bottom w:val="single" w:sz="4" w:space="0" w:color="auto"/>
            </w:tcBorders>
            <w:vAlign w:val="center"/>
          </w:tcPr>
          <w:p w14:paraId="68611474" w14:textId="77777777" w:rsidR="00897EC1" w:rsidRPr="00897EC1" w:rsidRDefault="00897EC1" w:rsidP="00897EC1">
            <w:pPr>
              <w:autoSpaceDE w:val="0"/>
              <w:autoSpaceDN w:val="0"/>
              <w:adjustRightInd w:val="0"/>
              <w:rPr>
                <w:rFonts w:eastAsia="Calibri"/>
                <w:sz w:val="20"/>
                <w:szCs w:val="20"/>
                <w:lang w:eastAsia="en-US"/>
              </w:rPr>
            </w:pPr>
            <w:r w:rsidRPr="00897EC1">
              <w:rPr>
                <w:rFonts w:eastAsia="Calibri"/>
                <w:sz w:val="20"/>
                <w:szCs w:val="20"/>
                <w:lang w:eastAsia="en-US"/>
              </w:rPr>
              <w:t>2. Исследовательский</w:t>
            </w:r>
          </w:p>
          <w:p w14:paraId="6F5A82F9" w14:textId="77777777" w:rsidR="00897EC1" w:rsidRPr="00897EC1" w:rsidRDefault="00897EC1" w:rsidP="00897EC1">
            <w:pPr>
              <w:autoSpaceDE w:val="0"/>
              <w:autoSpaceDN w:val="0"/>
              <w:adjustRightInd w:val="0"/>
              <w:rPr>
                <w:rFonts w:eastAsia="Calibri"/>
                <w:sz w:val="20"/>
                <w:szCs w:val="20"/>
                <w:lang w:eastAsia="en-US"/>
              </w:rPr>
            </w:pPr>
          </w:p>
        </w:tc>
        <w:tc>
          <w:tcPr>
            <w:tcW w:w="2555" w:type="pct"/>
            <w:tcBorders>
              <w:bottom w:val="single" w:sz="4" w:space="0" w:color="auto"/>
            </w:tcBorders>
            <w:vAlign w:val="center"/>
          </w:tcPr>
          <w:p w14:paraId="7E5F8CAE" w14:textId="77777777" w:rsidR="00897EC1" w:rsidRPr="00897EC1" w:rsidRDefault="00897EC1" w:rsidP="00897EC1">
            <w:pPr>
              <w:jc w:val="both"/>
              <w:rPr>
                <w:rFonts w:eastAsiaTheme="minorHAnsi"/>
                <w:sz w:val="20"/>
                <w:szCs w:val="20"/>
                <w:lang w:eastAsia="en-US"/>
              </w:rPr>
            </w:pPr>
            <w:r w:rsidRPr="00897EC1">
              <w:rPr>
                <w:rFonts w:eastAsiaTheme="minorHAnsi"/>
                <w:b/>
                <w:sz w:val="20"/>
                <w:szCs w:val="20"/>
                <w:lang w:eastAsia="en-US"/>
              </w:rPr>
              <w:t>Раздел 1 Характеристика организации</w:t>
            </w:r>
            <w:r w:rsidRPr="00897EC1">
              <w:rPr>
                <w:rFonts w:eastAsiaTheme="minorHAnsi"/>
                <w:sz w:val="20"/>
                <w:szCs w:val="20"/>
                <w:lang w:eastAsia="en-US"/>
              </w:rPr>
              <w:t xml:space="preserve"> </w:t>
            </w:r>
          </w:p>
          <w:p w14:paraId="32A4E3BA" w14:textId="77777777" w:rsidR="00897EC1" w:rsidRPr="00897EC1" w:rsidRDefault="00897EC1" w:rsidP="00897EC1">
            <w:pPr>
              <w:jc w:val="both"/>
              <w:rPr>
                <w:rFonts w:eastAsiaTheme="minorHAnsi"/>
                <w:sz w:val="20"/>
                <w:szCs w:val="20"/>
                <w:lang w:eastAsia="en-US"/>
              </w:rPr>
            </w:pPr>
            <w:r w:rsidRPr="00897EC1">
              <w:rPr>
                <w:rFonts w:eastAsiaTheme="minorHAnsi"/>
                <w:sz w:val="20"/>
                <w:szCs w:val="20"/>
                <w:lang w:eastAsia="en-US"/>
              </w:rPr>
              <w:t>Собрать, структурировать и проанализировать информацию, раскрывающую особенности деятельности предприятия (организации): - составить «Паспорт организации» - основные реквизиты (название, форма собственности, юридический адрес, местонахождение и т.п.); основные виды деятельности; - особенности организационно-правовой формы; - система налогообложения; - анализ организационной структуры; - проанализировать основные технико-экономические показатели хозяйственной деятельности за три последних отчетных года (см. таблицу в Приложении)</w:t>
            </w:r>
          </w:p>
        </w:tc>
        <w:tc>
          <w:tcPr>
            <w:tcW w:w="662" w:type="pct"/>
            <w:vAlign w:val="center"/>
          </w:tcPr>
          <w:p w14:paraId="7AC11B6D" w14:textId="77777777" w:rsidR="00897EC1" w:rsidRPr="00897EC1" w:rsidRDefault="00897EC1" w:rsidP="00897EC1">
            <w:pPr>
              <w:tabs>
                <w:tab w:val="num" w:pos="643"/>
              </w:tabs>
              <w:jc w:val="center"/>
              <w:rPr>
                <w:rFonts w:eastAsia="Calibri"/>
                <w:sz w:val="20"/>
                <w:szCs w:val="20"/>
                <w:lang w:eastAsia="en-US"/>
              </w:rPr>
            </w:pPr>
            <w:r w:rsidRPr="00897EC1">
              <w:rPr>
                <w:rFonts w:eastAsia="Calibri"/>
                <w:sz w:val="20"/>
                <w:szCs w:val="20"/>
                <w:lang w:eastAsia="en-US"/>
              </w:rPr>
              <w:t>22.06.2025</w:t>
            </w:r>
          </w:p>
        </w:tc>
        <w:tc>
          <w:tcPr>
            <w:tcW w:w="807" w:type="pct"/>
            <w:tcBorders>
              <w:bottom w:val="single" w:sz="4" w:space="0" w:color="auto"/>
            </w:tcBorders>
            <w:vAlign w:val="center"/>
          </w:tcPr>
          <w:p w14:paraId="5D462207" w14:textId="77777777" w:rsidR="00897EC1" w:rsidRPr="00897EC1" w:rsidRDefault="00897EC1" w:rsidP="00897EC1">
            <w:pPr>
              <w:tabs>
                <w:tab w:val="num" w:pos="643"/>
              </w:tabs>
              <w:jc w:val="center"/>
              <w:rPr>
                <w:rFonts w:eastAsia="Calibri"/>
                <w:sz w:val="20"/>
                <w:szCs w:val="20"/>
                <w:lang w:eastAsia="en-US"/>
              </w:rPr>
            </w:pPr>
          </w:p>
        </w:tc>
      </w:tr>
      <w:tr w:rsidR="00897EC1" w:rsidRPr="00897EC1" w14:paraId="34BC42C8" w14:textId="77777777" w:rsidTr="00CB6109">
        <w:trPr>
          <w:trHeight w:val="354"/>
        </w:trPr>
        <w:tc>
          <w:tcPr>
            <w:tcW w:w="976" w:type="pct"/>
            <w:vAlign w:val="center"/>
          </w:tcPr>
          <w:p w14:paraId="60DE3C9E" w14:textId="77777777" w:rsidR="00897EC1" w:rsidRPr="00897EC1" w:rsidRDefault="00897EC1" w:rsidP="00897EC1">
            <w:pPr>
              <w:autoSpaceDE w:val="0"/>
              <w:autoSpaceDN w:val="0"/>
              <w:adjustRightInd w:val="0"/>
              <w:rPr>
                <w:rFonts w:eastAsia="Calibri"/>
                <w:sz w:val="20"/>
                <w:szCs w:val="20"/>
                <w:lang w:eastAsia="en-US"/>
              </w:rPr>
            </w:pPr>
            <w:r w:rsidRPr="00897EC1">
              <w:rPr>
                <w:rFonts w:eastAsia="Calibri"/>
                <w:sz w:val="20"/>
                <w:szCs w:val="20"/>
                <w:lang w:eastAsia="en-US"/>
              </w:rPr>
              <w:t xml:space="preserve">3. Аналитический </w:t>
            </w:r>
          </w:p>
          <w:p w14:paraId="48C857E2" w14:textId="77777777" w:rsidR="00897EC1" w:rsidRPr="00897EC1" w:rsidRDefault="00897EC1" w:rsidP="00897EC1">
            <w:pPr>
              <w:autoSpaceDE w:val="0"/>
              <w:autoSpaceDN w:val="0"/>
              <w:adjustRightInd w:val="0"/>
              <w:rPr>
                <w:rFonts w:eastAsia="Calibri"/>
                <w:sz w:val="20"/>
                <w:szCs w:val="20"/>
                <w:lang w:eastAsia="en-US"/>
              </w:rPr>
            </w:pPr>
          </w:p>
        </w:tc>
        <w:tc>
          <w:tcPr>
            <w:tcW w:w="2555" w:type="pct"/>
            <w:vAlign w:val="center"/>
          </w:tcPr>
          <w:p w14:paraId="48E054D0" w14:textId="77777777" w:rsidR="00897EC1" w:rsidRPr="00897EC1" w:rsidRDefault="00897EC1" w:rsidP="00897EC1">
            <w:pPr>
              <w:jc w:val="both"/>
              <w:rPr>
                <w:rFonts w:eastAsiaTheme="minorHAnsi"/>
                <w:sz w:val="20"/>
                <w:szCs w:val="20"/>
                <w:lang w:eastAsia="en-US"/>
              </w:rPr>
            </w:pPr>
            <w:r w:rsidRPr="00897EC1">
              <w:rPr>
                <w:rFonts w:eastAsiaTheme="minorHAnsi"/>
                <w:b/>
                <w:sz w:val="20"/>
                <w:szCs w:val="20"/>
                <w:lang w:eastAsia="en-US"/>
              </w:rPr>
              <w:t>Раздел 2 Нормативно-правовые аспекты деятельности организации.</w:t>
            </w:r>
            <w:r w:rsidRPr="00897EC1">
              <w:rPr>
                <w:rFonts w:eastAsiaTheme="minorHAnsi"/>
                <w:sz w:val="20"/>
                <w:szCs w:val="20"/>
                <w:lang w:eastAsia="en-US"/>
              </w:rPr>
              <w:t xml:space="preserve"> Провести анализ нормативно-правовой базы, регулирующей деятельность предприятия (организации): российские и международные акты, законы, постановления, инструкции, положения, стандарты, правила и другие нормативные правовые акты, а также локальные, корпоративные акты, уставы, договоры, которые используются организацией в своей деятельности. </w:t>
            </w:r>
          </w:p>
          <w:p w14:paraId="612295FD" w14:textId="77777777" w:rsidR="00897EC1" w:rsidRPr="00897EC1" w:rsidRDefault="00897EC1" w:rsidP="00897EC1">
            <w:pPr>
              <w:jc w:val="both"/>
              <w:rPr>
                <w:rFonts w:eastAsiaTheme="minorHAnsi"/>
                <w:sz w:val="20"/>
                <w:szCs w:val="20"/>
                <w:lang w:eastAsia="en-US"/>
              </w:rPr>
            </w:pPr>
            <w:r w:rsidRPr="00897EC1">
              <w:rPr>
                <w:rFonts w:eastAsiaTheme="minorHAnsi"/>
                <w:b/>
                <w:sz w:val="20"/>
                <w:szCs w:val="20"/>
                <w:lang w:eastAsia="en-US"/>
              </w:rPr>
              <w:t xml:space="preserve">Раздел 3 </w:t>
            </w:r>
            <w:bookmarkStart w:id="4" w:name="_Hlk201937846"/>
            <w:r w:rsidRPr="00897EC1">
              <w:rPr>
                <w:rFonts w:eastAsiaTheme="minorHAnsi"/>
                <w:b/>
                <w:sz w:val="20"/>
                <w:szCs w:val="20"/>
                <w:lang w:eastAsia="en-US"/>
              </w:rPr>
              <w:t>Анализ финансово-хозяйственной деятельности организации</w:t>
            </w:r>
            <w:bookmarkEnd w:id="4"/>
            <w:r w:rsidRPr="00897EC1">
              <w:rPr>
                <w:rFonts w:eastAsiaTheme="minorHAnsi"/>
                <w:b/>
                <w:sz w:val="20"/>
                <w:szCs w:val="20"/>
                <w:lang w:eastAsia="en-US"/>
              </w:rPr>
              <w:t>.</w:t>
            </w:r>
            <w:r w:rsidRPr="00897EC1">
              <w:rPr>
                <w:rFonts w:eastAsiaTheme="minorHAnsi"/>
                <w:sz w:val="20"/>
                <w:szCs w:val="20"/>
                <w:lang w:eastAsia="en-US"/>
              </w:rPr>
              <w:t xml:space="preserve"> Провести анализ эффективности и результатов финансово-хозяйственной деятельности организации в динамике за 3 года и сделать соответствующие выводы. Структура анализа финансово-хозяйственной деятельности организации должна включать: - анализ состава и структуры трудовых ресурсов, а также показателей движения персонала; - анализ состава и структуры имущества, а также источников его формирования; - анализ формирования финансового результата организации; - индивидуальное задание по вариантам. </w:t>
            </w:r>
          </w:p>
          <w:p w14:paraId="06E0F05E" w14:textId="77777777" w:rsidR="00897EC1" w:rsidRPr="00897EC1" w:rsidRDefault="00897EC1" w:rsidP="00897EC1">
            <w:pPr>
              <w:spacing w:before="60" w:after="60"/>
              <w:jc w:val="both"/>
              <w:rPr>
                <w:rFonts w:eastAsiaTheme="minorHAnsi"/>
                <w:sz w:val="20"/>
                <w:szCs w:val="20"/>
                <w:lang w:eastAsia="en-US"/>
              </w:rPr>
            </w:pPr>
            <w:r w:rsidRPr="00897EC1">
              <w:rPr>
                <w:rFonts w:eastAsiaTheme="minorHAnsi"/>
                <w:b/>
                <w:sz w:val="20"/>
                <w:szCs w:val="20"/>
                <w:lang w:eastAsia="en-US"/>
              </w:rPr>
              <w:lastRenderedPageBreak/>
              <w:t xml:space="preserve">4. Разработка мероприятий по совершенствованию финансово-хозяйственной деятельности организации. </w:t>
            </w:r>
            <w:r w:rsidRPr="00897EC1">
              <w:rPr>
                <w:rFonts w:eastAsiaTheme="minorHAnsi"/>
                <w:sz w:val="20"/>
                <w:szCs w:val="20"/>
                <w:lang w:eastAsia="en-US"/>
              </w:rPr>
              <w:t>Необходимо разработать мероприятие, направленное на устранение выявленных проблем и недостатков, а также направленное на развитие деятельности организации. Мероприятие должно быть экономически обосновано, сопровождаться расчетами, описывающими затраты организации на его реализацию, а также подтверждающими положительное влияние мероприятия на соответствующие показатели деятельности организации. Тематика и направление мероприятий по совершенствованию финансово-хозяйственной деятельности организации определяется результатам проведенного экономического анализа, а также спецификой деятельности предприятия (базы практики).</w:t>
            </w:r>
          </w:p>
        </w:tc>
        <w:tc>
          <w:tcPr>
            <w:tcW w:w="662" w:type="pct"/>
            <w:vAlign w:val="center"/>
          </w:tcPr>
          <w:p w14:paraId="7E71F75F" w14:textId="77777777" w:rsidR="00897EC1" w:rsidRPr="00897EC1" w:rsidRDefault="00897EC1" w:rsidP="00897EC1">
            <w:pPr>
              <w:tabs>
                <w:tab w:val="num" w:pos="643"/>
              </w:tabs>
              <w:spacing w:line="276" w:lineRule="auto"/>
              <w:jc w:val="center"/>
              <w:rPr>
                <w:rFonts w:eastAsia="Calibri"/>
                <w:sz w:val="20"/>
                <w:szCs w:val="20"/>
                <w:lang w:eastAsia="en-US"/>
              </w:rPr>
            </w:pPr>
            <w:r w:rsidRPr="00897EC1">
              <w:rPr>
                <w:rFonts w:eastAsia="Calibri"/>
                <w:sz w:val="20"/>
                <w:szCs w:val="20"/>
                <w:lang w:eastAsia="en-US"/>
              </w:rPr>
              <w:lastRenderedPageBreak/>
              <w:t>10.07.2025</w:t>
            </w:r>
          </w:p>
        </w:tc>
        <w:tc>
          <w:tcPr>
            <w:tcW w:w="807" w:type="pct"/>
            <w:vAlign w:val="center"/>
          </w:tcPr>
          <w:p w14:paraId="752C04AC" w14:textId="77777777" w:rsidR="00897EC1" w:rsidRPr="00897EC1" w:rsidRDefault="00897EC1" w:rsidP="00897EC1">
            <w:pPr>
              <w:tabs>
                <w:tab w:val="num" w:pos="643"/>
              </w:tabs>
              <w:spacing w:line="276" w:lineRule="auto"/>
              <w:jc w:val="center"/>
              <w:rPr>
                <w:rFonts w:eastAsia="Calibri"/>
                <w:sz w:val="20"/>
                <w:szCs w:val="20"/>
                <w:lang w:eastAsia="en-US"/>
              </w:rPr>
            </w:pPr>
          </w:p>
        </w:tc>
      </w:tr>
      <w:tr w:rsidR="00897EC1" w:rsidRPr="00897EC1" w14:paraId="101F7B15" w14:textId="77777777" w:rsidTr="00CB6109">
        <w:trPr>
          <w:trHeight w:val="354"/>
        </w:trPr>
        <w:tc>
          <w:tcPr>
            <w:tcW w:w="976" w:type="pct"/>
            <w:vAlign w:val="center"/>
          </w:tcPr>
          <w:p w14:paraId="355AB5B8" w14:textId="77777777" w:rsidR="00897EC1" w:rsidRPr="00897EC1" w:rsidRDefault="00897EC1" w:rsidP="00897EC1">
            <w:pPr>
              <w:autoSpaceDE w:val="0"/>
              <w:autoSpaceDN w:val="0"/>
              <w:adjustRightInd w:val="0"/>
              <w:rPr>
                <w:rFonts w:eastAsia="Calibri"/>
                <w:sz w:val="20"/>
                <w:szCs w:val="20"/>
                <w:lang w:eastAsia="en-US"/>
              </w:rPr>
            </w:pPr>
            <w:r w:rsidRPr="00897EC1">
              <w:rPr>
                <w:rFonts w:eastAsia="Calibri"/>
                <w:sz w:val="20"/>
                <w:szCs w:val="20"/>
                <w:lang w:eastAsia="en-US"/>
              </w:rPr>
              <w:t>4. Подготовка отчета по практике</w:t>
            </w:r>
          </w:p>
        </w:tc>
        <w:tc>
          <w:tcPr>
            <w:tcW w:w="2555" w:type="pct"/>
            <w:vAlign w:val="center"/>
          </w:tcPr>
          <w:p w14:paraId="73FA1D1F" w14:textId="77777777" w:rsidR="00897EC1" w:rsidRPr="00897EC1" w:rsidRDefault="00897EC1" w:rsidP="00897EC1">
            <w:pPr>
              <w:autoSpaceDE w:val="0"/>
              <w:autoSpaceDN w:val="0"/>
              <w:adjustRightInd w:val="0"/>
              <w:rPr>
                <w:rFonts w:eastAsia="Calibri"/>
                <w:sz w:val="20"/>
                <w:szCs w:val="20"/>
                <w:lang w:eastAsia="en-US"/>
              </w:rPr>
            </w:pPr>
            <w:r w:rsidRPr="00897EC1">
              <w:rPr>
                <w:rFonts w:eastAsia="Calibri"/>
                <w:sz w:val="20"/>
                <w:szCs w:val="20"/>
                <w:lang w:eastAsia="en-US"/>
              </w:rPr>
              <w:t>Оформление отчета согласно стандартам оформления, оформление отчетной документации, подготовка краткого доклада о результатах практики</w:t>
            </w:r>
          </w:p>
        </w:tc>
        <w:tc>
          <w:tcPr>
            <w:tcW w:w="662" w:type="pct"/>
            <w:vAlign w:val="center"/>
          </w:tcPr>
          <w:p w14:paraId="5D3C20D3" w14:textId="77777777" w:rsidR="00897EC1" w:rsidRPr="00897EC1" w:rsidRDefault="00897EC1" w:rsidP="00897EC1">
            <w:pPr>
              <w:tabs>
                <w:tab w:val="num" w:pos="643"/>
              </w:tabs>
              <w:spacing w:line="276" w:lineRule="auto"/>
              <w:jc w:val="center"/>
              <w:rPr>
                <w:rFonts w:eastAsia="Calibri"/>
                <w:sz w:val="20"/>
                <w:szCs w:val="20"/>
                <w:lang w:eastAsia="en-US"/>
              </w:rPr>
            </w:pPr>
            <w:r w:rsidRPr="00897EC1">
              <w:rPr>
                <w:rFonts w:eastAsia="Calibri"/>
                <w:sz w:val="20"/>
                <w:szCs w:val="20"/>
                <w:lang w:eastAsia="en-US"/>
              </w:rPr>
              <w:t>14.07.2025</w:t>
            </w:r>
          </w:p>
        </w:tc>
        <w:tc>
          <w:tcPr>
            <w:tcW w:w="807" w:type="pct"/>
            <w:vAlign w:val="center"/>
          </w:tcPr>
          <w:p w14:paraId="66C43483" w14:textId="77777777" w:rsidR="00897EC1" w:rsidRPr="00897EC1" w:rsidRDefault="00897EC1" w:rsidP="00897EC1">
            <w:pPr>
              <w:tabs>
                <w:tab w:val="num" w:pos="643"/>
              </w:tabs>
              <w:spacing w:line="276" w:lineRule="auto"/>
              <w:jc w:val="center"/>
              <w:rPr>
                <w:rFonts w:eastAsia="Calibri"/>
                <w:sz w:val="20"/>
                <w:szCs w:val="20"/>
                <w:lang w:eastAsia="en-US"/>
              </w:rPr>
            </w:pPr>
          </w:p>
        </w:tc>
      </w:tr>
      <w:tr w:rsidR="00897EC1" w:rsidRPr="00897EC1" w14:paraId="7AA9662F" w14:textId="77777777" w:rsidTr="00CB6109">
        <w:trPr>
          <w:trHeight w:val="354"/>
        </w:trPr>
        <w:tc>
          <w:tcPr>
            <w:tcW w:w="976" w:type="pct"/>
            <w:vAlign w:val="center"/>
          </w:tcPr>
          <w:p w14:paraId="22C180EA" w14:textId="77777777" w:rsidR="00897EC1" w:rsidRPr="00897EC1" w:rsidRDefault="00897EC1" w:rsidP="00897EC1">
            <w:pPr>
              <w:autoSpaceDE w:val="0"/>
              <w:autoSpaceDN w:val="0"/>
              <w:adjustRightInd w:val="0"/>
              <w:rPr>
                <w:rFonts w:eastAsia="Calibri"/>
                <w:sz w:val="20"/>
                <w:szCs w:val="20"/>
                <w:lang w:eastAsia="en-US"/>
              </w:rPr>
            </w:pPr>
            <w:r w:rsidRPr="00897EC1">
              <w:rPr>
                <w:rFonts w:eastAsia="Calibri"/>
                <w:sz w:val="20"/>
                <w:szCs w:val="20"/>
                <w:lang w:eastAsia="en-US"/>
              </w:rPr>
              <w:t>5. Защита отчета у руководителя практики от кафедры</w:t>
            </w:r>
          </w:p>
        </w:tc>
        <w:tc>
          <w:tcPr>
            <w:tcW w:w="2555" w:type="pct"/>
            <w:vAlign w:val="center"/>
          </w:tcPr>
          <w:p w14:paraId="747B51E5" w14:textId="77777777" w:rsidR="00897EC1" w:rsidRPr="00897EC1" w:rsidRDefault="00897EC1" w:rsidP="00897EC1">
            <w:pPr>
              <w:autoSpaceDE w:val="0"/>
              <w:autoSpaceDN w:val="0"/>
              <w:adjustRightInd w:val="0"/>
              <w:rPr>
                <w:rFonts w:eastAsia="Calibri"/>
                <w:sz w:val="20"/>
                <w:szCs w:val="20"/>
                <w:lang w:eastAsia="en-US"/>
              </w:rPr>
            </w:pPr>
            <w:r w:rsidRPr="00897EC1">
              <w:rPr>
                <w:rFonts w:eastAsia="Calibri"/>
                <w:sz w:val="20"/>
                <w:szCs w:val="20"/>
                <w:lang w:eastAsia="en-US"/>
              </w:rPr>
              <w:t>Представление результатов практики.   Защита отчета</w:t>
            </w:r>
          </w:p>
        </w:tc>
        <w:tc>
          <w:tcPr>
            <w:tcW w:w="662" w:type="pct"/>
            <w:vAlign w:val="center"/>
          </w:tcPr>
          <w:p w14:paraId="3A01A392" w14:textId="77777777" w:rsidR="00897EC1" w:rsidRPr="00897EC1" w:rsidRDefault="00897EC1" w:rsidP="00897EC1">
            <w:pPr>
              <w:tabs>
                <w:tab w:val="num" w:pos="643"/>
              </w:tabs>
              <w:spacing w:line="276" w:lineRule="auto"/>
              <w:jc w:val="center"/>
              <w:rPr>
                <w:rFonts w:eastAsia="Calibri"/>
                <w:sz w:val="20"/>
                <w:szCs w:val="20"/>
                <w:lang w:eastAsia="en-US"/>
              </w:rPr>
            </w:pPr>
            <w:r w:rsidRPr="00897EC1">
              <w:rPr>
                <w:rFonts w:eastAsia="Calibri"/>
                <w:sz w:val="20"/>
                <w:szCs w:val="20"/>
                <w:lang w:eastAsia="en-US"/>
              </w:rPr>
              <w:t>17.07.2025</w:t>
            </w:r>
          </w:p>
        </w:tc>
        <w:tc>
          <w:tcPr>
            <w:tcW w:w="807" w:type="pct"/>
            <w:vAlign w:val="center"/>
          </w:tcPr>
          <w:p w14:paraId="6BECE8BC" w14:textId="77777777" w:rsidR="00897EC1" w:rsidRPr="00897EC1" w:rsidRDefault="00897EC1" w:rsidP="00897EC1">
            <w:pPr>
              <w:tabs>
                <w:tab w:val="num" w:pos="643"/>
              </w:tabs>
              <w:spacing w:line="276" w:lineRule="auto"/>
              <w:jc w:val="center"/>
              <w:rPr>
                <w:rFonts w:eastAsia="Calibri"/>
                <w:sz w:val="20"/>
                <w:szCs w:val="20"/>
                <w:lang w:eastAsia="en-US"/>
              </w:rPr>
            </w:pPr>
          </w:p>
        </w:tc>
      </w:tr>
    </w:tbl>
    <w:p w14:paraId="4FC21CDF" w14:textId="77777777" w:rsidR="00897EC1" w:rsidRPr="00897EC1" w:rsidRDefault="00897EC1" w:rsidP="00897EC1">
      <w:pPr>
        <w:spacing w:after="60"/>
        <w:rPr>
          <w:b/>
          <w:sz w:val="16"/>
          <w:szCs w:val="16"/>
        </w:rPr>
      </w:pPr>
    </w:p>
    <w:p w14:paraId="64DA8455" w14:textId="77777777" w:rsidR="00897EC1" w:rsidRPr="00897EC1" w:rsidRDefault="00897EC1" w:rsidP="00897EC1">
      <w:pPr>
        <w:jc w:val="both"/>
        <w:rPr>
          <w:rFonts w:eastAsia="Calibri"/>
          <w:lang w:eastAsia="en-US"/>
        </w:rPr>
      </w:pPr>
      <w:r w:rsidRPr="00897EC1">
        <w:rPr>
          <w:rFonts w:eastAsia="Calibri"/>
          <w:lang w:eastAsia="en-US"/>
        </w:rPr>
        <w:t>Руководитель практики от кафедры</w:t>
      </w:r>
    </w:p>
    <w:p w14:paraId="2E138B3E" w14:textId="77777777" w:rsidR="00897EC1" w:rsidRPr="00897EC1" w:rsidRDefault="00897EC1" w:rsidP="00897EC1">
      <w:pPr>
        <w:jc w:val="both"/>
        <w:rPr>
          <w:rFonts w:eastAsia="Calibri"/>
          <w:lang w:eastAsia="en-US"/>
        </w:rPr>
      </w:pPr>
      <w:r w:rsidRPr="00897EC1">
        <w:rPr>
          <w:rFonts w:eastAsia="Calibri"/>
          <w:lang w:eastAsia="en-US"/>
        </w:rPr>
        <w:t>канд. полит. наук, доцент</w:t>
      </w:r>
      <w:r w:rsidRPr="00897EC1">
        <w:rPr>
          <w:rFonts w:eastAsia="Calibri"/>
          <w:lang w:eastAsia="en-US"/>
        </w:rPr>
        <w:tab/>
      </w:r>
      <w:r w:rsidRPr="00897EC1">
        <w:rPr>
          <w:rFonts w:eastAsia="Calibri"/>
          <w:lang w:eastAsia="en-US"/>
        </w:rPr>
        <w:tab/>
      </w:r>
      <w:r w:rsidRPr="00897EC1">
        <w:rPr>
          <w:rFonts w:eastAsia="Calibri"/>
          <w:lang w:eastAsia="en-US"/>
        </w:rPr>
        <w:tab/>
      </w:r>
      <w:r w:rsidRPr="00897EC1">
        <w:rPr>
          <w:rFonts w:eastAsia="Calibri"/>
          <w:lang w:eastAsia="en-US"/>
        </w:rPr>
        <w:tab/>
        <w:t>___________</w:t>
      </w:r>
      <w:r w:rsidRPr="00897EC1">
        <w:rPr>
          <w:rFonts w:eastAsia="Calibri"/>
          <w:lang w:eastAsia="en-US"/>
        </w:rPr>
        <w:tab/>
      </w:r>
      <w:r w:rsidRPr="00897EC1">
        <w:rPr>
          <w:rFonts w:eastAsia="Calibri"/>
          <w:lang w:eastAsia="en-US"/>
        </w:rPr>
        <w:tab/>
        <w:t xml:space="preserve">Е.С. Кошевая </w:t>
      </w:r>
    </w:p>
    <w:p w14:paraId="3ED1A59C" w14:textId="77777777" w:rsidR="00897EC1" w:rsidRPr="00897EC1" w:rsidRDefault="00897EC1" w:rsidP="00897EC1">
      <w:pPr>
        <w:autoSpaceDE w:val="0"/>
        <w:autoSpaceDN w:val="0"/>
        <w:adjustRightInd w:val="0"/>
        <w:rPr>
          <w:rFonts w:eastAsia="Calibri"/>
          <w:color w:val="000000"/>
          <w:sz w:val="8"/>
          <w:szCs w:val="8"/>
          <w:lang w:eastAsia="en-US"/>
        </w:rPr>
      </w:pPr>
    </w:p>
    <w:p w14:paraId="0BCB3495" w14:textId="77777777" w:rsidR="00897EC1" w:rsidRPr="00897EC1" w:rsidRDefault="00897EC1" w:rsidP="00897EC1">
      <w:pPr>
        <w:autoSpaceDE w:val="0"/>
        <w:autoSpaceDN w:val="0"/>
        <w:adjustRightInd w:val="0"/>
        <w:rPr>
          <w:b/>
        </w:rPr>
      </w:pPr>
      <w:r w:rsidRPr="00897EC1">
        <w:rPr>
          <w:rFonts w:eastAsia="Calibri"/>
          <w:color w:val="000000"/>
          <w:lang w:eastAsia="en-US"/>
        </w:rPr>
        <w:t xml:space="preserve">Руководитель практики от предприятия </w:t>
      </w:r>
      <w:r w:rsidRPr="00897EC1">
        <w:rPr>
          <w:rFonts w:eastAsia="Calibri"/>
          <w:color w:val="000000"/>
          <w:lang w:eastAsia="en-US"/>
        </w:rPr>
        <w:tab/>
      </w:r>
      <w:r w:rsidRPr="00897EC1">
        <w:rPr>
          <w:rFonts w:eastAsia="Calibri"/>
          <w:color w:val="000000"/>
          <w:lang w:eastAsia="en-US"/>
        </w:rPr>
        <w:tab/>
      </w:r>
      <w:r w:rsidRPr="00897EC1">
        <w:rPr>
          <w:rFonts w:eastAsia="Calibri"/>
          <w:lang w:eastAsia="en-US"/>
        </w:rPr>
        <w:t>___________</w:t>
      </w:r>
      <w:r w:rsidRPr="00897EC1">
        <w:rPr>
          <w:rFonts w:eastAsia="Calibri"/>
          <w:lang w:eastAsia="en-US"/>
        </w:rPr>
        <w:tab/>
      </w:r>
      <w:r w:rsidRPr="00897EC1">
        <w:rPr>
          <w:rFonts w:eastAsia="Calibri"/>
          <w:lang w:eastAsia="en-US"/>
        </w:rPr>
        <w:tab/>
      </w:r>
      <w:r w:rsidRPr="00897EC1">
        <w:rPr>
          <w:rFonts w:eastAsia="Calibri"/>
          <w:color w:val="000000"/>
          <w:lang w:eastAsia="en-US"/>
        </w:rPr>
        <w:t>Шкарина Н.П.</w:t>
      </w:r>
    </w:p>
    <w:p w14:paraId="5B26A0AA" w14:textId="7DF16588" w:rsidR="00897EC1" w:rsidRDefault="00897EC1" w:rsidP="001472B4">
      <w:pPr>
        <w:spacing w:after="160" w:line="259" w:lineRule="auto"/>
        <w:rPr>
          <w:rFonts w:eastAsiaTheme="minorHAnsi"/>
          <w:color w:val="262626" w:themeColor="text1" w:themeTint="D9"/>
          <w:lang w:eastAsia="en-US"/>
        </w:rPr>
      </w:pPr>
    </w:p>
    <w:p w14:paraId="30D11156" w14:textId="5F92DEB1" w:rsidR="00897EC1" w:rsidRDefault="00897EC1" w:rsidP="001472B4">
      <w:pPr>
        <w:spacing w:after="160" w:line="259" w:lineRule="auto"/>
        <w:rPr>
          <w:rFonts w:eastAsiaTheme="minorHAnsi"/>
          <w:color w:val="262626" w:themeColor="text1" w:themeTint="D9"/>
          <w:lang w:eastAsia="en-US"/>
        </w:rPr>
      </w:pPr>
    </w:p>
    <w:p w14:paraId="20760CF6" w14:textId="6BDBF8FB" w:rsidR="00897EC1" w:rsidRDefault="00897EC1" w:rsidP="001472B4">
      <w:pPr>
        <w:spacing w:after="160" w:line="259" w:lineRule="auto"/>
        <w:rPr>
          <w:rFonts w:eastAsiaTheme="minorHAnsi"/>
          <w:color w:val="262626" w:themeColor="text1" w:themeTint="D9"/>
          <w:lang w:eastAsia="en-US"/>
        </w:rPr>
      </w:pPr>
    </w:p>
    <w:p w14:paraId="70EB9730" w14:textId="1913FCC2" w:rsidR="00897EC1" w:rsidRDefault="00897EC1" w:rsidP="001472B4">
      <w:pPr>
        <w:spacing w:after="160" w:line="259" w:lineRule="auto"/>
        <w:rPr>
          <w:rFonts w:eastAsiaTheme="minorHAnsi"/>
          <w:color w:val="262626" w:themeColor="text1" w:themeTint="D9"/>
          <w:lang w:eastAsia="en-US"/>
        </w:rPr>
      </w:pPr>
    </w:p>
    <w:p w14:paraId="2ED45CBE" w14:textId="23F6BCB1" w:rsidR="00897EC1" w:rsidRDefault="00897EC1" w:rsidP="001472B4">
      <w:pPr>
        <w:spacing w:after="160" w:line="259" w:lineRule="auto"/>
        <w:rPr>
          <w:rFonts w:eastAsiaTheme="minorHAnsi"/>
          <w:color w:val="262626" w:themeColor="text1" w:themeTint="D9"/>
          <w:lang w:eastAsia="en-US"/>
        </w:rPr>
      </w:pPr>
    </w:p>
    <w:p w14:paraId="4BB199B5" w14:textId="77629290" w:rsidR="00897EC1" w:rsidRDefault="00897EC1" w:rsidP="001472B4">
      <w:pPr>
        <w:spacing w:after="160" w:line="259" w:lineRule="auto"/>
        <w:rPr>
          <w:rFonts w:eastAsiaTheme="minorHAnsi"/>
          <w:color w:val="262626" w:themeColor="text1" w:themeTint="D9"/>
          <w:lang w:eastAsia="en-US"/>
        </w:rPr>
      </w:pPr>
    </w:p>
    <w:p w14:paraId="1B9D880A" w14:textId="0578A680" w:rsidR="00897EC1" w:rsidRDefault="00897EC1" w:rsidP="001472B4">
      <w:pPr>
        <w:spacing w:after="160" w:line="259" w:lineRule="auto"/>
        <w:rPr>
          <w:rFonts w:eastAsiaTheme="minorHAnsi"/>
          <w:color w:val="262626" w:themeColor="text1" w:themeTint="D9"/>
          <w:lang w:eastAsia="en-US"/>
        </w:rPr>
      </w:pPr>
    </w:p>
    <w:p w14:paraId="00983F31" w14:textId="6BBCE13D" w:rsidR="00897EC1" w:rsidRDefault="00897EC1" w:rsidP="001472B4">
      <w:pPr>
        <w:spacing w:after="160" w:line="259" w:lineRule="auto"/>
        <w:rPr>
          <w:rFonts w:eastAsiaTheme="minorHAnsi"/>
          <w:color w:val="262626" w:themeColor="text1" w:themeTint="D9"/>
          <w:lang w:eastAsia="en-US"/>
        </w:rPr>
      </w:pPr>
    </w:p>
    <w:p w14:paraId="4819C1F8" w14:textId="1F332030" w:rsidR="00897EC1" w:rsidRDefault="00897EC1" w:rsidP="001472B4">
      <w:pPr>
        <w:spacing w:after="160" w:line="259" w:lineRule="auto"/>
        <w:rPr>
          <w:rFonts w:eastAsiaTheme="minorHAnsi"/>
          <w:color w:val="262626" w:themeColor="text1" w:themeTint="D9"/>
          <w:lang w:eastAsia="en-US"/>
        </w:rPr>
      </w:pPr>
    </w:p>
    <w:p w14:paraId="076683CB" w14:textId="02DAB8A0" w:rsidR="00897EC1" w:rsidRDefault="00897EC1" w:rsidP="001472B4">
      <w:pPr>
        <w:spacing w:after="160" w:line="259" w:lineRule="auto"/>
        <w:rPr>
          <w:rFonts w:eastAsiaTheme="minorHAnsi"/>
          <w:color w:val="262626" w:themeColor="text1" w:themeTint="D9"/>
          <w:lang w:eastAsia="en-US"/>
        </w:rPr>
      </w:pPr>
    </w:p>
    <w:p w14:paraId="1BE9763E" w14:textId="6669F121" w:rsidR="00897EC1" w:rsidRDefault="00897EC1" w:rsidP="001472B4">
      <w:pPr>
        <w:spacing w:after="160" w:line="259" w:lineRule="auto"/>
        <w:rPr>
          <w:rFonts w:eastAsiaTheme="minorHAnsi"/>
          <w:color w:val="262626" w:themeColor="text1" w:themeTint="D9"/>
          <w:lang w:eastAsia="en-US"/>
        </w:rPr>
      </w:pPr>
    </w:p>
    <w:p w14:paraId="09547035" w14:textId="07616657" w:rsidR="00897EC1" w:rsidRDefault="00897EC1" w:rsidP="001472B4">
      <w:pPr>
        <w:spacing w:after="160" w:line="259" w:lineRule="auto"/>
        <w:rPr>
          <w:rFonts w:eastAsiaTheme="minorHAnsi"/>
          <w:color w:val="262626" w:themeColor="text1" w:themeTint="D9"/>
          <w:lang w:eastAsia="en-US"/>
        </w:rPr>
      </w:pPr>
    </w:p>
    <w:p w14:paraId="3E9FDD37" w14:textId="15F65702" w:rsidR="00897EC1" w:rsidRDefault="00897EC1" w:rsidP="001472B4">
      <w:pPr>
        <w:spacing w:after="160" w:line="259" w:lineRule="auto"/>
        <w:rPr>
          <w:rFonts w:eastAsiaTheme="minorHAnsi"/>
          <w:color w:val="262626" w:themeColor="text1" w:themeTint="D9"/>
          <w:lang w:eastAsia="en-US"/>
        </w:rPr>
      </w:pPr>
    </w:p>
    <w:p w14:paraId="26749AE8" w14:textId="62676C14" w:rsidR="00897EC1" w:rsidRDefault="00897EC1" w:rsidP="001472B4">
      <w:pPr>
        <w:spacing w:after="160" w:line="259" w:lineRule="auto"/>
        <w:rPr>
          <w:rFonts w:eastAsiaTheme="minorHAnsi"/>
          <w:color w:val="262626" w:themeColor="text1" w:themeTint="D9"/>
          <w:lang w:eastAsia="en-US"/>
        </w:rPr>
      </w:pPr>
    </w:p>
    <w:p w14:paraId="34AA2524" w14:textId="7E5FA2CD" w:rsidR="00897EC1" w:rsidRDefault="00897EC1" w:rsidP="001472B4">
      <w:pPr>
        <w:spacing w:after="160" w:line="259" w:lineRule="auto"/>
        <w:rPr>
          <w:rFonts w:eastAsiaTheme="minorHAnsi"/>
          <w:color w:val="262626" w:themeColor="text1" w:themeTint="D9"/>
          <w:lang w:eastAsia="en-US"/>
        </w:rPr>
      </w:pPr>
    </w:p>
    <w:p w14:paraId="35F592AD" w14:textId="7E09AF10" w:rsidR="00897EC1" w:rsidRDefault="00897EC1" w:rsidP="001472B4">
      <w:pPr>
        <w:spacing w:after="160" w:line="259" w:lineRule="auto"/>
        <w:rPr>
          <w:rFonts w:eastAsiaTheme="minorHAnsi"/>
          <w:color w:val="262626" w:themeColor="text1" w:themeTint="D9"/>
          <w:lang w:eastAsia="en-US"/>
        </w:rPr>
      </w:pPr>
    </w:p>
    <w:p w14:paraId="548DE682" w14:textId="77777777" w:rsidR="005C2C86" w:rsidRDefault="005C2C86" w:rsidP="001472B4">
      <w:pPr>
        <w:spacing w:after="160" w:line="259" w:lineRule="auto"/>
        <w:rPr>
          <w:rFonts w:eastAsiaTheme="minorHAnsi"/>
          <w:color w:val="262626" w:themeColor="text1" w:themeTint="D9"/>
          <w:lang w:eastAsia="en-US"/>
        </w:rPr>
      </w:pPr>
    </w:p>
    <w:p w14:paraId="51044F93" w14:textId="2D6DAADF" w:rsidR="00897EC1" w:rsidRDefault="00897EC1" w:rsidP="001472B4">
      <w:pPr>
        <w:spacing w:after="160" w:line="259" w:lineRule="auto"/>
        <w:rPr>
          <w:rFonts w:eastAsiaTheme="minorHAnsi"/>
          <w:color w:val="262626" w:themeColor="text1" w:themeTint="D9"/>
          <w:lang w:eastAsia="en-US"/>
        </w:rPr>
      </w:pPr>
    </w:p>
    <w:p w14:paraId="4D72A826" w14:textId="62D0E011" w:rsidR="00897EC1" w:rsidRPr="005C2C86" w:rsidRDefault="00897EC1" w:rsidP="005C2C86">
      <w:pPr>
        <w:spacing w:after="240"/>
        <w:jc w:val="center"/>
        <w:rPr>
          <w:rFonts w:ascii="Arial" w:hAnsi="Arial" w:cs="Arial"/>
          <w:bCs/>
          <w:sz w:val="30"/>
          <w:szCs w:val="30"/>
        </w:rPr>
      </w:pPr>
      <w:r w:rsidRPr="005C2C86">
        <w:rPr>
          <w:rFonts w:ascii="Arial" w:hAnsi="Arial" w:cs="Arial"/>
          <w:bCs/>
          <w:sz w:val="30"/>
          <w:szCs w:val="30"/>
        </w:rPr>
        <w:lastRenderedPageBreak/>
        <w:t>Отзыв-характеристика</w:t>
      </w:r>
    </w:p>
    <w:p w14:paraId="42A990F2" w14:textId="10AEC021" w:rsidR="00897EC1" w:rsidRPr="0089783E" w:rsidRDefault="00897EC1" w:rsidP="0089783E">
      <w:pPr>
        <w:widowControl w:val="0"/>
        <w:spacing w:line="360" w:lineRule="auto"/>
        <w:jc w:val="both"/>
      </w:pPr>
      <w:r w:rsidRPr="0089783E">
        <w:t>Студентка 2 курса кафедры экономики и управления ВВГУ Шкарина Алина Артуровна с 16 июня 2025 г. по 17 июля 2025 г. прошла производственную практику по получению профессиональных умений и опыта профессиональной деятельности в ООО «ДНИИМФ – Восточный», г. Находка.</w:t>
      </w:r>
    </w:p>
    <w:p w14:paraId="7E2A7744" w14:textId="6144E7B9" w:rsidR="00897EC1" w:rsidRPr="0089783E" w:rsidRDefault="00897EC1" w:rsidP="0089783E">
      <w:pPr>
        <w:widowControl w:val="0"/>
        <w:spacing w:line="360" w:lineRule="auto"/>
        <w:jc w:val="both"/>
      </w:pPr>
      <w:r w:rsidRPr="0089783E">
        <w:t>В период практики выполняла обязанности ассистента руководителя.</w:t>
      </w:r>
    </w:p>
    <w:p w14:paraId="3E2E665C" w14:textId="77777777" w:rsidR="00897EC1" w:rsidRPr="0089783E" w:rsidRDefault="00897EC1" w:rsidP="0089783E">
      <w:pPr>
        <w:widowControl w:val="0"/>
        <w:spacing w:line="360" w:lineRule="auto"/>
        <w:jc w:val="both"/>
      </w:pPr>
      <w:r w:rsidRPr="0089783E">
        <w:t>За время прохождения практики Шкарина Алина Артуровна продемонстрировала высокий уровень теоретической подготовки, способность применять знания, полученные в университете, для эффективного решения поставленных перед ней задач.</w:t>
      </w:r>
    </w:p>
    <w:p w14:paraId="1519BE9A" w14:textId="77777777" w:rsidR="00897EC1" w:rsidRPr="0089783E" w:rsidRDefault="00897EC1" w:rsidP="0089783E">
      <w:pPr>
        <w:widowControl w:val="0"/>
        <w:spacing w:line="360" w:lineRule="auto"/>
      </w:pPr>
      <w:r w:rsidRPr="0089783E">
        <w:t>Программа практики выполнена полностью.</w:t>
      </w:r>
    </w:p>
    <w:p w14:paraId="17B1D1FF" w14:textId="1A0DCCD0" w:rsidR="00897EC1" w:rsidRPr="0089783E" w:rsidRDefault="00897EC1" w:rsidP="0089783E">
      <w:pPr>
        <w:widowControl w:val="0"/>
        <w:spacing w:line="360" w:lineRule="auto"/>
      </w:pPr>
      <w:r w:rsidRPr="0089783E">
        <w:t>В целом работа практиканта Шкарина Алины Артуровны заслуживает оценки отлично.</w:t>
      </w:r>
    </w:p>
    <w:p w14:paraId="1BD1D205" w14:textId="77777777" w:rsidR="00897EC1" w:rsidRPr="00D407A6" w:rsidRDefault="00897EC1" w:rsidP="00897EC1">
      <w:pPr>
        <w:spacing w:line="360" w:lineRule="auto"/>
      </w:pPr>
    </w:p>
    <w:p w14:paraId="5B72CE00" w14:textId="77777777" w:rsidR="00897EC1" w:rsidRPr="00D407A6" w:rsidRDefault="00897EC1" w:rsidP="00897EC1">
      <w:pPr>
        <w:spacing w:line="360" w:lineRule="auto"/>
      </w:pPr>
    </w:p>
    <w:p w14:paraId="5E55BB14" w14:textId="77777777" w:rsidR="00897EC1" w:rsidRPr="005C2C86" w:rsidRDefault="00897EC1" w:rsidP="00897EC1">
      <w:r w:rsidRPr="005C2C86">
        <w:t>Руководитель практики от</w:t>
      </w:r>
    </w:p>
    <w:p w14:paraId="19F6C962" w14:textId="1E76FF9C" w:rsidR="00897EC1" w:rsidRPr="005C2C86" w:rsidRDefault="00897EC1" w:rsidP="00897EC1">
      <w:pPr>
        <w:tabs>
          <w:tab w:val="left" w:pos="5685"/>
        </w:tabs>
        <w:jc w:val="center"/>
      </w:pPr>
      <w:r w:rsidRPr="005C2C86">
        <w:t>организации                         __________________________                               Шкарина Н.П.,</w:t>
      </w:r>
    </w:p>
    <w:p w14:paraId="2B986349" w14:textId="77777777" w:rsidR="00897EC1" w:rsidRPr="005C2C86" w:rsidRDefault="00897EC1" w:rsidP="00897EC1">
      <w:pPr>
        <w:tabs>
          <w:tab w:val="left" w:pos="5685"/>
        </w:tabs>
        <w:jc w:val="right"/>
      </w:pPr>
      <w:r w:rsidRPr="005C2C86">
        <w:t xml:space="preserve">директор </w:t>
      </w:r>
    </w:p>
    <w:p w14:paraId="1025A138" w14:textId="77777777" w:rsidR="00897EC1" w:rsidRPr="005C2C86" w:rsidRDefault="00897EC1" w:rsidP="00897EC1">
      <w:pPr>
        <w:tabs>
          <w:tab w:val="left" w:pos="5685"/>
        </w:tabs>
        <w:jc w:val="right"/>
      </w:pPr>
      <w:r w:rsidRPr="005C2C86">
        <w:t xml:space="preserve">ООО «ДНИИМФ – Восточный» </w:t>
      </w:r>
    </w:p>
    <w:p w14:paraId="0EA68F94" w14:textId="77777777" w:rsidR="00897EC1" w:rsidRPr="005C2C86" w:rsidRDefault="00897EC1" w:rsidP="00897EC1"/>
    <w:p w14:paraId="26DED704" w14:textId="77777777" w:rsidR="00897EC1" w:rsidRPr="005C2C86" w:rsidRDefault="00897EC1" w:rsidP="00897EC1">
      <w:pPr>
        <w:pStyle w:val="a3"/>
        <w:ind w:left="0" w:right="0"/>
        <w:jc w:val="center"/>
        <w:rPr>
          <w:sz w:val="28"/>
          <w:szCs w:val="28"/>
          <w:lang w:eastAsia="ar-SA"/>
        </w:rPr>
      </w:pPr>
    </w:p>
    <w:p w14:paraId="4DEB7B69" w14:textId="77777777" w:rsidR="00897EC1" w:rsidRDefault="00897EC1" w:rsidP="00897EC1">
      <w:pPr>
        <w:pStyle w:val="a3"/>
        <w:ind w:left="0" w:right="0"/>
        <w:jc w:val="center"/>
        <w:rPr>
          <w:sz w:val="28"/>
          <w:szCs w:val="28"/>
          <w:lang w:eastAsia="ar-SA"/>
        </w:rPr>
      </w:pPr>
    </w:p>
    <w:p w14:paraId="5DEA4582" w14:textId="77777777" w:rsidR="00897EC1" w:rsidRDefault="00897EC1" w:rsidP="00897EC1">
      <w:pPr>
        <w:pStyle w:val="a3"/>
        <w:ind w:left="0" w:right="0"/>
        <w:jc w:val="center"/>
        <w:rPr>
          <w:sz w:val="28"/>
          <w:szCs w:val="28"/>
          <w:lang w:eastAsia="ar-SA"/>
        </w:rPr>
      </w:pPr>
    </w:p>
    <w:p w14:paraId="7F79684F" w14:textId="77777777" w:rsidR="00897EC1" w:rsidRDefault="00897EC1" w:rsidP="00897EC1">
      <w:pPr>
        <w:pStyle w:val="a3"/>
        <w:ind w:left="0" w:right="0"/>
        <w:jc w:val="center"/>
        <w:rPr>
          <w:sz w:val="28"/>
          <w:szCs w:val="28"/>
          <w:lang w:eastAsia="ar-SA"/>
        </w:rPr>
      </w:pPr>
    </w:p>
    <w:p w14:paraId="6FA3A7F7" w14:textId="77777777" w:rsidR="00897EC1" w:rsidRDefault="00897EC1" w:rsidP="00897EC1">
      <w:pPr>
        <w:pStyle w:val="a3"/>
        <w:ind w:left="0" w:right="0"/>
        <w:jc w:val="center"/>
        <w:rPr>
          <w:sz w:val="28"/>
          <w:szCs w:val="28"/>
          <w:lang w:eastAsia="ar-SA"/>
        </w:rPr>
      </w:pPr>
    </w:p>
    <w:p w14:paraId="746FA5F0" w14:textId="77777777" w:rsidR="00897EC1" w:rsidRDefault="00897EC1" w:rsidP="00897EC1">
      <w:pPr>
        <w:pStyle w:val="a3"/>
        <w:ind w:left="0" w:right="0"/>
        <w:jc w:val="center"/>
        <w:rPr>
          <w:sz w:val="28"/>
          <w:szCs w:val="28"/>
          <w:lang w:eastAsia="ar-SA"/>
        </w:rPr>
      </w:pPr>
    </w:p>
    <w:p w14:paraId="7A3DE816" w14:textId="77777777" w:rsidR="00897EC1" w:rsidRDefault="00897EC1" w:rsidP="00897EC1">
      <w:pPr>
        <w:pStyle w:val="a3"/>
        <w:ind w:left="0" w:right="0"/>
        <w:jc w:val="center"/>
        <w:rPr>
          <w:sz w:val="28"/>
          <w:szCs w:val="28"/>
          <w:lang w:eastAsia="ar-SA"/>
        </w:rPr>
      </w:pPr>
    </w:p>
    <w:p w14:paraId="33FD9698" w14:textId="77777777" w:rsidR="00897EC1" w:rsidRDefault="00897EC1" w:rsidP="00897EC1">
      <w:pPr>
        <w:pStyle w:val="a3"/>
        <w:ind w:left="0" w:right="0"/>
        <w:jc w:val="center"/>
        <w:rPr>
          <w:sz w:val="28"/>
          <w:szCs w:val="28"/>
          <w:lang w:eastAsia="ar-SA"/>
        </w:rPr>
      </w:pPr>
    </w:p>
    <w:p w14:paraId="22870FC6" w14:textId="77777777" w:rsidR="00897EC1" w:rsidRDefault="00897EC1" w:rsidP="00897EC1">
      <w:pPr>
        <w:pStyle w:val="a3"/>
        <w:ind w:left="0" w:right="0"/>
        <w:jc w:val="center"/>
        <w:rPr>
          <w:sz w:val="28"/>
          <w:szCs w:val="28"/>
          <w:lang w:eastAsia="ar-SA"/>
        </w:rPr>
      </w:pPr>
    </w:p>
    <w:p w14:paraId="3274EE81" w14:textId="77777777" w:rsidR="00897EC1" w:rsidRDefault="00897EC1" w:rsidP="00897EC1">
      <w:pPr>
        <w:pStyle w:val="a3"/>
        <w:ind w:left="0" w:right="0"/>
        <w:jc w:val="center"/>
        <w:rPr>
          <w:sz w:val="28"/>
          <w:szCs w:val="28"/>
          <w:lang w:eastAsia="ar-SA"/>
        </w:rPr>
      </w:pPr>
    </w:p>
    <w:p w14:paraId="4AEEA0F5" w14:textId="77777777" w:rsidR="00897EC1" w:rsidRDefault="00897EC1" w:rsidP="00897EC1">
      <w:pPr>
        <w:pStyle w:val="a3"/>
        <w:ind w:left="0" w:right="0"/>
        <w:jc w:val="center"/>
        <w:rPr>
          <w:sz w:val="28"/>
          <w:szCs w:val="28"/>
          <w:lang w:eastAsia="ar-SA"/>
        </w:rPr>
      </w:pPr>
    </w:p>
    <w:p w14:paraId="3FA1A587" w14:textId="77777777" w:rsidR="00897EC1" w:rsidRDefault="00897EC1" w:rsidP="00897EC1">
      <w:pPr>
        <w:pStyle w:val="a3"/>
        <w:ind w:left="0" w:right="0"/>
        <w:jc w:val="center"/>
        <w:rPr>
          <w:sz w:val="28"/>
          <w:szCs w:val="28"/>
          <w:lang w:eastAsia="ar-SA"/>
        </w:rPr>
      </w:pPr>
    </w:p>
    <w:p w14:paraId="375813AB" w14:textId="77777777" w:rsidR="00897EC1" w:rsidRDefault="00897EC1" w:rsidP="00897EC1">
      <w:pPr>
        <w:pStyle w:val="a3"/>
        <w:ind w:left="0" w:right="0"/>
        <w:jc w:val="center"/>
        <w:rPr>
          <w:sz w:val="28"/>
          <w:szCs w:val="28"/>
          <w:lang w:eastAsia="ar-SA"/>
        </w:rPr>
      </w:pPr>
    </w:p>
    <w:p w14:paraId="48F768FA" w14:textId="77777777" w:rsidR="00897EC1" w:rsidRDefault="00897EC1" w:rsidP="00897EC1">
      <w:pPr>
        <w:pStyle w:val="a3"/>
        <w:ind w:left="0" w:right="0"/>
        <w:jc w:val="center"/>
        <w:rPr>
          <w:sz w:val="28"/>
          <w:szCs w:val="28"/>
          <w:lang w:eastAsia="ar-SA"/>
        </w:rPr>
      </w:pPr>
    </w:p>
    <w:p w14:paraId="56832133" w14:textId="77777777" w:rsidR="00897EC1" w:rsidRDefault="00897EC1" w:rsidP="00897EC1">
      <w:pPr>
        <w:pStyle w:val="a3"/>
        <w:ind w:left="0" w:right="0"/>
        <w:jc w:val="center"/>
        <w:rPr>
          <w:sz w:val="28"/>
          <w:szCs w:val="28"/>
          <w:lang w:eastAsia="ar-SA"/>
        </w:rPr>
      </w:pPr>
    </w:p>
    <w:p w14:paraId="7F9D8E52" w14:textId="77777777" w:rsidR="00897EC1" w:rsidRDefault="00897EC1" w:rsidP="00897EC1">
      <w:pPr>
        <w:pStyle w:val="a3"/>
        <w:ind w:left="0" w:right="0"/>
        <w:jc w:val="center"/>
        <w:rPr>
          <w:sz w:val="28"/>
          <w:szCs w:val="28"/>
          <w:lang w:eastAsia="ar-SA"/>
        </w:rPr>
      </w:pPr>
    </w:p>
    <w:p w14:paraId="5A69D619" w14:textId="77777777" w:rsidR="00897EC1" w:rsidRDefault="00897EC1" w:rsidP="00897EC1">
      <w:pPr>
        <w:pStyle w:val="a3"/>
        <w:ind w:left="0" w:right="0"/>
        <w:jc w:val="center"/>
        <w:rPr>
          <w:sz w:val="28"/>
          <w:szCs w:val="28"/>
          <w:lang w:eastAsia="ar-SA"/>
        </w:rPr>
      </w:pPr>
    </w:p>
    <w:p w14:paraId="29477618" w14:textId="66C9CBA1" w:rsidR="00897EC1" w:rsidRDefault="00897EC1" w:rsidP="00897EC1">
      <w:pPr>
        <w:pStyle w:val="a3"/>
        <w:ind w:left="0" w:right="0"/>
        <w:jc w:val="center"/>
        <w:rPr>
          <w:sz w:val="28"/>
          <w:szCs w:val="28"/>
          <w:lang w:eastAsia="ar-SA"/>
        </w:rPr>
      </w:pPr>
    </w:p>
    <w:p w14:paraId="6695DE91" w14:textId="1E883CEA" w:rsidR="00BF5660" w:rsidRDefault="00BF5660" w:rsidP="00897EC1">
      <w:pPr>
        <w:pStyle w:val="a3"/>
        <w:ind w:left="0" w:right="0"/>
        <w:jc w:val="center"/>
        <w:rPr>
          <w:sz w:val="28"/>
          <w:szCs w:val="28"/>
          <w:lang w:eastAsia="ar-SA"/>
        </w:rPr>
      </w:pPr>
    </w:p>
    <w:p w14:paraId="6B95A77C" w14:textId="67472F03" w:rsidR="00BF5660" w:rsidRDefault="00BF5660" w:rsidP="00897EC1">
      <w:pPr>
        <w:pStyle w:val="a3"/>
        <w:ind w:left="0" w:right="0"/>
        <w:jc w:val="center"/>
        <w:rPr>
          <w:sz w:val="28"/>
          <w:szCs w:val="28"/>
          <w:lang w:eastAsia="ar-SA"/>
        </w:rPr>
      </w:pPr>
    </w:p>
    <w:p w14:paraId="30E386BE" w14:textId="23B4FC25" w:rsidR="00BF5660" w:rsidRDefault="00BF5660" w:rsidP="00897EC1">
      <w:pPr>
        <w:pStyle w:val="a3"/>
        <w:ind w:left="0" w:right="0"/>
        <w:jc w:val="center"/>
        <w:rPr>
          <w:sz w:val="28"/>
          <w:szCs w:val="28"/>
          <w:lang w:eastAsia="ar-SA"/>
        </w:rPr>
      </w:pPr>
    </w:p>
    <w:sdt>
      <w:sdtPr>
        <w:rPr>
          <w:rFonts w:ascii="Times New Roman" w:eastAsia="Times New Roman" w:hAnsi="Times New Roman" w:cs="Times New Roman"/>
          <w:color w:val="auto"/>
          <w:sz w:val="24"/>
          <w:szCs w:val="24"/>
        </w:rPr>
        <w:id w:val="566002494"/>
        <w:docPartObj>
          <w:docPartGallery w:val="Table of Contents"/>
          <w:docPartUnique/>
        </w:docPartObj>
      </w:sdtPr>
      <w:sdtEndPr>
        <w:rPr>
          <w:sz w:val="28"/>
          <w:szCs w:val="28"/>
        </w:rPr>
      </w:sdtEndPr>
      <w:sdtContent>
        <w:p w14:paraId="72814145" w14:textId="0B3890A2" w:rsidR="004326A5" w:rsidRPr="007044D8" w:rsidRDefault="004326A5" w:rsidP="004326A5">
          <w:pPr>
            <w:pStyle w:val="ad"/>
            <w:spacing w:before="0" w:after="240" w:line="240" w:lineRule="auto"/>
            <w:jc w:val="center"/>
            <w:rPr>
              <w:rFonts w:ascii="Arial" w:hAnsi="Arial" w:cs="Arial"/>
              <w:color w:val="auto"/>
              <w:sz w:val="30"/>
              <w:szCs w:val="30"/>
            </w:rPr>
          </w:pPr>
          <w:r w:rsidRPr="007044D8">
            <w:rPr>
              <w:rFonts w:ascii="Arial" w:hAnsi="Arial" w:cs="Arial"/>
              <w:color w:val="auto"/>
              <w:sz w:val="30"/>
              <w:szCs w:val="30"/>
            </w:rPr>
            <w:t>Оглавление</w:t>
          </w:r>
        </w:p>
        <w:p w14:paraId="63B1F4B7" w14:textId="20B2D4AE" w:rsidR="004326A5" w:rsidRPr="007044D8" w:rsidRDefault="007044D8">
          <w:pPr>
            <w:pStyle w:val="11"/>
            <w:rPr>
              <w:rFonts w:ascii="Times New Roman" w:hAnsi="Times New Roman"/>
              <w:sz w:val="28"/>
              <w:szCs w:val="28"/>
            </w:rPr>
          </w:pPr>
          <w:r>
            <w:rPr>
              <w:rFonts w:ascii="Times New Roman" w:hAnsi="Times New Roman"/>
              <w:sz w:val="28"/>
              <w:szCs w:val="28"/>
            </w:rPr>
            <w:t xml:space="preserve">   </w:t>
          </w:r>
          <w:r w:rsidR="004326A5" w:rsidRPr="007044D8">
            <w:rPr>
              <w:rFonts w:ascii="Times New Roman" w:hAnsi="Times New Roman"/>
              <w:sz w:val="28"/>
              <w:szCs w:val="28"/>
            </w:rPr>
            <w:t>Введение</w:t>
          </w:r>
        </w:p>
        <w:p w14:paraId="07723443" w14:textId="4551CA0C" w:rsidR="004326A5" w:rsidRPr="007044D8" w:rsidRDefault="007044D8" w:rsidP="007044D8">
          <w:pPr>
            <w:pStyle w:val="11"/>
            <w:rPr>
              <w:rFonts w:ascii="Times New Roman" w:hAnsi="Times New Roman"/>
              <w:sz w:val="28"/>
              <w:szCs w:val="28"/>
            </w:rPr>
          </w:pPr>
          <w:bookmarkStart w:id="5" w:name="_Hlk203303965"/>
          <w:bookmarkStart w:id="6" w:name="_Hlk203304079"/>
          <w:r>
            <w:rPr>
              <w:rFonts w:ascii="Times New Roman" w:hAnsi="Times New Roman"/>
              <w:sz w:val="28"/>
              <w:szCs w:val="28"/>
            </w:rPr>
            <w:t>1 Характеристика предприятия</w:t>
          </w:r>
          <w:r w:rsidR="00DC6217">
            <w:rPr>
              <w:rFonts w:ascii="Times New Roman" w:hAnsi="Times New Roman"/>
              <w:sz w:val="28"/>
              <w:szCs w:val="28"/>
            </w:rPr>
            <w:t xml:space="preserve">                                                                                  </w:t>
          </w:r>
          <w:r>
            <w:rPr>
              <w:rFonts w:ascii="Times New Roman" w:hAnsi="Times New Roman"/>
              <w:sz w:val="28"/>
              <w:szCs w:val="28"/>
            </w:rPr>
            <w:t>5</w:t>
          </w:r>
          <w:bookmarkEnd w:id="5"/>
        </w:p>
        <w:p w14:paraId="669B31E7" w14:textId="58AC2C06" w:rsidR="007044D8" w:rsidRDefault="007044D8" w:rsidP="00BB2CF2">
          <w:pPr>
            <w:spacing w:after="120"/>
            <w:rPr>
              <w:sz w:val="28"/>
              <w:szCs w:val="28"/>
            </w:rPr>
          </w:pPr>
          <w:bookmarkStart w:id="7" w:name="_Hlk203304290"/>
          <w:bookmarkEnd w:id="6"/>
          <w:r>
            <w:rPr>
              <w:sz w:val="28"/>
              <w:szCs w:val="28"/>
            </w:rPr>
            <w:t xml:space="preserve">2 </w:t>
          </w:r>
          <w:r w:rsidR="00BB2CF2">
            <w:rPr>
              <w:sz w:val="28"/>
              <w:szCs w:val="28"/>
            </w:rPr>
            <w:t>Нормативно-правовые аспекты деятельности организации</w:t>
          </w:r>
          <w:r w:rsidR="00DC6217">
            <w:rPr>
              <w:sz w:val="28"/>
              <w:szCs w:val="28"/>
            </w:rPr>
            <w:t xml:space="preserve">                              </w:t>
          </w:r>
          <w:r w:rsidR="00DB5C72">
            <w:rPr>
              <w:sz w:val="28"/>
              <w:szCs w:val="28"/>
            </w:rPr>
            <w:t>11</w:t>
          </w:r>
        </w:p>
        <w:bookmarkEnd w:id="7"/>
        <w:p w14:paraId="0B2C53D7" w14:textId="25D958E3" w:rsidR="00BB2CF2" w:rsidRPr="007044D8" w:rsidRDefault="00BB2CF2" w:rsidP="00BB2CF2">
          <w:pPr>
            <w:pStyle w:val="11"/>
            <w:rPr>
              <w:rFonts w:ascii="Times New Roman" w:hAnsi="Times New Roman"/>
              <w:sz w:val="28"/>
              <w:szCs w:val="28"/>
            </w:rPr>
          </w:pPr>
          <w:r>
            <w:rPr>
              <w:rFonts w:ascii="Times New Roman" w:hAnsi="Times New Roman"/>
              <w:sz w:val="28"/>
              <w:szCs w:val="28"/>
            </w:rPr>
            <w:t>3 Анализ финансово-хозяйственной деятельности организации</w:t>
          </w:r>
          <w:r w:rsidR="00DC6217">
            <w:rPr>
              <w:rFonts w:ascii="Times New Roman" w:hAnsi="Times New Roman"/>
              <w:sz w:val="28"/>
              <w:szCs w:val="28"/>
            </w:rPr>
            <w:t xml:space="preserve">                         </w:t>
          </w:r>
          <w:r>
            <w:rPr>
              <w:rFonts w:ascii="Times New Roman" w:hAnsi="Times New Roman"/>
              <w:sz w:val="28"/>
              <w:szCs w:val="28"/>
            </w:rPr>
            <w:t>16</w:t>
          </w:r>
        </w:p>
        <w:p w14:paraId="29B56BD2" w14:textId="77777777" w:rsidR="00DC6217" w:rsidRDefault="00BB2CF2" w:rsidP="00BB2CF2">
          <w:pPr>
            <w:pStyle w:val="2"/>
            <w:ind w:left="0" w:firstLine="709"/>
            <w:rPr>
              <w:rFonts w:ascii="Times New Roman" w:hAnsi="Times New Roman"/>
              <w:sz w:val="28"/>
              <w:szCs w:val="28"/>
            </w:rPr>
          </w:pPr>
          <w:r>
            <w:rPr>
              <w:rFonts w:ascii="Times New Roman" w:hAnsi="Times New Roman"/>
              <w:sz w:val="28"/>
              <w:szCs w:val="28"/>
            </w:rPr>
            <w:t xml:space="preserve">3.1 Анализ состава и структуры персонала </w:t>
          </w:r>
        </w:p>
        <w:p w14:paraId="3E992563" w14:textId="260267B8" w:rsidR="00BB2CF2" w:rsidRDefault="00DC6217" w:rsidP="00BB2CF2">
          <w:pPr>
            <w:pStyle w:val="2"/>
            <w:ind w:left="0" w:firstLine="709"/>
            <w:rPr>
              <w:rFonts w:ascii="Times New Roman" w:hAnsi="Times New Roman"/>
              <w:sz w:val="28"/>
              <w:szCs w:val="28"/>
            </w:rPr>
          </w:pPr>
          <w:r>
            <w:rPr>
              <w:rFonts w:ascii="Times New Roman" w:hAnsi="Times New Roman"/>
              <w:sz w:val="28"/>
              <w:szCs w:val="28"/>
            </w:rPr>
            <w:t xml:space="preserve">      </w:t>
          </w:r>
          <w:r w:rsidR="00BB2CF2">
            <w:rPr>
              <w:rFonts w:ascii="Times New Roman" w:hAnsi="Times New Roman"/>
              <w:sz w:val="28"/>
              <w:szCs w:val="28"/>
            </w:rPr>
            <w:t>за последние три года</w:t>
          </w:r>
          <w:r>
            <w:rPr>
              <w:rFonts w:ascii="Times New Roman" w:hAnsi="Times New Roman"/>
              <w:sz w:val="28"/>
              <w:szCs w:val="28"/>
            </w:rPr>
            <w:t xml:space="preserve">                                                                                </w:t>
          </w:r>
          <w:r w:rsidR="00BB2CF2">
            <w:rPr>
              <w:rFonts w:ascii="Times New Roman" w:hAnsi="Times New Roman"/>
              <w:sz w:val="28"/>
              <w:szCs w:val="28"/>
            </w:rPr>
            <w:t>16</w:t>
          </w:r>
        </w:p>
        <w:p w14:paraId="143C2F58" w14:textId="7DF99E99" w:rsidR="00BB2CF2" w:rsidRPr="002A603A" w:rsidRDefault="00BB2CF2" w:rsidP="00BB2CF2">
          <w:pPr>
            <w:pStyle w:val="2"/>
            <w:ind w:left="0" w:firstLine="709"/>
            <w:rPr>
              <w:rFonts w:ascii="Times New Roman" w:hAnsi="Times New Roman"/>
              <w:sz w:val="28"/>
              <w:szCs w:val="28"/>
            </w:rPr>
          </w:pPr>
          <w:r>
            <w:rPr>
              <w:rFonts w:ascii="Times New Roman" w:hAnsi="Times New Roman"/>
              <w:sz w:val="28"/>
              <w:szCs w:val="28"/>
            </w:rPr>
            <w:t>3.2 Анализ состава и структуры имущества</w:t>
          </w:r>
          <w:r w:rsidR="00DC6217">
            <w:rPr>
              <w:rFonts w:ascii="Times New Roman" w:hAnsi="Times New Roman"/>
              <w:sz w:val="28"/>
              <w:szCs w:val="28"/>
            </w:rPr>
            <w:t xml:space="preserve">                                                 </w:t>
          </w:r>
          <w:r w:rsidR="002A603A" w:rsidRPr="002A603A">
            <w:rPr>
              <w:rFonts w:ascii="Times New Roman" w:hAnsi="Times New Roman"/>
              <w:sz w:val="28"/>
              <w:szCs w:val="28"/>
            </w:rPr>
            <w:t>20</w:t>
          </w:r>
        </w:p>
        <w:p w14:paraId="566F5453" w14:textId="4B1021AD" w:rsidR="007044D8" w:rsidRDefault="00BB2CF2" w:rsidP="00BB2CF2">
          <w:pPr>
            <w:spacing w:after="120"/>
            <w:ind w:firstLine="709"/>
            <w:rPr>
              <w:sz w:val="28"/>
              <w:szCs w:val="28"/>
            </w:rPr>
          </w:pPr>
          <w:r>
            <w:rPr>
              <w:sz w:val="28"/>
              <w:szCs w:val="28"/>
            </w:rPr>
            <w:t>3.3 Анализ финансово-хозяйственной деятельности</w:t>
          </w:r>
          <w:r w:rsidR="00DC6217">
            <w:rPr>
              <w:sz w:val="28"/>
              <w:szCs w:val="28"/>
            </w:rPr>
            <w:t xml:space="preserve">                                   </w:t>
          </w:r>
          <w:r>
            <w:rPr>
              <w:sz w:val="28"/>
              <w:szCs w:val="28"/>
            </w:rPr>
            <w:t>23</w:t>
          </w:r>
        </w:p>
        <w:p w14:paraId="66345009" w14:textId="77777777" w:rsidR="00DC6217" w:rsidRDefault="002A5F39" w:rsidP="00BB2CF2">
          <w:pPr>
            <w:spacing w:after="120"/>
            <w:rPr>
              <w:sz w:val="28"/>
              <w:szCs w:val="28"/>
            </w:rPr>
          </w:pPr>
          <w:r>
            <w:rPr>
              <w:sz w:val="28"/>
              <w:szCs w:val="28"/>
            </w:rPr>
            <w:t>4</w:t>
          </w:r>
          <w:r w:rsidR="00BB2CF2">
            <w:rPr>
              <w:sz w:val="28"/>
              <w:szCs w:val="28"/>
            </w:rPr>
            <w:t xml:space="preserve"> </w:t>
          </w:r>
          <w:r w:rsidR="00DC6217" w:rsidRPr="00DC6217">
            <w:rPr>
              <w:sz w:val="28"/>
              <w:szCs w:val="28"/>
            </w:rPr>
            <w:t xml:space="preserve">Разработка мероприятий по совершенствованию </w:t>
          </w:r>
        </w:p>
        <w:p w14:paraId="339A60F5" w14:textId="741D6040" w:rsidR="00BB2CF2" w:rsidRDefault="00DC6217" w:rsidP="00BB2CF2">
          <w:pPr>
            <w:spacing w:after="120"/>
            <w:rPr>
              <w:sz w:val="28"/>
              <w:szCs w:val="28"/>
            </w:rPr>
          </w:pPr>
          <w:r>
            <w:rPr>
              <w:sz w:val="28"/>
              <w:szCs w:val="28"/>
            </w:rPr>
            <w:t xml:space="preserve">   </w:t>
          </w:r>
          <w:r w:rsidRPr="00DC6217">
            <w:rPr>
              <w:sz w:val="28"/>
              <w:szCs w:val="28"/>
            </w:rPr>
            <w:t>фи</w:t>
          </w:r>
          <w:r>
            <w:rPr>
              <w:sz w:val="28"/>
              <w:szCs w:val="28"/>
            </w:rPr>
            <w:t>нансово-хозяйственной деятельно</w:t>
          </w:r>
          <w:r w:rsidRPr="00DC6217">
            <w:rPr>
              <w:sz w:val="28"/>
              <w:szCs w:val="28"/>
            </w:rPr>
            <w:t>сти организации</w:t>
          </w:r>
          <w:r>
            <w:rPr>
              <w:sz w:val="28"/>
              <w:szCs w:val="28"/>
            </w:rPr>
            <w:t xml:space="preserve">                                       </w:t>
          </w:r>
          <w:r w:rsidR="002A5F39">
            <w:rPr>
              <w:sz w:val="28"/>
              <w:szCs w:val="28"/>
            </w:rPr>
            <w:t>27</w:t>
          </w:r>
        </w:p>
        <w:p w14:paraId="626C340E" w14:textId="2278172A" w:rsidR="004326A5" w:rsidRPr="007044D8" w:rsidRDefault="002A5F39">
          <w:pPr>
            <w:pStyle w:val="11"/>
            <w:rPr>
              <w:rFonts w:ascii="Times New Roman" w:hAnsi="Times New Roman"/>
              <w:sz w:val="28"/>
              <w:szCs w:val="28"/>
            </w:rPr>
          </w:pPr>
          <w:r>
            <w:rPr>
              <w:rFonts w:ascii="Times New Roman" w:hAnsi="Times New Roman"/>
              <w:sz w:val="28"/>
              <w:szCs w:val="28"/>
            </w:rPr>
            <w:t xml:space="preserve">   </w:t>
          </w:r>
          <w:bookmarkStart w:id="8" w:name="_Hlk203304620"/>
          <w:r>
            <w:rPr>
              <w:rFonts w:ascii="Times New Roman" w:hAnsi="Times New Roman"/>
              <w:sz w:val="28"/>
              <w:szCs w:val="28"/>
            </w:rPr>
            <w:t>Заключение</w:t>
          </w:r>
          <w:r w:rsidR="00DC6217">
            <w:rPr>
              <w:rFonts w:ascii="Times New Roman" w:hAnsi="Times New Roman"/>
              <w:sz w:val="28"/>
              <w:szCs w:val="28"/>
            </w:rPr>
            <w:t xml:space="preserve">                                                                                                              </w:t>
          </w:r>
          <w:r>
            <w:rPr>
              <w:rFonts w:ascii="Times New Roman" w:hAnsi="Times New Roman"/>
              <w:sz w:val="28"/>
              <w:szCs w:val="28"/>
            </w:rPr>
            <w:t>39</w:t>
          </w:r>
          <w:bookmarkEnd w:id="8"/>
        </w:p>
        <w:p w14:paraId="14A883B3" w14:textId="14BFF073" w:rsidR="004A1391" w:rsidRDefault="004A1391" w:rsidP="004A1391">
          <w:pPr>
            <w:pStyle w:val="3"/>
            <w:ind w:left="0"/>
            <w:rPr>
              <w:rFonts w:ascii="Times New Roman" w:hAnsi="Times New Roman"/>
              <w:sz w:val="28"/>
              <w:szCs w:val="28"/>
            </w:rPr>
          </w:pPr>
          <w:r>
            <w:rPr>
              <w:rFonts w:ascii="Times New Roman" w:hAnsi="Times New Roman"/>
              <w:sz w:val="28"/>
              <w:szCs w:val="28"/>
            </w:rPr>
            <w:t xml:space="preserve">   Список использованных источников</w:t>
          </w:r>
          <w:r w:rsidR="00DC6217">
            <w:rPr>
              <w:rFonts w:ascii="Times New Roman" w:hAnsi="Times New Roman"/>
              <w:sz w:val="28"/>
              <w:szCs w:val="28"/>
            </w:rPr>
            <w:t xml:space="preserve">                                                                    </w:t>
          </w:r>
          <w:r>
            <w:rPr>
              <w:rFonts w:ascii="Times New Roman" w:hAnsi="Times New Roman"/>
              <w:sz w:val="28"/>
              <w:szCs w:val="28"/>
            </w:rPr>
            <w:t>41</w:t>
          </w:r>
        </w:p>
        <w:p w14:paraId="1D6A2DB2" w14:textId="30EF88BA" w:rsidR="004326A5" w:rsidRPr="004A1391" w:rsidRDefault="00DC6217" w:rsidP="004A1391">
          <w:r>
            <w:rPr>
              <w:sz w:val="28"/>
              <w:szCs w:val="28"/>
            </w:rPr>
            <w:t xml:space="preserve">   Приложение А. О</w:t>
          </w:r>
          <w:r w:rsidR="004A1391" w:rsidRPr="004A1391">
            <w:rPr>
              <w:sz w:val="28"/>
              <w:szCs w:val="28"/>
            </w:rPr>
            <w:t>тчетность ООО «ДНИИМФ-</w:t>
          </w:r>
          <w:proofErr w:type="gramStart"/>
          <w:r w:rsidR="004A1391" w:rsidRPr="004A1391">
            <w:rPr>
              <w:sz w:val="28"/>
              <w:szCs w:val="28"/>
            </w:rPr>
            <w:t>Восточный»</w:t>
          </w:r>
          <w:r>
            <w:rPr>
              <w:sz w:val="28"/>
              <w:szCs w:val="28"/>
            </w:rPr>
            <w:t xml:space="preserve">   </w:t>
          </w:r>
          <w:proofErr w:type="gramEnd"/>
          <w:r>
            <w:rPr>
              <w:sz w:val="28"/>
              <w:szCs w:val="28"/>
            </w:rPr>
            <w:t xml:space="preserve">                           </w:t>
          </w:r>
          <w:r w:rsidR="004A1391">
            <w:rPr>
              <w:sz w:val="28"/>
              <w:szCs w:val="28"/>
            </w:rPr>
            <w:t>44</w:t>
          </w:r>
        </w:p>
      </w:sdtContent>
    </w:sdt>
    <w:p w14:paraId="7139D81A" w14:textId="77777777" w:rsidR="00BF5660" w:rsidRDefault="00BF5660" w:rsidP="00897EC1">
      <w:pPr>
        <w:pStyle w:val="a3"/>
        <w:ind w:left="0" w:right="0"/>
        <w:jc w:val="center"/>
        <w:rPr>
          <w:sz w:val="28"/>
          <w:szCs w:val="28"/>
          <w:lang w:eastAsia="ar-SA"/>
        </w:rPr>
      </w:pPr>
    </w:p>
    <w:p w14:paraId="28E8F296" w14:textId="77777777" w:rsidR="004A77AC" w:rsidRDefault="004A77AC" w:rsidP="00897EC1">
      <w:pPr>
        <w:pStyle w:val="a3"/>
        <w:ind w:left="0" w:right="0"/>
        <w:jc w:val="center"/>
        <w:rPr>
          <w:sz w:val="28"/>
          <w:szCs w:val="28"/>
          <w:lang w:eastAsia="ar-SA"/>
        </w:rPr>
        <w:sectPr w:rsidR="004A77AC" w:rsidSect="00F14047">
          <w:headerReference w:type="default" r:id="rId9"/>
          <w:pgSz w:w="11906" w:h="16838"/>
          <w:pgMar w:top="1134" w:right="567" w:bottom="1134" w:left="1701" w:header="709" w:footer="709" w:gutter="0"/>
          <w:cols w:space="708"/>
          <w:docGrid w:linePitch="360"/>
        </w:sectPr>
      </w:pPr>
    </w:p>
    <w:p w14:paraId="4D18F03B" w14:textId="77777777" w:rsidR="00916052" w:rsidRPr="00470162" w:rsidRDefault="00916052" w:rsidP="004A77AC">
      <w:pPr>
        <w:spacing w:after="240"/>
        <w:jc w:val="center"/>
        <w:rPr>
          <w:rFonts w:ascii="Arial" w:eastAsia="Calibri" w:hAnsi="Arial" w:cs="Arial"/>
          <w:sz w:val="30"/>
          <w:szCs w:val="30"/>
          <w:lang w:eastAsia="en-US"/>
        </w:rPr>
      </w:pPr>
      <w:r w:rsidRPr="00470162">
        <w:rPr>
          <w:rFonts w:ascii="Arial" w:eastAsia="Calibri" w:hAnsi="Arial" w:cs="Arial"/>
          <w:sz w:val="30"/>
          <w:szCs w:val="30"/>
          <w:lang w:eastAsia="en-US"/>
        </w:rPr>
        <w:lastRenderedPageBreak/>
        <w:t>Введение</w:t>
      </w:r>
    </w:p>
    <w:p w14:paraId="50C4D92E" w14:textId="6EB7C318" w:rsidR="00916052" w:rsidRDefault="00916052" w:rsidP="004A77AC">
      <w:pPr>
        <w:widowControl w:val="0"/>
        <w:spacing w:line="360" w:lineRule="auto"/>
        <w:ind w:firstLine="709"/>
        <w:jc w:val="both"/>
        <w:rPr>
          <w:rFonts w:eastAsia="Calibri"/>
          <w:sz w:val="28"/>
          <w:szCs w:val="28"/>
          <w:lang w:eastAsia="en-US"/>
        </w:rPr>
      </w:pPr>
      <w:r>
        <w:rPr>
          <w:rFonts w:eastAsia="Calibri"/>
          <w:sz w:val="28"/>
          <w:szCs w:val="28"/>
          <w:lang w:eastAsia="en-US"/>
        </w:rPr>
        <w:t>Производственная технологическая</w:t>
      </w:r>
      <w:r w:rsidR="00F01739">
        <w:rPr>
          <w:rFonts w:eastAsia="Calibri"/>
          <w:sz w:val="28"/>
          <w:szCs w:val="28"/>
          <w:lang w:eastAsia="en-US"/>
        </w:rPr>
        <w:t xml:space="preserve"> (проектно-технологическая) практика</w:t>
      </w:r>
      <w:r>
        <w:rPr>
          <w:rFonts w:eastAsia="Calibri"/>
          <w:sz w:val="28"/>
          <w:szCs w:val="28"/>
          <w:lang w:eastAsia="en-US"/>
        </w:rPr>
        <w:t xml:space="preserve"> </w:t>
      </w:r>
      <w:r w:rsidRPr="00784EEC">
        <w:rPr>
          <w:rFonts w:eastAsia="Calibri"/>
          <w:sz w:val="28"/>
          <w:szCs w:val="28"/>
          <w:lang w:eastAsia="en-US"/>
        </w:rPr>
        <w:t xml:space="preserve">(проходит в соответствии с требованиями ФГОС ВО </w:t>
      </w:r>
      <w:r w:rsidR="00543511" w:rsidRPr="00784EEC">
        <w:rPr>
          <w:sz w:val="28"/>
          <w:szCs w:val="28"/>
        </w:rPr>
        <w:t xml:space="preserve">[1] </w:t>
      </w:r>
      <w:r w:rsidRPr="00784EEC">
        <w:rPr>
          <w:rFonts w:eastAsia="Calibri"/>
          <w:sz w:val="28"/>
          <w:szCs w:val="28"/>
          <w:lang w:eastAsia="en-US"/>
        </w:rPr>
        <w:t xml:space="preserve">по направлению подготовки 38.03.02 Менеджмент и Порядком организации </w:t>
      </w:r>
      <w:r w:rsidR="00543511" w:rsidRPr="00784EEC">
        <w:rPr>
          <w:sz w:val="28"/>
          <w:szCs w:val="28"/>
        </w:rPr>
        <w:t xml:space="preserve">[2] </w:t>
      </w:r>
      <w:r w:rsidRPr="00784EEC">
        <w:rPr>
          <w:rFonts w:eastAsia="Calibri"/>
          <w:sz w:val="28"/>
          <w:szCs w:val="28"/>
          <w:lang w:eastAsia="en-US"/>
        </w:rPr>
        <w:t>и осуществления образовательной деятельности по образовательным программам высшего образования; Положением по практике обучающихся, осваивающих основные профессиональные образовательные программы высшего образования.</w:t>
      </w:r>
      <w:r w:rsidRPr="00470162">
        <w:rPr>
          <w:rFonts w:eastAsia="Calibri"/>
          <w:sz w:val="28"/>
          <w:szCs w:val="28"/>
          <w:lang w:eastAsia="en-US"/>
        </w:rPr>
        <w:t xml:space="preserve"> </w:t>
      </w:r>
    </w:p>
    <w:p w14:paraId="1636F522" w14:textId="77777777" w:rsidR="00D42604" w:rsidRDefault="00F01739" w:rsidP="004A77AC">
      <w:pPr>
        <w:widowControl w:val="0"/>
        <w:spacing w:line="360" w:lineRule="auto"/>
        <w:ind w:firstLine="709"/>
        <w:jc w:val="both"/>
        <w:rPr>
          <w:rFonts w:eastAsia="Calibri"/>
          <w:sz w:val="28"/>
          <w:szCs w:val="28"/>
          <w:lang w:eastAsia="en-US"/>
        </w:rPr>
      </w:pPr>
      <w:r>
        <w:rPr>
          <w:rFonts w:eastAsia="Calibri"/>
          <w:sz w:val="28"/>
          <w:szCs w:val="28"/>
          <w:lang w:eastAsia="en-US"/>
        </w:rPr>
        <w:t>Ц</w:t>
      </w:r>
      <w:r w:rsidRPr="00F01739">
        <w:rPr>
          <w:rFonts w:eastAsia="Calibri"/>
          <w:sz w:val="28"/>
          <w:szCs w:val="28"/>
          <w:lang w:eastAsia="en-US"/>
        </w:rPr>
        <w:t>елью</w:t>
      </w:r>
      <w:r>
        <w:rPr>
          <w:rFonts w:eastAsia="Calibri"/>
          <w:sz w:val="28"/>
          <w:szCs w:val="28"/>
          <w:lang w:eastAsia="en-US"/>
        </w:rPr>
        <w:t xml:space="preserve"> практики</w:t>
      </w:r>
      <w:r w:rsidRPr="00F01739">
        <w:rPr>
          <w:rFonts w:eastAsia="Calibri"/>
          <w:sz w:val="28"/>
          <w:szCs w:val="28"/>
          <w:lang w:eastAsia="en-US"/>
        </w:rPr>
        <w:t xml:space="preserve"> является </w:t>
      </w:r>
      <w:r w:rsidR="00D42604">
        <w:rPr>
          <w:rFonts w:eastAsia="Calibri"/>
          <w:sz w:val="28"/>
          <w:szCs w:val="28"/>
          <w:lang w:eastAsia="en-US"/>
        </w:rPr>
        <w:t>р</w:t>
      </w:r>
      <w:r w:rsidR="00D42604" w:rsidRPr="00D42604">
        <w:rPr>
          <w:rFonts w:eastAsia="Calibri"/>
          <w:sz w:val="28"/>
          <w:szCs w:val="28"/>
          <w:lang w:eastAsia="en-US"/>
        </w:rPr>
        <w:t>азвитие навыков поиска и структурирования информации, способность использовать её для анализа организационно-управленческих процессов в организациях, принятие управленческих решений и оформление документации управления профессиональной деятельностью организаций различной формы собственности.</w:t>
      </w:r>
      <w:r w:rsidRPr="00F01739">
        <w:rPr>
          <w:rFonts w:eastAsia="Calibri"/>
          <w:sz w:val="28"/>
          <w:szCs w:val="28"/>
          <w:lang w:eastAsia="en-US"/>
        </w:rPr>
        <w:t xml:space="preserve"> </w:t>
      </w:r>
    </w:p>
    <w:p w14:paraId="27E9A431" w14:textId="680B57DF" w:rsidR="00F01739" w:rsidRPr="00F01739" w:rsidRDefault="00F01739" w:rsidP="004A77AC">
      <w:pPr>
        <w:widowControl w:val="0"/>
        <w:spacing w:line="360" w:lineRule="auto"/>
        <w:ind w:firstLine="709"/>
        <w:jc w:val="both"/>
        <w:rPr>
          <w:rFonts w:eastAsia="Calibri"/>
          <w:sz w:val="28"/>
          <w:szCs w:val="28"/>
          <w:lang w:eastAsia="en-US"/>
        </w:rPr>
      </w:pPr>
      <w:r w:rsidRPr="00F01739">
        <w:rPr>
          <w:rFonts w:eastAsia="Calibri"/>
          <w:sz w:val="28"/>
          <w:szCs w:val="28"/>
          <w:lang w:eastAsia="en-US"/>
        </w:rPr>
        <w:t>Задачами практики являются:</w:t>
      </w:r>
    </w:p>
    <w:p w14:paraId="0578E473" w14:textId="2F339E8F" w:rsidR="00D42604" w:rsidRDefault="00F01739" w:rsidP="004A77AC">
      <w:pPr>
        <w:widowControl w:val="0"/>
        <w:spacing w:line="360" w:lineRule="auto"/>
        <w:ind w:firstLine="709"/>
        <w:jc w:val="both"/>
        <w:rPr>
          <w:rFonts w:eastAsia="Calibri"/>
          <w:sz w:val="28"/>
          <w:szCs w:val="28"/>
          <w:lang w:eastAsia="en-US"/>
        </w:rPr>
      </w:pPr>
      <w:r w:rsidRPr="00F01739">
        <w:rPr>
          <w:rFonts w:eastAsia="Calibri"/>
          <w:sz w:val="28"/>
          <w:szCs w:val="28"/>
          <w:lang w:eastAsia="en-US"/>
        </w:rPr>
        <w:t xml:space="preserve"> </w:t>
      </w:r>
      <w:r w:rsidR="0027421A">
        <w:rPr>
          <w:rFonts w:eastAsia="Calibri"/>
          <w:sz w:val="28"/>
          <w:szCs w:val="28"/>
          <w:lang w:eastAsia="en-US"/>
        </w:rPr>
        <w:t>- а</w:t>
      </w:r>
      <w:r w:rsidR="00D42604">
        <w:rPr>
          <w:rFonts w:eastAsia="Calibri"/>
          <w:sz w:val="28"/>
          <w:szCs w:val="28"/>
          <w:lang w:eastAsia="en-US"/>
        </w:rPr>
        <w:t>нализ управленческих решений: приобретение опыта оценки эффективности принимаемых решений в конкретной организации</w:t>
      </w:r>
      <w:r w:rsidR="0027421A">
        <w:rPr>
          <w:rFonts w:eastAsia="Calibri"/>
          <w:sz w:val="28"/>
          <w:szCs w:val="28"/>
          <w:lang w:eastAsia="en-US"/>
        </w:rPr>
        <w:t>;</w:t>
      </w:r>
    </w:p>
    <w:p w14:paraId="1ED2480E" w14:textId="661F1E22" w:rsidR="0003772C" w:rsidRDefault="0027421A" w:rsidP="004A77AC">
      <w:pPr>
        <w:widowControl w:val="0"/>
        <w:spacing w:line="360" w:lineRule="auto"/>
        <w:ind w:firstLine="709"/>
        <w:jc w:val="both"/>
        <w:rPr>
          <w:rFonts w:eastAsia="Calibri"/>
          <w:sz w:val="28"/>
          <w:szCs w:val="28"/>
          <w:lang w:eastAsia="en-US"/>
        </w:rPr>
      </w:pPr>
      <w:r>
        <w:rPr>
          <w:rFonts w:eastAsia="Calibri"/>
          <w:sz w:val="28"/>
          <w:szCs w:val="28"/>
          <w:lang w:eastAsia="en-US"/>
        </w:rPr>
        <w:t>- к</w:t>
      </w:r>
      <w:r w:rsidR="00D42604">
        <w:rPr>
          <w:rFonts w:eastAsia="Calibri"/>
          <w:sz w:val="28"/>
          <w:szCs w:val="28"/>
          <w:lang w:eastAsia="en-US"/>
        </w:rPr>
        <w:t>омпьютеризация информационных потоков</w:t>
      </w:r>
      <w:r w:rsidR="0003772C">
        <w:rPr>
          <w:rFonts w:eastAsia="Calibri"/>
          <w:sz w:val="28"/>
          <w:szCs w:val="28"/>
          <w:lang w:eastAsia="en-US"/>
        </w:rPr>
        <w:t>: освоение современных технологий поиска, сбора, хранения и обработки управленческой информации</w:t>
      </w:r>
      <w:r>
        <w:rPr>
          <w:rFonts w:eastAsia="Calibri"/>
          <w:sz w:val="28"/>
          <w:szCs w:val="28"/>
          <w:lang w:eastAsia="en-US"/>
        </w:rPr>
        <w:t>;</w:t>
      </w:r>
    </w:p>
    <w:p w14:paraId="3817FE08" w14:textId="7CB2FB73" w:rsidR="008614FA" w:rsidRDefault="0027421A" w:rsidP="004A77AC">
      <w:pPr>
        <w:widowControl w:val="0"/>
        <w:spacing w:line="360" w:lineRule="auto"/>
        <w:ind w:firstLine="709"/>
        <w:jc w:val="both"/>
        <w:rPr>
          <w:rFonts w:eastAsia="Calibri"/>
          <w:sz w:val="28"/>
          <w:szCs w:val="28"/>
          <w:lang w:eastAsia="en-US"/>
        </w:rPr>
      </w:pPr>
      <w:r>
        <w:rPr>
          <w:rFonts w:eastAsia="Calibri"/>
          <w:sz w:val="28"/>
          <w:szCs w:val="28"/>
          <w:lang w:eastAsia="en-US"/>
        </w:rPr>
        <w:t>- д</w:t>
      </w:r>
      <w:r w:rsidR="0003772C">
        <w:rPr>
          <w:rFonts w:eastAsia="Calibri"/>
          <w:sz w:val="28"/>
          <w:szCs w:val="28"/>
          <w:lang w:eastAsia="en-US"/>
        </w:rPr>
        <w:t>окументальное сопровождение решений: улучшение умения оформлять документацию, необходимую для фиксации результатов управленческого процесса</w:t>
      </w:r>
      <w:r>
        <w:rPr>
          <w:rFonts w:eastAsia="Calibri"/>
          <w:sz w:val="28"/>
          <w:szCs w:val="28"/>
          <w:lang w:eastAsia="en-US"/>
        </w:rPr>
        <w:t>;</w:t>
      </w:r>
    </w:p>
    <w:p w14:paraId="771440DC" w14:textId="10612F4C" w:rsidR="00D42604" w:rsidRDefault="0027421A" w:rsidP="004A77AC">
      <w:pPr>
        <w:widowControl w:val="0"/>
        <w:spacing w:line="360" w:lineRule="auto"/>
        <w:ind w:firstLine="709"/>
        <w:jc w:val="both"/>
        <w:rPr>
          <w:rFonts w:eastAsia="Calibri"/>
          <w:sz w:val="28"/>
          <w:szCs w:val="28"/>
          <w:lang w:eastAsia="en-US"/>
        </w:rPr>
      </w:pPr>
      <w:r>
        <w:rPr>
          <w:rFonts w:eastAsia="Calibri"/>
          <w:sz w:val="28"/>
          <w:szCs w:val="28"/>
          <w:lang w:eastAsia="en-US"/>
        </w:rPr>
        <w:t>- р</w:t>
      </w:r>
      <w:r w:rsidR="008614FA">
        <w:rPr>
          <w:rFonts w:eastAsia="Calibri"/>
          <w:sz w:val="28"/>
          <w:szCs w:val="28"/>
          <w:lang w:eastAsia="en-US"/>
        </w:rPr>
        <w:t>ешение профессиональных задач: получение и улучшение практических навыков решения стандартных ситуаций, возникающих в процессе принятия решения в организации</w:t>
      </w:r>
      <w:r>
        <w:rPr>
          <w:rFonts w:eastAsia="Calibri"/>
          <w:sz w:val="28"/>
          <w:szCs w:val="28"/>
          <w:lang w:eastAsia="en-US"/>
        </w:rPr>
        <w:t>;</w:t>
      </w:r>
    </w:p>
    <w:p w14:paraId="5A9FC3C4" w14:textId="4AF50B8B" w:rsidR="008614FA" w:rsidRDefault="0027421A" w:rsidP="004A77AC">
      <w:pPr>
        <w:widowControl w:val="0"/>
        <w:spacing w:line="360" w:lineRule="auto"/>
        <w:ind w:firstLine="709"/>
        <w:jc w:val="both"/>
        <w:rPr>
          <w:rFonts w:eastAsia="Calibri"/>
          <w:sz w:val="28"/>
          <w:szCs w:val="28"/>
          <w:lang w:eastAsia="en-US"/>
        </w:rPr>
      </w:pPr>
      <w:r>
        <w:rPr>
          <w:rFonts w:eastAsia="Calibri"/>
          <w:sz w:val="28"/>
          <w:szCs w:val="28"/>
          <w:lang w:eastAsia="en-US"/>
        </w:rPr>
        <w:t>- р</w:t>
      </w:r>
      <w:r w:rsidR="008614FA">
        <w:rPr>
          <w:rFonts w:eastAsia="Calibri"/>
          <w:sz w:val="28"/>
          <w:szCs w:val="28"/>
          <w:lang w:eastAsia="en-US"/>
        </w:rPr>
        <w:t>абота с нормативной документацией: изучение основных нормативных актов, регулирующих деятельность, и способов их практического применения.</w:t>
      </w:r>
    </w:p>
    <w:p w14:paraId="297F9FDA" w14:textId="30956D52" w:rsidR="00B86112" w:rsidRDefault="00B86112" w:rsidP="004A77AC">
      <w:pPr>
        <w:widowControl w:val="0"/>
        <w:spacing w:line="360" w:lineRule="auto"/>
        <w:ind w:firstLine="709"/>
        <w:jc w:val="both"/>
        <w:rPr>
          <w:rFonts w:eastAsia="Calibri"/>
          <w:sz w:val="28"/>
          <w:szCs w:val="28"/>
          <w:lang w:eastAsia="en-US"/>
        </w:rPr>
      </w:pPr>
      <w:r w:rsidRPr="00B86112">
        <w:rPr>
          <w:rFonts w:eastAsia="Calibri"/>
          <w:sz w:val="28"/>
          <w:szCs w:val="28"/>
          <w:lang w:eastAsia="en-US"/>
        </w:rPr>
        <w:t>Объект исследования</w:t>
      </w:r>
      <w:r>
        <w:rPr>
          <w:rFonts w:eastAsia="Calibri"/>
          <w:sz w:val="28"/>
          <w:szCs w:val="28"/>
          <w:lang w:eastAsia="en-US"/>
        </w:rPr>
        <w:t xml:space="preserve"> являются о</w:t>
      </w:r>
      <w:r w:rsidRPr="00B86112">
        <w:rPr>
          <w:rFonts w:eastAsia="Calibri"/>
          <w:sz w:val="28"/>
          <w:szCs w:val="28"/>
          <w:lang w:eastAsia="en-US"/>
        </w:rPr>
        <w:t>рганизационные процессы и системы управления предприятием (ООО «ДНИИМФ-Восточный»), включающие структуру управления, процесс принятия решений, информационные потоки и документооборот.</w:t>
      </w:r>
      <w:r>
        <w:rPr>
          <w:rFonts w:eastAsia="Calibri"/>
          <w:sz w:val="28"/>
          <w:szCs w:val="28"/>
          <w:lang w:eastAsia="en-US"/>
        </w:rPr>
        <w:t xml:space="preserve"> </w:t>
      </w:r>
      <w:r w:rsidRPr="00B86112">
        <w:rPr>
          <w:rFonts w:eastAsia="Calibri"/>
          <w:sz w:val="28"/>
          <w:szCs w:val="28"/>
          <w:lang w:eastAsia="en-US"/>
        </w:rPr>
        <w:t>Предмет</w:t>
      </w:r>
      <w:r>
        <w:rPr>
          <w:rFonts w:eastAsia="Calibri"/>
          <w:sz w:val="28"/>
          <w:szCs w:val="28"/>
          <w:lang w:eastAsia="en-US"/>
        </w:rPr>
        <w:t xml:space="preserve">ом </w:t>
      </w:r>
      <w:r w:rsidRPr="00B86112">
        <w:rPr>
          <w:rFonts w:eastAsia="Calibri"/>
          <w:sz w:val="28"/>
          <w:szCs w:val="28"/>
          <w:lang w:eastAsia="en-US"/>
        </w:rPr>
        <w:t>исследования</w:t>
      </w:r>
      <w:r>
        <w:rPr>
          <w:rFonts w:eastAsia="Calibri"/>
          <w:sz w:val="28"/>
          <w:szCs w:val="28"/>
          <w:lang w:eastAsia="en-US"/>
        </w:rPr>
        <w:t xml:space="preserve"> является п</w:t>
      </w:r>
      <w:r w:rsidRPr="00B86112">
        <w:rPr>
          <w:rFonts w:eastAsia="Calibri"/>
          <w:sz w:val="28"/>
          <w:szCs w:val="28"/>
          <w:lang w:eastAsia="en-US"/>
        </w:rPr>
        <w:t xml:space="preserve">роцесс принятия управленческих решений, методы их реализации и оценка эффективности этих решений на </w:t>
      </w:r>
      <w:r w:rsidRPr="00B86112">
        <w:rPr>
          <w:rFonts w:eastAsia="Calibri"/>
          <w:sz w:val="28"/>
          <w:szCs w:val="28"/>
          <w:lang w:eastAsia="en-US"/>
        </w:rPr>
        <w:lastRenderedPageBreak/>
        <w:t>примере конкретного предприятия.</w:t>
      </w:r>
    </w:p>
    <w:p w14:paraId="7A4E7CDE" w14:textId="68E55518" w:rsidR="00B86112" w:rsidRPr="00B86112" w:rsidRDefault="00B86112" w:rsidP="004A77AC">
      <w:pPr>
        <w:widowControl w:val="0"/>
        <w:spacing w:line="360" w:lineRule="auto"/>
        <w:ind w:firstLine="709"/>
        <w:jc w:val="both"/>
        <w:rPr>
          <w:rFonts w:eastAsia="Calibri"/>
          <w:sz w:val="28"/>
          <w:szCs w:val="28"/>
          <w:lang w:eastAsia="en-US"/>
        </w:rPr>
      </w:pPr>
      <w:r w:rsidRPr="00B86112">
        <w:rPr>
          <w:rFonts w:eastAsia="Calibri"/>
          <w:sz w:val="28"/>
          <w:szCs w:val="28"/>
          <w:lang w:eastAsia="en-US"/>
        </w:rPr>
        <w:t>Для достижения поставленных целей и задач используются следующие методы:</w:t>
      </w:r>
    </w:p>
    <w:p w14:paraId="30195B58" w14:textId="0FFB1DF9" w:rsidR="00B86112" w:rsidRPr="00B86112" w:rsidRDefault="0027421A" w:rsidP="004A77AC">
      <w:pPr>
        <w:widowControl w:val="0"/>
        <w:spacing w:line="360" w:lineRule="auto"/>
        <w:ind w:firstLine="709"/>
        <w:jc w:val="both"/>
        <w:rPr>
          <w:rFonts w:eastAsia="Calibri"/>
          <w:sz w:val="28"/>
          <w:szCs w:val="28"/>
          <w:lang w:eastAsia="en-US"/>
        </w:rPr>
      </w:pPr>
      <w:r>
        <w:rPr>
          <w:rFonts w:eastAsia="Calibri"/>
          <w:sz w:val="28"/>
          <w:szCs w:val="28"/>
          <w:lang w:eastAsia="en-US"/>
        </w:rPr>
        <w:t>- н</w:t>
      </w:r>
      <w:r w:rsidR="00B86112" w:rsidRPr="00B86112">
        <w:rPr>
          <w:rFonts w:eastAsia="Calibri"/>
          <w:sz w:val="28"/>
          <w:szCs w:val="28"/>
          <w:lang w:eastAsia="en-US"/>
        </w:rPr>
        <w:t>аблюдение: наблюдение за повседневной работой сотрудников, процессом принятия решений руководством предприятия</w:t>
      </w:r>
      <w:r>
        <w:rPr>
          <w:rFonts w:eastAsia="Calibri"/>
          <w:sz w:val="28"/>
          <w:szCs w:val="28"/>
          <w:lang w:eastAsia="en-US"/>
        </w:rPr>
        <w:t>;</w:t>
      </w:r>
    </w:p>
    <w:p w14:paraId="57D1FAD6" w14:textId="5CA9ECB7" w:rsidR="00B86112" w:rsidRPr="00B86112" w:rsidRDefault="0027421A" w:rsidP="004A77AC">
      <w:pPr>
        <w:widowControl w:val="0"/>
        <w:spacing w:line="360" w:lineRule="auto"/>
        <w:ind w:firstLine="709"/>
        <w:jc w:val="both"/>
        <w:rPr>
          <w:rFonts w:eastAsia="Calibri"/>
          <w:sz w:val="28"/>
          <w:szCs w:val="28"/>
          <w:lang w:eastAsia="en-US"/>
        </w:rPr>
      </w:pPr>
      <w:r>
        <w:rPr>
          <w:rFonts w:eastAsia="Calibri"/>
          <w:sz w:val="28"/>
          <w:szCs w:val="28"/>
          <w:lang w:eastAsia="en-US"/>
        </w:rPr>
        <w:t>- и</w:t>
      </w:r>
      <w:r w:rsidR="00B86112" w:rsidRPr="00B86112">
        <w:rPr>
          <w:rFonts w:eastAsia="Calibri"/>
          <w:sz w:val="28"/>
          <w:szCs w:val="28"/>
          <w:lang w:eastAsia="en-US"/>
        </w:rPr>
        <w:t>нтервьюирование: проведение бесед с руководителями подразделений и сотрудниками для выявления особенностей управления и текущих проблем</w:t>
      </w:r>
      <w:r>
        <w:rPr>
          <w:rFonts w:eastAsia="Calibri"/>
          <w:sz w:val="28"/>
          <w:szCs w:val="28"/>
          <w:lang w:eastAsia="en-US"/>
        </w:rPr>
        <w:t>;</w:t>
      </w:r>
    </w:p>
    <w:p w14:paraId="2D90C29A" w14:textId="672F44B8" w:rsidR="00B86112" w:rsidRPr="00B86112" w:rsidRDefault="0027421A" w:rsidP="004A77AC">
      <w:pPr>
        <w:widowControl w:val="0"/>
        <w:spacing w:line="360" w:lineRule="auto"/>
        <w:ind w:firstLine="709"/>
        <w:jc w:val="both"/>
        <w:rPr>
          <w:rFonts w:eastAsia="Calibri"/>
          <w:sz w:val="28"/>
          <w:szCs w:val="28"/>
          <w:lang w:eastAsia="en-US"/>
        </w:rPr>
      </w:pPr>
      <w:r>
        <w:rPr>
          <w:rFonts w:eastAsia="Calibri"/>
          <w:sz w:val="28"/>
          <w:szCs w:val="28"/>
          <w:lang w:eastAsia="en-US"/>
        </w:rPr>
        <w:t>- м</w:t>
      </w:r>
      <w:r w:rsidR="00B86112" w:rsidRPr="00B86112">
        <w:rPr>
          <w:rFonts w:eastAsia="Calibri"/>
          <w:sz w:val="28"/>
          <w:szCs w:val="28"/>
          <w:lang w:eastAsia="en-US"/>
        </w:rPr>
        <w:t>етод анализа документов: изучение внутренней документации предприятия (регламенты, приказы, инструкции и др.) для понимания процедур и регламентации работы</w:t>
      </w:r>
      <w:r>
        <w:rPr>
          <w:rFonts w:eastAsia="Calibri"/>
          <w:sz w:val="28"/>
          <w:szCs w:val="28"/>
          <w:lang w:eastAsia="en-US"/>
        </w:rPr>
        <w:t>;</w:t>
      </w:r>
    </w:p>
    <w:p w14:paraId="25866623" w14:textId="29637348" w:rsidR="00B86112" w:rsidRDefault="0027421A" w:rsidP="004A77AC">
      <w:pPr>
        <w:widowControl w:val="0"/>
        <w:spacing w:line="360" w:lineRule="auto"/>
        <w:ind w:firstLine="709"/>
        <w:jc w:val="both"/>
        <w:rPr>
          <w:rFonts w:eastAsia="Calibri"/>
          <w:sz w:val="28"/>
          <w:szCs w:val="28"/>
          <w:lang w:eastAsia="en-US"/>
        </w:rPr>
      </w:pPr>
      <w:r>
        <w:rPr>
          <w:rFonts w:eastAsia="Calibri"/>
          <w:sz w:val="28"/>
          <w:szCs w:val="28"/>
          <w:lang w:eastAsia="en-US"/>
        </w:rPr>
        <w:t>- м</w:t>
      </w:r>
      <w:r w:rsidR="00B86112" w:rsidRPr="00B86112">
        <w:rPr>
          <w:rFonts w:eastAsia="Calibri"/>
          <w:sz w:val="28"/>
          <w:szCs w:val="28"/>
          <w:lang w:eastAsia="en-US"/>
        </w:rPr>
        <w:t>оделирование и компьютерная обработка информации: использование специализированных программ и баз данных для систематизации и анализа собранной информации.</w:t>
      </w:r>
    </w:p>
    <w:p w14:paraId="277D99FB" w14:textId="63488AE2" w:rsidR="00DC5E7E" w:rsidRPr="00DC5E7E" w:rsidRDefault="00DC5E7E" w:rsidP="004A77AC">
      <w:pPr>
        <w:widowControl w:val="0"/>
        <w:spacing w:line="360" w:lineRule="auto"/>
        <w:ind w:firstLine="709"/>
        <w:jc w:val="both"/>
        <w:rPr>
          <w:rFonts w:eastAsia="Calibri"/>
          <w:sz w:val="28"/>
          <w:szCs w:val="28"/>
          <w:lang w:eastAsia="en-US"/>
        </w:rPr>
      </w:pPr>
      <w:r w:rsidRPr="00DC5E7E">
        <w:rPr>
          <w:rFonts w:eastAsia="Calibri"/>
          <w:sz w:val="28"/>
          <w:szCs w:val="28"/>
          <w:lang w:eastAsia="en-US"/>
        </w:rPr>
        <w:t>Информационной основой для изучения служат:</w:t>
      </w:r>
    </w:p>
    <w:p w14:paraId="1888F88B" w14:textId="66E7F92C" w:rsidR="00DC5E7E" w:rsidRPr="00DC5E7E" w:rsidRDefault="0027421A" w:rsidP="004A77AC">
      <w:pPr>
        <w:widowControl w:val="0"/>
        <w:spacing w:line="360" w:lineRule="auto"/>
        <w:ind w:firstLine="709"/>
        <w:jc w:val="both"/>
        <w:rPr>
          <w:rFonts w:eastAsia="Calibri"/>
          <w:sz w:val="28"/>
          <w:szCs w:val="28"/>
          <w:lang w:eastAsia="en-US"/>
        </w:rPr>
      </w:pPr>
      <w:r>
        <w:rPr>
          <w:rFonts w:eastAsia="Calibri"/>
          <w:sz w:val="28"/>
          <w:szCs w:val="28"/>
          <w:lang w:eastAsia="en-US"/>
        </w:rPr>
        <w:t>- в</w:t>
      </w:r>
      <w:r w:rsidR="00DC5E7E" w:rsidRPr="00DC5E7E">
        <w:rPr>
          <w:rFonts w:eastAsia="Calibri"/>
          <w:sz w:val="28"/>
          <w:szCs w:val="28"/>
          <w:lang w:eastAsia="en-US"/>
        </w:rPr>
        <w:t>нутренняя документация предприятия (приказы, распоряжения, положения, должностные инструкции)</w:t>
      </w:r>
      <w:r>
        <w:rPr>
          <w:rFonts w:eastAsia="Calibri"/>
          <w:sz w:val="28"/>
          <w:szCs w:val="28"/>
          <w:lang w:eastAsia="en-US"/>
        </w:rPr>
        <w:t>;</w:t>
      </w:r>
    </w:p>
    <w:p w14:paraId="59B3B57A" w14:textId="60AC7044" w:rsidR="00DC5E7E" w:rsidRPr="00DC5E7E" w:rsidRDefault="0027421A" w:rsidP="004A77AC">
      <w:pPr>
        <w:widowControl w:val="0"/>
        <w:spacing w:line="360" w:lineRule="auto"/>
        <w:ind w:firstLine="709"/>
        <w:jc w:val="both"/>
        <w:rPr>
          <w:rFonts w:eastAsia="Calibri"/>
          <w:sz w:val="28"/>
          <w:szCs w:val="28"/>
          <w:lang w:eastAsia="en-US"/>
        </w:rPr>
      </w:pPr>
      <w:r>
        <w:rPr>
          <w:rFonts w:eastAsia="Calibri"/>
          <w:sz w:val="28"/>
          <w:szCs w:val="28"/>
          <w:lang w:eastAsia="en-US"/>
        </w:rPr>
        <w:t>- н</w:t>
      </w:r>
      <w:r w:rsidR="00DC5E7E" w:rsidRPr="00DC5E7E">
        <w:rPr>
          <w:rFonts w:eastAsia="Calibri"/>
          <w:sz w:val="28"/>
          <w:szCs w:val="28"/>
          <w:lang w:eastAsia="en-US"/>
        </w:rPr>
        <w:t>ормативно-правовая база Российской Федерации, регулирующая деятельность предприятий соответствующей отрасли</w:t>
      </w:r>
      <w:r>
        <w:rPr>
          <w:rFonts w:eastAsia="Calibri"/>
          <w:sz w:val="28"/>
          <w:szCs w:val="28"/>
          <w:lang w:eastAsia="en-US"/>
        </w:rPr>
        <w:t>;</w:t>
      </w:r>
    </w:p>
    <w:p w14:paraId="5E45E003" w14:textId="3C68D9E1" w:rsidR="00DC5E7E" w:rsidRPr="00DC5E7E" w:rsidRDefault="0027421A" w:rsidP="004A77AC">
      <w:pPr>
        <w:widowControl w:val="0"/>
        <w:spacing w:line="360" w:lineRule="auto"/>
        <w:ind w:firstLine="709"/>
        <w:jc w:val="both"/>
        <w:rPr>
          <w:rFonts w:eastAsia="Calibri"/>
          <w:sz w:val="28"/>
          <w:szCs w:val="28"/>
          <w:lang w:eastAsia="en-US"/>
        </w:rPr>
      </w:pPr>
      <w:r>
        <w:rPr>
          <w:rFonts w:eastAsia="Calibri"/>
          <w:sz w:val="28"/>
          <w:szCs w:val="28"/>
          <w:lang w:eastAsia="en-US"/>
        </w:rPr>
        <w:t>- л</w:t>
      </w:r>
      <w:r w:rsidR="00DC5E7E" w:rsidRPr="00DC5E7E">
        <w:rPr>
          <w:rFonts w:eastAsia="Calibri"/>
          <w:sz w:val="28"/>
          <w:szCs w:val="28"/>
          <w:lang w:eastAsia="en-US"/>
        </w:rPr>
        <w:t>итературные источники, учебные пособия и научные публикации по менеджменту и управлению предприятиями</w:t>
      </w:r>
      <w:r>
        <w:rPr>
          <w:rFonts w:eastAsia="Calibri"/>
          <w:sz w:val="28"/>
          <w:szCs w:val="28"/>
          <w:lang w:eastAsia="en-US"/>
        </w:rPr>
        <w:t>;</w:t>
      </w:r>
    </w:p>
    <w:p w14:paraId="39AFB300" w14:textId="30450DED" w:rsidR="00DC5E7E" w:rsidRPr="00DC5E7E" w:rsidRDefault="0027421A" w:rsidP="004A77AC">
      <w:pPr>
        <w:widowControl w:val="0"/>
        <w:spacing w:line="360" w:lineRule="auto"/>
        <w:ind w:firstLine="709"/>
        <w:jc w:val="both"/>
        <w:rPr>
          <w:rFonts w:eastAsia="Calibri"/>
          <w:sz w:val="28"/>
          <w:szCs w:val="28"/>
          <w:lang w:eastAsia="en-US"/>
        </w:rPr>
      </w:pPr>
      <w:r>
        <w:rPr>
          <w:rFonts w:eastAsia="Calibri"/>
          <w:sz w:val="28"/>
          <w:szCs w:val="28"/>
          <w:lang w:eastAsia="en-US"/>
        </w:rPr>
        <w:t>- п</w:t>
      </w:r>
      <w:r w:rsidR="00DC5E7E" w:rsidRPr="00DC5E7E">
        <w:rPr>
          <w:rFonts w:eastAsia="Calibri"/>
          <w:sz w:val="28"/>
          <w:szCs w:val="28"/>
          <w:lang w:eastAsia="en-US"/>
        </w:rPr>
        <w:t>рактические материалы, полученные в ходе наблюдения и интервьюирования работников предприятия</w:t>
      </w:r>
      <w:r>
        <w:rPr>
          <w:rFonts w:eastAsia="Calibri"/>
          <w:sz w:val="28"/>
          <w:szCs w:val="28"/>
          <w:lang w:eastAsia="en-US"/>
        </w:rPr>
        <w:t>;</w:t>
      </w:r>
    </w:p>
    <w:p w14:paraId="0C654109" w14:textId="353A9875" w:rsidR="00031728" w:rsidRDefault="00DC5E7E" w:rsidP="004A77AC">
      <w:pPr>
        <w:widowControl w:val="0"/>
        <w:spacing w:line="360" w:lineRule="auto"/>
        <w:ind w:firstLine="709"/>
        <w:jc w:val="both"/>
        <w:rPr>
          <w:rFonts w:eastAsia="Calibri"/>
          <w:sz w:val="28"/>
          <w:szCs w:val="28"/>
          <w:lang w:eastAsia="en-US"/>
        </w:rPr>
      </w:pPr>
      <w:r w:rsidRPr="00DC5E7E">
        <w:rPr>
          <w:rFonts w:eastAsia="Calibri"/>
          <w:sz w:val="28"/>
          <w:szCs w:val="28"/>
          <w:lang w:eastAsia="en-US"/>
        </w:rPr>
        <w:t xml:space="preserve">Таким образом, данная </w:t>
      </w:r>
      <w:r>
        <w:rPr>
          <w:rFonts w:eastAsia="Calibri"/>
          <w:sz w:val="28"/>
          <w:szCs w:val="28"/>
          <w:lang w:eastAsia="en-US"/>
        </w:rPr>
        <w:t>производственная технологическая</w:t>
      </w:r>
      <w:r w:rsidR="0027421A">
        <w:rPr>
          <w:rFonts w:eastAsia="Calibri"/>
          <w:sz w:val="28"/>
          <w:szCs w:val="28"/>
          <w:lang w:eastAsia="en-US"/>
        </w:rPr>
        <w:t xml:space="preserve"> </w:t>
      </w:r>
      <w:r w:rsidRPr="00DC5E7E">
        <w:rPr>
          <w:rFonts w:eastAsia="Calibri"/>
          <w:sz w:val="28"/>
          <w:szCs w:val="28"/>
          <w:lang w:eastAsia="en-US"/>
        </w:rPr>
        <w:t>практика направлена на комплексное овладение основами практической деятельности, включая понимание механизмов функционирования современной организации и умение эффективно взаимодействовать с системой корпоративного управления.</w:t>
      </w:r>
    </w:p>
    <w:p w14:paraId="7A4AA2E4" w14:textId="77777777" w:rsidR="004A77AC" w:rsidRDefault="004A77AC" w:rsidP="00031728">
      <w:pPr>
        <w:ind w:firstLine="709"/>
        <w:jc w:val="both"/>
        <w:rPr>
          <w:rFonts w:ascii="Arial" w:eastAsia="Calibri" w:hAnsi="Arial" w:cs="Arial"/>
          <w:sz w:val="30"/>
          <w:szCs w:val="30"/>
          <w:lang w:eastAsia="en-US"/>
        </w:rPr>
      </w:pPr>
    </w:p>
    <w:p w14:paraId="7A3C53ED" w14:textId="61E0708C" w:rsidR="00031728" w:rsidRDefault="00031728" w:rsidP="00784EEC">
      <w:pPr>
        <w:pageBreakBefore/>
        <w:spacing w:after="240"/>
        <w:ind w:firstLine="709"/>
        <w:jc w:val="both"/>
        <w:rPr>
          <w:rFonts w:ascii="Arial" w:eastAsia="Calibri" w:hAnsi="Arial" w:cs="Arial"/>
          <w:sz w:val="30"/>
          <w:szCs w:val="30"/>
          <w:lang w:eastAsia="en-US"/>
        </w:rPr>
      </w:pPr>
      <w:bookmarkStart w:id="9" w:name="_Hlk201937821"/>
      <w:r w:rsidRPr="00EF6C22">
        <w:rPr>
          <w:rFonts w:ascii="Arial" w:eastAsia="Calibri" w:hAnsi="Arial" w:cs="Arial"/>
          <w:sz w:val="30"/>
          <w:szCs w:val="30"/>
          <w:lang w:eastAsia="en-US"/>
        </w:rPr>
        <w:lastRenderedPageBreak/>
        <w:t>1 Характеристика предприятия</w:t>
      </w:r>
    </w:p>
    <w:bookmarkEnd w:id="9"/>
    <w:p w14:paraId="1C3CDA05" w14:textId="77777777" w:rsidR="00031728" w:rsidRPr="00470162" w:rsidRDefault="00031728" w:rsidP="004A77AC">
      <w:pPr>
        <w:widowControl w:val="0"/>
        <w:spacing w:line="360" w:lineRule="auto"/>
        <w:ind w:firstLine="709"/>
        <w:jc w:val="both"/>
        <w:rPr>
          <w:rFonts w:eastAsia="Calibri"/>
          <w:sz w:val="28"/>
          <w:szCs w:val="28"/>
          <w:lang w:eastAsia="en-US"/>
        </w:rPr>
      </w:pPr>
      <w:r w:rsidRPr="00470162">
        <w:rPr>
          <w:rFonts w:eastAsia="Calibri"/>
          <w:sz w:val="28"/>
          <w:szCs w:val="28"/>
          <w:lang w:eastAsia="en-US"/>
        </w:rPr>
        <w:t>Общество с ограниченной ответственностью «ДНИИМФ-Восточный» образовано 20.06.2016 года.</w:t>
      </w:r>
    </w:p>
    <w:p w14:paraId="6584ABBC" w14:textId="77777777" w:rsidR="00031728" w:rsidRPr="00470162" w:rsidRDefault="00031728" w:rsidP="004A77AC">
      <w:pPr>
        <w:widowControl w:val="0"/>
        <w:spacing w:line="360" w:lineRule="auto"/>
        <w:ind w:firstLine="709"/>
        <w:jc w:val="both"/>
        <w:rPr>
          <w:rFonts w:eastAsia="Calibri"/>
          <w:sz w:val="28"/>
          <w:szCs w:val="28"/>
          <w:lang w:eastAsia="en-US"/>
        </w:rPr>
      </w:pPr>
      <w:r w:rsidRPr="00470162">
        <w:rPr>
          <w:rFonts w:eastAsia="Calibri"/>
          <w:sz w:val="28"/>
          <w:szCs w:val="28"/>
          <w:lang w:eastAsia="en-US"/>
        </w:rPr>
        <w:t>ОГРН 1162536072049, ИНН 2508126977, КПП 250801001</w:t>
      </w:r>
    </w:p>
    <w:p w14:paraId="2DBD34CC" w14:textId="77777777" w:rsidR="00031728" w:rsidRPr="00470162" w:rsidRDefault="00031728" w:rsidP="004A77AC">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Юридический адрес: 692941, Приморский край, г. Находка, </w:t>
      </w:r>
      <w:proofErr w:type="spellStart"/>
      <w:r w:rsidRPr="00470162">
        <w:rPr>
          <w:rFonts w:eastAsia="Calibri"/>
          <w:sz w:val="28"/>
          <w:szCs w:val="28"/>
          <w:lang w:eastAsia="en-US"/>
        </w:rPr>
        <w:t>мкр</w:t>
      </w:r>
      <w:proofErr w:type="spellEnd"/>
      <w:r w:rsidRPr="00470162">
        <w:rPr>
          <w:rFonts w:eastAsia="Calibri"/>
          <w:sz w:val="28"/>
          <w:szCs w:val="28"/>
          <w:lang w:eastAsia="en-US"/>
        </w:rPr>
        <w:t>. поселок Врангель, ул. Внутрипортовая, д. 23/10, этаж 1.</w:t>
      </w:r>
    </w:p>
    <w:p w14:paraId="4E9F465B" w14:textId="77777777" w:rsidR="00031728" w:rsidRPr="00470162" w:rsidRDefault="00031728" w:rsidP="004A77AC">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Основной вид деятельности: </w:t>
      </w:r>
    </w:p>
    <w:p w14:paraId="4F5AFF81" w14:textId="77777777" w:rsidR="00031728" w:rsidRPr="00470162" w:rsidRDefault="00031728" w:rsidP="004A77AC">
      <w:pPr>
        <w:widowControl w:val="0"/>
        <w:spacing w:line="360" w:lineRule="auto"/>
        <w:ind w:firstLine="709"/>
        <w:jc w:val="both"/>
        <w:rPr>
          <w:rFonts w:eastAsia="Calibri"/>
          <w:sz w:val="28"/>
          <w:szCs w:val="28"/>
          <w:lang w:eastAsia="en-US"/>
        </w:rPr>
      </w:pPr>
      <w:r w:rsidRPr="00470162">
        <w:rPr>
          <w:rFonts w:eastAsia="Calibri"/>
          <w:sz w:val="28"/>
          <w:szCs w:val="28"/>
          <w:lang w:eastAsia="en-US"/>
        </w:rPr>
        <w:t>- Технические испытания, исследования, анализ и сертификация.</w:t>
      </w:r>
    </w:p>
    <w:p w14:paraId="7108C7A9" w14:textId="77777777" w:rsidR="00031728" w:rsidRPr="00470162" w:rsidRDefault="00031728" w:rsidP="004A77AC">
      <w:pPr>
        <w:widowControl w:val="0"/>
        <w:spacing w:line="360" w:lineRule="auto"/>
        <w:ind w:firstLine="709"/>
        <w:jc w:val="both"/>
        <w:rPr>
          <w:rFonts w:eastAsia="Calibri"/>
          <w:sz w:val="28"/>
          <w:szCs w:val="28"/>
          <w:lang w:eastAsia="en-US"/>
        </w:rPr>
      </w:pPr>
      <w:r w:rsidRPr="00470162">
        <w:rPr>
          <w:rFonts w:eastAsia="Calibri"/>
          <w:sz w:val="28"/>
          <w:szCs w:val="28"/>
          <w:lang w:eastAsia="en-US"/>
        </w:rPr>
        <w:t>Дополнительные виды деятельности:</w:t>
      </w:r>
    </w:p>
    <w:p w14:paraId="78E08964" w14:textId="77777777" w:rsidR="00031728" w:rsidRPr="00470162" w:rsidRDefault="00031728" w:rsidP="004A77AC">
      <w:pPr>
        <w:widowControl w:val="0"/>
        <w:spacing w:line="360" w:lineRule="auto"/>
        <w:ind w:firstLine="709"/>
        <w:jc w:val="both"/>
        <w:rPr>
          <w:rFonts w:eastAsia="Calibri"/>
          <w:sz w:val="28"/>
          <w:szCs w:val="28"/>
          <w:lang w:eastAsia="en-US"/>
        </w:rPr>
      </w:pPr>
      <w:r w:rsidRPr="00470162">
        <w:rPr>
          <w:rFonts w:eastAsia="Calibri"/>
          <w:sz w:val="28"/>
          <w:szCs w:val="28"/>
          <w:lang w:eastAsia="en-US"/>
        </w:rPr>
        <w:t>- Разработка строительных проектов;</w:t>
      </w:r>
    </w:p>
    <w:p w14:paraId="5903A9DA" w14:textId="77777777" w:rsidR="00031728" w:rsidRPr="00470162" w:rsidRDefault="00031728" w:rsidP="004A77AC">
      <w:pPr>
        <w:widowControl w:val="0"/>
        <w:spacing w:line="360" w:lineRule="auto"/>
        <w:ind w:firstLine="709"/>
        <w:jc w:val="both"/>
        <w:rPr>
          <w:rFonts w:eastAsia="Calibri"/>
          <w:sz w:val="28"/>
          <w:szCs w:val="28"/>
          <w:lang w:eastAsia="en-US"/>
        </w:rPr>
      </w:pPr>
      <w:r w:rsidRPr="00470162">
        <w:rPr>
          <w:rFonts w:eastAsia="Calibri"/>
          <w:sz w:val="28"/>
          <w:szCs w:val="28"/>
          <w:lang w:eastAsia="en-US"/>
        </w:rPr>
        <w:t>- Производство подводных работ, включая водолазные;</w:t>
      </w:r>
    </w:p>
    <w:p w14:paraId="7C97F904" w14:textId="77777777" w:rsidR="00031728" w:rsidRPr="00470162" w:rsidRDefault="00031728" w:rsidP="004A77AC">
      <w:pPr>
        <w:widowControl w:val="0"/>
        <w:spacing w:line="360" w:lineRule="auto"/>
        <w:ind w:firstLine="709"/>
        <w:jc w:val="both"/>
        <w:rPr>
          <w:rFonts w:eastAsia="Calibri"/>
          <w:sz w:val="28"/>
          <w:szCs w:val="28"/>
          <w:lang w:eastAsia="en-US"/>
        </w:rPr>
      </w:pPr>
      <w:r w:rsidRPr="00470162">
        <w:rPr>
          <w:rFonts w:eastAsia="Calibri"/>
          <w:sz w:val="28"/>
          <w:szCs w:val="28"/>
          <w:lang w:eastAsia="en-US"/>
        </w:rPr>
        <w:t>- Деятельность вспомогательная, связанная с водным транспортом;</w:t>
      </w:r>
    </w:p>
    <w:p w14:paraId="6D391313" w14:textId="77777777" w:rsidR="00031728" w:rsidRPr="00470162" w:rsidRDefault="00031728" w:rsidP="004A77AC">
      <w:pPr>
        <w:widowControl w:val="0"/>
        <w:spacing w:line="360" w:lineRule="auto"/>
        <w:ind w:firstLine="709"/>
        <w:jc w:val="both"/>
        <w:rPr>
          <w:rFonts w:eastAsia="Calibri"/>
          <w:sz w:val="28"/>
          <w:szCs w:val="28"/>
          <w:lang w:eastAsia="en-US"/>
        </w:rPr>
      </w:pPr>
      <w:r w:rsidRPr="003B32B5">
        <w:rPr>
          <w:rFonts w:eastAsia="Calibri"/>
          <w:sz w:val="28"/>
          <w:szCs w:val="28"/>
          <w:lang w:eastAsia="en-US"/>
        </w:rPr>
        <w:t>- Снабженческое (</w:t>
      </w:r>
      <w:proofErr w:type="spellStart"/>
      <w:r w:rsidRPr="003B32B5">
        <w:rPr>
          <w:rFonts w:eastAsia="Calibri"/>
          <w:sz w:val="28"/>
          <w:szCs w:val="28"/>
          <w:lang w:eastAsia="en-US"/>
        </w:rPr>
        <w:t>шипчандлерское</w:t>
      </w:r>
      <w:proofErr w:type="spellEnd"/>
      <w:r w:rsidRPr="003B32B5">
        <w:rPr>
          <w:rFonts w:eastAsia="Calibri"/>
          <w:sz w:val="28"/>
          <w:szCs w:val="28"/>
          <w:lang w:eastAsia="en-US"/>
        </w:rPr>
        <w:t>) обслуживание судов, включая бункеровку судов топливом, обслуживание судов в период стоянки в портах: агентирование судов, обследовательское (сюрвейерское) обслуживание судов на морском транспорте;</w:t>
      </w:r>
    </w:p>
    <w:p w14:paraId="419DAD39" w14:textId="69A80A84" w:rsidR="00031728" w:rsidRPr="00470162" w:rsidRDefault="00031728" w:rsidP="004A77AC">
      <w:pPr>
        <w:widowControl w:val="0"/>
        <w:spacing w:line="360" w:lineRule="auto"/>
        <w:ind w:firstLine="709"/>
        <w:jc w:val="both"/>
        <w:rPr>
          <w:rFonts w:eastAsia="Calibri"/>
          <w:sz w:val="28"/>
          <w:szCs w:val="28"/>
          <w:lang w:eastAsia="en-US"/>
        </w:rPr>
      </w:pPr>
      <w:r w:rsidRPr="00470162">
        <w:rPr>
          <w:rFonts w:eastAsia="Calibri"/>
          <w:sz w:val="28"/>
          <w:szCs w:val="28"/>
          <w:lang w:eastAsia="en-US"/>
        </w:rPr>
        <w:t>- Деятельность вспомогательная, связанная морским транспортом, прочая, не включенная в другие группировки</w:t>
      </w:r>
      <w:r w:rsidR="00A6717D">
        <w:rPr>
          <w:rFonts w:eastAsia="Calibri"/>
          <w:sz w:val="28"/>
          <w:szCs w:val="28"/>
          <w:lang w:eastAsia="en-US"/>
        </w:rPr>
        <w:t>.</w:t>
      </w:r>
    </w:p>
    <w:p w14:paraId="1B866A5E" w14:textId="13D5902B" w:rsidR="00FD26CF" w:rsidRDefault="00FD26CF" w:rsidP="004A77AC">
      <w:pPr>
        <w:widowControl w:val="0"/>
        <w:spacing w:line="360" w:lineRule="auto"/>
        <w:ind w:firstLine="709"/>
        <w:jc w:val="both"/>
        <w:rPr>
          <w:rFonts w:eastAsia="Calibri"/>
          <w:sz w:val="28"/>
          <w:szCs w:val="28"/>
          <w:lang w:eastAsia="en-US"/>
        </w:rPr>
      </w:pPr>
      <w:r w:rsidRPr="00FD26CF">
        <w:rPr>
          <w:rFonts w:eastAsia="Calibri"/>
          <w:sz w:val="28"/>
          <w:szCs w:val="28"/>
          <w:lang w:eastAsia="en-US"/>
        </w:rPr>
        <w:t>Главным учредительным документом организации выступает устав</w:t>
      </w:r>
      <w:r w:rsidR="00543511">
        <w:rPr>
          <w:rFonts w:eastAsia="Calibri"/>
          <w:sz w:val="28"/>
          <w:szCs w:val="28"/>
          <w:lang w:eastAsia="en-US"/>
        </w:rPr>
        <w:t xml:space="preserve"> </w:t>
      </w:r>
      <w:r w:rsidR="00543511" w:rsidRPr="00A86EEE">
        <w:rPr>
          <w:sz w:val="28"/>
          <w:szCs w:val="28"/>
        </w:rPr>
        <w:t>[</w:t>
      </w:r>
      <w:r w:rsidR="00543511">
        <w:rPr>
          <w:sz w:val="28"/>
          <w:szCs w:val="28"/>
        </w:rPr>
        <w:t>3</w:t>
      </w:r>
      <w:r w:rsidR="00543511" w:rsidRPr="00A86EEE">
        <w:rPr>
          <w:sz w:val="28"/>
          <w:szCs w:val="28"/>
        </w:rPr>
        <w:t>]</w:t>
      </w:r>
      <w:r w:rsidR="00543511">
        <w:rPr>
          <w:sz w:val="28"/>
          <w:szCs w:val="28"/>
        </w:rPr>
        <w:t>,</w:t>
      </w:r>
      <w:r w:rsidRPr="00FD26CF">
        <w:rPr>
          <w:rFonts w:eastAsia="Calibri"/>
          <w:sz w:val="28"/>
          <w:szCs w:val="28"/>
          <w:lang w:eastAsia="en-US"/>
        </w:rPr>
        <w:t xml:space="preserve"> утвержденный общим собранием его членов (решение общего собрания участников, протокол № 7 от 31 августа 2021 года). Устав включает в себя как общие положения, релевантные для юридических лиц, так и специфические условия, предписанные законодательством для данного типа организаций.</w:t>
      </w:r>
    </w:p>
    <w:p w14:paraId="76BE16C1" w14:textId="5536FEE6" w:rsidR="00FD26CF" w:rsidRDefault="00FD26CF" w:rsidP="004A77AC">
      <w:pPr>
        <w:widowControl w:val="0"/>
        <w:spacing w:line="360" w:lineRule="auto"/>
        <w:ind w:firstLine="709"/>
        <w:jc w:val="both"/>
        <w:rPr>
          <w:rFonts w:eastAsia="Calibri"/>
          <w:sz w:val="28"/>
          <w:szCs w:val="28"/>
          <w:lang w:eastAsia="en-US"/>
        </w:rPr>
      </w:pPr>
      <w:r w:rsidRPr="00FD26CF">
        <w:rPr>
          <w:rFonts w:eastAsia="Calibri"/>
          <w:sz w:val="28"/>
          <w:szCs w:val="28"/>
          <w:lang w:eastAsia="en-US"/>
        </w:rPr>
        <w:t xml:space="preserve">В рамках </w:t>
      </w:r>
      <w:r w:rsidR="00344258">
        <w:rPr>
          <w:rFonts w:eastAsia="Calibri"/>
          <w:sz w:val="28"/>
          <w:szCs w:val="28"/>
          <w:lang w:eastAsia="en-US"/>
        </w:rPr>
        <w:t>У</w:t>
      </w:r>
      <w:r w:rsidRPr="00FD26CF">
        <w:rPr>
          <w:rFonts w:eastAsia="Calibri"/>
          <w:sz w:val="28"/>
          <w:szCs w:val="28"/>
          <w:lang w:eastAsia="en-US"/>
        </w:rPr>
        <w:t>става определены полномочия и обязанности каждого участника организации, порядок принятия решений и распределения прибыли. Устав также регулирует вопросы, связанные с реорганизацией и ликвидацией организации, а также с изменением ее уставного капитала.</w:t>
      </w:r>
      <w:r>
        <w:rPr>
          <w:rFonts w:eastAsia="Calibri"/>
          <w:sz w:val="28"/>
          <w:szCs w:val="28"/>
          <w:lang w:eastAsia="en-US"/>
        </w:rPr>
        <w:t xml:space="preserve"> </w:t>
      </w:r>
      <w:r w:rsidRPr="00FD26CF">
        <w:rPr>
          <w:rFonts w:eastAsia="Calibri"/>
          <w:sz w:val="28"/>
          <w:szCs w:val="28"/>
          <w:lang w:eastAsia="en-US"/>
        </w:rPr>
        <w:t xml:space="preserve">Особый налоговый режим </w:t>
      </w:r>
      <w:r>
        <w:rPr>
          <w:rFonts w:eastAsia="Calibri"/>
          <w:sz w:val="28"/>
          <w:szCs w:val="28"/>
          <w:lang w:eastAsia="en-US"/>
        </w:rPr>
        <w:t xml:space="preserve">организацией </w:t>
      </w:r>
      <w:r w:rsidRPr="00FD26CF">
        <w:rPr>
          <w:rFonts w:eastAsia="Calibri"/>
          <w:sz w:val="28"/>
          <w:szCs w:val="28"/>
          <w:lang w:eastAsia="en-US"/>
        </w:rPr>
        <w:t>не используется</w:t>
      </w:r>
      <w:r>
        <w:rPr>
          <w:rFonts w:eastAsia="Calibri"/>
          <w:sz w:val="28"/>
          <w:szCs w:val="28"/>
          <w:lang w:eastAsia="en-US"/>
        </w:rPr>
        <w:t>.</w:t>
      </w:r>
    </w:p>
    <w:p w14:paraId="069DC7DC" w14:textId="77777777" w:rsidR="00031728" w:rsidRPr="00470162" w:rsidRDefault="00031728" w:rsidP="00031728">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Организационная структура предприятия включает: директора, главного </w:t>
      </w:r>
      <w:r w:rsidRPr="00470162">
        <w:rPr>
          <w:rFonts w:eastAsia="Calibri"/>
          <w:sz w:val="28"/>
          <w:szCs w:val="28"/>
          <w:lang w:eastAsia="en-US"/>
        </w:rPr>
        <w:lastRenderedPageBreak/>
        <w:t>бухгалтера, начальника сюрвейерского отдела и заведующего испытательной лабораторией (рисунок 1.1).</w:t>
      </w:r>
    </w:p>
    <w:p w14:paraId="6E08E5D6" w14:textId="77777777" w:rsidR="00031728" w:rsidRPr="00470162" w:rsidRDefault="00031728" w:rsidP="00031728">
      <w:pPr>
        <w:spacing w:after="160" w:line="360" w:lineRule="auto"/>
        <w:jc w:val="center"/>
        <w:rPr>
          <w:rFonts w:eastAsia="Calibri"/>
          <w:sz w:val="28"/>
          <w:szCs w:val="28"/>
          <w:lang w:eastAsia="en-US"/>
        </w:rPr>
      </w:pPr>
      <w:r w:rsidRPr="00470162">
        <w:rPr>
          <w:rFonts w:eastAsia="Calibri"/>
          <w:noProof/>
          <w:sz w:val="28"/>
          <w:szCs w:val="28"/>
        </w:rPr>
        <w:drawing>
          <wp:inline distT="0" distB="0" distL="0" distR="0" wp14:anchorId="69A4293A" wp14:editId="5BE64476">
            <wp:extent cx="5682729" cy="2126512"/>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rotWithShape="1">
                    <a:blip r:embed="rId10">
                      <a:extLst>
                        <a:ext uri="{28A0092B-C50C-407E-A947-70E740481C1C}">
                          <a14:useLocalDpi xmlns:a14="http://schemas.microsoft.com/office/drawing/2010/main" val="0"/>
                        </a:ext>
                      </a:extLst>
                    </a:blip>
                    <a:srcRect t="22085" b="-768"/>
                    <a:stretch/>
                  </pic:blipFill>
                  <pic:spPr bwMode="auto">
                    <a:xfrm>
                      <a:off x="0" y="0"/>
                      <a:ext cx="5715644" cy="2138829"/>
                    </a:xfrm>
                    <a:prstGeom prst="rect">
                      <a:avLst/>
                    </a:prstGeom>
                    <a:ln>
                      <a:noFill/>
                    </a:ln>
                    <a:extLst>
                      <a:ext uri="{53640926-AAD7-44D8-BBD7-CCE9431645EC}">
                        <a14:shadowObscured xmlns:a14="http://schemas.microsoft.com/office/drawing/2010/main"/>
                      </a:ext>
                    </a:extLst>
                  </pic:spPr>
                </pic:pic>
              </a:graphicData>
            </a:graphic>
          </wp:inline>
        </w:drawing>
      </w:r>
    </w:p>
    <w:p w14:paraId="6666354E" w14:textId="5A7CAFC6" w:rsidR="00031728" w:rsidRPr="00470162" w:rsidRDefault="00031728" w:rsidP="00CB6109">
      <w:pPr>
        <w:spacing w:before="120" w:after="240" w:line="360" w:lineRule="auto"/>
        <w:jc w:val="center"/>
        <w:rPr>
          <w:rFonts w:eastAsia="Calibri"/>
          <w:sz w:val="28"/>
          <w:szCs w:val="28"/>
          <w:lang w:eastAsia="en-US"/>
        </w:rPr>
      </w:pPr>
      <w:r w:rsidRPr="00470162">
        <w:rPr>
          <w:rFonts w:eastAsia="Calibri"/>
          <w:sz w:val="28"/>
          <w:szCs w:val="28"/>
          <w:lang w:eastAsia="en-US"/>
        </w:rPr>
        <w:t xml:space="preserve">Рисунок 1.1 </w:t>
      </w:r>
      <w:r w:rsidR="00CB6109">
        <w:rPr>
          <w:rFonts w:eastAsia="Calibri"/>
          <w:sz w:val="28"/>
          <w:szCs w:val="28"/>
          <w:lang w:eastAsia="en-US"/>
        </w:rPr>
        <w:t>–</w:t>
      </w:r>
      <w:r w:rsidRPr="00470162">
        <w:rPr>
          <w:rFonts w:eastAsia="Calibri"/>
          <w:sz w:val="28"/>
          <w:szCs w:val="28"/>
          <w:lang w:eastAsia="en-US"/>
        </w:rPr>
        <w:t xml:space="preserve"> Организационная структура ООО «ДНИИМФ-Восточный»</w:t>
      </w:r>
    </w:p>
    <w:p w14:paraId="49552EA3" w14:textId="12F03405" w:rsidR="00A6717D" w:rsidRPr="00A6717D" w:rsidRDefault="00A6717D" w:rsidP="004A77AC">
      <w:pPr>
        <w:widowControl w:val="0"/>
        <w:spacing w:line="360" w:lineRule="auto"/>
        <w:ind w:firstLine="709"/>
        <w:jc w:val="both"/>
        <w:rPr>
          <w:rFonts w:eastAsia="Calibri"/>
          <w:sz w:val="28"/>
          <w:szCs w:val="28"/>
          <w:lang w:eastAsia="en-US"/>
        </w:rPr>
      </w:pPr>
      <w:r w:rsidRPr="00A6717D">
        <w:rPr>
          <w:rFonts w:eastAsia="Calibri"/>
          <w:sz w:val="28"/>
          <w:szCs w:val="28"/>
          <w:lang w:eastAsia="en-US"/>
        </w:rPr>
        <w:t>В компании внедрена линейно-функциональная структура управления. Данная организационная модель (ЛФОС) предполагает наличие линейных отделов, непосредственно занятых основной деятельностью предприятия, а также специализированных функциональных подразделений, оказывающих поддержку.</w:t>
      </w:r>
    </w:p>
    <w:p w14:paraId="48E99489" w14:textId="24085772" w:rsidR="00A6717D" w:rsidRPr="00A6717D" w:rsidRDefault="00A6717D" w:rsidP="004A77AC">
      <w:pPr>
        <w:widowControl w:val="0"/>
        <w:spacing w:line="360" w:lineRule="auto"/>
        <w:ind w:firstLine="709"/>
        <w:jc w:val="both"/>
        <w:rPr>
          <w:rFonts w:eastAsia="Calibri"/>
          <w:sz w:val="28"/>
          <w:szCs w:val="28"/>
          <w:lang w:eastAsia="en-US"/>
        </w:rPr>
      </w:pPr>
      <w:r w:rsidRPr="00A6717D">
        <w:rPr>
          <w:rFonts w:eastAsia="Calibri"/>
          <w:sz w:val="28"/>
          <w:szCs w:val="28"/>
          <w:lang w:eastAsia="en-US"/>
        </w:rPr>
        <w:t>Линейные руководители отвечают за принятие решений, в то время как функциональные подразделения предоставляют информацию, аналитические данные и содействуют линейным руководителям в разработке конкретных задач, планов и программ.</w:t>
      </w:r>
    </w:p>
    <w:p w14:paraId="06373BA9" w14:textId="6F0F69A8" w:rsidR="00A6717D" w:rsidRPr="00A6717D" w:rsidRDefault="00A6717D" w:rsidP="004A77AC">
      <w:pPr>
        <w:widowControl w:val="0"/>
        <w:spacing w:line="360" w:lineRule="auto"/>
        <w:ind w:firstLine="709"/>
        <w:jc w:val="both"/>
        <w:rPr>
          <w:rFonts w:eastAsia="Calibri"/>
          <w:sz w:val="28"/>
          <w:szCs w:val="28"/>
          <w:lang w:eastAsia="en-US"/>
        </w:rPr>
      </w:pPr>
      <w:r w:rsidRPr="00A6717D">
        <w:rPr>
          <w:rFonts w:eastAsia="Calibri"/>
          <w:sz w:val="28"/>
          <w:szCs w:val="28"/>
          <w:lang w:eastAsia="en-US"/>
        </w:rPr>
        <w:t>Каждый сотрудник организации несет ответственность за выполнение определенного набора функций, соответствующих его должности. Ключевые обязанности директора включают в себя: определение функциональных задач и координацию основных направлений деятельности между сотрудниками, формирование и реализацию кадровой стратегии компании, обеспечение достижения целей организации, а также ответственность за сохранность имущества и эффективное использование ресурсов предприятия.</w:t>
      </w:r>
    </w:p>
    <w:p w14:paraId="6C915973" w14:textId="59A0046A" w:rsidR="00DC6217" w:rsidRPr="00DC6217" w:rsidRDefault="00DC6217" w:rsidP="00DC6217">
      <w:pPr>
        <w:widowControl w:val="0"/>
        <w:spacing w:line="360" w:lineRule="auto"/>
        <w:ind w:firstLine="709"/>
        <w:jc w:val="both"/>
        <w:rPr>
          <w:rFonts w:eastAsia="Calibri"/>
          <w:sz w:val="28"/>
          <w:szCs w:val="28"/>
          <w:lang w:eastAsia="en-US"/>
        </w:rPr>
      </w:pPr>
      <w:r w:rsidRPr="00DC6217">
        <w:rPr>
          <w:rFonts w:eastAsia="Calibri"/>
          <w:sz w:val="28"/>
          <w:szCs w:val="28"/>
          <w:lang w:eastAsia="en-US"/>
        </w:rPr>
        <w:t xml:space="preserve">Одной из ключевых особенностей линейно-функциональной структуры является четкость распределения ответственности и полномочий. Каждый руководитель наделяется полномочиями, позволяющими эффективно управлять </w:t>
      </w:r>
      <w:r w:rsidRPr="00DC6217">
        <w:rPr>
          <w:rFonts w:eastAsia="Calibri"/>
          <w:sz w:val="28"/>
          <w:szCs w:val="28"/>
          <w:lang w:eastAsia="en-US"/>
        </w:rPr>
        <w:lastRenderedPageBreak/>
        <w:t>своим направлением деятельности. Такое разделение делает процесс управления прозрачным и понятным, снижая вероятность путаницы и повышения производительности благодаря целенаправленности усилий.</w:t>
      </w:r>
    </w:p>
    <w:p w14:paraId="65B27FB4" w14:textId="6AD6422D" w:rsidR="00DC6217" w:rsidRPr="00DC6217" w:rsidRDefault="00DC6217" w:rsidP="00DC6217">
      <w:pPr>
        <w:widowControl w:val="0"/>
        <w:spacing w:line="360" w:lineRule="auto"/>
        <w:ind w:firstLine="709"/>
        <w:jc w:val="both"/>
        <w:rPr>
          <w:rFonts w:eastAsia="Calibri"/>
          <w:sz w:val="28"/>
          <w:szCs w:val="28"/>
          <w:lang w:eastAsia="en-US"/>
        </w:rPr>
      </w:pPr>
      <w:r w:rsidRPr="00DC6217">
        <w:rPr>
          <w:rFonts w:eastAsia="Calibri"/>
          <w:sz w:val="28"/>
          <w:szCs w:val="28"/>
          <w:lang w:eastAsia="en-US"/>
        </w:rPr>
        <w:t>Еще одним важным преимуществом является специализация функций. Отделы и сотрудники ориентируются на выполнение строго определенных задач, что позволяет достигать высоких результатов в конкретной сфере деятельности. Такой подход способствует повышению квалификации сотрудников и создает благоприятные условия для достижения максимальной продуктивности.</w:t>
      </w:r>
    </w:p>
    <w:p w14:paraId="4876B12D" w14:textId="38B5B93A" w:rsidR="00DC6217" w:rsidRPr="00DC6217" w:rsidRDefault="00DC6217" w:rsidP="00DC6217">
      <w:pPr>
        <w:widowControl w:val="0"/>
        <w:spacing w:line="360" w:lineRule="auto"/>
        <w:ind w:firstLine="709"/>
        <w:jc w:val="both"/>
        <w:rPr>
          <w:rFonts w:eastAsia="Calibri"/>
          <w:sz w:val="28"/>
          <w:szCs w:val="28"/>
          <w:lang w:eastAsia="en-US"/>
        </w:rPr>
      </w:pPr>
      <w:r w:rsidRPr="00DC6217">
        <w:rPr>
          <w:rFonts w:eastAsia="Calibri"/>
          <w:sz w:val="28"/>
          <w:szCs w:val="28"/>
          <w:lang w:eastAsia="en-US"/>
        </w:rPr>
        <w:t>Кроме того, данная структура способствует эффективному использованию ресурсов. Благодаря наличию специализированных подразделений сокращается необходимость дублирования функций, что положительно сказывается на экономии ресурсов и повышении общей эффективности работы организации.</w:t>
      </w:r>
    </w:p>
    <w:p w14:paraId="6FBCC74E" w14:textId="2E8FA9BB" w:rsidR="00DC6217" w:rsidRPr="00DC6217" w:rsidRDefault="00DC6217" w:rsidP="00DC6217">
      <w:pPr>
        <w:widowControl w:val="0"/>
        <w:spacing w:line="360" w:lineRule="auto"/>
        <w:ind w:firstLine="709"/>
        <w:jc w:val="both"/>
        <w:rPr>
          <w:rFonts w:eastAsia="Calibri"/>
          <w:sz w:val="28"/>
          <w:szCs w:val="28"/>
          <w:lang w:eastAsia="en-US"/>
        </w:rPr>
      </w:pPr>
      <w:r w:rsidRPr="00DC6217">
        <w:rPr>
          <w:rFonts w:eastAsia="Calibri"/>
          <w:sz w:val="28"/>
          <w:szCs w:val="28"/>
          <w:lang w:eastAsia="en-US"/>
        </w:rPr>
        <w:t>Особое внимание уделяется качеству принимаемых решений. Поскольку линейные руководители имеют возможность получать специализированную помощь от соответствующих функциональных служб, это позволяет повысить обоснованность принимаемых решений и минимизировать риски.</w:t>
      </w:r>
    </w:p>
    <w:p w14:paraId="7C702953" w14:textId="2CA5399D" w:rsidR="00CB6109" w:rsidRDefault="00DC6217" w:rsidP="00DC6217">
      <w:pPr>
        <w:widowControl w:val="0"/>
        <w:spacing w:line="360" w:lineRule="auto"/>
        <w:ind w:firstLine="709"/>
        <w:jc w:val="both"/>
        <w:rPr>
          <w:rFonts w:eastAsia="Calibri"/>
          <w:sz w:val="28"/>
          <w:szCs w:val="28"/>
          <w:lang w:eastAsia="en-US"/>
        </w:rPr>
      </w:pPr>
      <w:r w:rsidRPr="00DC6217">
        <w:rPr>
          <w:rFonts w:eastAsia="Calibri"/>
          <w:sz w:val="28"/>
          <w:szCs w:val="28"/>
          <w:lang w:eastAsia="en-US"/>
        </w:rPr>
        <w:t>Наконец, линейно-функциональная структура обладает способностью легко адаптироваться к внешним изменениям. Возможность расширения структуры за счет введения новых функциональных подразделений позволяет оперативно реагировать на потребности рынка и обеспечивать развитие организации в динамичной среде.</w:t>
      </w:r>
    </w:p>
    <w:p w14:paraId="45B65AF6" w14:textId="76FFA40B" w:rsidR="00DC6217" w:rsidRPr="00DC6217" w:rsidRDefault="00DC6217" w:rsidP="00DC6217">
      <w:pPr>
        <w:widowControl w:val="0"/>
        <w:spacing w:line="360" w:lineRule="auto"/>
        <w:ind w:firstLine="709"/>
        <w:jc w:val="both"/>
        <w:rPr>
          <w:rFonts w:eastAsia="Calibri"/>
          <w:sz w:val="28"/>
          <w:szCs w:val="28"/>
          <w:lang w:eastAsia="en-US"/>
        </w:rPr>
      </w:pPr>
      <w:r w:rsidRPr="00DC6217">
        <w:rPr>
          <w:rFonts w:eastAsia="Calibri"/>
          <w:sz w:val="28"/>
          <w:szCs w:val="28"/>
          <w:lang w:eastAsia="en-US"/>
        </w:rPr>
        <w:t>Однако наряду с преимуществами такая структура имеет ряд недостатков. Одним из главных минусов является медленная реакция на изменения. Многоступенчатая иерархическая система затрудняет быстрое принятие решений, поскольку каждое решение должно пройти несколько этапов согласования.</w:t>
      </w:r>
    </w:p>
    <w:p w14:paraId="61121ABC" w14:textId="48453733" w:rsidR="00DC6217" w:rsidRPr="00DC6217" w:rsidRDefault="00DC6217" w:rsidP="00DC6217">
      <w:pPr>
        <w:widowControl w:val="0"/>
        <w:spacing w:line="360" w:lineRule="auto"/>
        <w:ind w:firstLine="709"/>
        <w:jc w:val="both"/>
        <w:rPr>
          <w:rFonts w:eastAsia="Calibri"/>
          <w:sz w:val="28"/>
          <w:szCs w:val="28"/>
          <w:lang w:eastAsia="en-US"/>
        </w:rPr>
      </w:pPr>
      <w:r w:rsidRPr="00DC6217">
        <w:rPr>
          <w:rFonts w:eastAsia="Calibri"/>
          <w:sz w:val="28"/>
          <w:szCs w:val="28"/>
          <w:lang w:eastAsia="en-US"/>
        </w:rPr>
        <w:t>Узкая специализация подразделений может стать причиной потери гибкости. Трудности в координации различных подразделений приводят к замедлению процессов и снижению скорости адаптации к новым условиям.</w:t>
      </w:r>
    </w:p>
    <w:p w14:paraId="0A73A652" w14:textId="22638D73" w:rsidR="00DC6217" w:rsidRPr="00DC6217" w:rsidRDefault="00DC6217" w:rsidP="00DC6217">
      <w:pPr>
        <w:widowControl w:val="0"/>
        <w:spacing w:line="360" w:lineRule="auto"/>
        <w:ind w:firstLine="709"/>
        <w:jc w:val="both"/>
        <w:rPr>
          <w:rFonts w:eastAsia="Calibri"/>
          <w:sz w:val="28"/>
          <w:szCs w:val="28"/>
          <w:lang w:eastAsia="en-US"/>
        </w:rPr>
      </w:pPr>
      <w:r w:rsidRPr="00DC6217">
        <w:rPr>
          <w:rFonts w:eastAsia="Calibri"/>
          <w:sz w:val="28"/>
          <w:szCs w:val="28"/>
          <w:lang w:eastAsia="en-US"/>
        </w:rPr>
        <w:t xml:space="preserve">Формализация процедур также представляет собой проблему. Скрупулезное соблюдение формальных правил ограничивает инициативу сотрудников и </w:t>
      </w:r>
      <w:r w:rsidRPr="00DC6217">
        <w:rPr>
          <w:rFonts w:eastAsia="Calibri"/>
          <w:sz w:val="28"/>
          <w:szCs w:val="28"/>
          <w:lang w:eastAsia="en-US"/>
        </w:rPr>
        <w:lastRenderedPageBreak/>
        <w:t>препятствует появлению креативных идей, необходимых для инновационного развития компании.</w:t>
      </w:r>
    </w:p>
    <w:p w14:paraId="1AA0EF88" w14:textId="60363A29" w:rsidR="00DC6217" w:rsidRPr="00DC6217" w:rsidRDefault="00DC6217" w:rsidP="00DC6217">
      <w:pPr>
        <w:widowControl w:val="0"/>
        <w:spacing w:line="360" w:lineRule="auto"/>
        <w:ind w:firstLine="709"/>
        <w:jc w:val="both"/>
        <w:rPr>
          <w:rFonts w:eastAsia="Calibri"/>
          <w:sz w:val="28"/>
          <w:szCs w:val="28"/>
          <w:lang w:eastAsia="en-US"/>
        </w:rPr>
      </w:pPr>
      <w:r w:rsidRPr="00DC6217">
        <w:rPr>
          <w:rFonts w:eastAsia="Calibri"/>
          <w:sz w:val="28"/>
          <w:szCs w:val="28"/>
          <w:lang w:eastAsia="en-US"/>
        </w:rPr>
        <w:t>Важным недостатком является сложность коммуникационной цепочки. Передача информации сверху вниз и обратно требует значительных временных затрат, что замедляет процессы обмена знаниями внутри организации и может вызывать недопонимание.</w:t>
      </w:r>
    </w:p>
    <w:p w14:paraId="586F4598" w14:textId="2B11EE2D" w:rsidR="00DC6217" w:rsidRPr="00DC6217" w:rsidRDefault="00DC6217" w:rsidP="00DC6217">
      <w:pPr>
        <w:widowControl w:val="0"/>
        <w:spacing w:line="360" w:lineRule="auto"/>
        <w:ind w:firstLine="709"/>
        <w:jc w:val="both"/>
        <w:rPr>
          <w:rFonts w:eastAsia="Calibri"/>
          <w:sz w:val="28"/>
          <w:szCs w:val="28"/>
          <w:lang w:eastAsia="en-US"/>
        </w:rPr>
      </w:pPr>
      <w:r w:rsidRPr="00DC6217">
        <w:rPr>
          <w:rFonts w:eastAsia="Calibri"/>
          <w:sz w:val="28"/>
          <w:szCs w:val="28"/>
          <w:lang w:eastAsia="en-US"/>
        </w:rPr>
        <w:t>И наконец, рост бюрократического аппарата. Большое число промежуточных звеньев управления увеличивает административные издержки и снижает скорость принятия решений, создавая дополнительные препятствия для эффективной работы организации.</w:t>
      </w:r>
    </w:p>
    <w:p w14:paraId="64F8DF38" w14:textId="5331C720" w:rsidR="00674C62" w:rsidRPr="00674C62" w:rsidRDefault="004224F6" w:rsidP="0085618A">
      <w:pPr>
        <w:widowControl w:val="0"/>
        <w:spacing w:line="360" w:lineRule="auto"/>
        <w:ind w:firstLine="709"/>
        <w:jc w:val="both"/>
        <w:rPr>
          <w:rFonts w:eastAsia="Calibri"/>
          <w:sz w:val="28"/>
          <w:szCs w:val="28"/>
          <w:lang w:eastAsia="en-US"/>
        </w:rPr>
      </w:pPr>
      <w:r w:rsidRPr="004224F6">
        <w:rPr>
          <w:rFonts w:eastAsia="Calibri"/>
          <w:sz w:val="28"/>
          <w:szCs w:val="28"/>
          <w:lang w:eastAsia="en-US"/>
        </w:rPr>
        <w:t>Помимо прочего,</w:t>
      </w:r>
      <w:r>
        <w:rPr>
          <w:rFonts w:ascii="Arial" w:eastAsia="Calibri" w:hAnsi="Arial" w:cs="Arial"/>
          <w:sz w:val="28"/>
          <w:szCs w:val="28"/>
          <w:lang w:eastAsia="en-US"/>
        </w:rPr>
        <w:t xml:space="preserve"> </w:t>
      </w:r>
      <w:r>
        <w:rPr>
          <w:rFonts w:eastAsia="Calibri"/>
          <w:sz w:val="28"/>
          <w:szCs w:val="28"/>
          <w:lang w:eastAsia="en-US"/>
        </w:rPr>
        <w:t>э</w:t>
      </w:r>
      <w:r w:rsidR="00674C62" w:rsidRPr="00674C62">
        <w:rPr>
          <w:rFonts w:eastAsia="Calibri"/>
          <w:sz w:val="28"/>
          <w:szCs w:val="28"/>
          <w:lang w:eastAsia="en-US"/>
        </w:rPr>
        <w:t>ффективность функционирования организации тесно связана со степенью внимания, уделяемого высшим руководством созданию плана совершенствования деятельности компании. Внедрение подобного плана содействует оптимизации работы предприятия. Располагая четкой программой совершенствования, управленческий состав получает возможность результативно планировать и осуществлять контроль над достижением стратегических целей.</w:t>
      </w:r>
    </w:p>
    <w:p w14:paraId="34DA36B3" w14:textId="0B7E78D5" w:rsidR="00674C62" w:rsidRDefault="00674C62" w:rsidP="0085618A">
      <w:pPr>
        <w:widowControl w:val="0"/>
        <w:spacing w:line="360" w:lineRule="auto"/>
        <w:ind w:firstLine="709"/>
        <w:jc w:val="both"/>
        <w:rPr>
          <w:rFonts w:eastAsia="Calibri"/>
          <w:sz w:val="28"/>
          <w:szCs w:val="28"/>
          <w:lang w:eastAsia="en-US"/>
        </w:rPr>
      </w:pPr>
      <w:r w:rsidRPr="00674C62">
        <w:rPr>
          <w:rFonts w:eastAsia="Calibri"/>
          <w:sz w:val="28"/>
          <w:szCs w:val="28"/>
          <w:lang w:eastAsia="en-US"/>
        </w:rPr>
        <w:t xml:space="preserve">Ключевые </w:t>
      </w:r>
      <w:r w:rsidR="0085618A" w:rsidRPr="00470162">
        <w:rPr>
          <w:rFonts w:eastAsia="Calibri"/>
          <w:sz w:val="28"/>
          <w:szCs w:val="28"/>
          <w:lang w:eastAsia="en-US"/>
        </w:rPr>
        <w:t>экономические</w:t>
      </w:r>
      <w:r w:rsidRPr="00674C62">
        <w:rPr>
          <w:rFonts w:eastAsia="Calibri"/>
          <w:sz w:val="28"/>
          <w:szCs w:val="28"/>
          <w:lang w:eastAsia="en-US"/>
        </w:rPr>
        <w:t xml:space="preserve"> показатели отражены в таблице 1.1.</w:t>
      </w:r>
    </w:p>
    <w:p w14:paraId="02A68F81" w14:textId="2B6F4CDF" w:rsidR="00031728" w:rsidRDefault="00031728" w:rsidP="004224F6">
      <w:pPr>
        <w:widowControl w:val="0"/>
        <w:spacing w:before="240" w:after="120" w:line="360" w:lineRule="auto"/>
        <w:rPr>
          <w:rFonts w:eastAsia="Calibri"/>
          <w:sz w:val="28"/>
          <w:szCs w:val="28"/>
          <w:lang w:eastAsia="en-US"/>
        </w:rPr>
      </w:pPr>
      <w:r w:rsidRPr="00470162">
        <w:rPr>
          <w:rFonts w:eastAsia="Calibri"/>
          <w:sz w:val="28"/>
          <w:szCs w:val="28"/>
          <w:lang w:eastAsia="en-US"/>
        </w:rPr>
        <w:t xml:space="preserve">Таблица 1.1 </w:t>
      </w:r>
      <w:r w:rsidR="0085618A">
        <w:rPr>
          <w:rFonts w:eastAsia="Calibri"/>
          <w:sz w:val="28"/>
          <w:szCs w:val="28"/>
          <w:lang w:eastAsia="en-US"/>
        </w:rPr>
        <w:t>–</w:t>
      </w:r>
      <w:r w:rsidRPr="00470162">
        <w:rPr>
          <w:rFonts w:eastAsia="Calibri"/>
          <w:sz w:val="28"/>
          <w:szCs w:val="28"/>
          <w:lang w:eastAsia="en-US"/>
        </w:rPr>
        <w:t xml:space="preserve"> Основные показатели ООО «ДНИИМ</w:t>
      </w:r>
      <w:r w:rsidR="005D2EB5">
        <w:rPr>
          <w:rFonts w:eastAsia="Calibri"/>
          <w:sz w:val="28"/>
          <w:szCs w:val="28"/>
          <w:lang w:eastAsia="en-US"/>
        </w:rPr>
        <w:t>Ф-</w:t>
      </w:r>
      <w:r w:rsidRPr="00470162">
        <w:rPr>
          <w:rFonts w:eastAsia="Calibri"/>
          <w:sz w:val="28"/>
          <w:szCs w:val="28"/>
          <w:lang w:eastAsia="en-US"/>
        </w:rPr>
        <w:t>Восточный»</w:t>
      </w:r>
    </w:p>
    <w:p w14:paraId="11ECD5B9" w14:textId="1B18F547" w:rsidR="002C1C61" w:rsidRPr="00470162" w:rsidRDefault="002C1C61" w:rsidP="00D74444">
      <w:pPr>
        <w:spacing w:after="120" w:line="360" w:lineRule="auto"/>
        <w:jc w:val="right"/>
        <w:rPr>
          <w:rFonts w:eastAsia="Calibri"/>
          <w:sz w:val="28"/>
          <w:szCs w:val="28"/>
          <w:lang w:eastAsia="en-US"/>
        </w:rPr>
      </w:pPr>
      <w:r>
        <w:rPr>
          <w:rFonts w:eastAsia="Calibri"/>
          <w:sz w:val="28"/>
          <w:szCs w:val="28"/>
          <w:lang w:eastAsia="en-US"/>
        </w:rPr>
        <w:t>В тысячах рублей</w:t>
      </w:r>
    </w:p>
    <w:tbl>
      <w:tblPr>
        <w:tblStyle w:val="a6"/>
        <w:tblW w:w="0" w:type="auto"/>
        <w:tblLook w:val="04A0" w:firstRow="1" w:lastRow="0" w:firstColumn="1" w:lastColumn="0" w:noHBand="0" w:noVBand="1"/>
      </w:tblPr>
      <w:tblGrid>
        <w:gridCol w:w="1838"/>
        <w:gridCol w:w="1276"/>
        <w:gridCol w:w="1276"/>
        <w:gridCol w:w="1134"/>
        <w:gridCol w:w="992"/>
        <w:gridCol w:w="992"/>
        <w:gridCol w:w="1060"/>
        <w:gridCol w:w="1060"/>
      </w:tblGrid>
      <w:tr w:rsidR="00566482" w:rsidRPr="004A77AC" w14:paraId="73F2EBB1" w14:textId="77777777" w:rsidTr="001E376D">
        <w:tc>
          <w:tcPr>
            <w:tcW w:w="1838" w:type="dxa"/>
            <w:vMerge w:val="restart"/>
          </w:tcPr>
          <w:p w14:paraId="55C2C183" w14:textId="636AA874" w:rsidR="00566482" w:rsidRPr="001E376D" w:rsidRDefault="00566482" w:rsidP="004224F6">
            <w:pPr>
              <w:widowControl w:val="0"/>
              <w:jc w:val="center"/>
              <w:rPr>
                <w:rFonts w:eastAsia="Calibri"/>
                <w:lang w:eastAsia="en-US"/>
              </w:rPr>
            </w:pPr>
            <w:bookmarkStart w:id="10" w:name="_Hlk201505112"/>
            <w:r w:rsidRPr="001E376D">
              <w:rPr>
                <w:rFonts w:eastAsia="Calibri"/>
                <w:lang w:eastAsia="en-US"/>
              </w:rPr>
              <w:t>Показатели</w:t>
            </w:r>
          </w:p>
        </w:tc>
        <w:tc>
          <w:tcPr>
            <w:tcW w:w="1276" w:type="dxa"/>
            <w:vMerge w:val="restart"/>
          </w:tcPr>
          <w:p w14:paraId="2B86A95D" w14:textId="0D78C1BB" w:rsidR="00566482" w:rsidRPr="001E376D" w:rsidRDefault="00566482" w:rsidP="004224F6">
            <w:pPr>
              <w:widowControl w:val="0"/>
              <w:jc w:val="center"/>
              <w:rPr>
                <w:rFonts w:eastAsia="Calibri"/>
                <w:lang w:eastAsia="en-US"/>
              </w:rPr>
            </w:pPr>
            <w:r w:rsidRPr="001E376D">
              <w:rPr>
                <w:rFonts w:eastAsia="Calibri"/>
                <w:lang w:eastAsia="en-US"/>
              </w:rPr>
              <w:t>202</w:t>
            </w:r>
            <w:r w:rsidR="00D74444" w:rsidRPr="001E376D">
              <w:rPr>
                <w:rFonts w:eastAsia="Calibri"/>
                <w:lang w:eastAsia="en-US"/>
              </w:rPr>
              <w:t>4</w:t>
            </w:r>
          </w:p>
        </w:tc>
        <w:tc>
          <w:tcPr>
            <w:tcW w:w="1276" w:type="dxa"/>
            <w:vMerge w:val="restart"/>
          </w:tcPr>
          <w:p w14:paraId="681C2867" w14:textId="3E0367CF" w:rsidR="00566482" w:rsidRPr="001E376D" w:rsidRDefault="00566482" w:rsidP="004224F6">
            <w:pPr>
              <w:widowControl w:val="0"/>
              <w:jc w:val="center"/>
              <w:rPr>
                <w:rFonts w:eastAsia="Calibri"/>
                <w:lang w:eastAsia="en-US"/>
              </w:rPr>
            </w:pPr>
            <w:r w:rsidRPr="001E376D">
              <w:rPr>
                <w:rFonts w:eastAsia="Calibri"/>
                <w:lang w:eastAsia="en-US"/>
              </w:rPr>
              <w:t>202</w:t>
            </w:r>
            <w:r w:rsidR="00D74444" w:rsidRPr="001E376D">
              <w:rPr>
                <w:rFonts w:eastAsia="Calibri"/>
                <w:lang w:eastAsia="en-US"/>
              </w:rPr>
              <w:t>3</w:t>
            </w:r>
          </w:p>
        </w:tc>
        <w:tc>
          <w:tcPr>
            <w:tcW w:w="1134" w:type="dxa"/>
            <w:vMerge w:val="restart"/>
          </w:tcPr>
          <w:p w14:paraId="1B46EC89" w14:textId="07DB09D0" w:rsidR="00566482" w:rsidRPr="001E376D" w:rsidRDefault="00566482" w:rsidP="004224F6">
            <w:pPr>
              <w:widowControl w:val="0"/>
              <w:jc w:val="center"/>
              <w:rPr>
                <w:rFonts w:eastAsia="Calibri"/>
                <w:lang w:eastAsia="en-US"/>
              </w:rPr>
            </w:pPr>
            <w:r w:rsidRPr="001E376D">
              <w:rPr>
                <w:rFonts w:eastAsia="Calibri"/>
                <w:lang w:eastAsia="en-US"/>
              </w:rPr>
              <w:t>202</w:t>
            </w:r>
            <w:r w:rsidR="00D74444" w:rsidRPr="001E376D">
              <w:rPr>
                <w:rFonts w:eastAsia="Calibri"/>
                <w:lang w:eastAsia="en-US"/>
              </w:rPr>
              <w:t>2</w:t>
            </w:r>
          </w:p>
        </w:tc>
        <w:tc>
          <w:tcPr>
            <w:tcW w:w="4104" w:type="dxa"/>
            <w:gridSpan w:val="4"/>
          </w:tcPr>
          <w:p w14:paraId="3F4923E5" w14:textId="62DE4D4F" w:rsidR="00566482" w:rsidRPr="001E376D" w:rsidRDefault="00566482" w:rsidP="004224F6">
            <w:pPr>
              <w:widowControl w:val="0"/>
              <w:jc w:val="center"/>
              <w:rPr>
                <w:rFonts w:eastAsia="Calibri"/>
                <w:lang w:eastAsia="en-US"/>
              </w:rPr>
            </w:pPr>
            <w:r w:rsidRPr="001E376D">
              <w:rPr>
                <w:rFonts w:eastAsia="Calibri"/>
                <w:lang w:eastAsia="en-US"/>
              </w:rPr>
              <w:t>Отклонения</w:t>
            </w:r>
          </w:p>
        </w:tc>
      </w:tr>
      <w:tr w:rsidR="00566482" w:rsidRPr="004A77AC" w14:paraId="37E9960D" w14:textId="77777777" w:rsidTr="001E376D">
        <w:trPr>
          <w:trHeight w:val="435"/>
        </w:trPr>
        <w:tc>
          <w:tcPr>
            <w:tcW w:w="1838" w:type="dxa"/>
            <w:vMerge/>
          </w:tcPr>
          <w:p w14:paraId="4948EDE5" w14:textId="77777777" w:rsidR="00566482" w:rsidRPr="001E376D" w:rsidRDefault="00566482" w:rsidP="004224F6">
            <w:pPr>
              <w:widowControl w:val="0"/>
              <w:jc w:val="both"/>
              <w:rPr>
                <w:rFonts w:eastAsia="Calibri"/>
                <w:lang w:eastAsia="en-US"/>
              </w:rPr>
            </w:pPr>
          </w:p>
        </w:tc>
        <w:tc>
          <w:tcPr>
            <w:tcW w:w="1276" w:type="dxa"/>
            <w:vMerge/>
          </w:tcPr>
          <w:p w14:paraId="0DDB4921" w14:textId="77777777" w:rsidR="00566482" w:rsidRPr="001E376D" w:rsidRDefault="00566482" w:rsidP="004224F6">
            <w:pPr>
              <w:widowControl w:val="0"/>
              <w:jc w:val="both"/>
              <w:rPr>
                <w:rFonts w:eastAsia="Calibri"/>
                <w:lang w:eastAsia="en-US"/>
              </w:rPr>
            </w:pPr>
          </w:p>
        </w:tc>
        <w:tc>
          <w:tcPr>
            <w:tcW w:w="1276" w:type="dxa"/>
            <w:vMerge/>
          </w:tcPr>
          <w:p w14:paraId="30912FC9" w14:textId="77777777" w:rsidR="00566482" w:rsidRPr="001E376D" w:rsidRDefault="00566482" w:rsidP="004224F6">
            <w:pPr>
              <w:widowControl w:val="0"/>
              <w:jc w:val="both"/>
              <w:rPr>
                <w:rFonts w:eastAsia="Calibri"/>
                <w:lang w:eastAsia="en-US"/>
              </w:rPr>
            </w:pPr>
          </w:p>
        </w:tc>
        <w:tc>
          <w:tcPr>
            <w:tcW w:w="1134" w:type="dxa"/>
            <w:vMerge/>
          </w:tcPr>
          <w:p w14:paraId="4CE2FFB8" w14:textId="77777777" w:rsidR="00566482" w:rsidRPr="001E376D" w:rsidRDefault="00566482" w:rsidP="004224F6">
            <w:pPr>
              <w:widowControl w:val="0"/>
              <w:jc w:val="both"/>
              <w:rPr>
                <w:rFonts w:eastAsia="Calibri"/>
                <w:lang w:eastAsia="en-US"/>
              </w:rPr>
            </w:pPr>
          </w:p>
        </w:tc>
        <w:tc>
          <w:tcPr>
            <w:tcW w:w="1984" w:type="dxa"/>
            <w:gridSpan w:val="2"/>
          </w:tcPr>
          <w:p w14:paraId="3B791D8C" w14:textId="276EEC18" w:rsidR="00566482" w:rsidRPr="001E376D" w:rsidRDefault="00566482" w:rsidP="004224F6">
            <w:pPr>
              <w:widowControl w:val="0"/>
              <w:jc w:val="both"/>
              <w:rPr>
                <w:rFonts w:eastAsia="Calibri"/>
                <w:lang w:eastAsia="en-US"/>
              </w:rPr>
            </w:pPr>
            <w:r w:rsidRPr="001E376D">
              <w:rPr>
                <w:rFonts w:eastAsia="Calibri"/>
                <w:lang w:eastAsia="en-US"/>
              </w:rPr>
              <w:t>абсолютное, (+-)</w:t>
            </w:r>
          </w:p>
        </w:tc>
        <w:tc>
          <w:tcPr>
            <w:tcW w:w="2120" w:type="dxa"/>
            <w:gridSpan w:val="2"/>
          </w:tcPr>
          <w:p w14:paraId="306F4652" w14:textId="797A53D1" w:rsidR="00566482" w:rsidRPr="001E376D" w:rsidRDefault="00566482" w:rsidP="004224F6">
            <w:pPr>
              <w:widowControl w:val="0"/>
              <w:jc w:val="both"/>
              <w:rPr>
                <w:rFonts w:eastAsia="Calibri"/>
                <w:lang w:eastAsia="en-US"/>
              </w:rPr>
            </w:pPr>
            <w:r w:rsidRPr="001E376D">
              <w:rPr>
                <w:rFonts w:eastAsia="Calibri"/>
                <w:lang w:eastAsia="en-US"/>
              </w:rPr>
              <w:t>относительное, %</w:t>
            </w:r>
          </w:p>
        </w:tc>
      </w:tr>
      <w:bookmarkEnd w:id="10"/>
      <w:tr w:rsidR="00535F58" w:rsidRPr="004A77AC" w14:paraId="6A26A913" w14:textId="77777777" w:rsidTr="004224F6">
        <w:tc>
          <w:tcPr>
            <w:tcW w:w="1838" w:type="dxa"/>
          </w:tcPr>
          <w:p w14:paraId="172E3788" w14:textId="551D9268" w:rsidR="00535F58" w:rsidRPr="001E376D" w:rsidRDefault="00535F58" w:rsidP="004224F6">
            <w:pPr>
              <w:widowControl w:val="0"/>
              <w:jc w:val="both"/>
              <w:rPr>
                <w:rFonts w:eastAsia="Calibri"/>
                <w:lang w:eastAsia="en-US"/>
              </w:rPr>
            </w:pPr>
            <w:r w:rsidRPr="001E376D">
              <w:rPr>
                <w:rFonts w:eastAsia="Calibri"/>
                <w:lang w:eastAsia="en-US"/>
              </w:rPr>
              <w:t>1 Выручка</w:t>
            </w:r>
          </w:p>
        </w:tc>
        <w:tc>
          <w:tcPr>
            <w:tcW w:w="1276" w:type="dxa"/>
            <w:vAlign w:val="bottom"/>
          </w:tcPr>
          <w:p w14:paraId="631528D5" w14:textId="359A64CF" w:rsidR="00535F58" w:rsidRPr="001E376D" w:rsidRDefault="00D74444" w:rsidP="004224F6">
            <w:pPr>
              <w:widowControl w:val="0"/>
              <w:jc w:val="center"/>
              <w:rPr>
                <w:rFonts w:eastAsia="Calibri"/>
                <w:lang w:eastAsia="en-US"/>
              </w:rPr>
            </w:pPr>
            <w:r w:rsidRPr="001E376D">
              <w:rPr>
                <w:rFonts w:eastAsia="Calibri"/>
                <w:lang w:eastAsia="en-US"/>
              </w:rPr>
              <w:t>5 362</w:t>
            </w:r>
          </w:p>
        </w:tc>
        <w:tc>
          <w:tcPr>
            <w:tcW w:w="1276" w:type="dxa"/>
            <w:vAlign w:val="bottom"/>
          </w:tcPr>
          <w:p w14:paraId="3DCC57B5" w14:textId="5027D057" w:rsidR="00535F58" w:rsidRPr="001E376D" w:rsidRDefault="00535F58" w:rsidP="004224F6">
            <w:pPr>
              <w:widowControl w:val="0"/>
              <w:jc w:val="center"/>
              <w:rPr>
                <w:rFonts w:eastAsia="Calibri"/>
                <w:lang w:eastAsia="en-US"/>
              </w:rPr>
            </w:pPr>
            <w:r w:rsidRPr="001E376D">
              <w:rPr>
                <w:rFonts w:eastAsia="Calibri"/>
                <w:lang w:eastAsia="en-US"/>
              </w:rPr>
              <w:t>8 861</w:t>
            </w:r>
          </w:p>
        </w:tc>
        <w:tc>
          <w:tcPr>
            <w:tcW w:w="1134" w:type="dxa"/>
            <w:vAlign w:val="bottom"/>
          </w:tcPr>
          <w:p w14:paraId="634D9CE8" w14:textId="343910CF" w:rsidR="00535F58" w:rsidRPr="001E376D" w:rsidRDefault="00D74444" w:rsidP="004224F6">
            <w:pPr>
              <w:widowControl w:val="0"/>
              <w:jc w:val="center"/>
              <w:rPr>
                <w:rFonts w:eastAsia="Calibri"/>
                <w:lang w:eastAsia="en-US"/>
              </w:rPr>
            </w:pPr>
            <w:r w:rsidRPr="001E376D">
              <w:rPr>
                <w:rFonts w:eastAsia="Calibri"/>
                <w:lang w:eastAsia="en-US"/>
              </w:rPr>
              <w:t>29 303</w:t>
            </w:r>
          </w:p>
        </w:tc>
        <w:tc>
          <w:tcPr>
            <w:tcW w:w="992" w:type="dxa"/>
            <w:vAlign w:val="bottom"/>
          </w:tcPr>
          <w:p w14:paraId="20BA5F00" w14:textId="604C59EF" w:rsidR="00535F58" w:rsidRPr="001E376D" w:rsidRDefault="00D74444" w:rsidP="004224F6">
            <w:pPr>
              <w:widowControl w:val="0"/>
              <w:jc w:val="center"/>
              <w:rPr>
                <w:rFonts w:eastAsia="Calibri"/>
                <w:lang w:eastAsia="en-US"/>
              </w:rPr>
            </w:pPr>
            <w:r w:rsidRPr="001E376D">
              <w:rPr>
                <w:rFonts w:eastAsia="Calibri"/>
                <w:lang w:eastAsia="en-US"/>
              </w:rPr>
              <w:t>-3 499</w:t>
            </w:r>
          </w:p>
        </w:tc>
        <w:tc>
          <w:tcPr>
            <w:tcW w:w="992" w:type="dxa"/>
            <w:vAlign w:val="bottom"/>
          </w:tcPr>
          <w:p w14:paraId="33896E89" w14:textId="5260D8BB" w:rsidR="00535F58" w:rsidRPr="001E376D" w:rsidRDefault="00D74444" w:rsidP="004224F6">
            <w:pPr>
              <w:widowControl w:val="0"/>
              <w:jc w:val="center"/>
              <w:rPr>
                <w:rFonts w:eastAsia="Calibri"/>
                <w:lang w:eastAsia="en-US"/>
              </w:rPr>
            </w:pPr>
            <w:r w:rsidRPr="001E376D">
              <w:rPr>
                <w:rFonts w:eastAsia="Calibri"/>
                <w:lang w:eastAsia="en-US"/>
              </w:rPr>
              <w:t>-20 442</w:t>
            </w:r>
          </w:p>
        </w:tc>
        <w:tc>
          <w:tcPr>
            <w:tcW w:w="1060" w:type="dxa"/>
            <w:vAlign w:val="bottom"/>
          </w:tcPr>
          <w:p w14:paraId="4785A8A6" w14:textId="5336D186" w:rsidR="00535F58" w:rsidRPr="001E376D" w:rsidRDefault="00923A91" w:rsidP="004224F6">
            <w:pPr>
              <w:widowControl w:val="0"/>
              <w:jc w:val="center"/>
              <w:rPr>
                <w:rFonts w:eastAsia="Calibri"/>
                <w:lang w:eastAsia="en-US"/>
              </w:rPr>
            </w:pPr>
            <w:r w:rsidRPr="001E376D">
              <w:rPr>
                <w:rFonts w:eastAsia="Calibri"/>
                <w:lang w:eastAsia="en-US"/>
              </w:rPr>
              <w:t>-65,26</w:t>
            </w:r>
          </w:p>
        </w:tc>
        <w:tc>
          <w:tcPr>
            <w:tcW w:w="1060" w:type="dxa"/>
            <w:vAlign w:val="bottom"/>
          </w:tcPr>
          <w:p w14:paraId="3A625A15" w14:textId="27EDB0D9" w:rsidR="00535F58" w:rsidRPr="001E376D" w:rsidRDefault="00923A91" w:rsidP="004224F6">
            <w:pPr>
              <w:widowControl w:val="0"/>
              <w:spacing w:line="312" w:lineRule="auto"/>
              <w:jc w:val="center"/>
              <w:rPr>
                <w:rFonts w:eastAsia="Calibri"/>
                <w:lang w:eastAsia="en-US"/>
              </w:rPr>
            </w:pPr>
            <w:r w:rsidRPr="001E376D">
              <w:rPr>
                <w:rFonts w:eastAsia="Calibri"/>
                <w:lang w:eastAsia="en-US"/>
              </w:rPr>
              <w:t>-230,70</w:t>
            </w:r>
          </w:p>
        </w:tc>
      </w:tr>
      <w:tr w:rsidR="00535F58" w:rsidRPr="004A77AC" w14:paraId="1D051CF0" w14:textId="77777777" w:rsidTr="004224F6">
        <w:tc>
          <w:tcPr>
            <w:tcW w:w="1838" w:type="dxa"/>
          </w:tcPr>
          <w:p w14:paraId="683128BF" w14:textId="18E8F92B" w:rsidR="00535F58" w:rsidRPr="001E376D" w:rsidRDefault="00643B3B" w:rsidP="004224F6">
            <w:pPr>
              <w:widowControl w:val="0"/>
              <w:rPr>
                <w:rFonts w:eastAsia="Calibri"/>
                <w:lang w:eastAsia="en-US"/>
              </w:rPr>
            </w:pPr>
            <w:r w:rsidRPr="001E376D">
              <w:rPr>
                <w:rFonts w:eastAsia="Calibri"/>
                <w:lang w:eastAsia="en-US"/>
              </w:rPr>
              <w:t xml:space="preserve">2 </w:t>
            </w:r>
            <w:r w:rsidRPr="001E376D">
              <w:t>Расходы по обычной деятельности</w:t>
            </w:r>
          </w:p>
        </w:tc>
        <w:tc>
          <w:tcPr>
            <w:tcW w:w="1276" w:type="dxa"/>
            <w:vAlign w:val="bottom"/>
          </w:tcPr>
          <w:p w14:paraId="40F52857" w14:textId="2EB7465C" w:rsidR="00535F58" w:rsidRPr="001E376D" w:rsidRDefault="00643B3B" w:rsidP="004224F6">
            <w:pPr>
              <w:widowControl w:val="0"/>
              <w:jc w:val="center"/>
              <w:rPr>
                <w:rFonts w:eastAsia="Calibri"/>
                <w:lang w:eastAsia="en-US"/>
              </w:rPr>
            </w:pPr>
            <w:r w:rsidRPr="001E376D">
              <w:t>(6 569)</w:t>
            </w:r>
          </w:p>
        </w:tc>
        <w:tc>
          <w:tcPr>
            <w:tcW w:w="1276" w:type="dxa"/>
            <w:vAlign w:val="bottom"/>
          </w:tcPr>
          <w:p w14:paraId="18195C3D" w14:textId="55B4CB95" w:rsidR="00535F58" w:rsidRPr="001E376D" w:rsidRDefault="00643B3B" w:rsidP="004224F6">
            <w:pPr>
              <w:widowControl w:val="0"/>
              <w:jc w:val="center"/>
              <w:rPr>
                <w:rFonts w:eastAsia="Calibri"/>
                <w:lang w:eastAsia="en-US"/>
              </w:rPr>
            </w:pPr>
            <w:r w:rsidRPr="001E376D">
              <w:t>(11 180)</w:t>
            </w:r>
          </w:p>
        </w:tc>
        <w:tc>
          <w:tcPr>
            <w:tcW w:w="1134" w:type="dxa"/>
            <w:vAlign w:val="bottom"/>
          </w:tcPr>
          <w:p w14:paraId="1FF44057" w14:textId="23CB0A03" w:rsidR="00535F58" w:rsidRPr="001E376D" w:rsidRDefault="00643B3B" w:rsidP="004224F6">
            <w:pPr>
              <w:widowControl w:val="0"/>
              <w:jc w:val="center"/>
              <w:rPr>
                <w:rFonts w:eastAsia="Calibri"/>
                <w:lang w:eastAsia="en-US"/>
              </w:rPr>
            </w:pPr>
            <w:r w:rsidRPr="001E376D">
              <w:t>(29 644)</w:t>
            </w:r>
          </w:p>
        </w:tc>
        <w:tc>
          <w:tcPr>
            <w:tcW w:w="992" w:type="dxa"/>
            <w:vAlign w:val="bottom"/>
          </w:tcPr>
          <w:p w14:paraId="38660689" w14:textId="0C3D7640" w:rsidR="00535F58" w:rsidRPr="001E376D" w:rsidRDefault="00AC6350" w:rsidP="004224F6">
            <w:pPr>
              <w:widowControl w:val="0"/>
              <w:jc w:val="center"/>
              <w:rPr>
                <w:rFonts w:eastAsia="Calibri"/>
                <w:lang w:eastAsia="en-US"/>
              </w:rPr>
            </w:pPr>
            <w:r w:rsidRPr="001E376D">
              <w:rPr>
                <w:rFonts w:eastAsia="Calibri"/>
                <w:lang w:eastAsia="en-US"/>
              </w:rPr>
              <w:t>-4 611</w:t>
            </w:r>
          </w:p>
        </w:tc>
        <w:tc>
          <w:tcPr>
            <w:tcW w:w="992" w:type="dxa"/>
            <w:vAlign w:val="bottom"/>
          </w:tcPr>
          <w:p w14:paraId="78551B93" w14:textId="1DBE38DC" w:rsidR="00535F58" w:rsidRPr="001E376D" w:rsidRDefault="00AC6350" w:rsidP="004224F6">
            <w:pPr>
              <w:widowControl w:val="0"/>
              <w:jc w:val="center"/>
              <w:rPr>
                <w:rFonts w:eastAsia="Calibri"/>
                <w:lang w:eastAsia="en-US"/>
              </w:rPr>
            </w:pPr>
            <w:r w:rsidRPr="001E376D">
              <w:rPr>
                <w:rFonts w:eastAsia="Calibri"/>
                <w:lang w:eastAsia="en-US"/>
              </w:rPr>
              <w:t>-18 464</w:t>
            </w:r>
          </w:p>
        </w:tc>
        <w:tc>
          <w:tcPr>
            <w:tcW w:w="1060" w:type="dxa"/>
            <w:vAlign w:val="bottom"/>
          </w:tcPr>
          <w:p w14:paraId="4E2A4B6A" w14:textId="0CD6CE4F" w:rsidR="00535F58" w:rsidRPr="001E376D" w:rsidRDefault="00923A91" w:rsidP="004224F6">
            <w:pPr>
              <w:widowControl w:val="0"/>
              <w:jc w:val="center"/>
              <w:rPr>
                <w:rFonts w:eastAsia="Calibri"/>
                <w:lang w:eastAsia="en-US"/>
              </w:rPr>
            </w:pPr>
            <w:r w:rsidRPr="001E376D">
              <w:rPr>
                <w:rFonts w:eastAsia="Calibri"/>
                <w:lang w:eastAsia="en-US"/>
              </w:rPr>
              <w:t>-70,19</w:t>
            </w:r>
          </w:p>
        </w:tc>
        <w:tc>
          <w:tcPr>
            <w:tcW w:w="1060" w:type="dxa"/>
            <w:vAlign w:val="bottom"/>
          </w:tcPr>
          <w:p w14:paraId="740FCBAA" w14:textId="55FFF05E" w:rsidR="00535F58" w:rsidRPr="001E376D" w:rsidRDefault="00923A91" w:rsidP="004224F6">
            <w:pPr>
              <w:widowControl w:val="0"/>
              <w:spacing w:line="312" w:lineRule="auto"/>
              <w:jc w:val="center"/>
              <w:rPr>
                <w:rFonts w:eastAsia="Calibri"/>
                <w:lang w:eastAsia="en-US"/>
              </w:rPr>
            </w:pPr>
            <w:r w:rsidRPr="001E376D">
              <w:rPr>
                <w:rFonts w:eastAsia="Calibri"/>
                <w:lang w:eastAsia="en-US"/>
              </w:rPr>
              <w:t>-165,15</w:t>
            </w:r>
          </w:p>
        </w:tc>
      </w:tr>
      <w:tr w:rsidR="004224F6" w:rsidRPr="00F64F91" w14:paraId="70FFF2CC" w14:textId="77777777" w:rsidTr="004224F6">
        <w:tc>
          <w:tcPr>
            <w:tcW w:w="1838" w:type="dxa"/>
            <w:vAlign w:val="bottom"/>
          </w:tcPr>
          <w:p w14:paraId="7C0B5720" w14:textId="77777777" w:rsidR="004224F6" w:rsidRPr="00F64F91" w:rsidRDefault="004224F6" w:rsidP="004224F6">
            <w:pPr>
              <w:widowControl w:val="0"/>
              <w:jc w:val="center"/>
              <w:rPr>
                <w:rFonts w:eastAsia="Calibri"/>
                <w:lang w:eastAsia="en-US"/>
              </w:rPr>
            </w:pPr>
            <w:r w:rsidRPr="00F64F91">
              <w:rPr>
                <w:rFonts w:eastAsia="Calibri"/>
                <w:lang w:eastAsia="en-US"/>
              </w:rPr>
              <w:t xml:space="preserve">3 </w:t>
            </w:r>
            <w:r>
              <w:rPr>
                <w:rFonts w:eastAsia="Calibri"/>
                <w:lang w:eastAsia="en-US"/>
              </w:rPr>
              <w:t>Чистая прибыль/убыток</w:t>
            </w:r>
          </w:p>
        </w:tc>
        <w:tc>
          <w:tcPr>
            <w:tcW w:w="1276" w:type="dxa"/>
            <w:vAlign w:val="bottom"/>
          </w:tcPr>
          <w:p w14:paraId="5A1A70B7" w14:textId="77777777" w:rsidR="004224F6" w:rsidRPr="00F64F91" w:rsidRDefault="004224F6" w:rsidP="004224F6">
            <w:pPr>
              <w:widowControl w:val="0"/>
              <w:jc w:val="center"/>
              <w:rPr>
                <w:rFonts w:eastAsia="Calibri"/>
                <w:lang w:eastAsia="en-US"/>
              </w:rPr>
            </w:pPr>
            <w:r>
              <w:t>202</w:t>
            </w:r>
          </w:p>
        </w:tc>
        <w:tc>
          <w:tcPr>
            <w:tcW w:w="1276" w:type="dxa"/>
            <w:vAlign w:val="bottom"/>
          </w:tcPr>
          <w:p w14:paraId="436313B1" w14:textId="77777777" w:rsidR="004224F6" w:rsidRPr="00F64F91" w:rsidRDefault="004224F6" w:rsidP="004224F6">
            <w:pPr>
              <w:widowControl w:val="0"/>
              <w:jc w:val="center"/>
              <w:rPr>
                <w:rFonts w:eastAsia="Calibri"/>
                <w:lang w:eastAsia="en-US"/>
              </w:rPr>
            </w:pPr>
            <w:r>
              <w:t>(1 993)</w:t>
            </w:r>
          </w:p>
        </w:tc>
        <w:tc>
          <w:tcPr>
            <w:tcW w:w="1134" w:type="dxa"/>
            <w:vAlign w:val="bottom"/>
          </w:tcPr>
          <w:p w14:paraId="4AF746C4" w14:textId="77777777" w:rsidR="004224F6" w:rsidRPr="00F64F91" w:rsidRDefault="004224F6" w:rsidP="004224F6">
            <w:pPr>
              <w:widowControl w:val="0"/>
              <w:jc w:val="center"/>
              <w:rPr>
                <w:rFonts w:eastAsia="Calibri"/>
                <w:lang w:eastAsia="en-US"/>
              </w:rPr>
            </w:pPr>
            <w:r>
              <w:t>(570)</w:t>
            </w:r>
          </w:p>
        </w:tc>
        <w:tc>
          <w:tcPr>
            <w:tcW w:w="992" w:type="dxa"/>
            <w:vAlign w:val="bottom"/>
          </w:tcPr>
          <w:p w14:paraId="0B62A266" w14:textId="77777777" w:rsidR="004224F6" w:rsidRPr="00F64F91" w:rsidRDefault="004224F6" w:rsidP="004224F6">
            <w:pPr>
              <w:widowControl w:val="0"/>
              <w:jc w:val="center"/>
              <w:rPr>
                <w:rFonts w:eastAsia="Calibri"/>
                <w:lang w:eastAsia="en-US"/>
              </w:rPr>
            </w:pPr>
            <w:r>
              <w:rPr>
                <w:rFonts w:eastAsia="Calibri"/>
                <w:lang w:eastAsia="en-US"/>
              </w:rPr>
              <w:t>2 195</w:t>
            </w:r>
          </w:p>
        </w:tc>
        <w:tc>
          <w:tcPr>
            <w:tcW w:w="992" w:type="dxa"/>
            <w:vAlign w:val="bottom"/>
          </w:tcPr>
          <w:p w14:paraId="61FCEAAF" w14:textId="77777777" w:rsidR="004224F6" w:rsidRPr="00F64F91" w:rsidRDefault="004224F6" w:rsidP="004224F6">
            <w:pPr>
              <w:widowControl w:val="0"/>
              <w:jc w:val="center"/>
              <w:rPr>
                <w:rFonts w:eastAsia="Calibri"/>
                <w:lang w:eastAsia="en-US"/>
              </w:rPr>
            </w:pPr>
            <w:r>
              <w:rPr>
                <w:rFonts w:eastAsia="Calibri"/>
                <w:lang w:eastAsia="en-US"/>
              </w:rPr>
              <w:t>-1 423</w:t>
            </w:r>
          </w:p>
        </w:tc>
        <w:tc>
          <w:tcPr>
            <w:tcW w:w="1060" w:type="dxa"/>
            <w:vAlign w:val="bottom"/>
          </w:tcPr>
          <w:p w14:paraId="3EC42E4A" w14:textId="77777777" w:rsidR="004224F6" w:rsidRPr="00F64F91" w:rsidRDefault="004224F6" w:rsidP="004224F6">
            <w:pPr>
              <w:widowControl w:val="0"/>
              <w:jc w:val="center"/>
              <w:rPr>
                <w:rFonts w:eastAsia="Calibri"/>
                <w:lang w:eastAsia="en-US"/>
              </w:rPr>
            </w:pPr>
            <w:r>
              <w:rPr>
                <w:rFonts w:eastAsia="Calibri"/>
                <w:lang w:eastAsia="en-US"/>
              </w:rPr>
              <w:t>1 086,63</w:t>
            </w:r>
          </w:p>
        </w:tc>
        <w:tc>
          <w:tcPr>
            <w:tcW w:w="1060" w:type="dxa"/>
            <w:vAlign w:val="bottom"/>
          </w:tcPr>
          <w:p w14:paraId="0730AA3F" w14:textId="77777777" w:rsidR="004224F6" w:rsidRPr="00F64F91" w:rsidRDefault="004224F6" w:rsidP="004224F6">
            <w:pPr>
              <w:widowControl w:val="0"/>
              <w:jc w:val="center"/>
              <w:rPr>
                <w:rFonts w:eastAsia="Calibri"/>
                <w:lang w:eastAsia="en-US"/>
              </w:rPr>
            </w:pPr>
            <w:r>
              <w:rPr>
                <w:rFonts w:eastAsia="Calibri"/>
                <w:lang w:eastAsia="en-US"/>
              </w:rPr>
              <w:t>-71,40</w:t>
            </w:r>
          </w:p>
        </w:tc>
      </w:tr>
      <w:tr w:rsidR="004224F6" w14:paraId="6D1E9F00" w14:textId="77777777" w:rsidTr="004224F6">
        <w:tc>
          <w:tcPr>
            <w:tcW w:w="1838" w:type="dxa"/>
            <w:vAlign w:val="bottom"/>
          </w:tcPr>
          <w:p w14:paraId="261279FE" w14:textId="77777777" w:rsidR="004224F6" w:rsidRPr="00F64F91" w:rsidRDefault="004224F6" w:rsidP="004224F6">
            <w:pPr>
              <w:widowControl w:val="0"/>
              <w:jc w:val="center"/>
              <w:rPr>
                <w:rFonts w:eastAsia="Calibri"/>
                <w:lang w:eastAsia="en-US"/>
              </w:rPr>
            </w:pPr>
            <w:r>
              <w:rPr>
                <w:rFonts w:eastAsia="Calibri"/>
                <w:lang w:eastAsia="en-US"/>
              </w:rPr>
              <w:t>4 Кредиторская задолженность</w:t>
            </w:r>
          </w:p>
        </w:tc>
        <w:tc>
          <w:tcPr>
            <w:tcW w:w="1276" w:type="dxa"/>
            <w:vAlign w:val="bottom"/>
          </w:tcPr>
          <w:p w14:paraId="2DDEBEBF" w14:textId="77777777" w:rsidR="004224F6" w:rsidRDefault="004224F6" w:rsidP="004224F6">
            <w:pPr>
              <w:widowControl w:val="0"/>
              <w:jc w:val="center"/>
            </w:pPr>
            <w:r>
              <w:t>(</w:t>
            </w:r>
            <w:r w:rsidRPr="00762C91">
              <w:t>363</w:t>
            </w:r>
            <w:r>
              <w:t>)</w:t>
            </w:r>
          </w:p>
        </w:tc>
        <w:tc>
          <w:tcPr>
            <w:tcW w:w="1276" w:type="dxa"/>
            <w:vAlign w:val="bottom"/>
          </w:tcPr>
          <w:p w14:paraId="55486513" w14:textId="77777777" w:rsidR="004224F6" w:rsidRDefault="004224F6" w:rsidP="004224F6">
            <w:pPr>
              <w:widowControl w:val="0"/>
              <w:jc w:val="center"/>
            </w:pPr>
            <w:r>
              <w:t>(</w:t>
            </w:r>
            <w:r w:rsidRPr="00762C91">
              <w:t>397</w:t>
            </w:r>
            <w:r>
              <w:t>)</w:t>
            </w:r>
          </w:p>
        </w:tc>
        <w:tc>
          <w:tcPr>
            <w:tcW w:w="1134" w:type="dxa"/>
            <w:vAlign w:val="bottom"/>
          </w:tcPr>
          <w:p w14:paraId="555A72E0" w14:textId="77777777" w:rsidR="004224F6" w:rsidRDefault="004224F6" w:rsidP="004224F6">
            <w:pPr>
              <w:widowControl w:val="0"/>
              <w:jc w:val="center"/>
            </w:pPr>
            <w:r>
              <w:t>(</w:t>
            </w:r>
            <w:r w:rsidRPr="00762C91">
              <w:t>1</w:t>
            </w:r>
            <w:r>
              <w:t> </w:t>
            </w:r>
            <w:r w:rsidRPr="00762C91">
              <w:t>729</w:t>
            </w:r>
            <w:r>
              <w:t>)</w:t>
            </w:r>
          </w:p>
        </w:tc>
        <w:tc>
          <w:tcPr>
            <w:tcW w:w="992" w:type="dxa"/>
            <w:vAlign w:val="bottom"/>
          </w:tcPr>
          <w:p w14:paraId="09F5E793" w14:textId="77777777" w:rsidR="004224F6" w:rsidRDefault="004224F6" w:rsidP="004224F6">
            <w:pPr>
              <w:widowControl w:val="0"/>
              <w:jc w:val="center"/>
              <w:rPr>
                <w:rFonts w:eastAsia="Calibri"/>
                <w:lang w:eastAsia="en-US"/>
              </w:rPr>
            </w:pPr>
            <w:r>
              <w:rPr>
                <w:rFonts w:eastAsia="Calibri"/>
                <w:lang w:eastAsia="en-US"/>
              </w:rPr>
              <w:t>-34</w:t>
            </w:r>
          </w:p>
        </w:tc>
        <w:tc>
          <w:tcPr>
            <w:tcW w:w="992" w:type="dxa"/>
            <w:vAlign w:val="bottom"/>
          </w:tcPr>
          <w:p w14:paraId="39C1B0F8" w14:textId="77777777" w:rsidR="004224F6" w:rsidRDefault="004224F6" w:rsidP="004224F6">
            <w:pPr>
              <w:widowControl w:val="0"/>
              <w:jc w:val="center"/>
              <w:rPr>
                <w:rFonts w:eastAsia="Calibri"/>
                <w:lang w:eastAsia="en-US"/>
              </w:rPr>
            </w:pPr>
            <w:r>
              <w:rPr>
                <w:rFonts w:eastAsia="Calibri"/>
                <w:lang w:eastAsia="en-US"/>
              </w:rPr>
              <w:t>-1 332</w:t>
            </w:r>
          </w:p>
        </w:tc>
        <w:tc>
          <w:tcPr>
            <w:tcW w:w="1060" w:type="dxa"/>
            <w:vAlign w:val="bottom"/>
          </w:tcPr>
          <w:p w14:paraId="56AEE745" w14:textId="77777777" w:rsidR="004224F6" w:rsidRDefault="004224F6" w:rsidP="004224F6">
            <w:pPr>
              <w:widowControl w:val="0"/>
              <w:jc w:val="center"/>
              <w:rPr>
                <w:rFonts w:eastAsia="Calibri"/>
                <w:lang w:eastAsia="en-US"/>
              </w:rPr>
            </w:pPr>
            <w:r>
              <w:rPr>
                <w:rFonts w:eastAsia="Calibri"/>
                <w:lang w:eastAsia="en-US"/>
              </w:rPr>
              <w:t>-9,37</w:t>
            </w:r>
          </w:p>
        </w:tc>
        <w:tc>
          <w:tcPr>
            <w:tcW w:w="1060" w:type="dxa"/>
            <w:vAlign w:val="bottom"/>
          </w:tcPr>
          <w:p w14:paraId="0EEB1F5B" w14:textId="77777777" w:rsidR="004224F6" w:rsidRDefault="004224F6" w:rsidP="004224F6">
            <w:pPr>
              <w:widowControl w:val="0"/>
              <w:jc w:val="center"/>
              <w:rPr>
                <w:rFonts w:eastAsia="Calibri"/>
                <w:lang w:eastAsia="en-US"/>
              </w:rPr>
            </w:pPr>
            <w:r>
              <w:rPr>
                <w:rFonts w:eastAsia="Calibri"/>
                <w:lang w:eastAsia="en-US"/>
              </w:rPr>
              <w:t>-77,04</w:t>
            </w:r>
          </w:p>
        </w:tc>
      </w:tr>
    </w:tbl>
    <w:p w14:paraId="75377F6A" w14:textId="6168FEC1" w:rsidR="00031728" w:rsidRDefault="00031728" w:rsidP="004224F6">
      <w:pPr>
        <w:widowControl w:val="0"/>
        <w:spacing w:before="120" w:line="360" w:lineRule="auto"/>
        <w:ind w:firstLine="709"/>
        <w:jc w:val="both"/>
        <w:rPr>
          <w:rFonts w:eastAsia="Calibri"/>
          <w:sz w:val="28"/>
          <w:szCs w:val="28"/>
          <w:lang w:eastAsia="en-US"/>
        </w:rPr>
      </w:pPr>
      <w:r w:rsidRPr="00470162">
        <w:rPr>
          <w:rFonts w:eastAsia="Calibri"/>
          <w:sz w:val="28"/>
          <w:szCs w:val="28"/>
          <w:lang w:eastAsia="en-US"/>
        </w:rPr>
        <w:t>Проведенный анализ основных экономических показателей, свидетель</w:t>
      </w:r>
      <w:r w:rsidRPr="00470162">
        <w:rPr>
          <w:rFonts w:eastAsia="Calibri"/>
          <w:sz w:val="28"/>
          <w:szCs w:val="28"/>
          <w:lang w:eastAsia="en-US"/>
        </w:rPr>
        <w:lastRenderedPageBreak/>
        <w:t xml:space="preserve">ствует о том, что за </w:t>
      </w:r>
      <w:r w:rsidR="00955615">
        <w:rPr>
          <w:rFonts w:eastAsia="Calibri"/>
          <w:sz w:val="28"/>
          <w:szCs w:val="28"/>
          <w:lang w:eastAsia="en-US"/>
        </w:rPr>
        <w:t xml:space="preserve">2024 год </w:t>
      </w:r>
      <w:r w:rsidR="00955615" w:rsidRPr="00955615">
        <w:rPr>
          <w:rFonts w:eastAsia="Calibri"/>
          <w:sz w:val="28"/>
          <w:szCs w:val="28"/>
          <w:lang w:eastAsia="en-US"/>
        </w:rPr>
        <w:t>выручка составила 5 362 тыс. рублей, что значительно ниже показателей предыдущих лет</w:t>
      </w:r>
      <w:r w:rsidRPr="00470162">
        <w:rPr>
          <w:rFonts w:eastAsia="Calibri"/>
          <w:sz w:val="28"/>
          <w:szCs w:val="28"/>
          <w:lang w:eastAsia="en-US"/>
        </w:rPr>
        <w:t xml:space="preserve">. </w:t>
      </w:r>
      <w:r w:rsidR="00C914DF" w:rsidRPr="00C914DF">
        <w:rPr>
          <w:rFonts w:eastAsia="Calibri"/>
          <w:sz w:val="28"/>
          <w:szCs w:val="28"/>
          <w:lang w:eastAsia="en-US"/>
        </w:rPr>
        <w:t>Абсолютное отклонение от 2023 года составляет -3 499 тыс. рублей, а относительное — -65,26%.</w:t>
      </w:r>
      <w:r w:rsidR="00C914DF">
        <w:rPr>
          <w:rFonts w:eastAsia="Calibri"/>
          <w:sz w:val="28"/>
          <w:szCs w:val="28"/>
          <w:lang w:eastAsia="en-US"/>
        </w:rPr>
        <w:t xml:space="preserve"> </w:t>
      </w:r>
      <w:r w:rsidR="00C914DF" w:rsidRPr="00C914DF">
        <w:rPr>
          <w:rFonts w:eastAsia="Calibri"/>
          <w:sz w:val="28"/>
          <w:szCs w:val="28"/>
          <w:lang w:eastAsia="en-US"/>
        </w:rPr>
        <w:t>По сравнению с 2022 годом снижение более существенное: абсолютное отклонение — -20 442 тыс. рублей, относительное — -230,70%.</w:t>
      </w:r>
      <w:r w:rsidR="001979DC">
        <w:rPr>
          <w:rFonts w:eastAsia="Calibri"/>
          <w:sz w:val="28"/>
          <w:szCs w:val="28"/>
          <w:lang w:eastAsia="en-US"/>
        </w:rPr>
        <w:t xml:space="preserve"> </w:t>
      </w:r>
      <w:r w:rsidR="001979DC" w:rsidRPr="001979DC">
        <w:rPr>
          <w:rFonts w:eastAsia="Calibri"/>
          <w:sz w:val="28"/>
          <w:szCs w:val="28"/>
          <w:lang w:eastAsia="en-US"/>
        </w:rPr>
        <w:t>Резкое снижение выручки может указывать на сокращение объёмов заказов на технические испытания, исследования и сертификацию, а также</w:t>
      </w:r>
      <w:r w:rsidR="001979DC">
        <w:rPr>
          <w:rFonts w:eastAsia="Calibri"/>
          <w:sz w:val="28"/>
          <w:szCs w:val="28"/>
          <w:lang w:eastAsia="en-US"/>
        </w:rPr>
        <w:t xml:space="preserve"> </w:t>
      </w:r>
      <w:r w:rsidR="001979DC" w:rsidRPr="001979DC">
        <w:rPr>
          <w:rFonts w:eastAsia="Calibri"/>
          <w:sz w:val="28"/>
          <w:szCs w:val="28"/>
          <w:lang w:eastAsia="en-US"/>
        </w:rPr>
        <w:t>снижение спроса со стороны клиентов из-за экономической нестабильности, потеря ключевых контрактов, усиление конкуренции на рынке, изменение регуляторных требований, влияющих на потребность в услугах компании.</w:t>
      </w:r>
    </w:p>
    <w:p w14:paraId="140212C6" w14:textId="23B27C18" w:rsidR="001979DC" w:rsidRDefault="001979DC" w:rsidP="001979DC">
      <w:pPr>
        <w:widowControl w:val="0"/>
        <w:spacing w:line="360" w:lineRule="auto"/>
        <w:ind w:firstLine="709"/>
        <w:jc w:val="both"/>
        <w:rPr>
          <w:rFonts w:eastAsia="Calibri"/>
          <w:sz w:val="28"/>
          <w:szCs w:val="28"/>
          <w:lang w:eastAsia="en-US"/>
        </w:rPr>
      </w:pPr>
      <w:r w:rsidRPr="001979DC">
        <w:rPr>
          <w:rFonts w:eastAsia="Calibri"/>
          <w:sz w:val="28"/>
          <w:szCs w:val="28"/>
          <w:lang w:eastAsia="en-US"/>
        </w:rPr>
        <w:t>Расходы по обычной деятельности</w:t>
      </w:r>
      <w:r>
        <w:rPr>
          <w:rFonts w:eastAsia="Calibri"/>
          <w:sz w:val="28"/>
          <w:szCs w:val="28"/>
          <w:lang w:eastAsia="en-US"/>
        </w:rPr>
        <w:t xml:space="preserve"> </w:t>
      </w:r>
      <w:r w:rsidRPr="001979DC">
        <w:rPr>
          <w:rFonts w:eastAsia="Calibri"/>
          <w:sz w:val="28"/>
          <w:szCs w:val="28"/>
          <w:lang w:eastAsia="en-US"/>
        </w:rPr>
        <w:t>в 2024 году составили</w:t>
      </w:r>
      <w:r>
        <w:rPr>
          <w:rFonts w:eastAsia="Calibri"/>
          <w:sz w:val="28"/>
          <w:szCs w:val="28"/>
          <w:lang w:eastAsia="en-US"/>
        </w:rPr>
        <w:t xml:space="preserve"> -</w:t>
      </w:r>
      <w:r w:rsidRPr="001979DC">
        <w:rPr>
          <w:rFonts w:eastAsia="Calibri"/>
          <w:sz w:val="28"/>
          <w:szCs w:val="28"/>
          <w:lang w:eastAsia="en-US"/>
        </w:rPr>
        <w:t>6 569 тыс. рублей.</w:t>
      </w:r>
      <w:r>
        <w:rPr>
          <w:rFonts w:eastAsia="Calibri"/>
          <w:sz w:val="28"/>
          <w:szCs w:val="28"/>
          <w:lang w:eastAsia="en-US"/>
        </w:rPr>
        <w:t xml:space="preserve"> </w:t>
      </w:r>
      <w:r w:rsidRPr="001979DC">
        <w:rPr>
          <w:rFonts w:eastAsia="Calibri"/>
          <w:sz w:val="28"/>
          <w:szCs w:val="28"/>
          <w:lang w:eastAsia="en-US"/>
        </w:rPr>
        <w:t>По сравнению с 2022 годом расходы также значительно снизились: абсолютное отклонение — -18 464 тыс. рублей, относительное — -165,15%.</w:t>
      </w:r>
      <w:r>
        <w:rPr>
          <w:rFonts w:eastAsia="Calibri"/>
          <w:sz w:val="28"/>
          <w:szCs w:val="28"/>
          <w:lang w:eastAsia="en-US"/>
        </w:rPr>
        <w:t xml:space="preserve"> </w:t>
      </w:r>
      <w:r w:rsidRPr="001979DC">
        <w:rPr>
          <w:rFonts w:eastAsia="Calibri"/>
          <w:sz w:val="28"/>
          <w:szCs w:val="28"/>
          <w:lang w:eastAsia="en-US"/>
        </w:rPr>
        <w:t>Снижение расходов может быть результатом оптимизации операционных процессов, сокращения затрат на оборудование и материалы, уменьшения численности персонала или арендной платы.</w:t>
      </w:r>
      <w:r>
        <w:rPr>
          <w:rFonts w:eastAsia="Calibri"/>
          <w:sz w:val="28"/>
          <w:szCs w:val="28"/>
          <w:lang w:eastAsia="en-US"/>
        </w:rPr>
        <w:t xml:space="preserve"> </w:t>
      </w:r>
      <w:r w:rsidRPr="001979DC">
        <w:rPr>
          <w:rFonts w:eastAsia="Calibri"/>
          <w:sz w:val="28"/>
          <w:szCs w:val="28"/>
          <w:lang w:eastAsia="en-US"/>
        </w:rPr>
        <w:t>Учитывая специфику деятельности компании, снижение расходов может также означать сокращение инвестиций в развитие компетенций и обновление лабораторной базы в долгосрочной перспективе</w:t>
      </w:r>
      <w:r>
        <w:rPr>
          <w:rFonts w:eastAsia="Calibri"/>
          <w:sz w:val="28"/>
          <w:szCs w:val="28"/>
          <w:lang w:eastAsia="en-US"/>
        </w:rPr>
        <w:t>.</w:t>
      </w:r>
    </w:p>
    <w:p w14:paraId="114F6E00" w14:textId="0E0721BE" w:rsidR="00720F5D" w:rsidRDefault="00720F5D" w:rsidP="00720F5D">
      <w:pPr>
        <w:widowControl w:val="0"/>
        <w:spacing w:line="360" w:lineRule="auto"/>
        <w:ind w:firstLine="709"/>
        <w:jc w:val="both"/>
        <w:rPr>
          <w:rFonts w:eastAsia="Calibri"/>
          <w:sz w:val="28"/>
          <w:szCs w:val="28"/>
          <w:lang w:eastAsia="en-US"/>
        </w:rPr>
      </w:pPr>
      <w:r w:rsidRPr="00720F5D">
        <w:rPr>
          <w:rFonts w:eastAsia="Calibri"/>
          <w:sz w:val="28"/>
          <w:szCs w:val="28"/>
          <w:lang w:eastAsia="en-US"/>
        </w:rPr>
        <w:t>В 2024 году компания получила чистую прибыль в размере 202 тыс. рублей.</w:t>
      </w:r>
      <w:r>
        <w:rPr>
          <w:rFonts w:eastAsia="Calibri"/>
          <w:sz w:val="28"/>
          <w:szCs w:val="28"/>
          <w:lang w:eastAsia="en-US"/>
        </w:rPr>
        <w:t xml:space="preserve"> </w:t>
      </w:r>
      <w:r w:rsidRPr="00720F5D">
        <w:rPr>
          <w:rFonts w:eastAsia="Calibri"/>
          <w:sz w:val="28"/>
          <w:szCs w:val="28"/>
          <w:lang w:eastAsia="en-US"/>
        </w:rPr>
        <w:t>Абсолютное отклонение от 2023 года — 2 195 тыс. рублей, относительное — 1 086,63%.</w:t>
      </w:r>
      <w:r>
        <w:rPr>
          <w:rFonts w:eastAsia="Calibri"/>
          <w:sz w:val="28"/>
          <w:szCs w:val="28"/>
          <w:lang w:eastAsia="en-US"/>
        </w:rPr>
        <w:t xml:space="preserve"> </w:t>
      </w:r>
      <w:r w:rsidRPr="00720F5D">
        <w:rPr>
          <w:rFonts w:eastAsia="Calibri"/>
          <w:sz w:val="28"/>
          <w:szCs w:val="28"/>
          <w:lang w:eastAsia="en-US"/>
        </w:rPr>
        <w:t>По сравнению с 2022 годом чистая прибыль также увеличилась, но абсолютное отклонение отрицательное — -1 423 тыс. рублей, относительное — -71,40%.</w:t>
      </w:r>
      <w:r>
        <w:rPr>
          <w:rFonts w:eastAsia="Calibri"/>
          <w:sz w:val="28"/>
          <w:szCs w:val="28"/>
          <w:lang w:eastAsia="en-US"/>
        </w:rPr>
        <w:t xml:space="preserve"> Делая вывод, можно сказать, что в</w:t>
      </w:r>
      <w:r w:rsidRPr="00720F5D">
        <w:rPr>
          <w:rFonts w:eastAsia="Calibri"/>
          <w:sz w:val="28"/>
          <w:szCs w:val="28"/>
          <w:lang w:eastAsia="en-US"/>
        </w:rPr>
        <w:t>ыход в прибыль в 2024 году при значительном снижении выручки и расходов свидетельствует об успешной оптимизации затрат.</w:t>
      </w:r>
      <w:r>
        <w:rPr>
          <w:rFonts w:eastAsia="Calibri"/>
          <w:sz w:val="28"/>
          <w:szCs w:val="28"/>
          <w:lang w:eastAsia="en-US"/>
        </w:rPr>
        <w:t xml:space="preserve"> </w:t>
      </w:r>
      <w:r w:rsidRPr="00720F5D">
        <w:rPr>
          <w:rFonts w:eastAsia="Calibri"/>
          <w:sz w:val="28"/>
          <w:szCs w:val="28"/>
          <w:lang w:eastAsia="en-US"/>
        </w:rPr>
        <w:t>Однако абсолютная величина прибыли остаётся низкой, что может быть связано с высокими фиксированными издержками, характерными для сферы технических испытаний и дополнительного образования (например, затраты на сертификацию лабораторий).</w:t>
      </w:r>
    </w:p>
    <w:p w14:paraId="42A63F9A" w14:textId="7EEBE2E5" w:rsidR="00720F5D" w:rsidRPr="00470162" w:rsidRDefault="00720F5D" w:rsidP="00720F5D">
      <w:pPr>
        <w:widowControl w:val="0"/>
        <w:spacing w:line="360" w:lineRule="auto"/>
        <w:ind w:firstLine="709"/>
        <w:jc w:val="both"/>
        <w:rPr>
          <w:rFonts w:eastAsia="Calibri"/>
          <w:sz w:val="28"/>
          <w:szCs w:val="28"/>
          <w:lang w:eastAsia="en-US"/>
        </w:rPr>
      </w:pPr>
      <w:r w:rsidRPr="00720F5D">
        <w:rPr>
          <w:rFonts w:eastAsia="Calibri"/>
          <w:sz w:val="28"/>
          <w:szCs w:val="28"/>
          <w:lang w:eastAsia="en-US"/>
        </w:rPr>
        <w:t>Кредиторская задолженность в 2024 году составила (363) тыс. рублей.</w:t>
      </w:r>
      <w:r>
        <w:rPr>
          <w:rFonts w:eastAsia="Calibri"/>
          <w:sz w:val="28"/>
          <w:szCs w:val="28"/>
          <w:lang w:eastAsia="en-US"/>
        </w:rPr>
        <w:t xml:space="preserve"> </w:t>
      </w:r>
      <w:r w:rsidRPr="00720F5D">
        <w:rPr>
          <w:rFonts w:eastAsia="Calibri"/>
          <w:sz w:val="28"/>
          <w:szCs w:val="28"/>
          <w:lang w:eastAsia="en-US"/>
        </w:rPr>
        <w:t>Абсолютное отклонение от 2023 года — -34 тыс. рублей, относительное — -9,37%.</w:t>
      </w:r>
      <w:r>
        <w:rPr>
          <w:rFonts w:eastAsia="Calibri"/>
          <w:sz w:val="28"/>
          <w:szCs w:val="28"/>
          <w:lang w:eastAsia="en-US"/>
        </w:rPr>
        <w:t xml:space="preserve"> </w:t>
      </w:r>
      <w:r w:rsidRPr="00720F5D">
        <w:rPr>
          <w:rFonts w:eastAsia="Calibri"/>
          <w:sz w:val="28"/>
          <w:szCs w:val="28"/>
          <w:lang w:eastAsia="en-US"/>
        </w:rPr>
        <w:lastRenderedPageBreak/>
        <w:t>По сравнению с 2022 годом кредиторская задолженность значительно снизилась: абсолютное отклонение — -1 332 тыс. рублей, относительное — -77,04%.</w:t>
      </w:r>
      <w:r>
        <w:rPr>
          <w:rFonts w:eastAsia="Calibri"/>
          <w:sz w:val="28"/>
          <w:szCs w:val="28"/>
          <w:lang w:eastAsia="en-US"/>
        </w:rPr>
        <w:t xml:space="preserve"> </w:t>
      </w:r>
      <w:r w:rsidRPr="00720F5D">
        <w:rPr>
          <w:rFonts w:eastAsia="Calibri"/>
          <w:sz w:val="28"/>
          <w:szCs w:val="28"/>
          <w:lang w:eastAsia="en-US"/>
        </w:rPr>
        <w:t>Снижение кредиторской задолженности может указывать на улучшение платёжной дисциплины компании и более эффективное управление денежными потоками.</w:t>
      </w:r>
      <w:r>
        <w:rPr>
          <w:rFonts w:eastAsia="Calibri"/>
          <w:sz w:val="28"/>
          <w:szCs w:val="28"/>
          <w:lang w:eastAsia="en-US"/>
        </w:rPr>
        <w:t xml:space="preserve"> </w:t>
      </w:r>
      <w:r w:rsidRPr="00720F5D">
        <w:rPr>
          <w:rFonts w:eastAsia="Calibri"/>
          <w:sz w:val="28"/>
          <w:szCs w:val="28"/>
          <w:lang w:eastAsia="en-US"/>
        </w:rPr>
        <w:t>Несмотря на снижение, абсолютная величина кредиторской задолженности остаётся относительно высокой по сравнению с другими показателями, что требует внимания к управлению ликвидностью и поддержанию хороших отношений с кредиторами.</w:t>
      </w:r>
    </w:p>
    <w:p w14:paraId="55E2A6ED" w14:textId="77777777" w:rsidR="0098377C" w:rsidRDefault="0098377C" w:rsidP="006D6F62">
      <w:pPr>
        <w:widowControl w:val="0"/>
        <w:spacing w:line="360" w:lineRule="auto"/>
        <w:ind w:firstLine="709"/>
        <w:jc w:val="both"/>
        <w:rPr>
          <w:rFonts w:eastAsia="Calibri"/>
          <w:sz w:val="28"/>
          <w:szCs w:val="28"/>
          <w:lang w:eastAsia="en-US"/>
        </w:rPr>
      </w:pPr>
      <w:r w:rsidRPr="0098377C">
        <w:rPr>
          <w:rFonts w:eastAsia="Calibri"/>
          <w:sz w:val="28"/>
          <w:szCs w:val="28"/>
          <w:lang w:eastAsia="en-US"/>
        </w:rPr>
        <w:t>Ухудшение экономической динамики обусловлено приостановкой работы, направленной на выполнение лабораторных анализов транспортных свойств сыпучих материалов.</w:t>
      </w:r>
    </w:p>
    <w:p w14:paraId="19A1028C" w14:textId="77777777" w:rsidR="006D6F62" w:rsidRPr="006D6F62" w:rsidRDefault="006D6F62" w:rsidP="006D6F62">
      <w:pPr>
        <w:pStyle w:val="a7"/>
        <w:spacing w:before="0" w:beforeAutospacing="0" w:after="0" w:afterAutospacing="0" w:line="360" w:lineRule="auto"/>
        <w:ind w:firstLine="709"/>
        <w:jc w:val="both"/>
        <w:rPr>
          <w:color w:val="262626" w:themeColor="text1" w:themeTint="D9"/>
          <w:sz w:val="28"/>
          <w:szCs w:val="28"/>
        </w:rPr>
      </w:pPr>
      <w:r w:rsidRPr="006D6F62">
        <w:rPr>
          <w:color w:val="262626" w:themeColor="text1" w:themeTint="D9"/>
          <w:sz w:val="28"/>
          <w:szCs w:val="28"/>
        </w:rPr>
        <w:t>Наука является ключевым элементом прогрессивного развития. Научные познания служат основой для экономического роста и общего прогресса. В этой связи, научно-исследовательские организации играют центральную роль в инновационной деятельности.</w:t>
      </w:r>
    </w:p>
    <w:p w14:paraId="737E6C5C" w14:textId="77777777" w:rsidR="006D6F62" w:rsidRPr="006D6F62" w:rsidRDefault="006D6F62" w:rsidP="006D6F62">
      <w:pPr>
        <w:pStyle w:val="a7"/>
        <w:spacing w:before="0" w:beforeAutospacing="0" w:line="360" w:lineRule="auto"/>
        <w:ind w:firstLine="709"/>
        <w:jc w:val="both"/>
        <w:rPr>
          <w:color w:val="262626" w:themeColor="text1" w:themeTint="D9"/>
          <w:sz w:val="28"/>
          <w:szCs w:val="28"/>
        </w:rPr>
      </w:pPr>
      <w:r w:rsidRPr="006D6F62">
        <w:rPr>
          <w:color w:val="262626" w:themeColor="text1" w:themeTint="D9"/>
          <w:sz w:val="28"/>
          <w:szCs w:val="28"/>
        </w:rPr>
        <w:t>В связи с истечением срока действия лицензии на осуществление деятельности и невозможностью её продления, ООО «ДНИИМФ - Восточный» было вынуждено прекратить проведение лабораторных исследований, связанных с сертификацией транспортной безопасности навалочных грузов, перевозимых морским транспортом. Данное решение обусловлено нормативными требованиями, регулирующими научную деятельность и сертификацию в указанной области.</w:t>
      </w:r>
    </w:p>
    <w:p w14:paraId="6758FE1F" w14:textId="77777777" w:rsidR="00D67A92" w:rsidRDefault="00D67A92" w:rsidP="005A0547">
      <w:pPr>
        <w:spacing w:after="240"/>
        <w:ind w:firstLine="709"/>
        <w:rPr>
          <w:rFonts w:ascii="Arial" w:eastAsia="Calibri" w:hAnsi="Arial" w:cs="Arial"/>
          <w:sz w:val="30"/>
          <w:szCs w:val="30"/>
          <w:lang w:eastAsia="en-US"/>
        </w:rPr>
      </w:pPr>
    </w:p>
    <w:p w14:paraId="5C19DA27" w14:textId="77777777" w:rsidR="00D67A92" w:rsidRDefault="00D67A92" w:rsidP="005A0547">
      <w:pPr>
        <w:spacing w:after="240"/>
        <w:ind w:firstLine="709"/>
        <w:rPr>
          <w:rFonts w:ascii="Arial" w:eastAsia="Calibri" w:hAnsi="Arial" w:cs="Arial"/>
          <w:sz w:val="30"/>
          <w:szCs w:val="30"/>
          <w:lang w:eastAsia="en-US"/>
        </w:rPr>
      </w:pPr>
    </w:p>
    <w:p w14:paraId="66D303C6" w14:textId="77777777" w:rsidR="00D67A92" w:rsidRDefault="00D67A92" w:rsidP="005A0547">
      <w:pPr>
        <w:spacing w:after="240"/>
        <w:ind w:firstLine="709"/>
        <w:rPr>
          <w:rFonts w:ascii="Arial" w:eastAsia="Calibri" w:hAnsi="Arial" w:cs="Arial"/>
          <w:sz w:val="30"/>
          <w:szCs w:val="30"/>
          <w:lang w:eastAsia="en-US"/>
        </w:rPr>
      </w:pPr>
    </w:p>
    <w:p w14:paraId="4844BB90" w14:textId="77777777" w:rsidR="00D67A92" w:rsidRDefault="00D67A92" w:rsidP="005A0547">
      <w:pPr>
        <w:spacing w:after="240"/>
        <w:ind w:firstLine="709"/>
        <w:rPr>
          <w:rFonts w:ascii="Arial" w:eastAsia="Calibri" w:hAnsi="Arial" w:cs="Arial"/>
          <w:sz w:val="30"/>
          <w:szCs w:val="30"/>
          <w:lang w:eastAsia="en-US"/>
        </w:rPr>
      </w:pPr>
    </w:p>
    <w:p w14:paraId="0FDC6E17" w14:textId="77777777" w:rsidR="00D67A92" w:rsidRDefault="00D67A92" w:rsidP="005A0547">
      <w:pPr>
        <w:spacing w:after="240"/>
        <w:ind w:firstLine="709"/>
        <w:rPr>
          <w:rFonts w:ascii="Arial" w:eastAsia="Calibri" w:hAnsi="Arial" w:cs="Arial"/>
          <w:sz w:val="30"/>
          <w:szCs w:val="30"/>
          <w:lang w:eastAsia="en-US"/>
        </w:rPr>
      </w:pPr>
    </w:p>
    <w:p w14:paraId="1678159D" w14:textId="77777777" w:rsidR="00D67A92" w:rsidRDefault="00D67A92" w:rsidP="005A0547">
      <w:pPr>
        <w:spacing w:after="240"/>
        <w:ind w:firstLine="709"/>
        <w:rPr>
          <w:rFonts w:ascii="Arial" w:eastAsia="Calibri" w:hAnsi="Arial" w:cs="Arial"/>
          <w:sz w:val="30"/>
          <w:szCs w:val="30"/>
          <w:lang w:eastAsia="en-US"/>
        </w:rPr>
      </w:pPr>
    </w:p>
    <w:p w14:paraId="17E1F6CA" w14:textId="77777777" w:rsidR="00D67A92" w:rsidRDefault="00D67A92" w:rsidP="005A0547">
      <w:pPr>
        <w:spacing w:after="240"/>
        <w:ind w:firstLine="709"/>
        <w:rPr>
          <w:rFonts w:ascii="Arial" w:eastAsia="Calibri" w:hAnsi="Arial" w:cs="Arial"/>
          <w:sz w:val="30"/>
          <w:szCs w:val="30"/>
          <w:lang w:eastAsia="en-US"/>
        </w:rPr>
      </w:pPr>
    </w:p>
    <w:p w14:paraId="5A72AE6C" w14:textId="5F513A6C" w:rsidR="003B32B5" w:rsidRPr="00470162" w:rsidRDefault="003B32B5" w:rsidP="005A0547">
      <w:pPr>
        <w:spacing w:after="240"/>
        <w:ind w:firstLine="709"/>
        <w:rPr>
          <w:rFonts w:ascii="Arial" w:eastAsia="Calibri" w:hAnsi="Arial" w:cs="Arial"/>
          <w:sz w:val="30"/>
          <w:szCs w:val="30"/>
          <w:lang w:eastAsia="en-US"/>
        </w:rPr>
      </w:pPr>
      <w:r w:rsidRPr="00470162">
        <w:rPr>
          <w:rFonts w:ascii="Arial" w:eastAsia="Calibri" w:hAnsi="Arial" w:cs="Arial"/>
          <w:sz w:val="30"/>
          <w:szCs w:val="30"/>
          <w:lang w:eastAsia="en-US"/>
        </w:rPr>
        <w:lastRenderedPageBreak/>
        <w:t xml:space="preserve">2 </w:t>
      </w:r>
      <w:r w:rsidRPr="003B32B5">
        <w:rPr>
          <w:rFonts w:ascii="Arial" w:eastAsia="Calibri" w:hAnsi="Arial" w:cs="Arial"/>
          <w:sz w:val="30"/>
          <w:szCs w:val="30"/>
          <w:lang w:eastAsia="en-US"/>
        </w:rPr>
        <w:t>Нормативно-правовые аспекты деятельности организации</w:t>
      </w:r>
    </w:p>
    <w:p w14:paraId="2F7FC923" w14:textId="0A42A95D" w:rsidR="001B08FC" w:rsidRDefault="001B08FC" w:rsidP="0016552A">
      <w:pPr>
        <w:pStyle w:val="a3"/>
        <w:spacing w:line="360" w:lineRule="auto"/>
        <w:ind w:left="0" w:right="0" w:firstLine="709"/>
        <w:rPr>
          <w:sz w:val="28"/>
          <w:szCs w:val="28"/>
          <w:lang w:eastAsia="ar-SA"/>
        </w:rPr>
      </w:pPr>
      <w:r w:rsidRPr="001B08FC">
        <w:rPr>
          <w:sz w:val="28"/>
          <w:szCs w:val="28"/>
          <w:lang w:eastAsia="ar-SA"/>
        </w:rPr>
        <w:t>Многопрофильная деятельность ООО «ДНИИМФ-Восточный», охватывающая такие направления как проведение технических испытаний и экспертиз, фундаментальные и прикладные научные исследования, всесторонний анализ и сертификацию продукции и процессов, проектирование и разработку строительных проектов различной сложности, выполнение подводно-технических и водолазных работ, оказание широкого спектра вспомогательных услуг, связанных с функционированием водного транспорта, а также осуществление сюрвейерского надзора и инспекций, требует строгого соблюдения обширного комплекса нормативно-правовых требований. Обеспечение законности, прозрачности, безопасности и эффективности всех операций компании напрямую зависит от глубокого знания и неукоснительного следования актуальным положениям как российского, так и международного законодательс</w:t>
      </w:r>
      <w:r w:rsidR="00D67A92">
        <w:rPr>
          <w:sz w:val="28"/>
          <w:szCs w:val="28"/>
          <w:lang w:eastAsia="ar-SA"/>
        </w:rPr>
        <w:t>тва.</w:t>
      </w:r>
    </w:p>
    <w:p w14:paraId="01613BE0" w14:textId="418031DA" w:rsidR="00D67A92" w:rsidRDefault="00D67A92" w:rsidP="0016552A">
      <w:pPr>
        <w:pStyle w:val="a3"/>
        <w:spacing w:line="360" w:lineRule="auto"/>
        <w:ind w:left="0" w:right="0" w:firstLine="709"/>
        <w:rPr>
          <w:sz w:val="28"/>
          <w:szCs w:val="28"/>
          <w:lang w:eastAsia="ar-SA"/>
        </w:rPr>
      </w:pPr>
      <w:r>
        <w:rPr>
          <w:sz w:val="28"/>
          <w:szCs w:val="28"/>
          <w:lang w:eastAsia="ar-SA"/>
        </w:rPr>
        <w:t>Ниже рассмотри основные международные н</w:t>
      </w:r>
      <w:r w:rsidRPr="00D67A92">
        <w:rPr>
          <w:sz w:val="28"/>
          <w:szCs w:val="28"/>
          <w:lang w:eastAsia="ar-SA"/>
        </w:rPr>
        <w:t>ормативно-правовые</w:t>
      </w:r>
      <w:r>
        <w:rPr>
          <w:sz w:val="28"/>
          <w:szCs w:val="28"/>
          <w:lang w:eastAsia="ar-SA"/>
        </w:rPr>
        <w:t xml:space="preserve"> акты:</w:t>
      </w:r>
    </w:p>
    <w:p w14:paraId="2B6E3423" w14:textId="77777777" w:rsidR="00D67A92" w:rsidRPr="001B08FC" w:rsidRDefault="00D67A92" w:rsidP="00D67A92">
      <w:pPr>
        <w:pStyle w:val="a3"/>
        <w:spacing w:line="360" w:lineRule="auto"/>
        <w:ind w:left="0" w:right="0" w:firstLine="709"/>
        <w:rPr>
          <w:sz w:val="28"/>
          <w:szCs w:val="28"/>
          <w:lang w:eastAsia="ar-SA"/>
        </w:rPr>
      </w:pPr>
      <w:r w:rsidRPr="001B08FC">
        <w:rPr>
          <w:sz w:val="28"/>
          <w:szCs w:val="28"/>
          <w:lang w:eastAsia="ar-SA"/>
        </w:rPr>
        <w:t>1 Документы Международной морской организации (ИМО)</w:t>
      </w:r>
      <w:r>
        <w:rPr>
          <w:sz w:val="28"/>
          <w:szCs w:val="28"/>
          <w:lang w:eastAsia="ar-SA"/>
        </w:rPr>
        <w:t xml:space="preserve"> </w:t>
      </w:r>
      <w:r w:rsidRPr="001B08FC">
        <w:rPr>
          <w:sz w:val="28"/>
          <w:szCs w:val="28"/>
          <w:lang w:eastAsia="ar-SA"/>
        </w:rPr>
        <w:t>- Основополагающие Конвенции:</w:t>
      </w:r>
    </w:p>
    <w:p w14:paraId="3DD2E9F9" w14:textId="77777777" w:rsidR="00D67A92" w:rsidRPr="001B08FC" w:rsidRDefault="00D67A92" w:rsidP="00D67A92">
      <w:pPr>
        <w:pStyle w:val="a3"/>
        <w:spacing w:line="360" w:lineRule="auto"/>
        <w:ind w:left="0" w:right="0" w:firstLine="709"/>
        <w:rPr>
          <w:sz w:val="28"/>
          <w:szCs w:val="28"/>
          <w:lang w:eastAsia="ar-SA"/>
        </w:rPr>
      </w:pPr>
      <w:r>
        <w:rPr>
          <w:sz w:val="28"/>
          <w:szCs w:val="28"/>
          <w:lang w:eastAsia="ar-SA"/>
        </w:rPr>
        <w:t>- м</w:t>
      </w:r>
      <w:r w:rsidRPr="001B08FC">
        <w:rPr>
          <w:sz w:val="28"/>
          <w:szCs w:val="28"/>
          <w:lang w:eastAsia="ar-SA"/>
        </w:rPr>
        <w:t>еждународная конвенция по охране человеческой жизни на море (СОЛАС-74)</w:t>
      </w:r>
      <w:r>
        <w:rPr>
          <w:sz w:val="28"/>
          <w:szCs w:val="28"/>
          <w:lang w:eastAsia="ar-SA"/>
        </w:rPr>
        <w:t xml:space="preserve"> </w:t>
      </w:r>
      <w:r w:rsidRPr="00A86EEE">
        <w:rPr>
          <w:sz w:val="28"/>
          <w:szCs w:val="28"/>
        </w:rPr>
        <w:t>[</w:t>
      </w:r>
      <w:r>
        <w:rPr>
          <w:sz w:val="28"/>
          <w:szCs w:val="28"/>
        </w:rPr>
        <w:t>10</w:t>
      </w:r>
      <w:r w:rsidRPr="00A86EEE">
        <w:rPr>
          <w:sz w:val="28"/>
          <w:szCs w:val="28"/>
        </w:rPr>
        <w:t>]</w:t>
      </w:r>
      <w:r w:rsidRPr="001B08FC">
        <w:rPr>
          <w:sz w:val="28"/>
          <w:szCs w:val="28"/>
          <w:lang w:eastAsia="ar-SA"/>
        </w:rPr>
        <w:t>: устанавливает всеобъемлющие требования к конструкции судов (водонепроницаемость, пожарная безопасность, спасательные средства), оборудованию, эксплуатации и управлению для обеспечения безопасности мореплавания. Применение при испытаниях, сертификации судов, разработке проектов.</w:t>
      </w:r>
    </w:p>
    <w:p w14:paraId="5F66C554" w14:textId="77777777" w:rsidR="00D67A92" w:rsidRPr="001B08FC" w:rsidRDefault="00D67A92" w:rsidP="00D67A92">
      <w:pPr>
        <w:pStyle w:val="a3"/>
        <w:spacing w:line="360" w:lineRule="auto"/>
        <w:ind w:left="0" w:right="0" w:firstLine="709"/>
        <w:rPr>
          <w:sz w:val="28"/>
          <w:szCs w:val="28"/>
          <w:lang w:eastAsia="ar-SA"/>
        </w:rPr>
      </w:pPr>
      <w:r>
        <w:rPr>
          <w:sz w:val="28"/>
          <w:szCs w:val="28"/>
          <w:lang w:eastAsia="ar-SA"/>
        </w:rPr>
        <w:t>- м</w:t>
      </w:r>
      <w:r w:rsidRPr="001B08FC">
        <w:rPr>
          <w:sz w:val="28"/>
          <w:szCs w:val="28"/>
          <w:lang w:eastAsia="ar-SA"/>
        </w:rPr>
        <w:t>еждународная конвенция по предотвращению загрязнения с судов (МАРПОЛ 73/78)</w:t>
      </w:r>
      <w:r>
        <w:rPr>
          <w:sz w:val="28"/>
          <w:szCs w:val="28"/>
          <w:lang w:eastAsia="ar-SA"/>
        </w:rPr>
        <w:t xml:space="preserve"> </w:t>
      </w:r>
      <w:r w:rsidRPr="00A86EEE">
        <w:rPr>
          <w:sz w:val="28"/>
          <w:szCs w:val="28"/>
        </w:rPr>
        <w:t>[</w:t>
      </w:r>
      <w:r>
        <w:rPr>
          <w:sz w:val="28"/>
          <w:szCs w:val="28"/>
        </w:rPr>
        <w:t>11</w:t>
      </w:r>
      <w:r w:rsidRPr="00A86EEE">
        <w:rPr>
          <w:sz w:val="28"/>
          <w:szCs w:val="28"/>
        </w:rPr>
        <w:t>]</w:t>
      </w:r>
      <w:r w:rsidRPr="001B08FC">
        <w:rPr>
          <w:sz w:val="28"/>
          <w:szCs w:val="28"/>
          <w:lang w:eastAsia="ar-SA"/>
        </w:rPr>
        <w:t>: регламентирует предотвращение загрязнения моря нефтью, химическими веществами, сточными водами, мусором, а также загрязнения воздуха с судов (Приложения I-VI). Ключевое значение для экологической безопасности при проектировании, эксплуатации судов и сертификации.</w:t>
      </w:r>
    </w:p>
    <w:p w14:paraId="04AD197C" w14:textId="77777777" w:rsidR="00D67A92" w:rsidRPr="001B08FC" w:rsidRDefault="00D67A92" w:rsidP="00D67A92">
      <w:pPr>
        <w:pStyle w:val="a3"/>
        <w:spacing w:line="360" w:lineRule="auto"/>
        <w:ind w:left="0" w:right="0" w:firstLine="709"/>
        <w:rPr>
          <w:sz w:val="28"/>
          <w:szCs w:val="28"/>
          <w:lang w:eastAsia="ar-SA"/>
        </w:rPr>
      </w:pPr>
      <w:r>
        <w:rPr>
          <w:sz w:val="28"/>
          <w:szCs w:val="28"/>
          <w:lang w:eastAsia="ar-SA"/>
        </w:rPr>
        <w:t>- м</w:t>
      </w:r>
      <w:r w:rsidRPr="001B08FC">
        <w:rPr>
          <w:sz w:val="28"/>
          <w:szCs w:val="28"/>
          <w:lang w:eastAsia="ar-SA"/>
        </w:rPr>
        <w:t xml:space="preserve">еждународная конвенция о подготовке и </w:t>
      </w:r>
      <w:proofErr w:type="spellStart"/>
      <w:r w:rsidRPr="001B08FC">
        <w:rPr>
          <w:sz w:val="28"/>
          <w:szCs w:val="28"/>
          <w:lang w:eastAsia="ar-SA"/>
        </w:rPr>
        <w:t>дипломировании</w:t>
      </w:r>
      <w:proofErr w:type="spellEnd"/>
      <w:r w:rsidRPr="001B08FC">
        <w:rPr>
          <w:sz w:val="28"/>
          <w:szCs w:val="28"/>
          <w:lang w:eastAsia="ar-SA"/>
        </w:rPr>
        <w:t xml:space="preserve"> моряков и несении вахты (ПДНВ-78)</w:t>
      </w:r>
      <w:r>
        <w:rPr>
          <w:sz w:val="28"/>
          <w:szCs w:val="28"/>
          <w:lang w:eastAsia="ar-SA"/>
        </w:rPr>
        <w:t xml:space="preserve"> </w:t>
      </w:r>
      <w:r w:rsidRPr="00A86EEE">
        <w:rPr>
          <w:sz w:val="28"/>
          <w:szCs w:val="28"/>
        </w:rPr>
        <w:t>[</w:t>
      </w:r>
      <w:r>
        <w:rPr>
          <w:sz w:val="28"/>
          <w:szCs w:val="28"/>
        </w:rPr>
        <w:t>12</w:t>
      </w:r>
      <w:r w:rsidRPr="00A86EEE">
        <w:rPr>
          <w:sz w:val="28"/>
          <w:szCs w:val="28"/>
        </w:rPr>
        <w:t>]</w:t>
      </w:r>
      <w:r w:rsidRPr="001B08FC">
        <w:rPr>
          <w:sz w:val="28"/>
          <w:szCs w:val="28"/>
          <w:lang w:eastAsia="ar-SA"/>
        </w:rPr>
        <w:t>: устанавливает глобальные стандарты подготовки, квалификации (</w:t>
      </w:r>
      <w:proofErr w:type="spellStart"/>
      <w:r w:rsidRPr="001B08FC">
        <w:rPr>
          <w:sz w:val="28"/>
          <w:szCs w:val="28"/>
          <w:lang w:eastAsia="ar-SA"/>
        </w:rPr>
        <w:t>дипломирования</w:t>
      </w:r>
      <w:proofErr w:type="spellEnd"/>
      <w:r w:rsidRPr="001B08FC">
        <w:rPr>
          <w:sz w:val="28"/>
          <w:szCs w:val="28"/>
          <w:lang w:eastAsia="ar-SA"/>
        </w:rPr>
        <w:t>) и несения вахты моряков. Важна для оценки компетенций экипажей при сюрвейерских инспекциях.</w:t>
      </w:r>
    </w:p>
    <w:p w14:paraId="7FB76815" w14:textId="77777777" w:rsidR="00D67A92" w:rsidRPr="001B08FC" w:rsidRDefault="00D67A92" w:rsidP="00D67A92">
      <w:pPr>
        <w:pStyle w:val="a3"/>
        <w:spacing w:line="360" w:lineRule="auto"/>
        <w:ind w:left="0" w:right="0" w:firstLine="709"/>
        <w:rPr>
          <w:sz w:val="28"/>
          <w:szCs w:val="28"/>
          <w:lang w:eastAsia="ar-SA"/>
        </w:rPr>
      </w:pPr>
      <w:r>
        <w:rPr>
          <w:sz w:val="28"/>
          <w:szCs w:val="28"/>
          <w:lang w:eastAsia="ar-SA"/>
        </w:rPr>
        <w:lastRenderedPageBreak/>
        <w:t>- м</w:t>
      </w:r>
      <w:r w:rsidRPr="001B08FC">
        <w:rPr>
          <w:sz w:val="28"/>
          <w:szCs w:val="28"/>
          <w:lang w:eastAsia="ar-SA"/>
        </w:rPr>
        <w:t>еждународная конвенция о грузовой марке 1966 г.</w:t>
      </w:r>
      <w:r>
        <w:rPr>
          <w:sz w:val="28"/>
          <w:szCs w:val="28"/>
          <w:lang w:eastAsia="ar-SA"/>
        </w:rPr>
        <w:t xml:space="preserve"> </w:t>
      </w:r>
      <w:r w:rsidRPr="00A86EEE">
        <w:rPr>
          <w:sz w:val="28"/>
          <w:szCs w:val="28"/>
        </w:rPr>
        <w:t>[</w:t>
      </w:r>
      <w:r>
        <w:rPr>
          <w:sz w:val="28"/>
          <w:szCs w:val="28"/>
        </w:rPr>
        <w:t>13</w:t>
      </w:r>
      <w:r w:rsidRPr="00A86EEE">
        <w:rPr>
          <w:sz w:val="28"/>
          <w:szCs w:val="28"/>
        </w:rPr>
        <w:t>]</w:t>
      </w:r>
      <w:r w:rsidRPr="001B08FC">
        <w:rPr>
          <w:sz w:val="28"/>
          <w:szCs w:val="28"/>
          <w:lang w:eastAsia="ar-SA"/>
        </w:rPr>
        <w:t>: определяет минимальную высоту надводного борта (грузовую марку) для различных типов судов и сезонов/районов плавания, исходя из требований остойчивости и непотопляемости. Применяется при проектировании, постройке и эксплуатации судов.</w:t>
      </w:r>
    </w:p>
    <w:p w14:paraId="444FCBAE" w14:textId="77777777" w:rsidR="00D67A92" w:rsidRPr="001B08FC" w:rsidRDefault="00D67A92" w:rsidP="00D67A92">
      <w:pPr>
        <w:pStyle w:val="a3"/>
        <w:spacing w:line="360" w:lineRule="auto"/>
        <w:ind w:left="0" w:right="0" w:firstLine="709"/>
        <w:rPr>
          <w:sz w:val="28"/>
          <w:szCs w:val="28"/>
          <w:lang w:eastAsia="ar-SA"/>
        </w:rPr>
      </w:pPr>
      <w:r w:rsidRPr="001B08FC">
        <w:rPr>
          <w:sz w:val="28"/>
          <w:szCs w:val="28"/>
          <w:lang w:eastAsia="ar-SA"/>
        </w:rPr>
        <w:t>2 Международные кодексы ИМО (Добровольные, но ставшие обязательными):</w:t>
      </w:r>
    </w:p>
    <w:p w14:paraId="44459C04" w14:textId="77777777" w:rsidR="00D67A92" w:rsidRPr="001B08FC" w:rsidRDefault="00D67A92" w:rsidP="00D67A92">
      <w:pPr>
        <w:pStyle w:val="a3"/>
        <w:spacing w:line="360" w:lineRule="auto"/>
        <w:ind w:left="0" w:right="0" w:firstLine="709"/>
        <w:rPr>
          <w:sz w:val="28"/>
          <w:szCs w:val="28"/>
          <w:lang w:eastAsia="ar-SA"/>
        </w:rPr>
      </w:pPr>
      <w:r>
        <w:rPr>
          <w:sz w:val="28"/>
          <w:szCs w:val="28"/>
          <w:lang w:eastAsia="ar-SA"/>
        </w:rPr>
        <w:t>- к</w:t>
      </w:r>
      <w:r w:rsidRPr="001B08FC">
        <w:rPr>
          <w:sz w:val="28"/>
          <w:szCs w:val="28"/>
          <w:lang w:eastAsia="ar-SA"/>
        </w:rPr>
        <w:t>одексы безопасной перевозки грузов: содержат детальные технические требования и рекомендации по упаковке, размещению, креплению и перевозке специфических грузов:</w:t>
      </w:r>
    </w:p>
    <w:p w14:paraId="3D7F1C12" w14:textId="77777777" w:rsidR="00D67A92" w:rsidRPr="001B08FC" w:rsidRDefault="00D67A92" w:rsidP="00D67A92">
      <w:pPr>
        <w:pStyle w:val="a3"/>
        <w:spacing w:line="360" w:lineRule="auto"/>
        <w:ind w:left="0" w:right="0" w:firstLine="709"/>
        <w:rPr>
          <w:sz w:val="28"/>
          <w:szCs w:val="28"/>
          <w:lang w:eastAsia="ar-SA"/>
        </w:rPr>
      </w:pPr>
      <w:r>
        <w:rPr>
          <w:sz w:val="28"/>
          <w:szCs w:val="28"/>
          <w:lang w:eastAsia="ar-SA"/>
        </w:rPr>
        <w:t>- м</w:t>
      </w:r>
      <w:r w:rsidRPr="001B08FC">
        <w:rPr>
          <w:sz w:val="28"/>
          <w:szCs w:val="28"/>
          <w:lang w:eastAsia="ar-SA"/>
        </w:rPr>
        <w:t xml:space="preserve">еждународный кодекс морской перевозки лесных грузов (IMO Code </w:t>
      </w:r>
      <w:proofErr w:type="spellStart"/>
      <w:r w:rsidRPr="001B08FC">
        <w:rPr>
          <w:sz w:val="28"/>
          <w:szCs w:val="28"/>
          <w:lang w:eastAsia="ar-SA"/>
        </w:rPr>
        <w:t>of</w:t>
      </w:r>
      <w:proofErr w:type="spellEnd"/>
      <w:r w:rsidRPr="001B08FC">
        <w:rPr>
          <w:sz w:val="28"/>
          <w:szCs w:val="28"/>
          <w:lang w:eastAsia="ar-SA"/>
        </w:rPr>
        <w:t xml:space="preserve"> Safe </w:t>
      </w:r>
      <w:proofErr w:type="spellStart"/>
      <w:r w:rsidRPr="001B08FC">
        <w:rPr>
          <w:sz w:val="28"/>
          <w:szCs w:val="28"/>
          <w:lang w:eastAsia="ar-SA"/>
        </w:rPr>
        <w:t>Practice</w:t>
      </w:r>
      <w:proofErr w:type="spellEnd"/>
      <w:r w:rsidRPr="001B08FC">
        <w:rPr>
          <w:sz w:val="28"/>
          <w:szCs w:val="28"/>
          <w:lang w:eastAsia="ar-SA"/>
        </w:rPr>
        <w:t xml:space="preserve"> </w:t>
      </w:r>
      <w:proofErr w:type="spellStart"/>
      <w:r w:rsidRPr="001B08FC">
        <w:rPr>
          <w:sz w:val="28"/>
          <w:szCs w:val="28"/>
          <w:lang w:eastAsia="ar-SA"/>
        </w:rPr>
        <w:t>for</w:t>
      </w:r>
      <w:proofErr w:type="spellEnd"/>
      <w:r w:rsidRPr="001B08FC">
        <w:rPr>
          <w:sz w:val="28"/>
          <w:szCs w:val="28"/>
          <w:lang w:eastAsia="ar-SA"/>
        </w:rPr>
        <w:t xml:space="preserve"> </w:t>
      </w:r>
      <w:proofErr w:type="spellStart"/>
      <w:r w:rsidRPr="001B08FC">
        <w:rPr>
          <w:sz w:val="28"/>
          <w:szCs w:val="28"/>
          <w:lang w:eastAsia="ar-SA"/>
        </w:rPr>
        <w:t>Ships</w:t>
      </w:r>
      <w:proofErr w:type="spellEnd"/>
      <w:r w:rsidRPr="001B08FC">
        <w:rPr>
          <w:sz w:val="28"/>
          <w:szCs w:val="28"/>
          <w:lang w:eastAsia="ar-SA"/>
        </w:rPr>
        <w:t xml:space="preserve"> </w:t>
      </w:r>
      <w:proofErr w:type="spellStart"/>
      <w:r w:rsidRPr="001B08FC">
        <w:rPr>
          <w:sz w:val="28"/>
          <w:szCs w:val="28"/>
          <w:lang w:eastAsia="ar-SA"/>
        </w:rPr>
        <w:t>Carrying</w:t>
      </w:r>
      <w:proofErr w:type="spellEnd"/>
      <w:r w:rsidRPr="001B08FC">
        <w:rPr>
          <w:sz w:val="28"/>
          <w:szCs w:val="28"/>
          <w:lang w:eastAsia="ar-SA"/>
        </w:rPr>
        <w:t xml:space="preserve"> </w:t>
      </w:r>
      <w:proofErr w:type="spellStart"/>
      <w:r w:rsidRPr="001B08FC">
        <w:rPr>
          <w:sz w:val="28"/>
          <w:szCs w:val="28"/>
          <w:lang w:eastAsia="ar-SA"/>
        </w:rPr>
        <w:t>Timber</w:t>
      </w:r>
      <w:proofErr w:type="spellEnd"/>
      <w:r w:rsidRPr="001B08FC">
        <w:rPr>
          <w:sz w:val="28"/>
          <w:szCs w:val="28"/>
          <w:lang w:eastAsia="ar-SA"/>
        </w:rPr>
        <w:t xml:space="preserve"> </w:t>
      </w:r>
      <w:proofErr w:type="spellStart"/>
      <w:r w:rsidRPr="001B08FC">
        <w:rPr>
          <w:sz w:val="28"/>
          <w:szCs w:val="28"/>
          <w:lang w:eastAsia="ar-SA"/>
        </w:rPr>
        <w:t>Deck</w:t>
      </w:r>
      <w:proofErr w:type="spellEnd"/>
      <w:r w:rsidRPr="001B08FC">
        <w:rPr>
          <w:sz w:val="28"/>
          <w:szCs w:val="28"/>
          <w:lang w:eastAsia="ar-SA"/>
        </w:rPr>
        <w:t xml:space="preserve"> </w:t>
      </w:r>
      <w:proofErr w:type="spellStart"/>
      <w:r w:rsidRPr="001B08FC">
        <w:rPr>
          <w:sz w:val="28"/>
          <w:szCs w:val="28"/>
          <w:lang w:eastAsia="ar-SA"/>
        </w:rPr>
        <w:t>Cargoes</w:t>
      </w:r>
      <w:proofErr w:type="spellEnd"/>
      <w:r w:rsidRPr="001B08FC">
        <w:rPr>
          <w:sz w:val="28"/>
          <w:szCs w:val="28"/>
          <w:lang w:eastAsia="ar-SA"/>
        </w:rPr>
        <w:t>)</w:t>
      </w:r>
    </w:p>
    <w:p w14:paraId="5064B77A" w14:textId="77777777" w:rsidR="00D67A92" w:rsidRDefault="00D67A92" w:rsidP="00D67A92">
      <w:pPr>
        <w:pStyle w:val="a3"/>
        <w:spacing w:line="360" w:lineRule="auto"/>
        <w:ind w:left="0" w:right="0" w:firstLine="709"/>
        <w:rPr>
          <w:sz w:val="28"/>
          <w:szCs w:val="28"/>
          <w:lang w:eastAsia="ar-SA"/>
        </w:rPr>
      </w:pPr>
      <w:r>
        <w:rPr>
          <w:sz w:val="28"/>
          <w:szCs w:val="28"/>
          <w:lang w:eastAsia="ar-SA"/>
        </w:rPr>
        <w:t>- м</w:t>
      </w:r>
      <w:r w:rsidRPr="001B08FC">
        <w:rPr>
          <w:sz w:val="28"/>
          <w:szCs w:val="28"/>
          <w:lang w:eastAsia="ar-SA"/>
        </w:rPr>
        <w:t>еждународный кодекс безопасной перевозки насыпных грузов (IMSBC Code)</w:t>
      </w:r>
      <w:r>
        <w:rPr>
          <w:sz w:val="28"/>
          <w:szCs w:val="28"/>
          <w:lang w:eastAsia="ar-SA"/>
        </w:rPr>
        <w:t xml:space="preserve"> </w:t>
      </w:r>
      <w:r w:rsidRPr="00A86EEE">
        <w:rPr>
          <w:sz w:val="28"/>
          <w:szCs w:val="28"/>
        </w:rPr>
        <w:t>[1</w:t>
      </w:r>
      <w:r>
        <w:rPr>
          <w:sz w:val="28"/>
          <w:szCs w:val="28"/>
        </w:rPr>
        <w:t>6</w:t>
      </w:r>
      <w:r w:rsidRPr="00A86EEE">
        <w:rPr>
          <w:sz w:val="28"/>
          <w:szCs w:val="28"/>
        </w:rPr>
        <w:t>]</w:t>
      </w:r>
    </w:p>
    <w:p w14:paraId="42DFB476" w14:textId="77777777" w:rsidR="00D67A92" w:rsidRPr="001B08FC" w:rsidRDefault="00D67A92" w:rsidP="00D67A92">
      <w:pPr>
        <w:pStyle w:val="a3"/>
        <w:spacing w:line="360" w:lineRule="auto"/>
        <w:ind w:left="0" w:right="0" w:firstLine="709"/>
        <w:rPr>
          <w:sz w:val="28"/>
          <w:szCs w:val="28"/>
          <w:lang w:eastAsia="ar-SA"/>
        </w:rPr>
      </w:pPr>
      <w:r>
        <w:rPr>
          <w:sz w:val="28"/>
          <w:szCs w:val="28"/>
          <w:lang w:eastAsia="ar-SA"/>
        </w:rPr>
        <w:t>- м</w:t>
      </w:r>
      <w:r w:rsidRPr="001B08FC">
        <w:rPr>
          <w:sz w:val="28"/>
          <w:szCs w:val="28"/>
          <w:lang w:eastAsia="ar-SA"/>
        </w:rPr>
        <w:t xml:space="preserve">еждународный кодекс морской перевозки зерна (International </w:t>
      </w:r>
      <w:proofErr w:type="spellStart"/>
      <w:r w:rsidRPr="001B08FC">
        <w:rPr>
          <w:sz w:val="28"/>
          <w:szCs w:val="28"/>
          <w:lang w:eastAsia="ar-SA"/>
        </w:rPr>
        <w:t>Grain</w:t>
      </w:r>
      <w:proofErr w:type="spellEnd"/>
      <w:r w:rsidRPr="001B08FC">
        <w:rPr>
          <w:sz w:val="28"/>
          <w:szCs w:val="28"/>
          <w:lang w:eastAsia="ar-SA"/>
        </w:rPr>
        <w:t xml:space="preserve"> Code)</w:t>
      </w:r>
    </w:p>
    <w:p w14:paraId="1B1AF759" w14:textId="77777777" w:rsidR="00D67A92" w:rsidRPr="001B08FC" w:rsidRDefault="00D67A92" w:rsidP="00D67A92">
      <w:pPr>
        <w:pStyle w:val="a3"/>
        <w:spacing w:line="360" w:lineRule="auto"/>
        <w:ind w:left="0" w:right="0" w:firstLine="709"/>
        <w:rPr>
          <w:sz w:val="28"/>
          <w:szCs w:val="28"/>
          <w:lang w:eastAsia="ar-SA"/>
        </w:rPr>
      </w:pPr>
      <w:r>
        <w:rPr>
          <w:sz w:val="28"/>
          <w:szCs w:val="28"/>
          <w:lang w:eastAsia="ar-SA"/>
        </w:rPr>
        <w:t>- м</w:t>
      </w:r>
      <w:r w:rsidRPr="001B08FC">
        <w:rPr>
          <w:sz w:val="28"/>
          <w:szCs w:val="28"/>
          <w:lang w:eastAsia="ar-SA"/>
        </w:rPr>
        <w:t>еждународный кодекс морской перевозки опасных грузов (IMDG Code)</w:t>
      </w:r>
    </w:p>
    <w:p w14:paraId="748FDB0F" w14:textId="77777777" w:rsidR="00D67A92" w:rsidRPr="001B08FC" w:rsidRDefault="00D67A92" w:rsidP="00D67A92">
      <w:pPr>
        <w:pStyle w:val="a3"/>
        <w:spacing w:line="360" w:lineRule="auto"/>
        <w:ind w:left="0" w:right="0" w:firstLine="709"/>
        <w:rPr>
          <w:sz w:val="28"/>
          <w:szCs w:val="28"/>
          <w:lang w:eastAsia="ar-SA"/>
        </w:rPr>
      </w:pPr>
      <w:r>
        <w:rPr>
          <w:sz w:val="28"/>
          <w:szCs w:val="28"/>
          <w:lang w:eastAsia="ar-SA"/>
        </w:rPr>
        <w:t>- к</w:t>
      </w:r>
      <w:r w:rsidRPr="001B08FC">
        <w:rPr>
          <w:sz w:val="28"/>
          <w:szCs w:val="28"/>
          <w:lang w:eastAsia="ar-SA"/>
        </w:rPr>
        <w:t>одекс безопасной практики по креплению груза (CSS Code)</w:t>
      </w:r>
    </w:p>
    <w:p w14:paraId="4DD3C476" w14:textId="77777777" w:rsidR="00D67A92" w:rsidRPr="001B08FC" w:rsidRDefault="00D67A92" w:rsidP="00D67A92">
      <w:pPr>
        <w:pStyle w:val="a3"/>
        <w:spacing w:line="360" w:lineRule="auto"/>
        <w:ind w:left="0" w:right="0" w:firstLine="709"/>
        <w:rPr>
          <w:sz w:val="28"/>
          <w:szCs w:val="28"/>
          <w:lang w:eastAsia="ar-SA"/>
        </w:rPr>
      </w:pPr>
      <w:r>
        <w:rPr>
          <w:sz w:val="28"/>
          <w:szCs w:val="28"/>
          <w:lang w:eastAsia="ar-SA"/>
        </w:rPr>
        <w:t>- з</w:t>
      </w:r>
      <w:r w:rsidRPr="001B08FC">
        <w:rPr>
          <w:sz w:val="28"/>
          <w:szCs w:val="28"/>
          <w:lang w:eastAsia="ar-SA"/>
        </w:rPr>
        <w:t>начение для ООО «ДНИИМФ-Восточный»: являются основными руководящими документами при проведении сюрвейерских инспекций грузов, разработке проектов грузовых помещений и креплений, оценке безопасности грузовых операций, сертификации.</w:t>
      </w:r>
    </w:p>
    <w:p w14:paraId="309F1C0F" w14:textId="5A3AB6B2" w:rsidR="00D67A92" w:rsidRPr="001B08FC" w:rsidRDefault="00D67A92" w:rsidP="00D67A92">
      <w:pPr>
        <w:pStyle w:val="a3"/>
        <w:spacing w:line="360" w:lineRule="auto"/>
        <w:ind w:left="0" w:right="0" w:firstLine="709"/>
        <w:rPr>
          <w:sz w:val="28"/>
          <w:szCs w:val="28"/>
          <w:lang w:eastAsia="ar-SA"/>
        </w:rPr>
      </w:pPr>
      <w:r>
        <w:rPr>
          <w:sz w:val="28"/>
          <w:szCs w:val="28"/>
          <w:lang w:eastAsia="ar-SA"/>
        </w:rPr>
        <w:t>3</w:t>
      </w:r>
      <w:r w:rsidRPr="001B08FC">
        <w:rPr>
          <w:sz w:val="28"/>
          <w:szCs w:val="28"/>
          <w:lang w:eastAsia="ar-SA"/>
        </w:rPr>
        <w:t xml:space="preserve"> Документы клубов взаимного страхования (P&amp;I </w:t>
      </w:r>
      <w:proofErr w:type="spellStart"/>
      <w:r w:rsidRPr="001B08FC">
        <w:rPr>
          <w:sz w:val="28"/>
          <w:szCs w:val="28"/>
          <w:lang w:eastAsia="ar-SA"/>
        </w:rPr>
        <w:t>Clubs</w:t>
      </w:r>
      <w:proofErr w:type="spellEnd"/>
      <w:r w:rsidRPr="001B08FC">
        <w:rPr>
          <w:sz w:val="28"/>
          <w:szCs w:val="28"/>
          <w:lang w:eastAsia="ar-SA"/>
        </w:rPr>
        <w:t>):</w:t>
      </w:r>
    </w:p>
    <w:p w14:paraId="630435B4" w14:textId="77777777" w:rsidR="00D67A92" w:rsidRPr="001B08FC" w:rsidRDefault="00D67A92" w:rsidP="00D67A92">
      <w:pPr>
        <w:pStyle w:val="a3"/>
        <w:spacing w:line="360" w:lineRule="auto"/>
        <w:ind w:left="0" w:right="0" w:firstLine="709"/>
        <w:rPr>
          <w:sz w:val="28"/>
          <w:szCs w:val="28"/>
          <w:lang w:eastAsia="ar-SA"/>
        </w:rPr>
      </w:pPr>
      <w:r>
        <w:rPr>
          <w:sz w:val="28"/>
          <w:szCs w:val="28"/>
          <w:lang w:eastAsia="ar-SA"/>
        </w:rPr>
        <w:t>- и</w:t>
      </w:r>
      <w:r w:rsidRPr="001B08FC">
        <w:rPr>
          <w:sz w:val="28"/>
          <w:szCs w:val="28"/>
          <w:lang w:eastAsia="ar-SA"/>
        </w:rPr>
        <w:t xml:space="preserve">нструкции сюрвейерам (Survey </w:t>
      </w:r>
      <w:proofErr w:type="spellStart"/>
      <w:r w:rsidRPr="001B08FC">
        <w:rPr>
          <w:sz w:val="28"/>
          <w:szCs w:val="28"/>
          <w:lang w:eastAsia="ar-SA"/>
        </w:rPr>
        <w:t>Instructions</w:t>
      </w:r>
      <w:proofErr w:type="spellEnd"/>
      <w:r w:rsidRPr="001B08FC">
        <w:rPr>
          <w:sz w:val="28"/>
          <w:szCs w:val="28"/>
          <w:lang w:eastAsia="ar-SA"/>
        </w:rPr>
        <w:t xml:space="preserve">): разрабатываются ведущими международными клубами P&amp;I (такими как UK P&amp;I Club, </w:t>
      </w:r>
      <w:proofErr w:type="spellStart"/>
      <w:r w:rsidRPr="001B08FC">
        <w:rPr>
          <w:sz w:val="28"/>
          <w:szCs w:val="28"/>
          <w:lang w:eastAsia="ar-SA"/>
        </w:rPr>
        <w:t>Steamship</w:t>
      </w:r>
      <w:proofErr w:type="spellEnd"/>
      <w:r w:rsidRPr="001B08FC">
        <w:rPr>
          <w:sz w:val="28"/>
          <w:szCs w:val="28"/>
          <w:lang w:eastAsia="ar-SA"/>
        </w:rPr>
        <w:t xml:space="preserve"> </w:t>
      </w:r>
      <w:proofErr w:type="spellStart"/>
      <w:r w:rsidRPr="001B08FC">
        <w:rPr>
          <w:sz w:val="28"/>
          <w:szCs w:val="28"/>
          <w:lang w:eastAsia="ar-SA"/>
        </w:rPr>
        <w:t>Mutual</w:t>
      </w:r>
      <w:proofErr w:type="spellEnd"/>
      <w:r w:rsidRPr="001B08FC">
        <w:rPr>
          <w:sz w:val="28"/>
          <w:szCs w:val="28"/>
          <w:lang w:eastAsia="ar-SA"/>
        </w:rPr>
        <w:t xml:space="preserve">, North </w:t>
      </w:r>
      <w:proofErr w:type="spellStart"/>
      <w:r w:rsidRPr="001B08FC">
        <w:rPr>
          <w:sz w:val="28"/>
          <w:szCs w:val="28"/>
          <w:lang w:eastAsia="ar-SA"/>
        </w:rPr>
        <w:t>of</w:t>
      </w:r>
      <w:proofErr w:type="spellEnd"/>
      <w:r w:rsidRPr="001B08FC">
        <w:rPr>
          <w:sz w:val="28"/>
          <w:szCs w:val="28"/>
          <w:lang w:eastAsia="ar-SA"/>
        </w:rPr>
        <w:t xml:space="preserve"> </w:t>
      </w:r>
      <w:proofErr w:type="spellStart"/>
      <w:r w:rsidRPr="001B08FC">
        <w:rPr>
          <w:sz w:val="28"/>
          <w:szCs w:val="28"/>
          <w:lang w:eastAsia="ar-SA"/>
        </w:rPr>
        <w:t>England</w:t>
      </w:r>
      <w:proofErr w:type="spellEnd"/>
      <w:r w:rsidRPr="001B08FC">
        <w:rPr>
          <w:sz w:val="28"/>
          <w:szCs w:val="28"/>
          <w:lang w:eastAsia="ar-SA"/>
        </w:rPr>
        <w:t xml:space="preserve"> и др.). Содержат детальные методики, контрольные списки (</w:t>
      </w:r>
      <w:proofErr w:type="spellStart"/>
      <w:r w:rsidRPr="001B08FC">
        <w:rPr>
          <w:sz w:val="28"/>
          <w:szCs w:val="28"/>
          <w:lang w:eastAsia="ar-SA"/>
        </w:rPr>
        <w:t>checklists</w:t>
      </w:r>
      <w:proofErr w:type="spellEnd"/>
      <w:r w:rsidRPr="001B08FC">
        <w:rPr>
          <w:sz w:val="28"/>
          <w:szCs w:val="28"/>
          <w:lang w:eastAsia="ar-SA"/>
        </w:rPr>
        <w:t>) и рекомендации по проведению инспекций судов (</w:t>
      </w:r>
      <w:proofErr w:type="spellStart"/>
      <w:r w:rsidRPr="001B08FC">
        <w:rPr>
          <w:sz w:val="28"/>
          <w:szCs w:val="28"/>
          <w:lang w:eastAsia="ar-SA"/>
        </w:rPr>
        <w:t>хайдры</w:t>
      </w:r>
      <w:proofErr w:type="spellEnd"/>
      <w:r w:rsidRPr="001B08FC">
        <w:rPr>
          <w:sz w:val="28"/>
          <w:szCs w:val="28"/>
          <w:lang w:eastAsia="ar-SA"/>
        </w:rPr>
        <w:t xml:space="preserve">, кондиционные, </w:t>
      </w:r>
      <w:proofErr w:type="spellStart"/>
      <w:r w:rsidRPr="001B08FC">
        <w:rPr>
          <w:sz w:val="28"/>
          <w:szCs w:val="28"/>
          <w:lang w:eastAsia="ar-SA"/>
        </w:rPr>
        <w:t>предпогрузочные</w:t>
      </w:r>
      <w:proofErr w:type="spellEnd"/>
      <w:r w:rsidRPr="001B08FC">
        <w:rPr>
          <w:sz w:val="28"/>
          <w:szCs w:val="28"/>
          <w:lang w:eastAsia="ar-SA"/>
        </w:rPr>
        <w:t>, после аварии), грузов, оценке рисков, составлению отчетов.</w:t>
      </w:r>
    </w:p>
    <w:p w14:paraId="338D1475" w14:textId="77777777" w:rsidR="00D67A92" w:rsidRPr="001B08FC" w:rsidRDefault="00D67A92" w:rsidP="00D67A92">
      <w:pPr>
        <w:pStyle w:val="a3"/>
        <w:spacing w:line="360" w:lineRule="auto"/>
        <w:ind w:left="0" w:right="0" w:firstLine="709"/>
        <w:rPr>
          <w:sz w:val="28"/>
          <w:szCs w:val="28"/>
          <w:lang w:eastAsia="ar-SA"/>
        </w:rPr>
      </w:pPr>
      <w:r>
        <w:rPr>
          <w:sz w:val="28"/>
          <w:szCs w:val="28"/>
          <w:lang w:eastAsia="ar-SA"/>
        </w:rPr>
        <w:t>- з</w:t>
      </w:r>
      <w:r w:rsidRPr="001B08FC">
        <w:rPr>
          <w:sz w:val="28"/>
          <w:szCs w:val="28"/>
          <w:lang w:eastAsia="ar-SA"/>
        </w:rPr>
        <w:t xml:space="preserve">начение для ООО «ДНИИМФ-Восточный»: являются практическим рабочим инструментом для сюрвейеров компании, обеспечивая соответствие их </w:t>
      </w:r>
      <w:r w:rsidRPr="001B08FC">
        <w:rPr>
          <w:sz w:val="28"/>
          <w:szCs w:val="28"/>
          <w:lang w:eastAsia="ar-SA"/>
        </w:rPr>
        <w:lastRenderedPageBreak/>
        <w:t>работы международным стандартам, ожиданиям страховщиков и судовладельцев. Следование этим инструкциям критически важно для качества и признания сюрвейерских услуг на мировом рынке.</w:t>
      </w:r>
    </w:p>
    <w:p w14:paraId="02D56590" w14:textId="4D59A002" w:rsidR="00D67A92" w:rsidRPr="001B08FC" w:rsidRDefault="00D67A92" w:rsidP="0016552A">
      <w:pPr>
        <w:pStyle w:val="a3"/>
        <w:spacing w:line="360" w:lineRule="auto"/>
        <w:ind w:left="0" w:right="0" w:firstLine="709"/>
        <w:rPr>
          <w:sz w:val="28"/>
          <w:szCs w:val="28"/>
          <w:lang w:eastAsia="ar-SA"/>
        </w:rPr>
      </w:pPr>
      <w:r>
        <w:rPr>
          <w:sz w:val="28"/>
          <w:szCs w:val="28"/>
          <w:lang w:eastAsia="ar-SA"/>
        </w:rPr>
        <w:t xml:space="preserve">Далее, стоит упомянуть также основные российские </w:t>
      </w:r>
      <w:r w:rsidRPr="00D67A92">
        <w:rPr>
          <w:sz w:val="28"/>
          <w:szCs w:val="28"/>
          <w:lang w:eastAsia="ar-SA"/>
        </w:rPr>
        <w:t>нормативно-правовые акты:</w:t>
      </w:r>
    </w:p>
    <w:p w14:paraId="54541B74" w14:textId="2542066A"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t>1 Федеральный закон № 223-ФЗ «О закупках товаров, работ, услуг отдельными видами юридических лиц»</w:t>
      </w:r>
      <w:r w:rsidR="00543511">
        <w:rPr>
          <w:sz w:val="28"/>
          <w:szCs w:val="28"/>
          <w:lang w:eastAsia="ar-SA"/>
        </w:rPr>
        <w:t xml:space="preserve"> </w:t>
      </w:r>
      <w:r w:rsidR="00543511" w:rsidRPr="00A86EEE">
        <w:rPr>
          <w:sz w:val="28"/>
          <w:szCs w:val="28"/>
        </w:rPr>
        <w:t>[</w:t>
      </w:r>
      <w:r w:rsidR="00543511">
        <w:rPr>
          <w:sz w:val="28"/>
          <w:szCs w:val="28"/>
        </w:rPr>
        <w:t>4</w:t>
      </w:r>
      <w:r w:rsidR="00543511" w:rsidRPr="00A86EEE">
        <w:rPr>
          <w:sz w:val="28"/>
          <w:szCs w:val="28"/>
        </w:rPr>
        <w:t>]</w:t>
      </w:r>
      <w:r w:rsidRPr="001B08FC">
        <w:rPr>
          <w:sz w:val="28"/>
          <w:szCs w:val="28"/>
          <w:lang w:eastAsia="ar-SA"/>
        </w:rPr>
        <w:t>:</w:t>
      </w:r>
    </w:p>
    <w:p w14:paraId="39AE25E1" w14:textId="6E7833D1"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t>Регулирует: Процедуры планирования, осуществления и контроля закупочной деятельности государственными корпорациями, госкомпаниями, субъектами естественных монополий, организациями, осуществляющими регулируемые виды деятельности, и др.</w:t>
      </w:r>
    </w:p>
    <w:p w14:paraId="5A99F9B2" w14:textId="7D08D2F7"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t>Значение для ООО «ДНИИМФ-Восточный»</w:t>
      </w:r>
      <w:r w:rsidR="009606FB" w:rsidRPr="001B08FC">
        <w:rPr>
          <w:sz w:val="28"/>
          <w:szCs w:val="28"/>
          <w:lang w:eastAsia="ar-SA"/>
        </w:rPr>
        <w:t>: критически</w:t>
      </w:r>
      <w:r w:rsidRPr="001B08FC">
        <w:rPr>
          <w:sz w:val="28"/>
          <w:szCs w:val="28"/>
          <w:lang w:eastAsia="ar-SA"/>
        </w:rPr>
        <w:t xml:space="preserve"> важен при участии компании в тендерах и конкурсах, проводимых указанными заказчиками. Требует тщательного оформления заявок, соблюдения сроков, понимания принципов оценки предложений и правил раскрытия информации на электронных торговых площадках. Нарушение может привести к отстранению от участия, признанию победителя недобросовестным поставщиком и финансовым потерям.</w:t>
      </w:r>
    </w:p>
    <w:p w14:paraId="600D034B" w14:textId="10C5AD24" w:rsidR="001B08FC" w:rsidRPr="001B08FC" w:rsidRDefault="001B08FC" w:rsidP="00AD38AB">
      <w:pPr>
        <w:pStyle w:val="a3"/>
        <w:widowControl w:val="0"/>
        <w:spacing w:line="360" w:lineRule="auto"/>
        <w:ind w:left="0" w:right="0" w:firstLine="709"/>
        <w:rPr>
          <w:sz w:val="28"/>
          <w:szCs w:val="28"/>
          <w:lang w:eastAsia="ar-SA"/>
        </w:rPr>
      </w:pPr>
      <w:r w:rsidRPr="001B08FC">
        <w:rPr>
          <w:sz w:val="28"/>
          <w:szCs w:val="28"/>
          <w:lang w:eastAsia="ar-SA"/>
        </w:rPr>
        <w:t>2 Налоговое законодательство (Налоговый кодекс РФ и сопутствующие акты)</w:t>
      </w:r>
      <w:r w:rsidR="008A080C" w:rsidRPr="008A080C">
        <w:rPr>
          <w:sz w:val="28"/>
          <w:szCs w:val="28"/>
        </w:rPr>
        <w:t xml:space="preserve"> </w:t>
      </w:r>
      <w:r w:rsidR="008A080C" w:rsidRPr="00A86EEE">
        <w:rPr>
          <w:sz w:val="28"/>
          <w:szCs w:val="28"/>
        </w:rPr>
        <w:t>[</w:t>
      </w:r>
      <w:r w:rsidR="008A080C">
        <w:rPr>
          <w:sz w:val="28"/>
          <w:szCs w:val="28"/>
        </w:rPr>
        <w:t>5</w:t>
      </w:r>
      <w:r w:rsidR="008A080C" w:rsidRPr="00A86EEE">
        <w:rPr>
          <w:sz w:val="28"/>
          <w:szCs w:val="28"/>
        </w:rPr>
        <w:t>]</w:t>
      </w:r>
      <w:r w:rsidR="008A080C">
        <w:rPr>
          <w:sz w:val="28"/>
          <w:szCs w:val="28"/>
        </w:rPr>
        <w:t>,</w:t>
      </w:r>
      <w:r w:rsidR="008A080C" w:rsidRPr="008A080C">
        <w:rPr>
          <w:sz w:val="28"/>
          <w:szCs w:val="28"/>
        </w:rPr>
        <w:t xml:space="preserve"> </w:t>
      </w:r>
      <w:r w:rsidR="008A080C" w:rsidRPr="00A86EEE">
        <w:rPr>
          <w:sz w:val="28"/>
          <w:szCs w:val="28"/>
        </w:rPr>
        <w:t>[</w:t>
      </w:r>
      <w:r w:rsidR="008A080C">
        <w:rPr>
          <w:sz w:val="28"/>
          <w:szCs w:val="28"/>
        </w:rPr>
        <w:t>6</w:t>
      </w:r>
      <w:r w:rsidR="008A080C" w:rsidRPr="00A86EEE">
        <w:rPr>
          <w:sz w:val="28"/>
          <w:szCs w:val="28"/>
        </w:rPr>
        <w:t>]</w:t>
      </w:r>
      <w:r w:rsidRPr="001B08FC">
        <w:rPr>
          <w:sz w:val="28"/>
          <w:szCs w:val="28"/>
          <w:lang w:eastAsia="ar-SA"/>
        </w:rPr>
        <w:t>:</w:t>
      </w:r>
    </w:p>
    <w:p w14:paraId="6E444815" w14:textId="5D9EB50F" w:rsidR="001B08FC" w:rsidRPr="001B08FC" w:rsidRDefault="001B08FC" w:rsidP="00AD38AB">
      <w:pPr>
        <w:pStyle w:val="a3"/>
        <w:widowControl w:val="0"/>
        <w:spacing w:line="360" w:lineRule="auto"/>
        <w:ind w:left="0" w:right="0" w:firstLine="709"/>
        <w:rPr>
          <w:sz w:val="28"/>
          <w:szCs w:val="28"/>
          <w:lang w:eastAsia="ar-SA"/>
        </w:rPr>
      </w:pPr>
      <w:r w:rsidRPr="001B08FC">
        <w:rPr>
          <w:sz w:val="28"/>
          <w:szCs w:val="28"/>
          <w:lang w:eastAsia="ar-SA"/>
        </w:rPr>
        <w:t>Регулирует: Порядок исчисления, уплаты, отчетности и контроля за налогами и сборами (НДС, налог на прибыль, налог на имущество, страховые взносы, транспортный налог и др.), налоговые льготы, ответственность за нарушения.</w:t>
      </w:r>
    </w:p>
    <w:p w14:paraId="093E8249" w14:textId="67C8E08F"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t>Значение для ООО «ДНИИМФ-Восточный»: Грамотное применение норм налогового права позволяет оптимизировать налоговую нагрузку в рамках закона, избежать значительных финансовых потерь из-за штрафов, пеней и доначислений в результате налоговых проверок, а также поддерживать положительную деловую репутацию.</w:t>
      </w:r>
    </w:p>
    <w:p w14:paraId="3E18E843" w14:textId="30FFD801"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t>3 Трудовой кодекс РФ</w:t>
      </w:r>
      <w:r w:rsidR="008A080C">
        <w:rPr>
          <w:sz w:val="28"/>
          <w:szCs w:val="28"/>
          <w:lang w:eastAsia="ar-SA"/>
        </w:rPr>
        <w:t xml:space="preserve"> </w:t>
      </w:r>
      <w:r w:rsidR="008A080C" w:rsidRPr="00A86EEE">
        <w:rPr>
          <w:sz w:val="28"/>
          <w:szCs w:val="28"/>
        </w:rPr>
        <w:t>[</w:t>
      </w:r>
      <w:r w:rsidR="008A080C">
        <w:rPr>
          <w:sz w:val="28"/>
          <w:szCs w:val="28"/>
        </w:rPr>
        <w:t>7</w:t>
      </w:r>
      <w:r w:rsidR="008A080C" w:rsidRPr="00A86EEE">
        <w:rPr>
          <w:sz w:val="28"/>
          <w:szCs w:val="28"/>
        </w:rPr>
        <w:t>]</w:t>
      </w:r>
      <w:r w:rsidRPr="001B08FC">
        <w:rPr>
          <w:sz w:val="28"/>
          <w:szCs w:val="28"/>
          <w:lang w:eastAsia="ar-SA"/>
        </w:rPr>
        <w:t>:</w:t>
      </w:r>
    </w:p>
    <w:p w14:paraId="5C931F97" w14:textId="798847CC"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t xml:space="preserve">Регулирует: Весь спектр трудовых отношений: заключение, изменение и прекращение трудовых договоров; рабочее время и время отдыха; оплата труда </w:t>
      </w:r>
      <w:r w:rsidRPr="001B08FC">
        <w:rPr>
          <w:sz w:val="28"/>
          <w:szCs w:val="28"/>
          <w:lang w:eastAsia="ar-SA"/>
        </w:rPr>
        <w:lastRenderedPageBreak/>
        <w:t>и гарантии; дисциплина труда; охрана труда; материальная ответственность; защита трудовых прав; коллективные трудовые споры.</w:t>
      </w:r>
    </w:p>
    <w:p w14:paraId="2B1CB55C" w14:textId="740EEBB4"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t>Значение для ООО «ДНИИМФ-Восточный»: Соблюдение ТК РФ является основой для предотвращения трудовых конфликтов, судебных исков со стороны работников, привлечения к административной ответственности (штрафы, приостановка деятельности), а также для создания стабильного и мотивированного коллектива. Особое внимание уделяется правилам охраны труда на потенциально опасных объектах (судоремонт, подводные работы).</w:t>
      </w:r>
    </w:p>
    <w:p w14:paraId="07666670" w14:textId="22DF565D"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t>4 Положение о коммерческой тайне (на основе Федерального закона № 98-ФЗ «О коммерческой тайне»)</w:t>
      </w:r>
      <w:r w:rsidR="008A080C">
        <w:rPr>
          <w:sz w:val="28"/>
          <w:szCs w:val="28"/>
          <w:lang w:eastAsia="ar-SA"/>
        </w:rPr>
        <w:t xml:space="preserve"> </w:t>
      </w:r>
      <w:r w:rsidR="008A080C" w:rsidRPr="00A86EEE">
        <w:rPr>
          <w:sz w:val="28"/>
          <w:szCs w:val="28"/>
        </w:rPr>
        <w:t>[</w:t>
      </w:r>
      <w:r w:rsidR="008A080C">
        <w:rPr>
          <w:sz w:val="28"/>
          <w:szCs w:val="28"/>
        </w:rPr>
        <w:t>8</w:t>
      </w:r>
      <w:r w:rsidR="008A080C" w:rsidRPr="00A86EEE">
        <w:rPr>
          <w:sz w:val="28"/>
          <w:szCs w:val="28"/>
        </w:rPr>
        <w:t>]</w:t>
      </w:r>
      <w:r w:rsidRPr="001B08FC">
        <w:rPr>
          <w:sz w:val="28"/>
          <w:szCs w:val="28"/>
          <w:lang w:eastAsia="ar-SA"/>
        </w:rPr>
        <w:t>:</w:t>
      </w:r>
    </w:p>
    <w:p w14:paraId="7E748C42" w14:textId="5FD490F7"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t>Регулирует: Отнесение информации к коммерческой тайне (КТ), порядок ее охраны (режим КТ), меры по защите конфиденциальности, ответственность за разглашение.</w:t>
      </w:r>
    </w:p>
    <w:p w14:paraId="205F9EF1" w14:textId="00400056"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t>Значение для ООО «ДНИИМФ-Восточный»: Позволяет защитить уникальные методики испытаний и исследований, результаты НИОКР, проектные решения, базы данных клиентов и поставщиков, коммерческие стратегии и другую информацию, дающую конкурентное преимущество. Необходимо внедрение внутренних регламентов, разграничение доступа, заключение соглашений о неразглашении с сотрудниками и контрагентами.</w:t>
      </w:r>
    </w:p>
    <w:p w14:paraId="0F6143D8" w14:textId="1DD1F63B"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t>5 Устав ООО «ДНИИМФ-Восточный»:</w:t>
      </w:r>
    </w:p>
    <w:p w14:paraId="2174631A" w14:textId="2F51810A"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t>Регулирует: Фундаментальные основы деятельности: организационно-правовую форму, наименование, место нахождения, цели, предмет деятельности, размер уставного капитала, права и обязанности участников, компетенцию органов управления (Общее собрание участников, Директор), порядок принятия решений, распределение прибыли, порядок реорганизации и ликвидации.</w:t>
      </w:r>
    </w:p>
    <w:p w14:paraId="78CF5968" w14:textId="71741303"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t>Значение</w:t>
      </w:r>
      <w:r w:rsidR="00D36F66" w:rsidRPr="001B08FC">
        <w:rPr>
          <w:sz w:val="28"/>
          <w:szCs w:val="28"/>
          <w:lang w:eastAsia="ar-SA"/>
        </w:rPr>
        <w:t>: является</w:t>
      </w:r>
      <w:r w:rsidRPr="001B08FC">
        <w:rPr>
          <w:sz w:val="28"/>
          <w:szCs w:val="28"/>
          <w:lang w:eastAsia="ar-SA"/>
        </w:rPr>
        <w:t xml:space="preserve"> основным внутренним документом, определяющим "правила игры" внутри компании и ее взаимодействие с внешним миром в части полномочий. Все действия руководства должны соответствовать положениям Устава.</w:t>
      </w:r>
    </w:p>
    <w:p w14:paraId="45A5E883" w14:textId="63E25C7D"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t>6 Федеральный закон № 152-ФЗ «О персональных данных»</w:t>
      </w:r>
      <w:r w:rsidR="008A080C">
        <w:rPr>
          <w:sz w:val="28"/>
          <w:szCs w:val="28"/>
          <w:lang w:eastAsia="ar-SA"/>
        </w:rPr>
        <w:t xml:space="preserve"> </w:t>
      </w:r>
      <w:r w:rsidR="008A080C" w:rsidRPr="00A86EEE">
        <w:rPr>
          <w:sz w:val="28"/>
          <w:szCs w:val="28"/>
        </w:rPr>
        <w:t>[</w:t>
      </w:r>
      <w:r w:rsidR="008A080C">
        <w:rPr>
          <w:sz w:val="28"/>
          <w:szCs w:val="28"/>
        </w:rPr>
        <w:t>9</w:t>
      </w:r>
      <w:r w:rsidR="008A080C" w:rsidRPr="00A86EEE">
        <w:rPr>
          <w:sz w:val="28"/>
          <w:szCs w:val="28"/>
        </w:rPr>
        <w:t>]</w:t>
      </w:r>
      <w:r w:rsidRPr="001B08FC">
        <w:rPr>
          <w:sz w:val="28"/>
          <w:szCs w:val="28"/>
          <w:lang w:eastAsia="ar-SA"/>
        </w:rPr>
        <w:t>:</w:t>
      </w:r>
    </w:p>
    <w:p w14:paraId="08D5BBA4" w14:textId="2902165C" w:rsidR="001B08FC" w:rsidRPr="001B08FC" w:rsidRDefault="001B08FC" w:rsidP="0016552A">
      <w:pPr>
        <w:pStyle w:val="a3"/>
        <w:spacing w:line="360" w:lineRule="auto"/>
        <w:ind w:left="0" w:right="0" w:firstLine="709"/>
        <w:rPr>
          <w:sz w:val="28"/>
          <w:szCs w:val="28"/>
          <w:lang w:eastAsia="ar-SA"/>
        </w:rPr>
      </w:pPr>
      <w:r w:rsidRPr="001B08FC">
        <w:rPr>
          <w:sz w:val="28"/>
          <w:szCs w:val="28"/>
          <w:lang w:eastAsia="ar-SA"/>
        </w:rPr>
        <w:lastRenderedPageBreak/>
        <w:t>Регулирует: Обработку (сбор, запись, систематизацию, накопление, хранение, использование, передачу) персональных данных (</w:t>
      </w:r>
      <w:proofErr w:type="spellStart"/>
      <w:r w:rsidRPr="001B08FC">
        <w:rPr>
          <w:sz w:val="28"/>
          <w:szCs w:val="28"/>
          <w:lang w:eastAsia="ar-SA"/>
        </w:rPr>
        <w:t>ПДн</w:t>
      </w:r>
      <w:proofErr w:type="spellEnd"/>
      <w:r w:rsidRPr="001B08FC">
        <w:rPr>
          <w:sz w:val="28"/>
          <w:szCs w:val="28"/>
          <w:lang w:eastAsia="ar-SA"/>
        </w:rPr>
        <w:t xml:space="preserve">) физических лиц (сотрудников, клиентов, контрагентов). Требует получения согласия субъектов </w:t>
      </w:r>
      <w:proofErr w:type="spellStart"/>
      <w:r w:rsidRPr="001B08FC">
        <w:rPr>
          <w:sz w:val="28"/>
          <w:szCs w:val="28"/>
          <w:lang w:eastAsia="ar-SA"/>
        </w:rPr>
        <w:t>ПДн</w:t>
      </w:r>
      <w:proofErr w:type="spellEnd"/>
      <w:r w:rsidRPr="001B08FC">
        <w:rPr>
          <w:sz w:val="28"/>
          <w:szCs w:val="28"/>
          <w:lang w:eastAsia="ar-SA"/>
        </w:rPr>
        <w:t>, обеспечения конфиденциальности и безопасности обработки.</w:t>
      </w:r>
    </w:p>
    <w:p w14:paraId="3F6A2F9D" w14:textId="23993A17" w:rsidR="001B08FC" w:rsidRDefault="001B08FC" w:rsidP="0016552A">
      <w:pPr>
        <w:pStyle w:val="a3"/>
        <w:spacing w:line="360" w:lineRule="auto"/>
        <w:ind w:left="0" w:right="0" w:firstLine="709"/>
        <w:rPr>
          <w:sz w:val="28"/>
          <w:szCs w:val="28"/>
          <w:lang w:eastAsia="ar-SA"/>
        </w:rPr>
      </w:pPr>
      <w:r w:rsidRPr="001B08FC">
        <w:rPr>
          <w:sz w:val="28"/>
          <w:szCs w:val="28"/>
          <w:lang w:eastAsia="ar-SA"/>
        </w:rPr>
        <w:t xml:space="preserve">Значение для ООО «ДНИИМФ-Восточный»: Обязателен к исполнению при работе с кадровыми документами, базами данных клиентов и партнеров. Требует разработки политики обработки </w:t>
      </w:r>
      <w:proofErr w:type="spellStart"/>
      <w:r w:rsidRPr="001B08FC">
        <w:rPr>
          <w:sz w:val="28"/>
          <w:szCs w:val="28"/>
          <w:lang w:eastAsia="ar-SA"/>
        </w:rPr>
        <w:t>ПДн</w:t>
      </w:r>
      <w:proofErr w:type="spellEnd"/>
      <w:r w:rsidRPr="001B08FC">
        <w:rPr>
          <w:sz w:val="28"/>
          <w:szCs w:val="28"/>
          <w:lang w:eastAsia="ar-SA"/>
        </w:rPr>
        <w:t xml:space="preserve">, назначения ответственного, внедрения технических и организационных мер защиты (включая </w:t>
      </w:r>
      <w:proofErr w:type="spellStart"/>
      <w:r w:rsidRPr="001B08FC">
        <w:rPr>
          <w:sz w:val="28"/>
          <w:szCs w:val="28"/>
          <w:lang w:eastAsia="ar-SA"/>
        </w:rPr>
        <w:t>СЗПДн</w:t>
      </w:r>
      <w:proofErr w:type="spellEnd"/>
      <w:r w:rsidRPr="001B08FC">
        <w:rPr>
          <w:sz w:val="28"/>
          <w:szCs w:val="28"/>
          <w:lang w:eastAsia="ar-SA"/>
        </w:rPr>
        <w:t>), уведомления Роскомнадзора. Нарушения влекут крупные штрафы и репутационные риски.</w:t>
      </w:r>
    </w:p>
    <w:p w14:paraId="0A5922DB" w14:textId="77777777" w:rsidR="00431EB1" w:rsidRDefault="001B08FC" w:rsidP="00431EB1">
      <w:pPr>
        <w:pStyle w:val="a3"/>
        <w:spacing w:line="360" w:lineRule="auto"/>
        <w:ind w:left="0" w:right="0" w:firstLine="709"/>
        <w:rPr>
          <w:sz w:val="28"/>
          <w:szCs w:val="28"/>
          <w:lang w:eastAsia="ar-SA"/>
        </w:rPr>
      </w:pPr>
      <w:r w:rsidRPr="001B08FC">
        <w:rPr>
          <w:sz w:val="28"/>
          <w:szCs w:val="28"/>
          <w:lang w:eastAsia="ar-SA"/>
        </w:rPr>
        <w:t>Неукоснительное соблюдение всего комплекса перечисленных российских и международных нормативно-правовых актов является не просто формальным требованием, а фундаментальным условием для легитимной, безопасной, конкурентоспособной и устойчивой деятельности ООО «ДНИИМФ-Восточный» как на внутреннем, так и на глобальном рынке.</w:t>
      </w:r>
      <w:r w:rsidR="00431EB1">
        <w:rPr>
          <w:sz w:val="28"/>
          <w:szCs w:val="28"/>
          <w:lang w:eastAsia="ar-SA"/>
        </w:rPr>
        <w:t xml:space="preserve"> </w:t>
      </w:r>
      <w:r w:rsidR="00431EB1" w:rsidRPr="00431EB1">
        <w:rPr>
          <w:sz w:val="28"/>
          <w:szCs w:val="28"/>
          <w:lang w:eastAsia="ar-SA"/>
        </w:rPr>
        <w:t>Для обеспечения этого компания обязана:</w:t>
      </w:r>
    </w:p>
    <w:p w14:paraId="0DBFACBD" w14:textId="3D3C18A5" w:rsidR="00431EB1" w:rsidRPr="00431EB1" w:rsidRDefault="00D67A92" w:rsidP="00431EB1">
      <w:pPr>
        <w:pStyle w:val="a3"/>
        <w:numPr>
          <w:ilvl w:val="0"/>
          <w:numId w:val="8"/>
        </w:numPr>
        <w:spacing w:line="360" w:lineRule="auto"/>
        <w:ind w:right="0"/>
        <w:rPr>
          <w:sz w:val="28"/>
          <w:szCs w:val="28"/>
          <w:lang w:eastAsia="ar-SA"/>
        </w:rPr>
      </w:pPr>
      <w:r>
        <w:rPr>
          <w:sz w:val="28"/>
          <w:szCs w:val="28"/>
          <w:lang w:eastAsia="ar-SA"/>
        </w:rPr>
        <w:t>систематически обновлять знания;</w:t>
      </w:r>
    </w:p>
    <w:p w14:paraId="31B34640" w14:textId="458A46E9" w:rsidR="00431EB1" w:rsidRPr="00431EB1" w:rsidRDefault="00D67A92" w:rsidP="00431EB1">
      <w:pPr>
        <w:pStyle w:val="a3"/>
        <w:numPr>
          <w:ilvl w:val="0"/>
          <w:numId w:val="8"/>
        </w:numPr>
        <w:spacing w:line="360" w:lineRule="auto"/>
        <w:ind w:right="0"/>
        <w:rPr>
          <w:sz w:val="28"/>
          <w:szCs w:val="28"/>
          <w:lang w:eastAsia="ar-SA"/>
        </w:rPr>
      </w:pPr>
      <w:r>
        <w:rPr>
          <w:sz w:val="28"/>
          <w:szCs w:val="28"/>
          <w:lang w:eastAsia="ar-SA"/>
        </w:rPr>
        <w:t>о</w:t>
      </w:r>
      <w:r w:rsidR="00431EB1" w:rsidRPr="00431EB1">
        <w:rPr>
          <w:sz w:val="28"/>
          <w:szCs w:val="28"/>
          <w:lang w:eastAsia="ar-SA"/>
        </w:rPr>
        <w:t>перативно адаптировать процессы</w:t>
      </w:r>
      <w:r>
        <w:rPr>
          <w:sz w:val="28"/>
          <w:szCs w:val="28"/>
          <w:lang w:eastAsia="ar-SA"/>
        </w:rPr>
        <w:t>;</w:t>
      </w:r>
    </w:p>
    <w:p w14:paraId="459ACDDB" w14:textId="7BB3D202" w:rsidR="00431EB1" w:rsidRPr="00431EB1" w:rsidRDefault="00D67A92" w:rsidP="00431EB1">
      <w:pPr>
        <w:pStyle w:val="a3"/>
        <w:numPr>
          <w:ilvl w:val="0"/>
          <w:numId w:val="8"/>
        </w:numPr>
        <w:spacing w:line="360" w:lineRule="auto"/>
        <w:ind w:right="0"/>
        <w:rPr>
          <w:sz w:val="28"/>
          <w:szCs w:val="28"/>
          <w:lang w:eastAsia="ar-SA"/>
        </w:rPr>
      </w:pPr>
      <w:r>
        <w:rPr>
          <w:sz w:val="28"/>
          <w:szCs w:val="28"/>
          <w:lang w:eastAsia="ar-SA"/>
        </w:rPr>
        <w:t>управлять рисками;</w:t>
      </w:r>
    </w:p>
    <w:p w14:paraId="05240CCE" w14:textId="3C8C9954" w:rsidR="001B08FC" w:rsidRPr="001B08FC" w:rsidRDefault="00D67A92" w:rsidP="00431EB1">
      <w:pPr>
        <w:pStyle w:val="a3"/>
        <w:numPr>
          <w:ilvl w:val="0"/>
          <w:numId w:val="8"/>
        </w:numPr>
        <w:spacing w:line="360" w:lineRule="auto"/>
        <w:ind w:right="0"/>
        <w:rPr>
          <w:sz w:val="28"/>
          <w:szCs w:val="28"/>
          <w:lang w:eastAsia="ar-SA"/>
        </w:rPr>
      </w:pPr>
      <w:r>
        <w:rPr>
          <w:sz w:val="28"/>
          <w:szCs w:val="28"/>
          <w:lang w:eastAsia="ar-SA"/>
        </w:rPr>
        <w:t>и</w:t>
      </w:r>
      <w:r w:rsidR="00431EB1" w:rsidRPr="00431EB1">
        <w:rPr>
          <w:sz w:val="28"/>
          <w:szCs w:val="28"/>
          <w:lang w:eastAsia="ar-SA"/>
        </w:rPr>
        <w:t>нвестировать в компетенции</w:t>
      </w:r>
      <w:r>
        <w:rPr>
          <w:sz w:val="28"/>
          <w:szCs w:val="28"/>
          <w:lang w:eastAsia="ar-SA"/>
        </w:rPr>
        <w:t>.</w:t>
      </w:r>
    </w:p>
    <w:p w14:paraId="03CD00AE" w14:textId="025C503C" w:rsidR="00B660EE" w:rsidRDefault="001B08FC" w:rsidP="00D67A92">
      <w:pPr>
        <w:pStyle w:val="a3"/>
        <w:spacing w:line="360" w:lineRule="auto"/>
        <w:ind w:left="0" w:right="0" w:firstLine="709"/>
        <w:rPr>
          <w:sz w:val="28"/>
          <w:szCs w:val="28"/>
          <w:lang w:eastAsia="ar-SA"/>
        </w:rPr>
      </w:pPr>
      <w:r w:rsidRPr="001B08FC">
        <w:rPr>
          <w:sz w:val="28"/>
          <w:szCs w:val="28"/>
          <w:lang w:eastAsia="ar-SA"/>
        </w:rPr>
        <w:t>Только такой комплексный и динамичный подход позволит ООО «ДНИИМФ-Восточный» эффективно управлять юридическими рисками, избегать значительных финансовых санкций, судебных разбирательств и репутационного ущерба, обеспечивать защиту прав и интересов сотрудников, клиентов и партнеров, а также создавать прочную основу для долгосрочного и успешного развития бизнеса в сложной и изменчивой правовой среде.</w:t>
      </w:r>
    </w:p>
    <w:p w14:paraId="66815469" w14:textId="229AB104" w:rsidR="0016552A" w:rsidRDefault="0016552A" w:rsidP="00E556FA">
      <w:pPr>
        <w:pageBreakBefore/>
        <w:ind w:firstLine="709"/>
        <w:rPr>
          <w:rFonts w:ascii="Arial" w:eastAsia="Calibri" w:hAnsi="Arial" w:cs="Arial"/>
          <w:sz w:val="30"/>
          <w:szCs w:val="30"/>
          <w:lang w:eastAsia="en-US"/>
        </w:rPr>
      </w:pPr>
      <w:bookmarkStart w:id="11" w:name="_Hlk202898900"/>
      <w:bookmarkStart w:id="12" w:name="_Hlk202897394"/>
      <w:r>
        <w:rPr>
          <w:rFonts w:ascii="Arial" w:eastAsia="Calibri" w:hAnsi="Arial" w:cs="Arial"/>
          <w:sz w:val="30"/>
          <w:szCs w:val="30"/>
          <w:lang w:eastAsia="en-US"/>
        </w:rPr>
        <w:lastRenderedPageBreak/>
        <w:t>3</w:t>
      </w:r>
      <w:r w:rsidRPr="00EF6C22">
        <w:rPr>
          <w:rFonts w:ascii="Arial" w:eastAsia="Calibri" w:hAnsi="Arial" w:cs="Arial"/>
          <w:sz w:val="30"/>
          <w:szCs w:val="30"/>
          <w:lang w:eastAsia="en-US"/>
        </w:rPr>
        <w:t xml:space="preserve"> </w:t>
      </w:r>
      <w:r w:rsidRPr="0016552A">
        <w:rPr>
          <w:rFonts w:ascii="Arial" w:eastAsia="Calibri" w:hAnsi="Arial" w:cs="Arial"/>
          <w:sz w:val="30"/>
          <w:szCs w:val="30"/>
          <w:lang w:eastAsia="en-US"/>
        </w:rPr>
        <w:t>Анализ финансово-хозяйственной деятельности организации</w:t>
      </w:r>
    </w:p>
    <w:p w14:paraId="30442820" w14:textId="35D3D79C" w:rsidR="008F67B0" w:rsidRPr="00F17FD0" w:rsidRDefault="008F67B0" w:rsidP="00AF6409">
      <w:pPr>
        <w:spacing w:before="240" w:after="120"/>
        <w:ind w:firstLine="709"/>
        <w:rPr>
          <w:rFonts w:ascii="Arial" w:eastAsia="Calibri" w:hAnsi="Arial" w:cs="Arial"/>
          <w:sz w:val="28"/>
          <w:szCs w:val="28"/>
          <w:lang w:eastAsia="en-US"/>
        </w:rPr>
      </w:pPr>
      <w:bookmarkStart w:id="13" w:name="_Hlk202468537"/>
      <w:r>
        <w:rPr>
          <w:rFonts w:ascii="Arial" w:eastAsia="Calibri" w:hAnsi="Arial" w:cs="Arial"/>
          <w:sz w:val="28"/>
          <w:szCs w:val="28"/>
          <w:lang w:eastAsia="en-US"/>
        </w:rPr>
        <w:t>3</w:t>
      </w:r>
      <w:r w:rsidRPr="00470162">
        <w:rPr>
          <w:rFonts w:ascii="Arial" w:eastAsia="Calibri" w:hAnsi="Arial" w:cs="Arial"/>
          <w:sz w:val="28"/>
          <w:szCs w:val="28"/>
          <w:lang w:eastAsia="en-US"/>
        </w:rPr>
        <w:t xml:space="preserve">.1 </w:t>
      </w:r>
      <w:r w:rsidRPr="008F67B0">
        <w:rPr>
          <w:rFonts w:ascii="Arial" w:eastAsia="Calibri" w:hAnsi="Arial" w:cs="Arial"/>
          <w:sz w:val="28"/>
          <w:szCs w:val="28"/>
          <w:lang w:eastAsia="en-US"/>
        </w:rPr>
        <w:t xml:space="preserve">Анализ </w:t>
      </w:r>
      <w:r w:rsidR="008B1868">
        <w:rPr>
          <w:rFonts w:ascii="Arial" w:eastAsia="Calibri" w:hAnsi="Arial" w:cs="Arial"/>
          <w:sz w:val="28"/>
          <w:szCs w:val="28"/>
          <w:lang w:eastAsia="en-US"/>
        </w:rPr>
        <w:t>с</w:t>
      </w:r>
      <w:r w:rsidR="008B1868" w:rsidRPr="008B1868">
        <w:rPr>
          <w:rFonts w:ascii="Arial" w:eastAsia="Calibri" w:hAnsi="Arial" w:cs="Arial"/>
          <w:sz w:val="28"/>
          <w:szCs w:val="28"/>
          <w:lang w:eastAsia="en-US"/>
        </w:rPr>
        <w:t>остав</w:t>
      </w:r>
      <w:r w:rsidR="008B1868">
        <w:rPr>
          <w:rFonts w:ascii="Arial" w:eastAsia="Calibri" w:hAnsi="Arial" w:cs="Arial"/>
          <w:sz w:val="28"/>
          <w:szCs w:val="28"/>
          <w:lang w:eastAsia="en-US"/>
        </w:rPr>
        <w:t>а</w:t>
      </w:r>
      <w:r w:rsidR="008B1868" w:rsidRPr="008B1868">
        <w:rPr>
          <w:rFonts w:ascii="Arial" w:eastAsia="Calibri" w:hAnsi="Arial" w:cs="Arial"/>
          <w:sz w:val="28"/>
          <w:szCs w:val="28"/>
          <w:lang w:eastAsia="en-US"/>
        </w:rPr>
        <w:t xml:space="preserve"> и структур</w:t>
      </w:r>
      <w:r w:rsidR="008B1868">
        <w:rPr>
          <w:rFonts w:ascii="Arial" w:eastAsia="Calibri" w:hAnsi="Arial" w:cs="Arial"/>
          <w:sz w:val="28"/>
          <w:szCs w:val="28"/>
          <w:lang w:eastAsia="en-US"/>
        </w:rPr>
        <w:t>ы</w:t>
      </w:r>
      <w:r w:rsidR="008B1868" w:rsidRPr="008B1868">
        <w:rPr>
          <w:rFonts w:ascii="Arial" w:eastAsia="Calibri" w:hAnsi="Arial" w:cs="Arial"/>
          <w:sz w:val="28"/>
          <w:szCs w:val="28"/>
          <w:lang w:eastAsia="en-US"/>
        </w:rPr>
        <w:t xml:space="preserve"> </w:t>
      </w:r>
      <w:r w:rsidR="005A0547">
        <w:rPr>
          <w:rFonts w:ascii="Arial" w:eastAsia="Calibri" w:hAnsi="Arial" w:cs="Arial"/>
          <w:sz w:val="28"/>
          <w:szCs w:val="28"/>
          <w:lang w:eastAsia="en-US"/>
        </w:rPr>
        <w:t xml:space="preserve">персонала </w:t>
      </w:r>
      <w:r w:rsidR="005A0547" w:rsidRPr="005A0547">
        <w:rPr>
          <w:rFonts w:ascii="Arial" w:eastAsia="Calibri" w:hAnsi="Arial" w:cs="Arial"/>
          <w:sz w:val="28"/>
          <w:szCs w:val="28"/>
          <w:lang w:eastAsia="en-US"/>
        </w:rPr>
        <w:t>за последние три года</w:t>
      </w:r>
    </w:p>
    <w:bookmarkEnd w:id="11"/>
    <w:bookmarkEnd w:id="13"/>
    <w:p w14:paraId="46CD860A" w14:textId="5D700348" w:rsidR="00AF6409" w:rsidRPr="00AF6409" w:rsidRDefault="00AF6409" w:rsidP="00AF6409">
      <w:pPr>
        <w:pStyle w:val="a3"/>
        <w:widowControl w:val="0"/>
        <w:spacing w:line="360" w:lineRule="auto"/>
        <w:ind w:left="0" w:right="0" w:firstLine="709"/>
        <w:rPr>
          <w:sz w:val="28"/>
          <w:szCs w:val="28"/>
          <w:lang w:eastAsia="ar-SA"/>
        </w:rPr>
      </w:pPr>
      <w:r w:rsidRPr="00AF6409">
        <w:rPr>
          <w:sz w:val="28"/>
          <w:szCs w:val="28"/>
          <w:lang w:eastAsia="ar-SA"/>
        </w:rPr>
        <w:t>Эффективное функционирование организации зависит от качественной координации и взаимодействия ее подразделений. Каждая структурная единица несет определенную функциональную нагрузку, соответствующую специализации и поставленным целям. Определение зон ответственности, квалификационных требований и специфики трудовой деятельности каждого подразделения помогает формировать ясное представление о внутрикорпоративных процессах и взаимодействии подразделений друг с другом.</w:t>
      </w:r>
    </w:p>
    <w:p w14:paraId="7046EB03" w14:textId="7C592C67" w:rsidR="00AF6409" w:rsidRDefault="00D26CAF" w:rsidP="00AF6409">
      <w:pPr>
        <w:pStyle w:val="a3"/>
        <w:widowControl w:val="0"/>
        <w:spacing w:line="360" w:lineRule="auto"/>
        <w:ind w:left="0" w:right="0" w:firstLine="709"/>
        <w:rPr>
          <w:sz w:val="28"/>
          <w:szCs w:val="28"/>
          <w:lang w:eastAsia="ar-SA"/>
        </w:rPr>
      </w:pPr>
      <w:r>
        <w:rPr>
          <w:sz w:val="28"/>
          <w:szCs w:val="28"/>
          <w:lang w:eastAsia="ar-SA"/>
        </w:rPr>
        <w:t>Р</w:t>
      </w:r>
      <w:r w:rsidRPr="00AF6409">
        <w:rPr>
          <w:sz w:val="28"/>
          <w:szCs w:val="28"/>
          <w:lang w:eastAsia="ar-SA"/>
        </w:rPr>
        <w:t>ассмотри</w:t>
      </w:r>
      <w:r>
        <w:rPr>
          <w:sz w:val="28"/>
          <w:szCs w:val="28"/>
          <w:lang w:eastAsia="ar-SA"/>
        </w:rPr>
        <w:t>м</w:t>
      </w:r>
      <w:r w:rsidR="00AF6409" w:rsidRPr="00AF6409">
        <w:rPr>
          <w:sz w:val="28"/>
          <w:szCs w:val="28"/>
          <w:lang w:eastAsia="ar-SA"/>
        </w:rPr>
        <w:t xml:space="preserve"> основные функциональные блоки компании, их назначение и особенности кадровой политики.</w:t>
      </w:r>
    </w:p>
    <w:p w14:paraId="78E2F611" w14:textId="7D636AC6" w:rsidR="00D67A92" w:rsidRDefault="00007AC0" w:rsidP="00007AC0">
      <w:pPr>
        <w:pStyle w:val="a3"/>
        <w:widowControl w:val="0"/>
        <w:spacing w:before="240" w:after="120" w:line="360" w:lineRule="auto"/>
        <w:ind w:left="0" w:right="0"/>
        <w:rPr>
          <w:sz w:val="28"/>
          <w:szCs w:val="28"/>
          <w:lang w:eastAsia="ar-SA"/>
        </w:rPr>
      </w:pPr>
      <w:r w:rsidRPr="00007AC0">
        <w:rPr>
          <w:sz w:val="28"/>
          <w:szCs w:val="28"/>
          <w:lang w:eastAsia="ar-SA"/>
        </w:rPr>
        <w:t>Таблица 3.1 – Основные о сотрудниках ООО «ДНИИМФ-Восточный»</w:t>
      </w:r>
    </w:p>
    <w:tbl>
      <w:tblPr>
        <w:tblStyle w:val="a6"/>
        <w:tblW w:w="0" w:type="auto"/>
        <w:tblLook w:val="04A0" w:firstRow="1" w:lastRow="0" w:firstColumn="1" w:lastColumn="0" w:noHBand="0" w:noVBand="1"/>
      </w:tblPr>
      <w:tblGrid>
        <w:gridCol w:w="2407"/>
        <w:gridCol w:w="2407"/>
        <w:gridCol w:w="2407"/>
        <w:gridCol w:w="2407"/>
      </w:tblGrid>
      <w:tr w:rsidR="00007AC0" w14:paraId="732022EA" w14:textId="77777777" w:rsidTr="00007AC0">
        <w:tc>
          <w:tcPr>
            <w:tcW w:w="2407" w:type="dxa"/>
          </w:tcPr>
          <w:p w14:paraId="22F3A3E2" w14:textId="07382066" w:rsidR="00007AC0" w:rsidRPr="00007AC0" w:rsidRDefault="00007AC0" w:rsidP="00007AC0">
            <w:pPr>
              <w:pStyle w:val="a3"/>
              <w:widowControl w:val="0"/>
              <w:spacing w:after="14"/>
              <w:ind w:left="0" w:right="0"/>
              <w:rPr>
                <w:sz w:val="24"/>
                <w:szCs w:val="24"/>
                <w:lang w:eastAsia="ar-SA"/>
              </w:rPr>
            </w:pPr>
            <w:r w:rsidRPr="00007AC0">
              <w:rPr>
                <w:sz w:val="24"/>
                <w:szCs w:val="24"/>
              </w:rPr>
              <w:t>Должность</w:t>
            </w:r>
          </w:p>
        </w:tc>
        <w:tc>
          <w:tcPr>
            <w:tcW w:w="2407" w:type="dxa"/>
          </w:tcPr>
          <w:p w14:paraId="77E2DEE7" w14:textId="427ABA50" w:rsidR="00007AC0" w:rsidRPr="00007AC0" w:rsidRDefault="00007AC0" w:rsidP="00007AC0">
            <w:pPr>
              <w:pStyle w:val="a3"/>
              <w:widowControl w:val="0"/>
              <w:spacing w:after="14"/>
              <w:ind w:left="0" w:right="0"/>
              <w:rPr>
                <w:sz w:val="24"/>
                <w:szCs w:val="24"/>
                <w:lang w:eastAsia="ar-SA"/>
              </w:rPr>
            </w:pPr>
            <w:r w:rsidRPr="00007AC0">
              <w:rPr>
                <w:sz w:val="24"/>
                <w:szCs w:val="24"/>
              </w:rPr>
              <w:t>Гендер</w:t>
            </w:r>
          </w:p>
        </w:tc>
        <w:tc>
          <w:tcPr>
            <w:tcW w:w="2407" w:type="dxa"/>
          </w:tcPr>
          <w:p w14:paraId="558E40E6" w14:textId="794A62AE" w:rsidR="00007AC0" w:rsidRPr="00007AC0" w:rsidRDefault="00007AC0" w:rsidP="00007AC0">
            <w:pPr>
              <w:pStyle w:val="a3"/>
              <w:widowControl w:val="0"/>
              <w:spacing w:after="14"/>
              <w:ind w:left="0" w:right="0"/>
              <w:rPr>
                <w:sz w:val="24"/>
                <w:szCs w:val="24"/>
                <w:lang w:eastAsia="ar-SA"/>
              </w:rPr>
            </w:pPr>
            <w:r w:rsidRPr="00007AC0">
              <w:rPr>
                <w:sz w:val="24"/>
                <w:szCs w:val="24"/>
              </w:rPr>
              <w:t>Возраст</w:t>
            </w:r>
          </w:p>
        </w:tc>
        <w:tc>
          <w:tcPr>
            <w:tcW w:w="2407" w:type="dxa"/>
          </w:tcPr>
          <w:p w14:paraId="4D5C907E" w14:textId="35B8A253" w:rsidR="00007AC0" w:rsidRPr="00007AC0" w:rsidRDefault="00007AC0" w:rsidP="00007AC0">
            <w:pPr>
              <w:pStyle w:val="a3"/>
              <w:widowControl w:val="0"/>
              <w:spacing w:after="14"/>
              <w:ind w:left="0" w:right="0"/>
              <w:rPr>
                <w:sz w:val="24"/>
                <w:szCs w:val="24"/>
                <w:lang w:eastAsia="ar-SA"/>
              </w:rPr>
            </w:pPr>
            <w:r w:rsidRPr="00007AC0">
              <w:rPr>
                <w:sz w:val="24"/>
                <w:szCs w:val="24"/>
              </w:rPr>
              <w:t>Стаж работы (лет)</w:t>
            </w:r>
          </w:p>
        </w:tc>
      </w:tr>
      <w:tr w:rsidR="00007AC0" w14:paraId="33CB9976" w14:textId="77777777" w:rsidTr="00007AC0">
        <w:tc>
          <w:tcPr>
            <w:tcW w:w="2407" w:type="dxa"/>
          </w:tcPr>
          <w:p w14:paraId="32E84F7D" w14:textId="05E6AD0B" w:rsidR="00007AC0" w:rsidRPr="00007AC0" w:rsidRDefault="00007AC0" w:rsidP="00007AC0">
            <w:pPr>
              <w:pStyle w:val="a3"/>
              <w:widowControl w:val="0"/>
              <w:spacing w:after="14"/>
              <w:ind w:left="0" w:right="0"/>
              <w:jc w:val="left"/>
              <w:rPr>
                <w:sz w:val="24"/>
                <w:szCs w:val="24"/>
                <w:lang w:eastAsia="ar-SA"/>
              </w:rPr>
            </w:pPr>
            <w:r w:rsidRPr="00007AC0">
              <w:rPr>
                <w:sz w:val="24"/>
              </w:rPr>
              <w:t>Директор</w:t>
            </w:r>
          </w:p>
        </w:tc>
        <w:tc>
          <w:tcPr>
            <w:tcW w:w="2407" w:type="dxa"/>
          </w:tcPr>
          <w:p w14:paraId="153E3838" w14:textId="7D892FC5" w:rsidR="00007AC0" w:rsidRPr="00007AC0" w:rsidRDefault="00007AC0" w:rsidP="00007AC0">
            <w:pPr>
              <w:pStyle w:val="a3"/>
              <w:widowControl w:val="0"/>
              <w:spacing w:after="14"/>
              <w:ind w:left="0" w:right="0"/>
              <w:jc w:val="left"/>
              <w:rPr>
                <w:sz w:val="24"/>
                <w:szCs w:val="24"/>
                <w:lang w:eastAsia="ar-SA"/>
              </w:rPr>
            </w:pPr>
            <w:r w:rsidRPr="00007AC0">
              <w:rPr>
                <w:sz w:val="24"/>
              </w:rPr>
              <w:t>Жен.</w:t>
            </w:r>
          </w:p>
        </w:tc>
        <w:tc>
          <w:tcPr>
            <w:tcW w:w="2407" w:type="dxa"/>
          </w:tcPr>
          <w:p w14:paraId="0EFF6C9A" w14:textId="12FAA24A" w:rsidR="00007AC0" w:rsidRPr="00007AC0" w:rsidRDefault="00007AC0" w:rsidP="00007AC0">
            <w:pPr>
              <w:pStyle w:val="a3"/>
              <w:widowControl w:val="0"/>
              <w:spacing w:after="14"/>
              <w:ind w:left="0" w:right="0"/>
              <w:jc w:val="left"/>
              <w:rPr>
                <w:sz w:val="24"/>
                <w:szCs w:val="24"/>
                <w:lang w:eastAsia="ar-SA"/>
              </w:rPr>
            </w:pPr>
            <w:r w:rsidRPr="00007AC0">
              <w:rPr>
                <w:sz w:val="24"/>
              </w:rPr>
              <w:t>48</w:t>
            </w:r>
          </w:p>
        </w:tc>
        <w:tc>
          <w:tcPr>
            <w:tcW w:w="2407" w:type="dxa"/>
          </w:tcPr>
          <w:p w14:paraId="77F60285" w14:textId="34309EF7" w:rsidR="00007AC0" w:rsidRPr="00007AC0" w:rsidRDefault="00007AC0" w:rsidP="00007AC0">
            <w:pPr>
              <w:pStyle w:val="a3"/>
              <w:widowControl w:val="0"/>
              <w:spacing w:after="14"/>
              <w:ind w:left="0" w:right="0"/>
              <w:jc w:val="left"/>
              <w:rPr>
                <w:sz w:val="24"/>
                <w:szCs w:val="24"/>
                <w:lang w:eastAsia="ar-SA"/>
              </w:rPr>
            </w:pPr>
            <w:r w:rsidRPr="00007AC0">
              <w:rPr>
                <w:sz w:val="24"/>
              </w:rPr>
              <w:t>19</w:t>
            </w:r>
          </w:p>
        </w:tc>
      </w:tr>
      <w:tr w:rsidR="00007AC0" w14:paraId="6505CAAD" w14:textId="77777777" w:rsidTr="00007AC0">
        <w:tc>
          <w:tcPr>
            <w:tcW w:w="2407" w:type="dxa"/>
          </w:tcPr>
          <w:p w14:paraId="24CB0222" w14:textId="5D415D48" w:rsidR="00007AC0" w:rsidRPr="00007AC0" w:rsidRDefault="00007AC0" w:rsidP="00007AC0">
            <w:pPr>
              <w:pStyle w:val="a3"/>
              <w:widowControl w:val="0"/>
              <w:spacing w:after="14"/>
              <w:ind w:left="0" w:right="0"/>
              <w:jc w:val="left"/>
              <w:rPr>
                <w:sz w:val="24"/>
                <w:szCs w:val="24"/>
                <w:lang w:eastAsia="ar-SA"/>
              </w:rPr>
            </w:pPr>
            <w:r w:rsidRPr="00007AC0">
              <w:rPr>
                <w:sz w:val="24"/>
              </w:rPr>
              <w:t>Начальник отдела проектирования</w:t>
            </w:r>
          </w:p>
        </w:tc>
        <w:tc>
          <w:tcPr>
            <w:tcW w:w="2407" w:type="dxa"/>
          </w:tcPr>
          <w:p w14:paraId="1B1DAA05" w14:textId="2FA484AD" w:rsidR="00007AC0" w:rsidRPr="00007AC0" w:rsidRDefault="00007AC0" w:rsidP="00007AC0">
            <w:pPr>
              <w:pStyle w:val="a3"/>
              <w:widowControl w:val="0"/>
              <w:spacing w:after="14"/>
              <w:ind w:left="0" w:right="0"/>
              <w:rPr>
                <w:sz w:val="24"/>
                <w:szCs w:val="24"/>
                <w:lang w:eastAsia="ar-SA"/>
              </w:rPr>
            </w:pPr>
            <w:r w:rsidRPr="00007AC0">
              <w:rPr>
                <w:sz w:val="24"/>
              </w:rPr>
              <w:t>Муж.</w:t>
            </w:r>
          </w:p>
        </w:tc>
        <w:tc>
          <w:tcPr>
            <w:tcW w:w="2407" w:type="dxa"/>
          </w:tcPr>
          <w:p w14:paraId="5C104939" w14:textId="55829B71" w:rsidR="00007AC0" w:rsidRPr="00007AC0" w:rsidRDefault="00007AC0" w:rsidP="00007AC0">
            <w:pPr>
              <w:pStyle w:val="a3"/>
              <w:widowControl w:val="0"/>
              <w:spacing w:after="14"/>
              <w:ind w:left="0" w:right="0"/>
              <w:rPr>
                <w:sz w:val="24"/>
                <w:szCs w:val="24"/>
                <w:lang w:eastAsia="ar-SA"/>
              </w:rPr>
            </w:pPr>
            <w:r w:rsidRPr="00007AC0">
              <w:rPr>
                <w:sz w:val="24"/>
              </w:rPr>
              <w:t>52</w:t>
            </w:r>
          </w:p>
        </w:tc>
        <w:tc>
          <w:tcPr>
            <w:tcW w:w="2407" w:type="dxa"/>
          </w:tcPr>
          <w:p w14:paraId="77D5ED84" w14:textId="0E92198B" w:rsidR="00007AC0" w:rsidRPr="00007AC0" w:rsidRDefault="00007AC0" w:rsidP="00007AC0">
            <w:pPr>
              <w:pStyle w:val="a3"/>
              <w:widowControl w:val="0"/>
              <w:spacing w:after="14"/>
              <w:ind w:left="0" w:right="0"/>
              <w:rPr>
                <w:sz w:val="24"/>
                <w:szCs w:val="24"/>
                <w:lang w:eastAsia="ar-SA"/>
              </w:rPr>
            </w:pPr>
            <w:r w:rsidRPr="00007AC0">
              <w:rPr>
                <w:sz w:val="24"/>
              </w:rPr>
              <w:t>25</w:t>
            </w:r>
          </w:p>
        </w:tc>
      </w:tr>
      <w:tr w:rsidR="00007AC0" w14:paraId="1521367A" w14:textId="77777777" w:rsidTr="00007AC0">
        <w:tc>
          <w:tcPr>
            <w:tcW w:w="2407" w:type="dxa"/>
          </w:tcPr>
          <w:p w14:paraId="2A3D3414" w14:textId="347ED564" w:rsidR="00007AC0" w:rsidRPr="00007AC0" w:rsidRDefault="00007AC0" w:rsidP="00007AC0">
            <w:pPr>
              <w:pStyle w:val="a3"/>
              <w:widowControl w:val="0"/>
              <w:spacing w:after="14"/>
              <w:ind w:left="0" w:right="0"/>
              <w:jc w:val="left"/>
              <w:rPr>
                <w:sz w:val="24"/>
                <w:szCs w:val="24"/>
                <w:lang w:eastAsia="ar-SA"/>
              </w:rPr>
            </w:pPr>
            <w:r w:rsidRPr="00007AC0">
              <w:rPr>
                <w:sz w:val="24"/>
              </w:rPr>
              <w:t>Начальник отдела сертификации</w:t>
            </w:r>
          </w:p>
        </w:tc>
        <w:tc>
          <w:tcPr>
            <w:tcW w:w="2407" w:type="dxa"/>
          </w:tcPr>
          <w:p w14:paraId="0903A5F5" w14:textId="00CD19CD" w:rsidR="00007AC0" w:rsidRPr="00007AC0" w:rsidRDefault="00007AC0" w:rsidP="00007AC0">
            <w:pPr>
              <w:pStyle w:val="a3"/>
              <w:widowControl w:val="0"/>
              <w:spacing w:after="14"/>
              <w:ind w:left="0" w:right="0"/>
              <w:rPr>
                <w:sz w:val="24"/>
                <w:szCs w:val="24"/>
                <w:lang w:eastAsia="ar-SA"/>
              </w:rPr>
            </w:pPr>
            <w:r w:rsidRPr="00007AC0">
              <w:rPr>
                <w:sz w:val="24"/>
              </w:rPr>
              <w:t>Жен.</w:t>
            </w:r>
          </w:p>
        </w:tc>
        <w:tc>
          <w:tcPr>
            <w:tcW w:w="2407" w:type="dxa"/>
          </w:tcPr>
          <w:p w14:paraId="6C024E71" w14:textId="576370FD" w:rsidR="00007AC0" w:rsidRPr="00007AC0" w:rsidRDefault="00007AC0" w:rsidP="00007AC0">
            <w:pPr>
              <w:pStyle w:val="a3"/>
              <w:widowControl w:val="0"/>
              <w:spacing w:after="14"/>
              <w:ind w:left="0" w:right="0"/>
              <w:rPr>
                <w:sz w:val="24"/>
                <w:szCs w:val="24"/>
                <w:lang w:eastAsia="ar-SA"/>
              </w:rPr>
            </w:pPr>
            <w:r w:rsidRPr="00007AC0">
              <w:rPr>
                <w:sz w:val="24"/>
              </w:rPr>
              <w:t>45</w:t>
            </w:r>
          </w:p>
        </w:tc>
        <w:tc>
          <w:tcPr>
            <w:tcW w:w="2407" w:type="dxa"/>
          </w:tcPr>
          <w:p w14:paraId="2F8825DC" w14:textId="1CF27780" w:rsidR="00007AC0" w:rsidRPr="00007AC0" w:rsidRDefault="00007AC0" w:rsidP="00007AC0">
            <w:pPr>
              <w:pStyle w:val="a3"/>
              <w:widowControl w:val="0"/>
              <w:spacing w:after="14"/>
              <w:ind w:left="0" w:right="0"/>
              <w:rPr>
                <w:sz w:val="24"/>
                <w:szCs w:val="24"/>
                <w:lang w:eastAsia="ar-SA"/>
              </w:rPr>
            </w:pPr>
            <w:r w:rsidRPr="00007AC0">
              <w:rPr>
                <w:sz w:val="24"/>
              </w:rPr>
              <w:t>18</w:t>
            </w:r>
          </w:p>
        </w:tc>
      </w:tr>
      <w:tr w:rsidR="00007AC0" w14:paraId="5C351AE0" w14:textId="77777777" w:rsidTr="00007AC0">
        <w:tc>
          <w:tcPr>
            <w:tcW w:w="2407" w:type="dxa"/>
          </w:tcPr>
          <w:p w14:paraId="363399B9" w14:textId="3C687B6D" w:rsidR="00007AC0" w:rsidRPr="00007AC0" w:rsidRDefault="00007AC0" w:rsidP="00007AC0">
            <w:pPr>
              <w:pStyle w:val="a3"/>
              <w:widowControl w:val="0"/>
              <w:spacing w:after="14"/>
              <w:ind w:left="0" w:right="0"/>
              <w:jc w:val="left"/>
              <w:rPr>
                <w:sz w:val="24"/>
                <w:szCs w:val="24"/>
                <w:lang w:eastAsia="ar-SA"/>
              </w:rPr>
            </w:pPr>
            <w:r w:rsidRPr="00007AC0">
              <w:rPr>
                <w:sz w:val="24"/>
              </w:rPr>
              <w:t>Ведущий инженер-сюрвейер</w:t>
            </w:r>
          </w:p>
        </w:tc>
        <w:tc>
          <w:tcPr>
            <w:tcW w:w="2407" w:type="dxa"/>
          </w:tcPr>
          <w:p w14:paraId="749D18E8" w14:textId="0F53C8F0" w:rsidR="00007AC0" w:rsidRPr="00007AC0" w:rsidRDefault="00007AC0" w:rsidP="00007AC0">
            <w:pPr>
              <w:pStyle w:val="a3"/>
              <w:widowControl w:val="0"/>
              <w:spacing w:after="14"/>
              <w:ind w:left="0" w:right="0"/>
              <w:rPr>
                <w:sz w:val="24"/>
                <w:szCs w:val="24"/>
                <w:lang w:eastAsia="ar-SA"/>
              </w:rPr>
            </w:pPr>
            <w:r w:rsidRPr="00007AC0">
              <w:rPr>
                <w:sz w:val="24"/>
              </w:rPr>
              <w:t>Муж.</w:t>
            </w:r>
          </w:p>
        </w:tc>
        <w:tc>
          <w:tcPr>
            <w:tcW w:w="2407" w:type="dxa"/>
          </w:tcPr>
          <w:p w14:paraId="49D18028" w14:textId="1C50457A" w:rsidR="00007AC0" w:rsidRPr="00007AC0" w:rsidRDefault="00007AC0" w:rsidP="00007AC0">
            <w:pPr>
              <w:pStyle w:val="a3"/>
              <w:widowControl w:val="0"/>
              <w:spacing w:after="14"/>
              <w:ind w:left="0" w:right="0"/>
              <w:rPr>
                <w:sz w:val="24"/>
                <w:szCs w:val="24"/>
                <w:lang w:eastAsia="ar-SA"/>
              </w:rPr>
            </w:pPr>
            <w:r w:rsidRPr="00007AC0">
              <w:rPr>
                <w:sz w:val="24"/>
              </w:rPr>
              <w:t>42</w:t>
            </w:r>
          </w:p>
        </w:tc>
        <w:tc>
          <w:tcPr>
            <w:tcW w:w="2407" w:type="dxa"/>
          </w:tcPr>
          <w:p w14:paraId="052E4C63" w14:textId="4E862C31" w:rsidR="00007AC0" w:rsidRPr="00007AC0" w:rsidRDefault="00007AC0" w:rsidP="00007AC0">
            <w:pPr>
              <w:pStyle w:val="a3"/>
              <w:widowControl w:val="0"/>
              <w:spacing w:after="14"/>
              <w:ind w:left="0" w:right="0"/>
              <w:rPr>
                <w:sz w:val="24"/>
                <w:szCs w:val="24"/>
                <w:lang w:eastAsia="ar-SA"/>
              </w:rPr>
            </w:pPr>
            <w:r w:rsidRPr="00007AC0">
              <w:rPr>
                <w:sz w:val="24"/>
              </w:rPr>
              <w:t>12</w:t>
            </w:r>
          </w:p>
        </w:tc>
      </w:tr>
      <w:tr w:rsidR="00007AC0" w14:paraId="0589C0F7" w14:textId="77777777" w:rsidTr="00007AC0">
        <w:tc>
          <w:tcPr>
            <w:tcW w:w="2407" w:type="dxa"/>
          </w:tcPr>
          <w:p w14:paraId="7C54E3F4" w14:textId="287E62B2" w:rsidR="00007AC0" w:rsidRPr="00007AC0" w:rsidRDefault="00007AC0" w:rsidP="00007AC0">
            <w:pPr>
              <w:pStyle w:val="a3"/>
              <w:widowControl w:val="0"/>
              <w:spacing w:after="14"/>
              <w:ind w:left="0" w:right="0"/>
              <w:jc w:val="left"/>
              <w:rPr>
                <w:sz w:val="24"/>
                <w:szCs w:val="24"/>
                <w:lang w:eastAsia="ar-SA"/>
              </w:rPr>
            </w:pPr>
            <w:r w:rsidRPr="00007AC0">
              <w:rPr>
                <w:sz w:val="24"/>
              </w:rPr>
              <w:t>Ведущий инженер-проектировщик</w:t>
            </w:r>
          </w:p>
        </w:tc>
        <w:tc>
          <w:tcPr>
            <w:tcW w:w="2407" w:type="dxa"/>
          </w:tcPr>
          <w:p w14:paraId="5FBA0D03" w14:textId="139D1E8F" w:rsidR="00007AC0" w:rsidRPr="00007AC0" w:rsidRDefault="00007AC0" w:rsidP="00007AC0">
            <w:pPr>
              <w:pStyle w:val="a3"/>
              <w:widowControl w:val="0"/>
              <w:spacing w:after="14"/>
              <w:ind w:left="0" w:right="0"/>
              <w:rPr>
                <w:sz w:val="24"/>
                <w:szCs w:val="24"/>
                <w:lang w:eastAsia="ar-SA"/>
              </w:rPr>
            </w:pPr>
            <w:r w:rsidRPr="00007AC0">
              <w:rPr>
                <w:sz w:val="24"/>
              </w:rPr>
              <w:t>Муж.</w:t>
            </w:r>
          </w:p>
        </w:tc>
        <w:tc>
          <w:tcPr>
            <w:tcW w:w="2407" w:type="dxa"/>
          </w:tcPr>
          <w:p w14:paraId="7F921237" w14:textId="0DAA09E7" w:rsidR="00007AC0" w:rsidRPr="00007AC0" w:rsidRDefault="00007AC0" w:rsidP="00007AC0">
            <w:pPr>
              <w:pStyle w:val="a3"/>
              <w:widowControl w:val="0"/>
              <w:spacing w:after="14"/>
              <w:ind w:left="0" w:right="0"/>
              <w:rPr>
                <w:sz w:val="24"/>
                <w:szCs w:val="24"/>
                <w:lang w:eastAsia="ar-SA"/>
              </w:rPr>
            </w:pPr>
            <w:r w:rsidRPr="00007AC0">
              <w:rPr>
                <w:sz w:val="24"/>
              </w:rPr>
              <w:t>40</w:t>
            </w:r>
          </w:p>
        </w:tc>
        <w:tc>
          <w:tcPr>
            <w:tcW w:w="2407" w:type="dxa"/>
          </w:tcPr>
          <w:p w14:paraId="21D1B7ED" w14:textId="4F4A8E00" w:rsidR="00007AC0" w:rsidRPr="00007AC0" w:rsidRDefault="00007AC0" w:rsidP="00007AC0">
            <w:pPr>
              <w:pStyle w:val="a3"/>
              <w:widowControl w:val="0"/>
              <w:spacing w:after="14"/>
              <w:ind w:left="0" w:right="0"/>
              <w:rPr>
                <w:sz w:val="24"/>
                <w:szCs w:val="24"/>
                <w:lang w:eastAsia="ar-SA"/>
              </w:rPr>
            </w:pPr>
            <w:r w:rsidRPr="00007AC0">
              <w:rPr>
                <w:sz w:val="24"/>
              </w:rPr>
              <w:t>17</w:t>
            </w:r>
          </w:p>
        </w:tc>
      </w:tr>
      <w:tr w:rsidR="00007AC0" w14:paraId="1C966922" w14:textId="77777777" w:rsidTr="00007AC0">
        <w:tc>
          <w:tcPr>
            <w:tcW w:w="2407" w:type="dxa"/>
          </w:tcPr>
          <w:p w14:paraId="10BC6A3F" w14:textId="13745FFC" w:rsidR="00007AC0" w:rsidRPr="00007AC0" w:rsidRDefault="00007AC0" w:rsidP="00007AC0">
            <w:pPr>
              <w:pStyle w:val="a3"/>
              <w:widowControl w:val="0"/>
              <w:spacing w:after="14"/>
              <w:ind w:left="0" w:right="0"/>
              <w:jc w:val="left"/>
              <w:rPr>
                <w:sz w:val="24"/>
                <w:szCs w:val="24"/>
                <w:lang w:eastAsia="ar-SA"/>
              </w:rPr>
            </w:pPr>
            <w:r w:rsidRPr="00007AC0">
              <w:rPr>
                <w:sz w:val="24"/>
              </w:rPr>
              <w:t>Старший инженер</w:t>
            </w:r>
          </w:p>
        </w:tc>
        <w:tc>
          <w:tcPr>
            <w:tcW w:w="2407" w:type="dxa"/>
          </w:tcPr>
          <w:p w14:paraId="2744B44D" w14:textId="7292F573" w:rsidR="00007AC0" w:rsidRPr="00007AC0" w:rsidRDefault="00007AC0" w:rsidP="00007AC0">
            <w:pPr>
              <w:pStyle w:val="a3"/>
              <w:widowControl w:val="0"/>
              <w:spacing w:after="14"/>
              <w:ind w:left="0" w:right="0"/>
              <w:rPr>
                <w:sz w:val="24"/>
                <w:szCs w:val="24"/>
                <w:lang w:eastAsia="ar-SA"/>
              </w:rPr>
            </w:pPr>
            <w:r w:rsidRPr="00007AC0">
              <w:rPr>
                <w:sz w:val="24"/>
              </w:rPr>
              <w:t>Муж.</w:t>
            </w:r>
          </w:p>
        </w:tc>
        <w:tc>
          <w:tcPr>
            <w:tcW w:w="2407" w:type="dxa"/>
          </w:tcPr>
          <w:p w14:paraId="11C5B768" w14:textId="0ADF31BE" w:rsidR="00007AC0" w:rsidRPr="00007AC0" w:rsidRDefault="00007AC0" w:rsidP="00007AC0">
            <w:pPr>
              <w:pStyle w:val="a3"/>
              <w:widowControl w:val="0"/>
              <w:spacing w:after="14"/>
              <w:ind w:left="0" w:right="0"/>
              <w:rPr>
                <w:sz w:val="24"/>
                <w:szCs w:val="24"/>
                <w:lang w:eastAsia="ar-SA"/>
              </w:rPr>
            </w:pPr>
            <w:r w:rsidRPr="00007AC0">
              <w:rPr>
                <w:sz w:val="24"/>
              </w:rPr>
              <w:t>38</w:t>
            </w:r>
          </w:p>
        </w:tc>
        <w:tc>
          <w:tcPr>
            <w:tcW w:w="2407" w:type="dxa"/>
          </w:tcPr>
          <w:p w14:paraId="6919C48E" w14:textId="2F840E55" w:rsidR="00007AC0" w:rsidRPr="00007AC0" w:rsidRDefault="00007AC0" w:rsidP="00007AC0">
            <w:pPr>
              <w:pStyle w:val="a3"/>
              <w:widowControl w:val="0"/>
              <w:spacing w:after="14"/>
              <w:ind w:left="0" w:right="0"/>
              <w:rPr>
                <w:sz w:val="24"/>
                <w:szCs w:val="24"/>
                <w:lang w:eastAsia="ar-SA"/>
              </w:rPr>
            </w:pPr>
            <w:r w:rsidRPr="00007AC0">
              <w:rPr>
                <w:sz w:val="24"/>
              </w:rPr>
              <w:t>10</w:t>
            </w:r>
          </w:p>
        </w:tc>
      </w:tr>
      <w:tr w:rsidR="00007AC0" w14:paraId="596CB32E" w14:textId="77777777" w:rsidTr="00007AC0">
        <w:tc>
          <w:tcPr>
            <w:tcW w:w="2407" w:type="dxa"/>
          </w:tcPr>
          <w:p w14:paraId="514C0642" w14:textId="0BD5F2C2" w:rsidR="00007AC0" w:rsidRPr="00007AC0" w:rsidRDefault="00007AC0" w:rsidP="00007AC0">
            <w:pPr>
              <w:pStyle w:val="a3"/>
              <w:widowControl w:val="0"/>
              <w:spacing w:after="14"/>
              <w:ind w:left="0" w:right="0"/>
              <w:jc w:val="left"/>
              <w:rPr>
                <w:sz w:val="24"/>
                <w:szCs w:val="24"/>
                <w:lang w:eastAsia="ar-SA"/>
              </w:rPr>
            </w:pPr>
            <w:r w:rsidRPr="00007AC0">
              <w:rPr>
                <w:sz w:val="24"/>
              </w:rPr>
              <w:t>Бухгалтер</w:t>
            </w:r>
          </w:p>
        </w:tc>
        <w:tc>
          <w:tcPr>
            <w:tcW w:w="2407" w:type="dxa"/>
          </w:tcPr>
          <w:p w14:paraId="6C98E1B3" w14:textId="29CEB8F2" w:rsidR="00007AC0" w:rsidRPr="00007AC0" w:rsidRDefault="00007AC0" w:rsidP="00007AC0">
            <w:pPr>
              <w:pStyle w:val="a3"/>
              <w:widowControl w:val="0"/>
              <w:spacing w:after="14"/>
              <w:ind w:left="0" w:right="0"/>
              <w:rPr>
                <w:sz w:val="24"/>
                <w:szCs w:val="24"/>
                <w:lang w:eastAsia="ar-SA"/>
              </w:rPr>
            </w:pPr>
            <w:r w:rsidRPr="00007AC0">
              <w:rPr>
                <w:sz w:val="24"/>
              </w:rPr>
              <w:t>Жен.</w:t>
            </w:r>
          </w:p>
        </w:tc>
        <w:tc>
          <w:tcPr>
            <w:tcW w:w="2407" w:type="dxa"/>
          </w:tcPr>
          <w:p w14:paraId="4017740F" w14:textId="7A99E5CA" w:rsidR="00007AC0" w:rsidRPr="00007AC0" w:rsidRDefault="00007AC0" w:rsidP="00007AC0">
            <w:pPr>
              <w:pStyle w:val="a3"/>
              <w:widowControl w:val="0"/>
              <w:spacing w:after="14"/>
              <w:ind w:left="0" w:right="0"/>
              <w:rPr>
                <w:sz w:val="24"/>
                <w:szCs w:val="24"/>
                <w:lang w:eastAsia="ar-SA"/>
              </w:rPr>
            </w:pPr>
            <w:r w:rsidRPr="00007AC0">
              <w:rPr>
                <w:sz w:val="24"/>
              </w:rPr>
              <w:t>40</w:t>
            </w:r>
          </w:p>
        </w:tc>
        <w:tc>
          <w:tcPr>
            <w:tcW w:w="2407" w:type="dxa"/>
          </w:tcPr>
          <w:p w14:paraId="5ECC29CE" w14:textId="7D117A54" w:rsidR="00007AC0" w:rsidRPr="00007AC0" w:rsidRDefault="00007AC0" w:rsidP="00007AC0">
            <w:pPr>
              <w:pStyle w:val="a3"/>
              <w:widowControl w:val="0"/>
              <w:spacing w:after="14"/>
              <w:ind w:left="0" w:right="0"/>
              <w:rPr>
                <w:sz w:val="24"/>
                <w:szCs w:val="24"/>
                <w:lang w:eastAsia="ar-SA"/>
              </w:rPr>
            </w:pPr>
            <w:r w:rsidRPr="00007AC0">
              <w:rPr>
                <w:sz w:val="24"/>
              </w:rPr>
              <w:t>20</w:t>
            </w:r>
          </w:p>
        </w:tc>
      </w:tr>
      <w:tr w:rsidR="00007AC0" w14:paraId="2DEFFC51" w14:textId="77777777" w:rsidTr="00007AC0">
        <w:tc>
          <w:tcPr>
            <w:tcW w:w="2407" w:type="dxa"/>
          </w:tcPr>
          <w:p w14:paraId="3A22C267" w14:textId="141FE2C8" w:rsidR="00007AC0" w:rsidRPr="00007AC0" w:rsidRDefault="00007AC0" w:rsidP="00007AC0">
            <w:pPr>
              <w:pStyle w:val="a3"/>
              <w:widowControl w:val="0"/>
              <w:spacing w:after="14"/>
              <w:ind w:left="0" w:right="0"/>
              <w:jc w:val="left"/>
              <w:rPr>
                <w:sz w:val="24"/>
                <w:szCs w:val="24"/>
                <w:lang w:eastAsia="ar-SA"/>
              </w:rPr>
            </w:pPr>
            <w:r w:rsidRPr="00007AC0">
              <w:rPr>
                <w:sz w:val="24"/>
              </w:rPr>
              <w:t>Менеджер по закупкам</w:t>
            </w:r>
          </w:p>
        </w:tc>
        <w:tc>
          <w:tcPr>
            <w:tcW w:w="2407" w:type="dxa"/>
          </w:tcPr>
          <w:p w14:paraId="6288C953" w14:textId="5541BD37" w:rsidR="00007AC0" w:rsidRPr="00007AC0" w:rsidRDefault="00007AC0" w:rsidP="00007AC0">
            <w:pPr>
              <w:pStyle w:val="a3"/>
              <w:widowControl w:val="0"/>
              <w:spacing w:after="14"/>
              <w:ind w:left="0" w:right="0"/>
              <w:rPr>
                <w:sz w:val="24"/>
                <w:szCs w:val="24"/>
                <w:lang w:eastAsia="ar-SA"/>
              </w:rPr>
            </w:pPr>
            <w:r w:rsidRPr="00007AC0">
              <w:rPr>
                <w:sz w:val="24"/>
              </w:rPr>
              <w:t>Жен.</w:t>
            </w:r>
          </w:p>
        </w:tc>
        <w:tc>
          <w:tcPr>
            <w:tcW w:w="2407" w:type="dxa"/>
          </w:tcPr>
          <w:p w14:paraId="34A0622D" w14:textId="5604C517" w:rsidR="00007AC0" w:rsidRPr="00007AC0" w:rsidRDefault="00007AC0" w:rsidP="00007AC0">
            <w:pPr>
              <w:pStyle w:val="a3"/>
              <w:widowControl w:val="0"/>
              <w:spacing w:after="14"/>
              <w:ind w:left="0" w:right="0"/>
              <w:rPr>
                <w:sz w:val="24"/>
                <w:szCs w:val="24"/>
                <w:lang w:eastAsia="ar-SA"/>
              </w:rPr>
            </w:pPr>
            <w:r w:rsidRPr="00007AC0">
              <w:rPr>
                <w:sz w:val="24"/>
              </w:rPr>
              <w:t>32</w:t>
            </w:r>
          </w:p>
        </w:tc>
        <w:tc>
          <w:tcPr>
            <w:tcW w:w="2407" w:type="dxa"/>
          </w:tcPr>
          <w:p w14:paraId="07E316D7" w14:textId="1009E298" w:rsidR="00007AC0" w:rsidRPr="00007AC0" w:rsidRDefault="00007AC0" w:rsidP="00007AC0">
            <w:pPr>
              <w:pStyle w:val="a3"/>
              <w:widowControl w:val="0"/>
              <w:spacing w:after="14"/>
              <w:ind w:left="0" w:right="0"/>
              <w:rPr>
                <w:sz w:val="24"/>
                <w:szCs w:val="24"/>
                <w:lang w:eastAsia="ar-SA"/>
              </w:rPr>
            </w:pPr>
            <w:r w:rsidRPr="00007AC0">
              <w:rPr>
                <w:sz w:val="24"/>
              </w:rPr>
              <w:t>12</w:t>
            </w:r>
          </w:p>
        </w:tc>
      </w:tr>
      <w:tr w:rsidR="00007AC0" w14:paraId="6023F68E" w14:textId="77777777" w:rsidTr="00007AC0">
        <w:tc>
          <w:tcPr>
            <w:tcW w:w="2407" w:type="dxa"/>
          </w:tcPr>
          <w:p w14:paraId="6AAF6A78" w14:textId="52D258DD" w:rsidR="00007AC0" w:rsidRPr="00007AC0" w:rsidRDefault="00007AC0" w:rsidP="00007AC0">
            <w:pPr>
              <w:pStyle w:val="a3"/>
              <w:widowControl w:val="0"/>
              <w:spacing w:after="14"/>
              <w:ind w:left="0" w:right="0"/>
              <w:jc w:val="left"/>
              <w:rPr>
                <w:sz w:val="24"/>
                <w:szCs w:val="24"/>
                <w:lang w:eastAsia="ar-SA"/>
              </w:rPr>
            </w:pPr>
            <w:r w:rsidRPr="00007AC0">
              <w:rPr>
                <w:sz w:val="24"/>
              </w:rPr>
              <w:t>Инженер-сюрвейер</w:t>
            </w:r>
          </w:p>
        </w:tc>
        <w:tc>
          <w:tcPr>
            <w:tcW w:w="2407" w:type="dxa"/>
          </w:tcPr>
          <w:p w14:paraId="66945C87" w14:textId="6AA7FD02" w:rsidR="00007AC0" w:rsidRPr="00007AC0" w:rsidRDefault="00007AC0" w:rsidP="00007AC0">
            <w:pPr>
              <w:pStyle w:val="a3"/>
              <w:widowControl w:val="0"/>
              <w:spacing w:after="14"/>
              <w:ind w:left="0" w:right="0"/>
              <w:rPr>
                <w:sz w:val="24"/>
                <w:szCs w:val="24"/>
                <w:lang w:eastAsia="ar-SA"/>
              </w:rPr>
            </w:pPr>
            <w:r w:rsidRPr="00007AC0">
              <w:rPr>
                <w:sz w:val="24"/>
              </w:rPr>
              <w:t>Муж.</w:t>
            </w:r>
          </w:p>
        </w:tc>
        <w:tc>
          <w:tcPr>
            <w:tcW w:w="2407" w:type="dxa"/>
          </w:tcPr>
          <w:p w14:paraId="64AE8633" w14:textId="49A2370D" w:rsidR="00007AC0" w:rsidRPr="00007AC0" w:rsidRDefault="00007AC0" w:rsidP="00007AC0">
            <w:pPr>
              <w:pStyle w:val="a3"/>
              <w:widowControl w:val="0"/>
              <w:spacing w:after="14"/>
              <w:ind w:left="0" w:right="0"/>
              <w:rPr>
                <w:sz w:val="24"/>
                <w:szCs w:val="24"/>
                <w:lang w:eastAsia="ar-SA"/>
              </w:rPr>
            </w:pPr>
            <w:r w:rsidRPr="00007AC0">
              <w:rPr>
                <w:sz w:val="24"/>
              </w:rPr>
              <w:t>36</w:t>
            </w:r>
          </w:p>
        </w:tc>
        <w:tc>
          <w:tcPr>
            <w:tcW w:w="2407" w:type="dxa"/>
          </w:tcPr>
          <w:p w14:paraId="165F4698" w14:textId="6F26DB31" w:rsidR="00007AC0" w:rsidRPr="00007AC0" w:rsidRDefault="00007AC0" w:rsidP="00007AC0">
            <w:pPr>
              <w:pStyle w:val="a3"/>
              <w:widowControl w:val="0"/>
              <w:spacing w:after="14"/>
              <w:ind w:left="0" w:right="0"/>
              <w:rPr>
                <w:sz w:val="24"/>
                <w:szCs w:val="24"/>
                <w:lang w:eastAsia="ar-SA"/>
              </w:rPr>
            </w:pPr>
            <w:r w:rsidRPr="00007AC0">
              <w:rPr>
                <w:sz w:val="24"/>
              </w:rPr>
              <w:t>15</w:t>
            </w:r>
          </w:p>
        </w:tc>
      </w:tr>
      <w:tr w:rsidR="00007AC0" w14:paraId="6A5F737C" w14:textId="77777777" w:rsidTr="00007AC0">
        <w:tc>
          <w:tcPr>
            <w:tcW w:w="2407" w:type="dxa"/>
          </w:tcPr>
          <w:p w14:paraId="5EB68E69" w14:textId="2D03ADDD" w:rsidR="00007AC0" w:rsidRPr="00007AC0" w:rsidRDefault="00007AC0" w:rsidP="00007AC0">
            <w:pPr>
              <w:pStyle w:val="a3"/>
              <w:widowControl w:val="0"/>
              <w:spacing w:after="14"/>
              <w:ind w:left="0" w:right="0"/>
              <w:jc w:val="left"/>
              <w:rPr>
                <w:sz w:val="24"/>
                <w:szCs w:val="24"/>
                <w:lang w:eastAsia="ar-SA"/>
              </w:rPr>
            </w:pPr>
            <w:r w:rsidRPr="00007AC0">
              <w:rPr>
                <w:sz w:val="24"/>
              </w:rPr>
              <w:t>Инженер-проектировщик</w:t>
            </w:r>
          </w:p>
        </w:tc>
        <w:tc>
          <w:tcPr>
            <w:tcW w:w="2407" w:type="dxa"/>
          </w:tcPr>
          <w:p w14:paraId="1C823068" w14:textId="0131C2AB" w:rsidR="00007AC0" w:rsidRPr="00007AC0" w:rsidRDefault="00007AC0" w:rsidP="00007AC0">
            <w:pPr>
              <w:pStyle w:val="a3"/>
              <w:widowControl w:val="0"/>
              <w:spacing w:after="14"/>
              <w:ind w:left="0" w:right="0"/>
              <w:rPr>
                <w:sz w:val="24"/>
                <w:szCs w:val="24"/>
                <w:lang w:eastAsia="ar-SA"/>
              </w:rPr>
            </w:pPr>
            <w:r w:rsidRPr="00007AC0">
              <w:rPr>
                <w:sz w:val="24"/>
              </w:rPr>
              <w:t>Муж.</w:t>
            </w:r>
          </w:p>
        </w:tc>
        <w:tc>
          <w:tcPr>
            <w:tcW w:w="2407" w:type="dxa"/>
          </w:tcPr>
          <w:p w14:paraId="4987CC97" w14:textId="6D05C341" w:rsidR="00007AC0" w:rsidRPr="00007AC0" w:rsidRDefault="00007AC0" w:rsidP="00007AC0">
            <w:pPr>
              <w:pStyle w:val="a3"/>
              <w:widowControl w:val="0"/>
              <w:spacing w:after="14"/>
              <w:ind w:left="0" w:right="0"/>
              <w:rPr>
                <w:sz w:val="24"/>
                <w:szCs w:val="24"/>
                <w:lang w:eastAsia="ar-SA"/>
              </w:rPr>
            </w:pPr>
            <w:r w:rsidRPr="00007AC0">
              <w:rPr>
                <w:sz w:val="24"/>
              </w:rPr>
              <w:t>42</w:t>
            </w:r>
          </w:p>
        </w:tc>
        <w:tc>
          <w:tcPr>
            <w:tcW w:w="2407" w:type="dxa"/>
          </w:tcPr>
          <w:p w14:paraId="79C08947" w14:textId="11208A1B" w:rsidR="00007AC0" w:rsidRPr="00007AC0" w:rsidRDefault="00007AC0" w:rsidP="00007AC0">
            <w:pPr>
              <w:pStyle w:val="a3"/>
              <w:widowControl w:val="0"/>
              <w:spacing w:after="14"/>
              <w:ind w:left="0" w:right="0"/>
              <w:rPr>
                <w:sz w:val="24"/>
                <w:szCs w:val="24"/>
                <w:lang w:eastAsia="ar-SA"/>
              </w:rPr>
            </w:pPr>
            <w:r w:rsidRPr="00007AC0">
              <w:rPr>
                <w:sz w:val="24"/>
              </w:rPr>
              <w:t>15</w:t>
            </w:r>
          </w:p>
        </w:tc>
      </w:tr>
      <w:tr w:rsidR="00007AC0" w14:paraId="003A8F01" w14:textId="77777777" w:rsidTr="00007AC0">
        <w:tc>
          <w:tcPr>
            <w:tcW w:w="2407" w:type="dxa"/>
          </w:tcPr>
          <w:p w14:paraId="6ADE3E47" w14:textId="42C665FE" w:rsidR="00007AC0" w:rsidRPr="00007AC0" w:rsidRDefault="00007AC0" w:rsidP="00007AC0">
            <w:pPr>
              <w:pStyle w:val="a3"/>
              <w:widowControl w:val="0"/>
              <w:spacing w:after="14"/>
              <w:ind w:left="0" w:right="0"/>
              <w:jc w:val="left"/>
              <w:rPr>
                <w:sz w:val="24"/>
                <w:szCs w:val="24"/>
                <w:lang w:eastAsia="ar-SA"/>
              </w:rPr>
            </w:pPr>
            <w:r w:rsidRPr="00007AC0">
              <w:rPr>
                <w:sz w:val="24"/>
              </w:rPr>
              <w:t>Инженер по безопасности</w:t>
            </w:r>
          </w:p>
        </w:tc>
        <w:tc>
          <w:tcPr>
            <w:tcW w:w="2407" w:type="dxa"/>
          </w:tcPr>
          <w:p w14:paraId="6B0808A6" w14:textId="6245D46B" w:rsidR="00007AC0" w:rsidRPr="00007AC0" w:rsidRDefault="00007AC0" w:rsidP="00007AC0">
            <w:pPr>
              <w:pStyle w:val="a3"/>
              <w:widowControl w:val="0"/>
              <w:spacing w:after="14"/>
              <w:ind w:left="0" w:right="0"/>
              <w:rPr>
                <w:sz w:val="24"/>
                <w:szCs w:val="24"/>
                <w:lang w:eastAsia="ar-SA"/>
              </w:rPr>
            </w:pPr>
            <w:r w:rsidRPr="00007AC0">
              <w:rPr>
                <w:sz w:val="24"/>
              </w:rPr>
              <w:t>Муж.</w:t>
            </w:r>
          </w:p>
        </w:tc>
        <w:tc>
          <w:tcPr>
            <w:tcW w:w="2407" w:type="dxa"/>
          </w:tcPr>
          <w:p w14:paraId="2E40C703" w14:textId="2BF305E2" w:rsidR="00007AC0" w:rsidRPr="00007AC0" w:rsidRDefault="00007AC0" w:rsidP="00007AC0">
            <w:pPr>
              <w:pStyle w:val="a3"/>
              <w:widowControl w:val="0"/>
              <w:spacing w:after="14"/>
              <w:ind w:left="0" w:right="0"/>
              <w:rPr>
                <w:sz w:val="24"/>
                <w:szCs w:val="24"/>
                <w:lang w:eastAsia="ar-SA"/>
              </w:rPr>
            </w:pPr>
            <w:r w:rsidRPr="00007AC0">
              <w:rPr>
                <w:sz w:val="24"/>
              </w:rPr>
              <w:t>37</w:t>
            </w:r>
          </w:p>
        </w:tc>
        <w:tc>
          <w:tcPr>
            <w:tcW w:w="2407" w:type="dxa"/>
          </w:tcPr>
          <w:p w14:paraId="061F7790" w14:textId="25356FFE" w:rsidR="00007AC0" w:rsidRPr="00007AC0" w:rsidRDefault="00007AC0" w:rsidP="00007AC0">
            <w:pPr>
              <w:pStyle w:val="a3"/>
              <w:widowControl w:val="0"/>
              <w:spacing w:after="14"/>
              <w:ind w:left="0" w:right="0"/>
              <w:rPr>
                <w:sz w:val="24"/>
                <w:szCs w:val="24"/>
                <w:lang w:eastAsia="ar-SA"/>
              </w:rPr>
            </w:pPr>
            <w:r w:rsidRPr="00007AC0">
              <w:rPr>
                <w:sz w:val="24"/>
              </w:rPr>
              <w:t>13</w:t>
            </w:r>
          </w:p>
        </w:tc>
      </w:tr>
      <w:tr w:rsidR="00007AC0" w14:paraId="08CE46B8" w14:textId="77777777" w:rsidTr="00007AC0">
        <w:tc>
          <w:tcPr>
            <w:tcW w:w="2407" w:type="dxa"/>
          </w:tcPr>
          <w:p w14:paraId="618CDBF9" w14:textId="4A46D45D" w:rsidR="00007AC0" w:rsidRPr="00007AC0" w:rsidRDefault="00007AC0" w:rsidP="00007AC0">
            <w:pPr>
              <w:pStyle w:val="a3"/>
              <w:widowControl w:val="0"/>
              <w:spacing w:after="14"/>
              <w:ind w:left="0" w:right="0"/>
              <w:jc w:val="left"/>
              <w:rPr>
                <w:sz w:val="24"/>
                <w:szCs w:val="24"/>
                <w:lang w:eastAsia="ar-SA"/>
              </w:rPr>
            </w:pPr>
            <w:r>
              <w:rPr>
                <w:sz w:val="24"/>
              </w:rPr>
              <w:t>Специалист по кад</w:t>
            </w:r>
            <w:r w:rsidRPr="00007AC0">
              <w:rPr>
                <w:sz w:val="24"/>
              </w:rPr>
              <w:t>рам</w:t>
            </w:r>
          </w:p>
        </w:tc>
        <w:tc>
          <w:tcPr>
            <w:tcW w:w="2407" w:type="dxa"/>
          </w:tcPr>
          <w:p w14:paraId="73DFCBA7" w14:textId="770A38F1" w:rsidR="00007AC0" w:rsidRPr="00007AC0" w:rsidRDefault="00007AC0" w:rsidP="00007AC0">
            <w:pPr>
              <w:pStyle w:val="a3"/>
              <w:widowControl w:val="0"/>
              <w:spacing w:after="14"/>
              <w:ind w:left="0" w:right="0"/>
              <w:rPr>
                <w:sz w:val="24"/>
                <w:szCs w:val="24"/>
                <w:lang w:eastAsia="ar-SA"/>
              </w:rPr>
            </w:pPr>
            <w:r w:rsidRPr="00007AC0">
              <w:rPr>
                <w:sz w:val="24"/>
              </w:rPr>
              <w:t>Жен.</w:t>
            </w:r>
          </w:p>
        </w:tc>
        <w:tc>
          <w:tcPr>
            <w:tcW w:w="2407" w:type="dxa"/>
          </w:tcPr>
          <w:p w14:paraId="6B94B8FB" w14:textId="5E3778E6" w:rsidR="00007AC0" w:rsidRPr="00007AC0" w:rsidRDefault="00007AC0" w:rsidP="00007AC0">
            <w:pPr>
              <w:pStyle w:val="a3"/>
              <w:widowControl w:val="0"/>
              <w:spacing w:after="14"/>
              <w:ind w:left="0" w:right="0"/>
              <w:rPr>
                <w:sz w:val="24"/>
                <w:szCs w:val="24"/>
                <w:lang w:eastAsia="ar-SA"/>
              </w:rPr>
            </w:pPr>
            <w:r w:rsidRPr="00007AC0">
              <w:rPr>
                <w:sz w:val="24"/>
              </w:rPr>
              <w:t>30</w:t>
            </w:r>
          </w:p>
        </w:tc>
        <w:tc>
          <w:tcPr>
            <w:tcW w:w="2407" w:type="dxa"/>
          </w:tcPr>
          <w:p w14:paraId="43896401" w14:textId="1125F96E" w:rsidR="00007AC0" w:rsidRPr="00007AC0" w:rsidRDefault="00007AC0" w:rsidP="00007AC0">
            <w:pPr>
              <w:pStyle w:val="a3"/>
              <w:widowControl w:val="0"/>
              <w:spacing w:after="14"/>
              <w:ind w:left="0" w:right="0"/>
              <w:rPr>
                <w:sz w:val="24"/>
                <w:szCs w:val="24"/>
                <w:lang w:eastAsia="ar-SA"/>
              </w:rPr>
            </w:pPr>
            <w:r w:rsidRPr="00007AC0">
              <w:rPr>
                <w:sz w:val="24"/>
              </w:rPr>
              <w:t>8</w:t>
            </w:r>
          </w:p>
        </w:tc>
      </w:tr>
      <w:tr w:rsidR="00007AC0" w14:paraId="20B64D50" w14:textId="77777777" w:rsidTr="00007AC0">
        <w:tc>
          <w:tcPr>
            <w:tcW w:w="2407" w:type="dxa"/>
          </w:tcPr>
          <w:p w14:paraId="2B801DA5" w14:textId="51DB9C2F" w:rsidR="00007AC0" w:rsidRPr="00007AC0" w:rsidRDefault="00007AC0" w:rsidP="00007AC0">
            <w:pPr>
              <w:pStyle w:val="a3"/>
              <w:widowControl w:val="0"/>
              <w:spacing w:after="14"/>
              <w:ind w:left="0" w:right="0"/>
              <w:jc w:val="left"/>
              <w:rPr>
                <w:sz w:val="24"/>
              </w:rPr>
            </w:pPr>
            <w:r w:rsidRPr="00007AC0">
              <w:rPr>
                <w:sz w:val="24"/>
              </w:rPr>
              <w:t>Младший лаборант</w:t>
            </w:r>
          </w:p>
        </w:tc>
        <w:tc>
          <w:tcPr>
            <w:tcW w:w="2407" w:type="dxa"/>
          </w:tcPr>
          <w:p w14:paraId="6CFDFFEE" w14:textId="71039C73" w:rsidR="00007AC0" w:rsidRPr="00007AC0" w:rsidRDefault="00007AC0" w:rsidP="00007AC0">
            <w:pPr>
              <w:pStyle w:val="a3"/>
              <w:widowControl w:val="0"/>
              <w:spacing w:after="14"/>
              <w:ind w:left="0" w:right="0"/>
              <w:rPr>
                <w:sz w:val="24"/>
              </w:rPr>
            </w:pPr>
            <w:r w:rsidRPr="00007AC0">
              <w:rPr>
                <w:sz w:val="24"/>
              </w:rPr>
              <w:t>Жен.</w:t>
            </w:r>
          </w:p>
        </w:tc>
        <w:tc>
          <w:tcPr>
            <w:tcW w:w="2407" w:type="dxa"/>
          </w:tcPr>
          <w:p w14:paraId="6750481E" w14:textId="3295DEC4" w:rsidR="00007AC0" w:rsidRPr="00007AC0" w:rsidRDefault="00007AC0" w:rsidP="00007AC0">
            <w:pPr>
              <w:pStyle w:val="a3"/>
              <w:widowControl w:val="0"/>
              <w:spacing w:after="14"/>
              <w:ind w:left="0" w:right="0"/>
              <w:rPr>
                <w:sz w:val="24"/>
              </w:rPr>
            </w:pPr>
            <w:r w:rsidRPr="00007AC0">
              <w:rPr>
                <w:sz w:val="24"/>
              </w:rPr>
              <w:t>29</w:t>
            </w:r>
          </w:p>
        </w:tc>
        <w:tc>
          <w:tcPr>
            <w:tcW w:w="2407" w:type="dxa"/>
          </w:tcPr>
          <w:p w14:paraId="0DEB8E14" w14:textId="3A8FC9C3" w:rsidR="00007AC0" w:rsidRPr="00007AC0" w:rsidRDefault="00007AC0" w:rsidP="00007AC0">
            <w:pPr>
              <w:pStyle w:val="a3"/>
              <w:widowControl w:val="0"/>
              <w:spacing w:after="14"/>
              <w:ind w:left="0" w:right="0"/>
              <w:rPr>
                <w:sz w:val="24"/>
              </w:rPr>
            </w:pPr>
            <w:r w:rsidRPr="00007AC0">
              <w:rPr>
                <w:sz w:val="24"/>
              </w:rPr>
              <w:t>6</w:t>
            </w:r>
          </w:p>
        </w:tc>
      </w:tr>
      <w:tr w:rsidR="00007AC0" w14:paraId="46EA162D" w14:textId="77777777" w:rsidTr="00007AC0">
        <w:tc>
          <w:tcPr>
            <w:tcW w:w="2407" w:type="dxa"/>
          </w:tcPr>
          <w:p w14:paraId="730AC631" w14:textId="72C2B14D" w:rsidR="00007AC0" w:rsidRPr="00007AC0" w:rsidRDefault="00007AC0" w:rsidP="00007AC0">
            <w:pPr>
              <w:pStyle w:val="a3"/>
              <w:widowControl w:val="0"/>
              <w:spacing w:after="14"/>
              <w:ind w:left="0" w:right="0"/>
              <w:jc w:val="left"/>
              <w:rPr>
                <w:sz w:val="24"/>
              </w:rPr>
            </w:pPr>
            <w:r w:rsidRPr="00007AC0">
              <w:rPr>
                <w:sz w:val="24"/>
              </w:rPr>
              <w:t>Офис-менеджер</w:t>
            </w:r>
          </w:p>
        </w:tc>
        <w:tc>
          <w:tcPr>
            <w:tcW w:w="2407" w:type="dxa"/>
          </w:tcPr>
          <w:p w14:paraId="7F624C38" w14:textId="3218C9B0" w:rsidR="00007AC0" w:rsidRPr="00007AC0" w:rsidRDefault="00007AC0" w:rsidP="00007AC0">
            <w:pPr>
              <w:pStyle w:val="a3"/>
              <w:widowControl w:val="0"/>
              <w:spacing w:after="14"/>
              <w:ind w:left="0" w:right="0"/>
              <w:rPr>
                <w:sz w:val="24"/>
              </w:rPr>
            </w:pPr>
            <w:r w:rsidRPr="00007AC0">
              <w:rPr>
                <w:sz w:val="24"/>
              </w:rPr>
              <w:t>Жен.</w:t>
            </w:r>
          </w:p>
        </w:tc>
        <w:tc>
          <w:tcPr>
            <w:tcW w:w="2407" w:type="dxa"/>
          </w:tcPr>
          <w:p w14:paraId="7912FB73" w14:textId="7BFE425F" w:rsidR="00007AC0" w:rsidRPr="00007AC0" w:rsidRDefault="00007AC0" w:rsidP="00007AC0">
            <w:pPr>
              <w:pStyle w:val="a3"/>
              <w:widowControl w:val="0"/>
              <w:spacing w:after="14"/>
              <w:ind w:left="0" w:right="0"/>
              <w:rPr>
                <w:sz w:val="24"/>
              </w:rPr>
            </w:pPr>
            <w:r w:rsidRPr="00007AC0">
              <w:rPr>
                <w:sz w:val="24"/>
              </w:rPr>
              <w:t>29</w:t>
            </w:r>
          </w:p>
        </w:tc>
        <w:tc>
          <w:tcPr>
            <w:tcW w:w="2407" w:type="dxa"/>
          </w:tcPr>
          <w:p w14:paraId="68455566" w14:textId="644523C1" w:rsidR="00007AC0" w:rsidRPr="00007AC0" w:rsidRDefault="00007AC0" w:rsidP="00007AC0">
            <w:pPr>
              <w:pStyle w:val="a3"/>
              <w:widowControl w:val="0"/>
              <w:spacing w:after="14"/>
              <w:ind w:left="0" w:right="0"/>
              <w:rPr>
                <w:sz w:val="24"/>
              </w:rPr>
            </w:pPr>
            <w:r w:rsidRPr="00007AC0">
              <w:rPr>
                <w:sz w:val="24"/>
              </w:rPr>
              <w:t>5</w:t>
            </w:r>
          </w:p>
        </w:tc>
      </w:tr>
      <w:tr w:rsidR="00007AC0" w14:paraId="2AFB812F" w14:textId="77777777" w:rsidTr="00007AC0">
        <w:tc>
          <w:tcPr>
            <w:tcW w:w="2407" w:type="dxa"/>
          </w:tcPr>
          <w:p w14:paraId="1D619A4F" w14:textId="228FCD23" w:rsidR="00007AC0" w:rsidRPr="00007AC0" w:rsidRDefault="00007AC0" w:rsidP="00007AC0">
            <w:pPr>
              <w:pStyle w:val="a3"/>
              <w:widowControl w:val="0"/>
              <w:spacing w:after="14"/>
              <w:ind w:left="0" w:right="0"/>
              <w:jc w:val="left"/>
              <w:rPr>
                <w:sz w:val="24"/>
              </w:rPr>
            </w:pPr>
            <w:r w:rsidRPr="00007AC0">
              <w:rPr>
                <w:sz w:val="24"/>
              </w:rPr>
              <w:t>Стажер-сюрвейер</w:t>
            </w:r>
          </w:p>
        </w:tc>
        <w:tc>
          <w:tcPr>
            <w:tcW w:w="2407" w:type="dxa"/>
          </w:tcPr>
          <w:p w14:paraId="446999FF" w14:textId="01BD8D70" w:rsidR="00007AC0" w:rsidRPr="00007AC0" w:rsidRDefault="00007AC0" w:rsidP="00007AC0">
            <w:pPr>
              <w:pStyle w:val="a3"/>
              <w:widowControl w:val="0"/>
              <w:spacing w:after="14"/>
              <w:ind w:left="0" w:right="0"/>
              <w:rPr>
                <w:sz w:val="24"/>
              </w:rPr>
            </w:pPr>
            <w:r w:rsidRPr="00007AC0">
              <w:rPr>
                <w:sz w:val="24"/>
              </w:rPr>
              <w:t>Муж.</w:t>
            </w:r>
          </w:p>
        </w:tc>
        <w:tc>
          <w:tcPr>
            <w:tcW w:w="2407" w:type="dxa"/>
          </w:tcPr>
          <w:p w14:paraId="2245A88D" w14:textId="5FE7AD5E" w:rsidR="00007AC0" w:rsidRPr="00007AC0" w:rsidRDefault="00007AC0" w:rsidP="00007AC0">
            <w:pPr>
              <w:pStyle w:val="a3"/>
              <w:widowControl w:val="0"/>
              <w:spacing w:after="14"/>
              <w:ind w:left="0" w:right="0"/>
              <w:rPr>
                <w:sz w:val="24"/>
              </w:rPr>
            </w:pPr>
            <w:r w:rsidRPr="00007AC0">
              <w:rPr>
                <w:sz w:val="24"/>
              </w:rPr>
              <w:t>25</w:t>
            </w:r>
          </w:p>
        </w:tc>
        <w:tc>
          <w:tcPr>
            <w:tcW w:w="2407" w:type="dxa"/>
          </w:tcPr>
          <w:p w14:paraId="655FE5B0" w14:textId="55F2EB62" w:rsidR="00007AC0" w:rsidRPr="00007AC0" w:rsidRDefault="00007AC0" w:rsidP="00007AC0">
            <w:pPr>
              <w:pStyle w:val="a3"/>
              <w:widowControl w:val="0"/>
              <w:spacing w:after="14"/>
              <w:ind w:left="0" w:right="0"/>
              <w:rPr>
                <w:sz w:val="24"/>
              </w:rPr>
            </w:pPr>
            <w:r w:rsidRPr="00007AC0">
              <w:rPr>
                <w:sz w:val="24"/>
              </w:rPr>
              <w:t>2</w:t>
            </w:r>
          </w:p>
        </w:tc>
      </w:tr>
    </w:tbl>
    <w:p w14:paraId="4D07E845" w14:textId="67D7B129" w:rsidR="003B528C" w:rsidRDefault="003B528C" w:rsidP="003B528C">
      <w:pPr>
        <w:pStyle w:val="a3"/>
        <w:widowControl w:val="0"/>
        <w:spacing w:before="120" w:line="360" w:lineRule="auto"/>
        <w:ind w:left="0" w:right="0" w:firstLine="709"/>
        <w:rPr>
          <w:sz w:val="28"/>
          <w:szCs w:val="28"/>
          <w:lang w:eastAsia="ar-SA"/>
        </w:rPr>
      </w:pPr>
      <w:r w:rsidRPr="003B528C">
        <w:rPr>
          <w:sz w:val="28"/>
          <w:szCs w:val="28"/>
          <w:lang w:eastAsia="ar-SA"/>
        </w:rPr>
        <w:t xml:space="preserve">В базе данных о персонале ООО «ДНИИМФ-Восточный» скрывается детализированная картина, выстроенная на основе стажа, возраста и баланса полов. </w:t>
      </w:r>
      <w:r w:rsidRPr="003B528C">
        <w:rPr>
          <w:sz w:val="28"/>
          <w:szCs w:val="28"/>
          <w:lang w:eastAsia="ar-SA"/>
        </w:rPr>
        <w:lastRenderedPageBreak/>
        <w:t>Пятнадцать человек – это представительный, хотя и небольшой фрагмент общей трудовой структуры.</w:t>
      </w:r>
    </w:p>
    <w:p w14:paraId="638FBC2B" w14:textId="109CE334" w:rsidR="003B528C" w:rsidRDefault="003B528C" w:rsidP="003B528C">
      <w:pPr>
        <w:pStyle w:val="a3"/>
        <w:widowControl w:val="0"/>
        <w:spacing w:before="120" w:line="360" w:lineRule="auto"/>
        <w:ind w:left="0" w:right="0" w:firstLine="709"/>
        <w:rPr>
          <w:sz w:val="28"/>
          <w:szCs w:val="28"/>
          <w:lang w:eastAsia="ar-SA"/>
        </w:rPr>
      </w:pPr>
      <w:r w:rsidRPr="003B528C">
        <w:rPr>
          <w:sz w:val="28"/>
          <w:szCs w:val="28"/>
          <w:lang w:eastAsia="ar-SA"/>
        </w:rPr>
        <w:t>Половое соотношение, подобно равновесию, практически симметрично: восемь сотрудниц и семь сотрудников. Важно отметить, что две женщины занимают руководящие позиции высшего уровня, осуществляя стратегическое управление компанией.</w:t>
      </w:r>
    </w:p>
    <w:p w14:paraId="6DC500AE" w14:textId="6A19A292" w:rsidR="003B528C" w:rsidRDefault="003B528C" w:rsidP="003B528C">
      <w:pPr>
        <w:pStyle w:val="a3"/>
        <w:widowControl w:val="0"/>
        <w:spacing w:before="120" w:line="360" w:lineRule="auto"/>
        <w:ind w:left="0" w:right="0" w:firstLine="709"/>
        <w:rPr>
          <w:sz w:val="28"/>
          <w:szCs w:val="28"/>
          <w:lang w:eastAsia="ar-SA"/>
        </w:rPr>
      </w:pPr>
      <w:r>
        <w:rPr>
          <w:sz w:val="28"/>
          <w:szCs w:val="28"/>
          <w:lang w:eastAsia="ar-SA"/>
        </w:rPr>
        <w:t>Далее предлагаю посмотреть соотношение возрастов</w:t>
      </w:r>
      <w:r w:rsidRPr="003B528C">
        <w:rPr>
          <w:sz w:val="28"/>
          <w:szCs w:val="28"/>
          <w:lang w:eastAsia="ar-SA"/>
        </w:rPr>
        <w:t xml:space="preserve"> сотрудников </w:t>
      </w:r>
      <w:r>
        <w:rPr>
          <w:sz w:val="28"/>
          <w:szCs w:val="28"/>
          <w:lang w:eastAsia="ar-SA"/>
        </w:rPr>
        <w:t xml:space="preserve">в </w:t>
      </w:r>
      <w:r w:rsidRPr="003B528C">
        <w:rPr>
          <w:sz w:val="28"/>
          <w:szCs w:val="28"/>
          <w:lang w:eastAsia="ar-SA"/>
        </w:rPr>
        <w:t>компании</w:t>
      </w:r>
      <w:r>
        <w:rPr>
          <w:sz w:val="28"/>
          <w:szCs w:val="28"/>
          <w:lang w:eastAsia="ar-SA"/>
        </w:rPr>
        <w:t xml:space="preserve"> на рисунке 3.1.</w:t>
      </w:r>
    </w:p>
    <w:p w14:paraId="58B46030" w14:textId="5DA8BBA2" w:rsidR="003B528C" w:rsidRPr="003B528C" w:rsidRDefault="003B528C" w:rsidP="003B528C">
      <w:pPr>
        <w:pStyle w:val="a3"/>
        <w:widowControl w:val="0"/>
        <w:spacing w:before="120" w:line="360" w:lineRule="auto"/>
        <w:ind w:left="0" w:right="0" w:firstLine="709"/>
        <w:rPr>
          <w:sz w:val="28"/>
          <w:szCs w:val="28"/>
          <w:lang w:eastAsia="ar-SA"/>
        </w:rPr>
      </w:pPr>
      <w:r>
        <w:rPr>
          <w:noProof/>
          <w:sz w:val="28"/>
          <w:szCs w:val="28"/>
        </w:rPr>
        <w:drawing>
          <wp:inline distT="0" distB="0" distL="0" distR="0" wp14:anchorId="2D331DA1" wp14:editId="14C15C75">
            <wp:extent cx="5486400" cy="3200400"/>
            <wp:effectExtent l="0" t="0" r="0"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CDAE4A0" w14:textId="3ABA8063" w:rsidR="003B528C" w:rsidRDefault="003B528C" w:rsidP="00DB5C72">
      <w:pPr>
        <w:pStyle w:val="a3"/>
        <w:widowControl w:val="0"/>
        <w:spacing w:before="240" w:after="120" w:line="360" w:lineRule="auto"/>
        <w:ind w:left="0" w:right="0" w:firstLine="709"/>
        <w:jc w:val="center"/>
        <w:rPr>
          <w:sz w:val="28"/>
          <w:szCs w:val="28"/>
          <w:lang w:eastAsia="ar-SA"/>
        </w:rPr>
      </w:pPr>
      <w:r>
        <w:rPr>
          <w:sz w:val="28"/>
          <w:szCs w:val="28"/>
          <w:lang w:eastAsia="ar-SA"/>
        </w:rPr>
        <w:t>Рисунок 3.1</w:t>
      </w:r>
      <w:r w:rsidRPr="003B528C">
        <w:rPr>
          <w:sz w:val="28"/>
          <w:szCs w:val="28"/>
          <w:lang w:eastAsia="ar-SA"/>
        </w:rPr>
        <w:t xml:space="preserve"> – </w:t>
      </w:r>
      <w:r>
        <w:rPr>
          <w:sz w:val="28"/>
          <w:szCs w:val="28"/>
          <w:lang w:eastAsia="ar-SA"/>
        </w:rPr>
        <w:t>В</w:t>
      </w:r>
      <w:r w:rsidRPr="003B528C">
        <w:rPr>
          <w:sz w:val="28"/>
          <w:szCs w:val="28"/>
          <w:lang w:eastAsia="ar-SA"/>
        </w:rPr>
        <w:t>озрастную структуру сотрудников компании</w:t>
      </w:r>
    </w:p>
    <w:p w14:paraId="2C9445D9" w14:textId="77777777" w:rsidR="00DB5C72" w:rsidRDefault="00DB5C72" w:rsidP="00DB5C72">
      <w:pPr>
        <w:spacing w:line="360" w:lineRule="auto"/>
        <w:ind w:firstLine="709"/>
        <w:jc w:val="both"/>
        <w:rPr>
          <w:sz w:val="28"/>
          <w:szCs w:val="28"/>
          <w:lang w:eastAsia="ar-SA"/>
        </w:rPr>
      </w:pPr>
      <w:r w:rsidRPr="00DB5C72">
        <w:rPr>
          <w:sz w:val="28"/>
          <w:szCs w:val="28"/>
          <w:lang w:eastAsia="ar-SA"/>
        </w:rPr>
        <w:t>Наиболее представительную часть коллектива составляют специалисты в возрасте от 35 до 54 лет, составляющие около 73% сотрудников. Именно эта группа объединяет профессионалов, находящихся на пике своей компетентности и профессиональных возможностей. Их многолетний опыт позволяет компании уверенно справляться с любыми задачами и предлагать высококачественный сервис. Они обладают глубокими знаниями и понимают особенности как внутренней, так и внешней среды компании, что служит гарантией стабильности и успеха.</w:t>
      </w:r>
      <w:r>
        <w:rPr>
          <w:sz w:val="28"/>
          <w:szCs w:val="28"/>
          <w:lang w:eastAsia="ar-SA"/>
        </w:rPr>
        <w:tab/>
      </w:r>
    </w:p>
    <w:p w14:paraId="593F49F1" w14:textId="4F484EA1" w:rsidR="00DB5C72" w:rsidRDefault="00DB5C72" w:rsidP="00DB5C72">
      <w:pPr>
        <w:spacing w:line="360" w:lineRule="auto"/>
        <w:ind w:firstLine="709"/>
        <w:jc w:val="both"/>
        <w:rPr>
          <w:sz w:val="28"/>
          <w:szCs w:val="28"/>
          <w:lang w:eastAsia="ar-SA"/>
        </w:rPr>
      </w:pPr>
      <w:r w:rsidRPr="00DB5C72">
        <w:rPr>
          <w:sz w:val="28"/>
          <w:szCs w:val="28"/>
          <w:lang w:eastAsia="ar-SA"/>
        </w:rPr>
        <w:lastRenderedPageBreak/>
        <w:t>Примерно треть сотрудников (33%) моложе 35 лет. Эта группа представляет собой будущее компании, свежие силы, способные привнести новые идеи и вдохновение. Работая бок о бок с опытными специалистами, молодые профессионалы приобретают уникальный опыт, формируют профессиональные навыки и готовят почву для будущей замены уходящего поколения лидеров. Благодаря этому балансу обеспечивается постепенная передача опыта, сохранение традиций и преемственность поколений.</w:t>
      </w:r>
    </w:p>
    <w:p w14:paraId="54150E11" w14:textId="75925C8E" w:rsidR="00610BAC" w:rsidRDefault="001B20B8" w:rsidP="00F57D4A">
      <w:pPr>
        <w:pStyle w:val="a3"/>
        <w:widowControl w:val="0"/>
        <w:spacing w:line="360" w:lineRule="auto"/>
        <w:ind w:left="0" w:right="0" w:firstLine="709"/>
        <w:rPr>
          <w:sz w:val="28"/>
          <w:szCs w:val="28"/>
          <w:lang w:eastAsia="ar-SA"/>
        </w:rPr>
      </w:pPr>
      <w:r w:rsidRPr="001B20B8">
        <w:rPr>
          <w:sz w:val="28"/>
          <w:szCs w:val="28"/>
          <w:lang w:eastAsia="ar-SA"/>
        </w:rPr>
        <w:t>О</w:t>
      </w:r>
      <w:r>
        <w:rPr>
          <w:sz w:val="28"/>
          <w:szCs w:val="28"/>
          <w:lang w:eastAsia="ar-SA"/>
        </w:rPr>
        <w:t>сновн</w:t>
      </w:r>
      <w:r w:rsidR="00610BAC">
        <w:rPr>
          <w:sz w:val="28"/>
          <w:szCs w:val="28"/>
          <w:lang w:eastAsia="ar-SA"/>
        </w:rPr>
        <w:t>ой</w:t>
      </w:r>
      <w:r>
        <w:rPr>
          <w:sz w:val="28"/>
          <w:szCs w:val="28"/>
          <w:lang w:eastAsia="ar-SA"/>
        </w:rPr>
        <w:t xml:space="preserve"> о</w:t>
      </w:r>
      <w:r w:rsidRPr="001B20B8">
        <w:rPr>
          <w:sz w:val="28"/>
          <w:szCs w:val="28"/>
          <w:lang w:eastAsia="ar-SA"/>
        </w:rPr>
        <w:t>собенност</w:t>
      </w:r>
      <w:r w:rsidR="00610BAC">
        <w:rPr>
          <w:sz w:val="28"/>
          <w:szCs w:val="28"/>
          <w:lang w:eastAsia="ar-SA"/>
        </w:rPr>
        <w:t>ью</w:t>
      </w:r>
      <w:r w:rsidRPr="001B20B8">
        <w:rPr>
          <w:sz w:val="28"/>
          <w:szCs w:val="28"/>
          <w:lang w:eastAsia="ar-SA"/>
        </w:rPr>
        <w:t xml:space="preserve"> кадровой политики</w:t>
      </w:r>
      <w:r w:rsidR="00610BAC">
        <w:rPr>
          <w:sz w:val="28"/>
          <w:szCs w:val="28"/>
          <w:lang w:eastAsia="ar-SA"/>
        </w:rPr>
        <w:t xml:space="preserve"> выступает с</w:t>
      </w:r>
      <w:r w:rsidR="00610BAC" w:rsidRPr="00610BAC">
        <w:rPr>
          <w:sz w:val="28"/>
          <w:szCs w:val="28"/>
          <w:lang w:eastAsia="ar-SA"/>
        </w:rPr>
        <w:t>овмещение должностей: 30</w:t>
      </w:r>
      <w:r w:rsidR="00610BAC">
        <w:rPr>
          <w:sz w:val="28"/>
          <w:szCs w:val="28"/>
          <w:lang w:eastAsia="ar-SA"/>
        </w:rPr>
        <w:t xml:space="preserve"> процентов</w:t>
      </w:r>
      <w:r w:rsidR="00610BAC" w:rsidRPr="00610BAC">
        <w:rPr>
          <w:sz w:val="28"/>
          <w:szCs w:val="28"/>
          <w:lang w:eastAsia="ar-SA"/>
        </w:rPr>
        <w:t xml:space="preserve"> сотрудников работают на неполную ставку (1/5, 1/2), что создает трудности в обеспечении контроля качества.</w:t>
      </w:r>
      <w:r w:rsidR="00610BAC">
        <w:rPr>
          <w:sz w:val="28"/>
          <w:szCs w:val="28"/>
          <w:lang w:eastAsia="ar-SA"/>
        </w:rPr>
        <w:t xml:space="preserve"> </w:t>
      </w:r>
    </w:p>
    <w:p w14:paraId="22419507" w14:textId="53462AF6" w:rsidR="003F7392" w:rsidRDefault="00AF6409" w:rsidP="00F57D4A">
      <w:pPr>
        <w:widowControl w:val="0"/>
        <w:spacing w:line="360" w:lineRule="auto"/>
        <w:ind w:firstLine="709"/>
        <w:jc w:val="both"/>
        <w:rPr>
          <w:sz w:val="28"/>
          <w:szCs w:val="28"/>
          <w:lang w:eastAsia="ar-SA"/>
        </w:rPr>
      </w:pPr>
      <w:r>
        <w:rPr>
          <w:sz w:val="28"/>
          <w:szCs w:val="28"/>
          <w:lang w:eastAsia="ar-SA"/>
        </w:rPr>
        <w:t>Помимо прочего, д</w:t>
      </w:r>
      <w:r w:rsidR="003F7392" w:rsidRPr="003F7392">
        <w:rPr>
          <w:sz w:val="28"/>
          <w:szCs w:val="28"/>
          <w:lang w:eastAsia="ar-SA"/>
        </w:rPr>
        <w:t>вижение персонала является важным показателем стабильности и успешности организации. Изучение динамики изменений численности работников помогает выявить причины ухода сотрудников, определить эффективность принимаемых мер по удержанию кадров и оценить общую ситуацию с занятостью внутри компании</w:t>
      </w:r>
      <w:r w:rsidR="0073762D">
        <w:rPr>
          <w:sz w:val="28"/>
          <w:szCs w:val="28"/>
          <w:lang w:eastAsia="ar-SA"/>
        </w:rPr>
        <w:t xml:space="preserve"> </w:t>
      </w:r>
      <w:r w:rsidR="0073762D" w:rsidRPr="00A86EEE">
        <w:rPr>
          <w:sz w:val="28"/>
          <w:szCs w:val="28"/>
        </w:rPr>
        <w:t>[1</w:t>
      </w:r>
      <w:r w:rsidR="0073762D">
        <w:rPr>
          <w:sz w:val="28"/>
          <w:szCs w:val="28"/>
        </w:rPr>
        <w:t>7</w:t>
      </w:r>
      <w:r w:rsidR="0073762D" w:rsidRPr="00A86EEE">
        <w:rPr>
          <w:sz w:val="28"/>
          <w:szCs w:val="28"/>
        </w:rPr>
        <w:t>]</w:t>
      </w:r>
      <w:r w:rsidR="003F7392" w:rsidRPr="003F7392">
        <w:rPr>
          <w:sz w:val="28"/>
          <w:szCs w:val="28"/>
          <w:lang w:eastAsia="ar-SA"/>
        </w:rPr>
        <w:t>.</w:t>
      </w:r>
    </w:p>
    <w:p w14:paraId="62A1E162" w14:textId="0DC72320" w:rsidR="003F7392" w:rsidRDefault="003F7392" w:rsidP="00F57D4A">
      <w:pPr>
        <w:widowControl w:val="0"/>
        <w:spacing w:line="360" w:lineRule="auto"/>
        <w:ind w:firstLine="709"/>
        <w:jc w:val="both"/>
        <w:rPr>
          <w:sz w:val="28"/>
          <w:szCs w:val="28"/>
          <w:lang w:eastAsia="ar-SA"/>
        </w:rPr>
      </w:pPr>
      <w:r w:rsidRPr="003F7392">
        <w:rPr>
          <w:sz w:val="28"/>
          <w:szCs w:val="28"/>
          <w:lang w:eastAsia="ar-SA"/>
        </w:rPr>
        <w:t>Для оценки ситуации рассмотрим количественные и качественные аспекты изменения числа работников с 2022 по 2024 годы</w:t>
      </w:r>
      <w:r>
        <w:rPr>
          <w:sz w:val="28"/>
          <w:szCs w:val="28"/>
          <w:lang w:eastAsia="ar-SA"/>
        </w:rPr>
        <w:t xml:space="preserve"> в таблице 3.1.</w:t>
      </w:r>
    </w:p>
    <w:p w14:paraId="2B9B31E8" w14:textId="23E0F85C" w:rsidR="000E7D66" w:rsidRDefault="000E7D66" w:rsidP="000E7D66">
      <w:pPr>
        <w:widowControl w:val="0"/>
        <w:spacing w:before="240" w:after="120" w:line="360" w:lineRule="auto"/>
        <w:rPr>
          <w:sz w:val="28"/>
          <w:szCs w:val="28"/>
          <w:lang w:eastAsia="ar-SA"/>
        </w:rPr>
      </w:pPr>
      <w:r>
        <w:rPr>
          <w:sz w:val="28"/>
          <w:szCs w:val="28"/>
          <w:lang w:eastAsia="ar-SA"/>
        </w:rPr>
        <w:t xml:space="preserve">Таблица 3.1 - </w:t>
      </w:r>
      <w:r w:rsidRPr="000E7D66">
        <w:rPr>
          <w:sz w:val="28"/>
          <w:szCs w:val="28"/>
          <w:lang w:eastAsia="ar-SA"/>
        </w:rPr>
        <w:t>Количественные показатели</w:t>
      </w:r>
    </w:p>
    <w:tbl>
      <w:tblPr>
        <w:tblStyle w:val="a6"/>
        <w:tblW w:w="0" w:type="auto"/>
        <w:tblLook w:val="04A0" w:firstRow="1" w:lastRow="0" w:firstColumn="1" w:lastColumn="0" w:noHBand="0" w:noVBand="1"/>
      </w:tblPr>
      <w:tblGrid>
        <w:gridCol w:w="1925"/>
        <w:gridCol w:w="1925"/>
        <w:gridCol w:w="1926"/>
        <w:gridCol w:w="1926"/>
        <w:gridCol w:w="1926"/>
      </w:tblGrid>
      <w:tr w:rsidR="000E7D66" w14:paraId="11546BAF" w14:textId="77777777" w:rsidTr="00DB5C72">
        <w:tc>
          <w:tcPr>
            <w:tcW w:w="1925" w:type="dxa"/>
            <w:vAlign w:val="bottom"/>
          </w:tcPr>
          <w:p w14:paraId="20486BFF" w14:textId="2654BB1F" w:rsidR="000E7D66" w:rsidRPr="00F6226B" w:rsidRDefault="00655FF5" w:rsidP="00DB5C72">
            <w:pPr>
              <w:widowControl w:val="0"/>
              <w:spacing w:after="14"/>
              <w:jc w:val="center"/>
              <w:rPr>
                <w:lang w:eastAsia="ar-SA"/>
              </w:rPr>
            </w:pPr>
            <w:r w:rsidRPr="00F6226B">
              <w:rPr>
                <w:lang w:eastAsia="ar-SA"/>
              </w:rPr>
              <w:t>Показатель</w:t>
            </w:r>
          </w:p>
        </w:tc>
        <w:tc>
          <w:tcPr>
            <w:tcW w:w="1925" w:type="dxa"/>
            <w:vAlign w:val="bottom"/>
          </w:tcPr>
          <w:p w14:paraId="1563CEA9" w14:textId="0631D2ED" w:rsidR="000E7D66" w:rsidRPr="00F6226B" w:rsidRDefault="00655FF5" w:rsidP="00DB5C72">
            <w:pPr>
              <w:widowControl w:val="0"/>
              <w:spacing w:after="14"/>
              <w:jc w:val="center"/>
              <w:rPr>
                <w:lang w:eastAsia="ar-SA"/>
              </w:rPr>
            </w:pPr>
            <w:r w:rsidRPr="00F6226B">
              <w:rPr>
                <w:lang w:eastAsia="ar-SA"/>
              </w:rPr>
              <w:t>2022 г.</w:t>
            </w:r>
          </w:p>
        </w:tc>
        <w:tc>
          <w:tcPr>
            <w:tcW w:w="1926" w:type="dxa"/>
            <w:vAlign w:val="bottom"/>
          </w:tcPr>
          <w:p w14:paraId="30FBE5A3" w14:textId="4023D54B" w:rsidR="000E7D66" w:rsidRPr="00F6226B" w:rsidRDefault="00655FF5" w:rsidP="00DB5C72">
            <w:pPr>
              <w:widowControl w:val="0"/>
              <w:spacing w:after="14"/>
              <w:jc w:val="center"/>
              <w:rPr>
                <w:lang w:eastAsia="ar-SA"/>
              </w:rPr>
            </w:pPr>
            <w:r w:rsidRPr="00F6226B">
              <w:rPr>
                <w:lang w:eastAsia="ar-SA"/>
              </w:rPr>
              <w:t>2023 г.</w:t>
            </w:r>
          </w:p>
        </w:tc>
        <w:tc>
          <w:tcPr>
            <w:tcW w:w="1926" w:type="dxa"/>
            <w:vAlign w:val="bottom"/>
          </w:tcPr>
          <w:p w14:paraId="4AA5798D" w14:textId="5463B984" w:rsidR="000E7D66" w:rsidRPr="00F6226B" w:rsidRDefault="00655FF5" w:rsidP="00DB5C72">
            <w:pPr>
              <w:widowControl w:val="0"/>
              <w:spacing w:after="14"/>
              <w:jc w:val="center"/>
              <w:rPr>
                <w:lang w:eastAsia="ar-SA"/>
              </w:rPr>
            </w:pPr>
            <w:r w:rsidRPr="00F6226B">
              <w:rPr>
                <w:lang w:eastAsia="ar-SA"/>
              </w:rPr>
              <w:t>2024 г.</w:t>
            </w:r>
          </w:p>
        </w:tc>
        <w:tc>
          <w:tcPr>
            <w:tcW w:w="1926" w:type="dxa"/>
            <w:vAlign w:val="bottom"/>
          </w:tcPr>
          <w:p w14:paraId="4935002C" w14:textId="310385A2" w:rsidR="000E7D66" w:rsidRPr="00F6226B" w:rsidRDefault="00655FF5" w:rsidP="00DB5C72">
            <w:pPr>
              <w:widowControl w:val="0"/>
              <w:spacing w:after="14"/>
              <w:jc w:val="center"/>
              <w:rPr>
                <w:lang w:eastAsia="ar-SA"/>
              </w:rPr>
            </w:pPr>
            <w:r w:rsidRPr="00F6226B">
              <w:rPr>
                <w:lang w:eastAsia="ar-SA"/>
              </w:rPr>
              <w:t>Изменение</w:t>
            </w:r>
            <w:r w:rsidR="00F6226B">
              <w:rPr>
                <w:lang w:eastAsia="ar-SA"/>
              </w:rPr>
              <w:t>, %</w:t>
            </w:r>
          </w:p>
        </w:tc>
      </w:tr>
      <w:tr w:rsidR="000E7D66" w14:paraId="5A45D1AF" w14:textId="77777777" w:rsidTr="00DB5C72">
        <w:tc>
          <w:tcPr>
            <w:tcW w:w="1925" w:type="dxa"/>
            <w:vAlign w:val="bottom"/>
          </w:tcPr>
          <w:p w14:paraId="6EB3C7ED" w14:textId="7DD80E34" w:rsidR="000E7D66" w:rsidRPr="00F6226B" w:rsidRDefault="00655FF5" w:rsidP="00DB5C72">
            <w:pPr>
              <w:widowControl w:val="0"/>
              <w:spacing w:after="14"/>
              <w:rPr>
                <w:lang w:eastAsia="ar-SA"/>
              </w:rPr>
            </w:pPr>
            <w:r w:rsidRPr="00F6226B">
              <w:rPr>
                <w:lang w:eastAsia="ar-SA"/>
              </w:rPr>
              <w:t>Коэффициент текучести</w:t>
            </w:r>
            <w:r w:rsidR="00F6226B">
              <w:rPr>
                <w:lang w:eastAsia="ar-SA"/>
              </w:rPr>
              <w:t>, %</w:t>
            </w:r>
          </w:p>
        </w:tc>
        <w:tc>
          <w:tcPr>
            <w:tcW w:w="1925" w:type="dxa"/>
            <w:vAlign w:val="bottom"/>
          </w:tcPr>
          <w:p w14:paraId="0209C783" w14:textId="32866373" w:rsidR="000E7D66" w:rsidRPr="00F6226B" w:rsidRDefault="00655FF5" w:rsidP="00DB5C72">
            <w:pPr>
              <w:widowControl w:val="0"/>
              <w:spacing w:after="14"/>
              <w:jc w:val="center"/>
              <w:rPr>
                <w:lang w:eastAsia="ar-SA"/>
              </w:rPr>
            </w:pPr>
            <w:r w:rsidRPr="00F6226B">
              <w:rPr>
                <w:lang w:eastAsia="ar-SA"/>
              </w:rPr>
              <w:t>135</w:t>
            </w:r>
            <w:r w:rsidR="00F6226B">
              <w:rPr>
                <w:lang w:eastAsia="ar-SA"/>
              </w:rPr>
              <w:t>,</w:t>
            </w:r>
            <w:r w:rsidRPr="00F6226B">
              <w:rPr>
                <w:lang w:eastAsia="ar-SA"/>
              </w:rPr>
              <w:t>54</w:t>
            </w:r>
          </w:p>
        </w:tc>
        <w:tc>
          <w:tcPr>
            <w:tcW w:w="1926" w:type="dxa"/>
            <w:vAlign w:val="bottom"/>
          </w:tcPr>
          <w:p w14:paraId="4C379C2B" w14:textId="2C0A183A" w:rsidR="000E7D66" w:rsidRPr="00F6226B" w:rsidRDefault="00655FF5" w:rsidP="00DB5C72">
            <w:pPr>
              <w:widowControl w:val="0"/>
              <w:spacing w:after="14"/>
              <w:jc w:val="center"/>
              <w:rPr>
                <w:lang w:eastAsia="ar-SA"/>
              </w:rPr>
            </w:pPr>
            <w:r w:rsidRPr="00F6226B">
              <w:rPr>
                <w:lang w:eastAsia="ar-SA"/>
              </w:rPr>
              <w:t>426</w:t>
            </w:r>
            <w:r w:rsidR="00F6226B">
              <w:rPr>
                <w:lang w:eastAsia="ar-SA"/>
              </w:rPr>
              <w:t>,</w:t>
            </w:r>
            <w:r w:rsidRPr="00F6226B">
              <w:rPr>
                <w:lang w:eastAsia="ar-SA"/>
              </w:rPr>
              <w:t>1</w:t>
            </w:r>
          </w:p>
        </w:tc>
        <w:tc>
          <w:tcPr>
            <w:tcW w:w="1926" w:type="dxa"/>
            <w:vAlign w:val="bottom"/>
          </w:tcPr>
          <w:p w14:paraId="0C6F0494" w14:textId="11FBCF26" w:rsidR="000E7D66" w:rsidRPr="00F6226B" w:rsidRDefault="00655FF5" w:rsidP="00DB5C72">
            <w:pPr>
              <w:widowControl w:val="0"/>
              <w:spacing w:after="14"/>
              <w:jc w:val="center"/>
              <w:rPr>
                <w:lang w:eastAsia="ar-SA"/>
              </w:rPr>
            </w:pPr>
            <w:r w:rsidRPr="00F6226B">
              <w:rPr>
                <w:lang w:eastAsia="ar-SA"/>
              </w:rPr>
              <w:t>93</w:t>
            </w:r>
            <w:r w:rsidR="00F6226B">
              <w:rPr>
                <w:lang w:eastAsia="ar-SA"/>
              </w:rPr>
              <w:t>,</w:t>
            </w:r>
            <w:r w:rsidRPr="00F6226B">
              <w:rPr>
                <w:lang w:eastAsia="ar-SA"/>
              </w:rPr>
              <w:t>53</w:t>
            </w:r>
          </w:p>
        </w:tc>
        <w:tc>
          <w:tcPr>
            <w:tcW w:w="1926" w:type="dxa"/>
            <w:vAlign w:val="bottom"/>
          </w:tcPr>
          <w:p w14:paraId="1A0F5BEA" w14:textId="5767A4AD" w:rsidR="000E7D66" w:rsidRPr="00F6226B" w:rsidRDefault="00F6226B" w:rsidP="00DB5C72">
            <w:pPr>
              <w:widowControl w:val="0"/>
              <w:spacing w:after="14"/>
              <w:jc w:val="center"/>
              <w:rPr>
                <w:lang w:eastAsia="ar-SA"/>
              </w:rPr>
            </w:pPr>
            <w:r>
              <w:rPr>
                <w:lang w:eastAsia="ar-SA"/>
              </w:rPr>
              <w:t xml:space="preserve">- </w:t>
            </w:r>
            <w:r w:rsidRPr="00F6226B">
              <w:rPr>
                <w:lang w:eastAsia="ar-SA"/>
              </w:rPr>
              <w:t>31</w:t>
            </w:r>
          </w:p>
        </w:tc>
      </w:tr>
      <w:tr w:rsidR="000E7D66" w14:paraId="5DF64B84" w14:textId="77777777" w:rsidTr="00DB5C72">
        <w:tc>
          <w:tcPr>
            <w:tcW w:w="1925" w:type="dxa"/>
            <w:vAlign w:val="bottom"/>
          </w:tcPr>
          <w:p w14:paraId="438A10D3" w14:textId="624BE1D6" w:rsidR="000E7D66" w:rsidRPr="00F6226B" w:rsidRDefault="00F6226B" w:rsidP="00DB5C72">
            <w:pPr>
              <w:widowControl w:val="0"/>
              <w:spacing w:after="14"/>
              <w:rPr>
                <w:lang w:eastAsia="ar-SA"/>
              </w:rPr>
            </w:pPr>
            <w:r w:rsidRPr="00F6226B">
              <w:rPr>
                <w:lang w:eastAsia="ar-SA"/>
              </w:rPr>
              <w:t>Уволено</w:t>
            </w:r>
            <w:r>
              <w:rPr>
                <w:lang w:eastAsia="ar-SA"/>
              </w:rPr>
              <w:t xml:space="preserve">, </w:t>
            </w:r>
            <w:r w:rsidRPr="00F6226B">
              <w:rPr>
                <w:lang w:eastAsia="ar-SA"/>
              </w:rPr>
              <w:t>чел.</w:t>
            </w:r>
          </w:p>
        </w:tc>
        <w:tc>
          <w:tcPr>
            <w:tcW w:w="1925" w:type="dxa"/>
            <w:vAlign w:val="bottom"/>
          </w:tcPr>
          <w:p w14:paraId="22B437DC" w14:textId="590374BB" w:rsidR="000E7D66" w:rsidRPr="00F6226B" w:rsidRDefault="00F6226B" w:rsidP="00DB5C72">
            <w:pPr>
              <w:widowControl w:val="0"/>
              <w:spacing w:after="14"/>
              <w:jc w:val="center"/>
              <w:rPr>
                <w:lang w:eastAsia="ar-SA"/>
              </w:rPr>
            </w:pPr>
            <w:r w:rsidRPr="00F6226B">
              <w:rPr>
                <w:lang w:eastAsia="ar-SA"/>
              </w:rPr>
              <w:t>27</w:t>
            </w:r>
          </w:p>
        </w:tc>
        <w:tc>
          <w:tcPr>
            <w:tcW w:w="1926" w:type="dxa"/>
            <w:vAlign w:val="bottom"/>
          </w:tcPr>
          <w:p w14:paraId="76CFB827" w14:textId="293E96EC" w:rsidR="000E7D66" w:rsidRPr="00F6226B" w:rsidRDefault="00F6226B" w:rsidP="00DB5C72">
            <w:pPr>
              <w:widowControl w:val="0"/>
              <w:spacing w:after="14"/>
              <w:jc w:val="center"/>
              <w:rPr>
                <w:lang w:eastAsia="ar-SA"/>
              </w:rPr>
            </w:pPr>
            <w:r w:rsidRPr="00F6226B">
              <w:rPr>
                <w:lang w:eastAsia="ar-SA"/>
              </w:rPr>
              <w:t>22</w:t>
            </w:r>
          </w:p>
        </w:tc>
        <w:tc>
          <w:tcPr>
            <w:tcW w:w="1926" w:type="dxa"/>
            <w:vAlign w:val="bottom"/>
          </w:tcPr>
          <w:p w14:paraId="19D8AA14" w14:textId="4FCC6C76" w:rsidR="000E7D66" w:rsidRPr="00F6226B" w:rsidRDefault="00F6226B" w:rsidP="00DB5C72">
            <w:pPr>
              <w:widowControl w:val="0"/>
              <w:spacing w:after="14"/>
              <w:jc w:val="center"/>
              <w:rPr>
                <w:lang w:eastAsia="ar-SA"/>
              </w:rPr>
            </w:pPr>
            <w:r w:rsidRPr="00F6226B">
              <w:rPr>
                <w:lang w:eastAsia="ar-SA"/>
              </w:rPr>
              <w:t>1</w:t>
            </w:r>
          </w:p>
        </w:tc>
        <w:tc>
          <w:tcPr>
            <w:tcW w:w="1926" w:type="dxa"/>
            <w:vAlign w:val="bottom"/>
          </w:tcPr>
          <w:p w14:paraId="28018920" w14:textId="6854BD8B" w:rsidR="000E7D66" w:rsidRPr="00F6226B" w:rsidRDefault="00F6226B" w:rsidP="00DB5C72">
            <w:pPr>
              <w:widowControl w:val="0"/>
              <w:spacing w:after="14"/>
              <w:jc w:val="center"/>
              <w:rPr>
                <w:lang w:eastAsia="ar-SA"/>
              </w:rPr>
            </w:pPr>
            <w:r>
              <w:rPr>
                <w:lang w:eastAsia="ar-SA"/>
              </w:rPr>
              <w:t xml:space="preserve">- </w:t>
            </w:r>
            <w:r w:rsidRPr="00F6226B">
              <w:rPr>
                <w:lang w:eastAsia="ar-SA"/>
              </w:rPr>
              <w:t>96</w:t>
            </w:r>
            <w:r>
              <w:rPr>
                <w:lang w:eastAsia="ar-SA"/>
              </w:rPr>
              <w:t>,</w:t>
            </w:r>
            <w:r w:rsidRPr="00F6226B">
              <w:rPr>
                <w:lang w:eastAsia="ar-SA"/>
              </w:rPr>
              <w:t>3</w:t>
            </w:r>
          </w:p>
        </w:tc>
      </w:tr>
      <w:tr w:rsidR="000E7D66" w14:paraId="22BD1E27" w14:textId="77777777" w:rsidTr="00DB5C72">
        <w:tc>
          <w:tcPr>
            <w:tcW w:w="1925" w:type="dxa"/>
            <w:vAlign w:val="bottom"/>
          </w:tcPr>
          <w:p w14:paraId="4CBBFE50" w14:textId="77F1F981" w:rsidR="000E7D66" w:rsidRPr="00F6226B" w:rsidRDefault="00F6226B" w:rsidP="00DB5C72">
            <w:pPr>
              <w:widowControl w:val="0"/>
              <w:spacing w:after="14"/>
              <w:rPr>
                <w:lang w:eastAsia="ar-SA"/>
              </w:rPr>
            </w:pPr>
            <w:r w:rsidRPr="00F6226B">
              <w:rPr>
                <w:lang w:eastAsia="ar-SA"/>
              </w:rPr>
              <w:t>Средняя численность</w:t>
            </w:r>
            <w:r>
              <w:rPr>
                <w:lang w:eastAsia="ar-SA"/>
              </w:rPr>
              <w:t xml:space="preserve">, </w:t>
            </w:r>
            <w:r w:rsidRPr="00F6226B">
              <w:rPr>
                <w:lang w:eastAsia="ar-SA"/>
              </w:rPr>
              <w:t>чел.</w:t>
            </w:r>
          </w:p>
        </w:tc>
        <w:tc>
          <w:tcPr>
            <w:tcW w:w="1925" w:type="dxa"/>
            <w:vAlign w:val="bottom"/>
          </w:tcPr>
          <w:p w14:paraId="63182A76" w14:textId="3BAC395A" w:rsidR="000E7D66" w:rsidRPr="00F6226B" w:rsidRDefault="00F6226B" w:rsidP="00DB5C72">
            <w:pPr>
              <w:widowControl w:val="0"/>
              <w:spacing w:after="14"/>
              <w:jc w:val="center"/>
              <w:rPr>
                <w:lang w:eastAsia="ar-SA"/>
              </w:rPr>
            </w:pPr>
            <w:r w:rsidRPr="00F6226B">
              <w:rPr>
                <w:lang w:eastAsia="ar-SA"/>
              </w:rPr>
              <w:t>19.9</w:t>
            </w:r>
          </w:p>
        </w:tc>
        <w:tc>
          <w:tcPr>
            <w:tcW w:w="1926" w:type="dxa"/>
            <w:vAlign w:val="bottom"/>
          </w:tcPr>
          <w:p w14:paraId="3121E42F" w14:textId="55872CBD" w:rsidR="000E7D66" w:rsidRPr="00F6226B" w:rsidRDefault="00F6226B" w:rsidP="00DB5C72">
            <w:pPr>
              <w:widowControl w:val="0"/>
              <w:spacing w:after="14"/>
              <w:jc w:val="center"/>
              <w:rPr>
                <w:lang w:eastAsia="ar-SA"/>
              </w:rPr>
            </w:pPr>
            <w:r w:rsidRPr="00F6226B">
              <w:rPr>
                <w:lang w:eastAsia="ar-SA"/>
              </w:rPr>
              <w:t>5.2</w:t>
            </w:r>
          </w:p>
        </w:tc>
        <w:tc>
          <w:tcPr>
            <w:tcW w:w="1926" w:type="dxa"/>
            <w:vAlign w:val="bottom"/>
          </w:tcPr>
          <w:p w14:paraId="7C3BA774" w14:textId="5EE90D8B" w:rsidR="000E7D66" w:rsidRPr="00F6226B" w:rsidRDefault="00F6226B" w:rsidP="00DB5C72">
            <w:pPr>
              <w:widowControl w:val="0"/>
              <w:spacing w:after="14"/>
              <w:jc w:val="center"/>
              <w:rPr>
                <w:lang w:eastAsia="ar-SA"/>
              </w:rPr>
            </w:pPr>
            <w:r w:rsidRPr="00F6226B">
              <w:rPr>
                <w:lang w:eastAsia="ar-SA"/>
              </w:rPr>
              <w:t>1.1</w:t>
            </w:r>
          </w:p>
        </w:tc>
        <w:tc>
          <w:tcPr>
            <w:tcW w:w="1926" w:type="dxa"/>
            <w:vAlign w:val="bottom"/>
          </w:tcPr>
          <w:p w14:paraId="1793F8D1" w14:textId="5CA9C918" w:rsidR="000E7D66" w:rsidRPr="00F6226B" w:rsidRDefault="002D10FD" w:rsidP="00DB5C72">
            <w:pPr>
              <w:widowControl w:val="0"/>
              <w:spacing w:after="14"/>
              <w:jc w:val="center"/>
              <w:rPr>
                <w:lang w:eastAsia="ar-SA"/>
              </w:rPr>
            </w:pPr>
            <w:r>
              <w:rPr>
                <w:lang w:eastAsia="ar-SA"/>
              </w:rPr>
              <w:t xml:space="preserve">- </w:t>
            </w:r>
            <w:r w:rsidRPr="002D10FD">
              <w:rPr>
                <w:lang w:eastAsia="ar-SA"/>
              </w:rPr>
              <w:t>94</w:t>
            </w:r>
            <w:r>
              <w:rPr>
                <w:lang w:eastAsia="ar-SA"/>
              </w:rPr>
              <w:t>,</w:t>
            </w:r>
            <w:r w:rsidRPr="002D10FD">
              <w:rPr>
                <w:lang w:eastAsia="ar-SA"/>
              </w:rPr>
              <w:t>5</w:t>
            </w:r>
          </w:p>
        </w:tc>
      </w:tr>
      <w:tr w:rsidR="000E7D66" w14:paraId="3E10CC80" w14:textId="77777777" w:rsidTr="00DB5C72">
        <w:tc>
          <w:tcPr>
            <w:tcW w:w="1925" w:type="dxa"/>
            <w:vAlign w:val="bottom"/>
          </w:tcPr>
          <w:p w14:paraId="4C3A88CC" w14:textId="2EA0BE3B" w:rsidR="000E7D66" w:rsidRPr="00F6226B" w:rsidRDefault="00F6226B" w:rsidP="00DB5C72">
            <w:pPr>
              <w:widowControl w:val="0"/>
              <w:spacing w:after="14"/>
              <w:rPr>
                <w:lang w:eastAsia="ar-SA"/>
              </w:rPr>
            </w:pPr>
            <w:r w:rsidRPr="00F6226B">
              <w:rPr>
                <w:lang w:eastAsia="ar-SA"/>
              </w:rPr>
              <w:t>Принято</w:t>
            </w:r>
            <w:r>
              <w:rPr>
                <w:lang w:eastAsia="ar-SA"/>
              </w:rPr>
              <w:t xml:space="preserve">, </w:t>
            </w:r>
            <w:r w:rsidRPr="00F6226B">
              <w:rPr>
                <w:lang w:eastAsia="ar-SA"/>
              </w:rPr>
              <w:t>чел.</w:t>
            </w:r>
          </w:p>
        </w:tc>
        <w:tc>
          <w:tcPr>
            <w:tcW w:w="1925" w:type="dxa"/>
            <w:vAlign w:val="bottom"/>
          </w:tcPr>
          <w:p w14:paraId="7C9ED0A6" w14:textId="2AEF1B92" w:rsidR="000E7D66" w:rsidRPr="00F6226B" w:rsidRDefault="00F6226B" w:rsidP="00DB5C72">
            <w:pPr>
              <w:widowControl w:val="0"/>
              <w:spacing w:after="14"/>
              <w:jc w:val="center"/>
              <w:rPr>
                <w:lang w:eastAsia="ar-SA"/>
              </w:rPr>
            </w:pPr>
            <w:r w:rsidRPr="00F6226B">
              <w:rPr>
                <w:lang w:eastAsia="ar-SA"/>
              </w:rPr>
              <w:t>12</w:t>
            </w:r>
          </w:p>
        </w:tc>
        <w:tc>
          <w:tcPr>
            <w:tcW w:w="1926" w:type="dxa"/>
            <w:vAlign w:val="bottom"/>
          </w:tcPr>
          <w:p w14:paraId="73B768A3" w14:textId="442ADF15" w:rsidR="000E7D66" w:rsidRPr="00F6226B" w:rsidRDefault="00F6226B" w:rsidP="00DB5C72">
            <w:pPr>
              <w:widowControl w:val="0"/>
              <w:spacing w:after="14"/>
              <w:jc w:val="center"/>
              <w:rPr>
                <w:lang w:eastAsia="ar-SA"/>
              </w:rPr>
            </w:pPr>
            <w:r w:rsidRPr="00F6226B">
              <w:rPr>
                <w:lang w:eastAsia="ar-SA"/>
              </w:rPr>
              <w:t>9</w:t>
            </w:r>
          </w:p>
        </w:tc>
        <w:tc>
          <w:tcPr>
            <w:tcW w:w="1926" w:type="dxa"/>
            <w:vAlign w:val="bottom"/>
          </w:tcPr>
          <w:p w14:paraId="5E362AA0" w14:textId="618C2F01" w:rsidR="000E7D66" w:rsidRPr="00F6226B" w:rsidRDefault="00F6226B" w:rsidP="00DB5C72">
            <w:pPr>
              <w:widowControl w:val="0"/>
              <w:spacing w:after="14"/>
              <w:jc w:val="center"/>
              <w:rPr>
                <w:lang w:eastAsia="ar-SA"/>
              </w:rPr>
            </w:pPr>
            <w:r w:rsidRPr="00F6226B">
              <w:rPr>
                <w:lang w:eastAsia="ar-SA"/>
              </w:rPr>
              <w:t>0</w:t>
            </w:r>
          </w:p>
        </w:tc>
        <w:tc>
          <w:tcPr>
            <w:tcW w:w="1926" w:type="dxa"/>
            <w:vAlign w:val="bottom"/>
          </w:tcPr>
          <w:p w14:paraId="5F0E2E3D" w14:textId="0D73EF42" w:rsidR="000E7D66" w:rsidRPr="00F6226B" w:rsidRDefault="002D10FD" w:rsidP="00DB5C72">
            <w:pPr>
              <w:widowControl w:val="0"/>
              <w:spacing w:after="14"/>
              <w:jc w:val="center"/>
              <w:rPr>
                <w:lang w:eastAsia="ar-SA"/>
              </w:rPr>
            </w:pPr>
            <w:r>
              <w:rPr>
                <w:lang w:eastAsia="ar-SA"/>
              </w:rPr>
              <w:t xml:space="preserve">- </w:t>
            </w:r>
            <w:r w:rsidRPr="002D10FD">
              <w:rPr>
                <w:lang w:eastAsia="ar-SA"/>
              </w:rPr>
              <w:t>100</w:t>
            </w:r>
          </w:p>
        </w:tc>
      </w:tr>
    </w:tbl>
    <w:p w14:paraId="38714F2D" w14:textId="1F80EA86" w:rsidR="003A7B51" w:rsidRDefault="002D10FD" w:rsidP="00AD38AB">
      <w:pPr>
        <w:widowControl w:val="0"/>
        <w:spacing w:before="120" w:line="360" w:lineRule="auto"/>
        <w:ind w:firstLine="709"/>
        <w:rPr>
          <w:sz w:val="28"/>
          <w:szCs w:val="28"/>
          <w:lang w:eastAsia="ar-SA"/>
        </w:rPr>
      </w:pPr>
      <w:r w:rsidRPr="002D10FD">
        <w:rPr>
          <w:sz w:val="28"/>
          <w:szCs w:val="28"/>
          <w:lang w:eastAsia="ar-SA"/>
        </w:rPr>
        <w:t>Расчеты коэффициента текучести персонала:</w:t>
      </w:r>
    </w:p>
    <w:p w14:paraId="03FD9554" w14:textId="17D457C4" w:rsidR="003A7B51" w:rsidRDefault="00DB5C72" w:rsidP="00DB5C72">
      <w:pPr>
        <w:widowControl w:val="0"/>
        <w:spacing w:before="120" w:line="360" w:lineRule="auto"/>
        <w:ind w:firstLine="709"/>
        <w:jc w:val="right"/>
        <w:rPr>
          <w:sz w:val="28"/>
          <w:szCs w:val="28"/>
          <w:lang w:eastAsia="ar-SA"/>
        </w:rPr>
      </w:pPr>
      <w:r>
        <w:rPr>
          <w:sz w:val="28"/>
          <w:szCs w:val="28"/>
          <w:lang w:eastAsia="ar-SA"/>
        </w:rPr>
        <w:t xml:space="preserve">                                 </w:t>
      </w:r>
      <w:r>
        <w:rPr>
          <w:noProof/>
          <w:sz w:val="28"/>
          <w:szCs w:val="28"/>
        </w:rPr>
        <w:drawing>
          <wp:inline distT="0" distB="0" distL="0" distR="0" wp14:anchorId="4837B3E6" wp14:editId="1BFD5327">
            <wp:extent cx="2054606" cy="711802"/>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rotWithShape="1">
                    <a:blip r:embed="rId12" cstate="print">
                      <a:extLst>
                        <a:ext uri="{28A0092B-C50C-407E-A947-70E740481C1C}">
                          <a14:useLocalDpi xmlns:a14="http://schemas.microsoft.com/office/drawing/2010/main" val="0"/>
                        </a:ext>
                      </a:extLst>
                    </a:blip>
                    <a:srcRect l="3052" t="3591" r="920" b="41614"/>
                    <a:stretch/>
                  </pic:blipFill>
                  <pic:spPr bwMode="auto">
                    <a:xfrm>
                      <a:off x="0" y="0"/>
                      <a:ext cx="2094592" cy="725655"/>
                    </a:xfrm>
                    <a:prstGeom prst="rect">
                      <a:avLst/>
                    </a:prstGeom>
                    <a:ln>
                      <a:noFill/>
                    </a:ln>
                    <a:extLst>
                      <a:ext uri="{53640926-AAD7-44D8-BBD7-CCE9431645EC}">
                        <a14:shadowObscured xmlns:a14="http://schemas.microsoft.com/office/drawing/2010/main"/>
                      </a:ext>
                    </a:extLst>
                  </pic:spPr>
                </pic:pic>
              </a:graphicData>
            </a:graphic>
          </wp:inline>
        </w:drawing>
      </w:r>
      <w:r>
        <w:rPr>
          <w:sz w:val="28"/>
          <w:szCs w:val="28"/>
          <w:lang w:eastAsia="ar-SA"/>
        </w:rPr>
        <w:t xml:space="preserve">                                        (3.1)</w:t>
      </w:r>
    </w:p>
    <w:p w14:paraId="51ECB07F" w14:textId="77777777" w:rsidR="003B171C" w:rsidRDefault="003B171C" w:rsidP="003B171C">
      <w:pPr>
        <w:widowControl w:val="0"/>
        <w:spacing w:line="360" w:lineRule="auto"/>
        <w:rPr>
          <w:sz w:val="28"/>
          <w:szCs w:val="28"/>
          <w:lang w:eastAsia="ar-SA"/>
        </w:rPr>
      </w:pPr>
    </w:p>
    <w:p w14:paraId="4E43EBF7" w14:textId="4F42D31D" w:rsidR="003A7B51" w:rsidRDefault="005A0A93" w:rsidP="00F57D4A">
      <w:pPr>
        <w:widowControl w:val="0"/>
        <w:spacing w:before="120" w:line="360" w:lineRule="auto"/>
        <w:rPr>
          <w:sz w:val="28"/>
          <w:szCs w:val="28"/>
          <w:lang w:eastAsia="ar-SA"/>
        </w:rPr>
      </w:pPr>
      <w:r>
        <w:rPr>
          <w:sz w:val="28"/>
          <w:szCs w:val="28"/>
          <w:lang w:eastAsia="ar-SA"/>
        </w:rPr>
        <w:t>г</w:t>
      </w:r>
      <w:r w:rsidR="003A7B51">
        <w:rPr>
          <w:sz w:val="28"/>
          <w:szCs w:val="28"/>
          <w:lang w:eastAsia="ar-SA"/>
        </w:rPr>
        <w:t xml:space="preserve">де </w:t>
      </w:r>
      <w:r>
        <w:rPr>
          <w:sz w:val="28"/>
          <w:szCs w:val="28"/>
          <w:lang w:eastAsia="ar-SA"/>
        </w:rPr>
        <w:t xml:space="preserve">   </w:t>
      </w:r>
      <w:proofErr w:type="spellStart"/>
      <w:r>
        <w:rPr>
          <w:sz w:val="28"/>
          <w:szCs w:val="28"/>
          <w:lang w:eastAsia="ar-SA"/>
        </w:rPr>
        <w:t>Ктек</w:t>
      </w:r>
      <w:proofErr w:type="spellEnd"/>
      <w:r>
        <w:rPr>
          <w:sz w:val="28"/>
          <w:szCs w:val="28"/>
          <w:lang w:eastAsia="ar-SA"/>
        </w:rPr>
        <w:t xml:space="preserve">. - </w:t>
      </w:r>
      <w:r w:rsidRPr="005A0A93">
        <w:rPr>
          <w:sz w:val="28"/>
          <w:szCs w:val="28"/>
          <w:lang w:eastAsia="ar-SA"/>
        </w:rPr>
        <w:t>коэффициента текучести персонала</w:t>
      </w:r>
    </w:p>
    <w:p w14:paraId="51A9DC85" w14:textId="3319FCA2" w:rsidR="005A0A93" w:rsidRDefault="005A0A93" w:rsidP="00F57D4A">
      <w:pPr>
        <w:widowControl w:val="0"/>
        <w:spacing w:line="360" w:lineRule="auto"/>
        <w:ind w:firstLine="709"/>
        <w:rPr>
          <w:sz w:val="28"/>
          <w:szCs w:val="28"/>
          <w:lang w:eastAsia="ar-SA"/>
        </w:rPr>
      </w:pPr>
      <w:r>
        <w:rPr>
          <w:sz w:val="28"/>
          <w:szCs w:val="28"/>
          <w:lang w:eastAsia="ar-SA"/>
        </w:rPr>
        <w:lastRenderedPageBreak/>
        <w:t>Чув. – число уволенных сотрудников</w:t>
      </w:r>
    </w:p>
    <w:p w14:paraId="06FDAE58" w14:textId="61C7A163" w:rsidR="005A0A93" w:rsidRPr="002D10FD" w:rsidRDefault="005A0A93" w:rsidP="00F57D4A">
      <w:pPr>
        <w:widowControl w:val="0"/>
        <w:spacing w:line="360" w:lineRule="auto"/>
        <w:ind w:firstLine="709"/>
        <w:rPr>
          <w:sz w:val="28"/>
          <w:szCs w:val="28"/>
          <w:lang w:eastAsia="ar-SA"/>
        </w:rPr>
      </w:pPr>
      <w:proofErr w:type="spellStart"/>
      <w:r>
        <w:rPr>
          <w:sz w:val="28"/>
          <w:szCs w:val="28"/>
          <w:lang w:eastAsia="ar-SA"/>
        </w:rPr>
        <w:t>Чсп</w:t>
      </w:r>
      <w:proofErr w:type="spellEnd"/>
      <w:r>
        <w:rPr>
          <w:sz w:val="28"/>
          <w:szCs w:val="28"/>
          <w:lang w:eastAsia="ar-SA"/>
        </w:rPr>
        <w:t>. – среднесписочное число сотрудников</w:t>
      </w:r>
    </w:p>
    <w:p w14:paraId="631DB839" w14:textId="6F2B9D95" w:rsidR="002D10FD" w:rsidRPr="002D10FD" w:rsidRDefault="002D10FD" w:rsidP="00F57D4A">
      <w:pPr>
        <w:widowControl w:val="0"/>
        <w:spacing w:line="360" w:lineRule="auto"/>
        <w:ind w:firstLine="709"/>
        <w:rPr>
          <w:sz w:val="28"/>
          <w:szCs w:val="28"/>
          <w:lang w:eastAsia="ar-SA"/>
        </w:rPr>
      </w:pPr>
      <w:r w:rsidRPr="002D10FD">
        <w:rPr>
          <w:sz w:val="28"/>
          <w:szCs w:val="28"/>
          <w:lang w:eastAsia="ar-SA"/>
        </w:rPr>
        <w:t xml:space="preserve">Рассчитаем </w:t>
      </w:r>
      <w:r w:rsidR="005A0A93">
        <w:rPr>
          <w:sz w:val="28"/>
          <w:szCs w:val="28"/>
          <w:lang w:eastAsia="ar-SA"/>
        </w:rPr>
        <w:t xml:space="preserve">данный </w:t>
      </w:r>
      <w:r w:rsidRPr="002D10FD">
        <w:rPr>
          <w:sz w:val="28"/>
          <w:szCs w:val="28"/>
          <w:lang w:eastAsia="ar-SA"/>
        </w:rPr>
        <w:t>коэффициент для каждого года отдельно:</w:t>
      </w:r>
    </w:p>
    <w:p w14:paraId="063149AA" w14:textId="1F4A9731" w:rsidR="002D10FD" w:rsidRPr="005A0A93" w:rsidRDefault="002D10FD" w:rsidP="00F57D4A">
      <w:pPr>
        <w:pStyle w:val="a5"/>
        <w:widowControl w:val="0"/>
        <w:numPr>
          <w:ilvl w:val="0"/>
          <w:numId w:val="11"/>
        </w:numPr>
        <w:spacing w:line="360" w:lineRule="auto"/>
        <w:rPr>
          <w:sz w:val="28"/>
          <w:szCs w:val="28"/>
          <w:lang w:eastAsia="ar-SA"/>
        </w:rPr>
      </w:pPr>
      <w:r w:rsidRPr="005A0A93">
        <w:rPr>
          <w:sz w:val="28"/>
          <w:szCs w:val="28"/>
          <w:lang w:eastAsia="ar-SA"/>
        </w:rPr>
        <w:t>2022 год: 2719.9≈135.54%</w:t>
      </w:r>
    </w:p>
    <w:p w14:paraId="2BE3A1E7" w14:textId="1E6AB060" w:rsidR="002D10FD" w:rsidRPr="005A0A93" w:rsidRDefault="002D10FD" w:rsidP="00F57D4A">
      <w:pPr>
        <w:pStyle w:val="a5"/>
        <w:widowControl w:val="0"/>
        <w:numPr>
          <w:ilvl w:val="0"/>
          <w:numId w:val="11"/>
        </w:numPr>
        <w:spacing w:line="360" w:lineRule="auto"/>
        <w:rPr>
          <w:sz w:val="28"/>
          <w:szCs w:val="28"/>
          <w:lang w:eastAsia="ar-SA"/>
        </w:rPr>
      </w:pPr>
      <w:r w:rsidRPr="005A0A93">
        <w:rPr>
          <w:sz w:val="28"/>
          <w:szCs w:val="28"/>
          <w:lang w:eastAsia="ar-SA"/>
        </w:rPr>
        <w:t>2023 год: 225.2≈426.1%</w:t>
      </w:r>
    </w:p>
    <w:p w14:paraId="49C31861" w14:textId="67F14BD1" w:rsidR="000E7D66" w:rsidRPr="005A0A93" w:rsidRDefault="002D10FD" w:rsidP="00F57D4A">
      <w:pPr>
        <w:pStyle w:val="a5"/>
        <w:widowControl w:val="0"/>
        <w:numPr>
          <w:ilvl w:val="0"/>
          <w:numId w:val="11"/>
        </w:numPr>
        <w:spacing w:line="360" w:lineRule="auto"/>
        <w:rPr>
          <w:sz w:val="28"/>
          <w:szCs w:val="28"/>
          <w:lang w:eastAsia="ar-SA"/>
        </w:rPr>
      </w:pPr>
      <w:r w:rsidRPr="005A0A93">
        <w:rPr>
          <w:sz w:val="28"/>
          <w:szCs w:val="28"/>
          <w:lang w:eastAsia="ar-SA"/>
        </w:rPr>
        <w:t>2024 год: 11.1≈93.53%</w:t>
      </w:r>
    </w:p>
    <w:p w14:paraId="33CEEE33" w14:textId="4F13A4B0" w:rsidR="00D44521" w:rsidRPr="00D44521" w:rsidRDefault="00D44521" w:rsidP="00F57D4A">
      <w:pPr>
        <w:pStyle w:val="a3"/>
        <w:widowControl w:val="0"/>
        <w:spacing w:line="360" w:lineRule="auto"/>
        <w:ind w:left="0" w:right="0" w:firstLine="709"/>
        <w:rPr>
          <w:sz w:val="28"/>
          <w:szCs w:val="28"/>
          <w:lang w:eastAsia="ar-SA"/>
        </w:rPr>
      </w:pPr>
      <w:r w:rsidRPr="00D44521">
        <w:rPr>
          <w:sz w:val="28"/>
          <w:szCs w:val="28"/>
          <w:lang w:eastAsia="ar-SA"/>
        </w:rPr>
        <w:t>Основные количественные индикаторы демонстрируют существенное ухудшение состояния компании:</w:t>
      </w:r>
    </w:p>
    <w:p w14:paraId="7D565B05" w14:textId="49D48633" w:rsidR="00D44521" w:rsidRPr="00D44521" w:rsidRDefault="00D44521" w:rsidP="00F57D4A">
      <w:pPr>
        <w:pStyle w:val="a3"/>
        <w:widowControl w:val="0"/>
        <w:spacing w:line="360" w:lineRule="auto"/>
        <w:ind w:left="0" w:right="0" w:firstLine="709"/>
        <w:rPr>
          <w:sz w:val="28"/>
          <w:szCs w:val="28"/>
          <w:lang w:eastAsia="ar-SA"/>
        </w:rPr>
      </w:pPr>
      <w:r>
        <w:rPr>
          <w:sz w:val="28"/>
          <w:szCs w:val="28"/>
          <w:lang w:eastAsia="ar-SA"/>
        </w:rPr>
        <w:t xml:space="preserve">1 </w:t>
      </w:r>
      <w:r w:rsidRPr="00D44521">
        <w:rPr>
          <w:sz w:val="28"/>
          <w:szCs w:val="28"/>
          <w:lang w:eastAsia="ar-SA"/>
        </w:rPr>
        <w:t xml:space="preserve">Коэффициент ротации кадров: </w:t>
      </w:r>
      <w:r>
        <w:rPr>
          <w:sz w:val="28"/>
          <w:szCs w:val="28"/>
          <w:lang w:eastAsia="ar-SA"/>
        </w:rPr>
        <w:t>в</w:t>
      </w:r>
      <w:r w:rsidRPr="00D44521">
        <w:rPr>
          <w:sz w:val="28"/>
          <w:szCs w:val="28"/>
          <w:lang w:eastAsia="ar-SA"/>
        </w:rPr>
        <w:t xml:space="preserve"> 2023 году зафиксирован критический подъем до 426,1</w:t>
      </w:r>
      <w:r>
        <w:rPr>
          <w:sz w:val="28"/>
          <w:szCs w:val="28"/>
          <w:lang w:eastAsia="ar-SA"/>
        </w:rPr>
        <w:t xml:space="preserve"> процентов,</w:t>
      </w:r>
      <w:r w:rsidRPr="00D44521">
        <w:rPr>
          <w:sz w:val="28"/>
          <w:szCs w:val="28"/>
          <w:lang w:eastAsia="ar-SA"/>
        </w:rPr>
        <w:t xml:space="preserve"> с незначительным снижением до 93,53</w:t>
      </w:r>
      <w:r>
        <w:rPr>
          <w:sz w:val="28"/>
          <w:szCs w:val="28"/>
          <w:lang w:eastAsia="ar-SA"/>
        </w:rPr>
        <w:t xml:space="preserve"> процентов</w:t>
      </w:r>
      <w:r w:rsidRPr="00D44521">
        <w:rPr>
          <w:sz w:val="28"/>
          <w:szCs w:val="28"/>
          <w:lang w:eastAsia="ar-SA"/>
        </w:rPr>
        <w:t xml:space="preserve"> к 2024 году. Учитывая, что стандартный показатель ротации составляет 10-15 </w:t>
      </w:r>
      <w:r>
        <w:rPr>
          <w:sz w:val="28"/>
          <w:szCs w:val="28"/>
          <w:lang w:eastAsia="ar-SA"/>
        </w:rPr>
        <w:t>процентов</w:t>
      </w:r>
      <w:r w:rsidRPr="00D44521">
        <w:rPr>
          <w:sz w:val="28"/>
          <w:szCs w:val="28"/>
          <w:lang w:eastAsia="ar-SA"/>
        </w:rPr>
        <w:t>, наблюдаемое многократное превышение свидетельствует о серьезных недостатках в управлении персоналом.</w:t>
      </w:r>
    </w:p>
    <w:p w14:paraId="09AB176E" w14:textId="5BF3BB8D" w:rsidR="00D44521" w:rsidRPr="00D44521" w:rsidRDefault="00D44521" w:rsidP="00F57D4A">
      <w:pPr>
        <w:pStyle w:val="a3"/>
        <w:widowControl w:val="0"/>
        <w:spacing w:line="360" w:lineRule="auto"/>
        <w:ind w:left="0" w:right="0" w:firstLine="709"/>
        <w:rPr>
          <w:sz w:val="28"/>
          <w:szCs w:val="28"/>
          <w:lang w:eastAsia="ar-SA"/>
        </w:rPr>
      </w:pPr>
      <w:r>
        <w:rPr>
          <w:sz w:val="28"/>
          <w:szCs w:val="28"/>
          <w:lang w:eastAsia="ar-SA"/>
        </w:rPr>
        <w:t xml:space="preserve">2 </w:t>
      </w:r>
      <w:r w:rsidRPr="00D44521">
        <w:rPr>
          <w:sz w:val="28"/>
          <w:szCs w:val="28"/>
          <w:lang w:eastAsia="ar-SA"/>
        </w:rPr>
        <w:t xml:space="preserve">Интенсивность увольнений: </w:t>
      </w:r>
      <w:r>
        <w:rPr>
          <w:sz w:val="28"/>
          <w:szCs w:val="28"/>
          <w:lang w:eastAsia="ar-SA"/>
        </w:rPr>
        <w:t>ч</w:t>
      </w:r>
      <w:r w:rsidRPr="00D44521">
        <w:rPr>
          <w:sz w:val="28"/>
          <w:szCs w:val="28"/>
          <w:lang w:eastAsia="ar-SA"/>
        </w:rPr>
        <w:t>исло уволившихся сотрудников значительно сократилось к 2024 году (-96,3</w:t>
      </w:r>
      <w:r>
        <w:rPr>
          <w:sz w:val="28"/>
          <w:szCs w:val="28"/>
          <w:lang w:eastAsia="ar-SA"/>
        </w:rPr>
        <w:t xml:space="preserve"> процентов</w:t>
      </w:r>
      <w:r w:rsidRPr="00D44521">
        <w:rPr>
          <w:sz w:val="28"/>
          <w:szCs w:val="28"/>
          <w:lang w:eastAsia="ar-SA"/>
        </w:rPr>
        <w:t>), что обусловлено общим сокращением штата и приостановкой набора новых работников.</w:t>
      </w:r>
    </w:p>
    <w:p w14:paraId="5AD0B30C" w14:textId="2FE39E31" w:rsidR="00D44521" w:rsidRPr="00D44521" w:rsidRDefault="00D44521" w:rsidP="00F57D4A">
      <w:pPr>
        <w:pStyle w:val="a3"/>
        <w:widowControl w:val="0"/>
        <w:spacing w:line="360" w:lineRule="auto"/>
        <w:ind w:left="0" w:right="0" w:firstLine="709"/>
        <w:rPr>
          <w:sz w:val="28"/>
          <w:szCs w:val="28"/>
          <w:lang w:eastAsia="ar-SA"/>
        </w:rPr>
      </w:pPr>
      <w:r>
        <w:rPr>
          <w:sz w:val="28"/>
          <w:szCs w:val="28"/>
          <w:lang w:eastAsia="ar-SA"/>
        </w:rPr>
        <w:t xml:space="preserve">3 </w:t>
      </w:r>
      <w:r w:rsidRPr="00D44521">
        <w:rPr>
          <w:sz w:val="28"/>
          <w:szCs w:val="28"/>
          <w:lang w:eastAsia="ar-SA"/>
        </w:rPr>
        <w:t>Численность штата: на протяжении двух лет наблюдается неуклонное уменьшение численности персонала (почти на 95%), что создает угрозу для стабильной работы предприятия.</w:t>
      </w:r>
    </w:p>
    <w:p w14:paraId="0C83FE64" w14:textId="17AD717F" w:rsidR="00D44521" w:rsidRPr="00D44521" w:rsidRDefault="00D44521" w:rsidP="00F57D4A">
      <w:pPr>
        <w:pStyle w:val="a3"/>
        <w:widowControl w:val="0"/>
        <w:spacing w:line="360" w:lineRule="auto"/>
        <w:ind w:left="0" w:right="0" w:firstLine="709"/>
        <w:rPr>
          <w:sz w:val="28"/>
          <w:szCs w:val="28"/>
          <w:lang w:eastAsia="ar-SA"/>
        </w:rPr>
      </w:pPr>
      <w:r>
        <w:rPr>
          <w:sz w:val="28"/>
          <w:szCs w:val="28"/>
          <w:lang w:eastAsia="ar-SA"/>
        </w:rPr>
        <w:t xml:space="preserve">4 </w:t>
      </w:r>
      <w:r w:rsidRPr="00D44521">
        <w:rPr>
          <w:sz w:val="28"/>
          <w:szCs w:val="28"/>
          <w:lang w:eastAsia="ar-SA"/>
        </w:rPr>
        <w:t xml:space="preserve">Прием новых сотрудников: </w:t>
      </w:r>
      <w:r>
        <w:rPr>
          <w:sz w:val="28"/>
          <w:szCs w:val="28"/>
          <w:lang w:eastAsia="ar-SA"/>
        </w:rPr>
        <w:t>п</w:t>
      </w:r>
      <w:r w:rsidRPr="00D44521">
        <w:rPr>
          <w:sz w:val="28"/>
          <w:szCs w:val="28"/>
          <w:lang w:eastAsia="ar-SA"/>
        </w:rPr>
        <w:t>олное прекращение найма новых специалистов лишило компанию возможности заполнять вакансии и компенсировать нехватку кадров.</w:t>
      </w:r>
    </w:p>
    <w:p w14:paraId="3BB83F1E" w14:textId="34B5C23F" w:rsidR="00D44521" w:rsidRPr="00D44521" w:rsidRDefault="00D44521" w:rsidP="00F57D4A">
      <w:pPr>
        <w:pStyle w:val="a3"/>
        <w:widowControl w:val="0"/>
        <w:spacing w:line="360" w:lineRule="auto"/>
        <w:ind w:left="0" w:right="0" w:firstLine="709"/>
        <w:rPr>
          <w:sz w:val="28"/>
          <w:szCs w:val="28"/>
          <w:lang w:eastAsia="ar-SA"/>
        </w:rPr>
      </w:pPr>
      <w:r w:rsidRPr="00D44521">
        <w:rPr>
          <w:sz w:val="28"/>
          <w:szCs w:val="28"/>
          <w:lang w:eastAsia="ar-SA"/>
        </w:rPr>
        <w:t>Развившийся кризис повлек за собой следующие последствия:</w:t>
      </w:r>
    </w:p>
    <w:p w14:paraId="6C682DB6" w14:textId="654613BC" w:rsidR="00D44521" w:rsidRPr="00D44521" w:rsidRDefault="00897F34" w:rsidP="00F57D4A">
      <w:pPr>
        <w:pStyle w:val="a3"/>
        <w:widowControl w:val="0"/>
        <w:spacing w:line="360" w:lineRule="auto"/>
        <w:ind w:left="0" w:right="0" w:firstLine="709"/>
        <w:rPr>
          <w:sz w:val="28"/>
          <w:szCs w:val="28"/>
          <w:lang w:eastAsia="ar-SA"/>
        </w:rPr>
      </w:pPr>
      <w:r>
        <w:rPr>
          <w:sz w:val="28"/>
          <w:szCs w:val="28"/>
          <w:lang w:eastAsia="ar-SA"/>
        </w:rPr>
        <w:t xml:space="preserve">1 </w:t>
      </w:r>
      <w:r w:rsidR="00D44521" w:rsidRPr="00D44521">
        <w:rPr>
          <w:sz w:val="28"/>
          <w:szCs w:val="28"/>
          <w:lang w:eastAsia="ar-SA"/>
        </w:rPr>
        <w:t>Утрата ключевых компетенций: Отсутствие новых сотрудников и уход опытных специалистов создают риски снижения производительности и увеличения числа ошибок.</w:t>
      </w:r>
    </w:p>
    <w:p w14:paraId="0C932501" w14:textId="7F982A79" w:rsidR="00D44521" w:rsidRPr="00D44521" w:rsidRDefault="00897F34" w:rsidP="00F57D4A">
      <w:pPr>
        <w:pStyle w:val="a3"/>
        <w:widowControl w:val="0"/>
        <w:spacing w:line="360" w:lineRule="auto"/>
        <w:ind w:left="0" w:right="0" w:firstLine="709"/>
        <w:rPr>
          <w:sz w:val="28"/>
          <w:szCs w:val="28"/>
          <w:lang w:eastAsia="ar-SA"/>
        </w:rPr>
      </w:pPr>
      <w:r>
        <w:rPr>
          <w:sz w:val="28"/>
          <w:szCs w:val="28"/>
          <w:lang w:eastAsia="ar-SA"/>
        </w:rPr>
        <w:t xml:space="preserve">2 </w:t>
      </w:r>
      <w:r w:rsidR="00D44521" w:rsidRPr="00D44521">
        <w:rPr>
          <w:sz w:val="28"/>
          <w:szCs w:val="28"/>
          <w:lang w:eastAsia="ar-SA"/>
        </w:rPr>
        <w:t>Ухудшение репутации работодателя: Высокая текучесть снижает привлекательность компании на рынке труда, затрудняет привлечение квалифицированных кандидатов и повышает затраты на подбор персонала.</w:t>
      </w:r>
    </w:p>
    <w:p w14:paraId="6886B20A" w14:textId="3E270E76" w:rsidR="0016552A" w:rsidRDefault="00897F34" w:rsidP="00F57D4A">
      <w:pPr>
        <w:pStyle w:val="a3"/>
        <w:widowControl w:val="0"/>
        <w:spacing w:line="360" w:lineRule="auto"/>
        <w:ind w:left="0" w:right="0" w:firstLine="709"/>
        <w:rPr>
          <w:sz w:val="28"/>
          <w:szCs w:val="28"/>
          <w:lang w:eastAsia="ar-SA"/>
        </w:rPr>
      </w:pPr>
      <w:r>
        <w:rPr>
          <w:sz w:val="28"/>
          <w:szCs w:val="28"/>
          <w:lang w:eastAsia="ar-SA"/>
        </w:rPr>
        <w:lastRenderedPageBreak/>
        <w:t xml:space="preserve">3 </w:t>
      </w:r>
      <w:r w:rsidR="00D44521" w:rsidRPr="00D44521">
        <w:rPr>
          <w:sz w:val="28"/>
          <w:szCs w:val="28"/>
          <w:lang w:eastAsia="ar-SA"/>
        </w:rPr>
        <w:t>Экономические последствия: Значительные расходы на адаптацию и переобучение оставшихся сотрудников увеличивают издержки и снижают прибыльность бизнеса.</w:t>
      </w:r>
    </w:p>
    <w:p w14:paraId="6F831EA1" w14:textId="78F80B58" w:rsidR="00897F34" w:rsidRPr="00F17FD0" w:rsidRDefault="00897F34" w:rsidP="00897F34">
      <w:pPr>
        <w:spacing w:before="240" w:after="120"/>
        <w:ind w:firstLine="709"/>
        <w:rPr>
          <w:rFonts w:ascii="Arial" w:eastAsia="Calibri" w:hAnsi="Arial" w:cs="Arial"/>
          <w:sz w:val="28"/>
          <w:szCs w:val="28"/>
          <w:lang w:eastAsia="en-US"/>
        </w:rPr>
      </w:pPr>
      <w:bookmarkStart w:id="14" w:name="_Hlk202793513"/>
      <w:r>
        <w:rPr>
          <w:rFonts w:ascii="Arial" w:eastAsia="Calibri" w:hAnsi="Arial" w:cs="Arial"/>
          <w:sz w:val="28"/>
          <w:szCs w:val="28"/>
          <w:lang w:eastAsia="en-US"/>
        </w:rPr>
        <w:t>3</w:t>
      </w:r>
      <w:r w:rsidRPr="00470162">
        <w:rPr>
          <w:rFonts w:ascii="Arial" w:eastAsia="Calibri" w:hAnsi="Arial" w:cs="Arial"/>
          <w:sz w:val="28"/>
          <w:szCs w:val="28"/>
          <w:lang w:eastAsia="en-US"/>
        </w:rPr>
        <w:t>.</w:t>
      </w:r>
      <w:r>
        <w:rPr>
          <w:rFonts w:ascii="Arial" w:eastAsia="Calibri" w:hAnsi="Arial" w:cs="Arial"/>
          <w:sz w:val="28"/>
          <w:szCs w:val="28"/>
          <w:lang w:eastAsia="en-US"/>
        </w:rPr>
        <w:t>2</w:t>
      </w:r>
      <w:r w:rsidRPr="00470162">
        <w:rPr>
          <w:rFonts w:ascii="Arial" w:eastAsia="Calibri" w:hAnsi="Arial" w:cs="Arial"/>
          <w:sz w:val="28"/>
          <w:szCs w:val="28"/>
          <w:lang w:eastAsia="en-US"/>
        </w:rPr>
        <w:t xml:space="preserve"> </w:t>
      </w:r>
      <w:r w:rsidR="002A06AB" w:rsidRPr="002A06AB">
        <w:rPr>
          <w:rFonts w:ascii="Arial" w:eastAsia="Calibri" w:hAnsi="Arial" w:cs="Arial"/>
          <w:sz w:val="28"/>
          <w:szCs w:val="28"/>
          <w:lang w:eastAsia="en-US"/>
        </w:rPr>
        <w:t>Анализ состава и структуры имущества</w:t>
      </w:r>
    </w:p>
    <w:bookmarkEnd w:id="14"/>
    <w:p w14:paraId="357031D7" w14:textId="77777777" w:rsidR="002A06AB" w:rsidRPr="002A06AB" w:rsidRDefault="002A06AB" w:rsidP="00F57D4A">
      <w:pPr>
        <w:widowControl w:val="0"/>
        <w:spacing w:line="360" w:lineRule="auto"/>
        <w:ind w:firstLine="709"/>
        <w:jc w:val="both"/>
        <w:rPr>
          <w:sz w:val="28"/>
          <w:szCs w:val="28"/>
          <w:lang w:eastAsia="ar-SA"/>
        </w:rPr>
      </w:pPr>
      <w:r w:rsidRPr="002A06AB">
        <w:rPr>
          <w:sz w:val="28"/>
          <w:szCs w:val="28"/>
          <w:lang w:eastAsia="ar-SA"/>
        </w:rPr>
        <w:t>Имущественный комплекс предприятия представляет собой совокупность материальных активов, необходимых для эффективного ведения хозяйственной деятельности и достижения стратегических целей. Этот комплекс играет ключевую роль в обеспечении производственной базы, инфраструктуры и ресурсов, необходимых для реализации бизнес-процессов. Структура имущественного комплекса отражает выбранную стратегию развития компании, учитывает отраслевую специфику и рыночную конъюнктуру.</w:t>
      </w:r>
    </w:p>
    <w:p w14:paraId="7B62A931" w14:textId="76B0B18D" w:rsidR="00897F34" w:rsidRDefault="002A06AB" w:rsidP="00F57D4A">
      <w:pPr>
        <w:pStyle w:val="a3"/>
        <w:widowControl w:val="0"/>
        <w:spacing w:line="360" w:lineRule="auto"/>
        <w:ind w:left="0" w:right="0" w:firstLine="709"/>
        <w:rPr>
          <w:sz w:val="28"/>
          <w:szCs w:val="28"/>
          <w:lang w:eastAsia="ar-SA"/>
        </w:rPr>
      </w:pPr>
      <w:r w:rsidRPr="002A06AB">
        <w:rPr>
          <w:sz w:val="28"/>
          <w:szCs w:val="28"/>
          <w:lang w:eastAsia="ar-SA"/>
        </w:rPr>
        <w:t>Управление активами должно учитывать долгосрочную устойчивость и способность быстро адаптироваться к изменениям внешней среды</w:t>
      </w:r>
      <w:r w:rsidR="007F3983">
        <w:rPr>
          <w:sz w:val="28"/>
          <w:szCs w:val="28"/>
          <w:lang w:eastAsia="ar-SA"/>
        </w:rPr>
        <w:t>, что рассматривается в таблице 3.2.</w:t>
      </w:r>
    </w:p>
    <w:p w14:paraId="739869C7" w14:textId="1223C4D3" w:rsidR="007F3983" w:rsidRDefault="00E671D9" w:rsidP="00DB5C72">
      <w:pPr>
        <w:pStyle w:val="a3"/>
        <w:spacing w:before="240" w:after="120" w:line="360" w:lineRule="auto"/>
        <w:ind w:left="0" w:right="0"/>
        <w:rPr>
          <w:sz w:val="28"/>
          <w:szCs w:val="28"/>
          <w:lang w:eastAsia="ar-SA"/>
        </w:rPr>
      </w:pPr>
      <w:bookmarkStart w:id="15" w:name="_Hlk202786300"/>
      <w:r>
        <w:rPr>
          <w:sz w:val="28"/>
          <w:szCs w:val="28"/>
          <w:lang w:eastAsia="ar-SA"/>
        </w:rPr>
        <w:t xml:space="preserve">Таблица 3.2 - </w:t>
      </w:r>
      <w:r w:rsidRPr="00E671D9">
        <w:rPr>
          <w:sz w:val="28"/>
          <w:szCs w:val="28"/>
          <w:lang w:eastAsia="ar-SA"/>
        </w:rPr>
        <w:t>Состав и структура активов</w:t>
      </w:r>
      <w:r>
        <w:rPr>
          <w:sz w:val="28"/>
          <w:szCs w:val="28"/>
          <w:lang w:eastAsia="ar-SA"/>
        </w:rPr>
        <w:t xml:space="preserve"> </w:t>
      </w:r>
    </w:p>
    <w:p w14:paraId="01429CE9" w14:textId="647E6C14" w:rsidR="004455A7" w:rsidRDefault="004455A7" w:rsidP="006A2320">
      <w:pPr>
        <w:pStyle w:val="a3"/>
        <w:spacing w:before="120" w:after="120" w:line="360" w:lineRule="auto"/>
        <w:ind w:left="0" w:right="0"/>
        <w:jc w:val="right"/>
        <w:rPr>
          <w:sz w:val="28"/>
          <w:szCs w:val="28"/>
          <w:lang w:eastAsia="ar-SA"/>
        </w:rPr>
      </w:pPr>
      <w:r>
        <w:rPr>
          <w:sz w:val="28"/>
          <w:szCs w:val="28"/>
          <w:lang w:eastAsia="ar-SA"/>
        </w:rPr>
        <w:t>В тысячах рублей</w:t>
      </w:r>
    </w:p>
    <w:tbl>
      <w:tblPr>
        <w:tblStyle w:val="a6"/>
        <w:tblW w:w="0" w:type="auto"/>
        <w:tblLook w:val="04A0" w:firstRow="1" w:lastRow="0" w:firstColumn="1" w:lastColumn="0" w:noHBand="0" w:noVBand="1"/>
      </w:tblPr>
      <w:tblGrid>
        <w:gridCol w:w="1925"/>
        <w:gridCol w:w="1925"/>
        <w:gridCol w:w="1926"/>
        <w:gridCol w:w="1926"/>
        <w:gridCol w:w="1926"/>
      </w:tblGrid>
      <w:tr w:rsidR="004455A7" w:rsidRPr="004455A7" w14:paraId="19E8DFCC" w14:textId="77777777" w:rsidTr="00DB5C72">
        <w:tc>
          <w:tcPr>
            <w:tcW w:w="1925" w:type="dxa"/>
            <w:vAlign w:val="bottom"/>
          </w:tcPr>
          <w:bookmarkEnd w:id="15"/>
          <w:p w14:paraId="2F8755A9" w14:textId="053B4ED7" w:rsidR="004455A7" w:rsidRPr="004455A7" w:rsidRDefault="004455A7" w:rsidP="00DB5C72">
            <w:pPr>
              <w:pStyle w:val="a3"/>
              <w:spacing w:after="14"/>
              <w:ind w:left="0" w:right="0"/>
              <w:rPr>
                <w:sz w:val="24"/>
                <w:szCs w:val="24"/>
                <w:lang w:eastAsia="ar-SA"/>
              </w:rPr>
            </w:pPr>
            <w:r w:rsidRPr="004455A7">
              <w:rPr>
                <w:sz w:val="24"/>
                <w:szCs w:val="24"/>
                <w:lang w:eastAsia="ar-SA"/>
              </w:rPr>
              <w:t>Показатель</w:t>
            </w:r>
          </w:p>
        </w:tc>
        <w:tc>
          <w:tcPr>
            <w:tcW w:w="1925" w:type="dxa"/>
            <w:vAlign w:val="bottom"/>
          </w:tcPr>
          <w:p w14:paraId="75EDF415" w14:textId="3B3EC7D3" w:rsidR="004455A7" w:rsidRPr="004455A7" w:rsidRDefault="004455A7" w:rsidP="00DB5C72">
            <w:pPr>
              <w:pStyle w:val="a3"/>
              <w:spacing w:after="14"/>
              <w:ind w:left="0" w:right="0"/>
              <w:rPr>
                <w:sz w:val="24"/>
                <w:szCs w:val="24"/>
                <w:lang w:eastAsia="ar-SA"/>
              </w:rPr>
            </w:pPr>
            <w:r w:rsidRPr="004455A7">
              <w:rPr>
                <w:sz w:val="24"/>
                <w:szCs w:val="24"/>
                <w:lang w:eastAsia="ar-SA"/>
              </w:rPr>
              <w:t>2022</w:t>
            </w:r>
          </w:p>
        </w:tc>
        <w:tc>
          <w:tcPr>
            <w:tcW w:w="1926" w:type="dxa"/>
            <w:vAlign w:val="bottom"/>
          </w:tcPr>
          <w:p w14:paraId="44B9B29A" w14:textId="702D66E7" w:rsidR="004455A7" w:rsidRPr="004455A7" w:rsidRDefault="004455A7" w:rsidP="00DB5C72">
            <w:pPr>
              <w:pStyle w:val="a3"/>
              <w:spacing w:after="14"/>
              <w:ind w:left="0" w:right="0"/>
              <w:rPr>
                <w:sz w:val="24"/>
                <w:szCs w:val="24"/>
                <w:lang w:eastAsia="ar-SA"/>
              </w:rPr>
            </w:pPr>
            <w:r w:rsidRPr="004455A7">
              <w:rPr>
                <w:sz w:val="24"/>
                <w:szCs w:val="24"/>
                <w:lang w:eastAsia="ar-SA"/>
              </w:rPr>
              <w:t>2023</w:t>
            </w:r>
          </w:p>
        </w:tc>
        <w:tc>
          <w:tcPr>
            <w:tcW w:w="1926" w:type="dxa"/>
            <w:vAlign w:val="bottom"/>
          </w:tcPr>
          <w:p w14:paraId="2305AA38" w14:textId="789E14BF" w:rsidR="004455A7" w:rsidRPr="004455A7" w:rsidRDefault="004455A7" w:rsidP="00DB5C72">
            <w:pPr>
              <w:pStyle w:val="a3"/>
              <w:spacing w:after="14"/>
              <w:ind w:left="0" w:right="0"/>
              <w:rPr>
                <w:sz w:val="24"/>
                <w:szCs w:val="24"/>
                <w:lang w:eastAsia="ar-SA"/>
              </w:rPr>
            </w:pPr>
            <w:r w:rsidRPr="004455A7">
              <w:rPr>
                <w:sz w:val="24"/>
                <w:szCs w:val="24"/>
                <w:lang w:eastAsia="ar-SA"/>
              </w:rPr>
              <w:t>2024</w:t>
            </w:r>
          </w:p>
        </w:tc>
        <w:tc>
          <w:tcPr>
            <w:tcW w:w="1926" w:type="dxa"/>
            <w:vAlign w:val="bottom"/>
          </w:tcPr>
          <w:p w14:paraId="57EBA1D7" w14:textId="77777777" w:rsidR="004455A7" w:rsidRDefault="004455A7" w:rsidP="00DB5C72">
            <w:pPr>
              <w:pStyle w:val="a3"/>
              <w:spacing w:after="14"/>
              <w:ind w:left="0" w:right="0"/>
              <w:rPr>
                <w:sz w:val="24"/>
                <w:szCs w:val="24"/>
                <w:lang w:eastAsia="ar-SA"/>
              </w:rPr>
            </w:pPr>
            <w:r w:rsidRPr="004455A7">
              <w:rPr>
                <w:sz w:val="24"/>
                <w:szCs w:val="24"/>
                <w:lang w:eastAsia="ar-SA"/>
              </w:rPr>
              <w:t>Изменения</w:t>
            </w:r>
          </w:p>
          <w:p w14:paraId="2B5FEBE1" w14:textId="53582737" w:rsidR="004455A7" w:rsidRPr="004455A7" w:rsidRDefault="004455A7" w:rsidP="00DB5C72">
            <w:pPr>
              <w:pStyle w:val="a3"/>
              <w:spacing w:after="14"/>
              <w:ind w:left="0" w:right="0"/>
              <w:rPr>
                <w:sz w:val="24"/>
                <w:szCs w:val="24"/>
                <w:lang w:eastAsia="ar-SA"/>
              </w:rPr>
            </w:pPr>
            <w:r w:rsidRPr="004455A7">
              <w:rPr>
                <w:sz w:val="24"/>
                <w:szCs w:val="24"/>
                <w:lang w:eastAsia="ar-SA"/>
              </w:rPr>
              <w:t>(2024/2022)</w:t>
            </w:r>
            <w:r w:rsidR="00600100">
              <w:rPr>
                <w:sz w:val="24"/>
                <w:szCs w:val="24"/>
                <w:lang w:eastAsia="ar-SA"/>
              </w:rPr>
              <w:t>, %</w:t>
            </w:r>
          </w:p>
        </w:tc>
      </w:tr>
      <w:tr w:rsidR="004455A7" w:rsidRPr="004455A7" w14:paraId="31C6A440" w14:textId="77777777" w:rsidTr="00DB5C72">
        <w:tc>
          <w:tcPr>
            <w:tcW w:w="1925" w:type="dxa"/>
            <w:vAlign w:val="bottom"/>
          </w:tcPr>
          <w:p w14:paraId="15DE4C69" w14:textId="7968BC83" w:rsidR="004455A7" w:rsidRPr="004455A7" w:rsidRDefault="004455A7" w:rsidP="00DB5C72">
            <w:pPr>
              <w:pStyle w:val="a3"/>
              <w:spacing w:after="14"/>
              <w:ind w:left="0" w:right="0"/>
              <w:jc w:val="center"/>
              <w:rPr>
                <w:sz w:val="24"/>
                <w:szCs w:val="24"/>
                <w:lang w:eastAsia="ar-SA"/>
              </w:rPr>
            </w:pPr>
            <w:r>
              <w:rPr>
                <w:sz w:val="24"/>
                <w:szCs w:val="24"/>
                <w:lang w:eastAsia="ar-SA"/>
              </w:rPr>
              <w:t>Внеоборотные активы (ОС)</w:t>
            </w:r>
          </w:p>
        </w:tc>
        <w:tc>
          <w:tcPr>
            <w:tcW w:w="1925" w:type="dxa"/>
            <w:vAlign w:val="bottom"/>
          </w:tcPr>
          <w:p w14:paraId="0C260D92" w14:textId="7C8986D3" w:rsidR="004455A7" w:rsidRPr="004455A7" w:rsidRDefault="004455A7" w:rsidP="00DB5C72">
            <w:pPr>
              <w:pStyle w:val="a3"/>
              <w:spacing w:after="14"/>
              <w:ind w:left="0" w:right="0"/>
              <w:jc w:val="center"/>
              <w:rPr>
                <w:sz w:val="24"/>
                <w:szCs w:val="24"/>
                <w:lang w:eastAsia="ar-SA"/>
              </w:rPr>
            </w:pPr>
            <w:r>
              <w:rPr>
                <w:sz w:val="24"/>
                <w:szCs w:val="24"/>
                <w:lang w:eastAsia="ar-SA"/>
              </w:rPr>
              <w:t>1</w:t>
            </w:r>
            <w:r w:rsidR="00DF054A">
              <w:rPr>
                <w:sz w:val="24"/>
                <w:szCs w:val="24"/>
                <w:lang w:eastAsia="ar-SA"/>
              </w:rPr>
              <w:t xml:space="preserve"> </w:t>
            </w:r>
            <w:r>
              <w:rPr>
                <w:sz w:val="24"/>
                <w:szCs w:val="24"/>
                <w:lang w:eastAsia="ar-SA"/>
              </w:rPr>
              <w:t>502</w:t>
            </w:r>
          </w:p>
        </w:tc>
        <w:tc>
          <w:tcPr>
            <w:tcW w:w="1926" w:type="dxa"/>
            <w:vAlign w:val="bottom"/>
          </w:tcPr>
          <w:p w14:paraId="2AE36113" w14:textId="677F4AFC" w:rsidR="004455A7" w:rsidRPr="004455A7" w:rsidRDefault="00600100" w:rsidP="00DB5C72">
            <w:pPr>
              <w:pStyle w:val="a3"/>
              <w:spacing w:after="14"/>
              <w:ind w:left="0" w:right="0"/>
              <w:jc w:val="center"/>
              <w:rPr>
                <w:sz w:val="24"/>
                <w:szCs w:val="24"/>
                <w:lang w:eastAsia="ar-SA"/>
              </w:rPr>
            </w:pPr>
            <w:r>
              <w:rPr>
                <w:sz w:val="24"/>
                <w:szCs w:val="24"/>
                <w:lang w:eastAsia="ar-SA"/>
              </w:rPr>
              <w:t>953</w:t>
            </w:r>
          </w:p>
        </w:tc>
        <w:tc>
          <w:tcPr>
            <w:tcW w:w="1926" w:type="dxa"/>
            <w:vAlign w:val="bottom"/>
          </w:tcPr>
          <w:p w14:paraId="700FD0DE" w14:textId="188ADBBE" w:rsidR="004455A7" w:rsidRPr="004455A7" w:rsidRDefault="00600100" w:rsidP="00DB5C72">
            <w:pPr>
              <w:pStyle w:val="a3"/>
              <w:spacing w:after="14"/>
              <w:ind w:left="0" w:right="0"/>
              <w:jc w:val="center"/>
              <w:rPr>
                <w:sz w:val="24"/>
                <w:szCs w:val="24"/>
                <w:lang w:eastAsia="ar-SA"/>
              </w:rPr>
            </w:pPr>
            <w:r>
              <w:rPr>
                <w:sz w:val="24"/>
                <w:szCs w:val="24"/>
                <w:lang w:eastAsia="ar-SA"/>
              </w:rPr>
              <w:t>454</w:t>
            </w:r>
          </w:p>
        </w:tc>
        <w:tc>
          <w:tcPr>
            <w:tcW w:w="1926" w:type="dxa"/>
            <w:vAlign w:val="bottom"/>
          </w:tcPr>
          <w:p w14:paraId="29CCD2FB" w14:textId="2560A739" w:rsidR="004455A7" w:rsidRPr="004455A7" w:rsidRDefault="00600100" w:rsidP="00DB5C72">
            <w:pPr>
              <w:pStyle w:val="a3"/>
              <w:spacing w:after="14"/>
              <w:ind w:left="0" w:right="0"/>
              <w:jc w:val="center"/>
              <w:rPr>
                <w:sz w:val="24"/>
                <w:szCs w:val="24"/>
                <w:lang w:eastAsia="ar-SA"/>
              </w:rPr>
            </w:pPr>
            <w:r>
              <w:rPr>
                <w:sz w:val="24"/>
                <w:szCs w:val="24"/>
                <w:lang w:eastAsia="ar-SA"/>
              </w:rPr>
              <w:t>- 69,8</w:t>
            </w:r>
          </w:p>
        </w:tc>
      </w:tr>
      <w:tr w:rsidR="00600100" w:rsidRPr="004455A7" w14:paraId="760E9D98" w14:textId="77777777" w:rsidTr="00DB5C72">
        <w:tc>
          <w:tcPr>
            <w:tcW w:w="1925" w:type="dxa"/>
            <w:vAlign w:val="bottom"/>
          </w:tcPr>
          <w:p w14:paraId="215EDE56" w14:textId="12EC7279" w:rsidR="00600100" w:rsidRDefault="00600100" w:rsidP="00DB5C72">
            <w:pPr>
              <w:pStyle w:val="a3"/>
              <w:spacing w:after="14"/>
              <w:ind w:left="0" w:right="0"/>
              <w:jc w:val="center"/>
              <w:rPr>
                <w:sz w:val="24"/>
                <w:szCs w:val="24"/>
                <w:lang w:eastAsia="ar-SA"/>
              </w:rPr>
            </w:pPr>
            <w:r>
              <w:rPr>
                <w:sz w:val="24"/>
                <w:szCs w:val="24"/>
                <w:lang w:eastAsia="ar-SA"/>
              </w:rPr>
              <w:t>Оборотные</w:t>
            </w:r>
          </w:p>
          <w:p w14:paraId="346B9A0B" w14:textId="50DF4B76" w:rsidR="00600100" w:rsidRPr="004455A7" w:rsidRDefault="00600100" w:rsidP="00DB5C72">
            <w:pPr>
              <w:pStyle w:val="a3"/>
              <w:spacing w:after="14"/>
              <w:ind w:left="0" w:right="0"/>
              <w:jc w:val="center"/>
              <w:rPr>
                <w:sz w:val="24"/>
                <w:szCs w:val="24"/>
                <w:lang w:eastAsia="ar-SA"/>
              </w:rPr>
            </w:pPr>
            <w:r>
              <w:rPr>
                <w:sz w:val="24"/>
                <w:szCs w:val="24"/>
                <w:lang w:eastAsia="ar-SA"/>
              </w:rPr>
              <w:t>активы:</w:t>
            </w:r>
          </w:p>
        </w:tc>
        <w:tc>
          <w:tcPr>
            <w:tcW w:w="7703" w:type="dxa"/>
            <w:gridSpan w:val="4"/>
            <w:vAlign w:val="bottom"/>
          </w:tcPr>
          <w:p w14:paraId="06CCB37E" w14:textId="42BBA9BD" w:rsidR="00600100" w:rsidRPr="004455A7" w:rsidRDefault="00600100" w:rsidP="00DB5C72">
            <w:pPr>
              <w:pStyle w:val="a3"/>
              <w:spacing w:after="14"/>
              <w:ind w:left="0" w:right="0"/>
              <w:jc w:val="center"/>
              <w:rPr>
                <w:sz w:val="24"/>
                <w:szCs w:val="24"/>
                <w:lang w:eastAsia="ar-SA"/>
              </w:rPr>
            </w:pPr>
          </w:p>
        </w:tc>
      </w:tr>
      <w:tr w:rsidR="004455A7" w:rsidRPr="004455A7" w14:paraId="66E9CD47" w14:textId="77777777" w:rsidTr="00DB5C72">
        <w:tc>
          <w:tcPr>
            <w:tcW w:w="1925" w:type="dxa"/>
            <w:vAlign w:val="bottom"/>
          </w:tcPr>
          <w:p w14:paraId="29C0D298" w14:textId="04278572" w:rsidR="004455A7" w:rsidRPr="004455A7" w:rsidRDefault="00600100" w:rsidP="00DB5C72">
            <w:pPr>
              <w:pStyle w:val="a3"/>
              <w:spacing w:after="14"/>
              <w:ind w:left="0" w:right="0"/>
              <w:jc w:val="center"/>
              <w:rPr>
                <w:sz w:val="24"/>
                <w:szCs w:val="24"/>
                <w:lang w:eastAsia="ar-SA"/>
              </w:rPr>
            </w:pPr>
            <w:r>
              <w:rPr>
                <w:sz w:val="24"/>
                <w:szCs w:val="24"/>
                <w:lang w:eastAsia="ar-SA"/>
              </w:rPr>
              <w:t>- Денежные средства</w:t>
            </w:r>
          </w:p>
        </w:tc>
        <w:tc>
          <w:tcPr>
            <w:tcW w:w="1925" w:type="dxa"/>
            <w:vAlign w:val="bottom"/>
          </w:tcPr>
          <w:p w14:paraId="655BED27" w14:textId="43065985" w:rsidR="004455A7" w:rsidRPr="004455A7" w:rsidRDefault="00600100" w:rsidP="00DB5C72">
            <w:pPr>
              <w:pStyle w:val="a3"/>
              <w:spacing w:after="14"/>
              <w:ind w:left="0" w:right="0"/>
              <w:jc w:val="center"/>
              <w:rPr>
                <w:sz w:val="24"/>
                <w:szCs w:val="24"/>
                <w:lang w:eastAsia="ar-SA"/>
              </w:rPr>
            </w:pPr>
            <w:r>
              <w:rPr>
                <w:sz w:val="24"/>
                <w:szCs w:val="24"/>
                <w:lang w:eastAsia="ar-SA"/>
              </w:rPr>
              <w:t>2</w:t>
            </w:r>
            <w:r w:rsidR="00DF054A">
              <w:rPr>
                <w:sz w:val="24"/>
                <w:szCs w:val="24"/>
                <w:lang w:eastAsia="ar-SA"/>
              </w:rPr>
              <w:t xml:space="preserve"> </w:t>
            </w:r>
            <w:r>
              <w:rPr>
                <w:sz w:val="24"/>
                <w:szCs w:val="24"/>
                <w:lang w:eastAsia="ar-SA"/>
              </w:rPr>
              <w:t>084</w:t>
            </w:r>
          </w:p>
        </w:tc>
        <w:tc>
          <w:tcPr>
            <w:tcW w:w="1926" w:type="dxa"/>
            <w:vAlign w:val="bottom"/>
          </w:tcPr>
          <w:p w14:paraId="12A5EC81" w14:textId="4479A5A2" w:rsidR="004455A7" w:rsidRPr="004455A7" w:rsidRDefault="00600100" w:rsidP="00DB5C72">
            <w:pPr>
              <w:pStyle w:val="a3"/>
              <w:spacing w:after="14"/>
              <w:ind w:left="0" w:right="0"/>
              <w:jc w:val="center"/>
              <w:rPr>
                <w:sz w:val="24"/>
                <w:szCs w:val="24"/>
                <w:lang w:eastAsia="ar-SA"/>
              </w:rPr>
            </w:pPr>
            <w:r>
              <w:rPr>
                <w:sz w:val="24"/>
                <w:szCs w:val="24"/>
                <w:lang w:eastAsia="ar-SA"/>
              </w:rPr>
              <w:t>158</w:t>
            </w:r>
          </w:p>
        </w:tc>
        <w:tc>
          <w:tcPr>
            <w:tcW w:w="1926" w:type="dxa"/>
            <w:vAlign w:val="bottom"/>
          </w:tcPr>
          <w:p w14:paraId="026EC398" w14:textId="72004EBF" w:rsidR="004455A7" w:rsidRPr="004455A7" w:rsidRDefault="00600100" w:rsidP="00DB5C72">
            <w:pPr>
              <w:pStyle w:val="a3"/>
              <w:spacing w:after="14"/>
              <w:ind w:left="0" w:right="0"/>
              <w:jc w:val="center"/>
              <w:rPr>
                <w:sz w:val="24"/>
                <w:szCs w:val="24"/>
                <w:lang w:eastAsia="ar-SA"/>
              </w:rPr>
            </w:pPr>
            <w:r>
              <w:rPr>
                <w:sz w:val="24"/>
                <w:szCs w:val="24"/>
                <w:lang w:eastAsia="ar-SA"/>
              </w:rPr>
              <w:t>720</w:t>
            </w:r>
          </w:p>
        </w:tc>
        <w:tc>
          <w:tcPr>
            <w:tcW w:w="1926" w:type="dxa"/>
            <w:vAlign w:val="bottom"/>
          </w:tcPr>
          <w:p w14:paraId="6E525091" w14:textId="1E00092C" w:rsidR="004455A7" w:rsidRPr="004455A7" w:rsidRDefault="00600100" w:rsidP="00DB5C72">
            <w:pPr>
              <w:pStyle w:val="a3"/>
              <w:spacing w:after="14"/>
              <w:ind w:left="0" w:right="0"/>
              <w:jc w:val="center"/>
              <w:rPr>
                <w:sz w:val="24"/>
                <w:szCs w:val="24"/>
                <w:lang w:eastAsia="ar-SA"/>
              </w:rPr>
            </w:pPr>
            <w:r>
              <w:rPr>
                <w:sz w:val="24"/>
                <w:szCs w:val="24"/>
                <w:lang w:eastAsia="ar-SA"/>
              </w:rPr>
              <w:t>- 65,5</w:t>
            </w:r>
          </w:p>
        </w:tc>
      </w:tr>
      <w:tr w:rsidR="006A2320" w:rsidRPr="004455A7" w14:paraId="353AC9BE" w14:textId="77777777" w:rsidTr="006A2320">
        <w:tc>
          <w:tcPr>
            <w:tcW w:w="1925" w:type="dxa"/>
          </w:tcPr>
          <w:p w14:paraId="2F906D5A" w14:textId="5954CA87" w:rsidR="006A2320" w:rsidRDefault="006A2320" w:rsidP="006A2320">
            <w:pPr>
              <w:pStyle w:val="a3"/>
              <w:spacing w:after="14"/>
              <w:ind w:left="0" w:right="0"/>
              <w:jc w:val="center"/>
              <w:rPr>
                <w:sz w:val="24"/>
                <w:szCs w:val="24"/>
                <w:lang w:eastAsia="ar-SA"/>
              </w:rPr>
            </w:pPr>
            <w:r w:rsidRPr="00B539B3">
              <w:rPr>
                <w:sz w:val="24"/>
                <w:szCs w:val="24"/>
                <w:lang w:eastAsia="ar-SA"/>
              </w:rPr>
              <w:t>- Дебиторская задолженность</w:t>
            </w:r>
          </w:p>
        </w:tc>
        <w:tc>
          <w:tcPr>
            <w:tcW w:w="1925" w:type="dxa"/>
          </w:tcPr>
          <w:p w14:paraId="52BFE917" w14:textId="24EA77B5" w:rsidR="006A2320" w:rsidRDefault="006A2320" w:rsidP="006A2320">
            <w:pPr>
              <w:pStyle w:val="a3"/>
              <w:spacing w:after="14"/>
              <w:ind w:left="0" w:right="0"/>
              <w:jc w:val="center"/>
              <w:rPr>
                <w:sz w:val="24"/>
                <w:szCs w:val="24"/>
                <w:lang w:eastAsia="ar-SA"/>
              </w:rPr>
            </w:pPr>
            <w:r>
              <w:rPr>
                <w:sz w:val="24"/>
                <w:szCs w:val="24"/>
                <w:lang w:eastAsia="ar-SA"/>
              </w:rPr>
              <w:t>1 146</w:t>
            </w:r>
          </w:p>
        </w:tc>
        <w:tc>
          <w:tcPr>
            <w:tcW w:w="1926" w:type="dxa"/>
          </w:tcPr>
          <w:p w14:paraId="275E05F4" w14:textId="51FF2C5A" w:rsidR="006A2320" w:rsidRDefault="006A2320" w:rsidP="006A2320">
            <w:pPr>
              <w:pStyle w:val="a3"/>
              <w:spacing w:after="14"/>
              <w:ind w:left="0" w:right="0"/>
              <w:jc w:val="center"/>
              <w:rPr>
                <w:sz w:val="24"/>
                <w:szCs w:val="24"/>
                <w:lang w:eastAsia="ar-SA"/>
              </w:rPr>
            </w:pPr>
            <w:r>
              <w:rPr>
                <w:sz w:val="24"/>
                <w:szCs w:val="24"/>
                <w:lang w:eastAsia="ar-SA"/>
              </w:rPr>
              <w:t>316</w:t>
            </w:r>
          </w:p>
        </w:tc>
        <w:tc>
          <w:tcPr>
            <w:tcW w:w="1926" w:type="dxa"/>
          </w:tcPr>
          <w:p w14:paraId="5D171903" w14:textId="45554B1E" w:rsidR="006A2320" w:rsidRDefault="006A2320" w:rsidP="006A2320">
            <w:pPr>
              <w:pStyle w:val="a3"/>
              <w:spacing w:after="14"/>
              <w:ind w:left="0" w:right="0"/>
              <w:jc w:val="center"/>
              <w:rPr>
                <w:sz w:val="24"/>
                <w:szCs w:val="24"/>
                <w:lang w:eastAsia="ar-SA"/>
              </w:rPr>
            </w:pPr>
            <w:r>
              <w:rPr>
                <w:sz w:val="24"/>
                <w:szCs w:val="24"/>
                <w:lang w:eastAsia="ar-SA"/>
              </w:rPr>
              <w:t>421</w:t>
            </w:r>
          </w:p>
        </w:tc>
        <w:tc>
          <w:tcPr>
            <w:tcW w:w="1926" w:type="dxa"/>
          </w:tcPr>
          <w:p w14:paraId="5A276AD8" w14:textId="742F903E" w:rsidR="006A2320" w:rsidRDefault="006A2320" w:rsidP="006A2320">
            <w:pPr>
              <w:pStyle w:val="a3"/>
              <w:spacing w:after="14"/>
              <w:ind w:left="0" w:right="0"/>
              <w:jc w:val="center"/>
              <w:rPr>
                <w:sz w:val="24"/>
                <w:szCs w:val="24"/>
                <w:lang w:eastAsia="ar-SA"/>
              </w:rPr>
            </w:pPr>
            <w:r>
              <w:rPr>
                <w:sz w:val="24"/>
                <w:szCs w:val="24"/>
                <w:lang w:eastAsia="ar-SA"/>
              </w:rPr>
              <w:t>- 63,3</w:t>
            </w:r>
          </w:p>
        </w:tc>
      </w:tr>
      <w:tr w:rsidR="006A2320" w:rsidRPr="004455A7" w14:paraId="6D32D0F3" w14:textId="77777777" w:rsidTr="006A2320">
        <w:tc>
          <w:tcPr>
            <w:tcW w:w="1925" w:type="dxa"/>
          </w:tcPr>
          <w:p w14:paraId="1A1CE8F1" w14:textId="5186EF17" w:rsidR="006A2320" w:rsidRPr="00B539B3" w:rsidRDefault="006A2320" w:rsidP="006A2320">
            <w:pPr>
              <w:pStyle w:val="a3"/>
              <w:spacing w:after="14"/>
              <w:ind w:left="0" w:right="0"/>
              <w:jc w:val="center"/>
              <w:rPr>
                <w:sz w:val="24"/>
                <w:szCs w:val="24"/>
                <w:lang w:eastAsia="ar-SA"/>
              </w:rPr>
            </w:pPr>
            <w:r w:rsidRPr="00B539B3">
              <w:rPr>
                <w:sz w:val="24"/>
                <w:szCs w:val="24"/>
                <w:lang w:eastAsia="ar-SA"/>
              </w:rPr>
              <w:t>- Запасы</w:t>
            </w:r>
          </w:p>
        </w:tc>
        <w:tc>
          <w:tcPr>
            <w:tcW w:w="1925" w:type="dxa"/>
          </w:tcPr>
          <w:p w14:paraId="6221362C" w14:textId="408F2617" w:rsidR="006A2320" w:rsidRDefault="006A2320" w:rsidP="006A2320">
            <w:pPr>
              <w:pStyle w:val="a3"/>
              <w:spacing w:after="14"/>
              <w:ind w:left="0" w:right="0"/>
              <w:jc w:val="center"/>
              <w:rPr>
                <w:sz w:val="24"/>
                <w:szCs w:val="24"/>
                <w:lang w:eastAsia="ar-SA"/>
              </w:rPr>
            </w:pPr>
            <w:r>
              <w:rPr>
                <w:sz w:val="24"/>
                <w:szCs w:val="24"/>
                <w:lang w:eastAsia="ar-SA"/>
              </w:rPr>
              <w:t>20</w:t>
            </w:r>
          </w:p>
        </w:tc>
        <w:tc>
          <w:tcPr>
            <w:tcW w:w="1926" w:type="dxa"/>
          </w:tcPr>
          <w:p w14:paraId="2F2820E9" w14:textId="4EB506F0" w:rsidR="006A2320" w:rsidRDefault="006A2320" w:rsidP="006A2320">
            <w:pPr>
              <w:pStyle w:val="a3"/>
              <w:spacing w:after="14"/>
              <w:ind w:left="0" w:right="0"/>
              <w:jc w:val="center"/>
              <w:rPr>
                <w:sz w:val="24"/>
                <w:szCs w:val="24"/>
                <w:lang w:eastAsia="ar-SA"/>
              </w:rPr>
            </w:pPr>
            <w:r>
              <w:rPr>
                <w:sz w:val="24"/>
                <w:szCs w:val="24"/>
                <w:lang w:eastAsia="ar-SA"/>
              </w:rPr>
              <w:t>1</w:t>
            </w:r>
          </w:p>
        </w:tc>
        <w:tc>
          <w:tcPr>
            <w:tcW w:w="1926" w:type="dxa"/>
          </w:tcPr>
          <w:p w14:paraId="318345D7" w14:textId="11D80313" w:rsidR="006A2320" w:rsidRDefault="006A2320" w:rsidP="006A2320">
            <w:pPr>
              <w:pStyle w:val="a3"/>
              <w:spacing w:after="14"/>
              <w:ind w:left="0" w:right="0"/>
              <w:jc w:val="center"/>
              <w:rPr>
                <w:sz w:val="24"/>
                <w:szCs w:val="24"/>
                <w:lang w:eastAsia="ar-SA"/>
              </w:rPr>
            </w:pPr>
            <w:r>
              <w:rPr>
                <w:sz w:val="24"/>
                <w:szCs w:val="24"/>
                <w:lang w:eastAsia="ar-SA"/>
              </w:rPr>
              <w:t>0</w:t>
            </w:r>
          </w:p>
        </w:tc>
        <w:tc>
          <w:tcPr>
            <w:tcW w:w="1926" w:type="dxa"/>
          </w:tcPr>
          <w:p w14:paraId="141B0F9E" w14:textId="26FABA3C" w:rsidR="006A2320" w:rsidRDefault="006A2320" w:rsidP="006A2320">
            <w:pPr>
              <w:pStyle w:val="a3"/>
              <w:spacing w:after="14"/>
              <w:ind w:left="0" w:right="0"/>
              <w:jc w:val="center"/>
              <w:rPr>
                <w:sz w:val="24"/>
                <w:szCs w:val="24"/>
                <w:lang w:eastAsia="ar-SA"/>
              </w:rPr>
            </w:pPr>
            <w:r>
              <w:rPr>
                <w:sz w:val="24"/>
                <w:szCs w:val="24"/>
                <w:lang w:eastAsia="ar-SA"/>
              </w:rPr>
              <w:t>- 100</w:t>
            </w:r>
          </w:p>
        </w:tc>
      </w:tr>
      <w:tr w:rsidR="006A2320" w:rsidRPr="004455A7" w14:paraId="2910D0F0" w14:textId="77777777" w:rsidTr="006A2320">
        <w:tc>
          <w:tcPr>
            <w:tcW w:w="1925" w:type="dxa"/>
          </w:tcPr>
          <w:p w14:paraId="76C25C3B" w14:textId="20D83DB3" w:rsidR="006A2320" w:rsidRPr="00B539B3" w:rsidRDefault="006A2320" w:rsidP="006A2320">
            <w:pPr>
              <w:pStyle w:val="a3"/>
              <w:spacing w:after="14"/>
              <w:ind w:left="0" w:right="0"/>
              <w:jc w:val="center"/>
              <w:rPr>
                <w:sz w:val="24"/>
                <w:szCs w:val="24"/>
                <w:lang w:eastAsia="ar-SA"/>
              </w:rPr>
            </w:pPr>
            <w:r w:rsidRPr="00B539B3">
              <w:rPr>
                <w:sz w:val="24"/>
                <w:szCs w:val="24"/>
                <w:lang w:eastAsia="ar-SA"/>
              </w:rPr>
              <w:t>Итого активы</w:t>
            </w:r>
          </w:p>
        </w:tc>
        <w:tc>
          <w:tcPr>
            <w:tcW w:w="1925" w:type="dxa"/>
          </w:tcPr>
          <w:p w14:paraId="195937A6" w14:textId="0F9C3D5C" w:rsidR="006A2320" w:rsidRDefault="006A2320" w:rsidP="006A2320">
            <w:pPr>
              <w:pStyle w:val="a3"/>
              <w:spacing w:after="14"/>
              <w:ind w:left="0" w:right="0"/>
              <w:jc w:val="center"/>
              <w:rPr>
                <w:sz w:val="24"/>
                <w:szCs w:val="24"/>
                <w:lang w:eastAsia="ar-SA"/>
              </w:rPr>
            </w:pPr>
            <w:r>
              <w:rPr>
                <w:sz w:val="24"/>
                <w:szCs w:val="24"/>
                <w:lang w:eastAsia="ar-SA"/>
              </w:rPr>
              <w:t>4 752</w:t>
            </w:r>
          </w:p>
        </w:tc>
        <w:tc>
          <w:tcPr>
            <w:tcW w:w="1926" w:type="dxa"/>
          </w:tcPr>
          <w:p w14:paraId="0EB8AAA8" w14:textId="77EAB33B" w:rsidR="006A2320" w:rsidRDefault="006A2320" w:rsidP="006A2320">
            <w:pPr>
              <w:pStyle w:val="a3"/>
              <w:spacing w:after="14"/>
              <w:ind w:left="0" w:right="0"/>
              <w:jc w:val="center"/>
              <w:rPr>
                <w:sz w:val="24"/>
                <w:szCs w:val="24"/>
                <w:lang w:eastAsia="ar-SA"/>
              </w:rPr>
            </w:pPr>
            <w:r>
              <w:rPr>
                <w:sz w:val="24"/>
                <w:szCs w:val="24"/>
                <w:lang w:eastAsia="ar-SA"/>
              </w:rPr>
              <w:t>1 428</w:t>
            </w:r>
          </w:p>
        </w:tc>
        <w:tc>
          <w:tcPr>
            <w:tcW w:w="1926" w:type="dxa"/>
          </w:tcPr>
          <w:p w14:paraId="5D77B038" w14:textId="01EAE336" w:rsidR="006A2320" w:rsidRDefault="006A2320" w:rsidP="006A2320">
            <w:pPr>
              <w:pStyle w:val="a3"/>
              <w:spacing w:after="14"/>
              <w:ind w:left="0" w:right="0"/>
              <w:jc w:val="center"/>
              <w:rPr>
                <w:sz w:val="24"/>
                <w:szCs w:val="24"/>
                <w:lang w:eastAsia="ar-SA"/>
              </w:rPr>
            </w:pPr>
            <w:r>
              <w:rPr>
                <w:sz w:val="24"/>
                <w:szCs w:val="24"/>
                <w:lang w:eastAsia="ar-SA"/>
              </w:rPr>
              <w:t>1 596</w:t>
            </w:r>
          </w:p>
        </w:tc>
        <w:tc>
          <w:tcPr>
            <w:tcW w:w="1926" w:type="dxa"/>
          </w:tcPr>
          <w:p w14:paraId="53B02F3B" w14:textId="2B1B3D00" w:rsidR="006A2320" w:rsidRDefault="006A2320" w:rsidP="006A2320">
            <w:pPr>
              <w:pStyle w:val="a3"/>
              <w:spacing w:after="14"/>
              <w:ind w:left="0" w:right="0"/>
              <w:jc w:val="center"/>
              <w:rPr>
                <w:sz w:val="24"/>
                <w:szCs w:val="24"/>
                <w:lang w:eastAsia="ar-SA"/>
              </w:rPr>
            </w:pPr>
            <w:r>
              <w:rPr>
                <w:sz w:val="24"/>
                <w:szCs w:val="24"/>
                <w:lang w:eastAsia="ar-SA"/>
              </w:rPr>
              <w:t>- 66,4</w:t>
            </w:r>
          </w:p>
        </w:tc>
      </w:tr>
    </w:tbl>
    <w:p w14:paraId="75D7870B" w14:textId="6E69AF60" w:rsidR="00600100" w:rsidRDefault="004902DF" w:rsidP="006A2320">
      <w:pPr>
        <w:pStyle w:val="a3"/>
        <w:widowControl w:val="0"/>
        <w:spacing w:before="120" w:line="360" w:lineRule="auto"/>
        <w:ind w:left="0" w:right="0" w:firstLine="709"/>
        <w:rPr>
          <w:sz w:val="28"/>
          <w:szCs w:val="28"/>
          <w:lang w:eastAsia="ar-SA"/>
        </w:rPr>
      </w:pPr>
      <w:r w:rsidRPr="004902DF">
        <w:rPr>
          <w:sz w:val="28"/>
          <w:szCs w:val="28"/>
          <w:lang w:eastAsia="ar-SA"/>
        </w:rPr>
        <w:t>Одним из наиболее заметных явлений последних трех лет стало постепенное сокращение доли внеоборотных активов. Если в 2021 году эта доля составляла 31.6%, то к 2024 году она уменьшилась до 28.4%. Такое изменение отражает свертывание производственных мощностей и переориентацию компании на ис</w:t>
      </w:r>
      <w:r w:rsidRPr="004902DF">
        <w:rPr>
          <w:sz w:val="28"/>
          <w:szCs w:val="28"/>
          <w:lang w:eastAsia="ar-SA"/>
        </w:rPr>
        <w:lastRenderedPageBreak/>
        <w:t>пользование заемных средств и финансовых инструментов для поддержания операционной деятельности.</w:t>
      </w:r>
    </w:p>
    <w:p w14:paraId="105A38F6" w14:textId="1268F062" w:rsidR="00AB2BBA" w:rsidRPr="00AB2BBA" w:rsidRDefault="00AB2BBA" w:rsidP="00F57D4A">
      <w:pPr>
        <w:pStyle w:val="a3"/>
        <w:widowControl w:val="0"/>
        <w:spacing w:line="360" w:lineRule="auto"/>
        <w:ind w:left="0" w:right="0" w:firstLine="709"/>
        <w:rPr>
          <w:sz w:val="28"/>
          <w:szCs w:val="28"/>
          <w:lang w:eastAsia="ar-SA"/>
        </w:rPr>
      </w:pPr>
      <w:r w:rsidRPr="00AB2BBA">
        <w:rPr>
          <w:sz w:val="28"/>
          <w:szCs w:val="28"/>
          <w:lang w:eastAsia="ar-SA"/>
        </w:rPr>
        <w:t>Особое внимание заслуживает состояние ликвидности компании. Так, в 2023 году произошло резкое уменьшение объема денежных средств, которое упало до крайне низкого уровня — всего 158 тысяч рублей. Данный фактор однозначно указывает на серьезный кризис ликвидности, поскольку столь незначительная сумма делает практически невозможным покрытие текущих обязательств и поддержание непрерывности операций.</w:t>
      </w:r>
    </w:p>
    <w:p w14:paraId="35B8EAC6" w14:textId="5EDAA80E" w:rsidR="004902DF" w:rsidRDefault="00AB2BBA" w:rsidP="00F57D4A">
      <w:pPr>
        <w:pStyle w:val="a3"/>
        <w:widowControl w:val="0"/>
        <w:spacing w:line="360" w:lineRule="auto"/>
        <w:ind w:left="0" w:right="0" w:firstLine="709"/>
        <w:rPr>
          <w:sz w:val="28"/>
          <w:szCs w:val="28"/>
          <w:lang w:eastAsia="ar-SA"/>
        </w:rPr>
      </w:pPr>
      <w:r w:rsidRPr="00AB2BBA">
        <w:rPr>
          <w:sz w:val="28"/>
          <w:szCs w:val="28"/>
          <w:lang w:eastAsia="ar-SA"/>
        </w:rPr>
        <w:t>Однако уже в следующем году (2024) наблюдается частичный возврат к положительной динамике: денежные средства восстанавливаются до отметки в 720 тысяч рублей. Эта позитивная тенденция обусловлена несколькими факторами, важнейшим из которых стала продажа ряда активов. Тем не менее, ликвидационная стоимость проданных объектов оказалась недостаточной для покрытия всех накопившихся долгов и финансирования дальнейшего развития предприятия.</w:t>
      </w:r>
    </w:p>
    <w:p w14:paraId="7D348CBD" w14:textId="1C3BF37D" w:rsidR="00AB2BBA" w:rsidRPr="00AB2BBA" w:rsidRDefault="00AB2BBA" w:rsidP="00F57D4A">
      <w:pPr>
        <w:pStyle w:val="a3"/>
        <w:widowControl w:val="0"/>
        <w:spacing w:line="360" w:lineRule="auto"/>
        <w:ind w:left="0" w:right="0" w:firstLine="709"/>
        <w:rPr>
          <w:sz w:val="28"/>
          <w:szCs w:val="28"/>
          <w:lang w:eastAsia="ar-SA"/>
        </w:rPr>
      </w:pPr>
      <w:r w:rsidRPr="00AB2BBA">
        <w:rPr>
          <w:sz w:val="28"/>
          <w:szCs w:val="28"/>
          <w:lang w:eastAsia="ar-SA"/>
        </w:rPr>
        <w:t xml:space="preserve">Наиболее значительным событием 2024 года стало списание дорогостоящего калориметрического комплекса. Стоимость данного актива составила внушительные 1 497 тысяч рублей. </w:t>
      </w:r>
      <w:r>
        <w:rPr>
          <w:sz w:val="28"/>
          <w:szCs w:val="28"/>
          <w:lang w:eastAsia="ar-SA"/>
        </w:rPr>
        <w:t>Э</w:t>
      </w:r>
      <w:r w:rsidRPr="00AB2BBA">
        <w:rPr>
          <w:sz w:val="28"/>
          <w:szCs w:val="28"/>
          <w:lang w:eastAsia="ar-SA"/>
        </w:rPr>
        <w:t>то мероприятие привело к существенному сокращению остаточной стоимости основных средств на целых 52.4% за год.</w:t>
      </w:r>
    </w:p>
    <w:p w14:paraId="5AA178AE" w14:textId="77777777" w:rsidR="00BD5910" w:rsidRPr="00BD5910" w:rsidRDefault="00BD5910" w:rsidP="00F57D4A">
      <w:pPr>
        <w:widowControl w:val="0"/>
        <w:spacing w:line="360" w:lineRule="auto"/>
        <w:ind w:firstLine="709"/>
        <w:jc w:val="both"/>
        <w:rPr>
          <w:sz w:val="28"/>
          <w:szCs w:val="28"/>
          <w:lang w:eastAsia="ar-SA"/>
        </w:rPr>
      </w:pPr>
      <w:r w:rsidRPr="00BD5910">
        <w:rPr>
          <w:sz w:val="28"/>
          <w:szCs w:val="28"/>
          <w:lang w:eastAsia="ar-SA"/>
        </w:rPr>
        <w:t>Собственный капитал выступает в качестве одного из ключевых индикаторов, позволяющих объективно оценивать финансовую устойчивость и независимость любого хозяйствующего субъекта. Именно собственный капитал определяет возможность предприятия поддерживать стабильно высокое качество своей деятельности, обеспечивать необходимые условия для расширенного воспроизводства и привлекать внешнее финансирование на выгодных условиях.</w:t>
      </w:r>
    </w:p>
    <w:p w14:paraId="7D532B56" w14:textId="0DCDD916" w:rsidR="00BD5910" w:rsidRDefault="00BD5910" w:rsidP="00F57D4A">
      <w:pPr>
        <w:widowControl w:val="0"/>
        <w:spacing w:line="360" w:lineRule="auto"/>
        <w:ind w:firstLine="709"/>
        <w:jc w:val="both"/>
        <w:rPr>
          <w:sz w:val="28"/>
          <w:szCs w:val="28"/>
          <w:lang w:eastAsia="ar-SA"/>
        </w:rPr>
      </w:pPr>
      <w:r w:rsidRPr="00BD5910">
        <w:rPr>
          <w:sz w:val="28"/>
          <w:szCs w:val="28"/>
          <w:lang w:eastAsia="ar-SA"/>
        </w:rPr>
        <w:t xml:space="preserve">Анализ динамики собственного капитала позволяет глубоко проникнуть в суть происходящих экономических процессов, оценить характер и интенсивность влияния внутренних и внешних факторов на экономику предприятия. Особое внимание уделяется структуре и качеству собственного капитала, так как </w:t>
      </w:r>
      <w:r w:rsidRPr="00BD5910">
        <w:rPr>
          <w:sz w:val="28"/>
          <w:szCs w:val="28"/>
          <w:lang w:eastAsia="ar-SA"/>
        </w:rPr>
        <w:lastRenderedPageBreak/>
        <w:t>именно эти характеристики определяют степень риска для инвесторов и кредиторов, влияют на рейтинг кредитоспособности компании.</w:t>
      </w:r>
      <w:r>
        <w:rPr>
          <w:sz w:val="28"/>
          <w:szCs w:val="28"/>
          <w:lang w:eastAsia="ar-SA"/>
        </w:rPr>
        <w:t xml:space="preserve"> </w:t>
      </w:r>
      <w:r w:rsidRPr="00BD5910">
        <w:rPr>
          <w:sz w:val="28"/>
          <w:szCs w:val="28"/>
          <w:lang w:eastAsia="ar-SA"/>
        </w:rPr>
        <w:t xml:space="preserve">Рассмотрим ключевые параметры собственного капитала компании за период с 2022 по 2024 год, представив детальный анализ в </w:t>
      </w:r>
      <w:r>
        <w:rPr>
          <w:sz w:val="28"/>
          <w:szCs w:val="28"/>
          <w:lang w:eastAsia="ar-SA"/>
        </w:rPr>
        <w:t>т</w:t>
      </w:r>
      <w:r w:rsidRPr="00BD5910">
        <w:rPr>
          <w:sz w:val="28"/>
          <w:szCs w:val="28"/>
          <w:lang w:eastAsia="ar-SA"/>
        </w:rPr>
        <w:t>аблице 3.</w:t>
      </w:r>
      <w:r>
        <w:rPr>
          <w:sz w:val="28"/>
          <w:szCs w:val="28"/>
          <w:lang w:eastAsia="ar-SA"/>
        </w:rPr>
        <w:t>3.</w:t>
      </w:r>
    </w:p>
    <w:p w14:paraId="31B2CE93" w14:textId="5BF746F8" w:rsidR="0060164F" w:rsidRDefault="0060164F" w:rsidP="006A2320">
      <w:pPr>
        <w:pStyle w:val="a3"/>
        <w:spacing w:before="240" w:after="120" w:line="360" w:lineRule="auto"/>
        <w:ind w:left="0" w:right="0"/>
        <w:rPr>
          <w:sz w:val="28"/>
          <w:szCs w:val="28"/>
          <w:lang w:eastAsia="ar-SA"/>
        </w:rPr>
      </w:pPr>
      <w:bookmarkStart w:id="16" w:name="_Hlk202786997"/>
      <w:r>
        <w:rPr>
          <w:sz w:val="28"/>
          <w:szCs w:val="28"/>
          <w:lang w:eastAsia="ar-SA"/>
        </w:rPr>
        <w:t>Таблица 3.</w:t>
      </w:r>
      <w:r w:rsidR="00E806B4">
        <w:rPr>
          <w:sz w:val="28"/>
          <w:szCs w:val="28"/>
          <w:lang w:eastAsia="ar-SA"/>
        </w:rPr>
        <w:t>3</w:t>
      </w:r>
      <w:r>
        <w:rPr>
          <w:sz w:val="28"/>
          <w:szCs w:val="28"/>
          <w:lang w:eastAsia="ar-SA"/>
        </w:rPr>
        <w:t xml:space="preserve"> – Параметры собственного капитала </w:t>
      </w:r>
    </w:p>
    <w:p w14:paraId="2D0DE0FC" w14:textId="2E7433AA" w:rsidR="0060164F" w:rsidRPr="00BD5910" w:rsidRDefault="0060164F" w:rsidP="006A2320">
      <w:pPr>
        <w:pStyle w:val="a3"/>
        <w:spacing w:before="120" w:after="120" w:line="360" w:lineRule="auto"/>
        <w:ind w:left="0" w:right="0"/>
        <w:jc w:val="right"/>
        <w:rPr>
          <w:sz w:val="28"/>
          <w:szCs w:val="28"/>
          <w:lang w:eastAsia="ar-SA"/>
        </w:rPr>
      </w:pPr>
      <w:r>
        <w:rPr>
          <w:sz w:val="28"/>
          <w:szCs w:val="28"/>
          <w:lang w:eastAsia="ar-SA"/>
        </w:rPr>
        <w:t>В тысячах рублей</w:t>
      </w:r>
    </w:p>
    <w:tbl>
      <w:tblPr>
        <w:tblStyle w:val="a6"/>
        <w:tblW w:w="0" w:type="auto"/>
        <w:tblLook w:val="04A0" w:firstRow="1" w:lastRow="0" w:firstColumn="1" w:lastColumn="0" w:noHBand="0" w:noVBand="1"/>
      </w:tblPr>
      <w:tblGrid>
        <w:gridCol w:w="1925"/>
        <w:gridCol w:w="1756"/>
        <w:gridCol w:w="1984"/>
        <w:gridCol w:w="1843"/>
        <w:gridCol w:w="2120"/>
      </w:tblGrid>
      <w:tr w:rsidR="00786353" w14:paraId="7EC61233" w14:textId="77777777" w:rsidTr="00DF054A">
        <w:tc>
          <w:tcPr>
            <w:tcW w:w="1925" w:type="dxa"/>
          </w:tcPr>
          <w:bookmarkEnd w:id="16"/>
          <w:p w14:paraId="6D295544" w14:textId="25CB14EB" w:rsidR="00786353" w:rsidRPr="00B16CE5" w:rsidRDefault="0060164F" w:rsidP="006A2320">
            <w:pPr>
              <w:spacing w:after="14"/>
              <w:jc w:val="both"/>
              <w:rPr>
                <w:lang w:eastAsia="ar-SA"/>
              </w:rPr>
            </w:pPr>
            <w:r w:rsidRPr="00B16CE5">
              <w:rPr>
                <w:lang w:eastAsia="ar-SA"/>
              </w:rPr>
              <w:t>Показатель</w:t>
            </w:r>
          </w:p>
        </w:tc>
        <w:tc>
          <w:tcPr>
            <w:tcW w:w="1756" w:type="dxa"/>
          </w:tcPr>
          <w:p w14:paraId="65B8FD60" w14:textId="06F6ABBE" w:rsidR="00786353" w:rsidRPr="00B16CE5" w:rsidRDefault="0060164F" w:rsidP="006A2320">
            <w:pPr>
              <w:spacing w:after="14"/>
              <w:jc w:val="both"/>
              <w:rPr>
                <w:lang w:eastAsia="ar-SA"/>
              </w:rPr>
            </w:pPr>
            <w:r w:rsidRPr="00B16CE5">
              <w:rPr>
                <w:lang w:eastAsia="ar-SA"/>
              </w:rPr>
              <w:t>2022</w:t>
            </w:r>
          </w:p>
        </w:tc>
        <w:tc>
          <w:tcPr>
            <w:tcW w:w="1984" w:type="dxa"/>
          </w:tcPr>
          <w:p w14:paraId="04DD2678" w14:textId="5B42D728" w:rsidR="00786353" w:rsidRPr="00B16CE5" w:rsidRDefault="0060164F" w:rsidP="006A2320">
            <w:pPr>
              <w:spacing w:after="14"/>
              <w:jc w:val="both"/>
              <w:rPr>
                <w:lang w:eastAsia="ar-SA"/>
              </w:rPr>
            </w:pPr>
            <w:r w:rsidRPr="00B16CE5">
              <w:rPr>
                <w:lang w:eastAsia="ar-SA"/>
              </w:rPr>
              <w:t>20223</w:t>
            </w:r>
          </w:p>
        </w:tc>
        <w:tc>
          <w:tcPr>
            <w:tcW w:w="1843" w:type="dxa"/>
          </w:tcPr>
          <w:p w14:paraId="33196DDC" w14:textId="7731F079" w:rsidR="00786353" w:rsidRPr="00B16CE5" w:rsidRDefault="0060164F" w:rsidP="006A2320">
            <w:pPr>
              <w:spacing w:after="14"/>
              <w:jc w:val="both"/>
              <w:rPr>
                <w:lang w:eastAsia="ar-SA"/>
              </w:rPr>
            </w:pPr>
            <w:r w:rsidRPr="00B16CE5">
              <w:rPr>
                <w:lang w:eastAsia="ar-SA"/>
              </w:rPr>
              <w:t>2024</w:t>
            </w:r>
          </w:p>
        </w:tc>
        <w:tc>
          <w:tcPr>
            <w:tcW w:w="2120" w:type="dxa"/>
          </w:tcPr>
          <w:p w14:paraId="71986776" w14:textId="1FEAF74C" w:rsidR="00786353" w:rsidRPr="00B16CE5" w:rsidRDefault="0060164F" w:rsidP="006A2320">
            <w:pPr>
              <w:spacing w:after="14"/>
              <w:jc w:val="both"/>
              <w:rPr>
                <w:lang w:eastAsia="ar-SA"/>
              </w:rPr>
            </w:pPr>
            <w:r w:rsidRPr="00B16CE5">
              <w:rPr>
                <w:lang w:eastAsia="ar-SA"/>
              </w:rPr>
              <w:t>Отклонения,</w:t>
            </w:r>
            <w:r w:rsidR="00DF054A" w:rsidRPr="00B16CE5">
              <w:rPr>
                <w:lang w:eastAsia="ar-SA"/>
              </w:rPr>
              <w:t xml:space="preserve"> %</w:t>
            </w:r>
          </w:p>
        </w:tc>
      </w:tr>
      <w:tr w:rsidR="00786353" w14:paraId="01A1A0D8" w14:textId="77777777" w:rsidTr="006A2320">
        <w:tc>
          <w:tcPr>
            <w:tcW w:w="1925" w:type="dxa"/>
          </w:tcPr>
          <w:p w14:paraId="1E34E7B5" w14:textId="77777777" w:rsidR="0060164F" w:rsidRPr="00B16CE5" w:rsidRDefault="0060164F" w:rsidP="006A2320">
            <w:pPr>
              <w:spacing w:after="14"/>
              <w:jc w:val="both"/>
              <w:rPr>
                <w:lang w:eastAsia="ar-SA"/>
              </w:rPr>
            </w:pPr>
            <w:r w:rsidRPr="00B16CE5">
              <w:rPr>
                <w:lang w:eastAsia="ar-SA"/>
              </w:rPr>
              <w:t xml:space="preserve">Уставный </w:t>
            </w:r>
          </w:p>
          <w:p w14:paraId="0FB523F1" w14:textId="3B1B37B5" w:rsidR="00786353" w:rsidRPr="00B16CE5" w:rsidRDefault="0060164F" w:rsidP="006A2320">
            <w:pPr>
              <w:spacing w:after="14"/>
              <w:jc w:val="both"/>
              <w:rPr>
                <w:lang w:eastAsia="ar-SA"/>
              </w:rPr>
            </w:pPr>
            <w:r w:rsidRPr="00B16CE5">
              <w:rPr>
                <w:lang w:eastAsia="ar-SA"/>
              </w:rPr>
              <w:t>капитал</w:t>
            </w:r>
          </w:p>
        </w:tc>
        <w:tc>
          <w:tcPr>
            <w:tcW w:w="1756" w:type="dxa"/>
            <w:vAlign w:val="bottom"/>
          </w:tcPr>
          <w:p w14:paraId="3330A04E" w14:textId="57EAF3B4" w:rsidR="00786353" w:rsidRPr="00B16CE5" w:rsidRDefault="00DF054A" w:rsidP="006A2320">
            <w:pPr>
              <w:spacing w:after="14"/>
              <w:jc w:val="center"/>
              <w:rPr>
                <w:lang w:eastAsia="ar-SA"/>
              </w:rPr>
            </w:pPr>
            <w:r w:rsidRPr="00B16CE5">
              <w:rPr>
                <w:lang w:eastAsia="ar-SA"/>
              </w:rPr>
              <w:t>7 500</w:t>
            </w:r>
          </w:p>
        </w:tc>
        <w:tc>
          <w:tcPr>
            <w:tcW w:w="1984" w:type="dxa"/>
            <w:vAlign w:val="bottom"/>
          </w:tcPr>
          <w:p w14:paraId="6B829C50" w14:textId="6B942D09" w:rsidR="00786353" w:rsidRPr="00B16CE5" w:rsidRDefault="00DF054A" w:rsidP="006A2320">
            <w:pPr>
              <w:spacing w:after="14"/>
              <w:jc w:val="center"/>
              <w:rPr>
                <w:lang w:eastAsia="ar-SA"/>
              </w:rPr>
            </w:pPr>
            <w:r w:rsidRPr="00B16CE5">
              <w:rPr>
                <w:lang w:eastAsia="ar-SA"/>
              </w:rPr>
              <w:t>7 500</w:t>
            </w:r>
          </w:p>
        </w:tc>
        <w:tc>
          <w:tcPr>
            <w:tcW w:w="1843" w:type="dxa"/>
            <w:vAlign w:val="bottom"/>
          </w:tcPr>
          <w:p w14:paraId="0CB389F3" w14:textId="2E909AA5" w:rsidR="00786353" w:rsidRPr="00B16CE5" w:rsidRDefault="00DF054A" w:rsidP="006A2320">
            <w:pPr>
              <w:spacing w:after="14"/>
              <w:jc w:val="center"/>
              <w:rPr>
                <w:lang w:eastAsia="ar-SA"/>
              </w:rPr>
            </w:pPr>
            <w:r w:rsidRPr="00B16CE5">
              <w:rPr>
                <w:lang w:eastAsia="ar-SA"/>
              </w:rPr>
              <w:t>7 500</w:t>
            </w:r>
          </w:p>
        </w:tc>
        <w:tc>
          <w:tcPr>
            <w:tcW w:w="2120" w:type="dxa"/>
            <w:vAlign w:val="bottom"/>
          </w:tcPr>
          <w:p w14:paraId="5EBFDD82" w14:textId="2D100110" w:rsidR="00786353" w:rsidRPr="00B16CE5" w:rsidRDefault="00DF054A" w:rsidP="006A2320">
            <w:pPr>
              <w:spacing w:after="14"/>
              <w:jc w:val="center"/>
              <w:rPr>
                <w:lang w:eastAsia="ar-SA"/>
              </w:rPr>
            </w:pPr>
            <w:r w:rsidRPr="00B16CE5">
              <w:rPr>
                <w:lang w:eastAsia="ar-SA"/>
              </w:rPr>
              <w:t>0</w:t>
            </w:r>
          </w:p>
        </w:tc>
      </w:tr>
      <w:tr w:rsidR="00786353" w14:paraId="542024C8" w14:textId="77777777" w:rsidTr="006A2320">
        <w:tc>
          <w:tcPr>
            <w:tcW w:w="1925" w:type="dxa"/>
          </w:tcPr>
          <w:p w14:paraId="30A41F10" w14:textId="6B043642" w:rsidR="00786353" w:rsidRPr="00B16CE5" w:rsidRDefault="0060164F" w:rsidP="006A2320">
            <w:pPr>
              <w:spacing w:after="14"/>
              <w:jc w:val="both"/>
              <w:rPr>
                <w:lang w:eastAsia="ar-SA"/>
              </w:rPr>
            </w:pPr>
            <w:r w:rsidRPr="00B16CE5">
              <w:rPr>
                <w:lang w:eastAsia="ar-SA"/>
              </w:rPr>
              <w:t>Накопленный убыток</w:t>
            </w:r>
          </w:p>
        </w:tc>
        <w:tc>
          <w:tcPr>
            <w:tcW w:w="1756" w:type="dxa"/>
            <w:vAlign w:val="bottom"/>
          </w:tcPr>
          <w:p w14:paraId="2348832E" w14:textId="521A5991" w:rsidR="00786353" w:rsidRPr="00B16CE5" w:rsidRDefault="00DF054A" w:rsidP="006A2320">
            <w:pPr>
              <w:spacing w:after="14"/>
              <w:jc w:val="center"/>
              <w:rPr>
                <w:lang w:eastAsia="ar-SA"/>
              </w:rPr>
            </w:pPr>
            <w:r w:rsidRPr="00B16CE5">
              <w:rPr>
                <w:lang w:eastAsia="ar-SA"/>
              </w:rPr>
              <w:t>(4 477)</w:t>
            </w:r>
          </w:p>
        </w:tc>
        <w:tc>
          <w:tcPr>
            <w:tcW w:w="1984" w:type="dxa"/>
            <w:vAlign w:val="bottom"/>
          </w:tcPr>
          <w:p w14:paraId="2FDD3CF0" w14:textId="7CFB551B" w:rsidR="00786353" w:rsidRPr="00B16CE5" w:rsidRDefault="00DF054A" w:rsidP="006A2320">
            <w:pPr>
              <w:spacing w:after="14"/>
              <w:jc w:val="center"/>
              <w:rPr>
                <w:lang w:eastAsia="ar-SA"/>
              </w:rPr>
            </w:pPr>
            <w:r w:rsidRPr="00B16CE5">
              <w:rPr>
                <w:lang w:eastAsia="ar-SA"/>
              </w:rPr>
              <w:t>(6 469)</w:t>
            </w:r>
          </w:p>
        </w:tc>
        <w:tc>
          <w:tcPr>
            <w:tcW w:w="1843" w:type="dxa"/>
            <w:vAlign w:val="bottom"/>
          </w:tcPr>
          <w:p w14:paraId="55778E61" w14:textId="3F56E851" w:rsidR="00786353" w:rsidRPr="00B16CE5" w:rsidRDefault="001328F0" w:rsidP="006A2320">
            <w:pPr>
              <w:spacing w:after="14"/>
              <w:jc w:val="center"/>
              <w:rPr>
                <w:lang w:eastAsia="ar-SA"/>
              </w:rPr>
            </w:pPr>
            <w:r w:rsidRPr="00B16CE5">
              <w:rPr>
                <w:lang w:eastAsia="ar-SA"/>
              </w:rPr>
              <w:t>(6 267)</w:t>
            </w:r>
          </w:p>
        </w:tc>
        <w:tc>
          <w:tcPr>
            <w:tcW w:w="2120" w:type="dxa"/>
            <w:vAlign w:val="bottom"/>
          </w:tcPr>
          <w:p w14:paraId="669DF07F" w14:textId="25513279" w:rsidR="00786353" w:rsidRPr="00B16CE5" w:rsidRDefault="001328F0" w:rsidP="006A2320">
            <w:pPr>
              <w:spacing w:after="14"/>
              <w:jc w:val="center"/>
              <w:rPr>
                <w:lang w:eastAsia="ar-SA"/>
              </w:rPr>
            </w:pPr>
            <w:r w:rsidRPr="00B16CE5">
              <w:rPr>
                <w:lang w:eastAsia="ar-SA"/>
              </w:rPr>
              <w:t>40</w:t>
            </w:r>
          </w:p>
        </w:tc>
      </w:tr>
      <w:tr w:rsidR="00786353" w14:paraId="1C10BA52" w14:textId="77777777" w:rsidTr="006A2320">
        <w:tc>
          <w:tcPr>
            <w:tcW w:w="1925" w:type="dxa"/>
          </w:tcPr>
          <w:p w14:paraId="101158F6" w14:textId="77777777" w:rsidR="0060164F" w:rsidRPr="00B16CE5" w:rsidRDefault="0060164F" w:rsidP="006A2320">
            <w:pPr>
              <w:spacing w:after="14"/>
              <w:jc w:val="both"/>
              <w:rPr>
                <w:lang w:eastAsia="ar-SA"/>
              </w:rPr>
            </w:pPr>
            <w:r w:rsidRPr="00B16CE5">
              <w:rPr>
                <w:lang w:eastAsia="ar-SA"/>
              </w:rPr>
              <w:t xml:space="preserve">Чистые </w:t>
            </w:r>
          </w:p>
          <w:p w14:paraId="702FF507" w14:textId="1DF9B7EA" w:rsidR="00786353" w:rsidRPr="00B16CE5" w:rsidRDefault="0060164F" w:rsidP="006A2320">
            <w:pPr>
              <w:spacing w:after="14"/>
              <w:jc w:val="both"/>
              <w:rPr>
                <w:lang w:eastAsia="ar-SA"/>
              </w:rPr>
            </w:pPr>
            <w:r w:rsidRPr="00B16CE5">
              <w:rPr>
                <w:lang w:eastAsia="ar-SA"/>
              </w:rPr>
              <w:t>активы</w:t>
            </w:r>
          </w:p>
        </w:tc>
        <w:tc>
          <w:tcPr>
            <w:tcW w:w="1756" w:type="dxa"/>
            <w:vAlign w:val="bottom"/>
          </w:tcPr>
          <w:p w14:paraId="7AD80EB7" w14:textId="44A94CF8" w:rsidR="00786353" w:rsidRPr="00B16CE5" w:rsidRDefault="001328F0" w:rsidP="006A2320">
            <w:pPr>
              <w:spacing w:after="14"/>
              <w:jc w:val="center"/>
              <w:rPr>
                <w:lang w:eastAsia="ar-SA"/>
              </w:rPr>
            </w:pPr>
            <w:r w:rsidRPr="00B16CE5">
              <w:rPr>
                <w:lang w:eastAsia="ar-SA"/>
              </w:rPr>
              <w:t>3 023</w:t>
            </w:r>
          </w:p>
        </w:tc>
        <w:tc>
          <w:tcPr>
            <w:tcW w:w="1984" w:type="dxa"/>
            <w:vAlign w:val="bottom"/>
          </w:tcPr>
          <w:p w14:paraId="4DB98860" w14:textId="3492A6F1" w:rsidR="00786353" w:rsidRPr="00B16CE5" w:rsidRDefault="001328F0" w:rsidP="006A2320">
            <w:pPr>
              <w:spacing w:after="14"/>
              <w:jc w:val="center"/>
              <w:rPr>
                <w:lang w:eastAsia="ar-SA"/>
              </w:rPr>
            </w:pPr>
            <w:r w:rsidRPr="00B16CE5">
              <w:rPr>
                <w:lang w:eastAsia="ar-SA"/>
              </w:rPr>
              <w:t>1 031</w:t>
            </w:r>
          </w:p>
        </w:tc>
        <w:tc>
          <w:tcPr>
            <w:tcW w:w="1843" w:type="dxa"/>
            <w:vAlign w:val="bottom"/>
          </w:tcPr>
          <w:p w14:paraId="61B1BB7E" w14:textId="3F383849" w:rsidR="00786353" w:rsidRPr="00B16CE5" w:rsidRDefault="001328F0" w:rsidP="006A2320">
            <w:pPr>
              <w:spacing w:after="14"/>
              <w:jc w:val="center"/>
              <w:rPr>
                <w:lang w:eastAsia="ar-SA"/>
              </w:rPr>
            </w:pPr>
            <w:r w:rsidRPr="00B16CE5">
              <w:rPr>
                <w:lang w:eastAsia="ar-SA"/>
              </w:rPr>
              <w:t>1 233</w:t>
            </w:r>
          </w:p>
        </w:tc>
        <w:tc>
          <w:tcPr>
            <w:tcW w:w="2120" w:type="dxa"/>
            <w:vAlign w:val="bottom"/>
          </w:tcPr>
          <w:p w14:paraId="7A72AAD6" w14:textId="1966EDDB" w:rsidR="00786353" w:rsidRPr="00B16CE5" w:rsidRDefault="001328F0" w:rsidP="006A2320">
            <w:pPr>
              <w:spacing w:after="14"/>
              <w:jc w:val="center"/>
              <w:rPr>
                <w:lang w:eastAsia="ar-SA"/>
              </w:rPr>
            </w:pPr>
            <w:r w:rsidRPr="00B16CE5">
              <w:rPr>
                <w:lang w:eastAsia="ar-SA"/>
              </w:rPr>
              <w:t>- 59,2</w:t>
            </w:r>
          </w:p>
        </w:tc>
      </w:tr>
      <w:tr w:rsidR="00786353" w14:paraId="6513E8F5" w14:textId="77777777" w:rsidTr="006A2320">
        <w:tc>
          <w:tcPr>
            <w:tcW w:w="1925" w:type="dxa"/>
          </w:tcPr>
          <w:p w14:paraId="48C8A8E4" w14:textId="64AFCFC4" w:rsidR="00786353" w:rsidRPr="00B16CE5" w:rsidRDefault="0060164F" w:rsidP="006A2320">
            <w:pPr>
              <w:spacing w:after="14"/>
              <w:jc w:val="both"/>
              <w:rPr>
                <w:lang w:eastAsia="ar-SA"/>
              </w:rPr>
            </w:pPr>
            <w:r w:rsidRPr="00B16CE5">
              <w:rPr>
                <w:lang w:eastAsia="ar-SA"/>
              </w:rPr>
              <w:t>Отношения ЧА/УК (%)</w:t>
            </w:r>
          </w:p>
        </w:tc>
        <w:tc>
          <w:tcPr>
            <w:tcW w:w="1756" w:type="dxa"/>
            <w:vAlign w:val="bottom"/>
          </w:tcPr>
          <w:p w14:paraId="55040925" w14:textId="5F98FA42" w:rsidR="00786353" w:rsidRPr="00B16CE5" w:rsidRDefault="001328F0" w:rsidP="006A2320">
            <w:pPr>
              <w:spacing w:after="14"/>
              <w:jc w:val="center"/>
              <w:rPr>
                <w:lang w:eastAsia="ar-SA"/>
              </w:rPr>
            </w:pPr>
            <w:r w:rsidRPr="00B16CE5">
              <w:rPr>
                <w:lang w:eastAsia="ar-SA"/>
              </w:rPr>
              <w:t>40,3</w:t>
            </w:r>
          </w:p>
        </w:tc>
        <w:tc>
          <w:tcPr>
            <w:tcW w:w="1984" w:type="dxa"/>
            <w:vAlign w:val="bottom"/>
          </w:tcPr>
          <w:p w14:paraId="16DFB3E0" w14:textId="02363726" w:rsidR="00786353" w:rsidRPr="00B16CE5" w:rsidRDefault="001328F0" w:rsidP="006A2320">
            <w:pPr>
              <w:spacing w:after="14"/>
              <w:jc w:val="center"/>
              <w:rPr>
                <w:lang w:eastAsia="ar-SA"/>
              </w:rPr>
            </w:pPr>
            <w:r w:rsidRPr="00B16CE5">
              <w:rPr>
                <w:lang w:eastAsia="ar-SA"/>
              </w:rPr>
              <w:t>13,7</w:t>
            </w:r>
          </w:p>
        </w:tc>
        <w:tc>
          <w:tcPr>
            <w:tcW w:w="1843" w:type="dxa"/>
            <w:vAlign w:val="bottom"/>
          </w:tcPr>
          <w:p w14:paraId="1F044D47" w14:textId="3FEE40A5" w:rsidR="00786353" w:rsidRPr="00B16CE5" w:rsidRDefault="001328F0" w:rsidP="006A2320">
            <w:pPr>
              <w:spacing w:after="14"/>
              <w:jc w:val="center"/>
              <w:rPr>
                <w:lang w:eastAsia="ar-SA"/>
              </w:rPr>
            </w:pPr>
            <w:r w:rsidRPr="00B16CE5">
              <w:rPr>
                <w:lang w:eastAsia="ar-SA"/>
              </w:rPr>
              <w:t>16,4</w:t>
            </w:r>
          </w:p>
        </w:tc>
        <w:tc>
          <w:tcPr>
            <w:tcW w:w="2120" w:type="dxa"/>
            <w:vAlign w:val="bottom"/>
          </w:tcPr>
          <w:p w14:paraId="0315596A" w14:textId="6ABC13CB" w:rsidR="00786353" w:rsidRPr="00B16CE5" w:rsidRDefault="001328F0" w:rsidP="006A2320">
            <w:pPr>
              <w:spacing w:after="14"/>
              <w:jc w:val="center"/>
              <w:rPr>
                <w:lang w:eastAsia="ar-SA"/>
              </w:rPr>
            </w:pPr>
            <w:r w:rsidRPr="00B16CE5">
              <w:rPr>
                <w:lang w:eastAsia="ar-SA"/>
              </w:rPr>
              <w:t>- 59,3</w:t>
            </w:r>
          </w:p>
        </w:tc>
      </w:tr>
    </w:tbl>
    <w:p w14:paraId="74A9B9E2" w14:textId="7AF81ECB" w:rsidR="00BD5910" w:rsidRPr="00BD5910" w:rsidRDefault="00F57D4A" w:rsidP="00F57D4A">
      <w:pPr>
        <w:widowControl w:val="0"/>
        <w:spacing w:before="120" w:line="360" w:lineRule="auto"/>
        <w:ind w:firstLine="709"/>
        <w:jc w:val="both"/>
        <w:rPr>
          <w:sz w:val="28"/>
          <w:szCs w:val="28"/>
          <w:lang w:eastAsia="ar-SA"/>
        </w:rPr>
      </w:pPr>
      <w:r w:rsidRPr="00F57D4A">
        <w:rPr>
          <w:sz w:val="28"/>
          <w:szCs w:val="28"/>
          <w:lang w:eastAsia="ar-SA"/>
        </w:rPr>
        <w:t>Одной из значимых угроз для финансового здоровья предприятия является тот факт, что чистые активы оказались ниже размера уставного капитала начиная с 2022 года. Подобная ситуация создает потенциальные юридические риски для общества с ограниченной ответственностью согласно статье 30 Федерального закона "Об обществах с ограниченной ответственностью"</w:t>
      </w:r>
      <w:r w:rsidR="008A080C">
        <w:rPr>
          <w:sz w:val="28"/>
          <w:szCs w:val="28"/>
          <w:lang w:eastAsia="ar-SA"/>
        </w:rPr>
        <w:t xml:space="preserve"> </w:t>
      </w:r>
      <w:r w:rsidR="008A080C" w:rsidRPr="00A86EEE">
        <w:rPr>
          <w:sz w:val="28"/>
          <w:szCs w:val="28"/>
        </w:rPr>
        <w:t>[1</w:t>
      </w:r>
      <w:r w:rsidR="0073762D">
        <w:rPr>
          <w:sz w:val="28"/>
          <w:szCs w:val="28"/>
        </w:rPr>
        <w:t>8</w:t>
      </w:r>
      <w:r w:rsidR="008A080C" w:rsidRPr="00A86EEE">
        <w:rPr>
          <w:sz w:val="28"/>
          <w:szCs w:val="28"/>
        </w:rPr>
        <w:t>]</w:t>
      </w:r>
      <w:r w:rsidRPr="00F57D4A">
        <w:rPr>
          <w:sz w:val="28"/>
          <w:szCs w:val="28"/>
          <w:lang w:eastAsia="ar-SA"/>
        </w:rPr>
        <w:t>.</w:t>
      </w:r>
    </w:p>
    <w:p w14:paraId="7D8AD427" w14:textId="77777777" w:rsidR="00F57D4A" w:rsidRDefault="00F57D4A" w:rsidP="00F57D4A">
      <w:pPr>
        <w:pStyle w:val="a3"/>
        <w:widowControl w:val="0"/>
        <w:spacing w:line="360" w:lineRule="auto"/>
        <w:ind w:left="0" w:right="0" w:firstLine="709"/>
        <w:rPr>
          <w:sz w:val="28"/>
          <w:szCs w:val="28"/>
          <w:lang w:eastAsia="ar-SA"/>
        </w:rPr>
      </w:pPr>
      <w:r w:rsidRPr="00F57D4A">
        <w:rPr>
          <w:sz w:val="28"/>
          <w:szCs w:val="28"/>
          <w:lang w:eastAsia="ar-SA"/>
        </w:rPr>
        <w:t>Другим важным фактором, характеризующим финансовое положение предприятия, является накопленный совокупный убыток. По итогам проведенного анализа установлено, что размер накопленного убытка составляет 6,3 миллиона рублей. Важно отметить, что величина этого убытка значительно превосходит величину годовой выручки компании за 2024 год, превысив её в 1,2 раза.</w:t>
      </w:r>
      <w:r>
        <w:rPr>
          <w:sz w:val="28"/>
          <w:szCs w:val="28"/>
          <w:lang w:eastAsia="ar-SA"/>
        </w:rPr>
        <w:t xml:space="preserve"> </w:t>
      </w:r>
    </w:p>
    <w:p w14:paraId="0E5F7997" w14:textId="54BEF46C" w:rsidR="00BD5910" w:rsidRDefault="00F57D4A" w:rsidP="00F57D4A">
      <w:pPr>
        <w:pStyle w:val="a3"/>
        <w:widowControl w:val="0"/>
        <w:spacing w:line="360" w:lineRule="auto"/>
        <w:ind w:left="0" w:right="0" w:firstLine="709"/>
        <w:rPr>
          <w:sz w:val="28"/>
          <w:szCs w:val="28"/>
          <w:lang w:eastAsia="ar-SA"/>
        </w:rPr>
      </w:pPr>
      <w:r w:rsidRPr="00F57D4A">
        <w:rPr>
          <w:sz w:val="28"/>
          <w:szCs w:val="28"/>
          <w:lang w:eastAsia="ar-SA"/>
        </w:rPr>
        <w:t>Подобный разрыв показывает серьезное ухудшение экономического положения компании и вызывает сомнения в способности предприятия вернуть утраченную конкурентоспособность без значительных изменений в стратегии управления финансовыми потоками и повышением эффективности работы.</w:t>
      </w:r>
    </w:p>
    <w:p w14:paraId="217D9CBF" w14:textId="02D8C403" w:rsidR="00E806B4" w:rsidRDefault="00E806B4" w:rsidP="00E806B4">
      <w:pPr>
        <w:pStyle w:val="a3"/>
        <w:widowControl w:val="0"/>
        <w:spacing w:line="360" w:lineRule="auto"/>
        <w:ind w:left="0" w:right="0" w:firstLine="709"/>
        <w:rPr>
          <w:sz w:val="28"/>
          <w:szCs w:val="28"/>
          <w:lang w:eastAsia="ar-SA"/>
        </w:rPr>
      </w:pPr>
      <w:r>
        <w:rPr>
          <w:sz w:val="28"/>
          <w:szCs w:val="28"/>
          <w:lang w:eastAsia="ar-SA"/>
        </w:rPr>
        <w:t>Далее стоит упомянуть, что з</w:t>
      </w:r>
      <w:r w:rsidRPr="00E806B4">
        <w:rPr>
          <w:sz w:val="28"/>
          <w:szCs w:val="28"/>
          <w:lang w:eastAsia="ar-SA"/>
        </w:rPr>
        <w:t>аемные источники играют важную роль в формировании финансовой структуры предприятия, обеспечивая дополнитель</w:t>
      </w:r>
      <w:r w:rsidRPr="00E806B4">
        <w:rPr>
          <w:sz w:val="28"/>
          <w:szCs w:val="28"/>
          <w:lang w:eastAsia="ar-SA"/>
        </w:rPr>
        <w:lastRenderedPageBreak/>
        <w:t>ный приток средств для финансирования операционной деятельности, инвестиций и погашения краткосрочных обязательств. Однако чрезмерная зависимость от заимствований может создавать повышенные риски, угрожая финансовой устойчивости и платежеспособности компании.</w:t>
      </w:r>
      <w:r>
        <w:rPr>
          <w:sz w:val="28"/>
          <w:szCs w:val="28"/>
          <w:lang w:eastAsia="ar-SA"/>
        </w:rPr>
        <w:t xml:space="preserve"> А</w:t>
      </w:r>
      <w:r w:rsidRPr="00E806B4">
        <w:rPr>
          <w:sz w:val="28"/>
          <w:szCs w:val="28"/>
          <w:lang w:eastAsia="ar-SA"/>
        </w:rPr>
        <w:t>нализ структуры обязательств предприятия за период с 2022 по 2024 год, определении характера используемых заемных средств и оценке их влияния на общий финансовый результат</w:t>
      </w:r>
      <w:r>
        <w:rPr>
          <w:sz w:val="28"/>
          <w:szCs w:val="28"/>
          <w:lang w:eastAsia="ar-SA"/>
        </w:rPr>
        <w:t xml:space="preserve"> представлены в ниже в таблице 3.4.</w:t>
      </w:r>
    </w:p>
    <w:p w14:paraId="5F716C7B" w14:textId="4CCEA84C" w:rsidR="00E806B4" w:rsidRDefault="00E806B4" w:rsidP="006A2320">
      <w:pPr>
        <w:pStyle w:val="a3"/>
        <w:spacing w:before="240" w:after="120" w:line="360" w:lineRule="auto"/>
        <w:ind w:left="0" w:right="0"/>
        <w:rPr>
          <w:sz w:val="28"/>
          <w:szCs w:val="28"/>
          <w:lang w:eastAsia="ar-SA"/>
        </w:rPr>
      </w:pPr>
      <w:bookmarkStart w:id="17" w:name="_Hlk202796296"/>
      <w:r>
        <w:rPr>
          <w:sz w:val="28"/>
          <w:szCs w:val="28"/>
          <w:lang w:eastAsia="ar-SA"/>
        </w:rPr>
        <w:t xml:space="preserve">Таблица 3.4 – </w:t>
      </w:r>
      <w:r w:rsidRPr="00E806B4">
        <w:rPr>
          <w:sz w:val="28"/>
          <w:szCs w:val="28"/>
          <w:lang w:eastAsia="ar-SA"/>
        </w:rPr>
        <w:t>Структура обязательств</w:t>
      </w:r>
      <w:r>
        <w:rPr>
          <w:sz w:val="28"/>
          <w:szCs w:val="28"/>
          <w:lang w:eastAsia="ar-SA"/>
        </w:rPr>
        <w:t xml:space="preserve"> </w:t>
      </w:r>
    </w:p>
    <w:p w14:paraId="1D5B9AA1" w14:textId="77777777" w:rsidR="00E806B4" w:rsidRPr="00BD5910" w:rsidRDefault="00E806B4" w:rsidP="006A2320">
      <w:pPr>
        <w:pStyle w:val="a3"/>
        <w:spacing w:before="120" w:after="120" w:line="360" w:lineRule="auto"/>
        <w:ind w:left="0" w:right="0"/>
        <w:jc w:val="right"/>
        <w:rPr>
          <w:sz w:val="28"/>
          <w:szCs w:val="28"/>
          <w:lang w:eastAsia="ar-SA"/>
        </w:rPr>
      </w:pPr>
      <w:r>
        <w:rPr>
          <w:sz w:val="28"/>
          <w:szCs w:val="28"/>
          <w:lang w:eastAsia="ar-SA"/>
        </w:rPr>
        <w:t>В тысячах рублей</w:t>
      </w:r>
    </w:p>
    <w:tbl>
      <w:tblPr>
        <w:tblStyle w:val="a6"/>
        <w:tblW w:w="0" w:type="auto"/>
        <w:tblLook w:val="04A0" w:firstRow="1" w:lastRow="0" w:firstColumn="1" w:lastColumn="0" w:noHBand="0" w:noVBand="1"/>
      </w:tblPr>
      <w:tblGrid>
        <w:gridCol w:w="2407"/>
        <w:gridCol w:w="2407"/>
        <w:gridCol w:w="2407"/>
        <w:gridCol w:w="2407"/>
      </w:tblGrid>
      <w:tr w:rsidR="00DF054A" w14:paraId="637DBB80" w14:textId="77777777" w:rsidTr="00DF054A">
        <w:tc>
          <w:tcPr>
            <w:tcW w:w="2407" w:type="dxa"/>
          </w:tcPr>
          <w:bookmarkEnd w:id="17"/>
          <w:p w14:paraId="6FC961D8" w14:textId="7E472AA5" w:rsidR="00DF054A" w:rsidRPr="00B16CE5" w:rsidRDefault="00DF054A" w:rsidP="006A2320">
            <w:pPr>
              <w:pStyle w:val="a3"/>
              <w:widowControl w:val="0"/>
              <w:spacing w:after="14"/>
              <w:ind w:left="0" w:right="0"/>
              <w:rPr>
                <w:sz w:val="24"/>
                <w:szCs w:val="24"/>
                <w:lang w:eastAsia="ar-SA"/>
              </w:rPr>
            </w:pPr>
            <w:r w:rsidRPr="00B16CE5">
              <w:rPr>
                <w:sz w:val="24"/>
                <w:szCs w:val="24"/>
                <w:lang w:eastAsia="ar-SA"/>
              </w:rPr>
              <w:t>Показатель</w:t>
            </w:r>
          </w:p>
        </w:tc>
        <w:tc>
          <w:tcPr>
            <w:tcW w:w="2407" w:type="dxa"/>
          </w:tcPr>
          <w:p w14:paraId="1BBB7C81" w14:textId="51A115FB" w:rsidR="00DF054A" w:rsidRPr="00B16CE5" w:rsidRDefault="00DF054A" w:rsidP="006A2320">
            <w:pPr>
              <w:pStyle w:val="a3"/>
              <w:widowControl w:val="0"/>
              <w:spacing w:after="14"/>
              <w:ind w:left="0" w:right="0"/>
              <w:jc w:val="left"/>
              <w:rPr>
                <w:sz w:val="24"/>
                <w:szCs w:val="24"/>
                <w:lang w:eastAsia="ar-SA"/>
              </w:rPr>
            </w:pPr>
            <w:r w:rsidRPr="00B16CE5">
              <w:rPr>
                <w:sz w:val="24"/>
                <w:szCs w:val="24"/>
                <w:lang w:eastAsia="ar-SA"/>
              </w:rPr>
              <w:t>2022</w:t>
            </w:r>
          </w:p>
        </w:tc>
        <w:tc>
          <w:tcPr>
            <w:tcW w:w="2407" w:type="dxa"/>
          </w:tcPr>
          <w:p w14:paraId="02A41D09" w14:textId="540BD45D" w:rsidR="00DF054A" w:rsidRPr="00B16CE5" w:rsidRDefault="00DF054A" w:rsidP="006A2320">
            <w:pPr>
              <w:pStyle w:val="a3"/>
              <w:widowControl w:val="0"/>
              <w:spacing w:after="14"/>
              <w:ind w:left="0" w:right="0"/>
              <w:jc w:val="left"/>
              <w:rPr>
                <w:sz w:val="24"/>
                <w:szCs w:val="24"/>
                <w:lang w:eastAsia="ar-SA"/>
              </w:rPr>
            </w:pPr>
            <w:r w:rsidRPr="00B16CE5">
              <w:rPr>
                <w:sz w:val="24"/>
                <w:szCs w:val="24"/>
                <w:lang w:eastAsia="ar-SA"/>
              </w:rPr>
              <w:t>2023</w:t>
            </w:r>
          </w:p>
        </w:tc>
        <w:tc>
          <w:tcPr>
            <w:tcW w:w="2407" w:type="dxa"/>
          </w:tcPr>
          <w:p w14:paraId="6CFA9046" w14:textId="65FD10B8" w:rsidR="00DF054A" w:rsidRPr="00B16CE5" w:rsidRDefault="00DF054A" w:rsidP="006A2320">
            <w:pPr>
              <w:pStyle w:val="a3"/>
              <w:widowControl w:val="0"/>
              <w:spacing w:after="14"/>
              <w:ind w:left="0" w:right="0"/>
              <w:jc w:val="left"/>
              <w:rPr>
                <w:sz w:val="24"/>
                <w:szCs w:val="24"/>
                <w:lang w:eastAsia="ar-SA"/>
              </w:rPr>
            </w:pPr>
            <w:r w:rsidRPr="00B16CE5">
              <w:rPr>
                <w:sz w:val="24"/>
                <w:szCs w:val="24"/>
                <w:lang w:eastAsia="ar-SA"/>
              </w:rPr>
              <w:t>2024</w:t>
            </w:r>
          </w:p>
        </w:tc>
      </w:tr>
      <w:tr w:rsidR="00DF054A" w14:paraId="442952E7" w14:textId="77777777" w:rsidTr="006A2320">
        <w:tc>
          <w:tcPr>
            <w:tcW w:w="2407" w:type="dxa"/>
          </w:tcPr>
          <w:p w14:paraId="698F07D2" w14:textId="57AB6F0B" w:rsidR="00DF054A" w:rsidRPr="00B16CE5" w:rsidRDefault="00DF054A" w:rsidP="006A2320">
            <w:pPr>
              <w:pStyle w:val="a3"/>
              <w:widowControl w:val="0"/>
              <w:spacing w:after="14"/>
              <w:ind w:left="0" w:right="0"/>
              <w:rPr>
                <w:sz w:val="24"/>
                <w:szCs w:val="24"/>
                <w:lang w:eastAsia="ar-SA"/>
              </w:rPr>
            </w:pPr>
            <w:r w:rsidRPr="00B16CE5">
              <w:rPr>
                <w:sz w:val="24"/>
                <w:szCs w:val="24"/>
                <w:lang w:eastAsia="ar-SA"/>
              </w:rPr>
              <w:t>Кредиты и займы</w:t>
            </w:r>
          </w:p>
        </w:tc>
        <w:tc>
          <w:tcPr>
            <w:tcW w:w="2407" w:type="dxa"/>
            <w:vAlign w:val="bottom"/>
          </w:tcPr>
          <w:p w14:paraId="2F2BF9D4" w14:textId="37A81D8F" w:rsidR="00DF054A" w:rsidRPr="00B16CE5" w:rsidRDefault="00DF054A" w:rsidP="006A2320">
            <w:pPr>
              <w:pStyle w:val="a3"/>
              <w:widowControl w:val="0"/>
              <w:spacing w:after="14"/>
              <w:ind w:left="0" w:right="0"/>
              <w:jc w:val="center"/>
              <w:rPr>
                <w:sz w:val="24"/>
                <w:szCs w:val="24"/>
                <w:lang w:eastAsia="ar-SA"/>
              </w:rPr>
            </w:pPr>
            <w:r w:rsidRPr="00B16CE5">
              <w:rPr>
                <w:sz w:val="24"/>
                <w:szCs w:val="24"/>
                <w:lang w:eastAsia="ar-SA"/>
              </w:rPr>
              <w:t>0</w:t>
            </w:r>
          </w:p>
        </w:tc>
        <w:tc>
          <w:tcPr>
            <w:tcW w:w="2407" w:type="dxa"/>
            <w:vAlign w:val="bottom"/>
          </w:tcPr>
          <w:p w14:paraId="451BFB21" w14:textId="4782B956" w:rsidR="00DF054A" w:rsidRPr="00B16CE5" w:rsidRDefault="00DF054A" w:rsidP="006A2320">
            <w:pPr>
              <w:pStyle w:val="a3"/>
              <w:widowControl w:val="0"/>
              <w:spacing w:after="14"/>
              <w:ind w:left="0" w:right="0"/>
              <w:jc w:val="center"/>
              <w:rPr>
                <w:sz w:val="24"/>
                <w:szCs w:val="24"/>
                <w:lang w:eastAsia="ar-SA"/>
              </w:rPr>
            </w:pPr>
            <w:r w:rsidRPr="00B16CE5">
              <w:rPr>
                <w:sz w:val="24"/>
                <w:szCs w:val="24"/>
                <w:lang w:eastAsia="ar-SA"/>
              </w:rPr>
              <w:t>0</w:t>
            </w:r>
          </w:p>
        </w:tc>
        <w:tc>
          <w:tcPr>
            <w:tcW w:w="2407" w:type="dxa"/>
            <w:vAlign w:val="bottom"/>
          </w:tcPr>
          <w:p w14:paraId="5D7DF4E8" w14:textId="7D0CEF88" w:rsidR="00DF054A" w:rsidRPr="00B16CE5" w:rsidRDefault="00DF054A" w:rsidP="006A2320">
            <w:pPr>
              <w:pStyle w:val="a3"/>
              <w:widowControl w:val="0"/>
              <w:spacing w:after="14"/>
              <w:ind w:left="0" w:right="0"/>
              <w:jc w:val="center"/>
              <w:rPr>
                <w:sz w:val="24"/>
                <w:szCs w:val="24"/>
                <w:lang w:eastAsia="ar-SA"/>
              </w:rPr>
            </w:pPr>
            <w:r w:rsidRPr="00B16CE5">
              <w:rPr>
                <w:sz w:val="24"/>
                <w:szCs w:val="24"/>
                <w:lang w:eastAsia="ar-SA"/>
              </w:rPr>
              <w:t>0</w:t>
            </w:r>
          </w:p>
        </w:tc>
      </w:tr>
      <w:tr w:rsidR="00DF054A" w14:paraId="6FD161EA" w14:textId="77777777" w:rsidTr="006A2320">
        <w:tc>
          <w:tcPr>
            <w:tcW w:w="2407" w:type="dxa"/>
          </w:tcPr>
          <w:p w14:paraId="125576A6" w14:textId="77777777" w:rsidR="00DF054A" w:rsidRPr="00B16CE5" w:rsidRDefault="00DF054A" w:rsidP="006A2320">
            <w:pPr>
              <w:pStyle w:val="a3"/>
              <w:widowControl w:val="0"/>
              <w:spacing w:after="14"/>
              <w:ind w:left="0" w:right="0"/>
              <w:rPr>
                <w:sz w:val="24"/>
                <w:szCs w:val="24"/>
                <w:lang w:eastAsia="ar-SA"/>
              </w:rPr>
            </w:pPr>
            <w:r w:rsidRPr="00B16CE5">
              <w:rPr>
                <w:sz w:val="24"/>
                <w:szCs w:val="24"/>
                <w:lang w:eastAsia="ar-SA"/>
              </w:rPr>
              <w:t xml:space="preserve">Кредиторская </w:t>
            </w:r>
          </w:p>
          <w:p w14:paraId="005E53F8" w14:textId="03D15FD1" w:rsidR="00DF054A" w:rsidRPr="00B16CE5" w:rsidRDefault="00DF054A" w:rsidP="006A2320">
            <w:pPr>
              <w:pStyle w:val="a3"/>
              <w:widowControl w:val="0"/>
              <w:spacing w:after="14"/>
              <w:ind w:left="0" w:right="0"/>
              <w:rPr>
                <w:sz w:val="24"/>
                <w:szCs w:val="24"/>
                <w:lang w:eastAsia="ar-SA"/>
              </w:rPr>
            </w:pPr>
            <w:r w:rsidRPr="00B16CE5">
              <w:rPr>
                <w:sz w:val="24"/>
                <w:szCs w:val="24"/>
                <w:lang w:eastAsia="ar-SA"/>
              </w:rPr>
              <w:t>задолженность</w:t>
            </w:r>
          </w:p>
        </w:tc>
        <w:tc>
          <w:tcPr>
            <w:tcW w:w="2407" w:type="dxa"/>
            <w:vAlign w:val="bottom"/>
          </w:tcPr>
          <w:p w14:paraId="3DC801B9" w14:textId="5112AA3E" w:rsidR="00DF054A" w:rsidRPr="00B16CE5" w:rsidRDefault="00DF054A" w:rsidP="006A2320">
            <w:pPr>
              <w:pStyle w:val="a3"/>
              <w:widowControl w:val="0"/>
              <w:spacing w:after="14"/>
              <w:ind w:left="0" w:right="0"/>
              <w:jc w:val="center"/>
              <w:rPr>
                <w:sz w:val="24"/>
                <w:szCs w:val="24"/>
                <w:lang w:eastAsia="ar-SA"/>
              </w:rPr>
            </w:pPr>
            <w:r w:rsidRPr="00B16CE5">
              <w:rPr>
                <w:sz w:val="24"/>
                <w:szCs w:val="24"/>
                <w:lang w:eastAsia="ar-SA"/>
              </w:rPr>
              <w:t>1729</w:t>
            </w:r>
          </w:p>
        </w:tc>
        <w:tc>
          <w:tcPr>
            <w:tcW w:w="2407" w:type="dxa"/>
            <w:vAlign w:val="bottom"/>
          </w:tcPr>
          <w:p w14:paraId="3CF6EBA1" w14:textId="02531E36" w:rsidR="00DF054A" w:rsidRPr="00B16CE5" w:rsidRDefault="00DF054A" w:rsidP="006A2320">
            <w:pPr>
              <w:pStyle w:val="a3"/>
              <w:widowControl w:val="0"/>
              <w:spacing w:after="14"/>
              <w:ind w:left="0" w:right="0"/>
              <w:jc w:val="center"/>
              <w:rPr>
                <w:sz w:val="24"/>
                <w:szCs w:val="24"/>
                <w:lang w:eastAsia="ar-SA"/>
              </w:rPr>
            </w:pPr>
            <w:r w:rsidRPr="00B16CE5">
              <w:rPr>
                <w:sz w:val="24"/>
                <w:szCs w:val="24"/>
                <w:lang w:eastAsia="ar-SA"/>
              </w:rPr>
              <w:t>397</w:t>
            </w:r>
          </w:p>
        </w:tc>
        <w:tc>
          <w:tcPr>
            <w:tcW w:w="2407" w:type="dxa"/>
            <w:vAlign w:val="bottom"/>
          </w:tcPr>
          <w:p w14:paraId="67BA440C" w14:textId="0BA68769" w:rsidR="00DF054A" w:rsidRPr="00B16CE5" w:rsidRDefault="00DF054A" w:rsidP="006A2320">
            <w:pPr>
              <w:pStyle w:val="a3"/>
              <w:widowControl w:val="0"/>
              <w:spacing w:after="14"/>
              <w:ind w:left="0" w:right="0"/>
              <w:jc w:val="center"/>
              <w:rPr>
                <w:sz w:val="24"/>
                <w:szCs w:val="24"/>
                <w:lang w:eastAsia="ar-SA"/>
              </w:rPr>
            </w:pPr>
            <w:r w:rsidRPr="00B16CE5">
              <w:rPr>
                <w:sz w:val="24"/>
                <w:szCs w:val="24"/>
                <w:lang w:eastAsia="ar-SA"/>
              </w:rPr>
              <w:t>363</w:t>
            </w:r>
          </w:p>
        </w:tc>
      </w:tr>
      <w:tr w:rsidR="00DF054A" w14:paraId="068525CA" w14:textId="77777777" w:rsidTr="006A2320">
        <w:tc>
          <w:tcPr>
            <w:tcW w:w="2407" w:type="dxa"/>
          </w:tcPr>
          <w:p w14:paraId="1159A8A9" w14:textId="77777777" w:rsidR="00DF054A" w:rsidRPr="00B16CE5" w:rsidRDefault="00DF054A" w:rsidP="006A2320">
            <w:pPr>
              <w:pStyle w:val="a3"/>
              <w:widowControl w:val="0"/>
              <w:spacing w:after="14"/>
              <w:ind w:left="0" w:right="0"/>
              <w:rPr>
                <w:sz w:val="24"/>
                <w:szCs w:val="24"/>
                <w:lang w:eastAsia="ar-SA"/>
              </w:rPr>
            </w:pPr>
            <w:r w:rsidRPr="00B16CE5">
              <w:rPr>
                <w:sz w:val="24"/>
                <w:szCs w:val="24"/>
                <w:lang w:eastAsia="ar-SA"/>
              </w:rPr>
              <w:t xml:space="preserve">Коэффициент </w:t>
            </w:r>
          </w:p>
          <w:p w14:paraId="4EA63AE1" w14:textId="73B567BD" w:rsidR="00DF054A" w:rsidRPr="00B16CE5" w:rsidRDefault="00DF054A" w:rsidP="006A2320">
            <w:pPr>
              <w:pStyle w:val="a3"/>
              <w:widowControl w:val="0"/>
              <w:spacing w:after="14"/>
              <w:ind w:left="0" w:right="0"/>
              <w:rPr>
                <w:sz w:val="24"/>
                <w:szCs w:val="24"/>
                <w:lang w:eastAsia="ar-SA"/>
              </w:rPr>
            </w:pPr>
            <w:r w:rsidRPr="00B16CE5">
              <w:rPr>
                <w:sz w:val="24"/>
                <w:szCs w:val="24"/>
                <w:lang w:eastAsia="ar-SA"/>
              </w:rPr>
              <w:t>автономии</w:t>
            </w:r>
          </w:p>
        </w:tc>
        <w:tc>
          <w:tcPr>
            <w:tcW w:w="2407" w:type="dxa"/>
            <w:vAlign w:val="bottom"/>
          </w:tcPr>
          <w:p w14:paraId="5A2DA0BB" w14:textId="7B3EFECA" w:rsidR="00DF054A" w:rsidRPr="00B16CE5" w:rsidRDefault="00DF054A" w:rsidP="006A2320">
            <w:pPr>
              <w:pStyle w:val="a3"/>
              <w:widowControl w:val="0"/>
              <w:spacing w:after="14"/>
              <w:ind w:left="0" w:right="0"/>
              <w:jc w:val="center"/>
              <w:rPr>
                <w:sz w:val="24"/>
                <w:szCs w:val="24"/>
                <w:lang w:eastAsia="ar-SA"/>
              </w:rPr>
            </w:pPr>
            <w:r w:rsidRPr="00B16CE5">
              <w:rPr>
                <w:sz w:val="24"/>
                <w:szCs w:val="24"/>
                <w:lang w:eastAsia="ar-SA"/>
              </w:rPr>
              <w:t>0,636</w:t>
            </w:r>
          </w:p>
        </w:tc>
        <w:tc>
          <w:tcPr>
            <w:tcW w:w="2407" w:type="dxa"/>
            <w:vAlign w:val="bottom"/>
          </w:tcPr>
          <w:p w14:paraId="237BFB5B" w14:textId="78920A87" w:rsidR="00DF054A" w:rsidRPr="00B16CE5" w:rsidRDefault="00DF054A" w:rsidP="006A2320">
            <w:pPr>
              <w:pStyle w:val="a3"/>
              <w:widowControl w:val="0"/>
              <w:spacing w:after="14"/>
              <w:ind w:left="0" w:right="0"/>
              <w:jc w:val="center"/>
              <w:rPr>
                <w:sz w:val="24"/>
                <w:szCs w:val="24"/>
                <w:lang w:eastAsia="ar-SA"/>
              </w:rPr>
            </w:pPr>
            <w:r w:rsidRPr="00B16CE5">
              <w:rPr>
                <w:sz w:val="24"/>
                <w:szCs w:val="24"/>
                <w:lang w:eastAsia="ar-SA"/>
              </w:rPr>
              <w:t>0,722</w:t>
            </w:r>
          </w:p>
        </w:tc>
        <w:tc>
          <w:tcPr>
            <w:tcW w:w="2407" w:type="dxa"/>
            <w:vAlign w:val="bottom"/>
          </w:tcPr>
          <w:p w14:paraId="6666883B" w14:textId="2D01D9A4" w:rsidR="00DF054A" w:rsidRPr="00B16CE5" w:rsidRDefault="00DF054A" w:rsidP="006A2320">
            <w:pPr>
              <w:pStyle w:val="a3"/>
              <w:widowControl w:val="0"/>
              <w:spacing w:after="14"/>
              <w:ind w:left="0" w:right="0"/>
              <w:jc w:val="center"/>
              <w:rPr>
                <w:sz w:val="24"/>
                <w:szCs w:val="24"/>
                <w:lang w:eastAsia="ar-SA"/>
              </w:rPr>
            </w:pPr>
            <w:r w:rsidRPr="00B16CE5">
              <w:rPr>
                <w:sz w:val="24"/>
                <w:szCs w:val="24"/>
                <w:lang w:eastAsia="ar-SA"/>
              </w:rPr>
              <w:t>0,773</w:t>
            </w:r>
          </w:p>
        </w:tc>
      </w:tr>
    </w:tbl>
    <w:p w14:paraId="1CCAC13E" w14:textId="3D376F87" w:rsidR="001328F0" w:rsidRPr="001328F0" w:rsidRDefault="001328F0" w:rsidP="001328F0">
      <w:pPr>
        <w:pStyle w:val="a3"/>
        <w:widowControl w:val="0"/>
        <w:spacing w:before="120" w:line="360" w:lineRule="auto"/>
        <w:ind w:left="0" w:right="0" w:firstLine="709"/>
        <w:rPr>
          <w:sz w:val="28"/>
          <w:szCs w:val="28"/>
          <w:lang w:eastAsia="ar-SA"/>
        </w:rPr>
      </w:pPr>
      <w:r w:rsidRPr="001328F0">
        <w:rPr>
          <w:sz w:val="28"/>
          <w:szCs w:val="28"/>
          <w:lang w:eastAsia="ar-SA"/>
        </w:rPr>
        <w:t>Стоит обратить особое внимание на рост коэффициента автономии на +21,5% по сравнению с 2022 годом</w:t>
      </w:r>
      <w:r>
        <w:rPr>
          <w:sz w:val="28"/>
          <w:szCs w:val="28"/>
          <w:lang w:eastAsia="ar-SA"/>
        </w:rPr>
        <w:t>. Н</w:t>
      </w:r>
      <w:r w:rsidRPr="001328F0">
        <w:rPr>
          <w:sz w:val="28"/>
          <w:szCs w:val="28"/>
          <w:lang w:eastAsia="ar-SA"/>
        </w:rPr>
        <w:t xml:space="preserve">аблюдается одновременное сокращение величины чистых активов на 59,2%. Такая </w:t>
      </w:r>
      <w:r w:rsidR="009E33B1" w:rsidRPr="009E33B1">
        <w:rPr>
          <w:sz w:val="28"/>
          <w:szCs w:val="28"/>
          <w:lang w:eastAsia="ar-SA"/>
        </w:rPr>
        <w:t>непропорциональность</w:t>
      </w:r>
      <w:r w:rsidRPr="001328F0">
        <w:rPr>
          <w:sz w:val="28"/>
          <w:szCs w:val="28"/>
          <w:lang w:eastAsia="ar-SA"/>
        </w:rPr>
        <w:t xml:space="preserve"> объясняется главным образом опережающими темпами снижения объемов обязательств, обусловленными списанием крупных сумм кредиторской задолженности.</w:t>
      </w:r>
    </w:p>
    <w:p w14:paraId="50E44D14" w14:textId="12BE748C" w:rsidR="00E806B4" w:rsidRPr="00E806B4" w:rsidRDefault="001328F0" w:rsidP="001328F0">
      <w:pPr>
        <w:pStyle w:val="a3"/>
        <w:widowControl w:val="0"/>
        <w:spacing w:line="360" w:lineRule="auto"/>
        <w:ind w:left="0" w:right="0" w:firstLine="709"/>
        <w:rPr>
          <w:sz w:val="28"/>
          <w:szCs w:val="28"/>
          <w:lang w:eastAsia="ar-SA"/>
        </w:rPr>
      </w:pPr>
      <w:r w:rsidRPr="001328F0">
        <w:rPr>
          <w:sz w:val="28"/>
          <w:szCs w:val="28"/>
          <w:lang w:eastAsia="ar-SA"/>
        </w:rPr>
        <w:t>Этот феномен подчеркивает важность комплексного подхода к управлению обязательствами и необходимостью проведения регулярных тестов финансовой устойчивости предприятия. Увеличение коэффициента автономии само по себе не гарантирует улучшение финансового положения, если одновременно уменьшается абсолютная величина активов, обеспечивающих жизнеспособность бизнеса.</w:t>
      </w:r>
    </w:p>
    <w:p w14:paraId="3136E31B" w14:textId="21B351C9" w:rsidR="00E729C6" w:rsidRPr="00F17FD0" w:rsidRDefault="009E33B1" w:rsidP="00E729C6">
      <w:pPr>
        <w:spacing w:before="240" w:after="120"/>
        <w:ind w:firstLine="709"/>
        <w:rPr>
          <w:rFonts w:ascii="Arial" w:eastAsia="Calibri" w:hAnsi="Arial" w:cs="Arial"/>
          <w:sz w:val="28"/>
          <w:szCs w:val="28"/>
          <w:lang w:eastAsia="en-US"/>
        </w:rPr>
      </w:pPr>
      <w:bookmarkStart w:id="18" w:name="_Hlk202983553"/>
      <w:r>
        <w:rPr>
          <w:rFonts w:ascii="Arial" w:eastAsia="Calibri" w:hAnsi="Arial" w:cs="Arial"/>
          <w:sz w:val="28"/>
          <w:szCs w:val="28"/>
          <w:lang w:eastAsia="en-US"/>
        </w:rPr>
        <w:t>3</w:t>
      </w:r>
      <w:r w:rsidRPr="00470162">
        <w:rPr>
          <w:rFonts w:ascii="Arial" w:eastAsia="Calibri" w:hAnsi="Arial" w:cs="Arial"/>
          <w:sz w:val="28"/>
          <w:szCs w:val="28"/>
          <w:lang w:eastAsia="en-US"/>
        </w:rPr>
        <w:t>.</w:t>
      </w:r>
      <w:r>
        <w:rPr>
          <w:rFonts w:ascii="Arial" w:eastAsia="Calibri" w:hAnsi="Arial" w:cs="Arial"/>
          <w:sz w:val="28"/>
          <w:szCs w:val="28"/>
          <w:lang w:eastAsia="en-US"/>
        </w:rPr>
        <w:t>3</w:t>
      </w:r>
      <w:r w:rsidRPr="00470162">
        <w:rPr>
          <w:rFonts w:ascii="Arial" w:eastAsia="Calibri" w:hAnsi="Arial" w:cs="Arial"/>
          <w:sz w:val="28"/>
          <w:szCs w:val="28"/>
          <w:lang w:eastAsia="en-US"/>
        </w:rPr>
        <w:t xml:space="preserve"> </w:t>
      </w:r>
      <w:r w:rsidR="00E729C6" w:rsidRPr="00E729C6">
        <w:rPr>
          <w:rFonts w:ascii="Arial" w:eastAsia="Calibri" w:hAnsi="Arial" w:cs="Arial"/>
          <w:sz w:val="28"/>
          <w:szCs w:val="28"/>
          <w:lang w:eastAsia="en-US"/>
        </w:rPr>
        <w:t>Анализ финансово-хозяйственной деятельности</w:t>
      </w:r>
    </w:p>
    <w:bookmarkEnd w:id="18"/>
    <w:p w14:paraId="3CB3AD4C" w14:textId="38D51589" w:rsidR="00E806B4" w:rsidRDefault="005C791A" w:rsidP="00E806B4">
      <w:pPr>
        <w:pStyle w:val="a3"/>
        <w:widowControl w:val="0"/>
        <w:spacing w:line="360" w:lineRule="auto"/>
        <w:ind w:left="0" w:right="0" w:firstLine="709"/>
        <w:rPr>
          <w:sz w:val="28"/>
          <w:szCs w:val="28"/>
          <w:lang w:eastAsia="ar-SA"/>
        </w:rPr>
      </w:pPr>
      <w:r w:rsidRPr="005C791A">
        <w:rPr>
          <w:sz w:val="28"/>
          <w:szCs w:val="28"/>
          <w:lang w:eastAsia="ar-SA"/>
        </w:rPr>
        <w:t xml:space="preserve">Ключевым показателем, позволяющим оценить успешность функционирования любого коммерческого предприятия, выступает финансовый </w:t>
      </w:r>
      <w:proofErr w:type="spellStart"/>
      <w:r w:rsidR="006A2320" w:rsidRPr="005C791A">
        <w:rPr>
          <w:sz w:val="28"/>
          <w:szCs w:val="28"/>
          <w:lang w:eastAsia="ar-SA"/>
        </w:rPr>
        <w:t>результат.Именно</w:t>
      </w:r>
      <w:proofErr w:type="spellEnd"/>
      <w:r w:rsidRPr="005C791A">
        <w:rPr>
          <w:sz w:val="28"/>
          <w:szCs w:val="28"/>
          <w:lang w:eastAsia="ar-SA"/>
        </w:rPr>
        <w:t xml:space="preserve"> этот показатель отражает продуктивность заключенных соглашений, </w:t>
      </w:r>
      <w:r w:rsidRPr="005C791A">
        <w:rPr>
          <w:sz w:val="28"/>
          <w:szCs w:val="28"/>
          <w:lang w:eastAsia="ar-SA"/>
        </w:rPr>
        <w:lastRenderedPageBreak/>
        <w:t>реализуемой бизнес-модели и рациональность принятых управленческих решений</w:t>
      </w:r>
      <w:r w:rsidR="008A080C">
        <w:rPr>
          <w:sz w:val="28"/>
          <w:szCs w:val="28"/>
          <w:lang w:eastAsia="ar-SA"/>
        </w:rPr>
        <w:t xml:space="preserve"> </w:t>
      </w:r>
      <w:r w:rsidR="008A080C" w:rsidRPr="00A86EEE">
        <w:rPr>
          <w:sz w:val="28"/>
          <w:szCs w:val="28"/>
        </w:rPr>
        <w:t>[1</w:t>
      </w:r>
      <w:r w:rsidR="00C978E3">
        <w:rPr>
          <w:sz w:val="28"/>
          <w:szCs w:val="28"/>
        </w:rPr>
        <w:t>9</w:t>
      </w:r>
      <w:r w:rsidR="008A080C" w:rsidRPr="00A86EEE">
        <w:rPr>
          <w:sz w:val="28"/>
          <w:szCs w:val="28"/>
        </w:rPr>
        <w:t>]</w:t>
      </w:r>
      <w:r w:rsidRPr="005C791A">
        <w:rPr>
          <w:sz w:val="28"/>
          <w:szCs w:val="28"/>
          <w:lang w:eastAsia="ar-SA"/>
        </w:rPr>
        <w:t>.</w:t>
      </w:r>
    </w:p>
    <w:p w14:paraId="215D1B52" w14:textId="5D2B2244" w:rsidR="00A245A8" w:rsidRDefault="00A245A8" w:rsidP="00E806B4">
      <w:pPr>
        <w:pStyle w:val="a3"/>
        <w:widowControl w:val="0"/>
        <w:spacing w:line="360" w:lineRule="auto"/>
        <w:ind w:left="0" w:right="0" w:firstLine="709"/>
        <w:rPr>
          <w:sz w:val="28"/>
          <w:szCs w:val="28"/>
          <w:lang w:eastAsia="ar-SA"/>
        </w:rPr>
      </w:pPr>
      <w:r>
        <w:rPr>
          <w:sz w:val="28"/>
          <w:szCs w:val="28"/>
          <w:lang w:eastAsia="ar-SA"/>
        </w:rPr>
        <w:t>А</w:t>
      </w:r>
      <w:r w:rsidRPr="00A245A8">
        <w:rPr>
          <w:sz w:val="28"/>
          <w:szCs w:val="28"/>
          <w:lang w:eastAsia="ar-SA"/>
        </w:rPr>
        <w:t>нализ изменений основных финансовых индикаторов компании в период с 2022 по 2024 годы</w:t>
      </w:r>
      <w:r>
        <w:rPr>
          <w:sz w:val="28"/>
          <w:szCs w:val="28"/>
          <w:lang w:eastAsia="ar-SA"/>
        </w:rPr>
        <w:t xml:space="preserve"> представлен в таблице 3.5.</w:t>
      </w:r>
    </w:p>
    <w:p w14:paraId="3C9B399E" w14:textId="583515E4" w:rsidR="00A245A8" w:rsidRDefault="00A245A8" w:rsidP="006A2320">
      <w:pPr>
        <w:pStyle w:val="a3"/>
        <w:spacing w:before="240" w:after="120" w:line="360" w:lineRule="auto"/>
        <w:ind w:left="0" w:right="0"/>
        <w:rPr>
          <w:sz w:val="28"/>
          <w:szCs w:val="28"/>
          <w:lang w:eastAsia="ar-SA"/>
        </w:rPr>
      </w:pPr>
      <w:bookmarkStart w:id="19" w:name="_Hlk202896234"/>
      <w:r>
        <w:rPr>
          <w:sz w:val="28"/>
          <w:szCs w:val="28"/>
          <w:lang w:eastAsia="ar-SA"/>
        </w:rPr>
        <w:t xml:space="preserve">Таблица 3.5 – </w:t>
      </w:r>
      <w:r w:rsidRPr="00A245A8">
        <w:rPr>
          <w:sz w:val="28"/>
          <w:szCs w:val="28"/>
          <w:lang w:eastAsia="ar-SA"/>
        </w:rPr>
        <w:t>Анализ формирования финансового результата</w:t>
      </w:r>
      <w:r>
        <w:rPr>
          <w:sz w:val="28"/>
          <w:szCs w:val="28"/>
          <w:lang w:eastAsia="ar-SA"/>
        </w:rPr>
        <w:t xml:space="preserve"> </w:t>
      </w:r>
    </w:p>
    <w:p w14:paraId="5ACE64FE" w14:textId="30F936E5" w:rsidR="00A245A8" w:rsidRDefault="00A245A8" w:rsidP="006A2320">
      <w:pPr>
        <w:pStyle w:val="a3"/>
        <w:spacing w:before="120" w:after="120" w:line="360" w:lineRule="auto"/>
        <w:ind w:left="0" w:right="0"/>
        <w:jc w:val="right"/>
        <w:rPr>
          <w:sz w:val="28"/>
          <w:szCs w:val="28"/>
          <w:lang w:eastAsia="ar-SA"/>
        </w:rPr>
      </w:pPr>
      <w:r>
        <w:rPr>
          <w:sz w:val="28"/>
          <w:szCs w:val="28"/>
          <w:lang w:eastAsia="ar-SA"/>
        </w:rPr>
        <w:t>В тысячах рублей</w:t>
      </w:r>
    </w:p>
    <w:tbl>
      <w:tblPr>
        <w:tblStyle w:val="a6"/>
        <w:tblW w:w="0" w:type="auto"/>
        <w:tblLook w:val="04A0" w:firstRow="1" w:lastRow="0" w:firstColumn="1" w:lastColumn="0" w:noHBand="0" w:noVBand="1"/>
      </w:tblPr>
      <w:tblGrid>
        <w:gridCol w:w="1925"/>
        <w:gridCol w:w="1925"/>
        <w:gridCol w:w="1926"/>
        <w:gridCol w:w="1926"/>
        <w:gridCol w:w="1926"/>
      </w:tblGrid>
      <w:tr w:rsidR="00A245A8" w14:paraId="672F4EC6" w14:textId="77777777" w:rsidTr="00A245A8">
        <w:tc>
          <w:tcPr>
            <w:tcW w:w="1925" w:type="dxa"/>
          </w:tcPr>
          <w:bookmarkEnd w:id="19"/>
          <w:p w14:paraId="4996541A" w14:textId="021BF9C3" w:rsidR="00A245A8" w:rsidRPr="00B16CE5" w:rsidRDefault="006E5371" w:rsidP="006A2320">
            <w:pPr>
              <w:pStyle w:val="a3"/>
              <w:widowControl w:val="0"/>
              <w:spacing w:after="14"/>
              <w:ind w:left="0" w:right="0"/>
              <w:rPr>
                <w:sz w:val="24"/>
                <w:szCs w:val="24"/>
                <w:lang w:eastAsia="ar-SA"/>
              </w:rPr>
            </w:pPr>
            <w:r w:rsidRPr="00B16CE5">
              <w:rPr>
                <w:sz w:val="24"/>
                <w:szCs w:val="24"/>
                <w:lang w:eastAsia="ar-SA"/>
              </w:rPr>
              <w:t>Показатели</w:t>
            </w:r>
          </w:p>
        </w:tc>
        <w:tc>
          <w:tcPr>
            <w:tcW w:w="1925" w:type="dxa"/>
          </w:tcPr>
          <w:p w14:paraId="27253D4B" w14:textId="26045438" w:rsidR="00A245A8" w:rsidRPr="00B16CE5" w:rsidRDefault="006E5371" w:rsidP="006A2320">
            <w:pPr>
              <w:pStyle w:val="a3"/>
              <w:widowControl w:val="0"/>
              <w:spacing w:after="14"/>
              <w:ind w:left="0" w:right="0"/>
              <w:rPr>
                <w:sz w:val="24"/>
                <w:szCs w:val="24"/>
                <w:lang w:eastAsia="ar-SA"/>
              </w:rPr>
            </w:pPr>
            <w:r w:rsidRPr="00B16CE5">
              <w:rPr>
                <w:sz w:val="24"/>
                <w:szCs w:val="24"/>
                <w:lang w:eastAsia="ar-SA"/>
              </w:rPr>
              <w:t>2022</w:t>
            </w:r>
          </w:p>
        </w:tc>
        <w:tc>
          <w:tcPr>
            <w:tcW w:w="1926" w:type="dxa"/>
          </w:tcPr>
          <w:p w14:paraId="5AAD2389" w14:textId="4813801F" w:rsidR="00A245A8" w:rsidRPr="00B16CE5" w:rsidRDefault="006E5371" w:rsidP="006A2320">
            <w:pPr>
              <w:pStyle w:val="a3"/>
              <w:widowControl w:val="0"/>
              <w:spacing w:after="14"/>
              <w:ind w:left="0" w:right="0"/>
              <w:rPr>
                <w:sz w:val="24"/>
                <w:szCs w:val="24"/>
                <w:lang w:eastAsia="ar-SA"/>
              </w:rPr>
            </w:pPr>
            <w:r w:rsidRPr="00B16CE5">
              <w:rPr>
                <w:sz w:val="24"/>
                <w:szCs w:val="24"/>
                <w:lang w:eastAsia="ar-SA"/>
              </w:rPr>
              <w:t>2023</w:t>
            </w:r>
          </w:p>
        </w:tc>
        <w:tc>
          <w:tcPr>
            <w:tcW w:w="1926" w:type="dxa"/>
          </w:tcPr>
          <w:p w14:paraId="3F392EF0" w14:textId="319EA6B9" w:rsidR="00A245A8" w:rsidRPr="00B16CE5" w:rsidRDefault="006E5371" w:rsidP="006A2320">
            <w:pPr>
              <w:pStyle w:val="a3"/>
              <w:widowControl w:val="0"/>
              <w:spacing w:after="14"/>
              <w:ind w:left="0" w:right="0"/>
              <w:rPr>
                <w:sz w:val="24"/>
                <w:szCs w:val="24"/>
                <w:lang w:eastAsia="ar-SA"/>
              </w:rPr>
            </w:pPr>
            <w:r w:rsidRPr="00B16CE5">
              <w:rPr>
                <w:sz w:val="24"/>
                <w:szCs w:val="24"/>
                <w:lang w:eastAsia="ar-SA"/>
              </w:rPr>
              <w:t>2024</w:t>
            </w:r>
          </w:p>
        </w:tc>
        <w:tc>
          <w:tcPr>
            <w:tcW w:w="1926" w:type="dxa"/>
          </w:tcPr>
          <w:p w14:paraId="0FCA83CF" w14:textId="2A4A8209" w:rsidR="00A245A8" w:rsidRPr="00B16CE5" w:rsidRDefault="006E5371" w:rsidP="006A2320">
            <w:pPr>
              <w:pStyle w:val="a3"/>
              <w:widowControl w:val="0"/>
              <w:spacing w:after="14"/>
              <w:ind w:left="0" w:right="0"/>
              <w:rPr>
                <w:sz w:val="24"/>
                <w:szCs w:val="24"/>
                <w:lang w:eastAsia="ar-SA"/>
              </w:rPr>
            </w:pPr>
            <w:r w:rsidRPr="00B16CE5">
              <w:rPr>
                <w:sz w:val="24"/>
                <w:szCs w:val="24"/>
                <w:lang w:eastAsia="ar-SA"/>
              </w:rPr>
              <w:t>Динамика (2024 к 2022), %</w:t>
            </w:r>
          </w:p>
        </w:tc>
      </w:tr>
      <w:tr w:rsidR="00A245A8" w14:paraId="2C193E29" w14:textId="77777777" w:rsidTr="006A2320">
        <w:tc>
          <w:tcPr>
            <w:tcW w:w="1925" w:type="dxa"/>
          </w:tcPr>
          <w:p w14:paraId="1CEDF313" w14:textId="5FFA39C3" w:rsidR="00A245A8" w:rsidRPr="00B16CE5" w:rsidRDefault="006E5371" w:rsidP="006A2320">
            <w:pPr>
              <w:pStyle w:val="a3"/>
              <w:widowControl w:val="0"/>
              <w:spacing w:after="14"/>
              <w:ind w:left="0" w:right="0"/>
              <w:rPr>
                <w:sz w:val="24"/>
                <w:szCs w:val="24"/>
                <w:lang w:eastAsia="ar-SA"/>
              </w:rPr>
            </w:pPr>
            <w:r w:rsidRPr="00B16CE5">
              <w:rPr>
                <w:sz w:val="24"/>
                <w:szCs w:val="24"/>
                <w:lang w:eastAsia="ar-SA"/>
              </w:rPr>
              <w:t>Выручка</w:t>
            </w:r>
          </w:p>
        </w:tc>
        <w:tc>
          <w:tcPr>
            <w:tcW w:w="1925" w:type="dxa"/>
            <w:vAlign w:val="bottom"/>
          </w:tcPr>
          <w:p w14:paraId="6F92DE04" w14:textId="6F8ED33F" w:rsidR="00A245A8" w:rsidRPr="00B16CE5" w:rsidRDefault="006E5371" w:rsidP="006A2320">
            <w:pPr>
              <w:pStyle w:val="a3"/>
              <w:widowControl w:val="0"/>
              <w:spacing w:after="14"/>
              <w:ind w:left="0" w:right="0"/>
              <w:jc w:val="center"/>
              <w:rPr>
                <w:sz w:val="24"/>
                <w:szCs w:val="24"/>
                <w:lang w:eastAsia="ar-SA"/>
              </w:rPr>
            </w:pPr>
            <w:r w:rsidRPr="00B16CE5">
              <w:rPr>
                <w:sz w:val="24"/>
                <w:szCs w:val="24"/>
                <w:lang w:eastAsia="ar-SA"/>
              </w:rPr>
              <w:t>29 303</w:t>
            </w:r>
          </w:p>
        </w:tc>
        <w:tc>
          <w:tcPr>
            <w:tcW w:w="1926" w:type="dxa"/>
            <w:vAlign w:val="bottom"/>
          </w:tcPr>
          <w:p w14:paraId="705C2F8B" w14:textId="56F4CB07" w:rsidR="00A245A8" w:rsidRPr="00B16CE5" w:rsidRDefault="006E5371" w:rsidP="006A2320">
            <w:pPr>
              <w:pStyle w:val="a3"/>
              <w:widowControl w:val="0"/>
              <w:spacing w:after="14"/>
              <w:ind w:left="0" w:right="0"/>
              <w:jc w:val="center"/>
              <w:rPr>
                <w:sz w:val="24"/>
                <w:szCs w:val="24"/>
                <w:lang w:eastAsia="ar-SA"/>
              </w:rPr>
            </w:pPr>
            <w:r w:rsidRPr="00B16CE5">
              <w:rPr>
                <w:sz w:val="24"/>
                <w:szCs w:val="24"/>
                <w:lang w:eastAsia="ar-SA"/>
              </w:rPr>
              <w:t>8 861</w:t>
            </w:r>
          </w:p>
        </w:tc>
        <w:tc>
          <w:tcPr>
            <w:tcW w:w="1926" w:type="dxa"/>
            <w:vAlign w:val="bottom"/>
          </w:tcPr>
          <w:p w14:paraId="1B98DD83" w14:textId="0014D0A0" w:rsidR="00A245A8" w:rsidRPr="00B16CE5" w:rsidRDefault="006E5371" w:rsidP="006A2320">
            <w:pPr>
              <w:pStyle w:val="a3"/>
              <w:widowControl w:val="0"/>
              <w:spacing w:after="14"/>
              <w:ind w:left="0" w:right="0"/>
              <w:jc w:val="center"/>
              <w:rPr>
                <w:sz w:val="24"/>
                <w:szCs w:val="24"/>
                <w:lang w:eastAsia="ar-SA"/>
              </w:rPr>
            </w:pPr>
            <w:r w:rsidRPr="00B16CE5">
              <w:rPr>
                <w:sz w:val="24"/>
                <w:szCs w:val="24"/>
                <w:lang w:eastAsia="ar-SA"/>
              </w:rPr>
              <w:t>5 362</w:t>
            </w:r>
          </w:p>
        </w:tc>
        <w:tc>
          <w:tcPr>
            <w:tcW w:w="1926" w:type="dxa"/>
            <w:vAlign w:val="bottom"/>
          </w:tcPr>
          <w:p w14:paraId="5276A15D" w14:textId="7E6E8851" w:rsidR="006E5371" w:rsidRPr="00B16CE5" w:rsidRDefault="006E5371" w:rsidP="006A2320">
            <w:pPr>
              <w:pStyle w:val="a3"/>
              <w:widowControl w:val="0"/>
              <w:spacing w:after="14"/>
              <w:ind w:left="0" w:right="0"/>
              <w:jc w:val="center"/>
              <w:rPr>
                <w:sz w:val="24"/>
                <w:szCs w:val="24"/>
                <w:lang w:eastAsia="ar-SA"/>
              </w:rPr>
            </w:pPr>
            <w:r w:rsidRPr="00B16CE5">
              <w:rPr>
                <w:sz w:val="24"/>
                <w:szCs w:val="24"/>
                <w:lang w:eastAsia="ar-SA"/>
              </w:rPr>
              <w:t>-81,7</w:t>
            </w:r>
          </w:p>
        </w:tc>
      </w:tr>
      <w:tr w:rsidR="00A245A8" w14:paraId="60A41C6A" w14:textId="77777777" w:rsidTr="006A2320">
        <w:tc>
          <w:tcPr>
            <w:tcW w:w="1925" w:type="dxa"/>
          </w:tcPr>
          <w:p w14:paraId="5F726869" w14:textId="5837ED2E" w:rsidR="00A245A8" w:rsidRPr="00B16CE5" w:rsidRDefault="006E5371" w:rsidP="006A2320">
            <w:pPr>
              <w:pStyle w:val="a3"/>
              <w:widowControl w:val="0"/>
              <w:spacing w:after="14"/>
              <w:ind w:left="0" w:right="0"/>
              <w:rPr>
                <w:sz w:val="24"/>
                <w:szCs w:val="24"/>
                <w:lang w:eastAsia="ar-SA"/>
              </w:rPr>
            </w:pPr>
            <w:r w:rsidRPr="00B16CE5">
              <w:rPr>
                <w:sz w:val="24"/>
                <w:szCs w:val="24"/>
                <w:lang w:eastAsia="ar-SA"/>
              </w:rPr>
              <w:t>Прибыль</w:t>
            </w:r>
          </w:p>
        </w:tc>
        <w:tc>
          <w:tcPr>
            <w:tcW w:w="1925" w:type="dxa"/>
            <w:vAlign w:val="bottom"/>
          </w:tcPr>
          <w:p w14:paraId="431C62DB" w14:textId="1A21E579" w:rsidR="00A245A8" w:rsidRPr="00B16CE5" w:rsidRDefault="006E5371" w:rsidP="006A2320">
            <w:pPr>
              <w:pStyle w:val="a3"/>
              <w:widowControl w:val="0"/>
              <w:spacing w:after="14"/>
              <w:ind w:left="0" w:right="0"/>
              <w:jc w:val="center"/>
              <w:rPr>
                <w:sz w:val="24"/>
                <w:szCs w:val="24"/>
                <w:lang w:eastAsia="ar-SA"/>
              </w:rPr>
            </w:pPr>
            <w:r w:rsidRPr="00B16CE5">
              <w:rPr>
                <w:sz w:val="24"/>
                <w:szCs w:val="24"/>
                <w:lang w:eastAsia="ar-SA"/>
              </w:rPr>
              <w:t>-570</w:t>
            </w:r>
          </w:p>
        </w:tc>
        <w:tc>
          <w:tcPr>
            <w:tcW w:w="1926" w:type="dxa"/>
            <w:vAlign w:val="bottom"/>
          </w:tcPr>
          <w:p w14:paraId="330935D0" w14:textId="0A808797" w:rsidR="00A245A8" w:rsidRPr="00B16CE5" w:rsidRDefault="006E5371" w:rsidP="006A2320">
            <w:pPr>
              <w:pStyle w:val="a3"/>
              <w:widowControl w:val="0"/>
              <w:spacing w:after="14"/>
              <w:ind w:left="0" w:right="0"/>
              <w:jc w:val="center"/>
              <w:rPr>
                <w:sz w:val="24"/>
                <w:szCs w:val="24"/>
                <w:lang w:eastAsia="ar-SA"/>
              </w:rPr>
            </w:pPr>
            <w:r w:rsidRPr="00B16CE5">
              <w:rPr>
                <w:sz w:val="24"/>
                <w:szCs w:val="24"/>
                <w:lang w:eastAsia="ar-SA"/>
              </w:rPr>
              <w:t>-1 993</w:t>
            </w:r>
          </w:p>
        </w:tc>
        <w:tc>
          <w:tcPr>
            <w:tcW w:w="1926" w:type="dxa"/>
            <w:vAlign w:val="bottom"/>
          </w:tcPr>
          <w:p w14:paraId="036246A1" w14:textId="184B10DC" w:rsidR="00A245A8" w:rsidRPr="00B16CE5" w:rsidRDefault="006E5371" w:rsidP="006A2320">
            <w:pPr>
              <w:pStyle w:val="a3"/>
              <w:widowControl w:val="0"/>
              <w:spacing w:after="14"/>
              <w:ind w:left="0" w:right="0"/>
              <w:jc w:val="center"/>
              <w:rPr>
                <w:sz w:val="24"/>
                <w:szCs w:val="24"/>
                <w:lang w:eastAsia="ar-SA"/>
              </w:rPr>
            </w:pPr>
            <w:r w:rsidRPr="00B16CE5">
              <w:rPr>
                <w:sz w:val="24"/>
                <w:szCs w:val="24"/>
                <w:lang w:eastAsia="ar-SA"/>
              </w:rPr>
              <w:t>203</w:t>
            </w:r>
          </w:p>
        </w:tc>
        <w:tc>
          <w:tcPr>
            <w:tcW w:w="1926" w:type="dxa"/>
            <w:vAlign w:val="bottom"/>
          </w:tcPr>
          <w:p w14:paraId="6C3C4EB3" w14:textId="3884FE0E" w:rsidR="00A245A8" w:rsidRPr="00B16CE5" w:rsidRDefault="006E5371" w:rsidP="006A2320">
            <w:pPr>
              <w:pStyle w:val="a3"/>
              <w:widowControl w:val="0"/>
              <w:spacing w:after="14"/>
              <w:ind w:left="0" w:right="0"/>
              <w:jc w:val="center"/>
              <w:rPr>
                <w:sz w:val="24"/>
                <w:szCs w:val="24"/>
                <w:lang w:eastAsia="ar-SA"/>
              </w:rPr>
            </w:pPr>
            <w:r w:rsidRPr="00B16CE5">
              <w:rPr>
                <w:sz w:val="24"/>
                <w:szCs w:val="24"/>
                <w:lang w:eastAsia="ar-SA"/>
              </w:rPr>
              <w:t>135,6</w:t>
            </w:r>
          </w:p>
        </w:tc>
      </w:tr>
      <w:tr w:rsidR="00A245A8" w14:paraId="3625A4AC" w14:textId="77777777" w:rsidTr="006A2320">
        <w:tc>
          <w:tcPr>
            <w:tcW w:w="1925" w:type="dxa"/>
          </w:tcPr>
          <w:p w14:paraId="4A4BE3EF" w14:textId="77777777" w:rsidR="006E5371" w:rsidRPr="00B16CE5" w:rsidRDefault="006E5371" w:rsidP="006A2320">
            <w:pPr>
              <w:pStyle w:val="a3"/>
              <w:widowControl w:val="0"/>
              <w:spacing w:after="14"/>
              <w:ind w:left="0" w:right="0"/>
              <w:rPr>
                <w:sz w:val="24"/>
                <w:szCs w:val="24"/>
                <w:lang w:eastAsia="ar-SA"/>
              </w:rPr>
            </w:pPr>
            <w:r w:rsidRPr="00B16CE5">
              <w:rPr>
                <w:sz w:val="24"/>
                <w:szCs w:val="24"/>
                <w:lang w:eastAsia="ar-SA"/>
              </w:rPr>
              <w:t xml:space="preserve">Чистые </w:t>
            </w:r>
          </w:p>
          <w:p w14:paraId="12E30439" w14:textId="6A228B6E" w:rsidR="00A245A8" w:rsidRPr="00B16CE5" w:rsidRDefault="006E5371" w:rsidP="006A2320">
            <w:pPr>
              <w:pStyle w:val="a3"/>
              <w:widowControl w:val="0"/>
              <w:spacing w:after="14"/>
              <w:ind w:left="0" w:right="0"/>
              <w:rPr>
                <w:sz w:val="24"/>
                <w:szCs w:val="24"/>
                <w:lang w:eastAsia="ar-SA"/>
              </w:rPr>
            </w:pPr>
            <w:r w:rsidRPr="00B16CE5">
              <w:rPr>
                <w:sz w:val="24"/>
                <w:szCs w:val="24"/>
                <w:lang w:eastAsia="ar-SA"/>
              </w:rPr>
              <w:t>активы</w:t>
            </w:r>
          </w:p>
        </w:tc>
        <w:tc>
          <w:tcPr>
            <w:tcW w:w="1925" w:type="dxa"/>
            <w:vAlign w:val="bottom"/>
          </w:tcPr>
          <w:p w14:paraId="2A25BFE5" w14:textId="74A9C6F4" w:rsidR="00A245A8" w:rsidRPr="00B16CE5" w:rsidRDefault="006E5371" w:rsidP="006A2320">
            <w:pPr>
              <w:pStyle w:val="a3"/>
              <w:widowControl w:val="0"/>
              <w:spacing w:after="14"/>
              <w:ind w:left="0" w:right="0"/>
              <w:jc w:val="center"/>
              <w:rPr>
                <w:sz w:val="24"/>
                <w:szCs w:val="24"/>
                <w:lang w:eastAsia="ar-SA"/>
              </w:rPr>
            </w:pPr>
            <w:r w:rsidRPr="00B16CE5">
              <w:rPr>
                <w:sz w:val="24"/>
                <w:szCs w:val="24"/>
                <w:lang w:eastAsia="ar-SA"/>
              </w:rPr>
              <w:t>3 023</w:t>
            </w:r>
          </w:p>
        </w:tc>
        <w:tc>
          <w:tcPr>
            <w:tcW w:w="1926" w:type="dxa"/>
            <w:vAlign w:val="bottom"/>
          </w:tcPr>
          <w:p w14:paraId="053F8F15" w14:textId="3716F814" w:rsidR="00A245A8" w:rsidRPr="00B16CE5" w:rsidRDefault="006E5371" w:rsidP="006A2320">
            <w:pPr>
              <w:pStyle w:val="a3"/>
              <w:widowControl w:val="0"/>
              <w:spacing w:after="14"/>
              <w:ind w:left="0" w:right="0"/>
              <w:jc w:val="center"/>
              <w:rPr>
                <w:sz w:val="24"/>
                <w:szCs w:val="24"/>
                <w:lang w:eastAsia="ar-SA"/>
              </w:rPr>
            </w:pPr>
            <w:r w:rsidRPr="00B16CE5">
              <w:rPr>
                <w:sz w:val="24"/>
                <w:szCs w:val="24"/>
                <w:lang w:eastAsia="ar-SA"/>
              </w:rPr>
              <w:t>1 031</w:t>
            </w:r>
          </w:p>
        </w:tc>
        <w:tc>
          <w:tcPr>
            <w:tcW w:w="1926" w:type="dxa"/>
            <w:vAlign w:val="bottom"/>
          </w:tcPr>
          <w:p w14:paraId="7260D8C4" w14:textId="0DBA282A" w:rsidR="00A245A8" w:rsidRPr="00B16CE5" w:rsidRDefault="006E5371" w:rsidP="006A2320">
            <w:pPr>
              <w:pStyle w:val="a3"/>
              <w:widowControl w:val="0"/>
              <w:spacing w:after="14"/>
              <w:ind w:left="0" w:right="0"/>
              <w:jc w:val="center"/>
              <w:rPr>
                <w:sz w:val="24"/>
                <w:szCs w:val="24"/>
                <w:lang w:eastAsia="ar-SA"/>
              </w:rPr>
            </w:pPr>
            <w:r w:rsidRPr="00B16CE5">
              <w:rPr>
                <w:sz w:val="24"/>
                <w:szCs w:val="24"/>
                <w:lang w:eastAsia="ar-SA"/>
              </w:rPr>
              <w:t>1 233</w:t>
            </w:r>
          </w:p>
        </w:tc>
        <w:tc>
          <w:tcPr>
            <w:tcW w:w="1926" w:type="dxa"/>
            <w:vAlign w:val="bottom"/>
          </w:tcPr>
          <w:p w14:paraId="0868C3A1" w14:textId="61133913" w:rsidR="00A245A8" w:rsidRPr="00B16CE5" w:rsidRDefault="006E5371" w:rsidP="006A2320">
            <w:pPr>
              <w:pStyle w:val="a3"/>
              <w:widowControl w:val="0"/>
              <w:spacing w:after="14"/>
              <w:ind w:left="0" w:right="0"/>
              <w:jc w:val="center"/>
              <w:rPr>
                <w:sz w:val="24"/>
                <w:szCs w:val="24"/>
                <w:lang w:eastAsia="ar-SA"/>
              </w:rPr>
            </w:pPr>
            <w:r w:rsidRPr="00B16CE5">
              <w:rPr>
                <w:sz w:val="24"/>
                <w:szCs w:val="24"/>
                <w:lang w:eastAsia="ar-SA"/>
              </w:rPr>
              <w:t>-59,2</w:t>
            </w:r>
          </w:p>
        </w:tc>
      </w:tr>
    </w:tbl>
    <w:p w14:paraId="418F0380" w14:textId="389F3912" w:rsidR="00D72A3E" w:rsidRPr="00D72A3E" w:rsidRDefault="00D72A3E" w:rsidP="00D72A3E">
      <w:pPr>
        <w:pStyle w:val="a3"/>
        <w:widowControl w:val="0"/>
        <w:spacing w:before="120" w:line="360" w:lineRule="auto"/>
        <w:ind w:left="0" w:right="0" w:firstLine="709"/>
        <w:rPr>
          <w:sz w:val="28"/>
          <w:szCs w:val="28"/>
          <w:lang w:eastAsia="ar-SA"/>
        </w:rPr>
      </w:pPr>
      <w:r w:rsidRPr="00D72A3E">
        <w:rPr>
          <w:sz w:val="28"/>
          <w:szCs w:val="28"/>
          <w:lang w:eastAsia="ar-SA"/>
        </w:rPr>
        <w:t>Компанией переживается острый кризис сбыта, выразившийся в драматичном падении выручки за последние три года. Снижение выручки составило более пяти раз: с 29,3 миллионов рублей в 2022 году до 5,4 миллионов рублей в 2024 году. Данное обстоятельство представляет собой ключевой негативный фактор, создающий реальную угрозу самому существованию бизнеса.</w:t>
      </w:r>
    </w:p>
    <w:p w14:paraId="26860BDC" w14:textId="761CD0AF" w:rsidR="00D72A3E" w:rsidRPr="00D72A3E" w:rsidRDefault="00D72A3E" w:rsidP="00D72A3E">
      <w:pPr>
        <w:pStyle w:val="a3"/>
        <w:widowControl w:val="0"/>
        <w:spacing w:line="360" w:lineRule="auto"/>
        <w:ind w:left="0" w:right="0" w:firstLine="709"/>
        <w:rPr>
          <w:sz w:val="28"/>
          <w:szCs w:val="28"/>
          <w:lang w:eastAsia="ar-SA"/>
        </w:rPr>
      </w:pPr>
      <w:r w:rsidRPr="00D72A3E">
        <w:rPr>
          <w:sz w:val="28"/>
          <w:szCs w:val="28"/>
          <w:lang w:eastAsia="ar-SA"/>
        </w:rPr>
        <w:t>Среди возможных причин выделяются:</w:t>
      </w:r>
    </w:p>
    <w:p w14:paraId="2FABD79D" w14:textId="75B2182F" w:rsidR="00D72A3E" w:rsidRPr="00D72A3E" w:rsidRDefault="00D72A3E" w:rsidP="00D72A3E">
      <w:pPr>
        <w:pStyle w:val="a3"/>
        <w:widowControl w:val="0"/>
        <w:spacing w:line="360" w:lineRule="auto"/>
        <w:ind w:left="0" w:right="0" w:firstLine="709"/>
        <w:rPr>
          <w:sz w:val="28"/>
          <w:szCs w:val="28"/>
          <w:lang w:eastAsia="ar-SA"/>
        </w:rPr>
      </w:pPr>
      <w:r>
        <w:rPr>
          <w:sz w:val="28"/>
          <w:szCs w:val="28"/>
          <w:lang w:eastAsia="ar-SA"/>
        </w:rPr>
        <w:t>- п</w:t>
      </w:r>
      <w:r w:rsidRPr="00D72A3E">
        <w:rPr>
          <w:sz w:val="28"/>
          <w:szCs w:val="28"/>
          <w:lang w:eastAsia="ar-SA"/>
        </w:rPr>
        <w:t>отеря крупнейших заказчиков и постоянных клиентов;</w:t>
      </w:r>
    </w:p>
    <w:p w14:paraId="6E7B5BA7" w14:textId="3E9B4553" w:rsidR="00D72A3E" w:rsidRPr="00D72A3E" w:rsidRDefault="00D72A3E" w:rsidP="00D72A3E">
      <w:pPr>
        <w:pStyle w:val="a3"/>
        <w:widowControl w:val="0"/>
        <w:spacing w:line="360" w:lineRule="auto"/>
        <w:ind w:left="0" w:right="0" w:firstLine="709"/>
        <w:rPr>
          <w:sz w:val="28"/>
          <w:szCs w:val="28"/>
          <w:lang w:eastAsia="ar-SA"/>
        </w:rPr>
      </w:pPr>
      <w:r>
        <w:rPr>
          <w:sz w:val="28"/>
          <w:szCs w:val="28"/>
          <w:lang w:eastAsia="ar-SA"/>
        </w:rPr>
        <w:t>- о</w:t>
      </w:r>
      <w:r w:rsidRPr="00D72A3E">
        <w:rPr>
          <w:sz w:val="28"/>
          <w:szCs w:val="28"/>
          <w:lang w:eastAsia="ar-SA"/>
        </w:rPr>
        <w:t>бщее снижение спроса на предоставляемые товары или услуги, обусловленное макроэкономическими условиями или конкуренцией;</w:t>
      </w:r>
    </w:p>
    <w:p w14:paraId="0D7809A9" w14:textId="0F433EF8" w:rsidR="00D72A3E" w:rsidRPr="00D72A3E" w:rsidRDefault="00D72A3E" w:rsidP="00D72A3E">
      <w:pPr>
        <w:pStyle w:val="a3"/>
        <w:widowControl w:val="0"/>
        <w:spacing w:line="360" w:lineRule="auto"/>
        <w:ind w:left="0" w:right="0" w:firstLine="709"/>
        <w:rPr>
          <w:sz w:val="28"/>
          <w:szCs w:val="28"/>
          <w:lang w:eastAsia="ar-SA"/>
        </w:rPr>
      </w:pPr>
      <w:r>
        <w:rPr>
          <w:sz w:val="28"/>
          <w:szCs w:val="28"/>
          <w:lang w:eastAsia="ar-SA"/>
        </w:rPr>
        <w:t>- н</w:t>
      </w:r>
      <w:r w:rsidRPr="00D72A3E">
        <w:rPr>
          <w:sz w:val="28"/>
          <w:szCs w:val="28"/>
          <w:lang w:eastAsia="ar-SA"/>
        </w:rPr>
        <w:t>едостаточно эффективная ценовая политика, препятствующая сохранению клиентской базы;</w:t>
      </w:r>
    </w:p>
    <w:p w14:paraId="511752C3" w14:textId="471FC8CE" w:rsidR="00D72A3E" w:rsidRPr="00D72A3E" w:rsidRDefault="00D72A3E" w:rsidP="00D72A3E">
      <w:pPr>
        <w:pStyle w:val="a3"/>
        <w:widowControl w:val="0"/>
        <w:spacing w:line="360" w:lineRule="auto"/>
        <w:ind w:left="0" w:right="0" w:firstLine="709"/>
        <w:rPr>
          <w:sz w:val="28"/>
          <w:szCs w:val="28"/>
          <w:lang w:eastAsia="ar-SA"/>
        </w:rPr>
      </w:pPr>
      <w:r>
        <w:rPr>
          <w:sz w:val="28"/>
          <w:szCs w:val="28"/>
          <w:lang w:eastAsia="ar-SA"/>
        </w:rPr>
        <w:t>- н</w:t>
      </w:r>
      <w:r w:rsidRPr="00D72A3E">
        <w:rPr>
          <w:sz w:val="28"/>
          <w:szCs w:val="28"/>
          <w:lang w:eastAsia="ar-SA"/>
        </w:rPr>
        <w:t>едостаточность маркетинговых мероприятий, направленных на продвижение товаров и увеличение узнаваемости бренда.</w:t>
      </w:r>
    </w:p>
    <w:p w14:paraId="7E29D71B" w14:textId="726F59B4" w:rsidR="00A245A8" w:rsidRDefault="00D72A3E" w:rsidP="00D72A3E">
      <w:pPr>
        <w:pStyle w:val="a3"/>
        <w:widowControl w:val="0"/>
        <w:spacing w:line="360" w:lineRule="auto"/>
        <w:ind w:left="0" w:right="0" w:firstLine="709"/>
        <w:rPr>
          <w:sz w:val="28"/>
          <w:szCs w:val="28"/>
          <w:lang w:eastAsia="ar-SA"/>
        </w:rPr>
      </w:pPr>
      <w:r w:rsidRPr="00D72A3E">
        <w:rPr>
          <w:sz w:val="28"/>
          <w:szCs w:val="28"/>
          <w:lang w:eastAsia="ar-SA"/>
        </w:rPr>
        <w:t>Несмотря на глубокие проблемы с объемом продаж, предприятие продемонстрировало определённые успехи в плане операционной деятельности. Так, в 2024 году была зафиксирована небольшая прибыль в сумме 203 тысячи рублей. Хотя такая прибыль кажется символичной на фоне общего кризиса, сам факт перехода от многолетних убытков к положительному финансовому результату служит важным сигналом для акционеров и руководства компании.</w:t>
      </w:r>
    </w:p>
    <w:p w14:paraId="238EFC7F" w14:textId="0866C9CD" w:rsidR="00D72A3E" w:rsidRPr="00D72A3E" w:rsidRDefault="00D72A3E" w:rsidP="00D72A3E">
      <w:pPr>
        <w:pStyle w:val="a3"/>
        <w:widowControl w:val="0"/>
        <w:spacing w:line="360" w:lineRule="auto"/>
        <w:ind w:left="0" w:right="0" w:firstLine="709"/>
        <w:rPr>
          <w:sz w:val="28"/>
          <w:szCs w:val="28"/>
          <w:lang w:eastAsia="ar-SA"/>
        </w:rPr>
      </w:pPr>
      <w:r w:rsidRPr="00D72A3E">
        <w:rPr>
          <w:sz w:val="28"/>
          <w:szCs w:val="28"/>
          <w:lang w:eastAsia="ar-SA"/>
        </w:rPr>
        <w:lastRenderedPageBreak/>
        <w:t>Ещё одной серьезной причиной тревоги является ощутимое снижение уровня чистых активов предприятия. Их суммарная стоимость сократилась на 59,2% по сравнению с показателями 2022 года, опустившись до 1,2 миллиона рублей в 2024 году. Такая ситуация вызвана рядом факторов:</w:t>
      </w:r>
    </w:p>
    <w:p w14:paraId="3F796403" w14:textId="2E7B52E9" w:rsidR="00D72A3E" w:rsidRPr="00D72A3E" w:rsidRDefault="00D72A3E" w:rsidP="00D72A3E">
      <w:pPr>
        <w:pStyle w:val="a3"/>
        <w:widowControl w:val="0"/>
        <w:spacing w:line="360" w:lineRule="auto"/>
        <w:ind w:left="0" w:right="0" w:firstLine="709"/>
        <w:rPr>
          <w:sz w:val="28"/>
          <w:szCs w:val="28"/>
          <w:lang w:eastAsia="ar-SA"/>
        </w:rPr>
      </w:pPr>
      <w:r>
        <w:rPr>
          <w:sz w:val="28"/>
          <w:szCs w:val="28"/>
          <w:lang w:eastAsia="ar-SA"/>
        </w:rPr>
        <w:t>- м</w:t>
      </w:r>
      <w:r w:rsidRPr="00D72A3E">
        <w:rPr>
          <w:sz w:val="28"/>
          <w:szCs w:val="28"/>
          <w:lang w:eastAsia="ar-SA"/>
        </w:rPr>
        <w:t>ногочисленные ежегодные убытки, поглощавшие собственные средства предприятия;</w:t>
      </w:r>
    </w:p>
    <w:p w14:paraId="774E74B4" w14:textId="47ED5C09" w:rsidR="00D72A3E" w:rsidRPr="00D72A3E" w:rsidRDefault="00D72A3E" w:rsidP="00D72A3E">
      <w:pPr>
        <w:pStyle w:val="a3"/>
        <w:widowControl w:val="0"/>
        <w:spacing w:line="360" w:lineRule="auto"/>
        <w:ind w:left="0" w:right="0" w:firstLine="709"/>
        <w:rPr>
          <w:sz w:val="28"/>
          <w:szCs w:val="28"/>
          <w:lang w:eastAsia="ar-SA"/>
        </w:rPr>
      </w:pPr>
      <w:r>
        <w:rPr>
          <w:sz w:val="28"/>
          <w:szCs w:val="28"/>
          <w:lang w:eastAsia="ar-SA"/>
        </w:rPr>
        <w:t>- и</w:t>
      </w:r>
      <w:r w:rsidRPr="00D72A3E">
        <w:rPr>
          <w:sz w:val="28"/>
          <w:szCs w:val="28"/>
          <w:lang w:eastAsia="ar-SA"/>
        </w:rPr>
        <w:t>скусственное изъятие средств владельцами компании для личных нужд или перевода их в другое имущество.</w:t>
      </w:r>
    </w:p>
    <w:p w14:paraId="17E00685" w14:textId="77777777" w:rsidR="00D72A3E" w:rsidRPr="00D72A3E" w:rsidRDefault="00D72A3E" w:rsidP="00D72A3E">
      <w:pPr>
        <w:pStyle w:val="a3"/>
        <w:widowControl w:val="0"/>
        <w:spacing w:line="360" w:lineRule="auto"/>
        <w:ind w:left="0" w:right="0" w:firstLine="709"/>
        <w:rPr>
          <w:sz w:val="28"/>
          <w:szCs w:val="28"/>
          <w:lang w:eastAsia="ar-SA"/>
        </w:rPr>
      </w:pPr>
      <w:r w:rsidRPr="00D72A3E">
        <w:rPr>
          <w:sz w:val="28"/>
          <w:szCs w:val="28"/>
          <w:lang w:eastAsia="ar-SA"/>
        </w:rPr>
        <w:t>Учитывая низкую стоимость имеющихся активов, ведение нормальной коммерческой деятельности оказывается затруднённым. Компании потребуется предпринять активные шаги по усилению своего капитала, чтобы вновь обрести устойчивость и необходимую базу для последующего развития.</w:t>
      </w:r>
    </w:p>
    <w:p w14:paraId="736A9B7E" w14:textId="77777777" w:rsidR="00C07342" w:rsidRDefault="00B16CE5" w:rsidP="00D72A3E">
      <w:pPr>
        <w:pStyle w:val="a3"/>
        <w:widowControl w:val="0"/>
        <w:spacing w:line="360" w:lineRule="auto"/>
        <w:ind w:left="0" w:right="0" w:firstLine="709"/>
        <w:rPr>
          <w:sz w:val="28"/>
          <w:szCs w:val="28"/>
          <w:lang w:eastAsia="ar-SA"/>
        </w:rPr>
      </w:pPr>
      <w:r w:rsidRPr="00B16CE5">
        <w:rPr>
          <w:sz w:val="28"/>
          <w:szCs w:val="28"/>
          <w:lang w:eastAsia="ar-SA"/>
        </w:rPr>
        <w:t xml:space="preserve">Важнейшими характеристиками эффективности деятельности предприятия </w:t>
      </w:r>
      <w:r>
        <w:rPr>
          <w:sz w:val="28"/>
          <w:szCs w:val="28"/>
          <w:lang w:eastAsia="ar-SA"/>
        </w:rPr>
        <w:t xml:space="preserve">так же </w:t>
      </w:r>
      <w:r w:rsidRPr="00B16CE5">
        <w:rPr>
          <w:sz w:val="28"/>
          <w:szCs w:val="28"/>
          <w:lang w:eastAsia="ar-SA"/>
        </w:rPr>
        <w:t xml:space="preserve">являются показатели рентабельности, которые позволяют судить о том, насколько выгодно используются имеющиеся ресурсы и правильно выстроены производственные и коммерческие процессы. </w:t>
      </w:r>
    </w:p>
    <w:p w14:paraId="34D144C8" w14:textId="1AC42FCD" w:rsidR="00D72A3E" w:rsidRDefault="00B16CE5" w:rsidP="00D72A3E">
      <w:pPr>
        <w:pStyle w:val="a3"/>
        <w:widowControl w:val="0"/>
        <w:spacing w:line="360" w:lineRule="auto"/>
        <w:ind w:left="0" w:right="0" w:firstLine="709"/>
        <w:rPr>
          <w:sz w:val="28"/>
          <w:szCs w:val="28"/>
          <w:lang w:eastAsia="ar-SA"/>
        </w:rPr>
      </w:pPr>
      <w:r>
        <w:rPr>
          <w:sz w:val="28"/>
          <w:szCs w:val="28"/>
          <w:lang w:eastAsia="ar-SA"/>
        </w:rPr>
        <w:t xml:space="preserve">Основные </w:t>
      </w:r>
      <w:r w:rsidRPr="00B16CE5">
        <w:rPr>
          <w:sz w:val="28"/>
          <w:szCs w:val="28"/>
          <w:lang w:eastAsia="ar-SA"/>
        </w:rPr>
        <w:t>показатели рентабельности</w:t>
      </w:r>
      <w:r>
        <w:rPr>
          <w:sz w:val="28"/>
          <w:szCs w:val="28"/>
          <w:lang w:eastAsia="ar-SA"/>
        </w:rPr>
        <w:t xml:space="preserve"> указаны ниже в таблице 3.6.</w:t>
      </w:r>
    </w:p>
    <w:p w14:paraId="359DDB64" w14:textId="19EF7341" w:rsidR="00B16CE5" w:rsidRDefault="00B16CE5" w:rsidP="006A2320">
      <w:pPr>
        <w:pStyle w:val="a3"/>
        <w:spacing w:before="240" w:after="120" w:line="360" w:lineRule="auto"/>
        <w:ind w:left="0" w:right="0"/>
        <w:rPr>
          <w:sz w:val="28"/>
          <w:szCs w:val="28"/>
          <w:lang w:eastAsia="ar-SA"/>
        </w:rPr>
      </w:pPr>
      <w:bookmarkStart w:id="20" w:name="_Hlk203044294"/>
      <w:r>
        <w:rPr>
          <w:sz w:val="28"/>
          <w:szCs w:val="28"/>
          <w:lang w:eastAsia="ar-SA"/>
        </w:rPr>
        <w:t xml:space="preserve">Таблица 3.6 – </w:t>
      </w:r>
      <w:r w:rsidRPr="00B16CE5">
        <w:rPr>
          <w:sz w:val="28"/>
          <w:szCs w:val="28"/>
          <w:lang w:eastAsia="ar-SA"/>
        </w:rPr>
        <w:t>Анализ рентабельности</w:t>
      </w:r>
      <w:r>
        <w:rPr>
          <w:sz w:val="28"/>
          <w:szCs w:val="28"/>
          <w:lang w:eastAsia="ar-SA"/>
        </w:rPr>
        <w:t xml:space="preserve"> </w:t>
      </w:r>
    </w:p>
    <w:p w14:paraId="03F657E9" w14:textId="113803E4" w:rsidR="00B16CE5" w:rsidRDefault="00B16CE5" w:rsidP="006A2320">
      <w:pPr>
        <w:pStyle w:val="a3"/>
        <w:spacing w:before="120" w:after="120" w:line="360" w:lineRule="auto"/>
        <w:ind w:left="0" w:right="0"/>
        <w:jc w:val="right"/>
        <w:rPr>
          <w:sz w:val="28"/>
          <w:szCs w:val="28"/>
          <w:lang w:eastAsia="ar-SA"/>
        </w:rPr>
      </w:pPr>
      <w:r>
        <w:rPr>
          <w:sz w:val="28"/>
          <w:szCs w:val="28"/>
          <w:lang w:eastAsia="ar-SA"/>
        </w:rPr>
        <w:t xml:space="preserve">В </w:t>
      </w:r>
      <w:r w:rsidR="00C07342">
        <w:rPr>
          <w:sz w:val="28"/>
          <w:szCs w:val="28"/>
          <w:lang w:eastAsia="ar-SA"/>
        </w:rPr>
        <w:t>процентах</w:t>
      </w:r>
    </w:p>
    <w:tbl>
      <w:tblPr>
        <w:tblStyle w:val="a6"/>
        <w:tblW w:w="0" w:type="auto"/>
        <w:tblLook w:val="04A0" w:firstRow="1" w:lastRow="0" w:firstColumn="1" w:lastColumn="0" w:noHBand="0" w:noVBand="1"/>
      </w:tblPr>
      <w:tblGrid>
        <w:gridCol w:w="1925"/>
        <w:gridCol w:w="1925"/>
        <w:gridCol w:w="1926"/>
        <w:gridCol w:w="1926"/>
        <w:gridCol w:w="1926"/>
      </w:tblGrid>
      <w:tr w:rsidR="00C07342" w14:paraId="3722D913" w14:textId="77777777" w:rsidTr="00C07342">
        <w:tc>
          <w:tcPr>
            <w:tcW w:w="1925" w:type="dxa"/>
          </w:tcPr>
          <w:p w14:paraId="51A6B04E" w14:textId="6B44C71A" w:rsidR="00C07342" w:rsidRPr="004F654E" w:rsidRDefault="00C07342" w:rsidP="006A2320">
            <w:pPr>
              <w:pStyle w:val="a3"/>
              <w:widowControl w:val="0"/>
              <w:spacing w:after="14"/>
              <w:ind w:left="0" w:right="0"/>
              <w:rPr>
                <w:sz w:val="24"/>
                <w:szCs w:val="24"/>
                <w:lang w:eastAsia="ar-SA"/>
              </w:rPr>
            </w:pPr>
            <w:bookmarkStart w:id="21" w:name="_Hlk202896720"/>
            <w:bookmarkEnd w:id="20"/>
            <w:r w:rsidRPr="004F654E">
              <w:rPr>
                <w:sz w:val="24"/>
                <w:szCs w:val="24"/>
                <w:lang w:eastAsia="ar-SA"/>
              </w:rPr>
              <w:t>Показатель</w:t>
            </w:r>
          </w:p>
        </w:tc>
        <w:tc>
          <w:tcPr>
            <w:tcW w:w="1925" w:type="dxa"/>
          </w:tcPr>
          <w:p w14:paraId="02C66FB0" w14:textId="03116F85" w:rsidR="00C07342" w:rsidRPr="004F654E" w:rsidRDefault="00C07342" w:rsidP="006A2320">
            <w:pPr>
              <w:pStyle w:val="a3"/>
              <w:widowControl w:val="0"/>
              <w:spacing w:after="14"/>
              <w:ind w:left="0" w:right="0"/>
              <w:rPr>
                <w:sz w:val="24"/>
                <w:szCs w:val="24"/>
                <w:lang w:eastAsia="ar-SA"/>
              </w:rPr>
            </w:pPr>
            <w:r w:rsidRPr="004F654E">
              <w:rPr>
                <w:sz w:val="24"/>
                <w:szCs w:val="24"/>
                <w:lang w:eastAsia="ar-SA"/>
              </w:rPr>
              <w:t>2022</w:t>
            </w:r>
          </w:p>
        </w:tc>
        <w:tc>
          <w:tcPr>
            <w:tcW w:w="1926" w:type="dxa"/>
          </w:tcPr>
          <w:p w14:paraId="11B77421" w14:textId="5E3CB783" w:rsidR="00C07342" w:rsidRPr="004F654E" w:rsidRDefault="00C07342" w:rsidP="006A2320">
            <w:pPr>
              <w:pStyle w:val="a3"/>
              <w:widowControl w:val="0"/>
              <w:spacing w:after="14"/>
              <w:ind w:left="0" w:right="0"/>
              <w:rPr>
                <w:sz w:val="24"/>
                <w:szCs w:val="24"/>
                <w:lang w:eastAsia="ar-SA"/>
              </w:rPr>
            </w:pPr>
            <w:r w:rsidRPr="004F654E">
              <w:rPr>
                <w:sz w:val="24"/>
                <w:szCs w:val="24"/>
                <w:lang w:eastAsia="ar-SA"/>
              </w:rPr>
              <w:t>2023</w:t>
            </w:r>
          </w:p>
        </w:tc>
        <w:tc>
          <w:tcPr>
            <w:tcW w:w="1926" w:type="dxa"/>
          </w:tcPr>
          <w:p w14:paraId="45EECA84" w14:textId="62664BF3" w:rsidR="00C07342" w:rsidRPr="004F654E" w:rsidRDefault="00C07342" w:rsidP="006A2320">
            <w:pPr>
              <w:pStyle w:val="a3"/>
              <w:widowControl w:val="0"/>
              <w:spacing w:after="14"/>
              <w:ind w:left="0" w:right="0"/>
              <w:rPr>
                <w:sz w:val="24"/>
                <w:szCs w:val="24"/>
                <w:lang w:eastAsia="ar-SA"/>
              </w:rPr>
            </w:pPr>
            <w:r w:rsidRPr="004F654E">
              <w:rPr>
                <w:sz w:val="24"/>
                <w:szCs w:val="24"/>
                <w:lang w:eastAsia="ar-SA"/>
              </w:rPr>
              <w:t>2024</w:t>
            </w:r>
          </w:p>
        </w:tc>
        <w:tc>
          <w:tcPr>
            <w:tcW w:w="1926" w:type="dxa"/>
          </w:tcPr>
          <w:p w14:paraId="74DC0118" w14:textId="0FDDC11B" w:rsidR="00C07342" w:rsidRPr="004F654E" w:rsidRDefault="00C07342" w:rsidP="006A2320">
            <w:pPr>
              <w:pStyle w:val="a3"/>
              <w:widowControl w:val="0"/>
              <w:spacing w:after="14"/>
              <w:ind w:left="0" w:right="0"/>
              <w:rPr>
                <w:sz w:val="24"/>
                <w:szCs w:val="24"/>
                <w:lang w:eastAsia="ar-SA"/>
              </w:rPr>
            </w:pPr>
            <w:r w:rsidRPr="004F654E">
              <w:rPr>
                <w:sz w:val="24"/>
                <w:szCs w:val="24"/>
                <w:lang w:eastAsia="ar-SA"/>
              </w:rPr>
              <w:t>Динамика (2024 к 2022)</w:t>
            </w:r>
          </w:p>
        </w:tc>
      </w:tr>
      <w:bookmarkEnd w:id="21"/>
      <w:tr w:rsidR="00C07342" w14:paraId="404056A4" w14:textId="77777777" w:rsidTr="006A2320">
        <w:tc>
          <w:tcPr>
            <w:tcW w:w="1925" w:type="dxa"/>
          </w:tcPr>
          <w:p w14:paraId="4896D102" w14:textId="77777777" w:rsidR="00F17272" w:rsidRPr="004F654E" w:rsidRDefault="00C07342" w:rsidP="006A2320">
            <w:pPr>
              <w:pStyle w:val="a3"/>
              <w:widowControl w:val="0"/>
              <w:spacing w:after="14"/>
              <w:ind w:left="0" w:right="0"/>
              <w:rPr>
                <w:sz w:val="24"/>
                <w:szCs w:val="24"/>
                <w:lang w:eastAsia="ar-SA"/>
              </w:rPr>
            </w:pPr>
            <w:r w:rsidRPr="004F654E">
              <w:rPr>
                <w:sz w:val="24"/>
                <w:szCs w:val="24"/>
                <w:lang w:eastAsia="ar-SA"/>
              </w:rPr>
              <w:t xml:space="preserve">Рентабельность </w:t>
            </w:r>
          </w:p>
          <w:p w14:paraId="4EEE8259" w14:textId="239FE812" w:rsidR="00C07342" w:rsidRPr="004F654E" w:rsidRDefault="00C07342" w:rsidP="006A2320">
            <w:pPr>
              <w:pStyle w:val="a3"/>
              <w:widowControl w:val="0"/>
              <w:spacing w:after="14"/>
              <w:ind w:left="0" w:right="0"/>
              <w:rPr>
                <w:sz w:val="24"/>
                <w:szCs w:val="24"/>
                <w:lang w:eastAsia="ar-SA"/>
              </w:rPr>
            </w:pPr>
            <w:r w:rsidRPr="004F654E">
              <w:rPr>
                <w:sz w:val="24"/>
                <w:szCs w:val="24"/>
                <w:lang w:eastAsia="ar-SA"/>
              </w:rPr>
              <w:t>продукции</w:t>
            </w:r>
          </w:p>
        </w:tc>
        <w:tc>
          <w:tcPr>
            <w:tcW w:w="1925" w:type="dxa"/>
            <w:vAlign w:val="bottom"/>
          </w:tcPr>
          <w:p w14:paraId="2F0B5F02" w14:textId="7F1750DB" w:rsidR="00C07342" w:rsidRPr="004F654E" w:rsidRDefault="00C07342" w:rsidP="006A2320">
            <w:pPr>
              <w:pStyle w:val="a3"/>
              <w:widowControl w:val="0"/>
              <w:spacing w:after="14"/>
              <w:ind w:left="0" w:right="0"/>
              <w:jc w:val="center"/>
              <w:rPr>
                <w:sz w:val="24"/>
                <w:szCs w:val="24"/>
                <w:lang w:eastAsia="ar-SA"/>
              </w:rPr>
            </w:pPr>
            <w:r w:rsidRPr="004F654E">
              <w:rPr>
                <w:sz w:val="24"/>
                <w:szCs w:val="24"/>
                <w:lang w:eastAsia="ar-SA"/>
              </w:rPr>
              <w:t>- 1,16</w:t>
            </w:r>
          </w:p>
        </w:tc>
        <w:tc>
          <w:tcPr>
            <w:tcW w:w="1926" w:type="dxa"/>
            <w:vAlign w:val="bottom"/>
          </w:tcPr>
          <w:p w14:paraId="62489EED" w14:textId="13D3055D" w:rsidR="00C07342" w:rsidRPr="004F654E" w:rsidRDefault="00C07342" w:rsidP="006A2320">
            <w:pPr>
              <w:pStyle w:val="a3"/>
              <w:widowControl w:val="0"/>
              <w:spacing w:after="14"/>
              <w:ind w:left="0" w:right="0"/>
              <w:jc w:val="center"/>
              <w:rPr>
                <w:sz w:val="24"/>
                <w:szCs w:val="24"/>
                <w:lang w:eastAsia="ar-SA"/>
              </w:rPr>
            </w:pPr>
            <w:r w:rsidRPr="004F654E">
              <w:rPr>
                <w:sz w:val="24"/>
                <w:szCs w:val="24"/>
                <w:lang w:eastAsia="ar-SA"/>
              </w:rPr>
              <w:t>- 26,17</w:t>
            </w:r>
          </w:p>
        </w:tc>
        <w:tc>
          <w:tcPr>
            <w:tcW w:w="1926" w:type="dxa"/>
            <w:vAlign w:val="bottom"/>
          </w:tcPr>
          <w:p w14:paraId="1705C3B7" w14:textId="735C2CB6" w:rsidR="00C07342" w:rsidRPr="004F654E" w:rsidRDefault="00C07342" w:rsidP="006A2320">
            <w:pPr>
              <w:pStyle w:val="a3"/>
              <w:widowControl w:val="0"/>
              <w:spacing w:after="14"/>
              <w:ind w:left="0" w:right="0"/>
              <w:jc w:val="center"/>
              <w:rPr>
                <w:sz w:val="24"/>
                <w:szCs w:val="24"/>
                <w:lang w:eastAsia="ar-SA"/>
              </w:rPr>
            </w:pPr>
            <w:r w:rsidRPr="004F654E">
              <w:rPr>
                <w:sz w:val="24"/>
                <w:szCs w:val="24"/>
                <w:lang w:eastAsia="ar-SA"/>
              </w:rPr>
              <w:t>- 22,49</w:t>
            </w:r>
          </w:p>
        </w:tc>
        <w:tc>
          <w:tcPr>
            <w:tcW w:w="1926" w:type="dxa"/>
            <w:vAlign w:val="bottom"/>
          </w:tcPr>
          <w:p w14:paraId="5332003F" w14:textId="00922896" w:rsidR="00C07342" w:rsidRPr="004F654E" w:rsidRDefault="00F17272" w:rsidP="006A2320">
            <w:pPr>
              <w:pStyle w:val="a3"/>
              <w:widowControl w:val="0"/>
              <w:spacing w:after="14"/>
              <w:ind w:left="0" w:right="0"/>
              <w:jc w:val="center"/>
              <w:rPr>
                <w:sz w:val="24"/>
                <w:szCs w:val="24"/>
                <w:lang w:eastAsia="ar-SA"/>
              </w:rPr>
            </w:pPr>
            <w:r w:rsidRPr="004F654E">
              <w:rPr>
                <w:sz w:val="24"/>
                <w:szCs w:val="24"/>
                <w:lang w:eastAsia="ar-SA"/>
              </w:rPr>
              <w:t>Ухудшение</w:t>
            </w:r>
          </w:p>
        </w:tc>
      </w:tr>
      <w:tr w:rsidR="00B539B3" w14:paraId="3DABEE18" w14:textId="77777777" w:rsidTr="006A2320">
        <w:tc>
          <w:tcPr>
            <w:tcW w:w="1925" w:type="dxa"/>
          </w:tcPr>
          <w:p w14:paraId="1D284573" w14:textId="77777777" w:rsidR="00B539B3" w:rsidRPr="004F654E" w:rsidRDefault="00B539B3" w:rsidP="006A2320">
            <w:pPr>
              <w:pStyle w:val="a3"/>
              <w:widowControl w:val="0"/>
              <w:spacing w:after="14"/>
              <w:ind w:left="0" w:right="0"/>
              <w:rPr>
                <w:sz w:val="24"/>
                <w:szCs w:val="24"/>
                <w:lang w:eastAsia="ar-SA"/>
              </w:rPr>
            </w:pPr>
            <w:r w:rsidRPr="004F654E">
              <w:rPr>
                <w:sz w:val="24"/>
                <w:szCs w:val="24"/>
                <w:lang w:eastAsia="ar-SA"/>
              </w:rPr>
              <w:t xml:space="preserve">Рентабельность </w:t>
            </w:r>
          </w:p>
          <w:p w14:paraId="110074A8" w14:textId="2CFCFFCE" w:rsidR="00B539B3" w:rsidRPr="004F654E" w:rsidRDefault="00B539B3" w:rsidP="006A2320">
            <w:pPr>
              <w:pStyle w:val="a3"/>
              <w:widowControl w:val="0"/>
              <w:spacing w:after="14"/>
              <w:ind w:left="0" w:right="0"/>
              <w:rPr>
                <w:sz w:val="24"/>
                <w:szCs w:val="24"/>
                <w:lang w:eastAsia="ar-SA"/>
              </w:rPr>
            </w:pPr>
            <w:r w:rsidRPr="004F654E">
              <w:rPr>
                <w:sz w:val="24"/>
                <w:szCs w:val="24"/>
                <w:lang w:eastAsia="ar-SA"/>
              </w:rPr>
              <w:t>компании</w:t>
            </w:r>
          </w:p>
        </w:tc>
        <w:tc>
          <w:tcPr>
            <w:tcW w:w="1925" w:type="dxa"/>
            <w:vAlign w:val="bottom"/>
          </w:tcPr>
          <w:p w14:paraId="5988125E" w14:textId="00EE5011" w:rsidR="00B539B3" w:rsidRPr="004F654E" w:rsidRDefault="00B539B3" w:rsidP="006A2320">
            <w:pPr>
              <w:pStyle w:val="a3"/>
              <w:widowControl w:val="0"/>
              <w:spacing w:after="14"/>
              <w:ind w:left="0" w:right="0"/>
              <w:jc w:val="center"/>
              <w:rPr>
                <w:sz w:val="24"/>
                <w:szCs w:val="24"/>
                <w:lang w:eastAsia="ar-SA"/>
              </w:rPr>
            </w:pPr>
            <w:r w:rsidRPr="004F654E">
              <w:rPr>
                <w:sz w:val="24"/>
                <w:szCs w:val="24"/>
                <w:lang w:eastAsia="ar-SA"/>
              </w:rPr>
              <w:t>- 1,95</w:t>
            </w:r>
          </w:p>
        </w:tc>
        <w:tc>
          <w:tcPr>
            <w:tcW w:w="1926" w:type="dxa"/>
            <w:vAlign w:val="bottom"/>
          </w:tcPr>
          <w:p w14:paraId="543588F9" w14:textId="51824190" w:rsidR="00B539B3" w:rsidRPr="004F654E" w:rsidRDefault="00B539B3" w:rsidP="006A2320">
            <w:pPr>
              <w:pStyle w:val="a3"/>
              <w:widowControl w:val="0"/>
              <w:spacing w:after="14"/>
              <w:ind w:left="0" w:right="0"/>
              <w:jc w:val="center"/>
              <w:rPr>
                <w:sz w:val="24"/>
                <w:szCs w:val="24"/>
                <w:lang w:eastAsia="ar-SA"/>
              </w:rPr>
            </w:pPr>
            <w:r w:rsidRPr="004F654E">
              <w:rPr>
                <w:sz w:val="24"/>
                <w:szCs w:val="24"/>
                <w:lang w:eastAsia="ar-SA"/>
              </w:rPr>
              <w:t>- 22,49</w:t>
            </w:r>
          </w:p>
        </w:tc>
        <w:tc>
          <w:tcPr>
            <w:tcW w:w="1926" w:type="dxa"/>
            <w:vAlign w:val="bottom"/>
          </w:tcPr>
          <w:p w14:paraId="24D496B8" w14:textId="0D1A23A8" w:rsidR="00B539B3" w:rsidRPr="004F654E" w:rsidRDefault="00B539B3" w:rsidP="006A2320">
            <w:pPr>
              <w:pStyle w:val="a3"/>
              <w:widowControl w:val="0"/>
              <w:spacing w:after="14"/>
              <w:ind w:left="0" w:right="0"/>
              <w:jc w:val="center"/>
              <w:rPr>
                <w:sz w:val="24"/>
                <w:szCs w:val="24"/>
                <w:lang w:eastAsia="ar-SA"/>
              </w:rPr>
            </w:pPr>
            <w:r w:rsidRPr="004F654E">
              <w:rPr>
                <w:sz w:val="24"/>
                <w:szCs w:val="24"/>
                <w:lang w:eastAsia="ar-SA"/>
              </w:rPr>
              <w:t>3,79</w:t>
            </w:r>
          </w:p>
        </w:tc>
        <w:tc>
          <w:tcPr>
            <w:tcW w:w="1926" w:type="dxa"/>
            <w:vAlign w:val="bottom"/>
          </w:tcPr>
          <w:p w14:paraId="0AA6D7A8" w14:textId="3ED6AA04" w:rsidR="00B539B3" w:rsidRPr="004F654E" w:rsidRDefault="00B539B3" w:rsidP="006A2320">
            <w:pPr>
              <w:pStyle w:val="a3"/>
              <w:widowControl w:val="0"/>
              <w:spacing w:after="14"/>
              <w:ind w:left="0" w:right="0"/>
              <w:jc w:val="center"/>
              <w:rPr>
                <w:sz w:val="24"/>
                <w:szCs w:val="24"/>
                <w:lang w:eastAsia="ar-SA"/>
              </w:rPr>
            </w:pPr>
            <w:r w:rsidRPr="004F654E">
              <w:rPr>
                <w:sz w:val="24"/>
                <w:szCs w:val="24"/>
                <w:lang w:eastAsia="ar-SA"/>
              </w:rPr>
              <w:t>Рост (с убытка)</w:t>
            </w:r>
          </w:p>
        </w:tc>
      </w:tr>
      <w:tr w:rsidR="00B539B3" w14:paraId="2AC2F739" w14:textId="77777777" w:rsidTr="006A2320">
        <w:tc>
          <w:tcPr>
            <w:tcW w:w="1925" w:type="dxa"/>
          </w:tcPr>
          <w:p w14:paraId="4C4527F4" w14:textId="77777777" w:rsidR="00B539B3" w:rsidRPr="004F654E" w:rsidRDefault="00B539B3" w:rsidP="006A2320">
            <w:pPr>
              <w:pStyle w:val="a3"/>
              <w:widowControl w:val="0"/>
              <w:spacing w:after="14"/>
              <w:ind w:left="0" w:right="0"/>
              <w:rPr>
                <w:sz w:val="24"/>
                <w:szCs w:val="24"/>
                <w:lang w:eastAsia="ar-SA"/>
              </w:rPr>
            </w:pPr>
            <w:r w:rsidRPr="004F654E">
              <w:rPr>
                <w:sz w:val="24"/>
                <w:szCs w:val="24"/>
                <w:lang w:eastAsia="ar-SA"/>
              </w:rPr>
              <w:t xml:space="preserve">Рентабельность </w:t>
            </w:r>
          </w:p>
          <w:p w14:paraId="20FFDC4C" w14:textId="141AA6F1" w:rsidR="00B539B3" w:rsidRPr="004F654E" w:rsidRDefault="00B539B3" w:rsidP="006A2320">
            <w:pPr>
              <w:pStyle w:val="a3"/>
              <w:widowControl w:val="0"/>
              <w:spacing w:after="14"/>
              <w:ind w:left="0" w:right="0"/>
              <w:rPr>
                <w:sz w:val="24"/>
                <w:szCs w:val="24"/>
                <w:lang w:eastAsia="ar-SA"/>
              </w:rPr>
            </w:pPr>
            <w:r w:rsidRPr="004F654E">
              <w:rPr>
                <w:sz w:val="24"/>
                <w:szCs w:val="24"/>
                <w:lang w:eastAsia="ar-SA"/>
              </w:rPr>
              <w:t>Активов (</w:t>
            </w:r>
            <w:r w:rsidRPr="004F654E">
              <w:rPr>
                <w:sz w:val="24"/>
                <w:szCs w:val="24"/>
                <w:lang w:val="en-US" w:eastAsia="ar-SA"/>
              </w:rPr>
              <w:t>ROA)</w:t>
            </w:r>
          </w:p>
        </w:tc>
        <w:tc>
          <w:tcPr>
            <w:tcW w:w="1925" w:type="dxa"/>
            <w:vAlign w:val="bottom"/>
          </w:tcPr>
          <w:p w14:paraId="12B303D6" w14:textId="5D832339" w:rsidR="00B539B3" w:rsidRPr="004F654E" w:rsidRDefault="00B539B3" w:rsidP="006A2320">
            <w:pPr>
              <w:pStyle w:val="a3"/>
              <w:widowControl w:val="0"/>
              <w:spacing w:after="14"/>
              <w:ind w:left="0" w:right="0"/>
              <w:jc w:val="center"/>
              <w:rPr>
                <w:sz w:val="24"/>
                <w:szCs w:val="24"/>
                <w:lang w:eastAsia="ar-SA"/>
              </w:rPr>
            </w:pPr>
            <w:r w:rsidRPr="004F654E">
              <w:rPr>
                <w:sz w:val="24"/>
                <w:szCs w:val="24"/>
                <w:lang w:val="en-US" w:eastAsia="ar-SA"/>
              </w:rPr>
              <w:t>- 11</w:t>
            </w:r>
            <w:r w:rsidRPr="004F654E">
              <w:rPr>
                <w:sz w:val="24"/>
                <w:szCs w:val="24"/>
                <w:lang w:eastAsia="ar-SA"/>
              </w:rPr>
              <w:t>,</w:t>
            </w:r>
            <w:r w:rsidRPr="004F654E">
              <w:rPr>
                <w:sz w:val="24"/>
                <w:szCs w:val="24"/>
                <w:lang w:val="en-US" w:eastAsia="ar-SA"/>
              </w:rPr>
              <w:t>99</w:t>
            </w:r>
          </w:p>
        </w:tc>
        <w:tc>
          <w:tcPr>
            <w:tcW w:w="1926" w:type="dxa"/>
            <w:vAlign w:val="bottom"/>
          </w:tcPr>
          <w:p w14:paraId="78A6F35E" w14:textId="0AEB19FA" w:rsidR="00B539B3" w:rsidRPr="004F654E" w:rsidRDefault="00B539B3" w:rsidP="006A2320">
            <w:pPr>
              <w:pStyle w:val="a3"/>
              <w:widowControl w:val="0"/>
              <w:spacing w:after="14"/>
              <w:ind w:left="0" w:right="0"/>
              <w:jc w:val="center"/>
              <w:rPr>
                <w:sz w:val="24"/>
                <w:szCs w:val="24"/>
                <w:lang w:eastAsia="ar-SA"/>
              </w:rPr>
            </w:pPr>
            <w:r w:rsidRPr="004F654E">
              <w:rPr>
                <w:sz w:val="24"/>
                <w:szCs w:val="24"/>
                <w:lang w:val="en-US" w:eastAsia="ar-SA"/>
              </w:rPr>
              <w:t>- 139</w:t>
            </w:r>
            <w:r w:rsidRPr="004F654E">
              <w:rPr>
                <w:sz w:val="24"/>
                <w:szCs w:val="24"/>
                <w:lang w:eastAsia="ar-SA"/>
              </w:rPr>
              <w:t>,57</w:t>
            </w:r>
          </w:p>
        </w:tc>
        <w:tc>
          <w:tcPr>
            <w:tcW w:w="1926" w:type="dxa"/>
            <w:vAlign w:val="bottom"/>
          </w:tcPr>
          <w:p w14:paraId="37D35A0E" w14:textId="78503E3E" w:rsidR="00B539B3" w:rsidRPr="004F654E" w:rsidRDefault="00B539B3" w:rsidP="006A2320">
            <w:pPr>
              <w:pStyle w:val="a3"/>
              <w:widowControl w:val="0"/>
              <w:spacing w:after="14"/>
              <w:ind w:left="0" w:right="0"/>
              <w:jc w:val="center"/>
              <w:rPr>
                <w:sz w:val="24"/>
                <w:szCs w:val="24"/>
                <w:lang w:eastAsia="ar-SA"/>
              </w:rPr>
            </w:pPr>
            <w:r w:rsidRPr="004F654E">
              <w:rPr>
                <w:sz w:val="24"/>
                <w:szCs w:val="24"/>
                <w:lang w:eastAsia="ar-SA"/>
              </w:rPr>
              <w:t>12,72</w:t>
            </w:r>
          </w:p>
        </w:tc>
        <w:tc>
          <w:tcPr>
            <w:tcW w:w="1926" w:type="dxa"/>
            <w:vAlign w:val="bottom"/>
          </w:tcPr>
          <w:p w14:paraId="42329D22" w14:textId="3970DA18" w:rsidR="00B539B3" w:rsidRPr="004F654E" w:rsidRDefault="00B539B3" w:rsidP="006A2320">
            <w:pPr>
              <w:pStyle w:val="a3"/>
              <w:widowControl w:val="0"/>
              <w:spacing w:after="14"/>
              <w:ind w:left="0" w:right="0"/>
              <w:jc w:val="center"/>
              <w:rPr>
                <w:sz w:val="24"/>
                <w:szCs w:val="24"/>
                <w:lang w:eastAsia="ar-SA"/>
              </w:rPr>
            </w:pPr>
            <w:r w:rsidRPr="004F654E">
              <w:rPr>
                <w:sz w:val="24"/>
                <w:szCs w:val="24"/>
                <w:lang w:eastAsia="ar-SA"/>
              </w:rPr>
              <w:t>Рост (с убытка)</w:t>
            </w:r>
          </w:p>
        </w:tc>
      </w:tr>
      <w:tr w:rsidR="00B539B3" w14:paraId="475A7266" w14:textId="77777777" w:rsidTr="006A2320">
        <w:tc>
          <w:tcPr>
            <w:tcW w:w="1925" w:type="dxa"/>
          </w:tcPr>
          <w:p w14:paraId="561E97D8" w14:textId="396B9114" w:rsidR="00B539B3" w:rsidRPr="004F654E" w:rsidRDefault="00B539B3" w:rsidP="006A2320">
            <w:pPr>
              <w:pStyle w:val="a3"/>
              <w:widowControl w:val="0"/>
              <w:spacing w:after="14"/>
              <w:ind w:left="0" w:right="0"/>
              <w:rPr>
                <w:sz w:val="24"/>
                <w:szCs w:val="24"/>
                <w:lang w:eastAsia="ar-SA"/>
              </w:rPr>
            </w:pPr>
            <w:r w:rsidRPr="004F654E">
              <w:rPr>
                <w:sz w:val="24"/>
                <w:szCs w:val="24"/>
                <w:lang w:eastAsia="ar-SA"/>
              </w:rPr>
              <w:t>Рентабельность продаж (ROS)</w:t>
            </w:r>
          </w:p>
        </w:tc>
        <w:tc>
          <w:tcPr>
            <w:tcW w:w="1925" w:type="dxa"/>
            <w:vAlign w:val="bottom"/>
          </w:tcPr>
          <w:p w14:paraId="6EB41A80" w14:textId="6EA9753E" w:rsidR="00B539B3" w:rsidRPr="004F654E" w:rsidRDefault="00B539B3" w:rsidP="006A2320">
            <w:pPr>
              <w:pStyle w:val="a3"/>
              <w:widowControl w:val="0"/>
              <w:spacing w:after="14"/>
              <w:ind w:left="0" w:right="0"/>
              <w:jc w:val="center"/>
              <w:rPr>
                <w:sz w:val="24"/>
                <w:szCs w:val="24"/>
                <w:lang w:eastAsia="ar-SA"/>
              </w:rPr>
            </w:pPr>
            <w:r w:rsidRPr="004F654E">
              <w:rPr>
                <w:sz w:val="24"/>
                <w:szCs w:val="24"/>
                <w:lang w:eastAsia="ar-SA"/>
              </w:rPr>
              <w:t>- 1,15</w:t>
            </w:r>
          </w:p>
        </w:tc>
        <w:tc>
          <w:tcPr>
            <w:tcW w:w="1926" w:type="dxa"/>
            <w:vAlign w:val="bottom"/>
          </w:tcPr>
          <w:p w14:paraId="0E6982F6" w14:textId="7603C893" w:rsidR="00B539B3" w:rsidRPr="004F654E" w:rsidRDefault="00B539B3" w:rsidP="006A2320">
            <w:pPr>
              <w:pStyle w:val="a3"/>
              <w:widowControl w:val="0"/>
              <w:spacing w:after="14"/>
              <w:ind w:left="0" w:right="0"/>
              <w:jc w:val="center"/>
              <w:rPr>
                <w:sz w:val="24"/>
                <w:szCs w:val="24"/>
                <w:lang w:eastAsia="ar-SA"/>
              </w:rPr>
            </w:pPr>
            <w:r w:rsidRPr="004F654E">
              <w:rPr>
                <w:sz w:val="24"/>
                <w:szCs w:val="24"/>
                <w:lang w:eastAsia="ar-SA"/>
              </w:rPr>
              <w:t>- 20,74</w:t>
            </w:r>
          </w:p>
        </w:tc>
        <w:tc>
          <w:tcPr>
            <w:tcW w:w="1926" w:type="dxa"/>
            <w:vAlign w:val="bottom"/>
          </w:tcPr>
          <w:p w14:paraId="00D1BE8F" w14:textId="0A32B5C1" w:rsidR="00B539B3" w:rsidRPr="004F654E" w:rsidRDefault="00B539B3" w:rsidP="006A2320">
            <w:pPr>
              <w:pStyle w:val="a3"/>
              <w:widowControl w:val="0"/>
              <w:spacing w:after="14"/>
              <w:ind w:left="0" w:right="0"/>
              <w:jc w:val="center"/>
              <w:rPr>
                <w:sz w:val="24"/>
                <w:szCs w:val="24"/>
                <w:lang w:eastAsia="ar-SA"/>
              </w:rPr>
            </w:pPr>
            <w:r w:rsidRPr="004F654E">
              <w:rPr>
                <w:sz w:val="24"/>
                <w:szCs w:val="24"/>
                <w:lang w:eastAsia="ar-SA"/>
              </w:rPr>
              <w:t>- 18,36</w:t>
            </w:r>
          </w:p>
        </w:tc>
        <w:tc>
          <w:tcPr>
            <w:tcW w:w="1926" w:type="dxa"/>
            <w:vAlign w:val="bottom"/>
          </w:tcPr>
          <w:p w14:paraId="0988275B" w14:textId="56735473" w:rsidR="00B539B3" w:rsidRPr="004F654E" w:rsidRDefault="00B539B3" w:rsidP="006A2320">
            <w:pPr>
              <w:pStyle w:val="a3"/>
              <w:widowControl w:val="0"/>
              <w:spacing w:after="14"/>
              <w:ind w:left="0" w:right="0"/>
              <w:jc w:val="center"/>
              <w:rPr>
                <w:sz w:val="24"/>
                <w:szCs w:val="24"/>
                <w:lang w:eastAsia="ar-SA"/>
              </w:rPr>
            </w:pPr>
            <w:r w:rsidRPr="004F654E">
              <w:rPr>
                <w:sz w:val="24"/>
                <w:szCs w:val="24"/>
                <w:lang w:eastAsia="ar-SA"/>
              </w:rPr>
              <w:t>Улучшение (остается убыток)</w:t>
            </w:r>
          </w:p>
        </w:tc>
      </w:tr>
    </w:tbl>
    <w:p w14:paraId="6645EF5F" w14:textId="47D6E686" w:rsidR="009E455E" w:rsidRPr="009E455E" w:rsidRDefault="009E455E" w:rsidP="009E455E">
      <w:pPr>
        <w:pStyle w:val="a3"/>
        <w:widowControl w:val="0"/>
        <w:spacing w:before="120" w:line="360" w:lineRule="auto"/>
        <w:ind w:left="0" w:right="0" w:firstLine="709"/>
        <w:rPr>
          <w:sz w:val="28"/>
          <w:szCs w:val="28"/>
          <w:lang w:eastAsia="ar-SA"/>
        </w:rPr>
      </w:pPr>
      <w:r>
        <w:rPr>
          <w:sz w:val="28"/>
          <w:szCs w:val="28"/>
          <w:lang w:eastAsia="ar-SA"/>
        </w:rPr>
        <w:t xml:space="preserve">1 </w:t>
      </w:r>
      <w:r w:rsidRPr="009E455E">
        <w:rPr>
          <w:sz w:val="28"/>
          <w:szCs w:val="28"/>
          <w:lang w:eastAsia="ar-SA"/>
        </w:rPr>
        <w:t xml:space="preserve">Рентабельность продукции: </w:t>
      </w:r>
      <w:r>
        <w:rPr>
          <w:sz w:val="28"/>
          <w:szCs w:val="28"/>
          <w:lang w:eastAsia="ar-SA"/>
        </w:rPr>
        <w:t>с</w:t>
      </w:r>
      <w:r w:rsidRPr="009E455E">
        <w:rPr>
          <w:sz w:val="28"/>
          <w:szCs w:val="28"/>
          <w:lang w:eastAsia="ar-SA"/>
        </w:rPr>
        <w:t xml:space="preserve">итуация ухудшалась на протяжении всех трех лет, демонстрируя крупные убытки от основной деятельности. Проблема </w:t>
      </w:r>
      <w:r w:rsidRPr="009E455E">
        <w:rPr>
          <w:sz w:val="28"/>
          <w:szCs w:val="28"/>
          <w:lang w:eastAsia="ar-SA"/>
        </w:rPr>
        <w:lastRenderedPageBreak/>
        <w:t xml:space="preserve">связана с несоразмерно высокими затратами по сравнению с полученной выручкой. </w:t>
      </w:r>
    </w:p>
    <w:p w14:paraId="23FCFD6F" w14:textId="571B5DA2" w:rsidR="009E455E" w:rsidRPr="009E455E" w:rsidRDefault="009E455E" w:rsidP="009E455E">
      <w:pPr>
        <w:pStyle w:val="a3"/>
        <w:widowControl w:val="0"/>
        <w:spacing w:line="360" w:lineRule="auto"/>
        <w:ind w:left="0" w:right="0" w:firstLine="709"/>
        <w:rPr>
          <w:sz w:val="28"/>
          <w:szCs w:val="28"/>
          <w:lang w:eastAsia="ar-SA"/>
        </w:rPr>
      </w:pPr>
      <w:r>
        <w:rPr>
          <w:sz w:val="28"/>
          <w:szCs w:val="28"/>
          <w:lang w:eastAsia="ar-SA"/>
        </w:rPr>
        <w:t xml:space="preserve">2 </w:t>
      </w:r>
      <w:r w:rsidRPr="009E455E">
        <w:rPr>
          <w:sz w:val="28"/>
          <w:szCs w:val="28"/>
          <w:lang w:eastAsia="ar-SA"/>
        </w:rPr>
        <w:t>Рентабельность компании: лишь в 2024 году появился слабый положительный результат, что объяснялось внезапным появлением прибыли при общем сокращении активов. Появление прибыли, скорее всего, временное явление, вызванное чрезвычайными мерами по снижению затрат и концентрации на высокодоходных операциях.</w:t>
      </w:r>
    </w:p>
    <w:p w14:paraId="1F2E3DAE" w14:textId="06CA4541" w:rsidR="009E455E" w:rsidRDefault="009E455E" w:rsidP="009E455E">
      <w:pPr>
        <w:pStyle w:val="a3"/>
        <w:widowControl w:val="0"/>
        <w:spacing w:line="360" w:lineRule="auto"/>
        <w:ind w:left="0" w:right="0" w:firstLine="709"/>
        <w:rPr>
          <w:sz w:val="28"/>
          <w:szCs w:val="28"/>
          <w:lang w:eastAsia="ar-SA"/>
        </w:rPr>
      </w:pPr>
      <w:r>
        <w:rPr>
          <w:sz w:val="28"/>
          <w:szCs w:val="28"/>
          <w:lang w:eastAsia="ar-SA"/>
        </w:rPr>
        <w:t xml:space="preserve">3 </w:t>
      </w:r>
      <w:r w:rsidRPr="009E455E">
        <w:rPr>
          <w:sz w:val="28"/>
          <w:szCs w:val="28"/>
          <w:lang w:eastAsia="ar-SA"/>
        </w:rPr>
        <w:t>Рентабельность активов (ROA): наблюдался впечатляющий скачок показателя в лучшую сторону в 2024 году благодаря появлению небольшого положительного результата и значительному сокращению активов.</w:t>
      </w:r>
    </w:p>
    <w:bookmarkEnd w:id="12"/>
    <w:p w14:paraId="6AF8C8C2" w14:textId="4647A2BD" w:rsidR="00AF6409" w:rsidRDefault="00AF6409" w:rsidP="009E455E">
      <w:pPr>
        <w:pStyle w:val="a3"/>
        <w:widowControl w:val="0"/>
        <w:spacing w:line="360" w:lineRule="auto"/>
        <w:ind w:left="0" w:right="0" w:firstLine="709"/>
        <w:rPr>
          <w:sz w:val="28"/>
          <w:szCs w:val="28"/>
          <w:lang w:eastAsia="ar-SA"/>
        </w:rPr>
      </w:pPr>
      <w:r w:rsidRPr="00AF6409">
        <w:rPr>
          <w:sz w:val="28"/>
          <w:szCs w:val="28"/>
          <w:lang w:eastAsia="ar-SA"/>
        </w:rPr>
        <w:t>Проведенный комплексный анализ выявил глубокий системный кризис в деятельности ООО "ДНИИМФ-Восточный", характеризующийся негативной динамикой по всем ключевым направлениям, но с отдельными признаками операционной стабилизации в 2024 году.</w:t>
      </w:r>
    </w:p>
    <w:p w14:paraId="3A59D8E0" w14:textId="1877D299" w:rsidR="00D26CAF" w:rsidRPr="00D26CAF" w:rsidRDefault="00D26CAF" w:rsidP="00D26CAF">
      <w:pPr>
        <w:pStyle w:val="a3"/>
        <w:widowControl w:val="0"/>
        <w:spacing w:line="360" w:lineRule="auto"/>
        <w:ind w:left="0" w:right="0" w:firstLine="709"/>
        <w:rPr>
          <w:sz w:val="28"/>
          <w:szCs w:val="28"/>
          <w:lang w:eastAsia="ar-SA"/>
        </w:rPr>
      </w:pPr>
      <w:r w:rsidRPr="00D26CAF">
        <w:rPr>
          <w:sz w:val="28"/>
          <w:szCs w:val="28"/>
          <w:lang w:eastAsia="ar-SA"/>
        </w:rPr>
        <w:t>HR-стратегия демонстрирует значительную ротацию кадров, недостаточное привлечение квалифицированных специалистов и существенное сокращение общей численности работников. Это негативно влияет на эффективность работы и пов</w:t>
      </w:r>
      <w:r w:rsidR="006A2320">
        <w:rPr>
          <w:sz w:val="28"/>
          <w:szCs w:val="28"/>
          <w:lang w:eastAsia="ar-SA"/>
        </w:rPr>
        <w:t>ышает риск возникновения ошибок.</w:t>
      </w:r>
    </w:p>
    <w:p w14:paraId="1ABC7FFD" w14:textId="217BA77B" w:rsidR="00D26CAF" w:rsidRDefault="00D26CAF" w:rsidP="00D26CAF">
      <w:pPr>
        <w:pStyle w:val="a3"/>
        <w:widowControl w:val="0"/>
        <w:spacing w:line="360" w:lineRule="auto"/>
        <w:ind w:left="0" w:right="0" w:firstLine="709"/>
        <w:rPr>
          <w:sz w:val="28"/>
          <w:szCs w:val="28"/>
          <w:lang w:eastAsia="ar-SA"/>
        </w:rPr>
      </w:pPr>
      <w:r w:rsidRPr="00D26CAF">
        <w:rPr>
          <w:sz w:val="28"/>
          <w:szCs w:val="28"/>
          <w:lang w:eastAsia="ar-SA"/>
        </w:rPr>
        <w:t xml:space="preserve">Организация сталкивается с серьезными проблемами в обеспечении необходимой инфраструктурой и оборудованием. Наблюдается активное уменьшение долгосрочных активов, снижение текущей ликвидности и ослабление производственных возможностей. </w:t>
      </w:r>
    </w:p>
    <w:p w14:paraId="591DEB7B" w14:textId="61A803BB" w:rsidR="00D26CAF" w:rsidRPr="00D26CAF" w:rsidRDefault="00D26CAF" w:rsidP="00D26CAF">
      <w:pPr>
        <w:pStyle w:val="a3"/>
        <w:widowControl w:val="0"/>
        <w:spacing w:line="360" w:lineRule="auto"/>
        <w:ind w:left="0" w:right="0" w:firstLine="709"/>
        <w:rPr>
          <w:sz w:val="28"/>
          <w:szCs w:val="28"/>
          <w:lang w:eastAsia="ar-SA"/>
        </w:rPr>
      </w:pPr>
      <w:r w:rsidRPr="00D26CAF">
        <w:rPr>
          <w:sz w:val="28"/>
          <w:szCs w:val="28"/>
          <w:lang w:eastAsia="ar-SA"/>
        </w:rPr>
        <w:t xml:space="preserve">Сумма накопленных убытков превышает объем полученной чистой прибыли, что создает условия для возможной неплатежеспособности и ставит под вопрос юридический статус организации. </w:t>
      </w:r>
    </w:p>
    <w:p w14:paraId="26866203" w14:textId="4897242D" w:rsidR="004F654E" w:rsidRDefault="00D26CAF" w:rsidP="006A2320">
      <w:pPr>
        <w:pStyle w:val="a3"/>
        <w:widowControl w:val="0"/>
        <w:spacing w:line="360" w:lineRule="auto"/>
        <w:ind w:left="0" w:right="0" w:firstLine="709"/>
        <w:rPr>
          <w:sz w:val="28"/>
          <w:szCs w:val="28"/>
          <w:lang w:eastAsia="ar-SA"/>
        </w:rPr>
      </w:pPr>
      <w:r w:rsidRPr="00D26CAF">
        <w:rPr>
          <w:sz w:val="28"/>
          <w:szCs w:val="28"/>
          <w:lang w:eastAsia="ar-SA"/>
        </w:rPr>
        <w:t xml:space="preserve">Общая динамика финансовых показателей характеризуется нестабильностью и преобладанием убытков. Несмотря на появление небольшой прибыли в 2024 году, она не </w:t>
      </w:r>
      <w:r w:rsidR="006A2320">
        <w:rPr>
          <w:sz w:val="28"/>
          <w:szCs w:val="28"/>
          <w:lang w:eastAsia="ar-SA"/>
        </w:rPr>
        <w:t>покрывает убытки предыдущих лет</w:t>
      </w:r>
      <w:r w:rsidRPr="00D26CAF">
        <w:rPr>
          <w:sz w:val="28"/>
          <w:szCs w:val="28"/>
          <w:lang w:eastAsia="ar-SA"/>
        </w:rPr>
        <w:t>. Показатели рентабельности указывают на низкую эффективность использования активов и наличие значительных проблем в ценообразовании и маркетинговой стратегии.</w:t>
      </w:r>
    </w:p>
    <w:p w14:paraId="0760598A" w14:textId="0D5DECFA" w:rsidR="004224F6" w:rsidRDefault="004F654E" w:rsidP="00D67A92">
      <w:pPr>
        <w:ind w:firstLine="709"/>
        <w:rPr>
          <w:rFonts w:ascii="Arial" w:eastAsia="Calibri" w:hAnsi="Arial" w:cs="Arial"/>
          <w:sz w:val="30"/>
          <w:szCs w:val="30"/>
          <w:lang w:eastAsia="en-US"/>
        </w:rPr>
      </w:pPr>
      <w:r>
        <w:rPr>
          <w:rFonts w:ascii="Arial" w:eastAsia="Calibri" w:hAnsi="Arial" w:cs="Arial"/>
          <w:sz w:val="30"/>
          <w:szCs w:val="30"/>
          <w:lang w:eastAsia="en-US"/>
        </w:rPr>
        <w:lastRenderedPageBreak/>
        <w:t>4</w:t>
      </w:r>
      <w:r w:rsidRPr="00EF6C22">
        <w:rPr>
          <w:rFonts w:ascii="Arial" w:eastAsia="Calibri" w:hAnsi="Arial" w:cs="Arial"/>
          <w:sz w:val="30"/>
          <w:szCs w:val="30"/>
          <w:lang w:eastAsia="en-US"/>
        </w:rPr>
        <w:t xml:space="preserve"> </w:t>
      </w:r>
      <w:r w:rsidR="004224F6" w:rsidRPr="004224F6">
        <w:rPr>
          <w:rFonts w:ascii="Arial" w:eastAsia="Calibri" w:hAnsi="Arial" w:cs="Arial"/>
          <w:sz w:val="30"/>
          <w:szCs w:val="30"/>
          <w:lang w:eastAsia="en-US"/>
        </w:rPr>
        <w:t>Разработка мероприятий</w:t>
      </w:r>
      <w:r w:rsidR="004224F6">
        <w:rPr>
          <w:rFonts w:ascii="Arial" w:eastAsia="Calibri" w:hAnsi="Arial" w:cs="Arial"/>
          <w:sz w:val="30"/>
          <w:szCs w:val="30"/>
          <w:lang w:eastAsia="en-US"/>
        </w:rPr>
        <w:t xml:space="preserve"> по совершенствованию финансово</w:t>
      </w:r>
      <w:r w:rsidR="00D67A92">
        <w:rPr>
          <w:rFonts w:ascii="Arial" w:eastAsia="Calibri" w:hAnsi="Arial" w:cs="Arial"/>
          <w:sz w:val="30"/>
          <w:szCs w:val="30"/>
          <w:lang w:eastAsia="en-US"/>
        </w:rPr>
        <w:t>-</w:t>
      </w:r>
    </w:p>
    <w:p w14:paraId="6B4778F2" w14:textId="472A6E53" w:rsidR="004F654E" w:rsidRDefault="004224F6" w:rsidP="00D67A92">
      <w:pPr>
        <w:spacing w:after="240"/>
        <w:ind w:firstLine="709"/>
        <w:rPr>
          <w:rFonts w:ascii="Arial" w:eastAsia="Calibri" w:hAnsi="Arial" w:cs="Arial"/>
          <w:sz w:val="30"/>
          <w:szCs w:val="30"/>
          <w:lang w:eastAsia="en-US"/>
        </w:rPr>
      </w:pPr>
      <w:r>
        <w:rPr>
          <w:rFonts w:ascii="Arial" w:eastAsia="Calibri" w:hAnsi="Arial" w:cs="Arial"/>
          <w:sz w:val="30"/>
          <w:szCs w:val="30"/>
          <w:lang w:eastAsia="en-US"/>
        </w:rPr>
        <w:t xml:space="preserve">   </w:t>
      </w:r>
      <w:r w:rsidRPr="004224F6">
        <w:rPr>
          <w:rFonts w:ascii="Arial" w:eastAsia="Calibri" w:hAnsi="Arial" w:cs="Arial"/>
          <w:sz w:val="30"/>
          <w:szCs w:val="30"/>
          <w:lang w:eastAsia="en-US"/>
        </w:rPr>
        <w:t>хозя</w:t>
      </w:r>
      <w:r>
        <w:rPr>
          <w:rFonts w:ascii="Arial" w:eastAsia="Calibri" w:hAnsi="Arial" w:cs="Arial"/>
          <w:sz w:val="30"/>
          <w:szCs w:val="30"/>
          <w:lang w:eastAsia="en-US"/>
        </w:rPr>
        <w:t>йственной деятельности организа</w:t>
      </w:r>
      <w:r w:rsidRPr="004224F6">
        <w:rPr>
          <w:rFonts w:ascii="Arial" w:eastAsia="Calibri" w:hAnsi="Arial" w:cs="Arial"/>
          <w:sz w:val="30"/>
          <w:szCs w:val="30"/>
          <w:lang w:eastAsia="en-US"/>
        </w:rPr>
        <w:t>ции</w:t>
      </w:r>
    </w:p>
    <w:p w14:paraId="0D3A8921" w14:textId="614B1B73" w:rsidR="00042C56" w:rsidRPr="00042C56" w:rsidRDefault="00042C56" w:rsidP="00042C56">
      <w:pPr>
        <w:pStyle w:val="a3"/>
        <w:widowControl w:val="0"/>
        <w:spacing w:line="360" w:lineRule="auto"/>
        <w:ind w:left="0" w:right="0" w:firstLine="709"/>
        <w:rPr>
          <w:sz w:val="28"/>
          <w:szCs w:val="28"/>
          <w:lang w:eastAsia="ar-SA"/>
        </w:rPr>
      </w:pPr>
      <w:r w:rsidRPr="00042C56">
        <w:rPr>
          <w:sz w:val="28"/>
          <w:szCs w:val="28"/>
          <w:lang w:eastAsia="ar-SA"/>
        </w:rPr>
        <w:t>В настоящее время ООО «ДНИИМФ-Восточный» переживает период экономических затруднений, характеризующийся недостаточной рентабельностью и ограниченными ресурсами для самостоятельного финансирования дальнейшего развития. Существующие виды деятельности организации не генерируют достаточный объем доходов для поддержания стабильного роста и обеспечения финансовой независимости.</w:t>
      </w:r>
    </w:p>
    <w:p w14:paraId="7C2A0A21" w14:textId="1DFB6E82" w:rsidR="004F654E" w:rsidRDefault="00042C56" w:rsidP="00042C56">
      <w:pPr>
        <w:pStyle w:val="a3"/>
        <w:widowControl w:val="0"/>
        <w:spacing w:line="360" w:lineRule="auto"/>
        <w:ind w:left="0" w:right="0" w:firstLine="709"/>
        <w:rPr>
          <w:sz w:val="28"/>
          <w:szCs w:val="28"/>
          <w:lang w:eastAsia="ar-SA"/>
        </w:rPr>
      </w:pPr>
      <w:r w:rsidRPr="00042C56">
        <w:rPr>
          <w:sz w:val="28"/>
          <w:szCs w:val="28"/>
          <w:lang w:eastAsia="ar-SA"/>
        </w:rPr>
        <w:t>В целях преодоления возникших сложностей предлагается внедрить ряд стратегических инициатив, ориентированных на освоение новых и многообещающих рыночных ниш, а также на участие компании в государственных программах и инвестиционных проектах. Данные мероприятия должны обеспечить высокую прибыльность и гарантированный спрос на предоставляемые услуги.</w:t>
      </w:r>
    </w:p>
    <w:p w14:paraId="3585CF25" w14:textId="77777777" w:rsidR="00042C56" w:rsidRPr="00042C56" w:rsidRDefault="00042C56" w:rsidP="00042C56">
      <w:pPr>
        <w:pStyle w:val="a3"/>
        <w:widowControl w:val="0"/>
        <w:spacing w:line="360" w:lineRule="auto"/>
        <w:ind w:left="0" w:right="0" w:firstLine="709"/>
        <w:rPr>
          <w:sz w:val="28"/>
          <w:szCs w:val="28"/>
          <w:lang w:eastAsia="ar-SA"/>
        </w:rPr>
      </w:pPr>
      <w:r w:rsidRPr="00042C56">
        <w:rPr>
          <w:sz w:val="28"/>
          <w:szCs w:val="28"/>
          <w:lang w:eastAsia="ar-SA"/>
        </w:rPr>
        <w:t>Исходя из информации, предоставленной организацией, компания намеревается осуществить смену основной деятельности. В целях дальнейшего развития компании предлагается рассмотреть возможность реализации деятельности по следующим направлениям:</w:t>
      </w:r>
    </w:p>
    <w:p w14:paraId="7E7956DB" w14:textId="52278E24" w:rsidR="00042C56" w:rsidRPr="00042C56" w:rsidRDefault="00042C56" w:rsidP="00042C56">
      <w:pPr>
        <w:pStyle w:val="a3"/>
        <w:widowControl w:val="0"/>
        <w:spacing w:line="360" w:lineRule="auto"/>
        <w:ind w:left="0" w:right="0" w:firstLine="709"/>
        <w:rPr>
          <w:sz w:val="28"/>
          <w:szCs w:val="28"/>
          <w:lang w:eastAsia="ar-SA"/>
        </w:rPr>
      </w:pPr>
      <w:r w:rsidRPr="00042C56">
        <w:rPr>
          <w:sz w:val="28"/>
          <w:szCs w:val="28"/>
          <w:lang w:eastAsia="ar-SA"/>
        </w:rPr>
        <w:t>Осуществление строительного контроля, включая надзор за качеством выполняемых строительно-монтажных работ, проверку соответствия применяемых материалов и оборудования требованиям проектной документации, а также контроль соблюдения требований нормативных документов в области строительства.</w:t>
      </w:r>
    </w:p>
    <w:p w14:paraId="1A1F812E" w14:textId="77777777" w:rsidR="00907494" w:rsidRPr="00907494" w:rsidRDefault="00907494" w:rsidP="00907494">
      <w:pPr>
        <w:pStyle w:val="a3"/>
        <w:widowControl w:val="0"/>
        <w:spacing w:line="360" w:lineRule="auto"/>
        <w:ind w:left="0" w:right="0" w:firstLine="709"/>
        <w:rPr>
          <w:sz w:val="28"/>
          <w:szCs w:val="28"/>
          <w:lang w:eastAsia="ar-SA"/>
        </w:rPr>
      </w:pPr>
      <w:r w:rsidRPr="00907494">
        <w:rPr>
          <w:sz w:val="28"/>
          <w:szCs w:val="28"/>
          <w:lang w:eastAsia="ar-SA"/>
        </w:rPr>
        <w:t>С 2016 года ООО «ДНИИМФ-Восточный» является участником Свободного порта Владивосток. В соответствии с Дополнительным соглашением №2 от 13.09.2021, заключенным с Корпорацией развития Дальнего Востока, компания расширила перечень осуществляемых видов предпринимательской деятельности на территории порта.</w:t>
      </w:r>
    </w:p>
    <w:p w14:paraId="2AD427A5" w14:textId="77777777" w:rsidR="00907494" w:rsidRDefault="00907494" w:rsidP="00907494">
      <w:pPr>
        <w:pStyle w:val="a3"/>
        <w:widowControl w:val="0"/>
        <w:spacing w:line="360" w:lineRule="auto"/>
        <w:ind w:left="0" w:right="0" w:firstLine="709"/>
        <w:rPr>
          <w:sz w:val="28"/>
          <w:szCs w:val="28"/>
          <w:lang w:eastAsia="ar-SA"/>
        </w:rPr>
      </w:pPr>
      <w:r w:rsidRPr="00907494">
        <w:rPr>
          <w:sz w:val="28"/>
          <w:szCs w:val="28"/>
          <w:lang w:eastAsia="ar-SA"/>
        </w:rPr>
        <w:t xml:space="preserve">В частности, были добавлены следующие направления: </w:t>
      </w:r>
    </w:p>
    <w:p w14:paraId="5F88026D" w14:textId="77777777" w:rsidR="00907494" w:rsidRDefault="00907494" w:rsidP="00907494">
      <w:pPr>
        <w:pStyle w:val="a3"/>
        <w:widowControl w:val="0"/>
        <w:spacing w:line="360" w:lineRule="auto"/>
        <w:ind w:left="0" w:right="0" w:firstLine="709"/>
        <w:rPr>
          <w:sz w:val="28"/>
          <w:szCs w:val="28"/>
          <w:lang w:eastAsia="ar-SA"/>
        </w:rPr>
      </w:pPr>
      <w:r>
        <w:rPr>
          <w:sz w:val="28"/>
          <w:szCs w:val="28"/>
          <w:lang w:eastAsia="ar-SA"/>
        </w:rPr>
        <w:t xml:space="preserve">- </w:t>
      </w:r>
      <w:r w:rsidRPr="00907494">
        <w:rPr>
          <w:sz w:val="28"/>
          <w:szCs w:val="28"/>
          <w:lang w:eastAsia="ar-SA"/>
        </w:rPr>
        <w:t xml:space="preserve">экспертиза проектной документации и результатов инженерных изысканий (71.20.6); деятельность по техническому контролю, испытаниям и анализу </w:t>
      </w:r>
      <w:r w:rsidRPr="00907494">
        <w:rPr>
          <w:sz w:val="28"/>
          <w:szCs w:val="28"/>
          <w:lang w:eastAsia="ar-SA"/>
        </w:rPr>
        <w:lastRenderedPageBreak/>
        <w:t xml:space="preserve">(71.20.9); </w:t>
      </w:r>
    </w:p>
    <w:p w14:paraId="5E5F8FFC" w14:textId="77777777" w:rsidR="00907494" w:rsidRDefault="00907494" w:rsidP="00907494">
      <w:pPr>
        <w:pStyle w:val="a3"/>
        <w:widowControl w:val="0"/>
        <w:spacing w:line="360" w:lineRule="auto"/>
        <w:ind w:left="0" w:right="0" w:firstLine="709"/>
        <w:rPr>
          <w:sz w:val="28"/>
          <w:szCs w:val="28"/>
          <w:lang w:eastAsia="ar-SA"/>
        </w:rPr>
      </w:pPr>
      <w:r>
        <w:rPr>
          <w:sz w:val="28"/>
          <w:szCs w:val="28"/>
          <w:lang w:eastAsia="ar-SA"/>
        </w:rPr>
        <w:t xml:space="preserve">- </w:t>
      </w:r>
      <w:r w:rsidRPr="00907494">
        <w:rPr>
          <w:sz w:val="28"/>
          <w:szCs w:val="28"/>
          <w:lang w:eastAsia="ar-SA"/>
        </w:rPr>
        <w:t xml:space="preserve">деятельность в области инженерно-технического проектирования, управления проектами строительства, строительного контроля и авторского надзора (71.12.1); </w:t>
      </w:r>
    </w:p>
    <w:p w14:paraId="2AB2CD47" w14:textId="77777777" w:rsidR="00907494" w:rsidRDefault="00907494" w:rsidP="00907494">
      <w:pPr>
        <w:pStyle w:val="a3"/>
        <w:widowControl w:val="0"/>
        <w:spacing w:line="360" w:lineRule="auto"/>
        <w:ind w:left="0" w:right="0" w:firstLine="709"/>
        <w:rPr>
          <w:sz w:val="28"/>
          <w:szCs w:val="28"/>
          <w:lang w:eastAsia="ar-SA"/>
        </w:rPr>
      </w:pPr>
      <w:r>
        <w:rPr>
          <w:sz w:val="28"/>
          <w:szCs w:val="28"/>
          <w:lang w:eastAsia="ar-SA"/>
        </w:rPr>
        <w:t xml:space="preserve">- </w:t>
      </w:r>
      <w:r w:rsidRPr="00907494">
        <w:rPr>
          <w:sz w:val="28"/>
          <w:szCs w:val="28"/>
          <w:lang w:eastAsia="ar-SA"/>
        </w:rPr>
        <w:t xml:space="preserve">инженерные изыскания в строительстве (71.12.45); </w:t>
      </w:r>
    </w:p>
    <w:p w14:paraId="69E9F774" w14:textId="77777777" w:rsidR="00907494" w:rsidRDefault="00907494" w:rsidP="00907494">
      <w:pPr>
        <w:pStyle w:val="a3"/>
        <w:widowControl w:val="0"/>
        <w:spacing w:line="360" w:lineRule="auto"/>
        <w:ind w:left="0" w:right="0" w:firstLine="709"/>
        <w:rPr>
          <w:sz w:val="28"/>
          <w:szCs w:val="28"/>
          <w:lang w:eastAsia="ar-SA"/>
        </w:rPr>
      </w:pPr>
      <w:r>
        <w:rPr>
          <w:sz w:val="28"/>
          <w:szCs w:val="28"/>
          <w:lang w:eastAsia="ar-SA"/>
        </w:rPr>
        <w:t xml:space="preserve">- </w:t>
      </w:r>
      <w:r w:rsidRPr="00907494">
        <w:rPr>
          <w:sz w:val="28"/>
          <w:szCs w:val="28"/>
          <w:lang w:eastAsia="ar-SA"/>
        </w:rPr>
        <w:t xml:space="preserve">разработка строительных проектов (41.10); </w:t>
      </w:r>
    </w:p>
    <w:p w14:paraId="35C99246" w14:textId="77777777" w:rsidR="00F473AB" w:rsidRDefault="00907494" w:rsidP="00F473AB">
      <w:pPr>
        <w:pStyle w:val="a3"/>
        <w:widowControl w:val="0"/>
        <w:spacing w:line="360" w:lineRule="auto"/>
        <w:ind w:left="0" w:right="0" w:firstLine="709"/>
        <w:rPr>
          <w:sz w:val="28"/>
          <w:szCs w:val="28"/>
          <w:lang w:eastAsia="ar-SA"/>
        </w:rPr>
      </w:pPr>
      <w:r>
        <w:rPr>
          <w:sz w:val="28"/>
          <w:szCs w:val="28"/>
          <w:lang w:eastAsia="ar-SA"/>
        </w:rPr>
        <w:t xml:space="preserve">- </w:t>
      </w:r>
      <w:r w:rsidRPr="00907494">
        <w:rPr>
          <w:sz w:val="28"/>
          <w:szCs w:val="28"/>
          <w:lang w:eastAsia="ar-SA"/>
        </w:rPr>
        <w:t>предоставление технических консультаций в указанных областях (71.12)</w:t>
      </w:r>
      <w:r w:rsidR="00F473AB">
        <w:rPr>
          <w:sz w:val="28"/>
          <w:szCs w:val="28"/>
          <w:lang w:eastAsia="ar-SA"/>
        </w:rPr>
        <w:t>.</w:t>
      </w:r>
    </w:p>
    <w:p w14:paraId="5F95CEC5" w14:textId="6E43B026" w:rsidR="00907494" w:rsidRPr="00907494" w:rsidRDefault="00907494" w:rsidP="00F473AB">
      <w:pPr>
        <w:pStyle w:val="a3"/>
        <w:widowControl w:val="0"/>
        <w:spacing w:line="360" w:lineRule="auto"/>
        <w:ind w:left="0" w:right="0" w:firstLine="709"/>
        <w:rPr>
          <w:sz w:val="28"/>
          <w:szCs w:val="28"/>
          <w:lang w:eastAsia="ar-SA"/>
        </w:rPr>
      </w:pPr>
      <w:r w:rsidRPr="00907494">
        <w:rPr>
          <w:sz w:val="28"/>
          <w:szCs w:val="28"/>
          <w:lang w:eastAsia="ar-SA"/>
        </w:rPr>
        <w:t>Данный перечень, хотя и не является исчерпывающим, позволяет ООО «ДНИИМФ-Восточный» развиваться в обозначенных направлениях без внесения изменений в бизнес-план, согласованный с КРДВ, и подписания дополнительных соглашений.</w:t>
      </w:r>
    </w:p>
    <w:p w14:paraId="01201AC6" w14:textId="272D44BA" w:rsidR="00907494" w:rsidRPr="00907494" w:rsidRDefault="00907494" w:rsidP="00907494">
      <w:pPr>
        <w:pStyle w:val="a3"/>
        <w:widowControl w:val="0"/>
        <w:spacing w:line="360" w:lineRule="auto"/>
        <w:ind w:left="0" w:right="0" w:firstLine="709"/>
        <w:rPr>
          <w:sz w:val="28"/>
          <w:szCs w:val="28"/>
          <w:lang w:eastAsia="ar-SA"/>
        </w:rPr>
      </w:pPr>
      <w:r w:rsidRPr="00907494">
        <w:rPr>
          <w:sz w:val="28"/>
          <w:szCs w:val="28"/>
          <w:lang w:eastAsia="ar-SA"/>
        </w:rPr>
        <w:t>Анализ данных сайта ДВ Тендер</w:t>
      </w:r>
      <w:r w:rsidR="0073762D">
        <w:rPr>
          <w:sz w:val="28"/>
          <w:szCs w:val="28"/>
          <w:lang w:eastAsia="ar-SA"/>
        </w:rPr>
        <w:t xml:space="preserve"> </w:t>
      </w:r>
      <w:r w:rsidR="0073762D" w:rsidRPr="00A86EEE">
        <w:rPr>
          <w:sz w:val="28"/>
          <w:szCs w:val="28"/>
        </w:rPr>
        <w:t>[</w:t>
      </w:r>
      <w:r w:rsidR="0073762D">
        <w:rPr>
          <w:sz w:val="28"/>
          <w:szCs w:val="28"/>
        </w:rPr>
        <w:t>20</w:t>
      </w:r>
      <w:r w:rsidR="0073762D" w:rsidRPr="00A86EEE">
        <w:rPr>
          <w:sz w:val="28"/>
          <w:szCs w:val="28"/>
        </w:rPr>
        <w:t>]</w:t>
      </w:r>
      <w:r w:rsidRPr="00907494">
        <w:rPr>
          <w:sz w:val="28"/>
          <w:szCs w:val="28"/>
          <w:lang w:eastAsia="ar-SA"/>
        </w:rPr>
        <w:t xml:space="preserve"> по строительному контролю в Приморском крае за первое полугодие 2025 года выявил размещение 35 тендеров на общую сумму 98 миллионов рублей. География заказов охватывает ключевые города региона, включая Владивосток, Находку, Артем, Уссурийск, Большой Камень и Фокино.</w:t>
      </w:r>
    </w:p>
    <w:p w14:paraId="2EBEA7E1" w14:textId="43BB2F9E" w:rsidR="00907494" w:rsidRDefault="00907494" w:rsidP="00907494">
      <w:pPr>
        <w:pStyle w:val="a3"/>
        <w:widowControl w:val="0"/>
        <w:spacing w:line="360" w:lineRule="auto"/>
        <w:ind w:left="0" w:right="0" w:firstLine="709"/>
        <w:rPr>
          <w:sz w:val="28"/>
          <w:szCs w:val="28"/>
          <w:lang w:eastAsia="ar-SA"/>
        </w:rPr>
      </w:pPr>
      <w:r w:rsidRPr="00907494">
        <w:rPr>
          <w:sz w:val="28"/>
          <w:szCs w:val="28"/>
          <w:lang w:eastAsia="ar-SA"/>
        </w:rPr>
        <w:t>Развитие в сфере строительного контроля может обеспечить компании выход на самоокупаемость и прибыльность. Для реализации данного направления требуется привлечение двух специалистов с соответствующим образованием и опытом, а также получение допуска СРО. Планируется постепенное расширение географии оказания услуг на территории Приморского края, Магаданской области и Камчатского края, в том числе посредством привлечения субподрядчиков. Использование имеющегося оборудования АО «ДНИИМФ» на арендной основе позволит оказывать услуги качественно без дополнительных инвестиций.</w:t>
      </w:r>
    </w:p>
    <w:p w14:paraId="40860B12" w14:textId="26A1FB22" w:rsidR="00BC17D9" w:rsidRDefault="00BC17D9" w:rsidP="00C978E3">
      <w:pPr>
        <w:widowControl w:val="0"/>
        <w:spacing w:line="360" w:lineRule="auto"/>
        <w:ind w:firstLine="709"/>
        <w:jc w:val="both"/>
        <w:rPr>
          <w:rFonts w:eastAsia="Calibri"/>
          <w:sz w:val="28"/>
          <w:szCs w:val="28"/>
          <w:lang w:eastAsia="en-US"/>
        </w:rPr>
      </w:pPr>
      <w:r w:rsidRPr="00BC17D9">
        <w:rPr>
          <w:rFonts w:eastAsia="Calibri"/>
          <w:sz w:val="28"/>
          <w:szCs w:val="28"/>
          <w:lang w:eastAsia="en-US"/>
        </w:rPr>
        <w:t>Для подтверждения жизнеспособности предложенной стратегии, осуществим первичную оценку её результативности, основываясь на умеренном прогнозе развития ситуации в течение последующего года.</w:t>
      </w:r>
    </w:p>
    <w:p w14:paraId="5AC020C7" w14:textId="26EA0C87" w:rsidR="00BC17D9" w:rsidRPr="00BC17D9" w:rsidRDefault="00BC17D9" w:rsidP="00BC17D9">
      <w:pPr>
        <w:widowControl w:val="0"/>
        <w:spacing w:line="360" w:lineRule="auto"/>
        <w:ind w:firstLine="709"/>
        <w:jc w:val="both"/>
        <w:rPr>
          <w:rFonts w:eastAsia="Calibri"/>
          <w:sz w:val="28"/>
          <w:szCs w:val="28"/>
          <w:lang w:eastAsia="en-US"/>
        </w:rPr>
      </w:pPr>
      <w:r w:rsidRPr="00BC17D9">
        <w:rPr>
          <w:rFonts w:eastAsia="Calibri"/>
          <w:sz w:val="28"/>
          <w:szCs w:val="28"/>
          <w:lang w:eastAsia="en-US"/>
        </w:rPr>
        <w:t>Исходные данные (2024 г.):</w:t>
      </w:r>
    </w:p>
    <w:p w14:paraId="4A1A48ED" w14:textId="2221114E" w:rsidR="00BC17D9" w:rsidRPr="00BC17D9" w:rsidRDefault="00BC17D9" w:rsidP="00BC17D9">
      <w:pPr>
        <w:widowControl w:val="0"/>
        <w:spacing w:line="360" w:lineRule="auto"/>
        <w:ind w:firstLine="709"/>
        <w:jc w:val="both"/>
        <w:rPr>
          <w:rFonts w:eastAsia="Calibri"/>
          <w:sz w:val="28"/>
          <w:szCs w:val="28"/>
          <w:lang w:eastAsia="en-US"/>
        </w:rPr>
      </w:pPr>
      <w:r>
        <w:rPr>
          <w:rFonts w:eastAsia="Calibri"/>
          <w:sz w:val="28"/>
          <w:szCs w:val="28"/>
          <w:lang w:eastAsia="en-US"/>
        </w:rPr>
        <w:t xml:space="preserve">1 </w:t>
      </w:r>
      <w:r w:rsidRPr="00BC17D9">
        <w:rPr>
          <w:rFonts w:eastAsia="Calibri"/>
          <w:sz w:val="28"/>
          <w:szCs w:val="28"/>
          <w:lang w:eastAsia="en-US"/>
        </w:rPr>
        <w:t>Выручка: 5 362 тыс. руб.</w:t>
      </w:r>
    </w:p>
    <w:p w14:paraId="764FC5E2" w14:textId="789BD1F2" w:rsidR="00BC17D9" w:rsidRPr="00BC17D9" w:rsidRDefault="00BC17D9" w:rsidP="00BC17D9">
      <w:pPr>
        <w:widowControl w:val="0"/>
        <w:spacing w:line="360" w:lineRule="auto"/>
        <w:ind w:firstLine="709"/>
        <w:jc w:val="both"/>
        <w:rPr>
          <w:rFonts w:eastAsia="Calibri"/>
          <w:sz w:val="28"/>
          <w:szCs w:val="28"/>
          <w:lang w:eastAsia="en-US"/>
        </w:rPr>
      </w:pPr>
      <w:r>
        <w:rPr>
          <w:rFonts w:eastAsia="Calibri"/>
          <w:sz w:val="28"/>
          <w:szCs w:val="28"/>
          <w:lang w:eastAsia="en-US"/>
        </w:rPr>
        <w:t xml:space="preserve">2 </w:t>
      </w:r>
      <w:r w:rsidRPr="00BC17D9">
        <w:rPr>
          <w:rFonts w:eastAsia="Calibri"/>
          <w:sz w:val="28"/>
          <w:szCs w:val="28"/>
          <w:lang w:eastAsia="en-US"/>
        </w:rPr>
        <w:t>Прибыль: 203 тыс. руб.</w:t>
      </w:r>
    </w:p>
    <w:p w14:paraId="34091661" w14:textId="72CDAA72" w:rsidR="00BC17D9" w:rsidRPr="00BC17D9" w:rsidRDefault="00BC17D9" w:rsidP="00BC17D9">
      <w:pPr>
        <w:widowControl w:val="0"/>
        <w:spacing w:line="360" w:lineRule="auto"/>
        <w:ind w:firstLine="709"/>
        <w:jc w:val="both"/>
        <w:rPr>
          <w:rFonts w:eastAsia="Calibri"/>
          <w:sz w:val="28"/>
          <w:szCs w:val="28"/>
          <w:lang w:eastAsia="en-US"/>
        </w:rPr>
      </w:pPr>
      <w:r>
        <w:rPr>
          <w:rFonts w:eastAsia="Calibri"/>
          <w:sz w:val="28"/>
          <w:szCs w:val="28"/>
          <w:lang w:eastAsia="en-US"/>
        </w:rPr>
        <w:lastRenderedPageBreak/>
        <w:t xml:space="preserve">3 </w:t>
      </w:r>
      <w:r w:rsidRPr="00BC17D9">
        <w:rPr>
          <w:rFonts w:eastAsia="Calibri"/>
          <w:sz w:val="28"/>
          <w:szCs w:val="28"/>
          <w:lang w:eastAsia="en-US"/>
        </w:rPr>
        <w:t>Чистые активы (ЧА): 1 233 тыс. руб.</w:t>
      </w:r>
    </w:p>
    <w:p w14:paraId="7ABF7FDB" w14:textId="37F0EAFA" w:rsidR="00BC17D9" w:rsidRPr="00BC17D9" w:rsidRDefault="00BC17D9" w:rsidP="00BC17D9">
      <w:pPr>
        <w:widowControl w:val="0"/>
        <w:spacing w:line="360" w:lineRule="auto"/>
        <w:ind w:firstLine="709"/>
        <w:jc w:val="both"/>
        <w:rPr>
          <w:rFonts w:eastAsia="Calibri"/>
          <w:sz w:val="28"/>
          <w:szCs w:val="28"/>
          <w:lang w:eastAsia="en-US"/>
        </w:rPr>
      </w:pPr>
      <w:r>
        <w:rPr>
          <w:rFonts w:eastAsia="Calibri"/>
          <w:sz w:val="28"/>
          <w:szCs w:val="28"/>
          <w:lang w:eastAsia="en-US"/>
        </w:rPr>
        <w:t xml:space="preserve">4 </w:t>
      </w:r>
      <w:r w:rsidRPr="00BC17D9">
        <w:rPr>
          <w:rFonts w:eastAsia="Calibri"/>
          <w:sz w:val="28"/>
          <w:szCs w:val="28"/>
          <w:lang w:eastAsia="en-US"/>
        </w:rPr>
        <w:t>Рентабельность продаж (ROS): -18.36%</w:t>
      </w:r>
    </w:p>
    <w:p w14:paraId="46CDD2CC" w14:textId="52599906" w:rsidR="00BC17D9" w:rsidRPr="00BC17D9" w:rsidRDefault="00BC17D9" w:rsidP="00BC17D9">
      <w:pPr>
        <w:widowControl w:val="0"/>
        <w:spacing w:line="360" w:lineRule="auto"/>
        <w:ind w:firstLine="709"/>
        <w:jc w:val="both"/>
        <w:rPr>
          <w:rFonts w:eastAsia="Calibri"/>
          <w:sz w:val="28"/>
          <w:szCs w:val="28"/>
          <w:lang w:eastAsia="en-US"/>
        </w:rPr>
      </w:pPr>
      <w:r>
        <w:rPr>
          <w:rFonts w:eastAsia="Calibri"/>
          <w:sz w:val="28"/>
          <w:szCs w:val="28"/>
          <w:lang w:eastAsia="en-US"/>
        </w:rPr>
        <w:t xml:space="preserve">5 </w:t>
      </w:r>
      <w:r w:rsidRPr="00BC17D9">
        <w:rPr>
          <w:rFonts w:eastAsia="Calibri"/>
          <w:sz w:val="28"/>
          <w:szCs w:val="28"/>
          <w:lang w:eastAsia="en-US"/>
        </w:rPr>
        <w:t>Численность персонала: 1.1 чел.</w:t>
      </w:r>
    </w:p>
    <w:p w14:paraId="2F2C076B" w14:textId="17FC0243" w:rsidR="00BC17D9" w:rsidRDefault="00BC17D9" w:rsidP="00BC17D9">
      <w:pPr>
        <w:widowControl w:val="0"/>
        <w:spacing w:line="360" w:lineRule="auto"/>
        <w:ind w:firstLine="709"/>
        <w:jc w:val="both"/>
        <w:rPr>
          <w:rFonts w:eastAsia="Calibri"/>
          <w:sz w:val="28"/>
          <w:szCs w:val="28"/>
          <w:lang w:eastAsia="en-US"/>
        </w:rPr>
      </w:pPr>
      <w:r>
        <w:rPr>
          <w:rFonts w:eastAsia="Calibri"/>
          <w:sz w:val="28"/>
          <w:szCs w:val="28"/>
          <w:lang w:eastAsia="en-US"/>
        </w:rPr>
        <w:t xml:space="preserve">6 </w:t>
      </w:r>
      <w:r w:rsidRPr="00BC17D9">
        <w:rPr>
          <w:rFonts w:eastAsia="Calibri"/>
          <w:sz w:val="28"/>
          <w:szCs w:val="28"/>
          <w:lang w:eastAsia="en-US"/>
        </w:rPr>
        <w:t>Деятельность практически остановлена, существующие направления не обеспечивают самоокупаемости.</w:t>
      </w:r>
    </w:p>
    <w:p w14:paraId="132359C4" w14:textId="4137B15D" w:rsidR="004E1E99" w:rsidRPr="004E1E99" w:rsidRDefault="004E1E99" w:rsidP="004E1E99">
      <w:pPr>
        <w:widowControl w:val="0"/>
        <w:spacing w:line="360" w:lineRule="auto"/>
        <w:ind w:firstLine="709"/>
        <w:jc w:val="both"/>
        <w:rPr>
          <w:rFonts w:eastAsia="Calibri"/>
          <w:sz w:val="28"/>
          <w:szCs w:val="28"/>
          <w:lang w:eastAsia="en-US"/>
        </w:rPr>
      </w:pPr>
      <w:r w:rsidRPr="004E1E99">
        <w:rPr>
          <w:rFonts w:eastAsia="Calibri"/>
          <w:sz w:val="28"/>
          <w:szCs w:val="28"/>
          <w:lang w:eastAsia="en-US"/>
        </w:rPr>
        <w:t>Стратегическая задача, стоящая перед компанией, заключается в обеспечении финансовой независимости и рентабельности предприятия в течение ближайшего года. Основным инструментом достижения этой цели выбрано активное освоение сегмента строительного надзора на территории Приморского края. Успех в данной сфере позволит существенно повысить конкурентоспособность компании, укрепить её позиции на рынке и создать устойчивую основу для дальнейшего роста.</w:t>
      </w:r>
    </w:p>
    <w:p w14:paraId="4D0621DA" w14:textId="77777777" w:rsidR="004E1E99" w:rsidRDefault="004E1E99" w:rsidP="004E1E99">
      <w:pPr>
        <w:widowControl w:val="0"/>
        <w:spacing w:line="360" w:lineRule="auto"/>
        <w:ind w:firstLine="709"/>
        <w:jc w:val="both"/>
        <w:rPr>
          <w:rFonts w:eastAsia="Calibri"/>
          <w:sz w:val="28"/>
          <w:szCs w:val="28"/>
          <w:lang w:eastAsia="en-US"/>
        </w:rPr>
      </w:pPr>
      <w:r w:rsidRPr="004E1E99">
        <w:rPr>
          <w:rFonts w:eastAsia="Calibri"/>
          <w:sz w:val="28"/>
          <w:szCs w:val="28"/>
          <w:lang w:eastAsia="en-US"/>
        </w:rPr>
        <w:t>Прежде чем приступать к любым действиям, необходимо точно рассчитать затраты и прогнозируемые доходы, чтобы убедительно доказать целесообразность и эффективность намеченного мероприятия. Основой для этих расчётов послужит оптимальное управление ресурсами компании, которое позволит минимизировать риски и обеспечить максимальную отдачу от вложенных средств.</w:t>
      </w:r>
    </w:p>
    <w:p w14:paraId="29B66BD6" w14:textId="34EA8066" w:rsidR="00B813F7" w:rsidRPr="00B813F7" w:rsidRDefault="004E1E99" w:rsidP="004E1E99">
      <w:pPr>
        <w:widowControl w:val="0"/>
        <w:spacing w:line="360" w:lineRule="auto"/>
        <w:ind w:firstLine="709"/>
        <w:jc w:val="both"/>
        <w:rPr>
          <w:rFonts w:eastAsia="Calibri"/>
          <w:sz w:val="28"/>
          <w:szCs w:val="28"/>
          <w:lang w:eastAsia="en-US"/>
        </w:rPr>
      </w:pPr>
      <w:r w:rsidRPr="00BF562B">
        <w:rPr>
          <w:rFonts w:eastAsia="Calibri"/>
          <w:sz w:val="28"/>
          <w:szCs w:val="28"/>
          <w:lang w:eastAsia="en-US"/>
        </w:rPr>
        <w:t>Один из рассматриваемых путей эволюции экономики</w:t>
      </w:r>
      <w:r>
        <w:rPr>
          <w:rFonts w:eastAsia="Calibri"/>
          <w:sz w:val="28"/>
          <w:szCs w:val="28"/>
          <w:lang w:eastAsia="en-US"/>
        </w:rPr>
        <w:t>, к</w:t>
      </w:r>
      <w:r w:rsidRPr="004E1E99">
        <w:rPr>
          <w:rFonts w:eastAsia="Calibri"/>
          <w:sz w:val="28"/>
          <w:szCs w:val="28"/>
          <w:lang w:eastAsia="en-US"/>
        </w:rPr>
        <w:t>онсервативный сценарий развития экономики представляет собой осторожный взгляд на будущее, предполагающий возможные неблагоприятные изменения в международной торговле и финансовых потоках</w:t>
      </w:r>
      <w:r w:rsidR="00BF562B" w:rsidRPr="00BF562B">
        <w:rPr>
          <w:rFonts w:eastAsia="Calibri"/>
          <w:sz w:val="28"/>
          <w:szCs w:val="28"/>
          <w:lang w:eastAsia="en-US"/>
        </w:rPr>
        <w:t xml:space="preserve">. </w:t>
      </w:r>
    </w:p>
    <w:p w14:paraId="74873360" w14:textId="149A5554" w:rsidR="00BC17D9" w:rsidRDefault="00331E86" w:rsidP="00BC17D9">
      <w:pPr>
        <w:widowControl w:val="0"/>
        <w:spacing w:line="360" w:lineRule="auto"/>
        <w:ind w:firstLine="709"/>
        <w:jc w:val="both"/>
        <w:rPr>
          <w:rFonts w:eastAsia="Calibri"/>
          <w:sz w:val="28"/>
          <w:szCs w:val="28"/>
          <w:lang w:eastAsia="en-US"/>
        </w:rPr>
      </w:pPr>
      <w:r>
        <w:rPr>
          <w:rFonts w:eastAsia="Calibri"/>
          <w:sz w:val="28"/>
          <w:szCs w:val="28"/>
          <w:lang w:eastAsia="en-US"/>
        </w:rPr>
        <w:t xml:space="preserve">Ниже в таблице 4.1 </w:t>
      </w:r>
      <w:r w:rsidRPr="00331E86">
        <w:rPr>
          <w:rFonts w:eastAsia="Calibri"/>
          <w:sz w:val="28"/>
          <w:szCs w:val="28"/>
          <w:lang w:eastAsia="en-US"/>
        </w:rPr>
        <w:t>приводятся результаты подсчета годовых и единовременных затрат</w:t>
      </w:r>
      <w:r>
        <w:rPr>
          <w:rFonts w:eastAsia="Calibri"/>
          <w:sz w:val="28"/>
          <w:szCs w:val="28"/>
          <w:lang w:eastAsia="en-US"/>
        </w:rPr>
        <w:t>.</w:t>
      </w:r>
    </w:p>
    <w:p w14:paraId="7317EBCD" w14:textId="201ED213" w:rsidR="00AB0B09" w:rsidRDefault="00AB0B09" w:rsidP="00427110">
      <w:pPr>
        <w:pStyle w:val="a3"/>
        <w:spacing w:before="240" w:after="120" w:line="360" w:lineRule="auto"/>
        <w:ind w:left="0" w:right="0"/>
        <w:rPr>
          <w:sz w:val="28"/>
          <w:szCs w:val="28"/>
          <w:lang w:eastAsia="ar-SA"/>
        </w:rPr>
      </w:pPr>
      <w:bookmarkStart w:id="22" w:name="_Hlk203053216"/>
      <w:r>
        <w:rPr>
          <w:sz w:val="28"/>
          <w:szCs w:val="28"/>
          <w:lang w:eastAsia="ar-SA"/>
        </w:rPr>
        <w:t xml:space="preserve">Таблица </w:t>
      </w:r>
      <w:r w:rsidR="008B1167">
        <w:rPr>
          <w:sz w:val="28"/>
          <w:szCs w:val="28"/>
          <w:lang w:eastAsia="ar-SA"/>
        </w:rPr>
        <w:t>4</w:t>
      </w:r>
      <w:r>
        <w:rPr>
          <w:sz w:val="28"/>
          <w:szCs w:val="28"/>
          <w:lang w:eastAsia="ar-SA"/>
        </w:rPr>
        <w:t>.</w:t>
      </w:r>
      <w:r w:rsidR="008B1167">
        <w:rPr>
          <w:sz w:val="28"/>
          <w:szCs w:val="28"/>
          <w:lang w:eastAsia="ar-SA"/>
        </w:rPr>
        <w:t>1</w:t>
      </w:r>
      <w:r>
        <w:rPr>
          <w:sz w:val="28"/>
          <w:szCs w:val="28"/>
          <w:lang w:eastAsia="ar-SA"/>
        </w:rPr>
        <w:t xml:space="preserve"> – </w:t>
      </w:r>
      <w:r w:rsidR="008B1167" w:rsidRPr="008B1167">
        <w:rPr>
          <w:sz w:val="28"/>
          <w:szCs w:val="28"/>
          <w:lang w:eastAsia="ar-SA"/>
        </w:rPr>
        <w:t>Затраты на реализацию</w:t>
      </w:r>
      <w:r w:rsidR="008D33A0">
        <w:rPr>
          <w:sz w:val="28"/>
          <w:szCs w:val="28"/>
          <w:lang w:eastAsia="ar-SA"/>
        </w:rPr>
        <w:t xml:space="preserve"> по консервативному сценарию на год</w:t>
      </w:r>
    </w:p>
    <w:p w14:paraId="77BE00E5" w14:textId="212AE977" w:rsidR="00AB0B09" w:rsidRDefault="00AB0B09" w:rsidP="00427110">
      <w:pPr>
        <w:pStyle w:val="a3"/>
        <w:spacing w:before="120" w:after="120" w:line="360" w:lineRule="auto"/>
        <w:ind w:left="0" w:right="0"/>
        <w:jc w:val="right"/>
        <w:rPr>
          <w:sz w:val="28"/>
          <w:szCs w:val="28"/>
          <w:lang w:eastAsia="ar-SA"/>
        </w:rPr>
      </w:pPr>
      <w:r>
        <w:rPr>
          <w:sz w:val="28"/>
          <w:szCs w:val="28"/>
          <w:lang w:eastAsia="ar-SA"/>
        </w:rPr>
        <w:t>В тысячах рублях</w:t>
      </w:r>
      <w:bookmarkEnd w:id="22"/>
    </w:p>
    <w:tbl>
      <w:tblPr>
        <w:tblStyle w:val="a6"/>
        <w:tblW w:w="0" w:type="auto"/>
        <w:tblLook w:val="04A0" w:firstRow="1" w:lastRow="0" w:firstColumn="1" w:lastColumn="0" w:noHBand="0" w:noVBand="1"/>
      </w:tblPr>
      <w:tblGrid>
        <w:gridCol w:w="2407"/>
        <w:gridCol w:w="2407"/>
        <w:gridCol w:w="2407"/>
        <w:gridCol w:w="2407"/>
      </w:tblGrid>
      <w:tr w:rsidR="004E1E99" w:rsidRPr="00897046" w14:paraId="0C7954A2" w14:textId="77777777" w:rsidTr="00CB6109">
        <w:tc>
          <w:tcPr>
            <w:tcW w:w="2407" w:type="dxa"/>
          </w:tcPr>
          <w:p w14:paraId="63177920" w14:textId="77777777" w:rsidR="004E1E99" w:rsidRPr="006A2320" w:rsidRDefault="004E1E99" w:rsidP="006A2320">
            <w:pPr>
              <w:widowControl w:val="0"/>
              <w:spacing w:after="14"/>
              <w:jc w:val="both"/>
              <w:rPr>
                <w:rFonts w:eastAsia="Calibri"/>
              </w:rPr>
            </w:pPr>
            <w:bookmarkStart w:id="23" w:name="_Hlk203052141"/>
            <w:r w:rsidRPr="006A2320">
              <w:rPr>
                <w:rFonts w:eastAsia="Calibri"/>
              </w:rPr>
              <w:t xml:space="preserve">Наименование </w:t>
            </w:r>
          </w:p>
          <w:p w14:paraId="168EB8AA" w14:textId="77777777" w:rsidR="004E1E99" w:rsidRPr="006A2320" w:rsidRDefault="004E1E99" w:rsidP="006A2320">
            <w:pPr>
              <w:widowControl w:val="0"/>
              <w:spacing w:after="14"/>
              <w:jc w:val="both"/>
              <w:rPr>
                <w:rFonts w:eastAsia="Calibri"/>
              </w:rPr>
            </w:pPr>
            <w:r w:rsidRPr="006A2320">
              <w:rPr>
                <w:rFonts w:eastAsia="Calibri"/>
              </w:rPr>
              <w:t>затрат</w:t>
            </w:r>
          </w:p>
        </w:tc>
        <w:tc>
          <w:tcPr>
            <w:tcW w:w="2407" w:type="dxa"/>
          </w:tcPr>
          <w:p w14:paraId="7C4F04C8" w14:textId="77777777" w:rsidR="004E1E99" w:rsidRPr="006A2320" w:rsidRDefault="004E1E99" w:rsidP="006A2320">
            <w:pPr>
              <w:widowControl w:val="0"/>
              <w:spacing w:after="14"/>
              <w:jc w:val="both"/>
              <w:rPr>
                <w:rFonts w:eastAsia="Calibri"/>
              </w:rPr>
            </w:pPr>
            <w:r w:rsidRPr="006A2320">
              <w:rPr>
                <w:rFonts w:eastAsia="Calibri"/>
              </w:rPr>
              <w:t>Сумма</w:t>
            </w:r>
          </w:p>
        </w:tc>
        <w:tc>
          <w:tcPr>
            <w:tcW w:w="2407" w:type="dxa"/>
          </w:tcPr>
          <w:p w14:paraId="7E77613E" w14:textId="77777777" w:rsidR="004E1E99" w:rsidRPr="006A2320" w:rsidRDefault="004E1E99" w:rsidP="006A2320">
            <w:pPr>
              <w:widowControl w:val="0"/>
              <w:spacing w:after="14"/>
              <w:jc w:val="both"/>
              <w:rPr>
                <w:rFonts w:eastAsia="Calibri"/>
              </w:rPr>
            </w:pPr>
            <w:r w:rsidRPr="006A2320">
              <w:rPr>
                <w:rFonts w:eastAsia="Calibri"/>
              </w:rPr>
              <w:t>Периодичность</w:t>
            </w:r>
          </w:p>
        </w:tc>
        <w:tc>
          <w:tcPr>
            <w:tcW w:w="2407" w:type="dxa"/>
          </w:tcPr>
          <w:p w14:paraId="44DA79A4" w14:textId="77777777" w:rsidR="004E1E99" w:rsidRPr="006A2320" w:rsidRDefault="004E1E99" w:rsidP="006A2320">
            <w:pPr>
              <w:widowControl w:val="0"/>
              <w:spacing w:after="14"/>
              <w:jc w:val="both"/>
              <w:rPr>
                <w:rFonts w:eastAsia="Calibri"/>
              </w:rPr>
            </w:pPr>
            <w:r w:rsidRPr="006A2320">
              <w:rPr>
                <w:rFonts w:eastAsia="Calibri"/>
              </w:rPr>
              <w:t>Годовая сума</w:t>
            </w:r>
          </w:p>
        </w:tc>
      </w:tr>
      <w:tr w:rsidR="004E1E99" w:rsidRPr="00897046" w14:paraId="143C9AC8" w14:textId="77777777" w:rsidTr="006A2320">
        <w:tc>
          <w:tcPr>
            <w:tcW w:w="2407" w:type="dxa"/>
          </w:tcPr>
          <w:p w14:paraId="25B08C57" w14:textId="77777777" w:rsidR="004E1E99" w:rsidRPr="006A2320" w:rsidRDefault="004E1E99" w:rsidP="006A2320">
            <w:pPr>
              <w:widowControl w:val="0"/>
              <w:spacing w:after="14"/>
              <w:jc w:val="both"/>
              <w:rPr>
                <w:rFonts w:eastAsia="Calibri"/>
              </w:rPr>
            </w:pPr>
            <w:r w:rsidRPr="006A2320">
              <w:rPr>
                <w:rFonts w:eastAsia="Calibri"/>
              </w:rPr>
              <w:t>1 Персонал:</w:t>
            </w:r>
          </w:p>
        </w:tc>
        <w:tc>
          <w:tcPr>
            <w:tcW w:w="2407" w:type="dxa"/>
            <w:vAlign w:val="bottom"/>
          </w:tcPr>
          <w:p w14:paraId="0104B602" w14:textId="77777777" w:rsidR="004E1E99" w:rsidRPr="006A2320" w:rsidRDefault="004E1E99" w:rsidP="006A2320">
            <w:pPr>
              <w:widowControl w:val="0"/>
              <w:spacing w:after="14"/>
              <w:jc w:val="center"/>
              <w:rPr>
                <w:rFonts w:eastAsia="Calibri"/>
              </w:rPr>
            </w:pPr>
          </w:p>
        </w:tc>
        <w:tc>
          <w:tcPr>
            <w:tcW w:w="2407" w:type="dxa"/>
            <w:vAlign w:val="bottom"/>
          </w:tcPr>
          <w:p w14:paraId="2CC71A62" w14:textId="77777777" w:rsidR="004E1E99" w:rsidRPr="006A2320" w:rsidRDefault="004E1E99" w:rsidP="006A2320">
            <w:pPr>
              <w:widowControl w:val="0"/>
              <w:spacing w:after="14"/>
              <w:jc w:val="center"/>
              <w:rPr>
                <w:rFonts w:eastAsia="Calibri"/>
              </w:rPr>
            </w:pPr>
          </w:p>
        </w:tc>
        <w:tc>
          <w:tcPr>
            <w:tcW w:w="2407" w:type="dxa"/>
            <w:vAlign w:val="bottom"/>
          </w:tcPr>
          <w:p w14:paraId="6D4BE928" w14:textId="77777777" w:rsidR="004E1E99" w:rsidRPr="006A2320" w:rsidRDefault="004E1E99" w:rsidP="006A2320">
            <w:pPr>
              <w:widowControl w:val="0"/>
              <w:spacing w:after="14"/>
              <w:jc w:val="center"/>
              <w:rPr>
                <w:rFonts w:eastAsia="Calibri"/>
              </w:rPr>
            </w:pPr>
            <w:r w:rsidRPr="006A2320">
              <w:rPr>
                <w:rFonts w:eastAsia="Calibri"/>
              </w:rPr>
              <w:t>1 800</w:t>
            </w:r>
          </w:p>
        </w:tc>
      </w:tr>
      <w:tr w:rsidR="004E1E99" w:rsidRPr="00897046" w14:paraId="5F19CA6A" w14:textId="77777777" w:rsidTr="006A2320">
        <w:tc>
          <w:tcPr>
            <w:tcW w:w="2407" w:type="dxa"/>
          </w:tcPr>
          <w:p w14:paraId="740AB475" w14:textId="77777777" w:rsidR="004E1E99" w:rsidRPr="006A2320" w:rsidRDefault="004E1E99" w:rsidP="006A2320">
            <w:pPr>
              <w:widowControl w:val="0"/>
              <w:spacing w:after="14"/>
              <w:rPr>
                <w:rFonts w:eastAsia="Calibri"/>
              </w:rPr>
            </w:pPr>
            <w:r w:rsidRPr="006A2320">
              <w:rPr>
                <w:rFonts w:eastAsia="Calibri"/>
              </w:rPr>
              <w:t>- Ведущий инженер строительного контроля</w:t>
            </w:r>
          </w:p>
        </w:tc>
        <w:tc>
          <w:tcPr>
            <w:tcW w:w="2407" w:type="dxa"/>
            <w:vAlign w:val="bottom"/>
          </w:tcPr>
          <w:p w14:paraId="59B9E97C" w14:textId="77777777" w:rsidR="004E1E99" w:rsidRPr="006A2320" w:rsidRDefault="004E1E99" w:rsidP="006A2320">
            <w:pPr>
              <w:widowControl w:val="0"/>
              <w:spacing w:after="14"/>
              <w:jc w:val="center"/>
              <w:rPr>
                <w:rFonts w:eastAsia="Calibri"/>
              </w:rPr>
            </w:pPr>
            <w:r w:rsidRPr="006A2320">
              <w:rPr>
                <w:rFonts w:eastAsia="Calibri"/>
              </w:rPr>
              <w:t>120</w:t>
            </w:r>
          </w:p>
        </w:tc>
        <w:tc>
          <w:tcPr>
            <w:tcW w:w="2407" w:type="dxa"/>
            <w:vAlign w:val="bottom"/>
          </w:tcPr>
          <w:p w14:paraId="4C3F12FD" w14:textId="77777777" w:rsidR="004E1E99" w:rsidRPr="006A2320" w:rsidRDefault="004E1E99" w:rsidP="006A2320">
            <w:pPr>
              <w:widowControl w:val="0"/>
              <w:spacing w:after="14"/>
              <w:jc w:val="center"/>
              <w:rPr>
                <w:rFonts w:eastAsia="Calibri"/>
              </w:rPr>
            </w:pPr>
            <w:r w:rsidRPr="006A2320">
              <w:rPr>
                <w:rFonts w:eastAsia="Calibri"/>
              </w:rPr>
              <w:t>Ежемесячно</w:t>
            </w:r>
          </w:p>
        </w:tc>
        <w:tc>
          <w:tcPr>
            <w:tcW w:w="2407" w:type="dxa"/>
            <w:vAlign w:val="bottom"/>
          </w:tcPr>
          <w:p w14:paraId="2AC83EB1" w14:textId="77777777" w:rsidR="004E1E99" w:rsidRPr="006A2320" w:rsidRDefault="004E1E99" w:rsidP="006A2320">
            <w:pPr>
              <w:widowControl w:val="0"/>
              <w:spacing w:after="14"/>
              <w:jc w:val="center"/>
              <w:rPr>
                <w:rFonts w:eastAsia="Calibri"/>
              </w:rPr>
            </w:pPr>
            <w:r w:rsidRPr="006A2320">
              <w:rPr>
                <w:rFonts w:eastAsia="Calibri"/>
              </w:rPr>
              <w:t>1 440</w:t>
            </w:r>
          </w:p>
        </w:tc>
      </w:tr>
    </w:tbl>
    <w:p w14:paraId="6B16E883" w14:textId="77777777" w:rsidR="004E1E99" w:rsidRDefault="004E1E99" w:rsidP="00404C04">
      <w:pPr>
        <w:widowControl w:val="0"/>
        <w:spacing w:line="360" w:lineRule="auto"/>
        <w:rPr>
          <w:sz w:val="28"/>
          <w:szCs w:val="28"/>
        </w:rPr>
      </w:pPr>
    </w:p>
    <w:p w14:paraId="4FD37910" w14:textId="6035783A" w:rsidR="00427110" w:rsidRPr="005B3232" w:rsidRDefault="00404C04" w:rsidP="00404C04">
      <w:pPr>
        <w:widowControl w:val="0"/>
        <w:spacing w:line="360" w:lineRule="auto"/>
        <w:rPr>
          <w:sz w:val="28"/>
          <w:szCs w:val="28"/>
        </w:rPr>
      </w:pPr>
      <w:bookmarkStart w:id="24" w:name="_Hlk203054009"/>
      <w:r w:rsidRPr="005B3232">
        <w:rPr>
          <w:sz w:val="28"/>
          <w:szCs w:val="28"/>
        </w:rPr>
        <w:t>Про</w:t>
      </w:r>
      <w:r w:rsidR="00427110" w:rsidRPr="005B3232">
        <w:rPr>
          <w:sz w:val="28"/>
          <w:szCs w:val="28"/>
        </w:rPr>
        <w:t xml:space="preserve">должение таблицы </w:t>
      </w:r>
      <w:r w:rsidR="00427110">
        <w:rPr>
          <w:sz w:val="28"/>
          <w:szCs w:val="28"/>
        </w:rPr>
        <w:t>4</w:t>
      </w:r>
      <w:r w:rsidR="00427110" w:rsidRPr="005B3232">
        <w:rPr>
          <w:sz w:val="28"/>
          <w:szCs w:val="28"/>
        </w:rPr>
        <w:t>.1</w:t>
      </w:r>
    </w:p>
    <w:tbl>
      <w:tblPr>
        <w:tblStyle w:val="a6"/>
        <w:tblW w:w="0" w:type="auto"/>
        <w:tblLook w:val="04A0" w:firstRow="1" w:lastRow="0" w:firstColumn="1" w:lastColumn="0" w:noHBand="0" w:noVBand="1"/>
      </w:tblPr>
      <w:tblGrid>
        <w:gridCol w:w="2407"/>
        <w:gridCol w:w="2407"/>
        <w:gridCol w:w="2407"/>
        <w:gridCol w:w="2407"/>
      </w:tblGrid>
      <w:tr w:rsidR="00427110" w:rsidRPr="006A2320" w14:paraId="7E7AFB5A" w14:textId="77777777" w:rsidTr="00FD4475">
        <w:tc>
          <w:tcPr>
            <w:tcW w:w="2407" w:type="dxa"/>
          </w:tcPr>
          <w:p w14:paraId="7ED849DA" w14:textId="77777777" w:rsidR="00427110" w:rsidRPr="006A2320" w:rsidRDefault="00427110" w:rsidP="00FD4475">
            <w:pPr>
              <w:widowControl w:val="0"/>
              <w:spacing w:after="14"/>
            </w:pPr>
            <w:r w:rsidRPr="006A2320">
              <w:rPr>
                <w:rFonts w:eastAsia="Calibri"/>
              </w:rPr>
              <w:t>- Инженер строительного контроля</w:t>
            </w:r>
          </w:p>
        </w:tc>
        <w:tc>
          <w:tcPr>
            <w:tcW w:w="2407" w:type="dxa"/>
            <w:vAlign w:val="bottom"/>
          </w:tcPr>
          <w:p w14:paraId="4A9637BE" w14:textId="77777777" w:rsidR="00427110" w:rsidRPr="006A2320" w:rsidRDefault="00427110" w:rsidP="00FD4475">
            <w:pPr>
              <w:widowControl w:val="0"/>
              <w:spacing w:after="14"/>
              <w:jc w:val="center"/>
            </w:pPr>
            <w:r w:rsidRPr="006A2320">
              <w:rPr>
                <w:rFonts w:eastAsia="Calibri"/>
              </w:rPr>
              <w:t>67,5</w:t>
            </w:r>
          </w:p>
        </w:tc>
        <w:tc>
          <w:tcPr>
            <w:tcW w:w="2407" w:type="dxa"/>
            <w:vAlign w:val="bottom"/>
          </w:tcPr>
          <w:p w14:paraId="7FE53E20" w14:textId="77777777" w:rsidR="00427110" w:rsidRPr="006A2320" w:rsidRDefault="00427110" w:rsidP="00FD4475">
            <w:pPr>
              <w:widowControl w:val="0"/>
              <w:spacing w:after="14"/>
              <w:jc w:val="center"/>
            </w:pPr>
            <w:r w:rsidRPr="006A2320">
              <w:rPr>
                <w:rFonts w:eastAsia="Calibri"/>
              </w:rPr>
              <w:t>Ежемесячно</w:t>
            </w:r>
          </w:p>
        </w:tc>
        <w:tc>
          <w:tcPr>
            <w:tcW w:w="2407" w:type="dxa"/>
            <w:vAlign w:val="bottom"/>
          </w:tcPr>
          <w:p w14:paraId="188D441E" w14:textId="77777777" w:rsidR="00427110" w:rsidRPr="006A2320" w:rsidRDefault="00427110" w:rsidP="00FD4475">
            <w:pPr>
              <w:widowControl w:val="0"/>
              <w:spacing w:after="14"/>
              <w:jc w:val="center"/>
            </w:pPr>
            <w:r w:rsidRPr="006A2320">
              <w:rPr>
                <w:rFonts w:eastAsia="Calibri"/>
              </w:rPr>
              <w:t>810</w:t>
            </w:r>
          </w:p>
        </w:tc>
      </w:tr>
      <w:tr w:rsidR="00427110" w:rsidRPr="006A2320" w14:paraId="62038A16" w14:textId="77777777" w:rsidTr="00FD4475">
        <w:tc>
          <w:tcPr>
            <w:tcW w:w="2407" w:type="dxa"/>
          </w:tcPr>
          <w:p w14:paraId="4F099E56" w14:textId="77777777" w:rsidR="00427110" w:rsidRPr="006A2320" w:rsidRDefault="00427110" w:rsidP="00FD4475">
            <w:pPr>
              <w:widowControl w:val="0"/>
              <w:spacing w:after="14"/>
            </w:pPr>
            <w:r w:rsidRPr="006A2320">
              <w:rPr>
                <w:rFonts w:eastAsia="Calibri"/>
              </w:rPr>
              <w:t>- Специалист по тендерам (0.5 ставка)</w:t>
            </w:r>
          </w:p>
        </w:tc>
        <w:tc>
          <w:tcPr>
            <w:tcW w:w="2407" w:type="dxa"/>
            <w:vAlign w:val="bottom"/>
          </w:tcPr>
          <w:p w14:paraId="3F0C1FC9" w14:textId="77777777" w:rsidR="00427110" w:rsidRPr="006A2320" w:rsidRDefault="00427110" w:rsidP="00FD4475">
            <w:pPr>
              <w:widowControl w:val="0"/>
              <w:spacing w:after="14"/>
              <w:jc w:val="center"/>
            </w:pPr>
            <w:r w:rsidRPr="006A2320">
              <w:rPr>
                <w:rFonts w:eastAsia="Calibri"/>
              </w:rPr>
              <w:t>40</w:t>
            </w:r>
          </w:p>
        </w:tc>
        <w:tc>
          <w:tcPr>
            <w:tcW w:w="2407" w:type="dxa"/>
            <w:vAlign w:val="bottom"/>
          </w:tcPr>
          <w:p w14:paraId="4F2C33FE" w14:textId="77777777" w:rsidR="00427110" w:rsidRPr="006A2320" w:rsidRDefault="00427110" w:rsidP="00FD4475">
            <w:pPr>
              <w:widowControl w:val="0"/>
              <w:spacing w:after="14"/>
              <w:jc w:val="center"/>
            </w:pPr>
            <w:r w:rsidRPr="006A2320">
              <w:rPr>
                <w:rFonts w:eastAsia="Calibri"/>
              </w:rPr>
              <w:t>Ежемесячно</w:t>
            </w:r>
          </w:p>
        </w:tc>
        <w:tc>
          <w:tcPr>
            <w:tcW w:w="2407" w:type="dxa"/>
            <w:vAlign w:val="bottom"/>
          </w:tcPr>
          <w:p w14:paraId="6DD3662C" w14:textId="77777777" w:rsidR="00427110" w:rsidRPr="006A2320" w:rsidRDefault="00427110" w:rsidP="00FD4475">
            <w:pPr>
              <w:widowControl w:val="0"/>
              <w:spacing w:after="14"/>
              <w:jc w:val="center"/>
            </w:pPr>
            <w:r w:rsidRPr="006A2320">
              <w:rPr>
                <w:rFonts w:eastAsia="Calibri"/>
              </w:rPr>
              <w:t>480</w:t>
            </w:r>
          </w:p>
        </w:tc>
      </w:tr>
      <w:tr w:rsidR="00427110" w:rsidRPr="006A2320" w14:paraId="5F9C0D86" w14:textId="77777777" w:rsidTr="00FD4475">
        <w:tc>
          <w:tcPr>
            <w:tcW w:w="2407" w:type="dxa"/>
          </w:tcPr>
          <w:p w14:paraId="3CD5619B" w14:textId="77777777" w:rsidR="00427110" w:rsidRPr="006A2320" w:rsidRDefault="00427110" w:rsidP="00FD4475">
            <w:pPr>
              <w:widowControl w:val="0"/>
              <w:spacing w:after="14"/>
            </w:pPr>
            <w:r w:rsidRPr="006A2320">
              <w:rPr>
                <w:rFonts w:eastAsia="Calibri"/>
              </w:rPr>
              <w:t>2 Взносы в Строительный контроль:</w:t>
            </w:r>
          </w:p>
        </w:tc>
        <w:tc>
          <w:tcPr>
            <w:tcW w:w="2407" w:type="dxa"/>
            <w:vAlign w:val="bottom"/>
          </w:tcPr>
          <w:p w14:paraId="610E5B90" w14:textId="77777777" w:rsidR="00427110" w:rsidRPr="006A2320" w:rsidRDefault="00427110" w:rsidP="00FD4475">
            <w:pPr>
              <w:widowControl w:val="0"/>
              <w:spacing w:after="14"/>
              <w:jc w:val="center"/>
            </w:pPr>
          </w:p>
        </w:tc>
        <w:tc>
          <w:tcPr>
            <w:tcW w:w="2407" w:type="dxa"/>
            <w:vAlign w:val="bottom"/>
          </w:tcPr>
          <w:p w14:paraId="7EDB7E7F" w14:textId="77777777" w:rsidR="00427110" w:rsidRPr="006A2320" w:rsidRDefault="00427110" w:rsidP="00FD4475">
            <w:pPr>
              <w:widowControl w:val="0"/>
              <w:spacing w:after="14"/>
              <w:jc w:val="center"/>
            </w:pPr>
          </w:p>
        </w:tc>
        <w:tc>
          <w:tcPr>
            <w:tcW w:w="2407" w:type="dxa"/>
            <w:vAlign w:val="bottom"/>
          </w:tcPr>
          <w:p w14:paraId="4590D083" w14:textId="77777777" w:rsidR="00427110" w:rsidRPr="006A2320" w:rsidRDefault="00427110" w:rsidP="00FD4475">
            <w:pPr>
              <w:widowControl w:val="0"/>
              <w:spacing w:after="14"/>
              <w:jc w:val="center"/>
            </w:pPr>
            <w:r w:rsidRPr="006A2320">
              <w:rPr>
                <w:rFonts w:eastAsia="Calibri"/>
              </w:rPr>
              <w:t>450</w:t>
            </w:r>
          </w:p>
        </w:tc>
      </w:tr>
      <w:tr w:rsidR="00427110" w:rsidRPr="006A2320" w14:paraId="18E26F70" w14:textId="77777777" w:rsidTr="00FD4475">
        <w:tc>
          <w:tcPr>
            <w:tcW w:w="2407" w:type="dxa"/>
          </w:tcPr>
          <w:p w14:paraId="00BFC904" w14:textId="77777777" w:rsidR="00427110" w:rsidRPr="006A2320" w:rsidRDefault="00427110" w:rsidP="00FD4475">
            <w:pPr>
              <w:widowControl w:val="0"/>
              <w:spacing w:after="14"/>
            </w:pPr>
            <w:r w:rsidRPr="006A2320">
              <w:rPr>
                <w:rFonts w:eastAsia="Calibri"/>
              </w:rPr>
              <w:t>- Вступительный взнос</w:t>
            </w:r>
          </w:p>
        </w:tc>
        <w:tc>
          <w:tcPr>
            <w:tcW w:w="2407" w:type="dxa"/>
            <w:vAlign w:val="bottom"/>
          </w:tcPr>
          <w:p w14:paraId="588F512E" w14:textId="77777777" w:rsidR="00427110" w:rsidRPr="006A2320" w:rsidRDefault="00427110" w:rsidP="00FD4475">
            <w:pPr>
              <w:widowControl w:val="0"/>
              <w:spacing w:after="14"/>
              <w:jc w:val="center"/>
            </w:pPr>
            <w:r w:rsidRPr="006A2320">
              <w:rPr>
                <w:rFonts w:eastAsia="Calibri"/>
              </w:rPr>
              <w:t>300</w:t>
            </w:r>
          </w:p>
        </w:tc>
        <w:tc>
          <w:tcPr>
            <w:tcW w:w="2407" w:type="dxa"/>
            <w:vAlign w:val="bottom"/>
          </w:tcPr>
          <w:p w14:paraId="0D2A2A6E" w14:textId="77777777" w:rsidR="00427110" w:rsidRPr="006A2320" w:rsidRDefault="00427110" w:rsidP="00FD4475">
            <w:pPr>
              <w:widowControl w:val="0"/>
              <w:spacing w:after="14"/>
              <w:jc w:val="center"/>
            </w:pPr>
            <w:r w:rsidRPr="006A2320">
              <w:rPr>
                <w:rFonts w:eastAsia="Calibri"/>
              </w:rPr>
              <w:t>Единовременно</w:t>
            </w:r>
          </w:p>
        </w:tc>
        <w:tc>
          <w:tcPr>
            <w:tcW w:w="2407" w:type="dxa"/>
            <w:vAlign w:val="bottom"/>
          </w:tcPr>
          <w:p w14:paraId="25AA7F4D" w14:textId="77777777" w:rsidR="00427110" w:rsidRPr="006A2320" w:rsidRDefault="00427110" w:rsidP="00FD4475">
            <w:pPr>
              <w:widowControl w:val="0"/>
              <w:spacing w:after="14"/>
              <w:jc w:val="center"/>
            </w:pPr>
            <w:r w:rsidRPr="006A2320">
              <w:rPr>
                <w:rFonts w:eastAsia="Calibri"/>
              </w:rPr>
              <w:t>300</w:t>
            </w:r>
          </w:p>
        </w:tc>
      </w:tr>
      <w:tr w:rsidR="00427110" w:rsidRPr="006A2320" w14:paraId="76D1F8C1" w14:textId="77777777" w:rsidTr="00FD4475">
        <w:tc>
          <w:tcPr>
            <w:tcW w:w="2407" w:type="dxa"/>
          </w:tcPr>
          <w:p w14:paraId="41D9D396" w14:textId="77777777" w:rsidR="00427110" w:rsidRPr="006A2320" w:rsidRDefault="00427110" w:rsidP="00FD4475">
            <w:pPr>
              <w:widowControl w:val="0"/>
              <w:spacing w:after="14"/>
            </w:pPr>
            <w:r w:rsidRPr="006A2320">
              <w:rPr>
                <w:rFonts w:eastAsia="Calibri"/>
              </w:rPr>
              <w:t>- Членский взнос (годовой)</w:t>
            </w:r>
          </w:p>
        </w:tc>
        <w:tc>
          <w:tcPr>
            <w:tcW w:w="2407" w:type="dxa"/>
            <w:vAlign w:val="bottom"/>
          </w:tcPr>
          <w:p w14:paraId="5C96E84C" w14:textId="77777777" w:rsidR="00427110" w:rsidRPr="006A2320" w:rsidRDefault="00427110" w:rsidP="00FD4475">
            <w:pPr>
              <w:widowControl w:val="0"/>
              <w:spacing w:after="14"/>
              <w:jc w:val="center"/>
            </w:pPr>
            <w:r w:rsidRPr="006A2320">
              <w:rPr>
                <w:rFonts w:eastAsia="Calibri"/>
              </w:rPr>
              <w:t>150</w:t>
            </w:r>
          </w:p>
        </w:tc>
        <w:tc>
          <w:tcPr>
            <w:tcW w:w="2407" w:type="dxa"/>
            <w:vAlign w:val="bottom"/>
          </w:tcPr>
          <w:p w14:paraId="245A9E67" w14:textId="77777777" w:rsidR="00427110" w:rsidRPr="006A2320" w:rsidRDefault="00427110" w:rsidP="00FD4475">
            <w:pPr>
              <w:widowControl w:val="0"/>
              <w:spacing w:after="14"/>
              <w:jc w:val="center"/>
            </w:pPr>
            <w:r w:rsidRPr="006A2320">
              <w:rPr>
                <w:rFonts w:eastAsia="Calibri"/>
              </w:rPr>
              <w:t>Ежегодно</w:t>
            </w:r>
          </w:p>
        </w:tc>
        <w:tc>
          <w:tcPr>
            <w:tcW w:w="2407" w:type="dxa"/>
            <w:vAlign w:val="bottom"/>
          </w:tcPr>
          <w:p w14:paraId="437B9362" w14:textId="77777777" w:rsidR="00427110" w:rsidRPr="006A2320" w:rsidRDefault="00427110" w:rsidP="00FD4475">
            <w:pPr>
              <w:widowControl w:val="0"/>
              <w:spacing w:after="14"/>
              <w:jc w:val="center"/>
            </w:pPr>
            <w:r w:rsidRPr="006A2320">
              <w:rPr>
                <w:rFonts w:eastAsia="Calibri"/>
              </w:rPr>
              <w:t>150</w:t>
            </w:r>
          </w:p>
        </w:tc>
      </w:tr>
      <w:tr w:rsidR="00427110" w:rsidRPr="006A2320" w14:paraId="7E024653" w14:textId="77777777" w:rsidTr="00FD4475">
        <w:tc>
          <w:tcPr>
            <w:tcW w:w="2407" w:type="dxa"/>
          </w:tcPr>
          <w:p w14:paraId="7041025D" w14:textId="77777777" w:rsidR="00427110" w:rsidRPr="006A2320" w:rsidRDefault="00427110" w:rsidP="00FD4475">
            <w:pPr>
              <w:widowControl w:val="0"/>
              <w:spacing w:after="14"/>
            </w:pPr>
            <w:r w:rsidRPr="006A2320">
              <w:rPr>
                <w:rFonts w:eastAsia="Calibri"/>
              </w:rPr>
              <w:t>3 Страховые гарантии (обеспечение тендеров)</w:t>
            </w:r>
          </w:p>
        </w:tc>
        <w:tc>
          <w:tcPr>
            <w:tcW w:w="2407" w:type="dxa"/>
            <w:vAlign w:val="bottom"/>
          </w:tcPr>
          <w:p w14:paraId="0904AC8A" w14:textId="77777777" w:rsidR="00427110" w:rsidRPr="006A2320" w:rsidRDefault="00427110" w:rsidP="00FD4475">
            <w:pPr>
              <w:widowControl w:val="0"/>
              <w:spacing w:after="14"/>
              <w:jc w:val="center"/>
            </w:pPr>
          </w:p>
        </w:tc>
        <w:tc>
          <w:tcPr>
            <w:tcW w:w="2407" w:type="dxa"/>
            <w:vAlign w:val="bottom"/>
          </w:tcPr>
          <w:p w14:paraId="135BDC43" w14:textId="77777777" w:rsidR="00427110" w:rsidRPr="006A2320" w:rsidRDefault="00427110" w:rsidP="00FD4475">
            <w:pPr>
              <w:widowControl w:val="0"/>
              <w:spacing w:after="14"/>
              <w:jc w:val="center"/>
            </w:pPr>
          </w:p>
        </w:tc>
        <w:tc>
          <w:tcPr>
            <w:tcW w:w="2407" w:type="dxa"/>
            <w:vAlign w:val="bottom"/>
          </w:tcPr>
          <w:p w14:paraId="461DBDAC" w14:textId="77777777" w:rsidR="00427110" w:rsidRPr="006A2320" w:rsidRDefault="00427110" w:rsidP="00FD4475">
            <w:pPr>
              <w:widowControl w:val="0"/>
              <w:spacing w:after="14"/>
              <w:jc w:val="center"/>
            </w:pPr>
            <w:r w:rsidRPr="006A2320">
              <w:rPr>
                <w:rFonts w:eastAsia="Calibri"/>
              </w:rPr>
              <w:t>400</w:t>
            </w:r>
          </w:p>
        </w:tc>
      </w:tr>
      <w:tr w:rsidR="00427110" w:rsidRPr="006A2320" w14:paraId="535AF6FE" w14:textId="77777777" w:rsidTr="00FD4475">
        <w:tc>
          <w:tcPr>
            <w:tcW w:w="2407" w:type="dxa"/>
          </w:tcPr>
          <w:p w14:paraId="3850CBFF" w14:textId="77777777" w:rsidR="00427110" w:rsidRPr="006A2320" w:rsidRDefault="00427110" w:rsidP="00FD4475">
            <w:pPr>
              <w:widowControl w:val="0"/>
              <w:spacing w:after="14"/>
            </w:pPr>
            <w:r w:rsidRPr="006A2320">
              <w:rPr>
                <w:rFonts w:eastAsia="Calibri"/>
              </w:rPr>
              <w:t>4 Оборудование и ПО:</w:t>
            </w:r>
          </w:p>
        </w:tc>
        <w:tc>
          <w:tcPr>
            <w:tcW w:w="2407" w:type="dxa"/>
            <w:vAlign w:val="bottom"/>
          </w:tcPr>
          <w:p w14:paraId="0EAEDA92" w14:textId="77777777" w:rsidR="00427110" w:rsidRPr="006A2320" w:rsidRDefault="00427110" w:rsidP="00FD4475">
            <w:pPr>
              <w:widowControl w:val="0"/>
              <w:spacing w:after="14"/>
              <w:jc w:val="center"/>
            </w:pPr>
          </w:p>
        </w:tc>
        <w:tc>
          <w:tcPr>
            <w:tcW w:w="2407" w:type="dxa"/>
            <w:vAlign w:val="bottom"/>
          </w:tcPr>
          <w:p w14:paraId="6503B9DA" w14:textId="77777777" w:rsidR="00427110" w:rsidRPr="006A2320" w:rsidRDefault="00427110" w:rsidP="00FD4475">
            <w:pPr>
              <w:widowControl w:val="0"/>
              <w:spacing w:after="14"/>
              <w:jc w:val="center"/>
            </w:pPr>
          </w:p>
        </w:tc>
        <w:tc>
          <w:tcPr>
            <w:tcW w:w="2407" w:type="dxa"/>
            <w:vAlign w:val="bottom"/>
          </w:tcPr>
          <w:p w14:paraId="5AFDBD7B" w14:textId="77777777" w:rsidR="00427110" w:rsidRPr="006A2320" w:rsidRDefault="00427110" w:rsidP="00FD4475">
            <w:pPr>
              <w:widowControl w:val="0"/>
              <w:spacing w:after="14"/>
              <w:jc w:val="center"/>
            </w:pPr>
            <w:r w:rsidRPr="006A2320">
              <w:rPr>
                <w:rFonts w:eastAsia="Calibri"/>
              </w:rPr>
              <w:t>290</w:t>
            </w:r>
          </w:p>
        </w:tc>
      </w:tr>
      <w:tr w:rsidR="00427110" w:rsidRPr="006A2320" w14:paraId="26290A3B" w14:textId="77777777" w:rsidTr="00FD4475">
        <w:tc>
          <w:tcPr>
            <w:tcW w:w="2407" w:type="dxa"/>
          </w:tcPr>
          <w:p w14:paraId="63C249E9" w14:textId="77777777" w:rsidR="00427110" w:rsidRPr="006A2320" w:rsidRDefault="00427110" w:rsidP="00FD4475">
            <w:pPr>
              <w:widowControl w:val="0"/>
              <w:spacing w:after="14"/>
            </w:pPr>
            <w:r w:rsidRPr="006A2320">
              <w:rPr>
                <w:rFonts w:eastAsia="Calibri"/>
              </w:rPr>
              <w:t>- Ноутбуки (2 шт.)</w:t>
            </w:r>
          </w:p>
        </w:tc>
        <w:tc>
          <w:tcPr>
            <w:tcW w:w="2407" w:type="dxa"/>
            <w:vAlign w:val="bottom"/>
          </w:tcPr>
          <w:p w14:paraId="2F9A4F1B" w14:textId="77777777" w:rsidR="00427110" w:rsidRPr="006A2320" w:rsidRDefault="00427110" w:rsidP="00FD4475">
            <w:pPr>
              <w:widowControl w:val="0"/>
              <w:spacing w:after="14"/>
              <w:jc w:val="center"/>
            </w:pPr>
            <w:r w:rsidRPr="006A2320">
              <w:rPr>
                <w:rFonts w:eastAsia="Calibri"/>
              </w:rPr>
              <w:t>150</w:t>
            </w:r>
          </w:p>
        </w:tc>
        <w:tc>
          <w:tcPr>
            <w:tcW w:w="2407" w:type="dxa"/>
            <w:vAlign w:val="bottom"/>
          </w:tcPr>
          <w:p w14:paraId="4DD98205" w14:textId="77777777" w:rsidR="00427110" w:rsidRPr="006A2320" w:rsidRDefault="00427110" w:rsidP="00FD4475">
            <w:pPr>
              <w:widowControl w:val="0"/>
              <w:spacing w:after="14"/>
              <w:jc w:val="center"/>
            </w:pPr>
            <w:r w:rsidRPr="006A2320">
              <w:rPr>
                <w:rFonts w:eastAsia="Calibri"/>
              </w:rPr>
              <w:t>Единовременно</w:t>
            </w:r>
          </w:p>
        </w:tc>
        <w:tc>
          <w:tcPr>
            <w:tcW w:w="2407" w:type="dxa"/>
            <w:vAlign w:val="bottom"/>
          </w:tcPr>
          <w:p w14:paraId="2C5DD109" w14:textId="77777777" w:rsidR="00427110" w:rsidRPr="006A2320" w:rsidRDefault="00427110" w:rsidP="00FD4475">
            <w:pPr>
              <w:widowControl w:val="0"/>
              <w:spacing w:after="14"/>
              <w:jc w:val="center"/>
            </w:pPr>
            <w:r w:rsidRPr="006A2320">
              <w:rPr>
                <w:rFonts w:eastAsia="Calibri"/>
              </w:rPr>
              <w:t>150</w:t>
            </w:r>
          </w:p>
        </w:tc>
      </w:tr>
      <w:tr w:rsidR="00427110" w:rsidRPr="006A2320" w14:paraId="3F66EE3F" w14:textId="77777777" w:rsidTr="00FD4475">
        <w:tc>
          <w:tcPr>
            <w:tcW w:w="2407" w:type="dxa"/>
          </w:tcPr>
          <w:p w14:paraId="0F7A499C" w14:textId="77777777" w:rsidR="00427110" w:rsidRPr="006A2320" w:rsidRDefault="00427110" w:rsidP="00FD4475">
            <w:pPr>
              <w:widowControl w:val="0"/>
              <w:spacing w:after="14"/>
            </w:pPr>
            <w:r w:rsidRPr="006A2320">
              <w:rPr>
                <w:rFonts w:eastAsia="Calibri"/>
              </w:rPr>
              <w:t>- Лицензии ПО (</w:t>
            </w:r>
            <w:r w:rsidRPr="006A2320">
              <w:rPr>
                <w:rFonts w:eastAsia="Calibri"/>
                <w:lang w:val="en-US"/>
              </w:rPr>
              <w:t>CAD</w:t>
            </w:r>
            <w:r w:rsidRPr="006A2320">
              <w:rPr>
                <w:rFonts w:eastAsia="Calibri"/>
              </w:rPr>
              <w:t>, документация)</w:t>
            </w:r>
          </w:p>
        </w:tc>
        <w:tc>
          <w:tcPr>
            <w:tcW w:w="2407" w:type="dxa"/>
            <w:vAlign w:val="bottom"/>
          </w:tcPr>
          <w:p w14:paraId="6166A6C8" w14:textId="77777777" w:rsidR="00427110" w:rsidRPr="006A2320" w:rsidRDefault="00427110" w:rsidP="00FD4475">
            <w:pPr>
              <w:widowControl w:val="0"/>
              <w:spacing w:after="14"/>
              <w:jc w:val="center"/>
            </w:pPr>
            <w:r w:rsidRPr="006A2320">
              <w:rPr>
                <w:rFonts w:eastAsia="Calibri"/>
              </w:rPr>
              <w:t>60</w:t>
            </w:r>
          </w:p>
        </w:tc>
        <w:tc>
          <w:tcPr>
            <w:tcW w:w="2407" w:type="dxa"/>
            <w:vAlign w:val="bottom"/>
          </w:tcPr>
          <w:p w14:paraId="3A1940F1" w14:textId="77777777" w:rsidR="00427110" w:rsidRPr="006A2320" w:rsidRDefault="00427110" w:rsidP="00FD4475">
            <w:pPr>
              <w:widowControl w:val="0"/>
              <w:spacing w:after="14"/>
              <w:jc w:val="center"/>
            </w:pPr>
            <w:r w:rsidRPr="006A2320">
              <w:rPr>
                <w:rFonts w:eastAsia="Calibri"/>
              </w:rPr>
              <w:t>Ежегодно</w:t>
            </w:r>
          </w:p>
        </w:tc>
        <w:tc>
          <w:tcPr>
            <w:tcW w:w="2407" w:type="dxa"/>
            <w:vAlign w:val="bottom"/>
          </w:tcPr>
          <w:p w14:paraId="75DD21CF" w14:textId="77777777" w:rsidR="00427110" w:rsidRPr="006A2320" w:rsidRDefault="00427110" w:rsidP="00FD4475">
            <w:pPr>
              <w:widowControl w:val="0"/>
              <w:spacing w:after="14"/>
              <w:jc w:val="center"/>
            </w:pPr>
            <w:r w:rsidRPr="006A2320">
              <w:rPr>
                <w:rFonts w:eastAsia="Calibri"/>
              </w:rPr>
              <w:t>60</w:t>
            </w:r>
          </w:p>
        </w:tc>
      </w:tr>
      <w:tr w:rsidR="00427110" w:rsidRPr="006A2320" w14:paraId="54D9070C" w14:textId="77777777" w:rsidTr="00FD4475">
        <w:tc>
          <w:tcPr>
            <w:tcW w:w="2407" w:type="dxa"/>
          </w:tcPr>
          <w:p w14:paraId="6ACEBE07" w14:textId="77777777" w:rsidR="00427110" w:rsidRPr="006A2320" w:rsidRDefault="00427110" w:rsidP="00FD4475">
            <w:pPr>
              <w:widowControl w:val="0"/>
              <w:spacing w:after="14"/>
            </w:pPr>
            <w:r w:rsidRPr="006A2320">
              <w:rPr>
                <w:rFonts w:eastAsia="Calibri"/>
              </w:rPr>
              <w:t>- Планшеты для полевых работ (2 шт.)</w:t>
            </w:r>
          </w:p>
        </w:tc>
        <w:tc>
          <w:tcPr>
            <w:tcW w:w="2407" w:type="dxa"/>
            <w:vAlign w:val="bottom"/>
          </w:tcPr>
          <w:p w14:paraId="185CF5E7" w14:textId="77777777" w:rsidR="00427110" w:rsidRPr="006A2320" w:rsidRDefault="00427110" w:rsidP="00FD4475">
            <w:pPr>
              <w:widowControl w:val="0"/>
              <w:spacing w:after="14"/>
              <w:jc w:val="center"/>
            </w:pPr>
            <w:r w:rsidRPr="006A2320">
              <w:rPr>
                <w:rFonts w:eastAsia="Calibri"/>
              </w:rPr>
              <w:t>80</w:t>
            </w:r>
          </w:p>
        </w:tc>
        <w:tc>
          <w:tcPr>
            <w:tcW w:w="2407" w:type="dxa"/>
            <w:vAlign w:val="bottom"/>
          </w:tcPr>
          <w:p w14:paraId="41524D00" w14:textId="77777777" w:rsidR="00427110" w:rsidRPr="006A2320" w:rsidRDefault="00427110" w:rsidP="00FD4475">
            <w:pPr>
              <w:widowControl w:val="0"/>
              <w:spacing w:after="14"/>
              <w:jc w:val="center"/>
            </w:pPr>
            <w:r w:rsidRPr="006A2320">
              <w:rPr>
                <w:rFonts w:eastAsia="Calibri"/>
              </w:rPr>
              <w:t>Единовременно</w:t>
            </w:r>
          </w:p>
        </w:tc>
        <w:tc>
          <w:tcPr>
            <w:tcW w:w="2407" w:type="dxa"/>
            <w:vAlign w:val="bottom"/>
          </w:tcPr>
          <w:p w14:paraId="0D60C7AE" w14:textId="77777777" w:rsidR="00427110" w:rsidRPr="006A2320" w:rsidRDefault="00427110" w:rsidP="00FD4475">
            <w:pPr>
              <w:widowControl w:val="0"/>
              <w:spacing w:after="14"/>
              <w:jc w:val="center"/>
            </w:pPr>
            <w:r w:rsidRPr="006A2320">
              <w:rPr>
                <w:rFonts w:eastAsia="Calibri"/>
              </w:rPr>
              <w:t>80</w:t>
            </w:r>
          </w:p>
        </w:tc>
      </w:tr>
      <w:tr w:rsidR="00427110" w:rsidRPr="00466EFA" w14:paraId="2FFA2533" w14:textId="77777777" w:rsidTr="00FD4475">
        <w:tc>
          <w:tcPr>
            <w:tcW w:w="2407" w:type="dxa"/>
          </w:tcPr>
          <w:p w14:paraId="0AAB1AFB" w14:textId="77777777" w:rsidR="00427110" w:rsidRPr="00466EFA" w:rsidRDefault="00427110" w:rsidP="00FD4475">
            <w:pPr>
              <w:widowControl w:val="0"/>
              <w:spacing w:after="14"/>
              <w:rPr>
                <w:rFonts w:eastAsia="Calibri"/>
                <w:sz w:val="26"/>
                <w:szCs w:val="26"/>
                <w:lang w:eastAsia="en-US"/>
              </w:rPr>
            </w:pPr>
            <w:r w:rsidRPr="00466EFA">
              <w:rPr>
                <w:rFonts w:eastAsia="Calibri"/>
                <w:sz w:val="26"/>
                <w:szCs w:val="26"/>
                <w:lang w:eastAsia="en-US"/>
              </w:rPr>
              <w:t>5 Аренда оборудования у АО «ДНИИМФ»</w:t>
            </w:r>
          </w:p>
        </w:tc>
        <w:tc>
          <w:tcPr>
            <w:tcW w:w="2407" w:type="dxa"/>
            <w:vAlign w:val="bottom"/>
          </w:tcPr>
          <w:p w14:paraId="6136D012"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100</w:t>
            </w:r>
          </w:p>
        </w:tc>
        <w:tc>
          <w:tcPr>
            <w:tcW w:w="2407" w:type="dxa"/>
            <w:vAlign w:val="bottom"/>
          </w:tcPr>
          <w:p w14:paraId="0ED927EC"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Ежемесячно</w:t>
            </w:r>
          </w:p>
        </w:tc>
        <w:tc>
          <w:tcPr>
            <w:tcW w:w="2407" w:type="dxa"/>
            <w:vAlign w:val="bottom"/>
          </w:tcPr>
          <w:p w14:paraId="3BDD32FF"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1 200</w:t>
            </w:r>
          </w:p>
        </w:tc>
      </w:tr>
      <w:tr w:rsidR="00427110" w:rsidRPr="00466EFA" w14:paraId="726F7685" w14:textId="77777777" w:rsidTr="00FD4475">
        <w:tc>
          <w:tcPr>
            <w:tcW w:w="2407" w:type="dxa"/>
          </w:tcPr>
          <w:p w14:paraId="2A71D0B9" w14:textId="77777777" w:rsidR="00427110" w:rsidRPr="00466EFA" w:rsidRDefault="00427110" w:rsidP="00FD4475">
            <w:pPr>
              <w:widowControl w:val="0"/>
              <w:spacing w:after="14"/>
              <w:rPr>
                <w:rFonts w:eastAsia="Calibri"/>
                <w:sz w:val="26"/>
                <w:szCs w:val="26"/>
                <w:lang w:eastAsia="en-US"/>
              </w:rPr>
            </w:pPr>
            <w:r w:rsidRPr="00466EFA">
              <w:rPr>
                <w:rFonts w:eastAsia="Calibri"/>
                <w:sz w:val="26"/>
                <w:szCs w:val="26"/>
                <w:lang w:eastAsia="en-US"/>
              </w:rPr>
              <w:t>6 Административные расходы:</w:t>
            </w:r>
          </w:p>
        </w:tc>
        <w:tc>
          <w:tcPr>
            <w:tcW w:w="2407" w:type="dxa"/>
            <w:vAlign w:val="bottom"/>
          </w:tcPr>
          <w:p w14:paraId="6B610FB6" w14:textId="77777777" w:rsidR="00427110" w:rsidRPr="00466EFA" w:rsidRDefault="00427110" w:rsidP="00FD4475">
            <w:pPr>
              <w:widowControl w:val="0"/>
              <w:spacing w:after="14"/>
              <w:jc w:val="center"/>
              <w:rPr>
                <w:rFonts w:eastAsia="Calibri"/>
                <w:sz w:val="26"/>
                <w:szCs w:val="26"/>
                <w:lang w:eastAsia="en-US"/>
              </w:rPr>
            </w:pPr>
          </w:p>
        </w:tc>
        <w:tc>
          <w:tcPr>
            <w:tcW w:w="2407" w:type="dxa"/>
            <w:vAlign w:val="bottom"/>
          </w:tcPr>
          <w:p w14:paraId="05A4B667" w14:textId="77777777" w:rsidR="00427110" w:rsidRPr="00466EFA" w:rsidRDefault="00427110" w:rsidP="00FD4475">
            <w:pPr>
              <w:widowControl w:val="0"/>
              <w:spacing w:after="14"/>
              <w:jc w:val="center"/>
              <w:rPr>
                <w:rFonts w:eastAsia="Calibri"/>
                <w:sz w:val="26"/>
                <w:szCs w:val="26"/>
                <w:lang w:eastAsia="en-US"/>
              </w:rPr>
            </w:pPr>
          </w:p>
        </w:tc>
        <w:tc>
          <w:tcPr>
            <w:tcW w:w="2407" w:type="dxa"/>
            <w:vAlign w:val="bottom"/>
          </w:tcPr>
          <w:p w14:paraId="1AF63582"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1 100</w:t>
            </w:r>
          </w:p>
        </w:tc>
      </w:tr>
      <w:tr w:rsidR="00427110" w:rsidRPr="00466EFA" w14:paraId="048CBE57" w14:textId="77777777" w:rsidTr="00FD4475">
        <w:tc>
          <w:tcPr>
            <w:tcW w:w="2407" w:type="dxa"/>
          </w:tcPr>
          <w:p w14:paraId="3922B24B" w14:textId="77777777" w:rsidR="00427110" w:rsidRPr="00466EFA" w:rsidRDefault="00427110" w:rsidP="00FD4475">
            <w:pPr>
              <w:widowControl w:val="0"/>
              <w:spacing w:after="14"/>
              <w:rPr>
                <w:rFonts w:eastAsia="Calibri"/>
                <w:sz w:val="26"/>
                <w:szCs w:val="26"/>
                <w:lang w:eastAsia="en-US"/>
              </w:rPr>
            </w:pPr>
            <w:r w:rsidRPr="00466EFA">
              <w:rPr>
                <w:rFonts w:eastAsia="Calibri"/>
                <w:sz w:val="26"/>
                <w:szCs w:val="26"/>
                <w:lang w:eastAsia="en-US"/>
              </w:rPr>
              <w:t>- Связь, интернет, офисные расходы</w:t>
            </w:r>
          </w:p>
        </w:tc>
        <w:tc>
          <w:tcPr>
            <w:tcW w:w="2407" w:type="dxa"/>
            <w:vAlign w:val="bottom"/>
          </w:tcPr>
          <w:p w14:paraId="031EC955"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20</w:t>
            </w:r>
          </w:p>
        </w:tc>
        <w:tc>
          <w:tcPr>
            <w:tcW w:w="2407" w:type="dxa"/>
            <w:vAlign w:val="bottom"/>
          </w:tcPr>
          <w:p w14:paraId="4F1E6C70"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Ежемесячно</w:t>
            </w:r>
          </w:p>
        </w:tc>
        <w:tc>
          <w:tcPr>
            <w:tcW w:w="2407" w:type="dxa"/>
            <w:vAlign w:val="bottom"/>
          </w:tcPr>
          <w:p w14:paraId="5D32E51F"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240</w:t>
            </w:r>
          </w:p>
        </w:tc>
      </w:tr>
      <w:tr w:rsidR="00427110" w:rsidRPr="00466EFA" w14:paraId="6C7FBD4C" w14:textId="77777777" w:rsidTr="00FD4475">
        <w:tc>
          <w:tcPr>
            <w:tcW w:w="2407" w:type="dxa"/>
          </w:tcPr>
          <w:p w14:paraId="266ECE8C" w14:textId="77777777" w:rsidR="00427110" w:rsidRPr="00466EFA" w:rsidRDefault="00427110" w:rsidP="00FD4475">
            <w:pPr>
              <w:widowControl w:val="0"/>
              <w:spacing w:after="14"/>
              <w:rPr>
                <w:rFonts w:eastAsia="Calibri"/>
                <w:sz w:val="26"/>
                <w:szCs w:val="26"/>
                <w:lang w:eastAsia="en-US"/>
              </w:rPr>
            </w:pPr>
            <w:r w:rsidRPr="00466EFA">
              <w:rPr>
                <w:rFonts w:eastAsia="Calibri"/>
                <w:sz w:val="26"/>
                <w:szCs w:val="26"/>
                <w:lang w:eastAsia="en-US"/>
              </w:rPr>
              <w:t xml:space="preserve">- Бухгалтерский аутсорсинг </w:t>
            </w:r>
          </w:p>
        </w:tc>
        <w:tc>
          <w:tcPr>
            <w:tcW w:w="2407" w:type="dxa"/>
            <w:vAlign w:val="bottom"/>
          </w:tcPr>
          <w:p w14:paraId="03F69A85"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30</w:t>
            </w:r>
          </w:p>
        </w:tc>
        <w:tc>
          <w:tcPr>
            <w:tcW w:w="2407" w:type="dxa"/>
            <w:vAlign w:val="bottom"/>
          </w:tcPr>
          <w:p w14:paraId="269282A3"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Ежемесячно</w:t>
            </w:r>
          </w:p>
        </w:tc>
        <w:tc>
          <w:tcPr>
            <w:tcW w:w="2407" w:type="dxa"/>
            <w:vAlign w:val="bottom"/>
          </w:tcPr>
          <w:p w14:paraId="5DAA6208"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360</w:t>
            </w:r>
          </w:p>
        </w:tc>
      </w:tr>
      <w:tr w:rsidR="00427110" w:rsidRPr="00466EFA" w14:paraId="749EFCE8" w14:textId="77777777" w:rsidTr="00FD4475">
        <w:tc>
          <w:tcPr>
            <w:tcW w:w="2407" w:type="dxa"/>
          </w:tcPr>
          <w:p w14:paraId="7B8DF821" w14:textId="77777777" w:rsidR="00427110" w:rsidRPr="00466EFA" w:rsidRDefault="00427110" w:rsidP="00FD4475">
            <w:pPr>
              <w:widowControl w:val="0"/>
              <w:spacing w:after="14"/>
              <w:rPr>
                <w:rFonts w:eastAsia="Calibri"/>
                <w:sz w:val="26"/>
                <w:szCs w:val="26"/>
                <w:lang w:eastAsia="en-US"/>
              </w:rPr>
            </w:pPr>
            <w:r w:rsidRPr="00466EFA">
              <w:rPr>
                <w:rFonts w:eastAsia="Calibri"/>
                <w:sz w:val="26"/>
                <w:szCs w:val="26"/>
                <w:lang w:eastAsia="en-US"/>
              </w:rPr>
              <w:t xml:space="preserve">- Маркетинг </w:t>
            </w:r>
          </w:p>
        </w:tc>
        <w:tc>
          <w:tcPr>
            <w:tcW w:w="2407" w:type="dxa"/>
            <w:vAlign w:val="bottom"/>
          </w:tcPr>
          <w:p w14:paraId="1074FD02"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200</w:t>
            </w:r>
          </w:p>
        </w:tc>
        <w:tc>
          <w:tcPr>
            <w:tcW w:w="2407" w:type="dxa"/>
            <w:vAlign w:val="bottom"/>
          </w:tcPr>
          <w:p w14:paraId="731AE24E"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Ежегодно</w:t>
            </w:r>
          </w:p>
        </w:tc>
        <w:tc>
          <w:tcPr>
            <w:tcW w:w="2407" w:type="dxa"/>
            <w:vAlign w:val="bottom"/>
          </w:tcPr>
          <w:p w14:paraId="6968CD75"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200</w:t>
            </w:r>
          </w:p>
        </w:tc>
      </w:tr>
      <w:tr w:rsidR="00427110" w:rsidRPr="00466EFA" w14:paraId="24DF5BF7" w14:textId="77777777" w:rsidTr="00FD4475">
        <w:tc>
          <w:tcPr>
            <w:tcW w:w="2407" w:type="dxa"/>
          </w:tcPr>
          <w:p w14:paraId="125956B5" w14:textId="77777777" w:rsidR="00427110" w:rsidRPr="00466EFA" w:rsidRDefault="00427110" w:rsidP="00FD4475">
            <w:pPr>
              <w:widowControl w:val="0"/>
              <w:spacing w:after="14"/>
              <w:rPr>
                <w:rFonts w:eastAsia="Calibri"/>
                <w:sz w:val="26"/>
                <w:szCs w:val="26"/>
                <w:lang w:eastAsia="en-US"/>
              </w:rPr>
            </w:pPr>
            <w:r w:rsidRPr="00466EFA">
              <w:rPr>
                <w:rFonts w:eastAsia="Calibri"/>
                <w:sz w:val="26"/>
                <w:szCs w:val="26"/>
                <w:lang w:eastAsia="en-US"/>
              </w:rPr>
              <w:t>- Удаленный офис/коворкинг (вместо аренды)</w:t>
            </w:r>
          </w:p>
        </w:tc>
        <w:tc>
          <w:tcPr>
            <w:tcW w:w="2407" w:type="dxa"/>
            <w:vAlign w:val="bottom"/>
          </w:tcPr>
          <w:p w14:paraId="08600C23"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30</w:t>
            </w:r>
          </w:p>
        </w:tc>
        <w:tc>
          <w:tcPr>
            <w:tcW w:w="2407" w:type="dxa"/>
            <w:vAlign w:val="bottom"/>
          </w:tcPr>
          <w:p w14:paraId="67BE5EE6"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Ежемесячно</w:t>
            </w:r>
          </w:p>
        </w:tc>
        <w:tc>
          <w:tcPr>
            <w:tcW w:w="2407" w:type="dxa"/>
            <w:vAlign w:val="bottom"/>
          </w:tcPr>
          <w:p w14:paraId="0D4B82A3"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300</w:t>
            </w:r>
          </w:p>
        </w:tc>
      </w:tr>
      <w:tr w:rsidR="00427110" w:rsidRPr="00466EFA" w14:paraId="51589C81" w14:textId="77777777" w:rsidTr="00FD4475">
        <w:tc>
          <w:tcPr>
            <w:tcW w:w="2407" w:type="dxa"/>
          </w:tcPr>
          <w:p w14:paraId="27D7E7C7" w14:textId="77777777" w:rsidR="00427110" w:rsidRPr="00466EFA" w:rsidRDefault="00427110" w:rsidP="00FD4475">
            <w:pPr>
              <w:widowControl w:val="0"/>
              <w:spacing w:after="14"/>
              <w:rPr>
                <w:rFonts w:eastAsia="Calibri"/>
                <w:sz w:val="26"/>
                <w:szCs w:val="26"/>
                <w:lang w:eastAsia="en-US"/>
              </w:rPr>
            </w:pPr>
            <w:r w:rsidRPr="00466EFA">
              <w:rPr>
                <w:rFonts w:eastAsia="Calibri"/>
                <w:sz w:val="26"/>
                <w:szCs w:val="26"/>
                <w:lang w:eastAsia="en-US"/>
              </w:rPr>
              <w:t>ИТОГО стартовых затрат (Единовременно):</w:t>
            </w:r>
          </w:p>
        </w:tc>
        <w:tc>
          <w:tcPr>
            <w:tcW w:w="7221" w:type="dxa"/>
            <w:gridSpan w:val="3"/>
            <w:vAlign w:val="bottom"/>
          </w:tcPr>
          <w:p w14:paraId="20E376FD"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1 100</w:t>
            </w:r>
          </w:p>
        </w:tc>
      </w:tr>
      <w:tr w:rsidR="00427110" w:rsidRPr="00466EFA" w14:paraId="15A87629" w14:textId="77777777" w:rsidTr="00FD4475">
        <w:tc>
          <w:tcPr>
            <w:tcW w:w="2407" w:type="dxa"/>
          </w:tcPr>
          <w:p w14:paraId="4F78DD79" w14:textId="77777777" w:rsidR="00427110" w:rsidRPr="00466EFA" w:rsidRDefault="00427110" w:rsidP="00FD4475">
            <w:pPr>
              <w:widowControl w:val="0"/>
              <w:spacing w:after="14"/>
              <w:rPr>
                <w:rFonts w:eastAsia="Calibri"/>
                <w:sz w:val="26"/>
                <w:szCs w:val="26"/>
                <w:lang w:eastAsia="en-US"/>
              </w:rPr>
            </w:pPr>
            <w:r w:rsidRPr="00466EFA">
              <w:rPr>
                <w:rFonts w:eastAsia="Calibri"/>
                <w:sz w:val="26"/>
                <w:szCs w:val="26"/>
                <w:lang w:eastAsia="en-US"/>
              </w:rPr>
              <w:t>ИТОГО годовых эксплуатационных затрат:</w:t>
            </w:r>
          </w:p>
        </w:tc>
        <w:tc>
          <w:tcPr>
            <w:tcW w:w="7221" w:type="dxa"/>
            <w:gridSpan w:val="3"/>
            <w:vAlign w:val="bottom"/>
          </w:tcPr>
          <w:p w14:paraId="6AD55846" w14:textId="77777777" w:rsidR="00427110" w:rsidRPr="00466EFA" w:rsidRDefault="00427110" w:rsidP="00FD4475">
            <w:pPr>
              <w:widowControl w:val="0"/>
              <w:spacing w:after="14"/>
              <w:jc w:val="center"/>
              <w:rPr>
                <w:rFonts w:eastAsia="Calibri"/>
                <w:sz w:val="26"/>
                <w:szCs w:val="26"/>
                <w:lang w:eastAsia="en-US"/>
              </w:rPr>
            </w:pPr>
            <w:r w:rsidRPr="00466EFA">
              <w:rPr>
                <w:rFonts w:eastAsia="Calibri"/>
                <w:sz w:val="26"/>
                <w:szCs w:val="26"/>
                <w:lang w:eastAsia="en-US"/>
              </w:rPr>
              <w:t>5 240</w:t>
            </w:r>
          </w:p>
        </w:tc>
      </w:tr>
    </w:tbl>
    <w:bookmarkEnd w:id="23"/>
    <w:bookmarkEnd w:id="24"/>
    <w:p w14:paraId="6DDCB1D3" w14:textId="77BA25A5" w:rsidR="004D454A" w:rsidRDefault="006C3C28" w:rsidP="00427110">
      <w:pPr>
        <w:widowControl w:val="0"/>
        <w:spacing w:before="120" w:line="360" w:lineRule="auto"/>
        <w:ind w:firstLine="709"/>
        <w:jc w:val="both"/>
        <w:rPr>
          <w:rFonts w:eastAsia="Calibri"/>
          <w:sz w:val="28"/>
          <w:szCs w:val="28"/>
          <w:lang w:eastAsia="en-US"/>
        </w:rPr>
      </w:pPr>
      <w:r w:rsidRPr="006C3C28">
        <w:rPr>
          <w:rFonts w:eastAsia="Calibri"/>
          <w:sz w:val="28"/>
          <w:szCs w:val="28"/>
          <w:lang w:eastAsia="en-US"/>
        </w:rPr>
        <w:t>Пр</w:t>
      </w:r>
      <w:r>
        <w:rPr>
          <w:rFonts w:eastAsia="Calibri"/>
          <w:sz w:val="28"/>
          <w:szCs w:val="28"/>
          <w:lang w:eastAsia="en-US"/>
        </w:rPr>
        <w:t>едставленная</w:t>
      </w:r>
      <w:r w:rsidRPr="006C3C28">
        <w:rPr>
          <w:rFonts w:eastAsia="Calibri"/>
          <w:sz w:val="28"/>
          <w:szCs w:val="28"/>
          <w:lang w:eastAsia="en-US"/>
        </w:rPr>
        <w:t xml:space="preserve"> таблица демонстрирует тщательную методологию расчета требуемых инвестиций для запуска нового направления деятельности компании, </w:t>
      </w:r>
      <w:r w:rsidRPr="006C3C28">
        <w:rPr>
          <w:rFonts w:eastAsia="Calibri"/>
          <w:sz w:val="28"/>
          <w:szCs w:val="28"/>
          <w:lang w:eastAsia="en-US"/>
        </w:rPr>
        <w:lastRenderedPageBreak/>
        <w:t>специализирующейся на строительном контроле. Общий объем бюджета сформирован с учетом принципов рационализации и сокращения излишних затрат, что способствует эффективному управлению финансовыми средствами и увеличению отдачи от каждого инвестированного рубля.</w:t>
      </w:r>
    </w:p>
    <w:p w14:paraId="239FF92C" w14:textId="77777777" w:rsidR="00B97CA9" w:rsidRPr="00B97CA9" w:rsidRDefault="00B97CA9" w:rsidP="00B97CA9">
      <w:pPr>
        <w:widowControl w:val="0"/>
        <w:spacing w:line="360" w:lineRule="auto"/>
        <w:ind w:firstLine="709"/>
        <w:jc w:val="both"/>
        <w:rPr>
          <w:rFonts w:eastAsia="Calibri"/>
          <w:sz w:val="28"/>
          <w:szCs w:val="28"/>
          <w:lang w:eastAsia="en-US"/>
        </w:rPr>
      </w:pPr>
      <w:r w:rsidRPr="00B97CA9">
        <w:rPr>
          <w:rFonts w:eastAsia="Calibri"/>
          <w:sz w:val="28"/>
          <w:szCs w:val="28"/>
          <w:lang w:eastAsia="en-US"/>
        </w:rPr>
        <w:t>Помимо анализа текущих расходов и стартовых вложений, необходимо оценить будущую доходность предлагаемого мероприятия. Консервативная оценка доходов строится на основании реального анализа доступной информации о количестве тендеров и средних ценах контрактов на рынке строительных услуг Приморского края.</w:t>
      </w:r>
    </w:p>
    <w:p w14:paraId="4B26D537" w14:textId="77777777" w:rsidR="00B97CA9" w:rsidRPr="00B97CA9" w:rsidRDefault="00B97CA9" w:rsidP="00B97CA9">
      <w:pPr>
        <w:widowControl w:val="0"/>
        <w:spacing w:line="360" w:lineRule="auto"/>
        <w:ind w:firstLine="709"/>
        <w:jc w:val="both"/>
        <w:rPr>
          <w:rFonts w:eastAsia="Calibri"/>
          <w:sz w:val="28"/>
          <w:szCs w:val="28"/>
          <w:lang w:eastAsia="en-US"/>
        </w:rPr>
      </w:pPr>
      <w:r w:rsidRPr="00B97CA9">
        <w:rPr>
          <w:rFonts w:eastAsia="Calibri"/>
          <w:sz w:val="28"/>
          <w:szCs w:val="28"/>
          <w:lang w:eastAsia="en-US"/>
        </w:rPr>
        <w:t>По нашим оценкам, в регионе проводится около 35 тендеров в течение полугода, что соответствует приблизительно 6 тендерам в месяц. Учитывая это, можно предположить, что наша компания способна выиграть примерно 3 тендера в год на старте деятельности. Средняя стоимость таких контрактов, судя по имеющимся данным портала «ДВ Тендер», колеблется в диапазоне от 1 до 2.5 миллионов рублей. Беря за основу средние показатели, будем ориентироваться на цену контракта в 2.5 миллиона рублей.</w:t>
      </w:r>
    </w:p>
    <w:p w14:paraId="2BCE7CB8" w14:textId="77777777" w:rsidR="00B97CA9" w:rsidRPr="00B97CA9" w:rsidRDefault="00B97CA9" w:rsidP="00B97CA9">
      <w:pPr>
        <w:widowControl w:val="0"/>
        <w:spacing w:line="360" w:lineRule="auto"/>
        <w:ind w:firstLine="709"/>
        <w:jc w:val="both"/>
        <w:rPr>
          <w:rFonts w:eastAsia="Calibri"/>
          <w:sz w:val="28"/>
          <w:szCs w:val="28"/>
          <w:lang w:eastAsia="en-US"/>
        </w:rPr>
      </w:pPr>
      <w:r w:rsidRPr="00B97CA9">
        <w:rPr>
          <w:rFonts w:eastAsia="Calibri"/>
          <w:sz w:val="28"/>
          <w:szCs w:val="28"/>
          <w:lang w:eastAsia="en-US"/>
        </w:rPr>
        <w:t>Соответственно, при таком сценарии годовая выручка компании от реализации мероприятий составит:</w:t>
      </w:r>
    </w:p>
    <w:p w14:paraId="2B935B3D" w14:textId="74D5E0B4" w:rsidR="00B97CA9" w:rsidRPr="00B97CA9" w:rsidRDefault="00B97CA9" w:rsidP="00B97CA9">
      <w:pPr>
        <w:widowControl w:val="0"/>
        <w:spacing w:line="360" w:lineRule="auto"/>
        <w:ind w:firstLine="709"/>
        <w:jc w:val="both"/>
        <w:rPr>
          <w:rFonts w:eastAsia="Calibri"/>
          <w:sz w:val="28"/>
          <w:szCs w:val="28"/>
          <w:lang w:eastAsia="en-US"/>
        </w:rPr>
      </w:pPr>
      <w:r w:rsidRPr="00B97CA9">
        <w:rPr>
          <w:rFonts w:eastAsia="Calibri"/>
          <w:sz w:val="28"/>
          <w:szCs w:val="28"/>
          <w:lang w:eastAsia="en-US"/>
        </w:rPr>
        <w:t>3 тендера×2 500 000 руб.=7 500 000 руб.</w:t>
      </w:r>
      <w:r>
        <w:rPr>
          <w:rFonts w:eastAsia="Calibri"/>
          <w:sz w:val="28"/>
          <w:szCs w:val="28"/>
          <w:lang w:eastAsia="en-US"/>
        </w:rPr>
        <w:t xml:space="preserve"> </w:t>
      </w:r>
    </w:p>
    <w:p w14:paraId="4F1FF612" w14:textId="77777777" w:rsidR="00B97CA9" w:rsidRPr="00B97CA9" w:rsidRDefault="00B97CA9" w:rsidP="00B97CA9">
      <w:pPr>
        <w:widowControl w:val="0"/>
        <w:spacing w:line="360" w:lineRule="auto"/>
        <w:ind w:firstLine="709"/>
        <w:jc w:val="both"/>
        <w:rPr>
          <w:rFonts w:eastAsia="Calibri"/>
          <w:sz w:val="28"/>
          <w:szCs w:val="28"/>
          <w:lang w:eastAsia="en-US"/>
        </w:rPr>
      </w:pPr>
      <w:r w:rsidRPr="00B97CA9">
        <w:rPr>
          <w:rFonts w:eastAsia="Calibri"/>
          <w:sz w:val="28"/>
          <w:szCs w:val="28"/>
          <w:lang w:eastAsia="en-US"/>
        </w:rPr>
        <w:t>Следует учесть прямые затраты на оказание услуг по каждому контракту, которые включают оплату труда специалистов, аренду оборудования, транспортные расходы и материалы. Предполагается, что эти затраты составят около 35% от общей выручки, то есть:</w:t>
      </w:r>
    </w:p>
    <w:p w14:paraId="182FF240" w14:textId="292876C3" w:rsidR="00B97CA9" w:rsidRPr="00B97CA9" w:rsidRDefault="00B97CA9" w:rsidP="00B97CA9">
      <w:pPr>
        <w:widowControl w:val="0"/>
        <w:spacing w:line="360" w:lineRule="auto"/>
        <w:ind w:firstLine="709"/>
        <w:jc w:val="both"/>
        <w:rPr>
          <w:rFonts w:eastAsia="Calibri"/>
          <w:sz w:val="28"/>
          <w:szCs w:val="28"/>
          <w:lang w:eastAsia="en-US"/>
        </w:rPr>
      </w:pPr>
      <w:r w:rsidRPr="00B97CA9">
        <w:rPr>
          <w:rFonts w:eastAsia="Calibri"/>
          <w:sz w:val="28"/>
          <w:szCs w:val="28"/>
          <w:lang w:eastAsia="en-US"/>
        </w:rPr>
        <w:t>7 500 000 руб.×0.35=2 625 000 руб.</w:t>
      </w:r>
      <w:r>
        <w:rPr>
          <w:rFonts w:eastAsia="Calibri"/>
          <w:sz w:val="28"/>
          <w:szCs w:val="28"/>
          <w:lang w:eastAsia="en-US"/>
        </w:rPr>
        <w:t xml:space="preserve"> </w:t>
      </w:r>
    </w:p>
    <w:p w14:paraId="026D2F56" w14:textId="77777777" w:rsidR="00B97CA9" w:rsidRPr="00B97CA9" w:rsidRDefault="00B97CA9" w:rsidP="00B97CA9">
      <w:pPr>
        <w:widowControl w:val="0"/>
        <w:spacing w:line="360" w:lineRule="auto"/>
        <w:ind w:firstLine="709"/>
        <w:jc w:val="both"/>
        <w:rPr>
          <w:rFonts w:eastAsia="Calibri"/>
          <w:sz w:val="28"/>
          <w:szCs w:val="28"/>
          <w:lang w:eastAsia="en-US"/>
        </w:rPr>
      </w:pPr>
      <w:r w:rsidRPr="00B97CA9">
        <w:rPr>
          <w:rFonts w:eastAsia="Calibri"/>
          <w:sz w:val="28"/>
          <w:szCs w:val="28"/>
          <w:lang w:eastAsia="en-US"/>
        </w:rPr>
        <w:t>Таким образом, валовая прибыль компании за вычетом прямых затрат составит:</w:t>
      </w:r>
    </w:p>
    <w:p w14:paraId="31BD9E8E" w14:textId="6EF8D7AB" w:rsidR="00B97CA9" w:rsidRPr="00B97CA9" w:rsidRDefault="00B97CA9" w:rsidP="00B97CA9">
      <w:pPr>
        <w:widowControl w:val="0"/>
        <w:spacing w:line="360" w:lineRule="auto"/>
        <w:ind w:firstLine="709"/>
        <w:jc w:val="both"/>
        <w:rPr>
          <w:rFonts w:eastAsia="Calibri"/>
          <w:sz w:val="28"/>
          <w:szCs w:val="28"/>
          <w:lang w:eastAsia="en-US"/>
        </w:rPr>
      </w:pPr>
      <w:r w:rsidRPr="00B97CA9">
        <w:rPr>
          <w:rFonts w:eastAsia="Calibri"/>
          <w:sz w:val="28"/>
          <w:szCs w:val="28"/>
          <w:lang w:eastAsia="en-US"/>
        </w:rPr>
        <w:t>7 500 000 руб.−2 625 000 руб.=4 875 000 руб.</w:t>
      </w:r>
      <w:r>
        <w:rPr>
          <w:rFonts w:eastAsia="Calibri"/>
          <w:sz w:val="28"/>
          <w:szCs w:val="28"/>
          <w:lang w:eastAsia="en-US"/>
        </w:rPr>
        <w:t xml:space="preserve"> </w:t>
      </w:r>
    </w:p>
    <w:p w14:paraId="52787CC9" w14:textId="77777777" w:rsidR="00B97CA9" w:rsidRPr="00B97CA9" w:rsidRDefault="00B97CA9" w:rsidP="00B97CA9">
      <w:pPr>
        <w:widowControl w:val="0"/>
        <w:spacing w:line="360" w:lineRule="auto"/>
        <w:ind w:firstLine="709"/>
        <w:jc w:val="both"/>
        <w:rPr>
          <w:rFonts w:eastAsia="Calibri"/>
          <w:sz w:val="28"/>
          <w:szCs w:val="28"/>
          <w:lang w:eastAsia="en-US"/>
        </w:rPr>
      </w:pPr>
      <w:r w:rsidRPr="00B97CA9">
        <w:rPr>
          <w:rFonts w:eastAsia="Calibri"/>
          <w:sz w:val="28"/>
          <w:szCs w:val="28"/>
          <w:lang w:eastAsia="en-US"/>
        </w:rPr>
        <w:t xml:space="preserve">Операции по новому направлению окажут влияние на прибыль до налогообложения. Учтем, что помимо валовой прибыли, необходимо вычесть постоянные годовые эксплуатационные расходы, рассчитанные ранее. Следовательно, </w:t>
      </w:r>
      <w:r w:rsidRPr="00B97CA9">
        <w:rPr>
          <w:rFonts w:eastAsia="Calibri"/>
          <w:sz w:val="28"/>
          <w:szCs w:val="28"/>
          <w:lang w:eastAsia="en-US"/>
        </w:rPr>
        <w:lastRenderedPageBreak/>
        <w:t>прибыль до налогообложения (ПДН) составит:</w:t>
      </w:r>
    </w:p>
    <w:p w14:paraId="73581BA2" w14:textId="74539874" w:rsidR="00B97CA9" w:rsidRPr="00B97CA9" w:rsidRDefault="00B97CA9" w:rsidP="00B97CA9">
      <w:pPr>
        <w:widowControl w:val="0"/>
        <w:spacing w:line="360" w:lineRule="auto"/>
        <w:ind w:firstLine="709"/>
        <w:jc w:val="both"/>
        <w:rPr>
          <w:rFonts w:eastAsia="Calibri"/>
          <w:sz w:val="28"/>
          <w:szCs w:val="28"/>
          <w:lang w:eastAsia="en-US"/>
        </w:rPr>
      </w:pPr>
      <w:r w:rsidRPr="00B97CA9">
        <w:rPr>
          <w:rFonts w:eastAsia="Calibri"/>
          <w:sz w:val="28"/>
          <w:szCs w:val="28"/>
          <w:lang w:eastAsia="en-US"/>
        </w:rPr>
        <w:t>4 875 000 руб.−5 240 000 руб.=−365 000 руб.</w:t>
      </w:r>
      <w:r>
        <w:rPr>
          <w:rFonts w:eastAsia="Calibri"/>
          <w:sz w:val="28"/>
          <w:szCs w:val="28"/>
          <w:lang w:eastAsia="en-US"/>
        </w:rPr>
        <w:t xml:space="preserve"> </w:t>
      </w:r>
    </w:p>
    <w:p w14:paraId="16291648" w14:textId="77777777" w:rsidR="00B97CA9" w:rsidRPr="00B97CA9" w:rsidRDefault="00B97CA9" w:rsidP="00B97CA9">
      <w:pPr>
        <w:widowControl w:val="0"/>
        <w:spacing w:line="360" w:lineRule="auto"/>
        <w:ind w:firstLine="709"/>
        <w:jc w:val="both"/>
        <w:rPr>
          <w:rFonts w:eastAsia="Calibri"/>
          <w:sz w:val="28"/>
          <w:szCs w:val="28"/>
          <w:lang w:eastAsia="en-US"/>
        </w:rPr>
      </w:pPr>
      <w:r w:rsidRPr="00B97CA9">
        <w:rPr>
          <w:rFonts w:eastAsia="Calibri"/>
          <w:sz w:val="28"/>
          <w:szCs w:val="28"/>
          <w:lang w:eastAsia="en-US"/>
        </w:rPr>
        <w:t>Таким образом, в первый год деятельности компания близка к точке безубыточности, имея минимальный убыток в размере 365 тысяч рублей. Это гораздо лучший результат по сравнению с нынешней ситуацией, когда доход обеспечивается исключительно за счет распродажи активов, а прибыль едва достигает 203 тысяч рублей. Новая доходная база в размере 7.5 миллионов рублей формирует уверенную платформу для дальнейшего роста и укрепления позиций компании на рынке строительных услуг.</w:t>
      </w:r>
    </w:p>
    <w:p w14:paraId="3B4323CD" w14:textId="41B17336" w:rsidR="00A20D07" w:rsidRDefault="00BF562B" w:rsidP="00A20D07">
      <w:pPr>
        <w:widowControl w:val="0"/>
        <w:spacing w:line="360" w:lineRule="auto"/>
        <w:ind w:firstLine="709"/>
        <w:jc w:val="both"/>
        <w:rPr>
          <w:rFonts w:eastAsia="Calibri"/>
          <w:sz w:val="28"/>
          <w:szCs w:val="28"/>
          <w:lang w:eastAsia="en-US"/>
        </w:rPr>
      </w:pPr>
      <w:r w:rsidRPr="00BF562B">
        <w:rPr>
          <w:rFonts w:eastAsia="Calibri"/>
          <w:sz w:val="28"/>
          <w:szCs w:val="28"/>
          <w:lang w:eastAsia="en-US"/>
        </w:rPr>
        <w:t xml:space="preserve">После детального анализа текущей ситуации и выявленных проблем, важно </w:t>
      </w:r>
      <w:r>
        <w:rPr>
          <w:rFonts w:eastAsia="Calibri"/>
          <w:sz w:val="28"/>
          <w:szCs w:val="28"/>
          <w:lang w:eastAsia="en-US"/>
        </w:rPr>
        <w:t xml:space="preserve">также </w:t>
      </w:r>
      <w:r w:rsidRPr="00BF562B">
        <w:rPr>
          <w:rFonts w:eastAsia="Calibri"/>
          <w:sz w:val="28"/>
          <w:szCs w:val="28"/>
          <w:lang w:eastAsia="en-US"/>
        </w:rPr>
        <w:t>рассмотреть</w:t>
      </w:r>
      <w:r>
        <w:rPr>
          <w:rFonts w:eastAsia="Calibri"/>
          <w:sz w:val="28"/>
          <w:szCs w:val="28"/>
          <w:lang w:eastAsia="en-US"/>
        </w:rPr>
        <w:t xml:space="preserve"> и</w:t>
      </w:r>
      <w:r w:rsidRPr="00BF562B">
        <w:rPr>
          <w:rFonts w:eastAsia="Calibri"/>
          <w:sz w:val="28"/>
          <w:szCs w:val="28"/>
          <w:lang w:eastAsia="en-US"/>
        </w:rPr>
        <w:t xml:space="preserve"> реалистичный сценарий развития событий, который позволит организации достичь самоокупаемости и выйти на устойчивый уровень прибыльности. Этот сценарий основан на предположении о достижении определенного количества выигранных тендеров и, как следствие, увеличении объема выполняемых работ. </w:t>
      </w:r>
    </w:p>
    <w:p w14:paraId="51B32E36" w14:textId="267716C6" w:rsidR="00466EFA" w:rsidRDefault="00427110" w:rsidP="00A20D07">
      <w:pPr>
        <w:widowControl w:val="0"/>
        <w:spacing w:line="360" w:lineRule="auto"/>
        <w:ind w:firstLine="709"/>
        <w:jc w:val="both"/>
        <w:rPr>
          <w:rFonts w:eastAsia="Calibri"/>
          <w:sz w:val="28"/>
          <w:szCs w:val="28"/>
          <w:lang w:eastAsia="en-US"/>
        </w:rPr>
      </w:pPr>
      <w:r>
        <w:rPr>
          <w:rFonts w:eastAsia="Calibri"/>
          <w:sz w:val="28"/>
          <w:szCs w:val="28"/>
          <w:lang w:eastAsia="en-US"/>
        </w:rPr>
        <w:t>О</w:t>
      </w:r>
      <w:r w:rsidR="00466EFA" w:rsidRPr="00466EFA">
        <w:rPr>
          <w:rFonts w:eastAsia="Calibri"/>
          <w:sz w:val="28"/>
          <w:szCs w:val="28"/>
          <w:lang w:eastAsia="en-US"/>
        </w:rPr>
        <w:t>жидаемые изменения основных ф</w:t>
      </w:r>
      <w:r>
        <w:rPr>
          <w:rFonts w:eastAsia="Calibri"/>
          <w:sz w:val="28"/>
          <w:szCs w:val="28"/>
          <w:lang w:eastAsia="en-US"/>
        </w:rPr>
        <w:t xml:space="preserve">инансовых и нефинансовых метрик приведены в </w:t>
      </w:r>
      <w:r w:rsidRPr="00466EFA">
        <w:rPr>
          <w:rFonts w:eastAsia="Calibri"/>
          <w:sz w:val="28"/>
          <w:szCs w:val="28"/>
          <w:lang w:eastAsia="en-US"/>
        </w:rPr>
        <w:t>таблица</w:t>
      </w:r>
      <w:r>
        <w:rPr>
          <w:rFonts w:eastAsia="Calibri"/>
          <w:sz w:val="28"/>
          <w:szCs w:val="28"/>
          <w:lang w:eastAsia="en-US"/>
        </w:rPr>
        <w:t xml:space="preserve"> 4.2.</w:t>
      </w:r>
    </w:p>
    <w:p w14:paraId="657129CA" w14:textId="40997916" w:rsidR="00AB39F5" w:rsidRDefault="00AB39F5" w:rsidP="00427110">
      <w:pPr>
        <w:pStyle w:val="a3"/>
        <w:spacing w:before="240" w:after="120" w:line="360" w:lineRule="auto"/>
        <w:ind w:left="0" w:right="0"/>
        <w:rPr>
          <w:sz w:val="28"/>
          <w:szCs w:val="28"/>
          <w:lang w:eastAsia="ar-SA"/>
        </w:rPr>
      </w:pPr>
      <w:r>
        <w:rPr>
          <w:sz w:val="28"/>
          <w:szCs w:val="28"/>
          <w:lang w:eastAsia="ar-SA"/>
        </w:rPr>
        <w:t>Таблица 4.</w:t>
      </w:r>
      <w:r w:rsidR="004310A1">
        <w:rPr>
          <w:sz w:val="28"/>
          <w:szCs w:val="28"/>
          <w:lang w:eastAsia="ar-SA"/>
        </w:rPr>
        <w:t>2</w:t>
      </w:r>
      <w:r>
        <w:rPr>
          <w:sz w:val="28"/>
          <w:szCs w:val="28"/>
          <w:lang w:eastAsia="ar-SA"/>
        </w:rPr>
        <w:t xml:space="preserve"> – </w:t>
      </w:r>
      <w:r w:rsidRPr="00AB39F5">
        <w:rPr>
          <w:sz w:val="28"/>
          <w:szCs w:val="28"/>
          <w:lang w:eastAsia="ar-SA"/>
        </w:rPr>
        <w:t>Оценка влияния реалистичного сценария на ключевые показатели</w:t>
      </w:r>
    </w:p>
    <w:p w14:paraId="15F92C29" w14:textId="48D9146C" w:rsidR="00AB39F5" w:rsidRDefault="00AB39F5" w:rsidP="00427110">
      <w:pPr>
        <w:widowControl w:val="0"/>
        <w:spacing w:before="120" w:after="120" w:line="360" w:lineRule="auto"/>
        <w:ind w:firstLine="709"/>
        <w:jc w:val="right"/>
        <w:rPr>
          <w:sz w:val="28"/>
          <w:szCs w:val="28"/>
          <w:lang w:eastAsia="ar-SA"/>
        </w:rPr>
      </w:pPr>
      <w:r>
        <w:rPr>
          <w:sz w:val="28"/>
          <w:szCs w:val="28"/>
          <w:lang w:eastAsia="ar-SA"/>
        </w:rPr>
        <w:t>В тысячах рублях</w:t>
      </w:r>
    </w:p>
    <w:tbl>
      <w:tblPr>
        <w:tblStyle w:val="a6"/>
        <w:tblW w:w="0" w:type="auto"/>
        <w:tblLook w:val="04A0" w:firstRow="1" w:lastRow="0" w:firstColumn="1" w:lastColumn="0" w:noHBand="0" w:noVBand="1"/>
      </w:tblPr>
      <w:tblGrid>
        <w:gridCol w:w="1810"/>
        <w:gridCol w:w="1825"/>
        <w:gridCol w:w="2372"/>
        <w:gridCol w:w="1819"/>
        <w:gridCol w:w="1802"/>
      </w:tblGrid>
      <w:tr w:rsidR="009606FB" w14:paraId="0E20D803" w14:textId="77777777" w:rsidTr="00CB6109">
        <w:tc>
          <w:tcPr>
            <w:tcW w:w="0" w:type="auto"/>
            <w:vMerge w:val="restart"/>
            <w:hideMark/>
          </w:tcPr>
          <w:p w14:paraId="71052DEC" w14:textId="77777777" w:rsidR="009606FB" w:rsidRPr="009606FB" w:rsidRDefault="009606FB" w:rsidP="00427110">
            <w:pPr>
              <w:spacing w:after="14"/>
            </w:pPr>
            <w:bookmarkStart w:id="25" w:name="_Hlk203054094"/>
            <w:bookmarkStart w:id="26" w:name="_Hlk203054081"/>
            <w:r w:rsidRPr="009606FB">
              <w:t>Показатель</w:t>
            </w:r>
          </w:p>
        </w:tc>
        <w:tc>
          <w:tcPr>
            <w:tcW w:w="0" w:type="auto"/>
            <w:vMerge w:val="restart"/>
            <w:hideMark/>
          </w:tcPr>
          <w:p w14:paraId="6EBF9E95" w14:textId="77777777" w:rsidR="009606FB" w:rsidRPr="009606FB" w:rsidRDefault="009606FB" w:rsidP="00427110">
            <w:pPr>
              <w:spacing w:after="14"/>
            </w:pPr>
            <w:r w:rsidRPr="009606FB">
              <w:t>2024 (Факт)</w:t>
            </w:r>
          </w:p>
        </w:tc>
        <w:tc>
          <w:tcPr>
            <w:tcW w:w="0" w:type="auto"/>
            <w:vMerge w:val="restart"/>
            <w:hideMark/>
          </w:tcPr>
          <w:p w14:paraId="4833B10A" w14:textId="77777777" w:rsidR="009606FB" w:rsidRPr="009606FB" w:rsidRDefault="009606FB" w:rsidP="00427110">
            <w:pPr>
              <w:spacing w:after="14"/>
            </w:pPr>
            <w:r w:rsidRPr="009606FB">
              <w:t>Прогноз (через 12 мес.)</w:t>
            </w:r>
          </w:p>
        </w:tc>
        <w:tc>
          <w:tcPr>
            <w:tcW w:w="0" w:type="auto"/>
            <w:gridSpan w:val="2"/>
          </w:tcPr>
          <w:p w14:paraId="7B55300A" w14:textId="0E64537D" w:rsidR="009606FB" w:rsidRPr="00AB39F5" w:rsidRDefault="009606FB" w:rsidP="00427110">
            <w:pPr>
              <w:spacing w:after="14"/>
              <w:jc w:val="center"/>
              <w:rPr>
                <w:color w:val="4A4A4A"/>
              </w:rPr>
            </w:pPr>
            <w:r w:rsidRPr="00F64F91">
              <w:t>Отклонения</w:t>
            </w:r>
          </w:p>
        </w:tc>
      </w:tr>
      <w:bookmarkEnd w:id="25"/>
      <w:tr w:rsidR="009606FB" w14:paraId="098A4CF7" w14:textId="77777777" w:rsidTr="00AB39F5">
        <w:tc>
          <w:tcPr>
            <w:tcW w:w="1810" w:type="dxa"/>
            <w:vMerge/>
          </w:tcPr>
          <w:p w14:paraId="04B782B8" w14:textId="77777777" w:rsidR="009606FB" w:rsidRDefault="009606FB" w:rsidP="00427110">
            <w:pPr>
              <w:widowControl w:val="0"/>
              <w:spacing w:after="14"/>
              <w:jc w:val="both"/>
              <w:rPr>
                <w:rFonts w:eastAsia="Calibri"/>
                <w:sz w:val="28"/>
                <w:szCs w:val="28"/>
                <w:lang w:eastAsia="en-US"/>
              </w:rPr>
            </w:pPr>
          </w:p>
        </w:tc>
        <w:tc>
          <w:tcPr>
            <w:tcW w:w="1825" w:type="dxa"/>
            <w:vMerge/>
          </w:tcPr>
          <w:p w14:paraId="0F1E874B" w14:textId="77777777" w:rsidR="009606FB" w:rsidRDefault="009606FB" w:rsidP="00427110">
            <w:pPr>
              <w:widowControl w:val="0"/>
              <w:spacing w:after="14"/>
              <w:jc w:val="both"/>
              <w:rPr>
                <w:rFonts w:eastAsia="Calibri"/>
                <w:sz w:val="28"/>
                <w:szCs w:val="28"/>
                <w:lang w:eastAsia="en-US"/>
              </w:rPr>
            </w:pPr>
          </w:p>
        </w:tc>
        <w:tc>
          <w:tcPr>
            <w:tcW w:w="2372" w:type="dxa"/>
            <w:vMerge/>
          </w:tcPr>
          <w:p w14:paraId="2138EF70" w14:textId="77777777" w:rsidR="009606FB" w:rsidRDefault="009606FB" w:rsidP="00427110">
            <w:pPr>
              <w:widowControl w:val="0"/>
              <w:spacing w:after="14"/>
              <w:jc w:val="both"/>
              <w:rPr>
                <w:rFonts w:eastAsia="Calibri"/>
                <w:sz w:val="28"/>
                <w:szCs w:val="28"/>
                <w:lang w:eastAsia="en-US"/>
              </w:rPr>
            </w:pPr>
          </w:p>
        </w:tc>
        <w:tc>
          <w:tcPr>
            <w:tcW w:w="1819" w:type="dxa"/>
          </w:tcPr>
          <w:p w14:paraId="20464F17" w14:textId="0618BFC7" w:rsidR="009606FB" w:rsidRDefault="009606FB" w:rsidP="00427110">
            <w:pPr>
              <w:widowControl w:val="0"/>
              <w:spacing w:after="14"/>
              <w:jc w:val="both"/>
              <w:rPr>
                <w:rFonts w:eastAsia="Calibri"/>
                <w:sz w:val="28"/>
                <w:szCs w:val="28"/>
                <w:lang w:eastAsia="en-US"/>
              </w:rPr>
            </w:pPr>
            <w:r w:rsidRPr="00F64F91">
              <w:t>абсолютное, (+-)</w:t>
            </w:r>
          </w:p>
        </w:tc>
        <w:tc>
          <w:tcPr>
            <w:tcW w:w="1802" w:type="dxa"/>
          </w:tcPr>
          <w:p w14:paraId="4454F00F" w14:textId="7E81ED43" w:rsidR="009606FB" w:rsidRDefault="009606FB" w:rsidP="00427110">
            <w:pPr>
              <w:widowControl w:val="0"/>
              <w:spacing w:after="14"/>
              <w:jc w:val="both"/>
              <w:rPr>
                <w:rFonts w:eastAsia="Calibri"/>
                <w:sz w:val="28"/>
                <w:szCs w:val="28"/>
                <w:lang w:eastAsia="en-US"/>
              </w:rPr>
            </w:pPr>
            <w:r w:rsidRPr="00F64F91">
              <w:t>относительное, %</w:t>
            </w:r>
          </w:p>
        </w:tc>
      </w:tr>
      <w:bookmarkEnd w:id="26"/>
      <w:tr w:rsidR="009606FB" w14:paraId="104B180B" w14:textId="77777777" w:rsidTr="00427110">
        <w:tc>
          <w:tcPr>
            <w:tcW w:w="1810" w:type="dxa"/>
          </w:tcPr>
          <w:p w14:paraId="19B74738" w14:textId="07FDE36A" w:rsidR="009606FB" w:rsidRPr="009606FB" w:rsidRDefault="009606FB" w:rsidP="00427110">
            <w:pPr>
              <w:widowControl w:val="0"/>
              <w:spacing w:after="14"/>
              <w:rPr>
                <w:rFonts w:eastAsia="Calibri"/>
                <w:lang w:eastAsia="en-US"/>
              </w:rPr>
            </w:pPr>
            <w:r>
              <w:rPr>
                <w:rFonts w:eastAsia="Calibri"/>
                <w:lang w:eastAsia="en-US"/>
              </w:rPr>
              <w:t>Количество выигранных тендеров</w:t>
            </w:r>
          </w:p>
        </w:tc>
        <w:tc>
          <w:tcPr>
            <w:tcW w:w="1825" w:type="dxa"/>
            <w:vAlign w:val="bottom"/>
          </w:tcPr>
          <w:p w14:paraId="2733FE9F" w14:textId="0385130A" w:rsidR="009606FB" w:rsidRPr="009606FB" w:rsidRDefault="009606FB" w:rsidP="00427110">
            <w:pPr>
              <w:widowControl w:val="0"/>
              <w:spacing w:after="14"/>
              <w:jc w:val="center"/>
              <w:rPr>
                <w:rFonts w:eastAsia="Calibri"/>
                <w:lang w:eastAsia="en-US"/>
              </w:rPr>
            </w:pPr>
            <w:r>
              <w:rPr>
                <w:rFonts w:eastAsia="Calibri"/>
                <w:lang w:eastAsia="en-US"/>
              </w:rPr>
              <w:t>Текущее</w:t>
            </w:r>
          </w:p>
        </w:tc>
        <w:tc>
          <w:tcPr>
            <w:tcW w:w="2372" w:type="dxa"/>
            <w:vAlign w:val="bottom"/>
          </w:tcPr>
          <w:p w14:paraId="10BBD3FC" w14:textId="1311DB4C" w:rsidR="009606FB" w:rsidRPr="009606FB" w:rsidRDefault="009606FB" w:rsidP="00427110">
            <w:pPr>
              <w:widowControl w:val="0"/>
              <w:spacing w:after="14"/>
              <w:jc w:val="center"/>
              <w:rPr>
                <w:rFonts w:eastAsia="Calibri"/>
                <w:lang w:eastAsia="en-US"/>
              </w:rPr>
            </w:pPr>
            <w:r>
              <w:rPr>
                <w:rFonts w:eastAsia="Calibri"/>
                <w:lang w:eastAsia="en-US"/>
              </w:rPr>
              <w:t>4(или 3 крупных)</w:t>
            </w:r>
          </w:p>
        </w:tc>
        <w:tc>
          <w:tcPr>
            <w:tcW w:w="1819" w:type="dxa"/>
            <w:vAlign w:val="bottom"/>
          </w:tcPr>
          <w:p w14:paraId="10C02332" w14:textId="77777777" w:rsidR="009606FB" w:rsidRPr="009606FB" w:rsidRDefault="009606FB" w:rsidP="00427110">
            <w:pPr>
              <w:widowControl w:val="0"/>
              <w:spacing w:after="14"/>
              <w:jc w:val="center"/>
              <w:rPr>
                <w:rFonts w:eastAsia="Calibri"/>
                <w:lang w:eastAsia="en-US"/>
              </w:rPr>
            </w:pPr>
          </w:p>
        </w:tc>
        <w:tc>
          <w:tcPr>
            <w:tcW w:w="1802" w:type="dxa"/>
            <w:vAlign w:val="bottom"/>
          </w:tcPr>
          <w:p w14:paraId="3612F4EE" w14:textId="77777777" w:rsidR="009606FB" w:rsidRPr="009606FB" w:rsidRDefault="009606FB" w:rsidP="00427110">
            <w:pPr>
              <w:widowControl w:val="0"/>
              <w:spacing w:after="14"/>
              <w:jc w:val="center"/>
              <w:rPr>
                <w:rFonts w:eastAsia="Calibri"/>
                <w:lang w:eastAsia="en-US"/>
              </w:rPr>
            </w:pPr>
          </w:p>
        </w:tc>
      </w:tr>
      <w:tr w:rsidR="009606FB" w14:paraId="4B52A653" w14:textId="77777777" w:rsidTr="00427110">
        <w:tc>
          <w:tcPr>
            <w:tcW w:w="1810" w:type="dxa"/>
          </w:tcPr>
          <w:p w14:paraId="2BE61FB6" w14:textId="1F9ACC3D" w:rsidR="009606FB" w:rsidRPr="009606FB" w:rsidRDefault="00CC1E7F" w:rsidP="00427110">
            <w:pPr>
              <w:widowControl w:val="0"/>
              <w:spacing w:after="14"/>
              <w:rPr>
                <w:rFonts w:eastAsia="Calibri"/>
                <w:lang w:eastAsia="en-US"/>
              </w:rPr>
            </w:pPr>
            <w:r>
              <w:rPr>
                <w:rFonts w:eastAsia="Calibri"/>
                <w:lang w:eastAsia="en-US"/>
              </w:rPr>
              <w:t>Годовая Выручка</w:t>
            </w:r>
          </w:p>
        </w:tc>
        <w:tc>
          <w:tcPr>
            <w:tcW w:w="1825" w:type="dxa"/>
            <w:vAlign w:val="bottom"/>
          </w:tcPr>
          <w:p w14:paraId="365B480F" w14:textId="0EBB1198" w:rsidR="009606FB" w:rsidRPr="009606FB" w:rsidRDefault="00CC1E7F" w:rsidP="00427110">
            <w:pPr>
              <w:widowControl w:val="0"/>
              <w:spacing w:after="14"/>
              <w:jc w:val="center"/>
              <w:rPr>
                <w:rFonts w:eastAsia="Calibri"/>
                <w:lang w:eastAsia="en-US"/>
              </w:rPr>
            </w:pPr>
            <w:r>
              <w:rPr>
                <w:rFonts w:eastAsia="Calibri"/>
                <w:lang w:eastAsia="en-US"/>
              </w:rPr>
              <w:t>5 362</w:t>
            </w:r>
          </w:p>
        </w:tc>
        <w:tc>
          <w:tcPr>
            <w:tcW w:w="2372" w:type="dxa"/>
            <w:vAlign w:val="bottom"/>
          </w:tcPr>
          <w:p w14:paraId="66E8311A" w14:textId="5D579B2E" w:rsidR="009606FB" w:rsidRPr="009606FB" w:rsidRDefault="00CC1E7F" w:rsidP="00427110">
            <w:pPr>
              <w:widowControl w:val="0"/>
              <w:spacing w:after="14"/>
              <w:jc w:val="center"/>
              <w:rPr>
                <w:rFonts w:eastAsia="Calibri"/>
                <w:lang w:eastAsia="en-US"/>
              </w:rPr>
            </w:pPr>
            <w:r>
              <w:rPr>
                <w:rFonts w:eastAsia="Calibri"/>
                <w:lang w:eastAsia="en-US"/>
              </w:rPr>
              <w:t>10 000</w:t>
            </w:r>
          </w:p>
        </w:tc>
        <w:tc>
          <w:tcPr>
            <w:tcW w:w="1819" w:type="dxa"/>
            <w:vAlign w:val="bottom"/>
          </w:tcPr>
          <w:p w14:paraId="74B0A17C" w14:textId="2CEC41EE" w:rsidR="009606FB" w:rsidRPr="009606FB" w:rsidRDefault="00CC1E7F" w:rsidP="00427110">
            <w:pPr>
              <w:widowControl w:val="0"/>
              <w:spacing w:after="14"/>
              <w:jc w:val="center"/>
              <w:rPr>
                <w:rFonts w:eastAsia="Calibri"/>
                <w:lang w:eastAsia="en-US"/>
              </w:rPr>
            </w:pPr>
            <w:r>
              <w:rPr>
                <w:rFonts w:eastAsia="Calibri"/>
                <w:lang w:eastAsia="en-US"/>
              </w:rPr>
              <w:t>4 638</w:t>
            </w:r>
          </w:p>
        </w:tc>
        <w:tc>
          <w:tcPr>
            <w:tcW w:w="1802" w:type="dxa"/>
            <w:vAlign w:val="bottom"/>
          </w:tcPr>
          <w:p w14:paraId="37301998" w14:textId="7EAA1A54" w:rsidR="009606FB" w:rsidRPr="009606FB" w:rsidRDefault="00CC1E7F" w:rsidP="00427110">
            <w:pPr>
              <w:widowControl w:val="0"/>
              <w:spacing w:after="14"/>
              <w:jc w:val="center"/>
              <w:rPr>
                <w:rFonts w:eastAsia="Calibri"/>
                <w:lang w:eastAsia="en-US"/>
              </w:rPr>
            </w:pPr>
            <w:r>
              <w:rPr>
                <w:rFonts w:eastAsia="Calibri"/>
                <w:lang w:eastAsia="en-US"/>
              </w:rPr>
              <w:t>86,5</w:t>
            </w:r>
          </w:p>
        </w:tc>
      </w:tr>
      <w:tr w:rsidR="009606FB" w14:paraId="4D9B3F25" w14:textId="77777777" w:rsidTr="00427110">
        <w:tc>
          <w:tcPr>
            <w:tcW w:w="1810" w:type="dxa"/>
          </w:tcPr>
          <w:p w14:paraId="3CC38A48" w14:textId="48CF9F93" w:rsidR="009606FB" w:rsidRPr="009606FB" w:rsidRDefault="00CC1E7F" w:rsidP="00427110">
            <w:pPr>
              <w:widowControl w:val="0"/>
              <w:spacing w:after="14"/>
              <w:rPr>
                <w:rFonts w:eastAsia="Calibri"/>
                <w:lang w:eastAsia="en-US"/>
              </w:rPr>
            </w:pPr>
            <w:r>
              <w:rPr>
                <w:rFonts w:eastAsia="Calibri"/>
                <w:lang w:eastAsia="en-US"/>
              </w:rPr>
              <w:t>Себестоимость услуг</w:t>
            </w:r>
          </w:p>
        </w:tc>
        <w:tc>
          <w:tcPr>
            <w:tcW w:w="1825" w:type="dxa"/>
            <w:vAlign w:val="bottom"/>
          </w:tcPr>
          <w:p w14:paraId="349CB49D" w14:textId="77777777" w:rsidR="009606FB" w:rsidRPr="009606FB" w:rsidRDefault="009606FB" w:rsidP="00427110">
            <w:pPr>
              <w:widowControl w:val="0"/>
              <w:spacing w:after="14"/>
              <w:jc w:val="center"/>
              <w:rPr>
                <w:rFonts w:eastAsia="Calibri"/>
                <w:lang w:eastAsia="en-US"/>
              </w:rPr>
            </w:pPr>
          </w:p>
        </w:tc>
        <w:tc>
          <w:tcPr>
            <w:tcW w:w="2372" w:type="dxa"/>
            <w:vAlign w:val="bottom"/>
          </w:tcPr>
          <w:p w14:paraId="7AC9B74F" w14:textId="5A7D335A" w:rsidR="009606FB" w:rsidRPr="009606FB" w:rsidRDefault="00CC1E7F" w:rsidP="00427110">
            <w:pPr>
              <w:widowControl w:val="0"/>
              <w:spacing w:after="14"/>
              <w:jc w:val="center"/>
              <w:rPr>
                <w:rFonts w:eastAsia="Calibri"/>
                <w:lang w:eastAsia="en-US"/>
              </w:rPr>
            </w:pPr>
            <w:r>
              <w:rPr>
                <w:rFonts w:eastAsia="Calibri"/>
                <w:lang w:eastAsia="en-US"/>
              </w:rPr>
              <w:t>3 500</w:t>
            </w:r>
          </w:p>
        </w:tc>
        <w:tc>
          <w:tcPr>
            <w:tcW w:w="1819" w:type="dxa"/>
            <w:vAlign w:val="bottom"/>
          </w:tcPr>
          <w:p w14:paraId="278A4E75" w14:textId="77777777" w:rsidR="009606FB" w:rsidRPr="009606FB" w:rsidRDefault="009606FB" w:rsidP="00427110">
            <w:pPr>
              <w:widowControl w:val="0"/>
              <w:spacing w:after="14"/>
              <w:jc w:val="center"/>
              <w:rPr>
                <w:rFonts w:eastAsia="Calibri"/>
                <w:lang w:eastAsia="en-US"/>
              </w:rPr>
            </w:pPr>
          </w:p>
        </w:tc>
        <w:tc>
          <w:tcPr>
            <w:tcW w:w="1802" w:type="dxa"/>
            <w:vAlign w:val="bottom"/>
          </w:tcPr>
          <w:p w14:paraId="7FF0A29C" w14:textId="77777777" w:rsidR="009606FB" w:rsidRPr="009606FB" w:rsidRDefault="009606FB" w:rsidP="00427110">
            <w:pPr>
              <w:widowControl w:val="0"/>
              <w:spacing w:after="14"/>
              <w:jc w:val="center"/>
              <w:rPr>
                <w:rFonts w:eastAsia="Calibri"/>
                <w:lang w:eastAsia="en-US"/>
              </w:rPr>
            </w:pPr>
          </w:p>
        </w:tc>
      </w:tr>
      <w:tr w:rsidR="009606FB" w14:paraId="5DD090EC" w14:textId="77777777" w:rsidTr="00427110">
        <w:tc>
          <w:tcPr>
            <w:tcW w:w="1810" w:type="dxa"/>
          </w:tcPr>
          <w:p w14:paraId="57D24DAD" w14:textId="4C0919EB" w:rsidR="009606FB" w:rsidRPr="009606FB" w:rsidRDefault="00CC1E7F" w:rsidP="00427110">
            <w:pPr>
              <w:widowControl w:val="0"/>
              <w:spacing w:after="14"/>
              <w:rPr>
                <w:rFonts w:eastAsia="Calibri"/>
                <w:lang w:eastAsia="en-US"/>
              </w:rPr>
            </w:pPr>
            <w:r>
              <w:rPr>
                <w:rFonts w:eastAsia="Calibri"/>
                <w:lang w:eastAsia="en-US"/>
              </w:rPr>
              <w:t>Валовая прибыль</w:t>
            </w:r>
          </w:p>
        </w:tc>
        <w:tc>
          <w:tcPr>
            <w:tcW w:w="1825" w:type="dxa"/>
            <w:vAlign w:val="bottom"/>
          </w:tcPr>
          <w:p w14:paraId="39FABA84" w14:textId="77777777" w:rsidR="009606FB" w:rsidRPr="009606FB" w:rsidRDefault="009606FB" w:rsidP="00427110">
            <w:pPr>
              <w:widowControl w:val="0"/>
              <w:spacing w:after="14"/>
              <w:jc w:val="center"/>
              <w:rPr>
                <w:rFonts w:eastAsia="Calibri"/>
                <w:lang w:eastAsia="en-US"/>
              </w:rPr>
            </w:pPr>
          </w:p>
        </w:tc>
        <w:tc>
          <w:tcPr>
            <w:tcW w:w="2372" w:type="dxa"/>
            <w:vAlign w:val="bottom"/>
          </w:tcPr>
          <w:p w14:paraId="62D23D88" w14:textId="03F2CE26" w:rsidR="009606FB" w:rsidRPr="009606FB" w:rsidRDefault="00CC1E7F" w:rsidP="00427110">
            <w:pPr>
              <w:widowControl w:val="0"/>
              <w:spacing w:after="14"/>
              <w:jc w:val="center"/>
              <w:rPr>
                <w:rFonts w:eastAsia="Calibri"/>
                <w:lang w:eastAsia="en-US"/>
              </w:rPr>
            </w:pPr>
            <w:r>
              <w:rPr>
                <w:rFonts w:eastAsia="Calibri"/>
                <w:lang w:eastAsia="en-US"/>
              </w:rPr>
              <w:t>6 500</w:t>
            </w:r>
          </w:p>
        </w:tc>
        <w:tc>
          <w:tcPr>
            <w:tcW w:w="1819" w:type="dxa"/>
            <w:vAlign w:val="bottom"/>
          </w:tcPr>
          <w:p w14:paraId="368F739B" w14:textId="77777777" w:rsidR="009606FB" w:rsidRPr="009606FB" w:rsidRDefault="009606FB" w:rsidP="00427110">
            <w:pPr>
              <w:widowControl w:val="0"/>
              <w:spacing w:after="14"/>
              <w:jc w:val="center"/>
              <w:rPr>
                <w:rFonts w:eastAsia="Calibri"/>
                <w:lang w:eastAsia="en-US"/>
              </w:rPr>
            </w:pPr>
          </w:p>
        </w:tc>
        <w:tc>
          <w:tcPr>
            <w:tcW w:w="1802" w:type="dxa"/>
            <w:vAlign w:val="bottom"/>
          </w:tcPr>
          <w:p w14:paraId="3852DC0C" w14:textId="77777777" w:rsidR="009606FB" w:rsidRPr="009606FB" w:rsidRDefault="009606FB" w:rsidP="00427110">
            <w:pPr>
              <w:widowControl w:val="0"/>
              <w:spacing w:after="14"/>
              <w:jc w:val="center"/>
              <w:rPr>
                <w:rFonts w:eastAsia="Calibri"/>
                <w:lang w:eastAsia="en-US"/>
              </w:rPr>
            </w:pPr>
          </w:p>
        </w:tc>
      </w:tr>
      <w:tr w:rsidR="009606FB" w14:paraId="3818FC9A" w14:textId="77777777" w:rsidTr="00427110">
        <w:tc>
          <w:tcPr>
            <w:tcW w:w="1810" w:type="dxa"/>
          </w:tcPr>
          <w:p w14:paraId="2554A266" w14:textId="2FB2B5B8" w:rsidR="009606FB" w:rsidRPr="009606FB" w:rsidRDefault="00CC1E7F" w:rsidP="00427110">
            <w:pPr>
              <w:widowControl w:val="0"/>
              <w:spacing w:after="14"/>
              <w:rPr>
                <w:rFonts w:eastAsia="Calibri"/>
                <w:lang w:eastAsia="en-US"/>
              </w:rPr>
            </w:pPr>
            <w:r>
              <w:rPr>
                <w:rFonts w:eastAsia="Calibri"/>
                <w:lang w:eastAsia="en-US"/>
              </w:rPr>
              <w:t xml:space="preserve">Прибыль до налогообложения </w:t>
            </w:r>
          </w:p>
        </w:tc>
        <w:tc>
          <w:tcPr>
            <w:tcW w:w="1825" w:type="dxa"/>
            <w:vAlign w:val="bottom"/>
          </w:tcPr>
          <w:p w14:paraId="3AE6F5C7" w14:textId="1A4EE67D" w:rsidR="009606FB" w:rsidRPr="009606FB" w:rsidRDefault="00CC1E7F" w:rsidP="00427110">
            <w:pPr>
              <w:widowControl w:val="0"/>
              <w:spacing w:after="14"/>
              <w:jc w:val="center"/>
              <w:rPr>
                <w:rFonts w:eastAsia="Calibri"/>
                <w:lang w:eastAsia="en-US"/>
              </w:rPr>
            </w:pPr>
            <w:r>
              <w:rPr>
                <w:rFonts w:eastAsia="Calibri"/>
                <w:lang w:eastAsia="en-US"/>
              </w:rPr>
              <w:t>203</w:t>
            </w:r>
          </w:p>
        </w:tc>
        <w:tc>
          <w:tcPr>
            <w:tcW w:w="2372" w:type="dxa"/>
            <w:vAlign w:val="bottom"/>
          </w:tcPr>
          <w:p w14:paraId="496F9B26" w14:textId="7B9AA7AC" w:rsidR="009606FB" w:rsidRPr="009606FB" w:rsidRDefault="00CC1E7F" w:rsidP="00427110">
            <w:pPr>
              <w:widowControl w:val="0"/>
              <w:spacing w:after="14"/>
              <w:jc w:val="center"/>
              <w:rPr>
                <w:rFonts w:eastAsia="Calibri"/>
                <w:lang w:eastAsia="en-US"/>
              </w:rPr>
            </w:pPr>
            <w:r>
              <w:rPr>
                <w:rFonts w:eastAsia="Calibri"/>
                <w:lang w:eastAsia="en-US"/>
              </w:rPr>
              <w:t>1 260</w:t>
            </w:r>
          </w:p>
        </w:tc>
        <w:tc>
          <w:tcPr>
            <w:tcW w:w="1819" w:type="dxa"/>
            <w:vAlign w:val="bottom"/>
          </w:tcPr>
          <w:p w14:paraId="599FE20F" w14:textId="4A6493FB" w:rsidR="009606FB" w:rsidRPr="009606FB" w:rsidRDefault="00CC1E7F" w:rsidP="00427110">
            <w:pPr>
              <w:widowControl w:val="0"/>
              <w:spacing w:after="14"/>
              <w:jc w:val="center"/>
              <w:rPr>
                <w:rFonts w:eastAsia="Calibri"/>
                <w:lang w:eastAsia="en-US"/>
              </w:rPr>
            </w:pPr>
            <w:r>
              <w:rPr>
                <w:rFonts w:eastAsia="Calibri"/>
                <w:lang w:eastAsia="en-US"/>
              </w:rPr>
              <w:t>1 057</w:t>
            </w:r>
          </w:p>
        </w:tc>
        <w:tc>
          <w:tcPr>
            <w:tcW w:w="1802" w:type="dxa"/>
            <w:vAlign w:val="bottom"/>
          </w:tcPr>
          <w:p w14:paraId="65B050CF" w14:textId="466CA658" w:rsidR="009606FB" w:rsidRPr="009606FB" w:rsidRDefault="00CC1E7F" w:rsidP="00427110">
            <w:pPr>
              <w:widowControl w:val="0"/>
              <w:spacing w:after="14"/>
              <w:jc w:val="center"/>
              <w:rPr>
                <w:rFonts w:eastAsia="Calibri"/>
                <w:lang w:eastAsia="en-US"/>
              </w:rPr>
            </w:pPr>
            <w:r>
              <w:rPr>
                <w:rFonts w:eastAsia="Calibri"/>
                <w:lang w:eastAsia="en-US"/>
              </w:rPr>
              <w:t>520,7</w:t>
            </w:r>
          </w:p>
        </w:tc>
      </w:tr>
    </w:tbl>
    <w:p w14:paraId="4AF14A13" w14:textId="2EE45A14" w:rsidR="00AB39F5" w:rsidRDefault="00AB39F5" w:rsidP="00AB39F5">
      <w:pPr>
        <w:widowControl w:val="0"/>
        <w:spacing w:line="360" w:lineRule="auto"/>
        <w:ind w:firstLine="709"/>
        <w:jc w:val="both"/>
        <w:rPr>
          <w:rFonts w:eastAsia="Calibri"/>
          <w:sz w:val="28"/>
          <w:szCs w:val="28"/>
          <w:lang w:eastAsia="en-US"/>
        </w:rPr>
      </w:pPr>
    </w:p>
    <w:p w14:paraId="606B05E0" w14:textId="34B531BB" w:rsidR="00CC1E7F" w:rsidRDefault="00CC1E7F" w:rsidP="00CC1E7F">
      <w:pPr>
        <w:widowControl w:val="0"/>
        <w:spacing w:line="360" w:lineRule="auto"/>
        <w:rPr>
          <w:sz w:val="28"/>
          <w:szCs w:val="28"/>
        </w:rPr>
      </w:pPr>
      <w:r w:rsidRPr="005B3232">
        <w:rPr>
          <w:sz w:val="28"/>
          <w:szCs w:val="28"/>
        </w:rPr>
        <w:lastRenderedPageBreak/>
        <w:t xml:space="preserve">Продолжение таблицы </w:t>
      </w:r>
      <w:r>
        <w:rPr>
          <w:sz w:val="28"/>
          <w:szCs w:val="28"/>
        </w:rPr>
        <w:t>4</w:t>
      </w:r>
      <w:r w:rsidRPr="005B3232">
        <w:rPr>
          <w:sz w:val="28"/>
          <w:szCs w:val="28"/>
        </w:rPr>
        <w:t>.</w:t>
      </w:r>
      <w:r w:rsidR="004310A1">
        <w:rPr>
          <w:sz w:val="28"/>
          <w:szCs w:val="28"/>
        </w:rPr>
        <w:t>2</w:t>
      </w:r>
    </w:p>
    <w:tbl>
      <w:tblPr>
        <w:tblStyle w:val="a6"/>
        <w:tblW w:w="0" w:type="auto"/>
        <w:tblLook w:val="04A0" w:firstRow="1" w:lastRow="0" w:firstColumn="1" w:lastColumn="0" w:noHBand="0" w:noVBand="1"/>
      </w:tblPr>
      <w:tblGrid>
        <w:gridCol w:w="1925"/>
        <w:gridCol w:w="1925"/>
        <w:gridCol w:w="1926"/>
        <w:gridCol w:w="1926"/>
        <w:gridCol w:w="1926"/>
      </w:tblGrid>
      <w:tr w:rsidR="00CC1E7F" w14:paraId="4FC6BDC6" w14:textId="77777777" w:rsidTr="00CB6109">
        <w:tc>
          <w:tcPr>
            <w:tcW w:w="1925" w:type="dxa"/>
            <w:vMerge w:val="restart"/>
          </w:tcPr>
          <w:p w14:paraId="1936AFF9" w14:textId="20606AF6" w:rsidR="00CC1E7F" w:rsidRPr="00CC1E7F" w:rsidRDefault="00CC1E7F" w:rsidP="00427110">
            <w:pPr>
              <w:widowControl w:val="0"/>
              <w:spacing w:after="14"/>
              <w:jc w:val="both"/>
              <w:rPr>
                <w:rFonts w:eastAsia="Calibri"/>
                <w:lang w:eastAsia="en-US"/>
              </w:rPr>
            </w:pPr>
            <w:r w:rsidRPr="009606FB">
              <w:t>Показатель</w:t>
            </w:r>
          </w:p>
        </w:tc>
        <w:tc>
          <w:tcPr>
            <w:tcW w:w="1925" w:type="dxa"/>
            <w:vMerge w:val="restart"/>
          </w:tcPr>
          <w:p w14:paraId="6209A58B" w14:textId="2DF430F7" w:rsidR="00CC1E7F" w:rsidRPr="00CC1E7F" w:rsidRDefault="00CC1E7F" w:rsidP="00427110">
            <w:pPr>
              <w:widowControl w:val="0"/>
              <w:spacing w:after="14"/>
              <w:jc w:val="both"/>
              <w:rPr>
                <w:rFonts w:eastAsia="Calibri"/>
                <w:lang w:eastAsia="en-US"/>
              </w:rPr>
            </w:pPr>
            <w:r w:rsidRPr="009606FB">
              <w:t>2024 (Факт)</w:t>
            </w:r>
          </w:p>
        </w:tc>
        <w:tc>
          <w:tcPr>
            <w:tcW w:w="1926" w:type="dxa"/>
            <w:vMerge w:val="restart"/>
          </w:tcPr>
          <w:p w14:paraId="2720A748" w14:textId="0C074628" w:rsidR="00CC1E7F" w:rsidRPr="00CC1E7F" w:rsidRDefault="00CC1E7F" w:rsidP="00427110">
            <w:pPr>
              <w:widowControl w:val="0"/>
              <w:spacing w:after="14"/>
              <w:jc w:val="both"/>
              <w:rPr>
                <w:rFonts w:eastAsia="Calibri"/>
                <w:lang w:eastAsia="en-US"/>
              </w:rPr>
            </w:pPr>
            <w:r w:rsidRPr="009606FB">
              <w:t>Прогноз (через 12 мес.)</w:t>
            </w:r>
          </w:p>
        </w:tc>
        <w:tc>
          <w:tcPr>
            <w:tcW w:w="3852" w:type="dxa"/>
            <w:gridSpan w:val="2"/>
          </w:tcPr>
          <w:p w14:paraId="5C65FDCE" w14:textId="7F7471EA" w:rsidR="00CC1E7F" w:rsidRPr="00CC1E7F" w:rsidRDefault="00CC1E7F" w:rsidP="00427110">
            <w:pPr>
              <w:widowControl w:val="0"/>
              <w:spacing w:after="14"/>
              <w:jc w:val="center"/>
              <w:rPr>
                <w:rFonts w:eastAsia="Calibri"/>
                <w:lang w:eastAsia="en-US"/>
              </w:rPr>
            </w:pPr>
            <w:r w:rsidRPr="00F64F91">
              <w:t>Отклонения</w:t>
            </w:r>
          </w:p>
        </w:tc>
      </w:tr>
      <w:tr w:rsidR="00CC1E7F" w14:paraId="0FE8C20F" w14:textId="77777777" w:rsidTr="00CC1E7F">
        <w:tc>
          <w:tcPr>
            <w:tcW w:w="1925" w:type="dxa"/>
            <w:vMerge/>
          </w:tcPr>
          <w:p w14:paraId="1CDA9B17" w14:textId="77777777" w:rsidR="00CC1E7F" w:rsidRPr="009606FB" w:rsidRDefault="00CC1E7F" w:rsidP="00427110">
            <w:pPr>
              <w:widowControl w:val="0"/>
              <w:spacing w:after="14"/>
              <w:jc w:val="both"/>
            </w:pPr>
          </w:p>
        </w:tc>
        <w:tc>
          <w:tcPr>
            <w:tcW w:w="1925" w:type="dxa"/>
            <w:vMerge/>
          </w:tcPr>
          <w:p w14:paraId="097C8804" w14:textId="77777777" w:rsidR="00CC1E7F" w:rsidRPr="009606FB" w:rsidRDefault="00CC1E7F" w:rsidP="00427110">
            <w:pPr>
              <w:widowControl w:val="0"/>
              <w:spacing w:after="14"/>
              <w:jc w:val="both"/>
            </w:pPr>
          </w:p>
        </w:tc>
        <w:tc>
          <w:tcPr>
            <w:tcW w:w="1926" w:type="dxa"/>
            <w:vMerge/>
          </w:tcPr>
          <w:p w14:paraId="097ABFF2" w14:textId="77777777" w:rsidR="00CC1E7F" w:rsidRPr="009606FB" w:rsidRDefault="00CC1E7F" w:rsidP="00427110">
            <w:pPr>
              <w:widowControl w:val="0"/>
              <w:spacing w:after="14"/>
              <w:jc w:val="both"/>
            </w:pPr>
          </w:p>
        </w:tc>
        <w:tc>
          <w:tcPr>
            <w:tcW w:w="1926" w:type="dxa"/>
          </w:tcPr>
          <w:p w14:paraId="45226D1F" w14:textId="3143076F" w:rsidR="00CC1E7F" w:rsidRPr="00CC1E7F" w:rsidRDefault="00CC1E7F" w:rsidP="00427110">
            <w:pPr>
              <w:widowControl w:val="0"/>
              <w:spacing w:after="14"/>
              <w:jc w:val="both"/>
              <w:rPr>
                <w:rFonts w:eastAsia="Calibri"/>
                <w:lang w:eastAsia="en-US"/>
              </w:rPr>
            </w:pPr>
            <w:r w:rsidRPr="00F64F91">
              <w:t>абсолютное, (+-)</w:t>
            </w:r>
          </w:p>
        </w:tc>
        <w:tc>
          <w:tcPr>
            <w:tcW w:w="1926" w:type="dxa"/>
          </w:tcPr>
          <w:p w14:paraId="54C11FAB" w14:textId="7380F6AD" w:rsidR="00CC1E7F" w:rsidRPr="00CC1E7F" w:rsidRDefault="00CC1E7F" w:rsidP="00427110">
            <w:pPr>
              <w:widowControl w:val="0"/>
              <w:spacing w:after="14"/>
              <w:jc w:val="both"/>
              <w:rPr>
                <w:rFonts w:eastAsia="Calibri"/>
                <w:lang w:eastAsia="en-US"/>
              </w:rPr>
            </w:pPr>
            <w:r w:rsidRPr="00F64F91">
              <w:t>относительное, %</w:t>
            </w:r>
          </w:p>
        </w:tc>
      </w:tr>
      <w:tr w:rsidR="00CC1E7F" w14:paraId="7FDBDC0F" w14:textId="77777777" w:rsidTr="00427110">
        <w:tc>
          <w:tcPr>
            <w:tcW w:w="1925" w:type="dxa"/>
          </w:tcPr>
          <w:p w14:paraId="166B2B06" w14:textId="6AFE4637" w:rsidR="00CC1E7F" w:rsidRPr="00CC1E7F" w:rsidRDefault="00CC1E7F" w:rsidP="00427110">
            <w:pPr>
              <w:widowControl w:val="0"/>
              <w:spacing w:after="14"/>
              <w:jc w:val="both"/>
              <w:rPr>
                <w:rFonts w:eastAsia="Calibri"/>
                <w:lang w:eastAsia="en-US"/>
              </w:rPr>
            </w:pPr>
            <w:r w:rsidRPr="00CC1E7F">
              <w:rPr>
                <w:rFonts w:eastAsia="Calibri"/>
                <w:lang w:eastAsia="en-US"/>
              </w:rPr>
              <w:t>Чистые активы</w:t>
            </w:r>
          </w:p>
        </w:tc>
        <w:tc>
          <w:tcPr>
            <w:tcW w:w="1925" w:type="dxa"/>
            <w:vAlign w:val="bottom"/>
          </w:tcPr>
          <w:p w14:paraId="285E53B5" w14:textId="753AC50F" w:rsidR="00CC1E7F" w:rsidRPr="00CC1E7F" w:rsidRDefault="00587BBB" w:rsidP="00427110">
            <w:pPr>
              <w:widowControl w:val="0"/>
              <w:spacing w:after="14"/>
              <w:jc w:val="center"/>
              <w:rPr>
                <w:rFonts w:eastAsia="Calibri"/>
                <w:lang w:eastAsia="en-US"/>
              </w:rPr>
            </w:pPr>
            <w:r>
              <w:rPr>
                <w:rFonts w:eastAsia="Calibri"/>
                <w:lang w:eastAsia="en-US"/>
              </w:rPr>
              <w:t>1 233</w:t>
            </w:r>
          </w:p>
        </w:tc>
        <w:tc>
          <w:tcPr>
            <w:tcW w:w="1926" w:type="dxa"/>
            <w:vAlign w:val="bottom"/>
          </w:tcPr>
          <w:p w14:paraId="45BE0804" w14:textId="10C1930A" w:rsidR="00CC1E7F" w:rsidRPr="00CC1E7F" w:rsidRDefault="00587BBB" w:rsidP="00427110">
            <w:pPr>
              <w:widowControl w:val="0"/>
              <w:spacing w:after="14"/>
              <w:jc w:val="center"/>
              <w:rPr>
                <w:rFonts w:eastAsia="Calibri"/>
                <w:lang w:eastAsia="en-US"/>
              </w:rPr>
            </w:pPr>
            <w:r>
              <w:rPr>
                <w:rFonts w:eastAsia="Calibri"/>
                <w:lang w:eastAsia="en-US"/>
              </w:rPr>
              <w:t>-2 493</w:t>
            </w:r>
          </w:p>
        </w:tc>
        <w:tc>
          <w:tcPr>
            <w:tcW w:w="1926" w:type="dxa"/>
            <w:vAlign w:val="bottom"/>
          </w:tcPr>
          <w:p w14:paraId="26466350" w14:textId="05C32AA3" w:rsidR="00CC1E7F" w:rsidRPr="00CC1E7F" w:rsidRDefault="00587BBB" w:rsidP="00427110">
            <w:pPr>
              <w:widowControl w:val="0"/>
              <w:spacing w:after="14"/>
              <w:jc w:val="center"/>
              <w:rPr>
                <w:rFonts w:eastAsia="Calibri"/>
                <w:lang w:eastAsia="en-US"/>
              </w:rPr>
            </w:pPr>
            <w:r>
              <w:rPr>
                <w:rFonts w:eastAsia="Calibri"/>
                <w:lang w:eastAsia="en-US"/>
              </w:rPr>
              <w:t>1 260</w:t>
            </w:r>
          </w:p>
        </w:tc>
        <w:tc>
          <w:tcPr>
            <w:tcW w:w="1926" w:type="dxa"/>
            <w:vAlign w:val="bottom"/>
          </w:tcPr>
          <w:p w14:paraId="755CB014" w14:textId="14521F71" w:rsidR="00CC1E7F" w:rsidRPr="00CC1E7F" w:rsidRDefault="00587BBB" w:rsidP="00427110">
            <w:pPr>
              <w:widowControl w:val="0"/>
              <w:spacing w:after="14"/>
              <w:jc w:val="center"/>
              <w:rPr>
                <w:rFonts w:eastAsia="Calibri"/>
                <w:lang w:eastAsia="en-US"/>
              </w:rPr>
            </w:pPr>
            <w:r>
              <w:rPr>
                <w:rFonts w:eastAsia="Calibri"/>
                <w:lang w:eastAsia="en-US"/>
              </w:rPr>
              <w:t>102,2</w:t>
            </w:r>
          </w:p>
        </w:tc>
      </w:tr>
      <w:tr w:rsidR="00CC1E7F" w14:paraId="64D95A54" w14:textId="77777777" w:rsidTr="00427110">
        <w:tc>
          <w:tcPr>
            <w:tcW w:w="1925" w:type="dxa"/>
          </w:tcPr>
          <w:p w14:paraId="309621C3" w14:textId="2BF85E8D" w:rsidR="00CC1E7F" w:rsidRPr="00587BBB" w:rsidRDefault="00587BBB" w:rsidP="00427110">
            <w:pPr>
              <w:widowControl w:val="0"/>
              <w:spacing w:after="14"/>
              <w:jc w:val="both"/>
              <w:rPr>
                <w:rFonts w:eastAsia="Calibri"/>
                <w:lang w:eastAsia="en-US"/>
              </w:rPr>
            </w:pPr>
            <w:r>
              <w:rPr>
                <w:rFonts w:eastAsia="Calibri"/>
                <w:lang w:eastAsia="en-US"/>
              </w:rPr>
              <w:t xml:space="preserve">Рентабельность продаж </w:t>
            </w:r>
            <w:r>
              <w:rPr>
                <w:rFonts w:eastAsia="Calibri"/>
                <w:lang w:val="en-US" w:eastAsia="en-US"/>
              </w:rPr>
              <w:t>(ROS</w:t>
            </w:r>
            <w:r>
              <w:rPr>
                <w:rFonts w:eastAsia="Calibri"/>
                <w:lang w:eastAsia="en-US"/>
              </w:rPr>
              <w:t>), %</w:t>
            </w:r>
          </w:p>
        </w:tc>
        <w:tc>
          <w:tcPr>
            <w:tcW w:w="1925" w:type="dxa"/>
            <w:vAlign w:val="bottom"/>
          </w:tcPr>
          <w:p w14:paraId="0A9A087D" w14:textId="53C97AC5" w:rsidR="00CC1E7F" w:rsidRPr="00CC1E7F" w:rsidRDefault="00587BBB" w:rsidP="00427110">
            <w:pPr>
              <w:widowControl w:val="0"/>
              <w:spacing w:after="14"/>
              <w:jc w:val="center"/>
              <w:rPr>
                <w:rFonts w:eastAsia="Calibri"/>
                <w:lang w:eastAsia="en-US"/>
              </w:rPr>
            </w:pPr>
            <w:r>
              <w:rPr>
                <w:rFonts w:eastAsia="Calibri"/>
                <w:lang w:eastAsia="en-US"/>
              </w:rPr>
              <w:t>-18,36</w:t>
            </w:r>
          </w:p>
        </w:tc>
        <w:tc>
          <w:tcPr>
            <w:tcW w:w="1926" w:type="dxa"/>
            <w:vAlign w:val="bottom"/>
          </w:tcPr>
          <w:p w14:paraId="5244644C" w14:textId="67EE5501" w:rsidR="00CC1E7F" w:rsidRPr="00CC1E7F" w:rsidRDefault="00587BBB" w:rsidP="00427110">
            <w:pPr>
              <w:widowControl w:val="0"/>
              <w:spacing w:after="14"/>
              <w:jc w:val="center"/>
              <w:rPr>
                <w:rFonts w:eastAsia="Calibri"/>
                <w:lang w:eastAsia="en-US"/>
              </w:rPr>
            </w:pPr>
            <w:r>
              <w:rPr>
                <w:rFonts w:eastAsia="Calibri"/>
                <w:lang w:eastAsia="en-US"/>
              </w:rPr>
              <w:t>12,6</w:t>
            </w:r>
          </w:p>
        </w:tc>
        <w:tc>
          <w:tcPr>
            <w:tcW w:w="1926" w:type="dxa"/>
            <w:vAlign w:val="bottom"/>
          </w:tcPr>
          <w:p w14:paraId="24C89CFD" w14:textId="4E42D557" w:rsidR="00CC1E7F" w:rsidRPr="00CC1E7F" w:rsidRDefault="00587BBB" w:rsidP="00427110">
            <w:pPr>
              <w:widowControl w:val="0"/>
              <w:spacing w:after="14"/>
              <w:jc w:val="center"/>
              <w:rPr>
                <w:rFonts w:eastAsia="Calibri"/>
                <w:lang w:eastAsia="en-US"/>
              </w:rPr>
            </w:pPr>
            <w:r>
              <w:rPr>
                <w:rFonts w:eastAsia="Calibri"/>
                <w:lang w:eastAsia="en-US"/>
              </w:rPr>
              <w:t>30,96</w:t>
            </w:r>
          </w:p>
        </w:tc>
        <w:tc>
          <w:tcPr>
            <w:tcW w:w="1926" w:type="dxa"/>
            <w:vAlign w:val="bottom"/>
          </w:tcPr>
          <w:p w14:paraId="3F3B6689" w14:textId="74FF3947" w:rsidR="00CC1E7F" w:rsidRPr="00CC1E7F" w:rsidRDefault="00587BBB" w:rsidP="00427110">
            <w:pPr>
              <w:widowControl w:val="0"/>
              <w:spacing w:after="14"/>
              <w:jc w:val="center"/>
              <w:rPr>
                <w:rFonts w:eastAsia="Calibri"/>
                <w:lang w:eastAsia="en-US"/>
              </w:rPr>
            </w:pPr>
            <w:r>
              <w:rPr>
                <w:rFonts w:eastAsia="Calibri"/>
                <w:lang w:eastAsia="en-US"/>
              </w:rPr>
              <w:t>-</w:t>
            </w:r>
          </w:p>
        </w:tc>
      </w:tr>
      <w:tr w:rsidR="00CC1E7F" w14:paraId="0FFE70EB" w14:textId="77777777" w:rsidTr="00427110">
        <w:tc>
          <w:tcPr>
            <w:tcW w:w="1925" w:type="dxa"/>
          </w:tcPr>
          <w:p w14:paraId="016B2A14" w14:textId="1D1C40B4" w:rsidR="00CC1E7F" w:rsidRPr="00CC1E7F" w:rsidRDefault="00587BBB" w:rsidP="00427110">
            <w:pPr>
              <w:widowControl w:val="0"/>
              <w:spacing w:after="14"/>
              <w:jc w:val="both"/>
              <w:rPr>
                <w:rFonts w:eastAsia="Calibri"/>
                <w:lang w:eastAsia="en-US"/>
              </w:rPr>
            </w:pPr>
            <w:r>
              <w:rPr>
                <w:rFonts w:eastAsia="Calibri"/>
                <w:lang w:eastAsia="en-US"/>
              </w:rPr>
              <w:t>Численность персонала, чел.</w:t>
            </w:r>
          </w:p>
        </w:tc>
        <w:tc>
          <w:tcPr>
            <w:tcW w:w="1925" w:type="dxa"/>
            <w:vAlign w:val="bottom"/>
          </w:tcPr>
          <w:p w14:paraId="0739E16A" w14:textId="0A235F12" w:rsidR="00CC1E7F" w:rsidRPr="00CC1E7F" w:rsidRDefault="00587BBB" w:rsidP="00427110">
            <w:pPr>
              <w:widowControl w:val="0"/>
              <w:spacing w:after="14"/>
              <w:jc w:val="center"/>
              <w:rPr>
                <w:rFonts w:eastAsia="Calibri"/>
                <w:lang w:eastAsia="en-US"/>
              </w:rPr>
            </w:pPr>
            <w:r>
              <w:rPr>
                <w:rFonts w:eastAsia="Calibri"/>
                <w:lang w:eastAsia="en-US"/>
              </w:rPr>
              <w:t>1,1</w:t>
            </w:r>
          </w:p>
        </w:tc>
        <w:tc>
          <w:tcPr>
            <w:tcW w:w="1926" w:type="dxa"/>
            <w:vAlign w:val="bottom"/>
          </w:tcPr>
          <w:p w14:paraId="52895010" w14:textId="7BB762D9" w:rsidR="00CC1E7F" w:rsidRPr="00CC1E7F" w:rsidRDefault="00587BBB" w:rsidP="00427110">
            <w:pPr>
              <w:widowControl w:val="0"/>
              <w:spacing w:after="14"/>
              <w:jc w:val="center"/>
              <w:rPr>
                <w:rFonts w:eastAsia="Calibri"/>
                <w:lang w:eastAsia="en-US"/>
              </w:rPr>
            </w:pPr>
            <w:r>
              <w:rPr>
                <w:rFonts w:eastAsia="Calibri"/>
                <w:lang w:eastAsia="en-US"/>
              </w:rPr>
              <w:t>3,25</w:t>
            </w:r>
          </w:p>
        </w:tc>
        <w:tc>
          <w:tcPr>
            <w:tcW w:w="1926" w:type="dxa"/>
            <w:vAlign w:val="bottom"/>
          </w:tcPr>
          <w:p w14:paraId="78D14FC3" w14:textId="542AA39F" w:rsidR="00CC1E7F" w:rsidRPr="00CC1E7F" w:rsidRDefault="00587BBB" w:rsidP="00427110">
            <w:pPr>
              <w:widowControl w:val="0"/>
              <w:spacing w:after="14"/>
              <w:jc w:val="center"/>
              <w:rPr>
                <w:rFonts w:eastAsia="Calibri"/>
                <w:lang w:eastAsia="en-US"/>
              </w:rPr>
            </w:pPr>
            <w:r>
              <w:rPr>
                <w:rFonts w:eastAsia="Calibri"/>
                <w:lang w:eastAsia="en-US"/>
              </w:rPr>
              <w:t>2,15</w:t>
            </w:r>
          </w:p>
        </w:tc>
        <w:tc>
          <w:tcPr>
            <w:tcW w:w="1926" w:type="dxa"/>
            <w:vAlign w:val="bottom"/>
          </w:tcPr>
          <w:p w14:paraId="10EDDB30" w14:textId="13E4D1DF" w:rsidR="00CC1E7F" w:rsidRPr="00CC1E7F" w:rsidRDefault="00587BBB" w:rsidP="00427110">
            <w:pPr>
              <w:widowControl w:val="0"/>
              <w:spacing w:after="14"/>
              <w:jc w:val="center"/>
              <w:rPr>
                <w:rFonts w:eastAsia="Calibri"/>
                <w:lang w:eastAsia="en-US"/>
              </w:rPr>
            </w:pPr>
            <w:r>
              <w:rPr>
                <w:rFonts w:eastAsia="Calibri"/>
                <w:lang w:eastAsia="en-US"/>
              </w:rPr>
              <w:t>195,5</w:t>
            </w:r>
          </w:p>
        </w:tc>
      </w:tr>
      <w:tr w:rsidR="00CC1E7F" w14:paraId="6F3153C9" w14:textId="77777777" w:rsidTr="00427110">
        <w:tc>
          <w:tcPr>
            <w:tcW w:w="1925" w:type="dxa"/>
          </w:tcPr>
          <w:p w14:paraId="2F3EAEDB" w14:textId="47DF0FCA" w:rsidR="00CC1E7F" w:rsidRPr="00CC1E7F" w:rsidRDefault="00587BBB" w:rsidP="00427110">
            <w:pPr>
              <w:widowControl w:val="0"/>
              <w:spacing w:after="14"/>
              <w:jc w:val="both"/>
              <w:rPr>
                <w:rFonts w:eastAsia="Calibri"/>
                <w:lang w:eastAsia="en-US"/>
              </w:rPr>
            </w:pPr>
            <w:r>
              <w:rPr>
                <w:rFonts w:eastAsia="Calibri"/>
                <w:lang w:eastAsia="en-US"/>
              </w:rPr>
              <w:t>Денежные средства</w:t>
            </w:r>
          </w:p>
        </w:tc>
        <w:tc>
          <w:tcPr>
            <w:tcW w:w="1925" w:type="dxa"/>
            <w:vAlign w:val="bottom"/>
          </w:tcPr>
          <w:p w14:paraId="12C6C5FA" w14:textId="5F9DDA84" w:rsidR="00CC1E7F" w:rsidRPr="00CC1E7F" w:rsidRDefault="00587BBB" w:rsidP="00427110">
            <w:pPr>
              <w:widowControl w:val="0"/>
              <w:spacing w:after="14"/>
              <w:jc w:val="center"/>
              <w:rPr>
                <w:rFonts w:eastAsia="Calibri"/>
                <w:lang w:eastAsia="en-US"/>
              </w:rPr>
            </w:pPr>
            <w:r>
              <w:rPr>
                <w:rFonts w:eastAsia="Calibri"/>
                <w:lang w:eastAsia="en-US"/>
              </w:rPr>
              <w:t>720</w:t>
            </w:r>
          </w:p>
        </w:tc>
        <w:tc>
          <w:tcPr>
            <w:tcW w:w="1926" w:type="dxa"/>
            <w:vAlign w:val="bottom"/>
          </w:tcPr>
          <w:p w14:paraId="6EA5C70F" w14:textId="67647A77" w:rsidR="00CC1E7F" w:rsidRPr="00CC1E7F" w:rsidRDefault="00587BBB" w:rsidP="00427110">
            <w:pPr>
              <w:widowControl w:val="0"/>
              <w:spacing w:after="14"/>
              <w:jc w:val="center"/>
              <w:rPr>
                <w:rFonts w:eastAsia="Calibri"/>
                <w:lang w:eastAsia="en-US"/>
              </w:rPr>
            </w:pPr>
            <w:r>
              <w:rPr>
                <w:rFonts w:eastAsia="Calibri"/>
                <w:lang w:eastAsia="en-US"/>
              </w:rPr>
              <w:t>Более 1 000</w:t>
            </w:r>
          </w:p>
        </w:tc>
        <w:tc>
          <w:tcPr>
            <w:tcW w:w="1926" w:type="dxa"/>
            <w:vAlign w:val="bottom"/>
          </w:tcPr>
          <w:p w14:paraId="68D26FFA" w14:textId="5FD95897" w:rsidR="00CC1E7F" w:rsidRPr="00CC1E7F" w:rsidRDefault="00587BBB" w:rsidP="00427110">
            <w:pPr>
              <w:widowControl w:val="0"/>
              <w:spacing w:after="14"/>
              <w:jc w:val="center"/>
              <w:rPr>
                <w:rFonts w:eastAsia="Calibri"/>
                <w:lang w:eastAsia="en-US"/>
              </w:rPr>
            </w:pPr>
            <w:r>
              <w:rPr>
                <w:rFonts w:eastAsia="Calibri"/>
                <w:lang w:eastAsia="en-US"/>
              </w:rPr>
              <w:t>Более 280</w:t>
            </w:r>
          </w:p>
        </w:tc>
        <w:tc>
          <w:tcPr>
            <w:tcW w:w="1926" w:type="dxa"/>
            <w:vAlign w:val="bottom"/>
          </w:tcPr>
          <w:p w14:paraId="6C1EA874" w14:textId="435CD8E5" w:rsidR="00CC1E7F" w:rsidRPr="00CC1E7F" w:rsidRDefault="00587BBB" w:rsidP="00427110">
            <w:pPr>
              <w:widowControl w:val="0"/>
              <w:spacing w:after="14"/>
              <w:jc w:val="center"/>
              <w:rPr>
                <w:rFonts w:eastAsia="Calibri"/>
                <w:lang w:eastAsia="en-US"/>
              </w:rPr>
            </w:pPr>
            <w:r>
              <w:rPr>
                <w:rFonts w:eastAsia="Calibri"/>
                <w:lang w:eastAsia="en-US"/>
              </w:rPr>
              <w:t>Более 38,9</w:t>
            </w:r>
          </w:p>
        </w:tc>
      </w:tr>
    </w:tbl>
    <w:p w14:paraId="663D301C" w14:textId="79558580" w:rsidR="00A15701" w:rsidRPr="00A15701" w:rsidRDefault="00A15701" w:rsidP="00786E73">
      <w:pPr>
        <w:widowControl w:val="0"/>
        <w:spacing w:before="120" w:line="360" w:lineRule="auto"/>
        <w:ind w:firstLine="709"/>
        <w:jc w:val="both"/>
        <w:rPr>
          <w:rFonts w:eastAsia="Calibri"/>
          <w:sz w:val="28"/>
          <w:szCs w:val="28"/>
          <w:lang w:eastAsia="en-US"/>
        </w:rPr>
      </w:pPr>
      <w:r w:rsidRPr="00A15701">
        <w:rPr>
          <w:rFonts w:eastAsia="Calibri"/>
          <w:sz w:val="28"/>
          <w:szCs w:val="28"/>
          <w:lang w:eastAsia="en-US"/>
        </w:rPr>
        <w:t>Ожидаемые изменения ключевых показателей компании позволяют сделать вывод о высокой эффективности предлагаемых мероприятий. Основными преимуществами реалистичного сценария являются:</w:t>
      </w:r>
    </w:p>
    <w:p w14:paraId="546B93C3" w14:textId="4313A1E8" w:rsidR="00A15701" w:rsidRPr="00A15701" w:rsidRDefault="00A15701" w:rsidP="00A15701">
      <w:pPr>
        <w:widowControl w:val="0"/>
        <w:spacing w:line="360" w:lineRule="auto"/>
        <w:ind w:firstLine="709"/>
        <w:jc w:val="both"/>
        <w:rPr>
          <w:rFonts w:eastAsia="Calibri"/>
          <w:sz w:val="28"/>
          <w:szCs w:val="28"/>
          <w:lang w:eastAsia="en-US"/>
        </w:rPr>
      </w:pPr>
      <w:r>
        <w:rPr>
          <w:rFonts w:eastAsia="Calibri"/>
          <w:sz w:val="28"/>
          <w:szCs w:val="28"/>
          <w:lang w:eastAsia="en-US"/>
        </w:rPr>
        <w:t xml:space="preserve">1 </w:t>
      </w:r>
      <w:r w:rsidRPr="00A15701">
        <w:rPr>
          <w:rFonts w:eastAsia="Calibri"/>
          <w:sz w:val="28"/>
          <w:szCs w:val="28"/>
          <w:lang w:eastAsia="en-US"/>
        </w:rPr>
        <w:t xml:space="preserve">Восстановление доходной базы: </w:t>
      </w:r>
      <w:r>
        <w:rPr>
          <w:rFonts w:eastAsia="Calibri"/>
          <w:sz w:val="28"/>
          <w:szCs w:val="28"/>
          <w:lang w:eastAsia="en-US"/>
        </w:rPr>
        <w:t>б</w:t>
      </w:r>
      <w:r w:rsidRPr="00A15701">
        <w:rPr>
          <w:rFonts w:eastAsia="Calibri"/>
          <w:sz w:val="28"/>
          <w:szCs w:val="28"/>
          <w:lang w:eastAsia="en-US"/>
        </w:rPr>
        <w:t>лагодаря увеличению количества выигранных тендеров и вовлечённости в более дорогие контракты ожидается рост выручки на 86.5%, что существенно превышает докризисный уровень 2022 года.</w:t>
      </w:r>
    </w:p>
    <w:p w14:paraId="3E1087C4" w14:textId="491CBE65" w:rsidR="00A15701" w:rsidRPr="00A15701" w:rsidRDefault="00A15701" w:rsidP="00A15701">
      <w:pPr>
        <w:widowControl w:val="0"/>
        <w:spacing w:line="360" w:lineRule="auto"/>
        <w:ind w:firstLine="709"/>
        <w:jc w:val="both"/>
        <w:rPr>
          <w:rFonts w:eastAsia="Calibri"/>
          <w:sz w:val="28"/>
          <w:szCs w:val="28"/>
          <w:lang w:eastAsia="en-US"/>
        </w:rPr>
      </w:pPr>
      <w:r>
        <w:rPr>
          <w:rFonts w:eastAsia="Calibri"/>
          <w:sz w:val="28"/>
          <w:szCs w:val="28"/>
          <w:lang w:eastAsia="en-US"/>
        </w:rPr>
        <w:t xml:space="preserve">2 </w:t>
      </w:r>
      <w:r w:rsidRPr="00A15701">
        <w:rPr>
          <w:rFonts w:eastAsia="Calibri"/>
          <w:sz w:val="28"/>
          <w:szCs w:val="28"/>
          <w:lang w:eastAsia="en-US"/>
        </w:rPr>
        <w:t xml:space="preserve">Устойчивая прибыль: </w:t>
      </w:r>
      <w:r>
        <w:rPr>
          <w:rFonts w:eastAsia="Calibri"/>
          <w:sz w:val="28"/>
          <w:szCs w:val="28"/>
          <w:lang w:eastAsia="en-US"/>
        </w:rPr>
        <w:t>п</w:t>
      </w:r>
      <w:r w:rsidRPr="00A15701">
        <w:rPr>
          <w:rFonts w:eastAsia="Calibri"/>
          <w:sz w:val="28"/>
          <w:szCs w:val="28"/>
          <w:lang w:eastAsia="en-US"/>
        </w:rPr>
        <w:t>осле долгого периода убытков компания выходит на самоокупаемость, достигая существенную прибыль до налогообложения (ПДН), превышающую 1 миллион рублей.</w:t>
      </w:r>
    </w:p>
    <w:p w14:paraId="1B354192" w14:textId="38CE8FE4" w:rsidR="00A15701" w:rsidRPr="00A15701" w:rsidRDefault="00A15701" w:rsidP="00A15701">
      <w:pPr>
        <w:widowControl w:val="0"/>
        <w:spacing w:line="360" w:lineRule="auto"/>
        <w:ind w:firstLine="709"/>
        <w:jc w:val="both"/>
        <w:rPr>
          <w:rFonts w:eastAsia="Calibri"/>
          <w:sz w:val="28"/>
          <w:szCs w:val="28"/>
          <w:lang w:eastAsia="en-US"/>
        </w:rPr>
      </w:pPr>
      <w:r>
        <w:rPr>
          <w:rFonts w:eastAsia="Calibri"/>
          <w:sz w:val="28"/>
          <w:szCs w:val="28"/>
          <w:lang w:eastAsia="en-US"/>
        </w:rPr>
        <w:t xml:space="preserve">3 </w:t>
      </w:r>
      <w:r w:rsidRPr="00A15701">
        <w:rPr>
          <w:rFonts w:eastAsia="Calibri"/>
          <w:sz w:val="28"/>
          <w:szCs w:val="28"/>
          <w:lang w:eastAsia="en-US"/>
        </w:rPr>
        <w:t xml:space="preserve">Рост капитала: </w:t>
      </w:r>
      <w:r>
        <w:rPr>
          <w:rFonts w:eastAsia="Calibri"/>
          <w:sz w:val="28"/>
          <w:szCs w:val="28"/>
          <w:lang w:eastAsia="en-US"/>
        </w:rPr>
        <w:t>з</w:t>
      </w:r>
      <w:r w:rsidRPr="00A15701">
        <w:rPr>
          <w:rFonts w:eastAsia="Calibri"/>
          <w:sz w:val="28"/>
          <w:szCs w:val="28"/>
          <w:lang w:eastAsia="en-US"/>
        </w:rPr>
        <w:t>начительное увеличение чистых активов (ЧА) позволит снизить риск превышения уставного капитала (УК) над собственными средствами, хотя вопрос соотношения УК и ЧА остается актуальным.</w:t>
      </w:r>
    </w:p>
    <w:p w14:paraId="65214FEF" w14:textId="5511C2FD" w:rsidR="00A15701" w:rsidRPr="00A15701" w:rsidRDefault="00A15701" w:rsidP="00A15701">
      <w:pPr>
        <w:widowControl w:val="0"/>
        <w:spacing w:line="360" w:lineRule="auto"/>
        <w:ind w:firstLine="709"/>
        <w:jc w:val="both"/>
        <w:rPr>
          <w:rFonts w:eastAsia="Calibri"/>
          <w:sz w:val="28"/>
          <w:szCs w:val="28"/>
          <w:lang w:eastAsia="en-US"/>
        </w:rPr>
      </w:pPr>
      <w:r>
        <w:rPr>
          <w:rFonts w:eastAsia="Calibri"/>
          <w:sz w:val="28"/>
          <w:szCs w:val="28"/>
          <w:lang w:eastAsia="en-US"/>
        </w:rPr>
        <w:t xml:space="preserve">4 </w:t>
      </w:r>
      <w:r w:rsidRPr="00A15701">
        <w:rPr>
          <w:rFonts w:eastAsia="Calibri"/>
          <w:sz w:val="28"/>
          <w:szCs w:val="28"/>
          <w:lang w:eastAsia="en-US"/>
        </w:rPr>
        <w:t xml:space="preserve">Появление рабочей силы: </w:t>
      </w:r>
      <w:r>
        <w:rPr>
          <w:rFonts w:eastAsia="Calibri"/>
          <w:sz w:val="28"/>
          <w:szCs w:val="28"/>
          <w:lang w:eastAsia="en-US"/>
        </w:rPr>
        <w:t>к</w:t>
      </w:r>
      <w:r w:rsidRPr="00A15701">
        <w:rPr>
          <w:rFonts w:eastAsia="Calibri"/>
          <w:sz w:val="28"/>
          <w:szCs w:val="28"/>
          <w:lang w:eastAsia="en-US"/>
        </w:rPr>
        <w:t>омпания восстанавливает кадровый потенциал, создавая новые рабочие места и способствуя восстановлению деловой активности.</w:t>
      </w:r>
    </w:p>
    <w:p w14:paraId="4A04721E" w14:textId="13B43546" w:rsidR="00A15701" w:rsidRPr="00A15701" w:rsidRDefault="00A15701" w:rsidP="00A15701">
      <w:pPr>
        <w:widowControl w:val="0"/>
        <w:spacing w:line="360" w:lineRule="auto"/>
        <w:ind w:firstLine="709"/>
        <w:jc w:val="both"/>
        <w:rPr>
          <w:rFonts w:eastAsia="Calibri"/>
          <w:sz w:val="28"/>
          <w:szCs w:val="28"/>
          <w:lang w:eastAsia="en-US"/>
        </w:rPr>
      </w:pPr>
      <w:r>
        <w:rPr>
          <w:rFonts w:eastAsia="Calibri"/>
          <w:sz w:val="28"/>
          <w:szCs w:val="28"/>
          <w:lang w:eastAsia="en-US"/>
        </w:rPr>
        <w:t xml:space="preserve">5 </w:t>
      </w:r>
      <w:r w:rsidRPr="00A15701">
        <w:rPr>
          <w:rFonts w:eastAsia="Calibri"/>
          <w:sz w:val="28"/>
          <w:szCs w:val="28"/>
          <w:lang w:eastAsia="en-US"/>
        </w:rPr>
        <w:t xml:space="preserve">Улучшение ликвидности: </w:t>
      </w:r>
      <w:r>
        <w:rPr>
          <w:rFonts w:eastAsia="Calibri"/>
          <w:sz w:val="28"/>
          <w:szCs w:val="28"/>
          <w:lang w:eastAsia="en-US"/>
        </w:rPr>
        <w:t>п</w:t>
      </w:r>
      <w:r w:rsidRPr="00A15701">
        <w:rPr>
          <w:rFonts w:eastAsia="Calibri"/>
          <w:sz w:val="28"/>
          <w:szCs w:val="28"/>
          <w:lang w:eastAsia="en-US"/>
        </w:rPr>
        <w:t>рогресс в восстановлении денежных средств улучшит ликвидность компании и создаст условия для накопления оборотных средств.</w:t>
      </w:r>
    </w:p>
    <w:p w14:paraId="09606D49" w14:textId="42E1C12A" w:rsidR="00CC1E7F" w:rsidRDefault="00A15701" w:rsidP="00A15701">
      <w:pPr>
        <w:widowControl w:val="0"/>
        <w:spacing w:line="360" w:lineRule="auto"/>
        <w:ind w:firstLine="709"/>
        <w:jc w:val="both"/>
        <w:rPr>
          <w:rFonts w:eastAsia="Calibri"/>
          <w:sz w:val="28"/>
          <w:szCs w:val="28"/>
          <w:lang w:eastAsia="en-US"/>
        </w:rPr>
      </w:pPr>
      <w:r w:rsidRPr="00A15701">
        <w:rPr>
          <w:rFonts w:eastAsia="Calibri"/>
          <w:sz w:val="28"/>
          <w:szCs w:val="28"/>
          <w:lang w:eastAsia="en-US"/>
        </w:rPr>
        <w:t>Таким образом, предлагаемые мероприятия обладают огромным потенциалом для восстановления и развития компании, что подчеркивается в представленном расчете.</w:t>
      </w:r>
    </w:p>
    <w:p w14:paraId="6EAAB021" w14:textId="3DAE344F" w:rsidR="00CA4C2B" w:rsidRPr="00CA4C2B" w:rsidRDefault="00CA4C2B" w:rsidP="00CA4C2B">
      <w:pPr>
        <w:widowControl w:val="0"/>
        <w:spacing w:line="360" w:lineRule="auto"/>
        <w:ind w:firstLine="709"/>
        <w:jc w:val="both"/>
        <w:rPr>
          <w:rFonts w:eastAsia="Calibri"/>
          <w:sz w:val="28"/>
          <w:szCs w:val="28"/>
          <w:lang w:eastAsia="en-US"/>
        </w:rPr>
      </w:pPr>
      <w:r>
        <w:rPr>
          <w:rFonts w:eastAsia="Calibri"/>
          <w:sz w:val="28"/>
          <w:szCs w:val="28"/>
          <w:lang w:eastAsia="en-US"/>
        </w:rPr>
        <w:lastRenderedPageBreak/>
        <w:t>Помимо всего прочего, д</w:t>
      </w:r>
      <w:r w:rsidRPr="00CA4C2B">
        <w:rPr>
          <w:rFonts w:eastAsia="Calibri"/>
          <w:sz w:val="28"/>
          <w:szCs w:val="28"/>
          <w:lang w:eastAsia="en-US"/>
        </w:rPr>
        <w:t xml:space="preserve">ля оценки финансовой устойчивости и жизнеспособности организации критически важно определить точку безубыточности – объем выручки, при котором компания покрывает все свои расходы и начинает получать прибыль. Расчет точки безубыточности позволяет понять, какой минимальный объем продаж необходимо обеспечить для поддержания операционной деятельности и предотвращения убытков. Данный анализ, проведенный на месячной основе, позволяет более оперативно отслеживать финансовое состояние компании и принимать своевременные управленческие решения. </w:t>
      </w:r>
    </w:p>
    <w:p w14:paraId="5C1BDD5F" w14:textId="68F0BCA9" w:rsidR="00CA4C2B" w:rsidRPr="00CA4C2B" w:rsidRDefault="00CA4C2B" w:rsidP="00CA4C2B">
      <w:pPr>
        <w:widowControl w:val="0"/>
        <w:spacing w:line="360" w:lineRule="auto"/>
        <w:ind w:firstLine="709"/>
        <w:jc w:val="both"/>
        <w:rPr>
          <w:rFonts w:eastAsia="Calibri"/>
          <w:sz w:val="28"/>
          <w:szCs w:val="28"/>
          <w:lang w:eastAsia="en-US"/>
        </w:rPr>
      </w:pPr>
      <w:r w:rsidRPr="00CA4C2B">
        <w:rPr>
          <w:rFonts w:eastAsia="Calibri"/>
          <w:sz w:val="28"/>
          <w:szCs w:val="28"/>
          <w:lang w:eastAsia="en-US"/>
        </w:rPr>
        <w:t>Для проведения анализа безубыточности необходимо учесть следующие параметры:</w:t>
      </w:r>
    </w:p>
    <w:p w14:paraId="433E4ED6" w14:textId="6337F71D" w:rsidR="00CA4C2B" w:rsidRPr="00CA4C2B" w:rsidRDefault="00AD38AB" w:rsidP="00CA4C2B">
      <w:pPr>
        <w:widowControl w:val="0"/>
        <w:spacing w:line="360" w:lineRule="auto"/>
        <w:ind w:firstLine="709"/>
        <w:jc w:val="both"/>
        <w:rPr>
          <w:rFonts w:eastAsia="Calibri"/>
          <w:sz w:val="28"/>
          <w:szCs w:val="28"/>
          <w:lang w:eastAsia="en-US"/>
        </w:rPr>
      </w:pPr>
      <w:r>
        <w:rPr>
          <w:rFonts w:eastAsia="Calibri"/>
          <w:sz w:val="28"/>
          <w:szCs w:val="28"/>
          <w:lang w:eastAsia="en-US"/>
        </w:rPr>
        <w:t xml:space="preserve">1 </w:t>
      </w:r>
      <w:r w:rsidR="00CA4C2B" w:rsidRPr="00CA4C2B">
        <w:rPr>
          <w:rFonts w:eastAsia="Calibri"/>
          <w:sz w:val="28"/>
          <w:szCs w:val="28"/>
          <w:lang w:eastAsia="en-US"/>
        </w:rPr>
        <w:t>Постоянные затраты в месяц (ПЗ): это расходы, которые не зависят от объема оказываемых услуг и остаются неизменными в краткосрочной перспективе. В нашем случае, годовые постоянные затраты составляют 5 240 тыс. руб., следовательно, месячные постоянные затраты равны: 5 240 тыс. руб. / 12 мес. = 436.7 тыс. руб.</w:t>
      </w:r>
    </w:p>
    <w:p w14:paraId="249B0E80" w14:textId="023A0936" w:rsidR="00CA4C2B" w:rsidRPr="00CA4C2B" w:rsidRDefault="00AD38AB" w:rsidP="00CA4C2B">
      <w:pPr>
        <w:widowControl w:val="0"/>
        <w:spacing w:line="360" w:lineRule="auto"/>
        <w:ind w:firstLine="709"/>
        <w:jc w:val="both"/>
        <w:rPr>
          <w:rFonts w:eastAsia="Calibri"/>
          <w:sz w:val="28"/>
          <w:szCs w:val="28"/>
          <w:lang w:eastAsia="en-US"/>
        </w:rPr>
      </w:pPr>
      <w:r>
        <w:rPr>
          <w:rFonts w:eastAsia="Calibri"/>
          <w:sz w:val="28"/>
          <w:szCs w:val="28"/>
          <w:lang w:eastAsia="en-US"/>
        </w:rPr>
        <w:t xml:space="preserve">2 </w:t>
      </w:r>
      <w:r w:rsidR="00CA4C2B" w:rsidRPr="00CA4C2B">
        <w:rPr>
          <w:rFonts w:eastAsia="Calibri"/>
          <w:sz w:val="28"/>
          <w:szCs w:val="28"/>
          <w:lang w:eastAsia="en-US"/>
        </w:rPr>
        <w:t>Маржинальность (Марж): это отношение валовой прибыли к выручке, которое показывает, какая доля выручки остается после вычета переменных затрат (себестоимости услуг). В данном расчете мы используем консервативную оценку маржинальности в 65%, что отражает осторожный подход к прогнозированию прибыльности.</w:t>
      </w:r>
    </w:p>
    <w:p w14:paraId="14690022" w14:textId="2BA9A1A5" w:rsidR="00CA4C2B" w:rsidRPr="00CA4C2B" w:rsidRDefault="00CA4C2B" w:rsidP="00AD38AB">
      <w:pPr>
        <w:widowControl w:val="0"/>
        <w:spacing w:line="360" w:lineRule="auto"/>
        <w:ind w:firstLine="709"/>
        <w:jc w:val="both"/>
        <w:rPr>
          <w:rFonts w:eastAsia="Calibri"/>
          <w:sz w:val="28"/>
          <w:szCs w:val="28"/>
          <w:lang w:eastAsia="en-US"/>
        </w:rPr>
      </w:pPr>
      <w:r w:rsidRPr="00CA4C2B">
        <w:rPr>
          <w:rFonts w:eastAsia="Calibri"/>
          <w:sz w:val="28"/>
          <w:szCs w:val="28"/>
          <w:lang w:eastAsia="en-US"/>
        </w:rPr>
        <w:t>Используя эти параметры, мы можем рассчитать точку безубыточности по выручке: это минимальный объем выручки, необходимый для покрытия всех постоянных затрат. Рассчитывается по формуле: ПЗ / Марж = 436.7 тыс. руб. / 0.65 ≈ 672 тыс. руб. в месяц.</w:t>
      </w:r>
    </w:p>
    <w:p w14:paraId="1EBAE6C3" w14:textId="66B12461" w:rsidR="00CA4C2B" w:rsidRPr="00CA4C2B" w:rsidRDefault="00CA4C2B" w:rsidP="00CA4C2B">
      <w:pPr>
        <w:widowControl w:val="0"/>
        <w:spacing w:line="360" w:lineRule="auto"/>
        <w:ind w:firstLine="709"/>
        <w:jc w:val="both"/>
        <w:rPr>
          <w:rFonts w:eastAsia="Calibri"/>
          <w:sz w:val="28"/>
          <w:szCs w:val="28"/>
          <w:lang w:eastAsia="en-US"/>
        </w:rPr>
      </w:pPr>
      <w:r w:rsidRPr="00CA4C2B">
        <w:rPr>
          <w:rFonts w:eastAsia="Calibri"/>
          <w:sz w:val="28"/>
          <w:szCs w:val="28"/>
          <w:lang w:eastAsia="en-US"/>
        </w:rPr>
        <w:t>Для более наглядного понимания необходимого объема работ, рассчитаем точку безубыточности в количестве контрактов:</w:t>
      </w:r>
    </w:p>
    <w:p w14:paraId="033380C3" w14:textId="7B1A726F" w:rsidR="00CA4C2B" w:rsidRPr="00CA4C2B" w:rsidRDefault="00CA4C2B" w:rsidP="00CA4C2B">
      <w:pPr>
        <w:widowControl w:val="0"/>
        <w:spacing w:line="360" w:lineRule="auto"/>
        <w:ind w:firstLine="709"/>
        <w:jc w:val="both"/>
        <w:rPr>
          <w:rFonts w:eastAsia="Calibri"/>
          <w:sz w:val="28"/>
          <w:szCs w:val="28"/>
          <w:lang w:eastAsia="en-US"/>
        </w:rPr>
      </w:pPr>
      <w:r w:rsidRPr="00CA4C2B">
        <w:rPr>
          <w:rFonts w:eastAsia="Calibri"/>
          <w:sz w:val="28"/>
          <w:szCs w:val="28"/>
          <w:lang w:eastAsia="en-US"/>
        </w:rPr>
        <w:t xml:space="preserve">Точка безубыточности по контрактам: </w:t>
      </w:r>
      <w:r>
        <w:rPr>
          <w:rFonts w:eastAsia="Calibri"/>
          <w:sz w:val="28"/>
          <w:szCs w:val="28"/>
          <w:lang w:eastAsia="en-US"/>
        </w:rPr>
        <w:t>п</w:t>
      </w:r>
      <w:r w:rsidRPr="00CA4C2B">
        <w:rPr>
          <w:rFonts w:eastAsia="Calibri"/>
          <w:sz w:val="28"/>
          <w:szCs w:val="28"/>
          <w:lang w:eastAsia="en-US"/>
        </w:rPr>
        <w:t xml:space="preserve">редполагая, что средняя продолжительность контракта составляет 6 месяцев, а стоимость контракта – 2.5 млн руб., месячная выручка от одного контракта составляет: 2 500 тыс. руб. / 6 мес. ≈ 417 тыс. руб. Таким образом, для достижения точки безубыточности необходимо </w:t>
      </w:r>
      <w:r w:rsidRPr="00CA4C2B">
        <w:rPr>
          <w:rFonts w:eastAsia="Calibri"/>
          <w:sz w:val="28"/>
          <w:szCs w:val="28"/>
          <w:lang w:eastAsia="en-US"/>
        </w:rPr>
        <w:lastRenderedPageBreak/>
        <w:t>иметь в работе: 672 тыс. руб. / 417 тыс. руб. ≈ 1.61 контракта в месяц в среднем за год.</w:t>
      </w:r>
    </w:p>
    <w:p w14:paraId="69BC3BA7" w14:textId="25AB1414" w:rsidR="00CA4C2B" w:rsidRDefault="00CA4C2B" w:rsidP="00CA4C2B">
      <w:pPr>
        <w:widowControl w:val="0"/>
        <w:spacing w:line="360" w:lineRule="auto"/>
        <w:ind w:firstLine="709"/>
        <w:jc w:val="both"/>
        <w:rPr>
          <w:rFonts w:eastAsia="Calibri"/>
          <w:sz w:val="28"/>
          <w:szCs w:val="28"/>
          <w:lang w:eastAsia="en-US"/>
        </w:rPr>
      </w:pPr>
      <w:r w:rsidRPr="00CA4C2B">
        <w:rPr>
          <w:rFonts w:eastAsia="Calibri"/>
          <w:sz w:val="28"/>
          <w:szCs w:val="28"/>
          <w:lang w:eastAsia="en-US"/>
        </w:rPr>
        <w:t>Проведенный анализ показывает, что для покрытия всех постоянных издержек компании необходимо поддерживать постоянную работу над 2 контрактами средней стоимостью 2.5 млн руб. каждый (или эквивалентный объем выручки от других источников). При запланированном объеме в 4 контракта в год, что соответствует 3.33 контрактам в работе в среднем за год, точка безубыточности уверенно превышается. Это означает, что при условии реализации запланированного объема работ, компания не только покроет свои расходы, но и получит прибыль, обеспечивая свою финансовую устойчивость.</w:t>
      </w:r>
    </w:p>
    <w:p w14:paraId="1899BF6E" w14:textId="3682466C" w:rsidR="00AD38AB" w:rsidRPr="00AD38AB" w:rsidRDefault="00AD38AB" w:rsidP="00AD38AB">
      <w:pPr>
        <w:widowControl w:val="0"/>
        <w:spacing w:line="360" w:lineRule="auto"/>
        <w:ind w:firstLine="709"/>
        <w:jc w:val="both"/>
        <w:rPr>
          <w:rFonts w:eastAsia="Calibri"/>
          <w:sz w:val="28"/>
          <w:szCs w:val="28"/>
          <w:lang w:eastAsia="en-US"/>
        </w:rPr>
      </w:pPr>
      <w:r>
        <w:rPr>
          <w:rFonts w:eastAsia="Calibri"/>
          <w:sz w:val="28"/>
          <w:szCs w:val="28"/>
          <w:lang w:eastAsia="en-US"/>
        </w:rPr>
        <w:t>Делая вывод, п</w:t>
      </w:r>
      <w:r w:rsidRPr="00AD38AB">
        <w:rPr>
          <w:rFonts w:eastAsia="Calibri"/>
          <w:sz w:val="28"/>
          <w:szCs w:val="28"/>
          <w:lang w:eastAsia="en-US"/>
        </w:rPr>
        <w:t>редставленное экономическое обоснование убедительно демонстрирует, что запуск направления "Строительный контроль" является не просто желательным, но и достижимым шагом, способным вывести ООО "ДНИИМФ-Восточный" на траекторию самоокупаемости и устойчивой прибыльности в течение ближайших 12 месяцев. Этот оптимистичный прогноз опирается на реалистичные предположения и подтверждается проведенными расчетами, демонстрирующими потенциал роста и финансовую отдачу.</w:t>
      </w:r>
    </w:p>
    <w:p w14:paraId="202E0C94" w14:textId="12ECC38E" w:rsidR="00AD38AB" w:rsidRPr="00AD38AB" w:rsidRDefault="00AD38AB" w:rsidP="00AD38AB">
      <w:pPr>
        <w:widowControl w:val="0"/>
        <w:spacing w:line="360" w:lineRule="auto"/>
        <w:ind w:firstLine="709"/>
        <w:jc w:val="both"/>
        <w:rPr>
          <w:rFonts w:eastAsia="Calibri"/>
          <w:sz w:val="28"/>
          <w:szCs w:val="28"/>
          <w:lang w:eastAsia="en-US"/>
        </w:rPr>
      </w:pPr>
      <w:r w:rsidRPr="00AD38AB">
        <w:rPr>
          <w:rFonts w:eastAsia="Calibri"/>
          <w:sz w:val="28"/>
          <w:szCs w:val="28"/>
          <w:lang w:eastAsia="en-US"/>
        </w:rPr>
        <w:t>Ключевым фактором успеха является привлечение стартового финансирования в размере 1.1 млн руб. Эти средства будут направлены на критически важные направления: получение допуска СРО, приобретение необходимого оборудования, обеспечение гарантийных обязательств и проведение эффективных маркетинговых мероприятий. Параллельно с этим, оптимизация структуры затрат, включая ограничение фонда оплаты труда до 1.8 млн руб. в год и организацию удаленного офиса, позволит значительно снизить постоянные издержки и повысить прибыльность.</w:t>
      </w:r>
    </w:p>
    <w:p w14:paraId="5FFF4D95" w14:textId="16854D22" w:rsidR="00AD38AB" w:rsidRPr="00AD38AB" w:rsidRDefault="00AD38AB" w:rsidP="00AD38AB">
      <w:pPr>
        <w:widowControl w:val="0"/>
        <w:spacing w:line="360" w:lineRule="auto"/>
        <w:ind w:firstLine="709"/>
        <w:jc w:val="both"/>
        <w:rPr>
          <w:rFonts w:eastAsia="Calibri"/>
          <w:sz w:val="28"/>
          <w:szCs w:val="28"/>
          <w:lang w:eastAsia="en-US"/>
        </w:rPr>
      </w:pPr>
      <w:r w:rsidRPr="00AD38AB">
        <w:rPr>
          <w:rFonts w:eastAsia="Calibri"/>
          <w:sz w:val="28"/>
          <w:szCs w:val="28"/>
          <w:lang w:eastAsia="en-US"/>
        </w:rPr>
        <w:t xml:space="preserve">Успех всего предприятия напрямую зависит от способности компании выиграть 4 тендера на общую сумму 10 млн руб. на рынке строительного контроля. Этот объем работы, несмотря на амбициозность, представляется вполне достижимым, учитывая общий объем рынка строительного контроля в Приморском крае, который в первом полугодии 2025 года составил 98 млн руб. Даже с учетом </w:t>
      </w:r>
      <w:r w:rsidRPr="00AD38AB">
        <w:rPr>
          <w:rFonts w:eastAsia="Calibri"/>
          <w:sz w:val="28"/>
          <w:szCs w:val="28"/>
          <w:lang w:eastAsia="en-US"/>
        </w:rPr>
        <w:lastRenderedPageBreak/>
        <w:t>сезонности, доля в 11.4% от годового объема рынка, которую необходимо завоевать ООО "ДНИИМФ-Восточный", представляется вполне реалистичной.</w:t>
      </w:r>
    </w:p>
    <w:p w14:paraId="02889501" w14:textId="1AE9CDB5" w:rsidR="00AD38AB" w:rsidRPr="00AD38AB" w:rsidRDefault="00AD38AB" w:rsidP="00AD38AB">
      <w:pPr>
        <w:widowControl w:val="0"/>
        <w:spacing w:line="360" w:lineRule="auto"/>
        <w:ind w:firstLine="709"/>
        <w:jc w:val="both"/>
        <w:rPr>
          <w:rFonts w:eastAsia="Calibri"/>
          <w:sz w:val="28"/>
          <w:szCs w:val="28"/>
          <w:lang w:eastAsia="en-US"/>
        </w:rPr>
      </w:pPr>
      <w:r w:rsidRPr="00AD38AB">
        <w:rPr>
          <w:rFonts w:eastAsia="Calibri"/>
          <w:sz w:val="28"/>
          <w:szCs w:val="28"/>
          <w:lang w:eastAsia="en-US"/>
        </w:rPr>
        <w:t>Немаловажную роль в реализации плана играет эффективное использование синергии с АО "ДНИИМФ", в частности, аренда оборудования за 1.2 млн руб. в год. Это позволит избежать значительных капитальных затрат и ускорить запуск нового направления деятельности.</w:t>
      </w:r>
    </w:p>
    <w:p w14:paraId="5637912D" w14:textId="380B0C76" w:rsidR="00AD38AB" w:rsidRPr="00AD38AB" w:rsidRDefault="00AD38AB" w:rsidP="00AD38AB">
      <w:pPr>
        <w:widowControl w:val="0"/>
        <w:spacing w:line="360" w:lineRule="auto"/>
        <w:ind w:firstLine="709"/>
        <w:jc w:val="both"/>
        <w:rPr>
          <w:rFonts w:eastAsia="Calibri"/>
          <w:sz w:val="28"/>
          <w:szCs w:val="28"/>
          <w:lang w:eastAsia="en-US"/>
        </w:rPr>
      </w:pPr>
      <w:r w:rsidRPr="00AD38AB">
        <w:rPr>
          <w:rFonts w:eastAsia="Calibri"/>
          <w:sz w:val="28"/>
          <w:szCs w:val="28"/>
          <w:lang w:eastAsia="en-US"/>
        </w:rPr>
        <w:t>В случае успешной реализации проекта, компания сможет добиться значительного улучшения ключевых экономических показателей:</w:t>
      </w:r>
    </w:p>
    <w:p w14:paraId="3F2B42B9" w14:textId="080416DA" w:rsidR="00AD38AB" w:rsidRPr="00AD38AB" w:rsidRDefault="00AD38AB" w:rsidP="00AD38AB">
      <w:pPr>
        <w:widowControl w:val="0"/>
        <w:spacing w:line="360" w:lineRule="auto"/>
        <w:ind w:firstLine="709"/>
        <w:jc w:val="both"/>
        <w:rPr>
          <w:rFonts w:eastAsia="Calibri"/>
          <w:sz w:val="28"/>
          <w:szCs w:val="28"/>
          <w:lang w:eastAsia="en-US"/>
        </w:rPr>
      </w:pPr>
      <w:r>
        <w:rPr>
          <w:rFonts w:eastAsia="Calibri"/>
          <w:sz w:val="28"/>
          <w:szCs w:val="28"/>
          <w:lang w:eastAsia="en-US"/>
        </w:rPr>
        <w:t xml:space="preserve">1 </w:t>
      </w:r>
      <w:r w:rsidRPr="00AD38AB">
        <w:rPr>
          <w:rFonts w:eastAsia="Calibri"/>
          <w:sz w:val="28"/>
          <w:szCs w:val="28"/>
          <w:lang w:eastAsia="en-US"/>
        </w:rPr>
        <w:t>Выручка вырастет на 86.5% и достигнет 10 млн руб., что позволит сформировать новую, устойчивую доходную базу взамен утраченной</w:t>
      </w:r>
      <w:r>
        <w:rPr>
          <w:rFonts w:eastAsia="Calibri"/>
          <w:sz w:val="28"/>
          <w:szCs w:val="28"/>
          <w:lang w:eastAsia="en-US"/>
        </w:rPr>
        <w:t>.</w:t>
      </w:r>
    </w:p>
    <w:p w14:paraId="4609AEA0" w14:textId="4BBF1373" w:rsidR="00AD38AB" w:rsidRPr="00AD38AB" w:rsidRDefault="00AD38AB" w:rsidP="00AD38AB">
      <w:pPr>
        <w:widowControl w:val="0"/>
        <w:spacing w:line="360" w:lineRule="auto"/>
        <w:ind w:firstLine="709"/>
        <w:jc w:val="both"/>
        <w:rPr>
          <w:rFonts w:eastAsia="Calibri"/>
          <w:sz w:val="28"/>
          <w:szCs w:val="28"/>
          <w:lang w:eastAsia="en-US"/>
        </w:rPr>
      </w:pPr>
      <w:r>
        <w:rPr>
          <w:rFonts w:eastAsia="Calibri"/>
          <w:sz w:val="28"/>
          <w:szCs w:val="28"/>
          <w:lang w:eastAsia="en-US"/>
        </w:rPr>
        <w:t xml:space="preserve">2 </w:t>
      </w:r>
      <w:r w:rsidRPr="00AD38AB">
        <w:rPr>
          <w:rFonts w:eastAsia="Calibri"/>
          <w:sz w:val="28"/>
          <w:szCs w:val="28"/>
          <w:lang w:eastAsia="en-US"/>
        </w:rPr>
        <w:t>Прибыль увеличится в 6.2 раза и составит 1.26 млн руб. При этом важно отметить, что это будет операционная прибыль, полученная от основной деятельности, а не результат разовых сделок.</w:t>
      </w:r>
    </w:p>
    <w:p w14:paraId="63FF99E2" w14:textId="24651DC0" w:rsidR="00AD38AB" w:rsidRPr="00AD38AB" w:rsidRDefault="00AD38AB" w:rsidP="00AD38AB">
      <w:pPr>
        <w:widowControl w:val="0"/>
        <w:spacing w:line="360" w:lineRule="auto"/>
        <w:ind w:firstLine="709"/>
        <w:jc w:val="both"/>
        <w:rPr>
          <w:rFonts w:eastAsia="Calibri"/>
          <w:sz w:val="28"/>
          <w:szCs w:val="28"/>
          <w:lang w:eastAsia="en-US"/>
        </w:rPr>
      </w:pPr>
      <w:r>
        <w:rPr>
          <w:rFonts w:eastAsia="Calibri"/>
          <w:sz w:val="28"/>
          <w:szCs w:val="28"/>
          <w:lang w:eastAsia="en-US"/>
        </w:rPr>
        <w:t xml:space="preserve">3 </w:t>
      </w:r>
      <w:r w:rsidRPr="00AD38AB">
        <w:rPr>
          <w:rFonts w:eastAsia="Calibri"/>
          <w:sz w:val="28"/>
          <w:szCs w:val="28"/>
          <w:lang w:eastAsia="en-US"/>
        </w:rPr>
        <w:t>Чистые активы увеличатся на 102.2% и достигнут отметки в ~2.5 млн руб., что позволит значительно снизить критический риск их недостаточности и укрепить финансовую устойчивость компании.</w:t>
      </w:r>
    </w:p>
    <w:p w14:paraId="4C3365FA" w14:textId="6E6DF6A6" w:rsidR="00AD38AB" w:rsidRPr="00AD38AB" w:rsidRDefault="00AD38AB" w:rsidP="00AD38AB">
      <w:pPr>
        <w:widowControl w:val="0"/>
        <w:spacing w:line="360" w:lineRule="auto"/>
        <w:ind w:firstLine="709"/>
        <w:jc w:val="both"/>
        <w:rPr>
          <w:rFonts w:eastAsia="Calibri"/>
          <w:sz w:val="28"/>
          <w:szCs w:val="28"/>
          <w:lang w:eastAsia="en-US"/>
        </w:rPr>
      </w:pPr>
      <w:r>
        <w:rPr>
          <w:rFonts w:eastAsia="Calibri"/>
          <w:sz w:val="28"/>
          <w:szCs w:val="28"/>
          <w:lang w:eastAsia="en-US"/>
        </w:rPr>
        <w:t xml:space="preserve">4 </w:t>
      </w:r>
      <w:r w:rsidRPr="00AD38AB">
        <w:rPr>
          <w:rFonts w:eastAsia="Calibri"/>
          <w:sz w:val="28"/>
          <w:szCs w:val="28"/>
          <w:lang w:eastAsia="en-US"/>
        </w:rPr>
        <w:t>Компания станет привлекательным работодателем и сможет создать 2-3 новых рабочих места, что, в свою очередь, будет способствовать развитию кадрового потенциала.</w:t>
      </w:r>
    </w:p>
    <w:p w14:paraId="15833EB5" w14:textId="1C0C6876" w:rsidR="00AD38AB" w:rsidRPr="00AD38AB" w:rsidRDefault="00AD38AB" w:rsidP="00AD38AB">
      <w:pPr>
        <w:widowControl w:val="0"/>
        <w:spacing w:line="360" w:lineRule="auto"/>
        <w:ind w:firstLine="709"/>
        <w:jc w:val="both"/>
        <w:rPr>
          <w:rFonts w:eastAsia="Calibri"/>
          <w:sz w:val="28"/>
          <w:szCs w:val="28"/>
          <w:lang w:eastAsia="en-US"/>
        </w:rPr>
      </w:pPr>
      <w:r w:rsidRPr="00AD38AB">
        <w:rPr>
          <w:rFonts w:eastAsia="Calibri"/>
          <w:sz w:val="28"/>
          <w:szCs w:val="28"/>
          <w:lang w:eastAsia="en-US"/>
        </w:rPr>
        <w:t>Несмотря на риски, связанные с участием в тендерах, потенциальная отдача от реализации проекта значительно превышает возможные потери. Окупаемость стартовых инвестиций в размере 1.1 млн руб. ожидается уже через 12.5 месяцев за счет генерируемой прибыли. Риски неудачи в тендерах смягчаются наличием большого рынка, фокусом на менее конкурентные социальные объекты, статусом участника СПВ, предоставляющим потенциальные льготы, и возможностью субподряда с АО "ДНИИМФ".</w:t>
      </w:r>
    </w:p>
    <w:p w14:paraId="6DD0712C" w14:textId="4082661B" w:rsidR="00AD38AB" w:rsidRPr="00AD38AB" w:rsidRDefault="00AD38AB" w:rsidP="00AD38AB">
      <w:pPr>
        <w:widowControl w:val="0"/>
        <w:spacing w:line="360" w:lineRule="auto"/>
        <w:ind w:firstLine="709"/>
        <w:jc w:val="both"/>
        <w:rPr>
          <w:rFonts w:eastAsia="Calibri"/>
          <w:sz w:val="28"/>
          <w:szCs w:val="28"/>
          <w:lang w:eastAsia="en-US"/>
        </w:rPr>
      </w:pPr>
      <w:r w:rsidRPr="00AD38AB">
        <w:rPr>
          <w:rFonts w:eastAsia="Calibri"/>
          <w:sz w:val="28"/>
          <w:szCs w:val="28"/>
          <w:lang w:eastAsia="en-US"/>
        </w:rPr>
        <w:t xml:space="preserve">Более того, успешный запуск направления "Строительный контроль" создаст финансовые и репутационные предпосылки для дальнейшего развития более капиталоемкого и </w:t>
      </w:r>
      <w:proofErr w:type="spellStart"/>
      <w:r w:rsidRPr="00AD38AB">
        <w:rPr>
          <w:rFonts w:eastAsia="Calibri"/>
          <w:sz w:val="28"/>
          <w:szCs w:val="28"/>
          <w:lang w:eastAsia="en-US"/>
        </w:rPr>
        <w:t>высокомаржинального</w:t>
      </w:r>
      <w:proofErr w:type="spellEnd"/>
      <w:r w:rsidRPr="00AD38AB">
        <w:rPr>
          <w:rFonts w:eastAsia="Calibri"/>
          <w:sz w:val="28"/>
          <w:szCs w:val="28"/>
          <w:lang w:eastAsia="en-US"/>
        </w:rPr>
        <w:t xml:space="preserve"> направления – "Гражданское проектирование", открывая новые перспективы для роста и процветания компании.</w:t>
      </w:r>
    </w:p>
    <w:p w14:paraId="338806FA" w14:textId="11C22531" w:rsidR="00427110" w:rsidRPr="00427110" w:rsidRDefault="00427110" w:rsidP="00427110">
      <w:pPr>
        <w:widowControl w:val="0"/>
        <w:spacing w:line="360" w:lineRule="auto"/>
        <w:ind w:firstLine="709"/>
        <w:jc w:val="both"/>
        <w:rPr>
          <w:rFonts w:eastAsia="Calibri"/>
          <w:sz w:val="28"/>
          <w:szCs w:val="28"/>
          <w:lang w:eastAsia="en-US"/>
        </w:rPr>
      </w:pPr>
      <w:r w:rsidRPr="00427110">
        <w:rPr>
          <w:rFonts w:eastAsia="Calibri"/>
          <w:sz w:val="28"/>
          <w:szCs w:val="28"/>
          <w:lang w:eastAsia="en-US"/>
        </w:rPr>
        <w:lastRenderedPageBreak/>
        <w:t>Предлагаемое направление деятельности "Строительный контроль" представляется экономически оправданным и соответствующим ресурсам компании, учитывая возможности привлечения стартового финансирования. Данный проект идеально вписывается в перспективы регионального рынка Приморского края, позволяя ООО "ДНИИМФ-Восточный" преодолеть существующие трудности и вернуть прибыльность в короткие сроки.</w:t>
      </w:r>
    </w:p>
    <w:p w14:paraId="4F5FD863" w14:textId="77BC66D6" w:rsidR="00427110" w:rsidRPr="00427110" w:rsidRDefault="00427110" w:rsidP="00427110">
      <w:pPr>
        <w:widowControl w:val="0"/>
        <w:spacing w:line="360" w:lineRule="auto"/>
        <w:ind w:firstLine="709"/>
        <w:jc w:val="both"/>
        <w:rPr>
          <w:rFonts w:eastAsia="Calibri"/>
          <w:sz w:val="28"/>
          <w:szCs w:val="28"/>
          <w:lang w:eastAsia="en-US"/>
        </w:rPr>
      </w:pPr>
      <w:r w:rsidRPr="00427110">
        <w:rPr>
          <w:rFonts w:eastAsia="Calibri"/>
          <w:sz w:val="28"/>
          <w:szCs w:val="28"/>
          <w:lang w:eastAsia="en-US"/>
        </w:rPr>
        <w:t>Переход к данному направлению обеспечит не только стабилизацию финансового состояния компании, но и создаст условия для последующего качественного роста и укрепления позиций на региональном строительном рынке. Это предложение основано на всестороннем анализе сложившейся ситуации, учета потребностей местных заказчиков и потенциальных выгод, которые принесет новая услуга.</w:t>
      </w:r>
    </w:p>
    <w:p w14:paraId="4D3A7804" w14:textId="440E6819" w:rsidR="00427110" w:rsidRPr="00427110" w:rsidRDefault="00427110" w:rsidP="00427110">
      <w:pPr>
        <w:widowControl w:val="0"/>
        <w:spacing w:line="360" w:lineRule="auto"/>
        <w:ind w:firstLine="709"/>
        <w:jc w:val="both"/>
        <w:rPr>
          <w:rFonts w:eastAsia="Calibri"/>
          <w:sz w:val="28"/>
          <w:szCs w:val="28"/>
          <w:lang w:eastAsia="en-US"/>
        </w:rPr>
      </w:pPr>
      <w:r w:rsidRPr="00427110">
        <w:rPr>
          <w:rFonts w:eastAsia="Calibri"/>
          <w:sz w:val="28"/>
          <w:szCs w:val="28"/>
          <w:lang w:eastAsia="en-US"/>
        </w:rPr>
        <w:t>Учитывая представленные аргументы и прогнозируемую доходность проекта, предлагаемая стратегия должна рассматриваться как первоочередная мера восстановления рентабельности и конкурентоспособности компании. Она открывает перед ООО "ДНИИМФ-Восточный" значительные перспективы, позволяющие укрепить позиции на рынке и увеличить доходы в ближайшие годы.</w:t>
      </w:r>
    </w:p>
    <w:p w14:paraId="3F7F0E10" w14:textId="571B0EAA" w:rsidR="00C63D79" w:rsidRDefault="00427110" w:rsidP="00427110">
      <w:pPr>
        <w:widowControl w:val="0"/>
        <w:spacing w:line="360" w:lineRule="auto"/>
        <w:ind w:firstLine="709"/>
        <w:jc w:val="both"/>
        <w:rPr>
          <w:rFonts w:eastAsia="Calibri"/>
          <w:sz w:val="28"/>
          <w:szCs w:val="28"/>
          <w:lang w:eastAsia="en-US"/>
        </w:rPr>
      </w:pPr>
      <w:r w:rsidRPr="00427110">
        <w:rPr>
          <w:rFonts w:eastAsia="Calibri"/>
          <w:sz w:val="28"/>
          <w:szCs w:val="28"/>
          <w:lang w:eastAsia="en-US"/>
        </w:rPr>
        <w:t>Таким образом, принимая во внимание весь рассмотренный материал, целесообразно принять однозначное решение о запуске направления "Строительный контроль" в качестве приоритета в развитии компании. Этот шаг станет важнейшей составляющей новой стратегии выхода из кризиса и перехода к стабильному, прибыльному функционированию в ближайшей перспективе.</w:t>
      </w:r>
    </w:p>
    <w:p w14:paraId="4DF167FA" w14:textId="412EC2A1" w:rsidR="00C63D79" w:rsidRDefault="00C63D79" w:rsidP="00AD38AB">
      <w:pPr>
        <w:widowControl w:val="0"/>
        <w:spacing w:line="360" w:lineRule="auto"/>
        <w:ind w:firstLine="709"/>
        <w:jc w:val="both"/>
        <w:rPr>
          <w:rFonts w:eastAsia="Calibri"/>
          <w:sz w:val="28"/>
          <w:szCs w:val="28"/>
          <w:lang w:eastAsia="en-US"/>
        </w:rPr>
      </w:pPr>
    </w:p>
    <w:p w14:paraId="2A389146" w14:textId="5729E339" w:rsidR="00C63D79" w:rsidRDefault="00C63D79" w:rsidP="00427110">
      <w:pPr>
        <w:widowControl w:val="0"/>
        <w:spacing w:line="360" w:lineRule="auto"/>
        <w:jc w:val="both"/>
        <w:rPr>
          <w:rFonts w:eastAsia="Calibri"/>
          <w:sz w:val="28"/>
          <w:szCs w:val="28"/>
          <w:lang w:eastAsia="en-US"/>
        </w:rPr>
      </w:pPr>
    </w:p>
    <w:p w14:paraId="7CFEF5C4" w14:textId="08A74A3A" w:rsidR="00C63D79" w:rsidRPr="00C63D79" w:rsidRDefault="00C63D79" w:rsidP="003443B5">
      <w:pPr>
        <w:pageBreakBefore/>
        <w:widowControl w:val="0"/>
        <w:spacing w:after="240"/>
        <w:ind w:firstLine="709"/>
        <w:jc w:val="center"/>
        <w:rPr>
          <w:rFonts w:ascii="Arial" w:eastAsia="Calibri" w:hAnsi="Arial" w:cs="Arial"/>
          <w:sz w:val="30"/>
          <w:szCs w:val="30"/>
          <w:lang w:eastAsia="en-US"/>
        </w:rPr>
      </w:pPr>
      <w:r>
        <w:rPr>
          <w:rFonts w:ascii="Arial" w:eastAsia="Calibri" w:hAnsi="Arial" w:cs="Arial"/>
          <w:sz w:val="30"/>
          <w:szCs w:val="30"/>
          <w:lang w:eastAsia="en-US"/>
        </w:rPr>
        <w:lastRenderedPageBreak/>
        <w:t>Заключение</w:t>
      </w:r>
    </w:p>
    <w:p w14:paraId="3EF93108" w14:textId="3C9B30E3" w:rsidR="00524885" w:rsidRPr="00524885" w:rsidRDefault="00524885" w:rsidP="00524885">
      <w:pPr>
        <w:widowControl w:val="0"/>
        <w:spacing w:line="360" w:lineRule="auto"/>
        <w:ind w:firstLine="709"/>
        <w:jc w:val="both"/>
        <w:rPr>
          <w:rFonts w:eastAsia="Calibri"/>
          <w:sz w:val="28"/>
          <w:szCs w:val="28"/>
          <w:lang w:eastAsia="en-US"/>
        </w:rPr>
      </w:pPr>
      <w:r w:rsidRPr="00524885">
        <w:rPr>
          <w:rFonts w:eastAsia="Calibri"/>
          <w:sz w:val="28"/>
          <w:szCs w:val="28"/>
          <w:lang w:eastAsia="en-US"/>
        </w:rPr>
        <w:t>Проведенный комплексный анализ деятельности ООО «ДНИИМФ-Восточный» в период с 2022 по 2024 годы позволил сформировать четкое представление о текущем состоянии компании и выявить ключевые факторы, влияющие на ее финансовую устойчивость. Результаты анализа свидетельствуют о наличии как серьезных проблем, так и перспективных возможностей для дальнейшего развития.</w:t>
      </w:r>
    </w:p>
    <w:p w14:paraId="7F6FFF97" w14:textId="65DD9BB5" w:rsidR="00524885" w:rsidRPr="00524885" w:rsidRDefault="00524885" w:rsidP="00524885">
      <w:pPr>
        <w:widowControl w:val="0"/>
        <w:spacing w:line="360" w:lineRule="auto"/>
        <w:ind w:firstLine="709"/>
        <w:jc w:val="both"/>
        <w:rPr>
          <w:rFonts w:eastAsia="Calibri"/>
          <w:sz w:val="28"/>
          <w:szCs w:val="28"/>
          <w:lang w:eastAsia="en-US"/>
        </w:rPr>
      </w:pPr>
      <w:r w:rsidRPr="00524885">
        <w:rPr>
          <w:rFonts w:eastAsia="Calibri"/>
          <w:sz w:val="28"/>
          <w:szCs w:val="28"/>
          <w:lang w:eastAsia="en-US"/>
        </w:rPr>
        <w:t xml:space="preserve">Организационный аспект: </w:t>
      </w:r>
      <w:r w:rsidR="00FF5575">
        <w:rPr>
          <w:rFonts w:eastAsia="Calibri"/>
          <w:sz w:val="28"/>
          <w:szCs w:val="28"/>
          <w:lang w:eastAsia="en-US"/>
        </w:rPr>
        <w:t>а</w:t>
      </w:r>
      <w:r w:rsidRPr="00524885">
        <w:rPr>
          <w:rFonts w:eastAsia="Calibri"/>
          <w:sz w:val="28"/>
          <w:szCs w:val="28"/>
          <w:lang w:eastAsia="en-US"/>
        </w:rPr>
        <w:t>нализ организационной структуры компании выявил линейно-функциональную модель управления. Однако, несмотря на это, наблюдается критическая ситуация с кадровым составом, характеризующаяся сокращением численности персонала на 94,5%. Высокая текучесть кадров, достигавшая 426,1% в 2023 году, свидетельствует о наличии проблем в системе мотивации и управления персоналом. Кроме того, наблюдается существенное сокращение основных средств (-20,5% в 2024 году), что может негативно сказываться на производственных возможностях компании.</w:t>
      </w:r>
    </w:p>
    <w:p w14:paraId="3DE55E8B" w14:textId="674E0FCD" w:rsidR="00524885" w:rsidRPr="00524885" w:rsidRDefault="00524885" w:rsidP="00524885">
      <w:pPr>
        <w:widowControl w:val="0"/>
        <w:spacing w:line="360" w:lineRule="auto"/>
        <w:ind w:firstLine="709"/>
        <w:jc w:val="both"/>
        <w:rPr>
          <w:rFonts w:eastAsia="Calibri"/>
          <w:sz w:val="28"/>
          <w:szCs w:val="28"/>
          <w:lang w:eastAsia="en-US"/>
        </w:rPr>
      </w:pPr>
      <w:r w:rsidRPr="00524885">
        <w:rPr>
          <w:rFonts w:eastAsia="Calibri"/>
          <w:sz w:val="28"/>
          <w:szCs w:val="28"/>
          <w:lang w:eastAsia="en-US"/>
        </w:rPr>
        <w:t xml:space="preserve">Финансово-экономические показатели: </w:t>
      </w:r>
      <w:r w:rsidR="00FF5575">
        <w:rPr>
          <w:rFonts w:eastAsia="Calibri"/>
          <w:sz w:val="28"/>
          <w:szCs w:val="28"/>
          <w:lang w:eastAsia="en-US"/>
        </w:rPr>
        <w:t>ф</w:t>
      </w:r>
      <w:r w:rsidRPr="00524885">
        <w:rPr>
          <w:rFonts w:eastAsia="Calibri"/>
          <w:sz w:val="28"/>
          <w:szCs w:val="28"/>
          <w:lang w:eastAsia="en-US"/>
        </w:rPr>
        <w:t>инансовый анализ показал резкое падение выручки в 5,5 раз (с 29,3 млн до 5,4 млн руб.), что является тревожным сигналом. Нестабильная динамика прибыли, колеблющаяся от убытков к минимальной положительной величине, указывает на отсутствие устойчивой прибыльной деятельности. Критическое снижение рентабельности продукции и продаж свидетельствует о неэффективном управлении затратами и ценовой политике. Значительное уменьшение чистых активов (-59,2%) создает угрозу финансовой устойчивости компании.</w:t>
      </w:r>
    </w:p>
    <w:p w14:paraId="08F14A0C" w14:textId="2F06AD8C" w:rsidR="00524885" w:rsidRPr="00524885" w:rsidRDefault="00524885" w:rsidP="00524885">
      <w:pPr>
        <w:widowControl w:val="0"/>
        <w:spacing w:line="360" w:lineRule="auto"/>
        <w:ind w:firstLine="709"/>
        <w:jc w:val="both"/>
        <w:rPr>
          <w:rFonts w:eastAsia="Calibri"/>
          <w:sz w:val="28"/>
          <w:szCs w:val="28"/>
          <w:lang w:eastAsia="en-US"/>
        </w:rPr>
      </w:pPr>
      <w:r w:rsidRPr="00524885">
        <w:rPr>
          <w:rFonts w:eastAsia="Calibri"/>
          <w:sz w:val="28"/>
          <w:szCs w:val="28"/>
          <w:lang w:eastAsia="en-US"/>
        </w:rPr>
        <w:t xml:space="preserve">Нормативно-правовая база: </w:t>
      </w:r>
      <w:r w:rsidR="00FF5575">
        <w:rPr>
          <w:rFonts w:eastAsia="Calibri"/>
          <w:sz w:val="28"/>
          <w:szCs w:val="28"/>
          <w:lang w:eastAsia="en-US"/>
        </w:rPr>
        <w:t>к</w:t>
      </w:r>
      <w:r w:rsidRPr="00524885">
        <w:rPr>
          <w:rFonts w:eastAsia="Calibri"/>
          <w:sz w:val="28"/>
          <w:szCs w:val="28"/>
          <w:lang w:eastAsia="en-US"/>
        </w:rPr>
        <w:t>омпания работает в условиях сложной системы регулирования, соблюдая как российское, так и международное законодательство. Наличие необходимых разрешительных документов для осуществления деятельности является важным фактором, обеспечивающим легитимность операций.</w:t>
      </w:r>
    </w:p>
    <w:p w14:paraId="73469898" w14:textId="521D4B39" w:rsidR="00524885" w:rsidRPr="00524885" w:rsidRDefault="00524885" w:rsidP="00524885">
      <w:pPr>
        <w:widowControl w:val="0"/>
        <w:spacing w:line="360" w:lineRule="auto"/>
        <w:ind w:firstLine="709"/>
        <w:jc w:val="both"/>
        <w:rPr>
          <w:rFonts w:eastAsia="Calibri"/>
          <w:sz w:val="28"/>
          <w:szCs w:val="28"/>
          <w:lang w:eastAsia="en-US"/>
        </w:rPr>
      </w:pPr>
      <w:r w:rsidRPr="00524885">
        <w:rPr>
          <w:rFonts w:eastAsia="Calibri"/>
          <w:sz w:val="28"/>
          <w:szCs w:val="28"/>
          <w:lang w:eastAsia="en-US"/>
        </w:rPr>
        <w:t>Основные проблемы организации</w:t>
      </w:r>
      <w:r w:rsidR="00FF5575" w:rsidRPr="00524885">
        <w:rPr>
          <w:rFonts w:eastAsia="Calibri"/>
          <w:sz w:val="28"/>
          <w:szCs w:val="28"/>
          <w:lang w:eastAsia="en-US"/>
        </w:rPr>
        <w:t>: на основании</w:t>
      </w:r>
      <w:r w:rsidRPr="00524885">
        <w:rPr>
          <w:rFonts w:eastAsia="Calibri"/>
          <w:sz w:val="28"/>
          <w:szCs w:val="28"/>
          <w:lang w:eastAsia="en-US"/>
        </w:rPr>
        <w:t xml:space="preserve"> проведенного анализа </w:t>
      </w:r>
      <w:r w:rsidRPr="00524885">
        <w:rPr>
          <w:rFonts w:eastAsia="Calibri"/>
          <w:sz w:val="28"/>
          <w:szCs w:val="28"/>
          <w:lang w:eastAsia="en-US"/>
        </w:rPr>
        <w:lastRenderedPageBreak/>
        <w:t>были выявлены следующие основные проблемы: кризисное состояние материально-технической базы, недостаточная обеспеченность квалифицированными кадрами, низкая рентабельность основной деятельности, сокращение рыночной доли и проблемы с формированием стабильного портфеля заказов.</w:t>
      </w:r>
    </w:p>
    <w:p w14:paraId="4FBBBF03" w14:textId="1CFCAC96" w:rsidR="00524885" w:rsidRPr="00524885" w:rsidRDefault="00524885" w:rsidP="00524885">
      <w:pPr>
        <w:widowControl w:val="0"/>
        <w:spacing w:line="360" w:lineRule="auto"/>
        <w:ind w:firstLine="709"/>
        <w:jc w:val="both"/>
        <w:rPr>
          <w:rFonts w:eastAsia="Calibri"/>
          <w:sz w:val="28"/>
          <w:szCs w:val="28"/>
          <w:lang w:eastAsia="en-US"/>
        </w:rPr>
      </w:pPr>
      <w:r w:rsidRPr="00524885">
        <w:rPr>
          <w:rFonts w:eastAsia="Calibri"/>
          <w:sz w:val="28"/>
          <w:szCs w:val="28"/>
          <w:lang w:eastAsia="en-US"/>
        </w:rPr>
        <w:t>Перспективы развития</w:t>
      </w:r>
      <w:r w:rsidR="00FF5575" w:rsidRPr="00524885">
        <w:rPr>
          <w:rFonts w:eastAsia="Calibri"/>
          <w:sz w:val="28"/>
          <w:szCs w:val="28"/>
          <w:lang w:eastAsia="en-US"/>
        </w:rPr>
        <w:t>: несмотря</w:t>
      </w:r>
      <w:r w:rsidRPr="00524885">
        <w:rPr>
          <w:rFonts w:eastAsia="Calibri"/>
          <w:sz w:val="28"/>
          <w:szCs w:val="28"/>
          <w:lang w:eastAsia="en-US"/>
        </w:rPr>
        <w:t xml:space="preserve"> на имеющиеся проблемы, у компании есть определенные перспективы развития, связанные с возможностью расширения деятельности в сфере строительного контроля, потенциалом для участия в государственных контрактах, возможностью использования инфраструктуры АО «ДНИИМФ» и статусом резидента Свободного порта Владивосток.</w:t>
      </w:r>
    </w:p>
    <w:p w14:paraId="20AA8446" w14:textId="0C9318F1" w:rsidR="00524885" w:rsidRPr="00524885" w:rsidRDefault="00524885" w:rsidP="00524885">
      <w:pPr>
        <w:widowControl w:val="0"/>
        <w:spacing w:line="360" w:lineRule="auto"/>
        <w:ind w:firstLine="709"/>
        <w:jc w:val="both"/>
        <w:rPr>
          <w:rFonts w:eastAsia="Calibri"/>
          <w:sz w:val="28"/>
          <w:szCs w:val="28"/>
          <w:lang w:eastAsia="en-US"/>
        </w:rPr>
      </w:pPr>
      <w:r w:rsidRPr="00524885">
        <w:rPr>
          <w:rFonts w:eastAsia="Calibri"/>
          <w:sz w:val="28"/>
          <w:szCs w:val="28"/>
          <w:lang w:eastAsia="en-US"/>
        </w:rPr>
        <w:t>Рекомендации по улучшению ситуации</w:t>
      </w:r>
      <w:r w:rsidR="00FF5575" w:rsidRPr="00524885">
        <w:rPr>
          <w:rFonts w:eastAsia="Calibri"/>
          <w:sz w:val="28"/>
          <w:szCs w:val="28"/>
          <w:lang w:eastAsia="en-US"/>
        </w:rPr>
        <w:t>: для</w:t>
      </w:r>
      <w:r w:rsidRPr="00524885">
        <w:rPr>
          <w:rFonts w:eastAsia="Calibri"/>
          <w:sz w:val="28"/>
          <w:szCs w:val="28"/>
          <w:lang w:eastAsia="en-US"/>
        </w:rPr>
        <w:t xml:space="preserve"> улучшения ситуации рекомендуется разработать комплексную программу стабилизации, включающую оптимизацию структуры активов, усиление маркетинговой деятельности, внедрение системы управления качеством, создание эффективной системы мотивации персонала, развитие новых направлений деятельности и привлечение дополнительных источников финансирования.</w:t>
      </w:r>
    </w:p>
    <w:p w14:paraId="68E3AC05" w14:textId="23234DFA" w:rsidR="00524885" w:rsidRPr="00524885" w:rsidRDefault="00524885" w:rsidP="00524885">
      <w:pPr>
        <w:widowControl w:val="0"/>
        <w:spacing w:line="360" w:lineRule="auto"/>
        <w:ind w:firstLine="709"/>
        <w:jc w:val="both"/>
        <w:rPr>
          <w:rFonts w:eastAsia="Calibri"/>
          <w:sz w:val="28"/>
          <w:szCs w:val="28"/>
          <w:lang w:eastAsia="en-US"/>
        </w:rPr>
      </w:pPr>
      <w:r w:rsidRPr="00524885">
        <w:rPr>
          <w:rFonts w:eastAsia="Calibri"/>
          <w:sz w:val="28"/>
          <w:szCs w:val="28"/>
          <w:lang w:eastAsia="en-US"/>
        </w:rPr>
        <w:t>Риски</w:t>
      </w:r>
      <w:r w:rsidR="00FF5575" w:rsidRPr="00524885">
        <w:rPr>
          <w:rFonts w:eastAsia="Calibri"/>
          <w:sz w:val="28"/>
          <w:szCs w:val="28"/>
          <w:lang w:eastAsia="en-US"/>
        </w:rPr>
        <w:t>: важно</w:t>
      </w:r>
      <w:r w:rsidRPr="00524885">
        <w:rPr>
          <w:rFonts w:eastAsia="Calibri"/>
          <w:sz w:val="28"/>
          <w:szCs w:val="28"/>
          <w:lang w:eastAsia="en-US"/>
        </w:rPr>
        <w:t xml:space="preserve"> учитывать риски, связанные с сохранением высокой конкуренции на рынке, возможным дальнейшим снижением спроса, недостаточной финансовой устойчивостью, кадровым дефицитом и зависимостью от крупных заказчиков.</w:t>
      </w:r>
    </w:p>
    <w:p w14:paraId="6FBE0F86" w14:textId="014B30C9" w:rsidR="00C63D79" w:rsidRDefault="00524885" w:rsidP="00524885">
      <w:pPr>
        <w:widowControl w:val="0"/>
        <w:spacing w:line="360" w:lineRule="auto"/>
        <w:ind w:firstLine="709"/>
        <w:jc w:val="both"/>
        <w:rPr>
          <w:rFonts w:eastAsia="Calibri"/>
          <w:sz w:val="28"/>
          <w:szCs w:val="28"/>
          <w:lang w:eastAsia="en-US"/>
        </w:rPr>
      </w:pPr>
      <w:r w:rsidRPr="00524885">
        <w:rPr>
          <w:rFonts w:eastAsia="Calibri"/>
          <w:sz w:val="28"/>
          <w:szCs w:val="28"/>
          <w:lang w:eastAsia="en-US"/>
        </w:rPr>
        <w:t>В целом, текущее состояние компании характеризуется как кризисное, требующее принятия срочных мер по стабилизации положения. Однако, наличие определенных конкурентных преимуществ и возможностей для развития создает предпосылки для восстановления деятельности при условии реализации комплекса антикризисных мероприятий и эффективного управления рисками. Успешная реализация предложенных рекомендаций позволит ООО «ДНИИМФ-Восточный» преодолеть кризис и выйти на траекторию устойчивого роста и развития.</w:t>
      </w:r>
    </w:p>
    <w:p w14:paraId="47DBA7DC" w14:textId="25D5A0D2" w:rsidR="00C63D79" w:rsidRDefault="00C63D79" w:rsidP="00C63D79">
      <w:pPr>
        <w:tabs>
          <w:tab w:val="left" w:pos="3576"/>
        </w:tabs>
        <w:jc w:val="both"/>
        <w:rPr>
          <w:rFonts w:eastAsia="Calibri"/>
          <w:sz w:val="28"/>
          <w:szCs w:val="28"/>
          <w:lang w:eastAsia="en-US"/>
        </w:rPr>
      </w:pPr>
      <w:r>
        <w:rPr>
          <w:rFonts w:eastAsia="Calibri"/>
          <w:sz w:val="28"/>
          <w:szCs w:val="28"/>
          <w:lang w:eastAsia="en-US"/>
        </w:rPr>
        <w:tab/>
      </w:r>
    </w:p>
    <w:p w14:paraId="0F87591C" w14:textId="56722FDB" w:rsidR="00FF5575" w:rsidRDefault="00FF5575" w:rsidP="00C63D79">
      <w:pPr>
        <w:tabs>
          <w:tab w:val="left" w:pos="3576"/>
        </w:tabs>
        <w:jc w:val="both"/>
        <w:rPr>
          <w:rFonts w:eastAsia="Calibri"/>
          <w:sz w:val="28"/>
          <w:szCs w:val="28"/>
          <w:lang w:eastAsia="en-US"/>
        </w:rPr>
      </w:pPr>
    </w:p>
    <w:p w14:paraId="75A2D699" w14:textId="030F96F5" w:rsidR="00FF5575" w:rsidRDefault="00FF5575" w:rsidP="00C63D79">
      <w:pPr>
        <w:tabs>
          <w:tab w:val="left" w:pos="3576"/>
        </w:tabs>
        <w:jc w:val="both"/>
        <w:rPr>
          <w:rFonts w:eastAsia="Calibri"/>
          <w:sz w:val="28"/>
          <w:szCs w:val="28"/>
          <w:lang w:eastAsia="en-US"/>
        </w:rPr>
      </w:pPr>
    </w:p>
    <w:p w14:paraId="081EF3B9" w14:textId="2678B4F6" w:rsidR="00FF5575" w:rsidRDefault="00FF5575" w:rsidP="00C63D79">
      <w:pPr>
        <w:tabs>
          <w:tab w:val="left" w:pos="3576"/>
        </w:tabs>
        <w:jc w:val="both"/>
        <w:rPr>
          <w:rFonts w:eastAsia="Calibri"/>
          <w:sz w:val="28"/>
          <w:szCs w:val="28"/>
          <w:lang w:eastAsia="en-US"/>
        </w:rPr>
      </w:pPr>
    </w:p>
    <w:p w14:paraId="7FC3070A" w14:textId="0C0D23AB" w:rsidR="00FF5575" w:rsidRDefault="00FF5575" w:rsidP="00DD3656">
      <w:pPr>
        <w:tabs>
          <w:tab w:val="left" w:pos="3576"/>
        </w:tabs>
        <w:spacing w:after="240"/>
        <w:jc w:val="center"/>
        <w:rPr>
          <w:rFonts w:ascii="Arial" w:hAnsi="Arial" w:cs="Arial"/>
          <w:spacing w:val="-1"/>
          <w:sz w:val="30"/>
          <w:szCs w:val="30"/>
        </w:rPr>
      </w:pPr>
      <w:r w:rsidRPr="00FF5575">
        <w:rPr>
          <w:rFonts w:ascii="Arial" w:hAnsi="Arial" w:cs="Arial"/>
          <w:spacing w:val="-1"/>
          <w:sz w:val="30"/>
          <w:szCs w:val="30"/>
        </w:rPr>
        <w:lastRenderedPageBreak/>
        <w:t>Список использованных источников</w:t>
      </w:r>
    </w:p>
    <w:p w14:paraId="39B6FEC5" w14:textId="5C36E2EE" w:rsidR="00AC5F35" w:rsidRPr="00AC5F35" w:rsidRDefault="00AC5F35" w:rsidP="00AC5F35">
      <w:pPr>
        <w:widowControl w:val="0"/>
        <w:tabs>
          <w:tab w:val="left" w:pos="3576"/>
        </w:tabs>
        <w:spacing w:line="360" w:lineRule="auto"/>
        <w:ind w:firstLine="709"/>
        <w:jc w:val="both"/>
        <w:rPr>
          <w:rFonts w:eastAsia="Calibri"/>
          <w:sz w:val="28"/>
          <w:szCs w:val="28"/>
          <w:lang w:eastAsia="en-US"/>
        </w:rPr>
      </w:pPr>
      <w:r>
        <w:rPr>
          <w:rFonts w:eastAsia="Calibri"/>
          <w:sz w:val="28"/>
          <w:szCs w:val="28"/>
          <w:lang w:eastAsia="en-US"/>
        </w:rPr>
        <w:t xml:space="preserve">1 </w:t>
      </w:r>
      <w:r w:rsidRPr="00AC5F35">
        <w:rPr>
          <w:rFonts w:eastAsia="Calibri"/>
          <w:sz w:val="28"/>
          <w:szCs w:val="28"/>
          <w:lang w:eastAsia="en-US"/>
        </w:rPr>
        <w:t xml:space="preserve">Об образовании в Российской Федерации: Федеральный закон от 29.12.2012 № 273-ФЗ (ред. от 24.02.2021) // СПС «КонсультантПлюс». – URL: http://www.consultant.ru/document/cons_doc_LAW_140174/ (дата обращения: 10.07.2025). </w:t>
      </w:r>
    </w:p>
    <w:p w14:paraId="3C5893F3" w14:textId="37F8EAF7" w:rsidR="00AC5F35" w:rsidRPr="0073762D" w:rsidRDefault="00AC5F35" w:rsidP="0073762D">
      <w:pPr>
        <w:widowControl w:val="0"/>
        <w:tabs>
          <w:tab w:val="left" w:pos="3576"/>
        </w:tabs>
        <w:spacing w:line="360" w:lineRule="auto"/>
        <w:ind w:firstLine="709"/>
        <w:jc w:val="both"/>
        <w:rPr>
          <w:rFonts w:eastAsia="Calibri"/>
          <w:sz w:val="28"/>
          <w:szCs w:val="28"/>
          <w:lang w:eastAsia="en-US"/>
        </w:rPr>
      </w:pPr>
      <w:r>
        <w:rPr>
          <w:rFonts w:eastAsia="Calibri"/>
          <w:sz w:val="28"/>
          <w:szCs w:val="28"/>
          <w:lang w:eastAsia="en-US"/>
        </w:rPr>
        <w:t xml:space="preserve">2 </w:t>
      </w:r>
      <w:r w:rsidRPr="00AC5F35">
        <w:rPr>
          <w:rFonts w:eastAsia="Calibri"/>
          <w:sz w:val="28"/>
          <w:szCs w:val="28"/>
          <w:lang w:eastAsia="en-US"/>
        </w:rPr>
        <w:t>Положение о практике обучающихся, осваивающих основные профессиональные образовательные программы высшего образования: Утверждено Приказом Минобрнауки России от 27.11.2015 № 1383 (ред. от 15.02.2021) // СПС «КонсультантПлюс».</w:t>
      </w:r>
      <w:r w:rsidR="0073762D">
        <w:rPr>
          <w:rFonts w:eastAsia="Calibri"/>
          <w:sz w:val="28"/>
          <w:szCs w:val="28"/>
          <w:lang w:eastAsia="en-US"/>
        </w:rPr>
        <w:t xml:space="preserve"> </w:t>
      </w:r>
      <w:r w:rsidRPr="00AC5F35">
        <w:rPr>
          <w:rFonts w:eastAsia="Calibri"/>
          <w:sz w:val="28"/>
          <w:szCs w:val="28"/>
          <w:lang w:eastAsia="en-US"/>
        </w:rPr>
        <w:t>–</w:t>
      </w:r>
      <w:r w:rsidR="0073762D">
        <w:rPr>
          <w:rFonts w:eastAsia="Calibri"/>
          <w:sz w:val="28"/>
          <w:szCs w:val="28"/>
          <w:lang w:eastAsia="en-US"/>
        </w:rPr>
        <w:t xml:space="preserve"> </w:t>
      </w:r>
      <w:r w:rsidR="0073762D" w:rsidRPr="00AC5F35">
        <w:rPr>
          <w:rFonts w:eastAsia="Calibri"/>
          <w:sz w:val="28"/>
          <w:szCs w:val="28"/>
          <w:lang w:eastAsia="en-US"/>
        </w:rPr>
        <w:t>URL: http://www.consultant.ru/document/cons_doc_LAW_</w:t>
      </w:r>
      <w:r w:rsidR="0073762D">
        <w:rPr>
          <w:rFonts w:eastAsia="Calibri"/>
          <w:sz w:val="28"/>
          <w:szCs w:val="28"/>
          <w:lang w:eastAsia="en-US"/>
        </w:rPr>
        <w:t xml:space="preserve"> </w:t>
      </w:r>
      <w:r w:rsidRPr="0073762D">
        <w:rPr>
          <w:rFonts w:eastAsia="Calibri"/>
          <w:sz w:val="28"/>
          <w:szCs w:val="28"/>
          <w:lang w:eastAsia="en-US"/>
        </w:rPr>
        <w:t>190719/ (</w:t>
      </w:r>
      <w:r w:rsidRPr="00AC5F35">
        <w:rPr>
          <w:rFonts w:eastAsia="Calibri"/>
          <w:sz w:val="28"/>
          <w:szCs w:val="28"/>
          <w:lang w:eastAsia="en-US"/>
        </w:rPr>
        <w:t>дата</w:t>
      </w:r>
      <w:r w:rsidRPr="0073762D">
        <w:rPr>
          <w:rFonts w:eastAsia="Calibri"/>
          <w:sz w:val="28"/>
          <w:szCs w:val="28"/>
          <w:lang w:eastAsia="en-US"/>
        </w:rPr>
        <w:t xml:space="preserve"> </w:t>
      </w:r>
      <w:r w:rsidRPr="00AC5F35">
        <w:rPr>
          <w:rFonts w:eastAsia="Calibri"/>
          <w:sz w:val="28"/>
          <w:szCs w:val="28"/>
          <w:lang w:eastAsia="en-US"/>
        </w:rPr>
        <w:t>обращения</w:t>
      </w:r>
      <w:r w:rsidRPr="0073762D">
        <w:rPr>
          <w:rFonts w:eastAsia="Calibri"/>
          <w:sz w:val="28"/>
          <w:szCs w:val="28"/>
          <w:lang w:eastAsia="en-US"/>
        </w:rPr>
        <w:t xml:space="preserve">: 10.07.2025). </w:t>
      </w:r>
    </w:p>
    <w:p w14:paraId="2D309696" w14:textId="635AD228" w:rsidR="00AC5F35" w:rsidRPr="00AC5F35" w:rsidRDefault="00AC5F35" w:rsidP="00AC5F35">
      <w:pPr>
        <w:widowControl w:val="0"/>
        <w:tabs>
          <w:tab w:val="left" w:pos="3576"/>
        </w:tabs>
        <w:spacing w:line="360" w:lineRule="auto"/>
        <w:ind w:firstLine="709"/>
        <w:jc w:val="both"/>
        <w:rPr>
          <w:rFonts w:eastAsia="Calibri"/>
          <w:sz w:val="28"/>
          <w:szCs w:val="28"/>
          <w:lang w:eastAsia="en-US"/>
        </w:rPr>
      </w:pPr>
      <w:r>
        <w:rPr>
          <w:rFonts w:eastAsia="Calibri"/>
          <w:sz w:val="28"/>
          <w:szCs w:val="28"/>
          <w:lang w:eastAsia="en-US"/>
        </w:rPr>
        <w:t xml:space="preserve">3 </w:t>
      </w:r>
      <w:r w:rsidRPr="00AC5F35">
        <w:rPr>
          <w:rFonts w:eastAsia="Calibri"/>
          <w:sz w:val="28"/>
          <w:szCs w:val="28"/>
          <w:lang w:eastAsia="en-US"/>
        </w:rPr>
        <w:t xml:space="preserve">Устав Общества с ограниченной ответственностью «ДНИИМФ-Восточный»: Утвержден решением общего собрания участников (протокол № 7 от 31.08.2021). – Владивосток, 2021. – 45 с. </w:t>
      </w:r>
    </w:p>
    <w:p w14:paraId="3C0DD302" w14:textId="4FA72019" w:rsidR="00AC5F35" w:rsidRPr="00AC5F35" w:rsidRDefault="00AC5F35" w:rsidP="00AC5F35">
      <w:pPr>
        <w:widowControl w:val="0"/>
        <w:tabs>
          <w:tab w:val="left" w:pos="3576"/>
        </w:tabs>
        <w:spacing w:line="360" w:lineRule="auto"/>
        <w:ind w:firstLine="709"/>
        <w:jc w:val="both"/>
        <w:rPr>
          <w:rFonts w:eastAsia="Calibri"/>
          <w:sz w:val="28"/>
          <w:szCs w:val="28"/>
          <w:lang w:eastAsia="en-US"/>
        </w:rPr>
      </w:pPr>
      <w:r>
        <w:rPr>
          <w:rFonts w:eastAsia="Calibri"/>
          <w:sz w:val="28"/>
          <w:szCs w:val="28"/>
          <w:lang w:eastAsia="en-US"/>
        </w:rPr>
        <w:t xml:space="preserve">4 </w:t>
      </w:r>
      <w:r w:rsidRPr="00AC5F35">
        <w:rPr>
          <w:rFonts w:eastAsia="Calibri"/>
          <w:sz w:val="28"/>
          <w:szCs w:val="28"/>
          <w:lang w:eastAsia="en-US"/>
        </w:rPr>
        <w:t>О закупках товаров, работ, услуг отдельными видами юридических лиц: Федеральный закон от 18.07.2011 № 223-ФЗ (ред. от 19.12.2022) // СПС «КонсультантПлюс</w:t>
      </w:r>
      <w:proofErr w:type="gramStart"/>
      <w:r w:rsidRPr="00AC5F35">
        <w:rPr>
          <w:rFonts w:eastAsia="Calibri"/>
          <w:sz w:val="28"/>
          <w:szCs w:val="28"/>
          <w:lang w:eastAsia="en-US"/>
        </w:rPr>
        <w:t>».–</w:t>
      </w:r>
      <w:proofErr w:type="gramEnd"/>
      <w:r w:rsidRPr="00AC5F35">
        <w:rPr>
          <w:rFonts w:eastAsia="Calibri"/>
          <w:sz w:val="28"/>
          <w:szCs w:val="28"/>
          <w:lang w:eastAsia="en-US"/>
        </w:rPr>
        <w:t>URL:</w:t>
      </w:r>
      <w:r w:rsidR="0073762D" w:rsidRPr="00427110">
        <w:rPr>
          <w:rStyle w:val="ac"/>
          <w:rFonts w:eastAsia="Calibri"/>
          <w:color w:val="auto"/>
          <w:sz w:val="28"/>
          <w:szCs w:val="28"/>
          <w:u w:val="none"/>
          <w:lang w:eastAsia="en-US"/>
        </w:rPr>
        <w:t>http://www.consultant.ru/document/cons_doc_LAW_</w:t>
      </w:r>
      <w:r w:rsidRPr="00AC5F35">
        <w:rPr>
          <w:rFonts w:eastAsia="Calibri"/>
          <w:sz w:val="28"/>
          <w:szCs w:val="28"/>
          <w:lang w:eastAsia="en-US"/>
        </w:rPr>
        <w:t>116964</w:t>
      </w:r>
      <w:r w:rsidR="0073762D">
        <w:rPr>
          <w:rFonts w:eastAsia="Calibri"/>
          <w:sz w:val="28"/>
          <w:szCs w:val="28"/>
          <w:lang w:eastAsia="en-US"/>
        </w:rPr>
        <w:t xml:space="preserve"> </w:t>
      </w:r>
      <w:r w:rsidRPr="00AC5F35">
        <w:rPr>
          <w:rFonts w:eastAsia="Calibri"/>
          <w:sz w:val="28"/>
          <w:szCs w:val="28"/>
          <w:lang w:eastAsia="en-US"/>
        </w:rPr>
        <w:t xml:space="preserve">/ (дата обращения: 10.07.2025). </w:t>
      </w:r>
    </w:p>
    <w:p w14:paraId="7964B762" w14:textId="428E292E" w:rsidR="00AC5F35" w:rsidRPr="00AC5F35" w:rsidRDefault="00AC5F35" w:rsidP="00AC5F35">
      <w:pPr>
        <w:widowControl w:val="0"/>
        <w:tabs>
          <w:tab w:val="left" w:pos="3576"/>
        </w:tabs>
        <w:spacing w:line="360" w:lineRule="auto"/>
        <w:ind w:firstLine="709"/>
        <w:jc w:val="both"/>
        <w:rPr>
          <w:rFonts w:eastAsia="Calibri"/>
          <w:sz w:val="28"/>
          <w:szCs w:val="28"/>
          <w:lang w:eastAsia="en-US"/>
        </w:rPr>
      </w:pPr>
      <w:r>
        <w:rPr>
          <w:rFonts w:eastAsia="Calibri"/>
          <w:sz w:val="28"/>
          <w:szCs w:val="28"/>
          <w:lang w:eastAsia="en-US"/>
        </w:rPr>
        <w:t xml:space="preserve">5 </w:t>
      </w:r>
      <w:r w:rsidRPr="00AC5F35">
        <w:rPr>
          <w:rFonts w:eastAsia="Calibri"/>
          <w:sz w:val="28"/>
          <w:szCs w:val="28"/>
          <w:lang w:eastAsia="en-US"/>
        </w:rPr>
        <w:t xml:space="preserve">Налоговый кодекс Российской Федерации (часть первая): Федеральный закон от 31.07.1998 № 146-ФЗ (ред. от 29.06.2025) // СПС «КонсультантПлюс». – URL: http://www.consultant.ru/document/cons_doc_LAW_19671/ (дата обращения: 10.07.2025). </w:t>
      </w:r>
    </w:p>
    <w:p w14:paraId="27DC2BA1" w14:textId="62CEA100" w:rsidR="00AC5F35" w:rsidRPr="00AC5F35" w:rsidRDefault="00AC5F35" w:rsidP="00AC5F35">
      <w:pPr>
        <w:widowControl w:val="0"/>
        <w:tabs>
          <w:tab w:val="left" w:pos="3576"/>
        </w:tabs>
        <w:spacing w:line="360" w:lineRule="auto"/>
        <w:ind w:firstLine="709"/>
        <w:jc w:val="both"/>
        <w:rPr>
          <w:rFonts w:eastAsia="Calibri"/>
          <w:sz w:val="28"/>
          <w:szCs w:val="28"/>
          <w:lang w:eastAsia="en-US"/>
        </w:rPr>
      </w:pPr>
      <w:r>
        <w:rPr>
          <w:rFonts w:eastAsia="Calibri"/>
          <w:sz w:val="28"/>
          <w:szCs w:val="28"/>
          <w:lang w:eastAsia="en-US"/>
        </w:rPr>
        <w:t xml:space="preserve">6 </w:t>
      </w:r>
      <w:r w:rsidRPr="00AC5F35">
        <w:rPr>
          <w:rFonts w:eastAsia="Calibri"/>
          <w:sz w:val="28"/>
          <w:szCs w:val="28"/>
          <w:lang w:eastAsia="en-US"/>
        </w:rPr>
        <w:t xml:space="preserve">Налоговый кодекс Российской Федерации (часть вторая): Федеральный закон от 05.08.2000 № 117-ФЗ (ред. от 29.06.2025) // СПС «КонсультантПлюс». – URL: http://www.consultant.ru/document/cons_doc_LAW_28165/ (дата обращения: 10.07.2025). </w:t>
      </w:r>
    </w:p>
    <w:p w14:paraId="4482913C" w14:textId="3531F54D" w:rsidR="00AC5F35" w:rsidRPr="00AC5F35" w:rsidRDefault="00AC5F35" w:rsidP="000208CC">
      <w:pPr>
        <w:widowControl w:val="0"/>
        <w:tabs>
          <w:tab w:val="left" w:pos="3576"/>
        </w:tabs>
        <w:spacing w:line="360" w:lineRule="auto"/>
        <w:ind w:firstLine="709"/>
        <w:jc w:val="both"/>
        <w:rPr>
          <w:rFonts w:eastAsia="Calibri"/>
          <w:sz w:val="28"/>
          <w:szCs w:val="28"/>
          <w:lang w:eastAsia="en-US"/>
        </w:rPr>
      </w:pPr>
      <w:r>
        <w:rPr>
          <w:rFonts w:eastAsia="Calibri"/>
          <w:sz w:val="28"/>
          <w:szCs w:val="28"/>
          <w:lang w:eastAsia="en-US"/>
        </w:rPr>
        <w:t xml:space="preserve">7 </w:t>
      </w:r>
      <w:r w:rsidRPr="00AC5F35">
        <w:rPr>
          <w:rFonts w:eastAsia="Calibri"/>
          <w:sz w:val="28"/>
          <w:szCs w:val="28"/>
          <w:lang w:eastAsia="en-US"/>
        </w:rPr>
        <w:t xml:space="preserve">Трудовой кодекс Российской Федерации: Федеральный закон от 30.12.2001 № 197-ФЗ (ред. от 24.02.2021) // СПС «КонсультантПлюс». – URL: </w:t>
      </w:r>
      <w:r w:rsidR="000208CC" w:rsidRPr="00427110">
        <w:rPr>
          <w:rStyle w:val="ac"/>
          <w:rFonts w:eastAsia="Calibri"/>
          <w:color w:val="auto"/>
          <w:sz w:val="28"/>
          <w:szCs w:val="28"/>
          <w:u w:val="none"/>
          <w:lang w:eastAsia="en-US"/>
        </w:rPr>
        <w:t>http://www.consultant.ru/document/cons_doc_LAW_34683/ (дата</w:t>
      </w:r>
      <w:r w:rsidR="000208CC" w:rsidRPr="00427110">
        <w:rPr>
          <w:rFonts w:eastAsia="Calibri"/>
          <w:sz w:val="28"/>
          <w:szCs w:val="28"/>
          <w:lang w:eastAsia="en-US"/>
        </w:rPr>
        <w:t xml:space="preserve"> </w:t>
      </w:r>
      <w:r w:rsidRPr="00AC5F35">
        <w:rPr>
          <w:rFonts w:eastAsia="Calibri"/>
          <w:sz w:val="28"/>
          <w:szCs w:val="28"/>
          <w:lang w:eastAsia="en-US"/>
        </w:rPr>
        <w:t>обращения: 10.07.2025).</w:t>
      </w:r>
    </w:p>
    <w:p w14:paraId="600A8B27" w14:textId="0ACF4C56" w:rsidR="00AC5F35" w:rsidRPr="00AC5F35" w:rsidRDefault="00AC5F35" w:rsidP="00AC5F35">
      <w:pPr>
        <w:widowControl w:val="0"/>
        <w:tabs>
          <w:tab w:val="left" w:pos="3576"/>
        </w:tabs>
        <w:spacing w:line="360" w:lineRule="auto"/>
        <w:ind w:firstLine="709"/>
        <w:jc w:val="both"/>
        <w:rPr>
          <w:rFonts w:eastAsia="Calibri"/>
          <w:sz w:val="28"/>
          <w:szCs w:val="28"/>
          <w:lang w:eastAsia="en-US"/>
        </w:rPr>
      </w:pPr>
      <w:r>
        <w:rPr>
          <w:rFonts w:eastAsia="Calibri"/>
          <w:sz w:val="28"/>
          <w:szCs w:val="28"/>
          <w:lang w:eastAsia="en-US"/>
        </w:rPr>
        <w:t xml:space="preserve">8 </w:t>
      </w:r>
      <w:r w:rsidRPr="00AC5F35">
        <w:rPr>
          <w:rFonts w:eastAsia="Calibri"/>
          <w:sz w:val="28"/>
          <w:szCs w:val="28"/>
          <w:lang w:eastAsia="en-US"/>
        </w:rPr>
        <w:t xml:space="preserve">О коммерческой тайне: Федеральный закон от 29.07.2004 № 98-ФЗ (ред. </w:t>
      </w:r>
      <w:r w:rsidRPr="00AC5F35">
        <w:rPr>
          <w:rFonts w:eastAsia="Calibri"/>
          <w:sz w:val="28"/>
          <w:szCs w:val="28"/>
          <w:lang w:eastAsia="en-US"/>
        </w:rPr>
        <w:lastRenderedPageBreak/>
        <w:t xml:space="preserve">от 02.07.2021) // СПС «КонсультантПлюс». – URL: </w:t>
      </w:r>
      <w:r w:rsidR="00427110" w:rsidRPr="00427110">
        <w:rPr>
          <w:rFonts w:eastAsia="Calibri"/>
          <w:sz w:val="28"/>
          <w:szCs w:val="28"/>
          <w:lang w:eastAsia="en-US"/>
        </w:rPr>
        <w:t>http://www.consultant.ru/</w:t>
      </w:r>
      <w:r w:rsidR="00427110">
        <w:rPr>
          <w:rFonts w:eastAsia="Calibri"/>
          <w:sz w:val="28"/>
          <w:szCs w:val="28"/>
          <w:lang w:eastAsia="en-US"/>
        </w:rPr>
        <w:t xml:space="preserve"> </w:t>
      </w:r>
      <w:proofErr w:type="spellStart"/>
      <w:r w:rsidRPr="00AC5F35">
        <w:rPr>
          <w:rFonts w:eastAsia="Calibri"/>
          <w:sz w:val="28"/>
          <w:szCs w:val="28"/>
          <w:lang w:eastAsia="en-US"/>
        </w:rPr>
        <w:t>document</w:t>
      </w:r>
      <w:proofErr w:type="spellEnd"/>
      <w:r w:rsidRPr="00AC5F35">
        <w:rPr>
          <w:rFonts w:eastAsia="Calibri"/>
          <w:sz w:val="28"/>
          <w:szCs w:val="28"/>
          <w:lang w:eastAsia="en-US"/>
        </w:rPr>
        <w:t xml:space="preserve">/cons_doc_LAW_48601/ (дата обращения: 10.07.2025). </w:t>
      </w:r>
    </w:p>
    <w:p w14:paraId="0F8947A3" w14:textId="123E0CF1" w:rsidR="00AC5F35" w:rsidRPr="004326A5" w:rsidRDefault="00AC5F35" w:rsidP="00AC5F35">
      <w:pPr>
        <w:widowControl w:val="0"/>
        <w:tabs>
          <w:tab w:val="left" w:pos="3576"/>
        </w:tabs>
        <w:spacing w:line="360" w:lineRule="auto"/>
        <w:ind w:firstLine="709"/>
        <w:jc w:val="both"/>
        <w:rPr>
          <w:rFonts w:eastAsia="Calibri"/>
          <w:sz w:val="28"/>
          <w:szCs w:val="28"/>
          <w:lang w:eastAsia="en-US"/>
        </w:rPr>
      </w:pPr>
      <w:r>
        <w:rPr>
          <w:rFonts w:eastAsia="Calibri"/>
          <w:sz w:val="28"/>
          <w:szCs w:val="28"/>
          <w:lang w:eastAsia="en-US"/>
        </w:rPr>
        <w:t xml:space="preserve">9 </w:t>
      </w:r>
      <w:r w:rsidRPr="00AC5F35">
        <w:rPr>
          <w:rFonts w:eastAsia="Calibri"/>
          <w:sz w:val="28"/>
          <w:szCs w:val="28"/>
          <w:lang w:eastAsia="en-US"/>
        </w:rPr>
        <w:t xml:space="preserve">О персональных данных: Федеральный закон от 27.07.2006 № 152-ФЗ (ред. от 02.07.2021) // СПС «КонсультантПлюс». – URL: </w:t>
      </w:r>
      <w:r w:rsidR="00427110" w:rsidRPr="00427110">
        <w:rPr>
          <w:rFonts w:eastAsia="Calibri"/>
          <w:sz w:val="28"/>
          <w:szCs w:val="28"/>
          <w:lang w:eastAsia="en-US"/>
        </w:rPr>
        <w:t>http://www.consultant.ru/</w:t>
      </w:r>
      <w:r w:rsidR="00427110">
        <w:rPr>
          <w:rFonts w:eastAsia="Calibri"/>
          <w:sz w:val="28"/>
          <w:szCs w:val="28"/>
          <w:lang w:eastAsia="en-US"/>
        </w:rPr>
        <w:t xml:space="preserve"> </w:t>
      </w:r>
      <w:proofErr w:type="spellStart"/>
      <w:r w:rsidRPr="00AC5F35">
        <w:rPr>
          <w:rFonts w:eastAsia="Calibri"/>
          <w:sz w:val="28"/>
          <w:szCs w:val="28"/>
          <w:lang w:eastAsia="en-US"/>
        </w:rPr>
        <w:t>document</w:t>
      </w:r>
      <w:proofErr w:type="spellEnd"/>
      <w:r w:rsidRPr="00AC5F35">
        <w:rPr>
          <w:rFonts w:eastAsia="Calibri"/>
          <w:sz w:val="28"/>
          <w:szCs w:val="28"/>
          <w:lang w:eastAsia="en-US"/>
        </w:rPr>
        <w:t xml:space="preserve">/cons_doc_LAW_61801/ (дата обращения: 10.07.2025). </w:t>
      </w:r>
    </w:p>
    <w:p w14:paraId="208E0458" w14:textId="44101B92" w:rsidR="00AC5F35" w:rsidRPr="00AC5F35" w:rsidRDefault="00C978E3" w:rsidP="00AC5F35">
      <w:pPr>
        <w:widowControl w:val="0"/>
        <w:tabs>
          <w:tab w:val="left" w:pos="3576"/>
        </w:tabs>
        <w:spacing w:line="360" w:lineRule="auto"/>
        <w:ind w:firstLine="709"/>
        <w:jc w:val="both"/>
        <w:rPr>
          <w:rFonts w:eastAsia="Calibri"/>
          <w:sz w:val="28"/>
          <w:szCs w:val="28"/>
          <w:lang w:val="en-US" w:eastAsia="en-US"/>
        </w:rPr>
      </w:pPr>
      <w:r w:rsidRPr="00C978E3">
        <w:rPr>
          <w:rFonts w:eastAsia="Calibri"/>
          <w:sz w:val="28"/>
          <w:szCs w:val="28"/>
          <w:lang w:val="en-US" w:eastAsia="en-US"/>
        </w:rPr>
        <w:t xml:space="preserve">10 </w:t>
      </w:r>
      <w:r w:rsidR="00AC5F35" w:rsidRPr="00AC5F35">
        <w:rPr>
          <w:rFonts w:eastAsia="Calibri"/>
          <w:sz w:val="28"/>
          <w:szCs w:val="28"/>
          <w:lang w:val="en-US" w:eastAsia="en-US"/>
        </w:rPr>
        <w:t>International Convention for the Safety of Life at Sea (SOLAS), 1974: as amended. – London: IMO Publishing, 2024. – URL: https://www.imo.org/en/OurWork/Safety/Pages/SOLAS.aspx (</w:t>
      </w:r>
      <w:r w:rsidR="00AC5F35" w:rsidRPr="00AC5F35">
        <w:rPr>
          <w:rFonts w:eastAsia="Calibri"/>
          <w:sz w:val="28"/>
          <w:szCs w:val="28"/>
          <w:lang w:eastAsia="en-US"/>
        </w:rPr>
        <w:t>дата</w:t>
      </w:r>
      <w:r w:rsidR="00AC5F35" w:rsidRPr="00AC5F35">
        <w:rPr>
          <w:rFonts w:eastAsia="Calibri"/>
          <w:sz w:val="28"/>
          <w:szCs w:val="28"/>
          <w:lang w:val="en-US" w:eastAsia="en-US"/>
        </w:rPr>
        <w:t xml:space="preserve"> </w:t>
      </w:r>
      <w:r w:rsidR="00AC5F35" w:rsidRPr="00AC5F35">
        <w:rPr>
          <w:rFonts w:eastAsia="Calibri"/>
          <w:sz w:val="28"/>
          <w:szCs w:val="28"/>
          <w:lang w:eastAsia="en-US"/>
        </w:rPr>
        <w:t>обращения</w:t>
      </w:r>
      <w:r w:rsidR="00AC5F35" w:rsidRPr="00AC5F35">
        <w:rPr>
          <w:rFonts w:eastAsia="Calibri"/>
          <w:sz w:val="28"/>
          <w:szCs w:val="28"/>
          <w:lang w:val="en-US" w:eastAsia="en-US"/>
        </w:rPr>
        <w:t xml:space="preserve">: 10.07.2025). </w:t>
      </w:r>
    </w:p>
    <w:p w14:paraId="03496C6E" w14:textId="38FE79C5" w:rsidR="00AC5F35" w:rsidRPr="00AC5F35" w:rsidRDefault="00C978E3" w:rsidP="00AC5F35">
      <w:pPr>
        <w:widowControl w:val="0"/>
        <w:tabs>
          <w:tab w:val="left" w:pos="3576"/>
        </w:tabs>
        <w:spacing w:line="360" w:lineRule="auto"/>
        <w:ind w:firstLine="709"/>
        <w:jc w:val="both"/>
        <w:rPr>
          <w:rFonts w:eastAsia="Calibri"/>
          <w:sz w:val="28"/>
          <w:szCs w:val="28"/>
          <w:lang w:val="en-US" w:eastAsia="en-US"/>
        </w:rPr>
      </w:pPr>
      <w:r w:rsidRPr="00C978E3">
        <w:rPr>
          <w:rFonts w:eastAsia="Calibri"/>
          <w:sz w:val="28"/>
          <w:szCs w:val="28"/>
          <w:lang w:val="en-US" w:eastAsia="en-US"/>
        </w:rPr>
        <w:t xml:space="preserve">11 </w:t>
      </w:r>
      <w:r w:rsidR="00AC5F35" w:rsidRPr="00AC5F35">
        <w:rPr>
          <w:rFonts w:eastAsia="Calibri"/>
          <w:sz w:val="28"/>
          <w:szCs w:val="28"/>
          <w:lang w:val="en-US" w:eastAsia="en-US"/>
        </w:rPr>
        <w:t>International Convention for the Prevention of Pollution from Ships (MARPOL 73/78): as amended. Consolidated Edition 2023. – London: IMO Publishing, 2023. – URL: https://www.imo.org/en/OurWork/Environment/Pages/MARPOL.aspx (</w:t>
      </w:r>
      <w:r w:rsidR="00AC5F35" w:rsidRPr="00AC5F35">
        <w:rPr>
          <w:rFonts w:eastAsia="Calibri"/>
          <w:sz w:val="28"/>
          <w:szCs w:val="28"/>
          <w:lang w:eastAsia="en-US"/>
        </w:rPr>
        <w:t>дата</w:t>
      </w:r>
      <w:r w:rsidR="00AC5F35" w:rsidRPr="00AC5F35">
        <w:rPr>
          <w:rFonts w:eastAsia="Calibri"/>
          <w:sz w:val="28"/>
          <w:szCs w:val="28"/>
          <w:lang w:val="en-US" w:eastAsia="en-US"/>
        </w:rPr>
        <w:t xml:space="preserve"> </w:t>
      </w:r>
      <w:r w:rsidR="00AC5F35" w:rsidRPr="00AC5F35">
        <w:rPr>
          <w:rFonts w:eastAsia="Calibri"/>
          <w:sz w:val="28"/>
          <w:szCs w:val="28"/>
          <w:lang w:eastAsia="en-US"/>
        </w:rPr>
        <w:t>обращения</w:t>
      </w:r>
      <w:r w:rsidR="00AC5F35" w:rsidRPr="00AC5F35">
        <w:rPr>
          <w:rFonts w:eastAsia="Calibri"/>
          <w:sz w:val="28"/>
          <w:szCs w:val="28"/>
          <w:lang w:val="en-US" w:eastAsia="en-US"/>
        </w:rPr>
        <w:t xml:space="preserve">: 10.07.2025). </w:t>
      </w:r>
    </w:p>
    <w:p w14:paraId="32D15DE0" w14:textId="15924A38" w:rsidR="00AC5F35" w:rsidRPr="00AC5F35" w:rsidRDefault="00C978E3" w:rsidP="00AC5F35">
      <w:pPr>
        <w:widowControl w:val="0"/>
        <w:tabs>
          <w:tab w:val="left" w:pos="3576"/>
        </w:tabs>
        <w:spacing w:line="360" w:lineRule="auto"/>
        <w:ind w:firstLine="709"/>
        <w:jc w:val="both"/>
        <w:rPr>
          <w:rFonts w:eastAsia="Calibri"/>
          <w:sz w:val="28"/>
          <w:szCs w:val="28"/>
          <w:lang w:val="en-US" w:eastAsia="en-US"/>
        </w:rPr>
      </w:pPr>
      <w:r w:rsidRPr="00C978E3">
        <w:rPr>
          <w:rFonts w:eastAsia="Calibri"/>
          <w:sz w:val="28"/>
          <w:szCs w:val="28"/>
          <w:lang w:val="en-US" w:eastAsia="en-US"/>
        </w:rPr>
        <w:t xml:space="preserve">12 </w:t>
      </w:r>
      <w:r w:rsidR="00AC5F35" w:rsidRPr="00AC5F35">
        <w:rPr>
          <w:rFonts w:eastAsia="Calibri"/>
          <w:sz w:val="28"/>
          <w:szCs w:val="28"/>
          <w:lang w:val="en-US" w:eastAsia="en-US"/>
        </w:rPr>
        <w:t>International Convention on Standards of Training, Certification and Watchkeeping for Seafarers (STCW), 1978: as amended, including the 1995 and 2010 Manila Amendments. – London: IMO Publishing, 2024. – URL: https://www.imo.org/en/OurWork/HumanElement/Pages/STCW-Convention.aspx (</w:t>
      </w:r>
      <w:r w:rsidR="00AC5F35" w:rsidRPr="00AC5F35">
        <w:rPr>
          <w:rFonts w:eastAsia="Calibri"/>
          <w:sz w:val="28"/>
          <w:szCs w:val="28"/>
          <w:lang w:eastAsia="en-US"/>
        </w:rPr>
        <w:t>дата</w:t>
      </w:r>
      <w:r w:rsidR="00AC5F35" w:rsidRPr="00AC5F35">
        <w:rPr>
          <w:rFonts w:eastAsia="Calibri"/>
          <w:sz w:val="28"/>
          <w:szCs w:val="28"/>
          <w:lang w:val="en-US" w:eastAsia="en-US"/>
        </w:rPr>
        <w:t xml:space="preserve"> </w:t>
      </w:r>
      <w:r w:rsidR="00AC5F35" w:rsidRPr="00AC5F35">
        <w:rPr>
          <w:rFonts w:eastAsia="Calibri"/>
          <w:sz w:val="28"/>
          <w:szCs w:val="28"/>
          <w:lang w:eastAsia="en-US"/>
        </w:rPr>
        <w:t>обращения</w:t>
      </w:r>
      <w:r w:rsidR="00AC5F35" w:rsidRPr="00AC5F35">
        <w:rPr>
          <w:rFonts w:eastAsia="Calibri"/>
          <w:sz w:val="28"/>
          <w:szCs w:val="28"/>
          <w:lang w:val="en-US" w:eastAsia="en-US"/>
        </w:rPr>
        <w:t xml:space="preserve">: 10.07.2025). </w:t>
      </w:r>
    </w:p>
    <w:p w14:paraId="250B30C6" w14:textId="2835FD0B" w:rsidR="00AC5F35" w:rsidRPr="00AC5F35" w:rsidRDefault="00C978E3" w:rsidP="00AC5F35">
      <w:pPr>
        <w:widowControl w:val="0"/>
        <w:tabs>
          <w:tab w:val="left" w:pos="3576"/>
        </w:tabs>
        <w:spacing w:line="360" w:lineRule="auto"/>
        <w:ind w:firstLine="709"/>
        <w:jc w:val="both"/>
        <w:rPr>
          <w:rFonts w:eastAsia="Calibri"/>
          <w:sz w:val="28"/>
          <w:szCs w:val="28"/>
          <w:lang w:val="en-US" w:eastAsia="en-US"/>
        </w:rPr>
      </w:pPr>
      <w:r w:rsidRPr="00C978E3">
        <w:rPr>
          <w:rFonts w:eastAsia="Calibri"/>
          <w:sz w:val="28"/>
          <w:szCs w:val="28"/>
          <w:lang w:val="en-US" w:eastAsia="en-US"/>
        </w:rPr>
        <w:t xml:space="preserve">13 </w:t>
      </w:r>
      <w:r w:rsidR="00AC5F35" w:rsidRPr="00AC5F35">
        <w:rPr>
          <w:rFonts w:eastAsia="Calibri"/>
          <w:sz w:val="28"/>
          <w:szCs w:val="28"/>
          <w:lang w:val="en-US" w:eastAsia="en-US"/>
        </w:rPr>
        <w:t>International Convention on Load Lines (LL), 1966: as amended. – London: IMO Publishing, 2024. – URL: https://www.imo.org/en/OurWork/Safety/Pages/LoadLines.aspx (</w:t>
      </w:r>
      <w:r w:rsidR="00AC5F35" w:rsidRPr="00AC5F35">
        <w:rPr>
          <w:rFonts w:eastAsia="Calibri"/>
          <w:sz w:val="28"/>
          <w:szCs w:val="28"/>
          <w:lang w:eastAsia="en-US"/>
        </w:rPr>
        <w:t>дата</w:t>
      </w:r>
      <w:r w:rsidR="00AC5F35" w:rsidRPr="00AC5F35">
        <w:rPr>
          <w:rFonts w:eastAsia="Calibri"/>
          <w:sz w:val="28"/>
          <w:szCs w:val="28"/>
          <w:lang w:val="en-US" w:eastAsia="en-US"/>
        </w:rPr>
        <w:t xml:space="preserve"> </w:t>
      </w:r>
      <w:r w:rsidR="00AC5F35" w:rsidRPr="00AC5F35">
        <w:rPr>
          <w:rFonts w:eastAsia="Calibri"/>
          <w:sz w:val="28"/>
          <w:szCs w:val="28"/>
          <w:lang w:eastAsia="en-US"/>
        </w:rPr>
        <w:t>обращения</w:t>
      </w:r>
      <w:r w:rsidR="00AC5F35" w:rsidRPr="00AC5F35">
        <w:rPr>
          <w:rFonts w:eastAsia="Calibri"/>
          <w:sz w:val="28"/>
          <w:szCs w:val="28"/>
          <w:lang w:val="en-US" w:eastAsia="en-US"/>
        </w:rPr>
        <w:t xml:space="preserve">: 10.07.2025). </w:t>
      </w:r>
    </w:p>
    <w:p w14:paraId="395AD09B" w14:textId="3A395967" w:rsidR="00AC5F35" w:rsidRPr="00AC5F35" w:rsidRDefault="00C978E3" w:rsidP="00AC5F35">
      <w:pPr>
        <w:widowControl w:val="0"/>
        <w:tabs>
          <w:tab w:val="left" w:pos="3576"/>
        </w:tabs>
        <w:spacing w:line="360" w:lineRule="auto"/>
        <w:ind w:firstLine="709"/>
        <w:jc w:val="both"/>
        <w:rPr>
          <w:rFonts w:eastAsia="Calibri"/>
          <w:sz w:val="28"/>
          <w:szCs w:val="28"/>
          <w:lang w:val="en-US" w:eastAsia="en-US"/>
        </w:rPr>
      </w:pPr>
      <w:r w:rsidRPr="00C978E3">
        <w:rPr>
          <w:rFonts w:eastAsia="Calibri"/>
          <w:sz w:val="28"/>
          <w:szCs w:val="28"/>
          <w:lang w:val="en-US" w:eastAsia="en-US"/>
        </w:rPr>
        <w:t xml:space="preserve">14 </w:t>
      </w:r>
      <w:r w:rsidR="00AC5F35" w:rsidRPr="00AC5F35">
        <w:rPr>
          <w:rFonts w:eastAsia="Calibri"/>
          <w:sz w:val="28"/>
          <w:szCs w:val="28"/>
          <w:lang w:val="en-US" w:eastAsia="en-US"/>
        </w:rPr>
        <w:t>International Convention on Tonnage Measurement of Ships, 1969: as amended. – London: IMO Publishing, 2024. – URL: https://www.imo.org/en/OurWork/Safety/Pages/TonnageMeasurement.aspx (</w:t>
      </w:r>
      <w:r w:rsidR="00AC5F35" w:rsidRPr="00AC5F35">
        <w:rPr>
          <w:rFonts w:eastAsia="Calibri"/>
          <w:sz w:val="28"/>
          <w:szCs w:val="28"/>
          <w:lang w:eastAsia="en-US"/>
        </w:rPr>
        <w:t>дата</w:t>
      </w:r>
      <w:r w:rsidR="00AC5F35" w:rsidRPr="00AC5F35">
        <w:rPr>
          <w:rFonts w:eastAsia="Calibri"/>
          <w:sz w:val="28"/>
          <w:szCs w:val="28"/>
          <w:lang w:val="en-US" w:eastAsia="en-US"/>
        </w:rPr>
        <w:t xml:space="preserve"> </w:t>
      </w:r>
      <w:r w:rsidR="00AC5F35" w:rsidRPr="00AC5F35">
        <w:rPr>
          <w:rFonts w:eastAsia="Calibri"/>
          <w:sz w:val="28"/>
          <w:szCs w:val="28"/>
          <w:lang w:eastAsia="en-US"/>
        </w:rPr>
        <w:t>обращения</w:t>
      </w:r>
      <w:r w:rsidR="00AC5F35" w:rsidRPr="00AC5F35">
        <w:rPr>
          <w:rFonts w:eastAsia="Calibri"/>
          <w:sz w:val="28"/>
          <w:szCs w:val="28"/>
          <w:lang w:val="en-US" w:eastAsia="en-US"/>
        </w:rPr>
        <w:t xml:space="preserve">: 10.07.2025). </w:t>
      </w:r>
    </w:p>
    <w:p w14:paraId="6C019862" w14:textId="4527860E" w:rsidR="00AC5F35" w:rsidRPr="00AC5F35" w:rsidRDefault="00C978E3" w:rsidP="00AC5F35">
      <w:pPr>
        <w:widowControl w:val="0"/>
        <w:tabs>
          <w:tab w:val="left" w:pos="3576"/>
        </w:tabs>
        <w:spacing w:line="360" w:lineRule="auto"/>
        <w:ind w:firstLine="709"/>
        <w:jc w:val="both"/>
        <w:rPr>
          <w:rFonts w:eastAsia="Calibri"/>
          <w:sz w:val="28"/>
          <w:szCs w:val="28"/>
          <w:lang w:val="en-US" w:eastAsia="en-US"/>
        </w:rPr>
      </w:pPr>
      <w:r w:rsidRPr="00C978E3">
        <w:rPr>
          <w:rFonts w:eastAsia="Calibri"/>
          <w:sz w:val="28"/>
          <w:szCs w:val="28"/>
          <w:lang w:val="en-US" w:eastAsia="en-US"/>
        </w:rPr>
        <w:t xml:space="preserve">15 </w:t>
      </w:r>
      <w:r w:rsidR="00AC5F35" w:rsidRPr="00AC5F35">
        <w:rPr>
          <w:rFonts w:eastAsia="Calibri"/>
          <w:sz w:val="28"/>
          <w:szCs w:val="28"/>
          <w:lang w:val="en-US" w:eastAsia="en-US"/>
        </w:rPr>
        <w:t>International Convention on Maritime Search and Rescue (SAR), 1979: as amended. – London: IMO Publishing, 2024. – URL: https://www.imo.org/en/OurWork/Safety/Pages/SAR.aspx (</w:t>
      </w:r>
      <w:r w:rsidR="00AC5F35" w:rsidRPr="00AC5F35">
        <w:rPr>
          <w:rFonts w:eastAsia="Calibri"/>
          <w:sz w:val="28"/>
          <w:szCs w:val="28"/>
          <w:lang w:eastAsia="en-US"/>
        </w:rPr>
        <w:t>дата</w:t>
      </w:r>
      <w:r w:rsidR="00AC5F35" w:rsidRPr="00AC5F35">
        <w:rPr>
          <w:rFonts w:eastAsia="Calibri"/>
          <w:sz w:val="28"/>
          <w:szCs w:val="28"/>
          <w:lang w:val="en-US" w:eastAsia="en-US"/>
        </w:rPr>
        <w:t xml:space="preserve"> </w:t>
      </w:r>
      <w:r w:rsidR="00AC5F35" w:rsidRPr="00AC5F35">
        <w:rPr>
          <w:rFonts w:eastAsia="Calibri"/>
          <w:sz w:val="28"/>
          <w:szCs w:val="28"/>
          <w:lang w:eastAsia="en-US"/>
        </w:rPr>
        <w:t>обращения</w:t>
      </w:r>
      <w:r w:rsidR="00AC5F35" w:rsidRPr="00AC5F35">
        <w:rPr>
          <w:rFonts w:eastAsia="Calibri"/>
          <w:sz w:val="28"/>
          <w:szCs w:val="28"/>
          <w:lang w:val="en-US" w:eastAsia="en-US"/>
        </w:rPr>
        <w:t xml:space="preserve">: 10.07.2025). </w:t>
      </w:r>
    </w:p>
    <w:p w14:paraId="143FCBC9" w14:textId="184EA56C" w:rsidR="00AC5F35" w:rsidRPr="004326A5" w:rsidRDefault="00C978E3" w:rsidP="00AC5F35">
      <w:pPr>
        <w:widowControl w:val="0"/>
        <w:tabs>
          <w:tab w:val="left" w:pos="3576"/>
        </w:tabs>
        <w:spacing w:line="360" w:lineRule="auto"/>
        <w:ind w:firstLine="709"/>
        <w:jc w:val="both"/>
        <w:rPr>
          <w:rFonts w:eastAsia="Calibri"/>
          <w:sz w:val="28"/>
          <w:szCs w:val="28"/>
          <w:lang w:val="en-US" w:eastAsia="en-US"/>
        </w:rPr>
      </w:pPr>
      <w:r w:rsidRPr="00C978E3">
        <w:rPr>
          <w:rFonts w:eastAsia="Calibri"/>
          <w:sz w:val="28"/>
          <w:szCs w:val="28"/>
          <w:lang w:val="en-US" w:eastAsia="en-US"/>
        </w:rPr>
        <w:t xml:space="preserve">16 </w:t>
      </w:r>
      <w:r w:rsidR="00AC5F35" w:rsidRPr="00AC5F35">
        <w:rPr>
          <w:rFonts w:eastAsia="Calibri"/>
          <w:sz w:val="28"/>
          <w:szCs w:val="28"/>
          <w:lang w:val="en-US" w:eastAsia="en-US"/>
        </w:rPr>
        <w:t>International Maritime Solid Bulk Cargoes Code (IMSBC Code): 2023 Edition. – London: IMO Publishing, 2023. – URL: https://www.imo.org/en/Publications/Pages/Home.aspx (</w:t>
      </w:r>
      <w:r w:rsidR="00AC5F35" w:rsidRPr="00AC5F35">
        <w:rPr>
          <w:rFonts w:eastAsia="Calibri"/>
          <w:sz w:val="28"/>
          <w:szCs w:val="28"/>
          <w:lang w:eastAsia="en-US"/>
        </w:rPr>
        <w:t>дата</w:t>
      </w:r>
      <w:r w:rsidR="00AC5F35" w:rsidRPr="00AC5F35">
        <w:rPr>
          <w:rFonts w:eastAsia="Calibri"/>
          <w:sz w:val="28"/>
          <w:szCs w:val="28"/>
          <w:lang w:val="en-US" w:eastAsia="en-US"/>
        </w:rPr>
        <w:t xml:space="preserve"> </w:t>
      </w:r>
      <w:r w:rsidR="00AC5F35" w:rsidRPr="00AC5F35">
        <w:rPr>
          <w:rFonts w:eastAsia="Calibri"/>
          <w:sz w:val="28"/>
          <w:szCs w:val="28"/>
          <w:lang w:eastAsia="en-US"/>
        </w:rPr>
        <w:t>обращения</w:t>
      </w:r>
      <w:r w:rsidR="00AC5F35" w:rsidRPr="00AC5F35">
        <w:rPr>
          <w:rFonts w:eastAsia="Calibri"/>
          <w:sz w:val="28"/>
          <w:szCs w:val="28"/>
          <w:lang w:val="en-US" w:eastAsia="en-US"/>
        </w:rPr>
        <w:t>: 10.07.2025</w:t>
      </w:r>
    </w:p>
    <w:p w14:paraId="6E798BF3" w14:textId="1C2CEE03" w:rsidR="00AC5F35" w:rsidRPr="00AC5F35" w:rsidRDefault="00C978E3" w:rsidP="00AC5F35">
      <w:pPr>
        <w:widowControl w:val="0"/>
        <w:tabs>
          <w:tab w:val="left" w:pos="3576"/>
        </w:tabs>
        <w:spacing w:line="360" w:lineRule="auto"/>
        <w:ind w:firstLine="709"/>
        <w:jc w:val="both"/>
        <w:rPr>
          <w:rFonts w:eastAsia="Calibri"/>
          <w:sz w:val="28"/>
          <w:szCs w:val="28"/>
          <w:lang w:eastAsia="en-US"/>
        </w:rPr>
      </w:pPr>
      <w:r>
        <w:rPr>
          <w:rFonts w:eastAsia="Calibri"/>
          <w:sz w:val="28"/>
          <w:szCs w:val="28"/>
          <w:lang w:eastAsia="en-US"/>
        </w:rPr>
        <w:t xml:space="preserve">17 </w:t>
      </w:r>
      <w:r w:rsidR="00AC5F35" w:rsidRPr="00AC5F35">
        <w:rPr>
          <w:rFonts w:eastAsia="Calibri"/>
          <w:sz w:val="28"/>
          <w:szCs w:val="28"/>
          <w:lang w:eastAsia="en-US"/>
        </w:rPr>
        <w:t xml:space="preserve">Иванова О.П. Управление персоналом и кадровый анализ: современные методы: учебное пособие / О.П. Иванова. – Москва: </w:t>
      </w:r>
      <w:proofErr w:type="spellStart"/>
      <w:r w:rsidR="00AC5F35" w:rsidRPr="00AC5F35">
        <w:rPr>
          <w:rFonts w:eastAsia="Calibri"/>
          <w:sz w:val="28"/>
          <w:szCs w:val="28"/>
          <w:lang w:eastAsia="en-US"/>
        </w:rPr>
        <w:t>КноРус</w:t>
      </w:r>
      <w:proofErr w:type="spellEnd"/>
      <w:r w:rsidR="00AC5F35" w:rsidRPr="00AC5F35">
        <w:rPr>
          <w:rFonts w:eastAsia="Calibri"/>
          <w:sz w:val="28"/>
          <w:szCs w:val="28"/>
          <w:lang w:eastAsia="en-US"/>
        </w:rPr>
        <w:t xml:space="preserve">, 2023. – 214 с. </w:t>
      </w:r>
    </w:p>
    <w:p w14:paraId="47FAD061" w14:textId="02B3B166" w:rsidR="00AC5F35" w:rsidRPr="00AC5F35" w:rsidRDefault="00C978E3" w:rsidP="00AC5F35">
      <w:pPr>
        <w:widowControl w:val="0"/>
        <w:tabs>
          <w:tab w:val="left" w:pos="3576"/>
        </w:tabs>
        <w:spacing w:line="360" w:lineRule="auto"/>
        <w:ind w:firstLine="709"/>
        <w:jc w:val="both"/>
        <w:rPr>
          <w:rFonts w:eastAsia="Calibri"/>
          <w:sz w:val="28"/>
          <w:szCs w:val="28"/>
          <w:lang w:eastAsia="en-US"/>
        </w:rPr>
      </w:pPr>
      <w:r>
        <w:rPr>
          <w:rFonts w:eastAsia="Calibri"/>
          <w:sz w:val="28"/>
          <w:szCs w:val="28"/>
          <w:lang w:eastAsia="en-US"/>
        </w:rPr>
        <w:lastRenderedPageBreak/>
        <w:t xml:space="preserve">18 </w:t>
      </w:r>
      <w:r w:rsidR="00AC5F35" w:rsidRPr="00AC5F35">
        <w:rPr>
          <w:rFonts w:eastAsia="Calibri"/>
          <w:sz w:val="28"/>
          <w:szCs w:val="28"/>
          <w:lang w:eastAsia="en-US"/>
        </w:rPr>
        <w:t xml:space="preserve">Об обществах с ограниченной ответственностью: Федеральный закон от 08.02.1998 № 14-ФЗ (ред. от 04.11.2023) // СПС «КонсультантПлюс». – URL: http://www.consultant.ru/document/cons_doc_LAW_17819/ (дата обращения: 10.07.2025). </w:t>
      </w:r>
    </w:p>
    <w:p w14:paraId="7C18F0AD" w14:textId="42A95465" w:rsidR="00AC5F35" w:rsidRPr="00AC5F35" w:rsidRDefault="00C978E3" w:rsidP="00AC5F35">
      <w:pPr>
        <w:widowControl w:val="0"/>
        <w:tabs>
          <w:tab w:val="left" w:pos="3576"/>
        </w:tabs>
        <w:spacing w:line="360" w:lineRule="auto"/>
        <w:ind w:firstLine="709"/>
        <w:jc w:val="both"/>
        <w:rPr>
          <w:rFonts w:eastAsia="Calibri"/>
          <w:sz w:val="28"/>
          <w:szCs w:val="28"/>
          <w:lang w:eastAsia="en-US"/>
        </w:rPr>
      </w:pPr>
      <w:r>
        <w:rPr>
          <w:rFonts w:eastAsia="Calibri"/>
          <w:sz w:val="28"/>
          <w:szCs w:val="28"/>
          <w:lang w:eastAsia="en-US"/>
        </w:rPr>
        <w:t xml:space="preserve">19 </w:t>
      </w:r>
      <w:r w:rsidR="00AC5F35" w:rsidRPr="00AC5F35">
        <w:rPr>
          <w:rFonts w:eastAsia="Calibri"/>
          <w:sz w:val="28"/>
          <w:szCs w:val="28"/>
          <w:lang w:eastAsia="en-US"/>
        </w:rPr>
        <w:t xml:space="preserve">Василенко М.Е. Анализ финансово-хозяйственной деятельности предприятия: учебник и практикум для бакалавриата и магистратуры / М.Е. Василенко, Т.А. Полещук. – 2-е изд., </w:t>
      </w:r>
      <w:proofErr w:type="spellStart"/>
      <w:r w:rsidR="00AC5F35" w:rsidRPr="00AC5F35">
        <w:rPr>
          <w:rFonts w:eastAsia="Calibri"/>
          <w:sz w:val="28"/>
          <w:szCs w:val="28"/>
          <w:lang w:eastAsia="en-US"/>
        </w:rPr>
        <w:t>перераб</w:t>
      </w:r>
      <w:proofErr w:type="spellEnd"/>
      <w:proofErr w:type="gramStart"/>
      <w:r w:rsidR="00AC5F35" w:rsidRPr="00AC5F35">
        <w:rPr>
          <w:rFonts w:eastAsia="Calibri"/>
          <w:sz w:val="28"/>
          <w:szCs w:val="28"/>
          <w:lang w:eastAsia="en-US"/>
        </w:rPr>
        <w:t>.</w:t>
      </w:r>
      <w:proofErr w:type="gramEnd"/>
      <w:r w:rsidR="00AC5F35" w:rsidRPr="00AC5F35">
        <w:rPr>
          <w:rFonts w:eastAsia="Calibri"/>
          <w:sz w:val="28"/>
          <w:szCs w:val="28"/>
          <w:lang w:eastAsia="en-US"/>
        </w:rPr>
        <w:t xml:space="preserve"> и доп. – Москва: Изд-во </w:t>
      </w:r>
      <w:proofErr w:type="spellStart"/>
      <w:r w:rsidR="00AC5F35" w:rsidRPr="00AC5F35">
        <w:rPr>
          <w:rFonts w:eastAsia="Calibri"/>
          <w:sz w:val="28"/>
          <w:szCs w:val="28"/>
          <w:lang w:eastAsia="en-US"/>
        </w:rPr>
        <w:t>Юрайт</w:t>
      </w:r>
      <w:proofErr w:type="spellEnd"/>
      <w:r w:rsidR="00AC5F35" w:rsidRPr="00AC5F35">
        <w:rPr>
          <w:rFonts w:eastAsia="Calibri"/>
          <w:sz w:val="28"/>
          <w:szCs w:val="28"/>
          <w:lang w:eastAsia="en-US"/>
        </w:rPr>
        <w:t xml:space="preserve">, 2024. – 385 с. </w:t>
      </w:r>
    </w:p>
    <w:p w14:paraId="6F1E142F" w14:textId="3530787F" w:rsidR="00FF5575" w:rsidRDefault="00C978E3" w:rsidP="00AC5F35">
      <w:pPr>
        <w:widowControl w:val="0"/>
        <w:tabs>
          <w:tab w:val="left" w:pos="3576"/>
        </w:tabs>
        <w:spacing w:line="360" w:lineRule="auto"/>
        <w:ind w:firstLine="709"/>
        <w:jc w:val="both"/>
        <w:rPr>
          <w:rFonts w:eastAsia="Calibri"/>
          <w:sz w:val="28"/>
          <w:szCs w:val="28"/>
          <w:lang w:eastAsia="en-US"/>
        </w:rPr>
      </w:pPr>
      <w:r>
        <w:rPr>
          <w:rFonts w:eastAsia="Calibri"/>
          <w:sz w:val="28"/>
          <w:szCs w:val="28"/>
          <w:lang w:eastAsia="en-US"/>
        </w:rPr>
        <w:t xml:space="preserve">20 </w:t>
      </w:r>
      <w:r w:rsidR="00AC5F35" w:rsidRPr="00AC5F35">
        <w:rPr>
          <w:rFonts w:eastAsia="Calibri"/>
          <w:sz w:val="28"/>
          <w:szCs w:val="28"/>
          <w:lang w:eastAsia="en-US"/>
        </w:rPr>
        <w:t xml:space="preserve">Официальный сайт информационной системы «ДВ Тендер»: Портал государственных и муниципальных закупок Дальневосточного федерального округа. – URL: https://dv-tender.ru/ (дата обращения: 10.07.2025). </w:t>
      </w:r>
    </w:p>
    <w:p w14:paraId="1F8B6539" w14:textId="41B70151" w:rsidR="00081A2F" w:rsidRDefault="00081A2F" w:rsidP="00AC5F35">
      <w:pPr>
        <w:widowControl w:val="0"/>
        <w:tabs>
          <w:tab w:val="left" w:pos="3576"/>
        </w:tabs>
        <w:spacing w:line="360" w:lineRule="auto"/>
        <w:ind w:firstLine="709"/>
        <w:jc w:val="both"/>
        <w:rPr>
          <w:rFonts w:eastAsia="Calibri"/>
          <w:sz w:val="28"/>
          <w:szCs w:val="28"/>
          <w:lang w:eastAsia="en-US"/>
        </w:rPr>
      </w:pPr>
    </w:p>
    <w:p w14:paraId="24BA5074" w14:textId="1AAD2552" w:rsidR="00081A2F" w:rsidRDefault="00081A2F" w:rsidP="00AC5F35">
      <w:pPr>
        <w:widowControl w:val="0"/>
        <w:tabs>
          <w:tab w:val="left" w:pos="3576"/>
        </w:tabs>
        <w:spacing w:line="360" w:lineRule="auto"/>
        <w:ind w:firstLine="709"/>
        <w:jc w:val="both"/>
        <w:rPr>
          <w:rFonts w:eastAsia="Calibri"/>
          <w:sz w:val="28"/>
          <w:szCs w:val="28"/>
          <w:lang w:eastAsia="en-US"/>
        </w:rPr>
      </w:pPr>
    </w:p>
    <w:p w14:paraId="7F7D7096" w14:textId="0A55145F" w:rsidR="00081A2F" w:rsidRDefault="00081A2F" w:rsidP="00AC5F35">
      <w:pPr>
        <w:widowControl w:val="0"/>
        <w:tabs>
          <w:tab w:val="left" w:pos="3576"/>
        </w:tabs>
        <w:spacing w:line="360" w:lineRule="auto"/>
        <w:ind w:firstLine="709"/>
        <w:jc w:val="both"/>
        <w:rPr>
          <w:rFonts w:eastAsia="Calibri"/>
          <w:sz w:val="28"/>
          <w:szCs w:val="28"/>
          <w:lang w:eastAsia="en-US"/>
        </w:rPr>
      </w:pPr>
    </w:p>
    <w:p w14:paraId="7CFB26F2" w14:textId="4A121916" w:rsidR="00081A2F" w:rsidRDefault="00081A2F" w:rsidP="00AC5F35">
      <w:pPr>
        <w:widowControl w:val="0"/>
        <w:tabs>
          <w:tab w:val="left" w:pos="3576"/>
        </w:tabs>
        <w:spacing w:line="360" w:lineRule="auto"/>
        <w:ind w:firstLine="709"/>
        <w:jc w:val="both"/>
        <w:rPr>
          <w:rFonts w:eastAsia="Calibri"/>
          <w:sz w:val="28"/>
          <w:szCs w:val="28"/>
          <w:lang w:eastAsia="en-US"/>
        </w:rPr>
      </w:pPr>
    </w:p>
    <w:p w14:paraId="33592E8B" w14:textId="7F5B6442" w:rsidR="00081A2F" w:rsidRDefault="00081A2F" w:rsidP="00AC5F35">
      <w:pPr>
        <w:widowControl w:val="0"/>
        <w:tabs>
          <w:tab w:val="left" w:pos="3576"/>
        </w:tabs>
        <w:spacing w:line="360" w:lineRule="auto"/>
        <w:ind w:firstLine="709"/>
        <w:jc w:val="both"/>
        <w:rPr>
          <w:rFonts w:eastAsia="Calibri"/>
          <w:sz w:val="28"/>
          <w:szCs w:val="28"/>
          <w:lang w:eastAsia="en-US"/>
        </w:rPr>
      </w:pPr>
    </w:p>
    <w:p w14:paraId="7022290A" w14:textId="698D6894" w:rsidR="00081A2F" w:rsidRDefault="00081A2F" w:rsidP="00AC5F35">
      <w:pPr>
        <w:widowControl w:val="0"/>
        <w:tabs>
          <w:tab w:val="left" w:pos="3576"/>
        </w:tabs>
        <w:spacing w:line="360" w:lineRule="auto"/>
        <w:ind w:firstLine="709"/>
        <w:jc w:val="both"/>
        <w:rPr>
          <w:rFonts w:eastAsia="Calibri"/>
          <w:sz w:val="28"/>
          <w:szCs w:val="28"/>
          <w:lang w:eastAsia="en-US"/>
        </w:rPr>
      </w:pPr>
    </w:p>
    <w:p w14:paraId="70F1F105" w14:textId="0CB8454E" w:rsidR="00081A2F" w:rsidRDefault="00081A2F" w:rsidP="00AC5F35">
      <w:pPr>
        <w:widowControl w:val="0"/>
        <w:tabs>
          <w:tab w:val="left" w:pos="3576"/>
        </w:tabs>
        <w:spacing w:line="360" w:lineRule="auto"/>
        <w:ind w:firstLine="709"/>
        <w:jc w:val="both"/>
        <w:rPr>
          <w:rFonts w:eastAsia="Calibri"/>
          <w:sz w:val="28"/>
          <w:szCs w:val="28"/>
          <w:lang w:eastAsia="en-US"/>
        </w:rPr>
      </w:pPr>
    </w:p>
    <w:p w14:paraId="144777D0" w14:textId="14CC1C10" w:rsidR="00081A2F" w:rsidRDefault="00081A2F" w:rsidP="00AC5F35">
      <w:pPr>
        <w:widowControl w:val="0"/>
        <w:tabs>
          <w:tab w:val="left" w:pos="3576"/>
        </w:tabs>
        <w:spacing w:line="360" w:lineRule="auto"/>
        <w:ind w:firstLine="709"/>
        <w:jc w:val="both"/>
        <w:rPr>
          <w:rFonts w:eastAsia="Calibri"/>
          <w:sz w:val="28"/>
          <w:szCs w:val="28"/>
          <w:lang w:eastAsia="en-US"/>
        </w:rPr>
      </w:pPr>
    </w:p>
    <w:p w14:paraId="755D5FCF" w14:textId="1A318BC7" w:rsidR="00081A2F" w:rsidRDefault="00081A2F" w:rsidP="00AC5F35">
      <w:pPr>
        <w:widowControl w:val="0"/>
        <w:tabs>
          <w:tab w:val="left" w:pos="3576"/>
        </w:tabs>
        <w:spacing w:line="360" w:lineRule="auto"/>
        <w:ind w:firstLine="709"/>
        <w:jc w:val="both"/>
        <w:rPr>
          <w:rFonts w:eastAsia="Calibri"/>
          <w:sz w:val="28"/>
          <w:szCs w:val="28"/>
          <w:lang w:eastAsia="en-US"/>
        </w:rPr>
      </w:pPr>
    </w:p>
    <w:p w14:paraId="79CC0344" w14:textId="22A64DD4" w:rsidR="00081A2F" w:rsidRDefault="00081A2F" w:rsidP="00AC5F35">
      <w:pPr>
        <w:widowControl w:val="0"/>
        <w:tabs>
          <w:tab w:val="left" w:pos="3576"/>
        </w:tabs>
        <w:spacing w:line="360" w:lineRule="auto"/>
        <w:ind w:firstLine="709"/>
        <w:jc w:val="both"/>
        <w:rPr>
          <w:rFonts w:eastAsia="Calibri"/>
          <w:sz w:val="28"/>
          <w:szCs w:val="28"/>
          <w:lang w:eastAsia="en-US"/>
        </w:rPr>
      </w:pPr>
    </w:p>
    <w:p w14:paraId="610476E2" w14:textId="0351B723" w:rsidR="00081A2F" w:rsidRDefault="00081A2F" w:rsidP="00AC5F35">
      <w:pPr>
        <w:widowControl w:val="0"/>
        <w:tabs>
          <w:tab w:val="left" w:pos="3576"/>
        </w:tabs>
        <w:spacing w:line="360" w:lineRule="auto"/>
        <w:ind w:firstLine="709"/>
        <w:jc w:val="both"/>
        <w:rPr>
          <w:rFonts w:eastAsia="Calibri"/>
          <w:sz w:val="28"/>
          <w:szCs w:val="28"/>
          <w:lang w:eastAsia="en-US"/>
        </w:rPr>
      </w:pPr>
    </w:p>
    <w:p w14:paraId="70EB76EE" w14:textId="143E71AA" w:rsidR="00081A2F" w:rsidRDefault="00081A2F" w:rsidP="00AC5F35">
      <w:pPr>
        <w:widowControl w:val="0"/>
        <w:tabs>
          <w:tab w:val="left" w:pos="3576"/>
        </w:tabs>
        <w:spacing w:line="360" w:lineRule="auto"/>
        <w:ind w:firstLine="709"/>
        <w:jc w:val="both"/>
        <w:rPr>
          <w:rFonts w:eastAsia="Calibri"/>
          <w:sz w:val="28"/>
          <w:szCs w:val="28"/>
          <w:lang w:eastAsia="en-US"/>
        </w:rPr>
      </w:pPr>
    </w:p>
    <w:p w14:paraId="3A9B5236" w14:textId="73ADB815" w:rsidR="00081A2F" w:rsidRDefault="00081A2F" w:rsidP="00AC5F35">
      <w:pPr>
        <w:widowControl w:val="0"/>
        <w:tabs>
          <w:tab w:val="left" w:pos="3576"/>
        </w:tabs>
        <w:spacing w:line="360" w:lineRule="auto"/>
        <w:ind w:firstLine="709"/>
        <w:jc w:val="both"/>
        <w:rPr>
          <w:rFonts w:eastAsia="Calibri"/>
          <w:sz w:val="28"/>
          <w:szCs w:val="28"/>
          <w:lang w:eastAsia="en-US"/>
        </w:rPr>
      </w:pPr>
    </w:p>
    <w:p w14:paraId="6A7BEEFE" w14:textId="2F8C7FBC" w:rsidR="00081A2F" w:rsidRDefault="00081A2F" w:rsidP="00AC5F35">
      <w:pPr>
        <w:widowControl w:val="0"/>
        <w:tabs>
          <w:tab w:val="left" w:pos="3576"/>
        </w:tabs>
        <w:spacing w:line="360" w:lineRule="auto"/>
        <w:ind w:firstLine="709"/>
        <w:jc w:val="both"/>
        <w:rPr>
          <w:rFonts w:eastAsia="Calibri"/>
          <w:sz w:val="28"/>
          <w:szCs w:val="28"/>
          <w:lang w:eastAsia="en-US"/>
        </w:rPr>
      </w:pPr>
    </w:p>
    <w:p w14:paraId="3C0D13A2" w14:textId="5CB6FA80" w:rsidR="00081A2F" w:rsidRDefault="00081A2F" w:rsidP="00AC5F35">
      <w:pPr>
        <w:widowControl w:val="0"/>
        <w:tabs>
          <w:tab w:val="left" w:pos="3576"/>
        </w:tabs>
        <w:spacing w:line="360" w:lineRule="auto"/>
        <w:ind w:firstLine="709"/>
        <w:jc w:val="both"/>
        <w:rPr>
          <w:rFonts w:eastAsia="Calibri"/>
          <w:sz w:val="28"/>
          <w:szCs w:val="28"/>
          <w:lang w:eastAsia="en-US"/>
        </w:rPr>
      </w:pPr>
    </w:p>
    <w:p w14:paraId="72B4F9BB" w14:textId="23DD7718" w:rsidR="00081A2F" w:rsidRDefault="00081A2F" w:rsidP="00AC5F35">
      <w:pPr>
        <w:widowControl w:val="0"/>
        <w:tabs>
          <w:tab w:val="left" w:pos="3576"/>
        </w:tabs>
        <w:spacing w:line="360" w:lineRule="auto"/>
        <w:ind w:firstLine="709"/>
        <w:jc w:val="both"/>
        <w:rPr>
          <w:rFonts w:eastAsia="Calibri"/>
          <w:sz w:val="28"/>
          <w:szCs w:val="28"/>
          <w:lang w:eastAsia="en-US"/>
        </w:rPr>
      </w:pPr>
    </w:p>
    <w:p w14:paraId="022E8673" w14:textId="4DE89C21" w:rsidR="00081A2F" w:rsidRDefault="00081A2F" w:rsidP="00AC5F35">
      <w:pPr>
        <w:widowControl w:val="0"/>
        <w:tabs>
          <w:tab w:val="left" w:pos="3576"/>
        </w:tabs>
        <w:spacing w:line="360" w:lineRule="auto"/>
        <w:ind w:firstLine="709"/>
        <w:jc w:val="both"/>
        <w:rPr>
          <w:rFonts w:eastAsia="Calibri"/>
          <w:sz w:val="28"/>
          <w:szCs w:val="28"/>
          <w:lang w:eastAsia="en-US"/>
        </w:rPr>
      </w:pPr>
    </w:p>
    <w:p w14:paraId="4439BB65" w14:textId="53CFEFC5" w:rsidR="00081A2F" w:rsidRPr="00081A2F" w:rsidRDefault="00081A2F" w:rsidP="00081A2F">
      <w:pPr>
        <w:pageBreakBefore/>
        <w:widowControl w:val="0"/>
        <w:suppressAutoHyphens/>
        <w:spacing w:after="240"/>
        <w:jc w:val="center"/>
        <w:outlineLvl w:val="0"/>
        <w:rPr>
          <w:rFonts w:ascii="Arial" w:eastAsia="Calibri" w:hAnsi="Arial" w:cs="Arial"/>
          <w:sz w:val="30"/>
          <w:szCs w:val="30"/>
        </w:rPr>
      </w:pPr>
      <w:bookmarkStart w:id="27" w:name="_Toc137651497"/>
      <w:r w:rsidRPr="00081A2F">
        <w:rPr>
          <w:rFonts w:ascii="Arial" w:eastAsia="Calibri" w:hAnsi="Arial" w:cs="Arial"/>
          <w:sz w:val="30"/>
          <w:szCs w:val="30"/>
        </w:rPr>
        <w:lastRenderedPageBreak/>
        <w:t>Приложение А</w:t>
      </w:r>
      <w:r w:rsidRPr="00081A2F">
        <w:rPr>
          <w:rFonts w:ascii="Arial" w:eastAsia="Calibri" w:hAnsi="Arial" w:cs="Arial"/>
          <w:sz w:val="30"/>
          <w:szCs w:val="30"/>
        </w:rPr>
        <w:br/>
      </w:r>
      <w:bookmarkStart w:id="28" w:name="_Hlk203304707"/>
      <w:bookmarkEnd w:id="27"/>
      <w:r w:rsidR="00427110">
        <w:rPr>
          <w:rFonts w:ascii="Arial" w:hAnsi="Arial" w:cs="Arial"/>
          <w:sz w:val="30"/>
          <w:szCs w:val="30"/>
        </w:rPr>
        <w:t>О</w:t>
      </w:r>
      <w:r w:rsidR="00FA564A" w:rsidRPr="00FA564A">
        <w:rPr>
          <w:rFonts w:ascii="Arial" w:hAnsi="Arial" w:cs="Arial"/>
          <w:sz w:val="30"/>
          <w:szCs w:val="30"/>
        </w:rPr>
        <w:t xml:space="preserve">тчетность </w:t>
      </w:r>
      <w:bookmarkStart w:id="29" w:name="_Hlk203129873"/>
      <w:r w:rsidR="00FA564A">
        <w:rPr>
          <w:rFonts w:ascii="Arial" w:hAnsi="Arial" w:cs="Arial"/>
          <w:sz w:val="30"/>
          <w:szCs w:val="30"/>
        </w:rPr>
        <w:t>ООО</w:t>
      </w:r>
      <w:r w:rsidR="00FA564A" w:rsidRPr="00FA564A">
        <w:rPr>
          <w:rFonts w:ascii="Arial" w:hAnsi="Arial" w:cs="Arial"/>
          <w:sz w:val="30"/>
          <w:szCs w:val="30"/>
        </w:rPr>
        <w:t xml:space="preserve"> «Д</w:t>
      </w:r>
      <w:r w:rsidR="00FA564A">
        <w:rPr>
          <w:rFonts w:ascii="Arial" w:hAnsi="Arial" w:cs="Arial"/>
          <w:sz w:val="30"/>
          <w:szCs w:val="30"/>
        </w:rPr>
        <w:t>НИИМФ-Восточный</w:t>
      </w:r>
      <w:r w:rsidR="00FA564A" w:rsidRPr="00FA564A">
        <w:rPr>
          <w:rFonts w:ascii="Arial" w:hAnsi="Arial" w:cs="Arial"/>
          <w:sz w:val="30"/>
          <w:szCs w:val="30"/>
        </w:rPr>
        <w:t>»</w:t>
      </w:r>
      <w:bookmarkEnd w:id="29"/>
      <w:r w:rsidR="00FA564A" w:rsidRPr="00FA564A">
        <w:rPr>
          <w:rFonts w:ascii="Arial" w:hAnsi="Arial" w:cs="Arial"/>
          <w:sz w:val="30"/>
          <w:szCs w:val="30"/>
        </w:rPr>
        <w:t xml:space="preserve"> за 20</w:t>
      </w:r>
      <w:r w:rsidR="00FA564A">
        <w:rPr>
          <w:rFonts w:ascii="Arial" w:hAnsi="Arial" w:cs="Arial"/>
          <w:sz w:val="30"/>
          <w:szCs w:val="30"/>
        </w:rPr>
        <w:t>22</w:t>
      </w:r>
      <w:r w:rsidR="00FA564A" w:rsidRPr="00FA564A">
        <w:rPr>
          <w:rFonts w:ascii="Arial" w:hAnsi="Arial" w:cs="Arial"/>
          <w:sz w:val="30"/>
          <w:szCs w:val="30"/>
        </w:rPr>
        <w:t>-202</w:t>
      </w:r>
      <w:r w:rsidR="00FA564A">
        <w:rPr>
          <w:rFonts w:ascii="Arial" w:hAnsi="Arial" w:cs="Arial"/>
          <w:sz w:val="30"/>
          <w:szCs w:val="30"/>
        </w:rPr>
        <w:t>4</w:t>
      </w:r>
      <w:r w:rsidR="00FA564A" w:rsidRPr="00FA564A">
        <w:rPr>
          <w:rFonts w:ascii="Arial" w:hAnsi="Arial" w:cs="Arial"/>
          <w:sz w:val="30"/>
          <w:szCs w:val="30"/>
        </w:rPr>
        <w:t xml:space="preserve"> гг</w:t>
      </w:r>
      <w:bookmarkEnd w:id="28"/>
      <w:r w:rsidR="00FA564A" w:rsidRPr="00FA564A">
        <w:rPr>
          <w:rFonts w:ascii="Arial" w:hAnsi="Arial" w:cs="Arial"/>
          <w:sz w:val="30"/>
          <w:szCs w:val="30"/>
        </w:rPr>
        <w:t>.</w:t>
      </w:r>
    </w:p>
    <w:p w14:paraId="6FBA7A3A" w14:textId="5163758C" w:rsidR="00081A2F" w:rsidRDefault="00FA564A" w:rsidP="00AC5F35">
      <w:pPr>
        <w:widowControl w:val="0"/>
        <w:tabs>
          <w:tab w:val="left" w:pos="3576"/>
        </w:tabs>
        <w:spacing w:line="360" w:lineRule="auto"/>
        <w:ind w:firstLine="709"/>
        <w:jc w:val="both"/>
        <w:rPr>
          <w:rFonts w:eastAsia="Calibri"/>
          <w:sz w:val="28"/>
          <w:szCs w:val="28"/>
          <w:lang w:eastAsia="en-US"/>
        </w:rPr>
      </w:pPr>
      <w:r w:rsidRPr="00FA564A">
        <w:rPr>
          <w:rFonts w:eastAsia="Calibri"/>
          <w:noProof/>
          <w:sz w:val="28"/>
          <w:szCs w:val="28"/>
        </w:rPr>
        <w:drawing>
          <wp:inline distT="0" distB="0" distL="0" distR="0" wp14:anchorId="14C8B665" wp14:editId="0E06262A">
            <wp:extent cx="5478123" cy="7749540"/>
            <wp:effectExtent l="0" t="0" r="8890" b="381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85201" cy="7759552"/>
                    </a:xfrm>
                    <a:prstGeom prst="rect">
                      <a:avLst/>
                    </a:prstGeom>
                  </pic:spPr>
                </pic:pic>
              </a:graphicData>
            </a:graphic>
          </wp:inline>
        </w:drawing>
      </w:r>
    </w:p>
    <w:p w14:paraId="6FA16F8C" w14:textId="7E3D8440" w:rsidR="00FA564A" w:rsidRDefault="00FA564A" w:rsidP="00FA564A">
      <w:pPr>
        <w:widowControl w:val="0"/>
        <w:tabs>
          <w:tab w:val="left" w:pos="3576"/>
        </w:tabs>
        <w:spacing w:line="360" w:lineRule="auto"/>
        <w:ind w:firstLine="709"/>
        <w:jc w:val="center"/>
        <w:rPr>
          <w:color w:val="000000"/>
          <w:sz w:val="28"/>
          <w:szCs w:val="28"/>
        </w:rPr>
      </w:pPr>
      <w:r w:rsidRPr="00FA564A">
        <w:rPr>
          <w:color w:val="000000"/>
          <w:sz w:val="28"/>
          <w:szCs w:val="28"/>
        </w:rPr>
        <w:t xml:space="preserve">Рисунок </w:t>
      </w:r>
      <w:r>
        <w:rPr>
          <w:color w:val="000000"/>
          <w:sz w:val="28"/>
          <w:szCs w:val="28"/>
        </w:rPr>
        <w:t>А</w:t>
      </w:r>
      <w:r w:rsidRPr="00FA564A">
        <w:rPr>
          <w:color w:val="000000"/>
          <w:sz w:val="28"/>
          <w:szCs w:val="28"/>
        </w:rPr>
        <w:t>.1 – Бухгалтерский баланс ООО «ДНИИМФ-Восточный»</w:t>
      </w:r>
    </w:p>
    <w:p w14:paraId="42EE67AD" w14:textId="25921F41" w:rsidR="00FA564A" w:rsidRDefault="00FA564A" w:rsidP="00FA564A">
      <w:pPr>
        <w:widowControl w:val="0"/>
        <w:tabs>
          <w:tab w:val="left" w:pos="3576"/>
        </w:tabs>
        <w:spacing w:line="360" w:lineRule="auto"/>
        <w:ind w:firstLine="709"/>
        <w:jc w:val="both"/>
        <w:rPr>
          <w:rFonts w:eastAsia="Calibri"/>
          <w:sz w:val="28"/>
          <w:szCs w:val="28"/>
          <w:lang w:eastAsia="en-US"/>
        </w:rPr>
      </w:pPr>
      <w:r w:rsidRPr="00FA564A">
        <w:rPr>
          <w:rFonts w:eastAsia="Calibri"/>
          <w:noProof/>
          <w:sz w:val="28"/>
          <w:szCs w:val="28"/>
        </w:rPr>
        <w:lastRenderedPageBreak/>
        <w:drawing>
          <wp:inline distT="0" distB="0" distL="0" distR="0" wp14:anchorId="2D615AF5" wp14:editId="60ED3BDC">
            <wp:extent cx="5775255" cy="812292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88649" cy="8141759"/>
                    </a:xfrm>
                    <a:prstGeom prst="rect">
                      <a:avLst/>
                    </a:prstGeom>
                  </pic:spPr>
                </pic:pic>
              </a:graphicData>
            </a:graphic>
          </wp:inline>
        </w:drawing>
      </w:r>
    </w:p>
    <w:p w14:paraId="22D5E2D7" w14:textId="76689C9A" w:rsidR="00FA564A" w:rsidRDefault="00FA564A" w:rsidP="00FA564A">
      <w:pPr>
        <w:widowControl w:val="0"/>
        <w:spacing w:after="200" w:line="360" w:lineRule="auto"/>
        <w:jc w:val="center"/>
        <w:rPr>
          <w:color w:val="000000"/>
          <w:sz w:val="28"/>
          <w:szCs w:val="28"/>
        </w:rPr>
      </w:pPr>
      <w:bookmarkStart w:id="30" w:name="_Hlk203129971"/>
      <w:r w:rsidRPr="00FA564A">
        <w:rPr>
          <w:color w:val="000000"/>
          <w:sz w:val="28"/>
          <w:szCs w:val="28"/>
        </w:rPr>
        <w:t xml:space="preserve">Рисунок </w:t>
      </w:r>
      <w:r>
        <w:rPr>
          <w:color w:val="000000"/>
          <w:sz w:val="28"/>
          <w:szCs w:val="28"/>
        </w:rPr>
        <w:t>А</w:t>
      </w:r>
      <w:r w:rsidRPr="00FA564A">
        <w:rPr>
          <w:color w:val="000000"/>
          <w:sz w:val="28"/>
          <w:szCs w:val="28"/>
        </w:rPr>
        <w:t>.2 – Отчет о финансовых результатах ООО «ДНИИМФ-Восточный» за 202</w:t>
      </w:r>
      <w:r>
        <w:rPr>
          <w:color w:val="000000"/>
          <w:sz w:val="28"/>
          <w:szCs w:val="28"/>
        </w:rPr>
        <w:t>3-2024 гг.</w:t>
      </w:r>
    </w:p>
    <w:bookmarkEnd w:id="30"/>
    <w:p w14:paraId="264CC5FE" w14:textId="6A547976" w:rsidR="00FA564A" w:rsidRDefault="00FA564A" w:rsidP="00FA564A">
      <w:pPr>
        <w:widowControl w:val="0"/>
        <w:spacing w:after="200" w:line="360" w:lineRule="auto"/>
        <w:jc w:val="center"/>
        <w:rPr>
          <w:color w:val="000000"/>
          <w:sz w:val="28"/>
          <w:szCs w:val="28"/>
        </w:rPr>
      </w:pPr>
    </w:p>
    <w:p w14:paraId="45C49C0D" w14:textId="49AD4316" w:rsidR="00FA564A" w:rsidRDefault="00FA564A" w:rsidP="00FA564A">
      <w:pPr>
        <w:widowControl w:val="0"/>
        <w:spacing w:after="200" w:line="360" w:lineRule="auto"/>
        <w:jc w:val="both"/>
        <w:rPr>
          <w:color w:val="000000"/>
          <w:sz w:val="28"/>
          <w:szCs w:val="28"/>
        </w:rPr>
      </w:pPr>
      <w:r w:rsidRPr="00FA564A">
        <w:rPr>
          <w:noProof/>
          <w:color w:val="000000"/>
          <w:sz w:val="28"/>
          <w:szCs w:val="28"/>
        </w:rPr>
        <w:lastRenderedPageBreak/>
        <w:drawing>
          <wp:inline distT="0" distB="0" distL="0" distR="0" wp14:anchorId="1219F51D" wp14:editId="53DF35F4">
            <wp:extent cx="5829300" cy="8319022"/>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843180" cy="8338830"/>
                    </a:xfrm>
                    <a:prstGeom prst="rect">
                      <a:avLst/>
                    </a:prstGeom>
                  </pic:spPr>
                </pic:pic>
              </a:graphicData>
            </a:graphic>
          </wp:inline>
        </w:drawing>
      </w:r>
    </w:p>
    <w:p w14:paraId="71C5D368" w14:textId="33D0E3FF" w:rsidR="00FA564A" w:rsidRPr="00BA2B9D" w:rsidRDefault="00427110" w:rsidP="00BA2B9D">
      <w:pPr>
        <w:widowControl w:val="0"/>
        <w:spacing w:after="200" w:line="360" w:lineRule="auto"/>
        <w:jc w:val="center"/>
        <w:rPr>
          <w:color w:val="000000"/>
          <w:sz w:val="28"/>
          <w:szCs w:val="28"/>
        </w:rPr>
      </w:pPr>
      <w:r>
        <w:rPr>
          <w:color w:val="000000"/>
          <w:sz w:val="28"/>
          <w:szCs w:val="28"/>
        </w:rPr>
        <w:t>Рисунок А.3</w:t>
      </w:r>
      <w:r w:rsidR="00FA564A" w:rsidRPr="00FA564A">
        <w:rPr>
          <w:color w:val="000000"/>
          <w:sz w:val="28"/>
          <w:szCs w:val="28"/>
        </w:rPr>
        <w:t xml:space="preserve"> – Отчет о финансовых результатах ООО «ДНИИМФ-Восточный» за 202</w:t>
      </w:r>
      <w:r w:rsidR="00FA564A">
        <w:rPr>
          <w:color w:val="000000"/>
          <w:sz w:val="28"/>
          <w:szCs w:val="28"/>
        </w:rPr>
        <w:t>2</w:t>
      </w:r>
      <w:r w:rsidR="00FA564A" w:rsidRPr="00FA564A">
        <w:rPr>
          <w:color w:val="000000"/>
          <w:sz w:val="28"/>
          <w:szCs w:val="28"/>
        </w:rPr>
        <w:t>-202</w:t>
      </w:r>
      <w:r w:rsidR="00FA564A">
        <w:rPr>
          <w:color w:val="000000"/>
          <w:sz w:val="28"/>
          <w:szCs w:val="28"/>
        </w:rPr>
        <w:t>3</w:t>
      </w:r>
      <w:r w:rsidR="00FA564A" w:rsidRPr="00FA564A">
        <w:rPr>
          <w:color w:val="000000"/>
          <w:sz w:val="28"/>
          <w:szCs w:val="28"/>
        </w:rPr>
        <w:t xml:space="preserve"> гг.</w:t>
      </w:r>
    </w:p>
    <w:sectPr w:rsidR="00FA564A" w:rsidRPr="00BA2B9D" w:rsidSect="004A77AC">
      <w:headerReference w:type="default" r:id="rId16"/>
      <w:pgSz w:w="11906" w:h="16838"/>
      <w:pgMar w:top="1134" w:right="567" w:bottom="1134" w:left="1701"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2FD65" w14:textId="77777777" w:rsidR="00D45685" w:rsidRDefault="00D45685" w:rsidP="00EF6C22">
      <w:r>
        <w:separator/>
      </w:r>
    </w:p>
  </w:endnote>
  <w:endnote w:type="continuationSeparator" w:id="0">
    <w:p w14:paraId="07A30AFE" w14:textId="77777777" w:rsidR="00D45685" w:rsidRDefault="00D45685" w:rsidP="00EF6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301E6D" w14:textId="77777777" w:rsidR="00D45685" w:rsidRDefault="00D45685" w:rsidP="00EF6C22">
      <w:r>
        <w:separator/>
      </w:r>
    </w:p>
  </w:footnote>
  <w:footnote w:type="continuationSeparator" w:id="0">
    <w:p w14:paraId="4976A639" w14:textId="77777777" w:rsidR="00D45685" w:rsidRDefault="00D45685" w:rsidP="00EF6C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2FE84" w14:textId="44C6C416" w:rsidR="00FD4475" w:rsidRDefault="00FD4475">
    <w:pPr>
      <w:pStyle w:val="a8"/>
      <w:jc w:val="right"/>
    </w:pPr>
  </w:p>
  <w:p w14:paraId="419737CE" w14:textId="77777777" w:rsidR="00FD4475" w:rsidRDefault="00FD4475">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4171689"/>
      <w:docPartObj>
        <w:docPartGallery w:val="Page Numbers (Top of Page)"/>
        <w:docPartUnique/>
      </w:docPartObj>
    </w:sdtPr>
    <w:sdtEndPr/>
    <w:sdtContent>
      <w:p w14:paraId="09A71276" w14:textId="77777777" w:rsidR="00FD4475" w:rsidRDefault="00FD4475">
        <w:pPr>
          <w:pStyle w:val="a8"/>
          <w:jc w:val="right"/>
        </w:pPr>
        <w:r>
          <w:fldChar w:fldCharType="begin"/>
        </w:r>
        <w:r>
          <w:instrText>PAGE   \* MERGEFORMAT</w:instrText>
        </w:r>
        <w:r>
          <w:fldChar w:fldCharType="separate"/>
        </w:r>
        <w:r w:rsidR="002A603A">
          <w:rPr>
            <w:noProof/>
          </w:rPr>
          <w:t>3</w:t>
        </w:r>
        <w:r>
          <w:fldChar w:fldCharType="end"/>
        </w:r>
      </w:p>
    </w:sdtContent>
  </w:sdt>
  <w:p w14:paraId="697BEF30" w14:textId="77777777" w:rsidR="00FD4475" w:rsidRDefault="00FD4475">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2A99"/>
    <w:multiLevelType w:val="hybridMultilevel"/>
    <w:tmpl w:val="C65EB55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12811FCC"/>
    <w:multiLevelType w:val="hybridMultilevel"/>
    <w:tmpl w:val="2E6EAD5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213B0CC4"/>
    <w:multiLevelType w:val="hybridMultilevel"/>
    <w:tmpl w:val="D6C247D4"/>
    <w:lvl w:ilvl="0" w:tplc="341C9B36">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996110B"/>
    <w:multiLevelType w:val="hybridMultilevel"/>
    <w:tmpl w:val="B76E9834"/>
    <w:lvl w:ilvl="0" w:tplc="CCC6865A">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C532C3D"/>
    <w:multiLevelType w:val="hybridMultilevel"/>
    <w:tmpl w:val="9CEC931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3BC77244"/>
    <w:multiLevelType w:val="hybridMultilevel"/>
    <w:tmpl w:val="EF4A6BC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43A4205B"/>
    <w:multiLevelType w:val="multilevel"/>
    <w:tmpl w:val="04DEF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0F761B"/>
    <w:multiLevelType w:val="hybridMultilevel"/>
    <w:tmpl w:val="51E4EBC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620F2DC6"/>
    <w:multiLevelType w:val="hybridMultilevel"/>
    <w:tmpl w:val="5BB82072"/>
    <w:lvl w:ilvl="0" w:tplc="04190011">
      <w:start w:val="1"/>
      <w:numFmt w:val="decimal"/>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9" w15:restartNumberingAfterBreak="0">
    <w:nsid w:val="6342201E"/>
    <w:multiLevelType w:val="hybridMultilevel"/>
    <w:tmpl w:val="C922BAB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6FFA2772"/>
    <w:multiLevelType w:val="hybridMultilevel"/>
    <w:tmpl w:val="0736E5A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72476EBA"/>
    <w:multiLevelType w:val="hybridMultilevel"/>
    <w:tmpl w:val="F0A821A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7918701F"/>
    <w:multiLevelType w:val="hybridMultilevel"/>
    <w:tmpl w:val="11DA2A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5"/>
  </w:num>
  <w:num w:numId="3">
    <w:abstractNumId w:val="4"/>
  </w:num>
  <w:num w:numId="4">
    <w:abstractNumId w:val="0"/>
  </w:num>
  <w:num w:numId="5">
    <w:abstractNumId w:val="7"/>
  </w:num>
  <w:num w:numId="6">
    <w:abstractNumId w:val="10"/>
  </w:num>
  <w:num w:numId="7">
    <w:abstractNumId w:val="9"/>
  </w:num>
  <w:num w:numId="8">
    <w:abstractNumId w:val="11"/>
  </w:num>
  <w:num w:numId="9">
    <w:abstractNumId w:val="6"/>
    <w:lvlOverride w:ilvl="0">
      <w:lvl w:ilvl="0">
        <w:numFmt w:val="bullet"/>
        <w:lvlText w:val="o"/>
        <w:lvlJc w:val="left"/>
        <w:pPr>
          <w:tabs>
            <w:tab w:val="num" w:pos="720"/>
          </w:tabs>
          <w:ind w:left="720" w:hanging="360"/>
        </w:pPr>
        <w:rPr>
          <w:rFonts w:ascii="Courier New" w:hAnsi="Courier New" w:hint="default"/>
          <w:sz w:val="20"/>
        </w:rPr>
      </w:lvl>
    </w:lvlOverride>
  </w:num>
  <w:num w:numId="10">
    <w:abstractNumId w:val="1"/>
  </w:num>
  <w:num w:numId="11">
    <w:abstractNumId w:val="8"/>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E33"/>
    <w:rsid w:val="0000655E"/>
    <w:rsid w:val="000077E4"/>
    <w:rsid w:val="00007AC0"/>
    <w:rsid w:val="00012998"/>
    <w:rsid w:val="00016231"/>
    <w:rsid w:val="000208CC"/>
    <w:rsid w:val="00031728"/>
    <w:rsid w:val="0003772C"/>
    <w:rsid w:val="00042C56"/>
    <w:rsid w:val="000507CE"/>
    <w:rsid w:val="00081A2F"/>
    <w:rsid w:val="000A72BE"/>
    <w:rsid w:val="000C7BA9"/>
    <w:rsid w:val="000E7D66"/>
    <w:rsid w:val="00113178"/>
    <w:rsid w:val="00122669"/>
    <w:rsid w:val="0012581B"/>
    <w:rsid w:val="0013008D"/>
    <w:rsid w:val="001328F0"/>
    <w:rsid w:val="0013662C"/>
    <w:rsid w:val="0013741E"/>
    <w:rsid w:val="001472B4"/>
    <w:rsid w:val="0016552A"/>
    <w:rsid w:val="00166EF1"/>
    <w:rsid w:val="001730C4"/>
    <w:rsid w:val="001979DC"/>
    <w:rsid w:val="001B08FC"/>
    <w:rsid w:val="001B20B8"/>
    <w:rsid w:val="001B64F5"/>
    <w:rsid w:val="001B6D16"/>
    <w:rsid w:val="001D3C47"/>
    <w:rsid w:val="001D76F7"/>
    <w:rsid w:val="001E376D"/>
    <w:rsid w:val="002039C3"/>
    <w:rsid w:val="00214A4E"/>
    <w:rsid w:val="0021749B"/>
    <w:rsid w:val="002237CB"/>
    <w:rsid w:val="002242CA"/>
    <w:rsid w:val="00253EFB"/>
    <w:rsid w:val="00265A03"/>
    <w:rsid w:val="0027421A"/>
    <w:rsid w:val="00295EFB"/>
    <w:rsid w:val="002A06AB"/>
    <w:rsid w:val="002A5F39"/>
    <w:rsid w:val="002A603A"/>
    <w:rsid w:val="002A7F39"/>
    <w:rsid w:val="002C1C61"/>
    <w:rsid w:val="002D10FD"/>
    <w:rsid w:val="002D59A3"/>
    <w:rsid w:val="002F7A87"/>
    <w:rsid w:val="00321E49"/>
    <w:rsid w:val="00331E86"/>
    <w:rsid w:val="003425EE"/>
    <w:rsid w:val="00344258"/>
    <w:rsid w:val="003443B5"/>
    <w:rsid w:val="00360335"/>
    <w:rsid w:val="003A7B51"/>
    <w:rsid w:val="003B171C"/>
    <w:rsid w:val="003B1C0D"/>
    <w:rsid w:val="003B32B5"/>
    <w:rsid w:val="003B528C"/>
    <w:rsid w:val="003B5BDE"/>
    <w:rsid w:val="003D02FE"/>
    <w:rsid w:val="003D11F7"/>
    <w:rsid w:val="003F28BE"/>
    <w:rsid w:val="003F7392"/>
    <w:rsid w:val="00404C04"/>
    <w:rsid w:val="004224F6"/>
    <w:rsid w:val="00427110"/>
    <w:rsid w:val="004310A1"/>
    <w:rsid w:val="00431EB1"/>
    <w:rsid w:val="004326A5"/>
    <w:rsid w:val="004455A7"/>
    <w:rsid w:val="00451A1A"/>
    <w:rsid w:val="00460AF4"/>
    <w:rsid w:val="00466EFA"/>
    <w:rsid w:val="00476A69"/>
    <w:rsid w:val="00481679"/>
    <w:rsid w:val="004902DF"/>
    <w:rsid w:val="004A1391"/>
    <w:rsid w:val="004A77AC"/>
    <w:rsid w:val="004A7AEB"/>
    <w:rsid w:val="004D454A"/>
    <w:rsid w:val="004E1E99"/>
    <w:rsid w:val="004F654E"/>
    <w:rsid w:val="0051562A"/>
    <w:rsid w:val="00524885"/>
    <w:rsid w:val="005256C6"/>
    <w:rsid w:val="00535F58"/>
    <w:rsid w:val="00543511"/>
    <w:rsid w:val="00554E8C"/>
    <w:rsid w:val="00566482"/>
    <w:rsid w:val="00587BBB"/>
    <w:rsid w:val="0059097A"/>
    <w:rsid w:val="005A0547"/>
    <w:rsid w:val="005A0A93"/>
    <w:rsid w:val="005C2C86"/>
    <w:rsid w:val="005C791A"/>
    <w:rsid w:val="005D0547"/>
    <w:rsid w:val="005D2EB5"/>
    <w:rsid w:val="005D328B"/>
    <w:rsid w:val="005D40D0"/>
    <w:rsid w:val="005E7617"/>
    <w:rsid w:val="00600100"/>
    <w:rsid w:val="0060164F"/>
    <w:rsid w:val="0060699C"/>
    <w:rsid w:val="00610BAC"/>
    <w:rsid w:val="00614D5F"/>
    <w:rsid w:val="00621C88"/>
    <w:rsid w:val="006264E9"/>
    <w:rsid w:val="00643B3B"/>
    <w:rsid w:val="00647288"/>
    <w:rsid w:val="00655FF5"/>
    <w:rsid w:val="00670D10"/>
    <w:rsid w:val="00674C62"/>
    <w:rsid w:val="006A2320"/>
    <w:rsid w:val="006C3C28"/>
    <w:rsid w:val="006C5827"/>
    <w:rsid w:val="006D6F62"/>
    <w:rsid w:val="006E5371"/>
    <w:rsid w:val="006F6972"/>
    <w:rsid w:val="007021F7"/>
    <w:rsid w:val="007044D8"/>
    <w:rsid w:val="007068DD"/>
    <w:rsid w:val="00720F5D"/>
    <w:rsid w:val="00724701"/>
    <w:rsid w:val="007347CF"/>
    <w:rsid w:val="0073762D"/>
    <w:rsid w:val="00762C91"/>
    <w:rsid w:val="00773635"/>
    <w:rsid w:val="007754C4"/>
    <w:rsid w:val="00784EEC"/>
    <w:rsid w:val="00786353"/>
    <w:rsid w:val="00786E73"/>
    <w:rsid w:val="007A558D"/>
    <w:rsid w:val="007B09D6"/>
    <w:rsid w:val="007C411E"/>
    <w:rsid w:val="007E181D"/>
    <w:rsid w:val="007F3983"/>
    <w:rsid w:val="008014E4"/>
    <w:rsid w:val="00807589"/>
    <w:rsid w:val="00813444"/>
    <w:rsid w:val="00820E33"/>
    <w:rsid w:val="0084024B"/>
    <w:rsid w:val="0085618A"/>
    <w:rsid w:val="008614FA"/>
    <w:rsid w:val="00894D56"/>
    <w:rsid w:val="0089783E"/>
    <w:rsid w:val="00897EC1"/>
    <w:rsid w:val="00897F34"/>
    <w:rsid w:val="008A080C"/>
    <w:rsid w:val="008B1167"/>
    <w:rsid w:val="008B1868"/>
    <w:rsid w:val="008D12B4"/>
    <w:rsid w:val="008D25D0"/>
    <w:rsid w:val="008D33A0"/>
    <w:rsid w:val="008D5FDB"/>
    <w:rsid w:val="008F67B0"/>
    <w:rsid w:val="008F6C3E"/>
    <w:rsid w:val="008F6E49"/>
    <w:rsid w:val="00907494"/>
    <w:rsid w:val="00916052"/>
    <w:rsid w:val="00916278"/>
    <w:rsid w:val="00923A91"/>
    <w:rsid w:val="009455CC"/>
    <w:rsid w:val="00955615"/>
    <w:rsid w:val="00956A41"/>
    <w:rsid w:val="009606FB"/>
    <w:rsid w:val="0098377C"/>
    <w:rsid w:val="009923BF"/>
    <w:rsid w:val="0099685B"/>
    <w:rsid w:val="009B3204"/>
    <w:rsid w:val="009E33B1"/>
    <w:rsid w:val="009E455E"/>
    <w:rsid w:val="00A06E82"/>
    <w:rsid w:val="00A15701"/>
    <w:rsid w:val="00A20D07"/>
    <w:rsid w:val="00A245A8"/>
    <w:rsid w:val="00A54B0E"/>
    <w:rsid w:val="00A61AC5"/>
    <w:rsid w:val="00A6717D"/>
    <w:rsid w:val="00AA5800"/>
    <w:rsid w:val="00AB0B09"/>
    <w:rsid w:val="00AB2BBA"/>
    <w:rsid w:val="00AB39F5"/>
    <w:rsid w:val="00AB6F99"/>
    <w:rsid w:val="00AC5F35"/>
    <w:rsid w:val="00AC6350"/>
    <w:rsid w:val="00AD38AB"/>
    <w:rsid w:val="00AD72AB"/>
    <w:rsid w:val="00AF6409"/>
    <w:rsid w:val="00B05F75"/>
    <w:rsid w:val="00B16CE5"/>
    <w:rsid w:val="00B35B8E"/>
    <w:rsid w:val="00B539B3"/>
    <w:rsid w:val="00B660EE"/>
    <w:rsid w:val="00B813F7"/>
    <w:rsid w:val="00B86112"/>
    <w:rsid w:val="00B97CA9"/>
    <w:rsid w:val="00BA22DD"/>
    <w:rsid w:val="00BA2B9D"/>
    <w:rsid w:val="00BB2CF2"/>
    <w:rsid w:val="00BC17D9"/>
    <w:rsid w:val="00BD5910"/>
    <w:rsid w:val="00BE39D9"/>
    <w:rsid w:val="00BF562B"/>
    <w:rsid w:val="00BF5660"/>
    <w:rsid w:val="00C07342"/>
    <w:rsid w:val="00C524B1"/>
    <w:rsid w:val="00C5283E"/>
    <w:rsid w:val="00C63D79"/>
    <w:rsid w:val="00C64E63"/>
    <w:rsid w:val="00C72F0B"/>
    <w:rsid w:val="00C74F28"/>
    <w:rsid w:val="00C914DF"/>
    <w:rsid w:val="00C978E3"/>
    <w:rsid w:val="00CA4C2B"/>
    <w:rsid w:val="00CB6109"/>
    <w:rsid w:val="00CC1E7F"/>
    <w:rsid w:val="00CE347E"/>
    <w:rsid w:val="00D007DB"/>
    <w:rsid w:val="00D26CAF"/>
    <w:rsid w:val="00D36F66"/>
    <w:rsid w:val="00D42604"/>
    <w:rsid w:val="00D44521"/>
    <w:rsid w:val="00D4541C"/>
    <w:rsid w:val="00D45685"/>
    <w:rsid w:val="00D52040"/>
    <w:rsid w:val="00D60699"/>
    <w:rsid w:val="00D67A92"/>
    <w:rsid w:val="00D72A3E"/>
    <w:rsid w:val="00D74444"/>
    <w:rsid w:val="00D8052D"/>
    <w:rsid w:val="00D812CA"/>
    <w:rsid w:val="00D82FFF"/>
    <w:rsid w:val="00DB5C72"/>
    <w:rsid w:val="00DB604F"/>
    <w:rsid w:val="00DC3073"/>
    <w:rsid w:val="00DC5E7E"/>
    <w:rsid w:val="00DC6217"/>
    <w:rsid w:val="00DD3656"/>
    <w:rsid w:val="00DD4655"/>
    <w:rsid w:val="00DE0CC1"/>
    <w:rsid w:val="00DF054A"/>
    <w:rsid w:val="00DF4D0D"/>
    <w:rsid w:val="00E159BE"/>
    <w:rsid w:val="00E21D34"/>
    <w:rsid w:val="00E4176C"/>
    <w:rsid w:val="00E42505"/>
    <w:rsid w:val="00E556FA"/>
    <w:rsid w:val="00E62CDB"/>
    <w:rsid w:val="00E6454B"/>
    <w:rsid w:val="00E671D9"/>
    <w:rsid w:val="00E729C6"/>
    <w:rsid w:val="00E72E2A"/>
    <w:rsid w:val="00E806B4"/>
    <w:rsid w:val="00EA6649"/>
    <w:rsid w:val="00EF6C22"/>
    <w:rsid w:val="00F01739"/>
    <w:rsid w:val="00F14047"/>
    <w:rsid w:val="00F17272"/>
    <w:rsid w:val="00F17FD0"/>
    <w:rsid w:val="00F473AB"/>
    <w:rsid w:val="00F57D4A"/>
    <w:rsid w:val="00F6226B"/>
    <w:rsid w:val="00F64F91"/>
    <w:rsid w:val="00F72D71"/>
    <w:rsid w:val="00F73CF9"/>
    <w:rsid w:val="00F92B15"/>
    <w:rsid w:val="00F96D4E"/>
    <w:rsid w:val="00F97776"/>
    <w:rsid w:val="00FA564A"/>
    <w:rsid w:val="00FB2BB7"/>
    <w:rsid w:val="00FB657C"/>
    <w:rsid w:val="00FC0503"/>
    <w:rsid w:val="00FD26CF"/>
    <w:rsid w:val="00FD4475"/>
    <w:rsid w:val="00FF55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69229D"/>
  <w15:docId w15:val="{39FB276B-0323-4BA8-9F3E-F50C660BC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B2CF2"/>
    <w:rPr>
      <w:sz w:val="24"/>
      <w:szCs w:val="24"/>
    </w:rPr>
  </w:style>
  <w:style w:type="paragraph" w:styleId="1">
    <w:name w:val="heading 1"/>
    <w:basedOn w:val="a"/>
    <w:next w:val="a"/>
    <w:qFormat/>
    <w:rsid w:val="00820E33"/>
    <w:pPr>
      <w:keepNext/>
      <w:spacing w:before="240" w:after="60" w:line="360" w:lineRule="auto"/>
      <w:outlineLvl w:val="0"/>
    </w:pPr>
    <w:rPr>
      <w:rFonts w:ascii="Arial" w:hAnsi="Arial" w:cs="Arial"/>
      <w:bCs/>
      <w:kern w:val="32"/>
      <w:sz w:val="28"/>
      <w:szCs w:val="28"/>
    </w:rPr>
  </w:style>
  <w:style w:type="paragraph" w:styleId="4">
    <w:name w:val="heading 4"/>
    <w:basedOn w:val="a"/>
    <w:next w:val="a"/>
    <w:link w:val="40"/>
    <w:semiHidden/>
    <w:unhideWhenUsed/>
    <w:qFormat/>
    <w:rsid w:val="002D10FD"/>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820E33"/>
    <w:pPr>
      <w:ind w:left="851" w:right="821"/>
      <w:jc w:val="both"/>
    </w:pPr>
    <w:rPr>
      <w:sz w:val="32"/>
      <w:szCs w:val="20"/>
    </w:rPr>
  </w:style>
  <w:style w:type="character" w:customStyle="1" w:styleId="FontStyle44">
    <w:name w:val="Font Style44"/>
    <w:rsid w:val="000C7BA9"/>
    <w:rPr>
      <w:rFonts w:ascii="Times New Roman" w:hAnsi="Times New Roman" w:cs="Times New Roman"/>
      <w:sz w:val="18"/>
      <w:szCs w:val="18"/>
    </w:rPr>
  </w:style>
  <w:style w:type="paragraph" w:styleId="a4">
    <w:name w:val="Balloon Text"/>
    <w:basedOn w:val="a"/>
    <w:semiHidden/>
    <w:rsid w:val="006C5827"/>
    <w:rPr>
      <w:rFonts w:ascii="Tahoma" w:hAnsi="Tahoma" w:cs="Tahoma"/>
      <w:sz w:val="16"/>
      <w:szCs w:val="16"/>
    </w:rPr>
  </w:style>
  <w:style w:type="paragraph" w:styleId="a5">
    <w:name w:val="List Paragraph"/>
    <w:basedOn w:val="a"/>
    <w:uiPriority w:val="34"/>
    <w:qFormat/>
    <w:rsid w:val="00D42604"/>
    <w:pPr>
      <w:ind w:left="720"/>
      <w:contextualSpacing/>
    </w:pPr>
  </w:style>
  <w:style w:type="table" w:styleId="a6">
    <w:name w:val="Table Grid"/>
    <w:basedOn w:val="a1"/>
    <w:rsid w:val="00674C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rmal (Web)"/>
    <w:basedOn w:val="a"/>
    <w:uiPriority w:val="99"/>
    <w:semiHidden/>
    <w:unhideWhenUsed/>
    <w:rsid w:val="006D6F62"/>
    <w:pPr>
      <w:spacing w:before="100" w:beforeAutospacing="1" w:after="100" w:afterAutospacing="1"/>
    </w:pPr>
  </w:style>
  <w:style w:type="paragraph" w:styleId="a8">
    <w:name w:val="header"/>
    <w:basedOn w:val="a"/>
    <w:link w:val="a9"/>
    <w:uiPriority w:val="99"/>
    <w:unhideWhenUsed/>
    <w:rsid w:val="00EF6C22"/>
    <w:pPr>
      <w:tabs>
        <w:tab w:val="center" w:pos="4677"/>
        <w:tab w:val="right" w:pos="9355"/>
      </w:tabs>
    </w:pPr>
  </w:style>
  <w:style w:type="character" w:customStyle="1" w:styleId="a9">
    <w:name w:val="Верхний колонтитул Знак"/>
    <w:basedOn w:val="a0"/>
    <w:link w:val="a8"/>
    <w:uiPriority w:val="99"/>
    <w:rsid w:val="00EF6C22"/>
    <w:rPr>
      <w:sz w:val="24"/>
      <w:szCs w:val="24"/>
    </w:rPr>
  </w:style>
  <w:style w:type="paragraph" w:styleId="aa">
    <w:name w:val="footer"/>
    <w:basedOn w:val="a"/>
    <w:link w:val="ab"/>
    <w:unhideWhenUsed/>
    <w:rsid w:val="00EF6C22"/>
    <w:pPr>
      <w:tabs>
        <w:tab w:val="center" w:pos="4677"/>
        <w:tab w:val="right" w:pos="9355"/>
      </w:tabs>
    </w:pPr>
  </w:style>
  <w:style w:type="character" w:customStyle="1" w:styleId="ab">
    <w:name w:val="Нижний колонтитул Знак"/>
    <w:basedOn w:val="a0"/>
    <w:link w:val="aa"/>
    <w:rsid w:val="00EF6C22"/>
    <w:rPr>
      <w:sz w:val="24"/>
      <w:szCs w:val="24"/>
    </w:rPr>
  </w:style>
  <w:style w:type="character" w:customStyle="1" w:styleId="40">
    <w:name w:val="Заголовок 4 Знак"/>
    <w:basedOn w:val="a0"/>
    <w:link w:val="4"/>
    <w:semiHidden/>
    <w:rsid w:val="002D10FD"/>
    <w:rPr>
      <w:rFonts w:asciiTheme="majorHAnsi" w:eastAsiaTheme="majorEastAsia" w:hAnsiTheme="majorHAnsi" w:cstheme="majorBidi"/>
      <w:i/>
      <w:iCs/>
      <w:color w:val="2E74B5" w:themeColor="accent1" w:themeShade="BF"/>
      <w:sz w:val="24"/>
      <w:szCs w:val="24"/>
    </w:rPr>
  </w:style>
  <w:style w:type="character" w:customStyle="1" w:styleId="sc-kjecyx">
    <w:name w:val="sc-kjecyx"/>
    <w:basedOn w:val="a0"/>
    <w:rsid w:val="009E455E"/>
  </w:style>
  <w:style w:type="character" w:styleId="ac">
    <w:name w:val="Hyperlink"/>
    <w:basedOn w:val="a0"/>
    <w:unhideWhenUsed/>
    <w:rsid w:val="0073762D"/>
    <w:rPr>
      <w:color w:val="0563C1" w:themeColor="hyperlink"/>
      <w:u w:val="single"/>
    </w:rPr>
  </w:style>
  <w:style w:type="character" w:customStyle="1" w:styleId="10">
    <w:name w:val="Неразрешенное упоминание1"/>
    <w:basedOn w:val="a0"/>
    <w:uiPriority w:val="99"/>
    <w:semiHidden/>
    <w:unhideWhenUsed/>
    <w:rsid w:val="0073762D"/>
    <w:rPr>
      <w:color w:val="605E5C"/>
      <w:shd w:val="clear" w:color="auto" w:fill="E1DFDD"/>
    </w:rPr>
  </w:style>
  <w:style w:type="paragraph" w:styleId="ad">
    <w:name w:val="TOC Heading"/>
    <w:basedOn w:val="1"/>
    <w:next w:val="a"/>
    <w:uiPriority w:val="39"/>
    <w:unhideWhenUsed/>
    <w:qFormat/>
    <w:rsid w:val="004326A5"/>
    <w:pPr>
      <w:keepLines/>
      <w:spacing w:after="0" w:line="259" w:lineRule="auto"/>
      <w:outlineLvl w:val="9"/>
    </w:pPr>
    <w:rPr>
      <w:rFonts w:asciiTheme="majorHAnsi" w:eastAsiaTheme="majorEastAsia" w:hAnsiTheme="majorHAnsi" w:cstheme="majorBidi"/>
      <w:bCs w:val="0"/>
      <w:color w:val="2E74B5" w:themeColor="accent1" w:themeShade="BF"/>
      <w:kern w:val="0"/>
      <w:sz w:val="32"/>
      <w:szCs w:val="32"/>
    </w:rPr>
  </w:style>
  <w:style w:type="paragraph" w:styleId="2">
    <w:name w:val="toc 2"/>
    <w:basedOn w:val="a"/>
    <w:next w:val="a"/>
    <w:autoRedefine/>
    <w:uiPriority w:val="39"/>
    <w:unhideWhenUsed/>
    <w:rsid w:val="004326A5"/>
    <w:pPr>
      <w:spacing w:after="100" w:line="259" w:lineRule="auto"/>
      <w:ind w:left="220"/>
    </w:pPr>
    <w:rPr>
      <w:rFonts w:asciiTheme="minorHAnsi" w:eastAsiaTheme="minorEastAsia" w:hAnsiTheme="minorHAnsi"/>
      <w:sz w:val="22"/>
      <w:szCs w:val="22"/>
    </w:rPr>
  </w:style>
  <w:style w:type="paragraph" w:styleId="11">
    <w:name w:val="toc 1"/>
    <w:basedOn w:val="a"/>
    <w:next w:val="a"/>
    <w:autoRedefine/>
    <w:uiPriority w:val="39"/>
    <w:unhideWhenUsed/>
    <w:rsid w:val="004326A5"/>
    <w:pPr>
      <w:spacing w:after="100" w:line="259" w:lineRule="auto"/>
    </w:pPr>
    <w:rPr>
      <w:rFonts w:asciiTheme="minorHAnsi" w:eastAsiaTheme="minorEastAsia" w:hAnsiTheme="minorHAnsi"/>
      <w:sz w:val="22"/>
      <w:szCs w:val="22"/>
    </w:rPr>
  </w:style>
  <w:style w:type="paragraph" w:styleId="3">
    <w:name w:val="toc 3"/>
    <w:basedOn w:val="a"/>
    <w:next w:val="a"/>
    <w:autoRedefine/>
    <w:uiPriority w:val="39"/>
    <w:unhideWhenUsed/>
    <w:rsid w:val="004326A5"/>
    <w:pPr>
      <w:spacing w:after="100" w:line="259" w:lineRule="auto"/>
      <w:ind w:left="440"/>
    </w:pPr>
    <w:rPr>
      <w:rFonts w:asciiTheme="minorHAnsi" w:eastAsiaTheme="minorEastAsia"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89648">
      <w:bodyDiv w:val="1"/>
      <w:marLeft w:val="0"/>
      <w:marRight w:val="0"/>
      <w:marTop w:val="0"/>
      <w:marBottom w:val="0"/>
      <w:divBdr>
        <w:top w:val="none" w:sz="0" w:space="0" w:color="auto"/>
        <w:left w:val="none" w:sz="0" w:space="0" w:color="auto"/>
        <w:bottom w:val="none" w:sz="0" w:space="0" w:color="auto"/>
        <w:right w:val="none" w:sz="0" w:space="0" w:color="auto"/>
      </w:divBdr>
    </w:div>
    <w:div w:id="59599250">
      <w:bodyDiv w:val="1"/>
      <w:marLeft w:val="0"/>
      <w:marRight w:val="0"/>
      <w:marTop w:val="0"/>
      <w:marBottom w:val="0"/>
      <w:divBdr>
        <w:top w:val="none" w:sz="0" w:space="0" w:color="auto"/>
        <w:left w:val="none" w:sz="0" w:space="0" w:color="auto"/>
        <w:bottom w:val="none" w:sz="0" w:space="0" w:color="auto"/>
        <w:right w:val="none" w:sz="0" w:space="0" w:color="auto"/>
      </w:divBdr>
      <w:divsChild>
        <w:div w:id="2119593450">
          <w:marLeft w:val="0"/>
          <w:marRight w:val="0"/>
          <w:marTop w:val="0"/>
          <w:marBottom w:val="0"/>
          <w:divBdr>
            <w:top w:val="none" w:sz="0" w:space="0" w:color="auto"/>
            <w:left w:val="none" w:sz="0" w:space="0" w:color="auto"/>
            <w:bottom w:val="none" w:sz="0" w:space="0" w:color="auto"/>
            <w:right w:val="none" w:sz="0" w:space="0" w:color="auto"/>
          </w:divBdr>
        </w:div>
      </w:divsChild>
    </w:div>
    <w:div w:id="260727191">
      <w:bodyDiv w:val="1"/>
      <w:marLeft w:val="0"/>
      <w:marRight w:val="0"/>
      <w:marTop w:val="0"/>
      <w:marBottom w:val="0"/>
      <w:divBdr>
        <w:top w:val="none" w:sz="0" w:space="0" w:color="auto"/>
        <w:left w:val="none" w:sz="0" w:space="0" w:color="auto"/>
        <w:bottom w:val="none" w:sz="0" w:space="0" w:color="auto"/>
        <w:right w:val="none" w:sz="0" w:space="0" w:color="auto"/>
      </w:divBdr>
    </w:div>
    <w:div w:id="492454617">
      <w:bodyDiv w:val="1"/>
      <w:marLeft w:val="0"/>
      <w:marRight w:val="0"/>
      <w:marTop w:val="0"/>
      <w:marBottom w:val="0"/>
      <w:divBdr>
        <w:top w:val="none" w:sz="0" w:space="0" w:color="auto"/>
        <w:left w:val="none" w:sz="0" w:space="0" w:color="auto"/>
        <w:bottom w:val="none" w:sz="0" w:space="0" w:color="auto"/>
        <w:right w:val="none" w:sz="0" w:space="0" w:color="auto"/>
      </w:divBdr>
      <w:divsChild>
        <w:div w:id="2094816412">
          <w:marLeft w:val="0"/>
          <w:marRight w:val="0"/>
          <w:marTop w:val="0"/>
          <w:marBottom w:val="0"/>
          <w:divBdr>
            <w:top w:val="none" w:sz="0" w:space="0" w:color="auto"/>
            <w:left w:val="none" w:sz="0" w:space="0" w:color="auto"/>
            <w:bottom w:val="none" w:sz="0" w:space="0" w:color="auto"/>
            <w:right w:val="none" w:sz="0" w:space="0" w:color="auto"/>
          </w:divBdr>
          <w:divsChild>
            <w:div w:id="107100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845219">
      <w:bodyDiv w:val="1"/>
      <w:marLeft w:val="0"/>
      <w:marRight w:val="0"/>
      <w:marTop w:val="0"/>
      <w:marBottom w:val="0"/>
      <w:divBdr>
        <w:top w:val="none" w:sz="0" w:space="0" w:color="auto"/>
        <w:left w:val="none" w:sz="0" w:space="0" w:color="auto"/>
        <w:bottom w:val="none" w:sz="0" w:space="0" w:color="auto"/>
        <w:right w:val="none" w:sz="0" w:space="0" w:color="auto"/>
      </w:divBdr>
    </w:div>
    <w:div w:id="665210364">
      <w:bodyDiv w:val="1"/>
      <w:marLeft w:val="0"/>
      <w:marRight w:val="0"/>
      <w:marTop w:val="0"/>
      <w:marBottom w:val="0"/>
      <w:divBdr>
        <w:top w:val="none" w:sz="0" w:space="0" w:color="auto"/>
        <w:left w:val="none" w:sz="0" w:space="0" w:color="auto"/>
        <w:bottom w:val="none" w:sz="0" w:space="0" w:color="auto"/>
        <w:right w:val="none" w:sz="0" w:space="0" w:color="auto"/>
      </w:divBdr>
    </w:div>
    <w:div w:id="1202594485">
      <w:bodyDiv w:val="1"/>
      <w:marLeft w:val="0"/>
      <w:marRight w:val="0"/>
      <w:marTop w:val="0"/>
      <w:marBottom w:val="0"/>
      <w:divBdr>
        <w:top w:val="none" w:sz="0" w:space="0" w:color="auto"/>
        <w:left w:val="none" w:sz="0" w:space="0" w:color="auto"/>
        <w:bottom w:val="none" w:sz="0" w:space="0" w:color="auto"/>
        <w:right w:val="none" w:sz="0" w:space="0" w:color="auto"/>
      </w:divBdr>
      <w:divsChild>
        <w:div w:id="1144735970">
          <w:marLeft w:val="0"/>
          <w:marRight w:val="0"/>
          <w:marTop w:val="0"/>
          <w:marBottom w:val="0"/>
          <w:divBdr>
            <w:top w:val="none" w:sz="0" w:space="0" w:color="auto"/>
            <w:left w:val="none" w:sz="0" w:space="0" w:color="auto"/>
            <w:bottom w:val="none" w:sz="0" w:space="0" w:color="auto"/>
            <w:right w:val="none" w:sz="0" w:space="0" w:color="auto"/>
          </w:divBdr>
        </w:div>
        <w:div w:id="745687258">
          <w:marLeft w:val="0"/>
          <w:marRight w:val="0"/>
          <w:marTop w:val="0"/>
          <w:marBottom w:val="0"/>
          <w:divBdr>
            <w:top w:val="none" w:sz="0" w:space="0" w:color="auto"/>
            <w:left w:val="none" w:sz="0" w:space="0" w:color="auto"/>
            <w:bottom w:val="none" w:sz="0" w:space="0" w:color="auto"/>
            <w:right w:val="none" w:sz="0" w:space="0" w:color="auto"/>
          </w:divBdr>
        </w:div>
        <w:div w:id="1758362964">
          <w:marLeft w:val="0"/>
          <w:marRight w:val="0"/>
          <w:marTop w:val="0"/>
          <w:marBottom w:val="0"/>
          <w:divBdr>
            <w:top w:val="none" w:sz="0" w:space="0" w:color="auto"/>
            <w:left w:val="none" w:sz="0" w:space="0" w:color="auto"/>
            <w:bottom w:val="none" w:sz="0" w:space="0" w:color="auto"/>
            <w:right w:val="none" w:sz="0" w:space="0" w:color="auto"/>
          </w:divBdr>
        </w:div>
        <w:div w:id="687024616">
          <w:marLeft w:val="0"/>
          <w:marRight w:val="0"/>
          <w:marTop w:val="0"/>
          <w:marBottom w:val="0"/>
          <w:divBdr>
            <w:top w:val="none" w:sz="0" w:space="0" w:color="auto"/>
            <w:left w:val="none" w:sz="0" w:space="0" w:color="auto"/>
            <w:bottom w:val="none" w:sz="0" w:space="0" w:color="auto"/>
            <w:right w:val="none" w:sz="0" w:space="0" w:color="auto"/>
          </w:divBdr>
        </w:div>
      </w:divsChild>
    </w:div>
    <w:div w:id="1404061427">
      <w:bodyDiv w:val="1"/>
      <w:marLeft w:val="0"/>
      <w:marRight w:val="0"/>
      <w:marTop w:val="0"/>
      <w:marBottom w:val="0"/>
      <w:divBdr>
        <w:top w:val="none" w:sz="0" w:space="0" w:color="auto"/>
        <w:left w:val="none" w:sz="0" w:space="0" w:color="auto"/>
        <w:bottom w:val="none" w:sz="0" w:space="0" w:color="auto"/>
        <w:right w:val="none" w:sz="0" w:space="0" w:color="auto"/>
      </w:divBdr>
    </w:div>
    <w:div w:id="1468015373">
      <w:bodyDiv w:val="1"/>
      <w:marLeft w:val="0"/>
      <w:marRight w:val="0"/>
      <w:marTop w:val="0"/>
      <w:marBottom w:val="0"/>
      <w:divBdr>
        <w:top w:val="none" w:sz="0" w:space="0" w:color="auto"/>
        <w:left w:val="none" w:sz="0" w:space="0" w:color="auto"/>
        <w:bottom w:val="none" w:sz="0" w:space="0" w:color="auto"/>
        <w:right w:val="none" w:sz="0" w:space="0" w:color="auto"/>
      </w:divBdr>
    </w:div>
    <w:div w:id="1719473160">
      <w:bodyDiv w:val="1"/>
      <w:marLeft w:val="0"/>
      <w:marRight w:val="0"/>
      <w:marTop w:val="0"/>
      <w:marBottom w:val="0"/>
      <w:divBdr>
        <w:top w:val="none" w:sz="0" w:space="0" w:color="auto"/>
        <w:left w:val="none" w:sz="0" w:space="0" w:color="auto"/>
        <w:bottom w:val="none" w:sz="0" w:space="0" w:color="auto"/>
        <w:right w:val="none" w:sz="0" w:space="0" w:color="auto"/>
      </w:divBdr>
    </w:div>
    <w:div w:id="1827285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r>
              <a:rPr lang="ru-RU"/>
              <a:t>Соотношение возвраста сотрудников</a:t>
            </a:r>
          </a:p>
        </c:rich>
      </c:tx>
      <c:overlay val="0"/>
      <c:spPr>
        <a:noFill/>
        <a:ln>
          <a:noFill/>
        </a:ln>
        <a:effectLst/>
      </c:spPr>
      <c:txPr>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Столбец1</c:v>
                </c:pt>
              </c:strCache>
            </c:strRef>
          </c:tx>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AC2E-4ADF-B64B-FEE3C26E08E4}"/>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AC2E-4ADF-B64B-FEE3C26E08E4}"/>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AC2E-4ADF-B64B-FEE3C26E08E4}"/>
              </c:ext>
            </c:extLst>
          </c:dPt>
          <c:cat>
            <c:strRef>
              <c:f>Лист1!$A$2:$A$4</c:f>
              <c:strCache>
                <c:ptCount val="3"/>
                <c:pt idx="0">
                  <c:v>25-34 года</c:v>
                </c:pt>
                <c:pt idx="1">
                  <c:v>35-44 года</c:v>
                </c:pt>
                <c:pt idx="2">
                  <c:v>45-54 года</c:v>
                </c:pt>
              </c:strCache>
            </c:strRef>
          </c:cat>
          <c:val>
            <c:numRef>
              <c:f>Лист1!$B$2:$B$4</c:f>
              <c:numCache>
                <c:formatCode>General</c:formatCode>
                <c:ptCount val="3"/>
                <c:pt idx="0">
                  <c:v>5</c:v>
                </c:pt>
                <c:pt idx="1">
                  <c:v>6</c:v>
                </c:pt>
                <c:pt idx="2">
                  <c:v>4</c:v>
                </c:pt>
              </c:numCache>
            </c:numRef>
          </c:val>
          <c:extLst>
            <c:ext xmlns:c16="http://schemas.microsoft.com/office/drawing/2014/chart" uri="{C3380CC4-5D6E-409C-BE32-E72D297353CC}">
              <c16:uniqueId val="{00000006-AC2E-4ADF-B64B-FEE3C26E08E4}"/>
            </c:ext>
          </c:extLst>
        </c:ser>
        <c:dLbls>
          <c:showLegendKey val="0"/>
          <c:showVal val="0"/>
          <c:showCatName val="0"/>
          <c:showSerName val="0"/>
          <c:showPercent val="0"/>
          <c:showBubbleSize val="0"/>
          <c:showLeaderLines val="1"/>
        </c:dLbls>
        <c:firstSliceAng val="0"/>
      </c:pieChart>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ED4337-CE91-402D-8627-240671F5B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50</Pages>
  <Words>11347</Words>
  <Characters>64678</Characters>
  <Application>Microsoft Office Word</Application>
  <DocSecurity>0</DocSecurity>
  <Lines>538</Lines>
  <Paragraphs>151</Paragraphs>
  <ScaleCrop>false</ScaleCrop>
  <HeadingPairs>
    <vt:vector size="2" baseType="variant">
      <vt:variant>
        <vt:lpstr>Название</vt:lpstr>
      </vt:variant>
      <vt:variant>
        <vt:i4>1</vt:i4>
      </vt:variant>
    </vt:vector>
  </HeadingPairs>
  <TitlesOfParts>
    <vt:vector size="1" baseType="lpstr">
      <vt:lpstr>МИНОБРНАУКИ РОССИИ</vt:lpstr>
    </vt:vector>
  </TitlesOfParts>
  <Company>vvsu</Company>
  <LinksUpToDate>false</LinksUpToDate>
  <CharactersWithSpaces>75874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МИНОБРНАУКИ РОССИИ</dc:title>
  <dc:subject/>
  <dc:creator>shelygina</dc:creator>
  <cp:keywords/>
  <cp:lastModifiedBy>Алина Шкарина</cp:lastModifiedBy>
  <cp:revision>2</cp:revision>
  <cp:lastPrinted>2017-01-18T04:42:00Z</cp:lastPrinted>
  <dcterms:created xsi:type="dcterms:W3CDTF">2025-07-17T08:25:00Z</dcterms:created>
  <dcterms:modified xsi:type="dcterms:W3CDTF">2025-07-17T08:25:00Z</dcterms:modified>
</cp:coreProperties>
</file>