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F03" w:rsidRDefault="00984C94">
      <w:pPr>
        <w:pStyle w:val="Standard"/>
        <w:rPr>
          <w:lang w:val="ru-RU"/>
        </w:rPr>
      </w:pPr>
      <w:r>
        <w:rPr>
          <w:lang w:val="ru-RU"/>
        </w:rPr>
        <w:t>УДК 622.276.66</w:t>
      </w:r>
    </w:p>
    <w:p w:rsidR="00735F03" w:rsidRDefault="00735F03">
      <w:pPr>
        <w:pStyle w:val="Standard"/>
        <w:rPr>
          <w:lang w:val="ru-RU"/>
        </w:rPr>
      </w:pPr>
    </w:p>
    <w:p w:rsidR="00735F03" w:rsidRDefault="00984C94">
      <w:pPr>
        <w:pStyle w:val="Standard"/>
        <w:jc w:val="center"/>
        <w:rPr>
          <w:b/>
          <w:lang w:val="ru-RU"/>
        </w:rPr>
      </w:pPr>
      <w:r>
        <w:rPr>
          <w:b/>
          <w:lang w:val="ru-RU"/>
        </w:rPr>
        <w:t>Полиакриламид</w:t>
      </w:r>
      <w:r w:rsidR="00F738C5">
        <w:rPr>
          <w:b/>
          <w:lang w:val="ru-RU"/>
        </w:rPr>
        <w:t>ы</w:t>
      </w:r>
      <w:r>
        <w:rPr>
          <w:b/>
          <w:lang w:val="ru-RU"/>
        </w:rPr>
        <w:t xml:space="preserve"> как альтернатива гуару в составе жидкости разрыва для ГРП.</w:t>
      </w:r>
    </w:p>
    <w:p w:rsidR="00735F03" w:rsidRDefault="00735F03">
      <w:pPr>
        <w:pStyle w:val="Standard"/>
        <w:jc w:val="center"/>
        <w:rPr>
          <w:b/>
          <w:lang w:val="ru-RU"/>
        </w:rPr>
      </w:pPr>
    </w:p>
    <w:p w:rsidR="00735F03" w:rsidRDefault="00984C94">
      <w:pPr>
        <w:pStyle w:val="Standard"/>
        <w:jc w:val="center"/>
        <w:rPr>
          <w:lang w:val="ru-RU"/>
        </w:rPr>
      </w:pPr>
      <w:r>
        <w:rPr>
          <w:lang w:val="ru-RU"/>
        </w:rPr>
        <w:t>Данилов Леонид Александрович,</w:t>
      </w:r>
    </w:p>
    <w:p w:rsidR="00735F03" w:rsidRDefault="00984C94">
      <w:pPr>
        <w:pStyle w:val="Standard"/>
        <w:jc w:val="center"/>
        <w:rPr>
          <w:lang w:val="ru-RU"/>
        </w:rPr>
      </w:pPr>
      <w:r>
        <w:rPr>
          <w:lang w:val="ru-RU"/>
        </w:rPr>
        <w:t>бакалавр</w:t>
      </w:r>
    </w:p>
    <w:p w:rsidR="00735F03" w:rsidRDefault="00984C94">
      <w:pPr>
        <w:pStyle w:val="Standard"/>
        <w:jc w:val="center"/>
        <w:rPr>
          <w:i/>
          <w:lang w:val="ru-RU"/>
        </w:rPr>
      </w:pPr>
      <w:r>
        <w:rPr>
          <w:i/>
          <w:lang w:val="ru-RU"/>
        </w:rPr>
        <w:t>ФГБОУ ВО «Владивостокский государственный университет»</w:t>
      </w:r>
    </w:p>
    <w:p w:rsidR="00735F03" w:rsidRDefault="00984C94">
      <w:pPr>
        <w:pStyle w:val="Standard"/>
        <w:jc w:val="center"/>
        <w:rPr>
          <w:i/>
          <w:lang w:val="ru-RU"/>
        </w:rPr>
      </w:pPr>
      <w:r>
        <w:rPr>
          <w:i/>
          <w:lang w:val="ru-RU"/>
        </w:rPr>
        <w:t>Россия, Владивосток</w:t>
      </w:r>
    </w:p>
    <w:p w:rsidR="00735F03" w:rsidRDefault="00984C94">
      <w:pPr>
        <w:pStyle w:val="Standard"/>
        <w:jc w:val="center"/>
      </w:pPr>
      <w:r>
        <w:rPr>
          <w:lang w:val="en-US"/>
        </w:rPr>
        <w:t>E</w:t>
      </w:r>
      <w:r>
        <w:rPr>
          <w:lang w:val="ru-RU"/>
        </w:rPr>
        <w:t>-</w:t>
      </w:r>
      <w:r>
        <w:rPr>
          <w:lang w:val="en-US"/>
        </w:rPr>
        <w:t>mail</w:t>
      </w:r>
      <w:r>
        <w:rPr>
          <w:lang w:val="ru-RU"/>
        </w:rPr>
        <w:t xml:space="preserve">: </w:t>
      </w:r>
      <w:hyperlink r:id="rId8" w:history="1">
        <w:r>
          <w:rPr>
            <w:rStyle w:val="a5"/>
            <w:lang w:val="en-US"/>
          </w:rPr>
          <w:t>danilovl</w:t>
        </w:r>
        <w:r>
          <w:rPr>
            <w:rStyle w:val="a5"/>
            <w:lang w:val="ru-RU"/>
          </w:rPr>
          <w:t>695@</w:t>
        </w:r>
        <w:r>
          <w:rPr>
            <w:rStyle w:val="a5"/>
            <w:lang w:val="en-US"/>
          </w:rPr>
          <w:t>gmail</w:t>
        </w:r>
        <w:r>
          <w:rPr>
            <w:rStyle w:val="a5"/>
            <w:lang w:val="ru-RU"/>
          </w:rPr>
          <w:t>.</w:t>
        </w:r>
        <w:r>
          <w:rPr>
            <w:rStyle w:val="a5"/>
            <w:lang w:val="en-US"/>
          </w:rPr>
          <w:t>com</w:t>
        </w:r>
      </w:hyperlink>
      <w:r>
        <w:rPr>
          <w:lang w:val="ru-RU"/>
        </w:rPr>
        <w:t>; Тел. +79019379452</w:t>
      </w:r>
    </w:p>
    <w:p w:rsidR="00735F03" w:rsidRDefault="00984C94">
      <w:pPr>
        <w:pStyle w:val="Standard"/>
        <w:jc w:val="center"/>
        <w:rPr>
          <w:lang w:val="ru-RU"/>
        </w:rPr>
      </w:pPr>
      <w:r>
        <w:rPr>
          <w:lang w:val="ru-RU"/>
        </w:rPr>
        <w:t>Ул. Гоголя, 41, г</w:t>
      </w:r>
      <w:proofErr w:type="gramStart"/>
      <w:r>
        <w:rPr>
          <w:lang w:val="ru-RU"/>
        </w:rPr>
        <w:t>.В</w:t>
      </w:r>
      <w:proofErr w:type="gramEnd"/>
      <w:r>
        <w:rPr>
          <w:lang w:val="ru-RU"/>
        </w:rPr>
        <w:t>ладивосток, Приморский край, Россия, 690014</w:t>
      </w:r>
    </w:p>
    <w:p w:rsidR="00735F03" w:rsidRDefault="00735F03" w:rsidP="003517B2">
      <w:pPr>
        <w:pStyle w:val="Standard"/>
        <w:rPr>
          <w:lang w:val="ru-RU"/>
        </w:rPr>
      </w:pPr>
    </w:p>
    <w:p w:rsidR="00735F03" w:rsidRDefault="007171D7" w:rsidP="003517B2">
      <w:pPr>
        <w:pStyle w:val="Standard"/>
      </w:pPr>
      <w:r>
        <w:rPr>
          <w:i/>
          <w:lang w:val="ru-RU"/>
        </w:rPr>
        <w:t xml:space="preserve"> </w:t>
      </w:r>
      <w:r w:rsidR="00091DA2" w:rsidRPr="00091DA2">
        <w:rPr>
          <w:b/>
          <w:lang w:val="ru-RU"/>
        </w:rPr>
        <w:t>Аннотация</w:t>
      </w:r>
      <w:proofErr w:type="gramStart"/>
      <w:r w:rsidR="00091DA2" w:rsidRPr="00091DA2">
        <w:rPr>
          <w:b/>
          <w:lang w:val="ru-RU"/>
        </w:rPr>
        <w:t>:</w:t>
      </w:r>
      <w:r w:rsidR="00984C94">
        <w:rPr>
          <w:i/>
          <w:lang w:val="ru-RU"/>
        </w:rPr>
        <w:t>В</w:t>
      </w:r>
      <w:proofErr w:type="gramEnd"/>
      <w:r w:rsidR="00984C94">
        <w:rPr>
          <w:i/>
          <w:lang w:val="ru-RU"/>
        </w:rPr>
        <w:t xml:space="preserve"> современных условиях актуальной является проблема улучшения способов интенсификации работы нефтяных скважин, в  особенности ГРП. Оптимизация гидроразрыва пласта это одна из главных проблем нефтегазовой отрасли. Одним из главных компонентов данной технологии является жидкость разрыва, от правильности её подбора зависят ключевые </w:t>
      </w:r>
      <w:proofErr w:type="gramStart"/>
      <w:r w:rsidR="00984C94">
        <w:rPr>
          <w:i/>
          <w:lang w:val="ru-RU"/>
        </w:rPr>
        <w:t>аспекты</w:t>
      </w:r>
      <w:proofErr w:type="gramEnd"/>
      <w:r w:rsidR="00984C94">
        <w:rPr>
          <w:i/>
          <w:lang w:val="ru-RU"/>
        </w:rPr>
        <w:t xml:space="preserve"> влияющие на увеличение дебита скважины</w:t>
      </w:r>
      <w:r w:rsidR="00984C94">
        <w:rPr>
          <w:lang w:val="ru-RU"/>
        </w:rPr>
        <w:t xml:space="preserve">. </w:t>
      </w:r>
    </w:p>
    <w:p w:rsidR="00735F03" w:rsidRDefault="00984C94" w:rsidP="003517B2">
      <w:pPr>
        <w:pStyle w:val="Standard"/>
      </w:pPr>
      <w:r>
        <w:rPr>
          <w:b/>
          <w:i/>
          <w:lang w:val="ru-RU"/>
        </w:rPr>
        <w:t>Ключевые слова и словосочетания:</w:t>
      </w:r>
      <w:r>
        <w:rPr>
          <w:i/>
          <w:lang w:val="ru-RU"/>
        </w:rPr>
        <w:t xml:space="preserve"> гидроразрыв пласта, жидкость разрыва, </w:t>
      </w:r>
      <w:r w:rsidR="0072684D">
        <w:rPr>
          <w:i/>
          <w:lang w:val="ru-RU"/>
        </w:rPr>
        <w:t>гуар</w:t>
      </w:r>
      <w:proofErr w:type="gramStart"/>
      <w:r w:rsidR="0072684D">
        <w:rPr>
          <w:i/>
          <w:lang w:val="ru-RU"/>
        </w:rPr>
        <w:t xml:space="preserve"> ,</w:t>
      </w:r>
      <w:proofErr w:type="gramEnd"/>
      <w:r>
        <w:rPr>
          <w:i/>
          <w:lang w:val="ru-RU"/>
        </w:rPr>
        <w:t>полиакриламид.</w:t>
      </w:r>
    </w:p>
    <w:p w:rsidR="00735F03" w:rsidRDefault="00735F03">
      <w:pPr>
        <w:pStyle w:val="Standard"/>
      </w:pPr>
    </w:p>
    <w:p w:rsidR="00735F03" w:rsidRDefault="00984C94">
      <w:pPr>
        <w:pStyle w:val="Standard"/>
        <w:jc w:val="center"/>
        <w:rPr>
          <w:b/>
          <w:lang w:val="en-US"/>
        </w:rPr>
      </w:pPr>
      <w:proofErr w:type="gramStart"/>
      <w:r>
        <w:rPr>
          <w:b/>
          <w:lang w:val="en-US"/>
        </w:rPr>
        <w:t>Polyacrylamide</w:t>
      </w:r>
      <w:r w:rsidR="00F738C5">
        <w:rPr>
          <w:rStyle w:val="ac"/>
        </w:rPr>
        <w:t>s</w:t>
      </w:r>
      <w:r>
        <w:rPr>
          <w:b/>
          <w:lang w:val="en-US"/>
        </w:rPr>
        <w:t xml:space="preserve"> as an alternative to guar in the composition of fracturing fluid for hydraulic fracturing.</w:t>
      </w:r>
      <w:proofErr w:type="gramEnd"/>
    </w:p>
    <w:p w:rsidR="00735F03" w:rsidRDefault="00091DA2">
      <w:pPr>
        <w:pStyle w:val="Standard"/>
      </w:pPr>
      <w:proofErr w:type="gramStart"/>
      <w:r>
        <w:rPr>
          <w:b/>
          <w:lang w:val="ru-RU"/>
        </w:rPr>
        <w:t>А</w:t>
      </w:r>
      <w:proofErr w:type="gramEnd"/>
      <w:r w:rsidRPr="00091DA2">
        <w:rPr>
          <w:b/>
          <w:lang w:val="en-US"/>
        </w:rPr>
        <w:t>nnotation</w:t>
      </w:r>
      <w:r>
        <w:rPr>
          <w:b/>
          <w:lang w:val="en-US"/>
        </w:rPr>
        <w:t>:</w:t>
      </w:r>
      <w:r w:rsidR="00984C94">
        <w:rPr>
          <w:lang w:val="en-US"/>
        </w:rPr>
        <w:t>In modern conditions, the problem of improving the methods of intensifying the operation of oil wells, especially hydraulic fracturing, is urgent. Optimization of hydraulic fracturing is one of the main problems of the oil and gas industry. One of the main components of this technology is the fracturing fluid, and the key aspects affecting the increase in well flow rate depend on the correctness of its selection.</w:t>
      </w:r>
    </w:p>
    <w:p w:rsidR="00A17ED2" w:rsidRPr="00604BF0" w:rsidRDefault="00984C94" w:rsidP="00580A9E">
      <w:pPr>
        <w:pStyle w:val="Standard"/>
        <w:rPr>
          <w:lang w:val="en-US"/>
        </w:rPr>
      </w:pPr>
      <w:r>
        <w:rPr>
          <w:b/>
          <w:i/>
          <w:lang w:val="en-US"/>
        </w:rPr>
        <w:t>Keywords</w:t>
      </w:r>
      <w:r>
        <w:rPr>
          <w:b/>
          <w:lang w:val="en-US"/>
        </w:rPr>
        <w:t>:</w:t>
      </w:r>
      <w:r>
        <w:t xml:space="preserve"> polyacrylamide</w:t>
      </w:r>
      <w:r>
        <w:rPr>
          <w:lang w:val="en-US"/>
        </w:rPr>
        <w:t>, hydraulic fracturing, fracturing fluid.</w:t>
      </w:r>
    </w:p>
    <w:p w:rsidR="00080681" w:rsidRPr="00604BF0" w:rsidRDefault="00080681" w:rsidP="00580A9E">
      <w:pPr>
        <w:pStyle w:val="Standard"/>
        <w:rPr>
          <w:lang w:val="en-US"/>
        </w:rPr>
      </w:pPr>
    </w:p>
    <w:p w:rsidR="00091DA2" w:rsidRPr="00091DA2" w:rsidRDefault="00080681" w:rsidP="00080681">
      <w:pPr>
        <w:pStyle w:val="Standard"/>
        <w:ind w:left="709"/>
        <w:jc w:val="both"/>
        <w:rPr>
          <w:rFonts w:cs="Times New Roman"/>
          <w:b/>
          <w:lang w:val="ru-RU"/>
        </w:rPr>
      </w:pPr>
      <w:r w:rsidRPr="00091DA2">
        <w:rPr>
          <w:rFonts w:cs="Times New Roman"/>
          <w:b/>
          <w:lang w:val="ru-RU"/>
        </w:rPr>
        <w:t xml:space="preserve">   </w:t>
      </w:r>
      <w:r w:rsidR="00356186">
        <w:rPr>
          <w:rFonts w:cs="Times New Roman"/>
          <w:b/>
          <w:lang w:val="ru-RU"/>
        </w:rPr>
        <w:t>Введение</w:t>
      </w:r>
    </w:p>
    <w:p w:rsidR="00080681" w:rsidRPr="00091DA2" w:rsidRDefault="00080681" w:rsidP="00356186">
      <w:pPr>
        <w:pStyle w:val="Standard"/>
        <w:ind w:left="709" w:firstLine="539"/>
        <w:jc w:val="both"/>
        <w:rPr>
          <w:rFonts w:cs="Times New Roman"/>
          <w:lang w:val="ru-RU"/>
        </w:rPr>
      </w:pPr>
      <w:r w:rsidRPr="00091DA2">
        <w:rPr>
          <w:rFonts w:cs="Times New Roman"/>
          <w:lang w:val="ru-RU"/>
        </w:rPr>
        <w:t xml:space="preserve"> </w:t>
      </w:r>
      <w:r w:rsidR="00580A9E" w:rsidRPr="00356186">
        <w:rPr>
          <w:rFonts w:cs="Times New Roman"/>
        </w:rPr>
        <w:t>Гидроразрыв пласта</w:t>
      </w:r>
      <w:r w:rsidR="00580A9E" w:rsidRPr="00091DA2">
        <w:rPr>
          <w:rFonts w:cs="Times New Roman"/>
        </w:rPr>
        <w:t xml:space="preserve"> (ГРП) </w:t>
      </w:r>
      <w:r w:rsidR="00902275" w:rsidRPr="00091DA2">
        <w:rPr>
          <w:rFonts w:cs="Times New Roman"/>
          <w:lang w:val="ru-RU"/>
        </w:rPr>
        <w:t xml:space="preserve">это один </w:t>
      </w:r>
      <w:r w:rsidR="00580A9E" w:rsidRPr="00091DA2">
        <w:rPr>
          <w:rFonts w:cs="Times New Roman"/>
        </w:rPr>
        <w:t>из наиболее эффективных методов интенсификации добычи нефти и газа, особенно в низкопроницаемых коллекторах</w:t>
      </w:r>
      <w:r w:rsidR="00902275" w:rsidRPr="00091DA2">
        <w:rPr>
          <w:rFonts w:cs="Times New Roman"/>
          <w:lang w:val="ru-RU"/>
        </w:rPr>
        <w:t xml:space="preserve">, </w:t>
      </w:r>
      <w:r w:rsidR="0098730C" w:rsidRPr="00091DA2">
        <w:rPr>
          <w:rFonts w:cs="Times New Roman"/>
          <w:lang w:val="ru-RU"/>
        </w:rPr>
        <w:t xml:space="preserve"> основным компонентом рабочего состава</w:t>
      </w:r>
      <w:r w:rsidR="00902275" w:rsidRPr="00091DA2">
        <w:rPr>
          <w:rFonts w:cs="Times New Roman"/>
          <w:lang w:val="ru-RU"/>
        </w:rPr>
        <w:t xml:space="preserve"> которого</w:t>
      </w:r>
      <w:r w:rsidR="0098730C" w:rsidRPr="00091DA2">
        <w:rPr>
          <w:rFonts w:cs="Times New Roman"/>
          <w:lang w:val="ru-RU"/>
        </w:rPr>
        <w:t xml:space="preserve"> является жидкость разрыва.</w:t>
      </w:r>
      <w:r w:rsidR="00580A9E" w:rsidRPr="00091DA2">
        <w:rPr>
          <w:rFonts w:cs="Times New Roman"/>
        </w:rPr>
        <w:t xml:space="preserve"> Ключевыми компонентами жидкости разрыва являются полимеры, обеспечивающие необходимую вязкость и стабильность трещин. </w:t>
      </w:r>
    </w:p>
    <w:p w:rsidR="00080681" w:rsidRPr="00091DA2" w:rsidRDefault="00080681" w:rsidP="00356186">
      <w:pPr>
        <w:pStyle w:val="Standard"/>
        <w:ind w:left="709" w:firstLine="539"/>
        <w:jc w:val="both"/>
        <w:rPr>
          <w:rFonts w:cs="Times New Roman"/>
          <w:lang w:val="ru-RU"/>
        </w:rPr>
      </w:pPr>
      <w:r w:rsidRPr="00091DA2">
        <w:rPr>
          <w:rFonts w:cs="Times New Roman"/>
          <w:lang w:val="ru-RU"/>
        </w:rPr>
        <w:t xml:space="preserve">  </w:t>
      </w:r>
      <w:r w:rsidR="00091DA2">
        <w:rPr>
          <w:rFonts w:cs="Times New Roman"/>
          <w:lang w:val="ru-RU"/>
        </w:rPr>
        <w:t xml:space="preserve">  </w:t>
      </w:r>
      <w:r w:rsidR="00580A9E" w:rsidRPr="00091DA2">
        <w:rPr>
          <w:rFonts w:cs="Times New Roman"/>
        </w:rPr>
        <w:t>Традиционно в качестве основного полимера используется гуаровая камедь благодаря её высокой вязкостной спосо</w:t>
      </w:r>
      <w:r w:rsidR="0072684D" w:rsidRPr="00091DA2">
        <w:rPr>
          <w:rFonts w:cs="Times New Roman"/>
        </w:rPr>
        <w:t>бности и относи</w:t>
      </w:r>
      <w:r w:rsidR="0072684D" w:rsidRPr="00091DA2">
        <w:rPr>
          <w:rFonts w:cs="Times New Roman"/>
          <w:lang w:val="ru-RU"/>
        </w:rPr>
        <w:t>тельно низкой стоимости</w:t>
      </w:r>
      <w:r w:rsidR="00580A9E" w:rsidRPr="00091DA2">
        <w:rPr>
          <w:rFonts w:cs="Times New Roman"/>
        </w:rPr>
        <w:t xml:space="preserve">. Однако, с учётом растущих требований к экологической безопасности и технологическим характеристикам, возникает необходимость </w:t>
      </w:r>
      <w:r w:rsidRPr="00091DA2">
        <w:rPr>
          <w:rFonts w:cs="Times New Roman"/>
        </w:rPr>
        <w:t>поиска альтернативных полимеров</w:t>
      </w:r>
      <w:r w:rsidRPr="00091DA2">
        <w:rPr>
          <w:rFonts w:cs="Times New Roman"/>
          <w:lang w:val="ru-RU"/>
        </w:rPr>
        <w:t>.</w:t>
      </w:r>
    </w:p>
    <w:p w:rsidR="00580A9E" w:rsidRPr="00091DA2" w:rsidRDefault="00080681" w:rsidP="00356186">
      <w:pPr>
        <w:pStyle w:val="Standard"/>
        <w:ind w:left="709" w:firstLine="539"/>
        <w:jc w:val="both"/>
        <w:rPr>
          <w:rFonts w:cs="Times New Roman"/>
          <w:lang w:val="ru-RU"/>
        </w:rPr>
      </w:pPr>
      <w:r w:rsidRPr="00091DA2">
        <w:rPr>
          <w:rFonts w:cs="Times New Roman"/>
          <w:lang w:val="ru-RU"/>
        </w:rPr>
        <w:t xml:space="preserve">   </w:t>
      </w:r>
      <w:r w:rsidR="00580A9E" w:rsidRPr="00091DA2">
        <w:rPr>
          <w:rFonts w:cs="Times New Roman"/>
        </w:rPr>
        <w:t>Одним из перспективных заменителей гуаровой камеди является полиакриламид (ПАА), который обладает рядом уникальных свойств, таких как высокая термическая стойкость, хорошая растворимость в воде и возможность контроля вязкости путём изменения степени полимеризации. ПАА уже находит широкое применение в различных отраслях промышленности, включая бурение скважин однако его потенциал в области гидроразрыва пласта требует дополнительного изучения.</w:t>
      </w:r>
    </w:p>
    <w:p w:rsidR="00356186" w:rsidRDefault="00080681" w:rsidP="00356186">
      <w:pPr>
        <w:pStyle w:val="Standard"/>
        <w:ind w:left="709" w:firstLine="539"/>
        <w:jc w:val="both"/>
        <w:rPr>
          <w:rFonts w:cs="Times New Roman"/>
          <w:lang w:val="ru-RU"/>
        </w:rPr>
      </w:pPr>
      <w:r w:rsidRPr="00091DA2">
        <w:rPr>
          <w:rFonts w:cs="Times New Roman"/>
          <w:b/>
          <w:lang w:val="ru-RU"/>
        </w:rPr>
        <w:t xml:space="preserve">   </w:t>
      </w:r>
      <w:r w:rsidR="00580A9E" w:rsidRPr="00091DA2">
        <w:rPr>
          <w:rFonts w:cs="Times New Roman"/>
          <w:b/>
        </w:rPr>
        <w:t>Цель работы</w:t>
      </w:r>
      <w:r w:rsidR="00580A9E" w:rsidRPr="00091DA2">
        <w:rPr>
          <w:rFonts w:cs="Times New Roman"/>
        </w:rPr>
        <w:t xml:space="preserve"> — провести сравнительный анализ полиакриламида и гуаровой камеди как компонентов жидкости разрыва для ГРП. </w:t>
      </w:r>
    </w:p>
    <w:p w:rsidR="00580A9E" w:rsidRPr="00091DA2" w:rsidRDefault="00580A9E" w:rsidP="00356186">
      <w:pPr>
        <w:pStyle w:val="Standard"/>
        <w:ind w:left="709" w:firstLine="539"/>
        <w:jc w:val="both"/>
        <w:rPr>
          <w:rFonts w:cs="Times New Roman"/>
          <w:lang w:val="ru-RU"/>
        </w:rPr>
      </w:pPr>
      <w:r w:rsidRPr="00356186">
        <w:rPr>
          <w:rFonts w:cs="Times New Roman"/>
          <w:b/>
        </w:rPr>
        <w:t xml:space="preserve">Основные задачи </w:t>
      </w:r>
      <w:r w:rsidRPr="00091DA2">
        <w:rPr>
          <w:rFonts w:cs="Times New Roman"/>
        </w:rPr>
        <w:t>исследования включают:</w:t>
      </w:r>
    </w:p>
    <w:p w:rsidR="00580A9E" w:rsidRPr="00091DA2" w:rsidRDefault="00580A9E" w:rsidP="00356186">
      <w:pPr>
        <w:pStyle w:val="Standard"/>
        <w:ind w:left="709" w:firstLine="539"/>
        <w:jc w:val="both"/>
        <w:rPr>
          <w:rFonts w:cs="Times New Roman"/>
        </w:rPr>
      </w:pPr>
      <w:r w:rsidRPr="00091DA2">
        <w:rPr>
          <w:rFonts w:cs="Times New Roman"/>
        </w:rPr>
        <w:t>1. Изучение физико-химических свойств полиакриламида и гуаровой камеди, влияющих на их поведение в составе жидкости разрыва.</w:t>
      </w:r>
    </w:p>
    <w:p w:rsidR="00580A9E" w:rsidRPr="00091DA2" w:rsidRDefault="00580A9E" w:rsidP="00356186">
      <w:pPr>
        <w:pStyle w:val="Standard"/>
        <w:ind w:left="709" w:firstLine="539"/>
        <w:jc w:val="both"/>
        <w:rPr>
          <w:rFonts w:cs="Times New Roman"/>
          <w:lang w:val="ru-RU"/>
        </w:rPr>
      </w:pPr>
      <w:r w:rsidRPr="00091DA2">
        <w:rPr>
          <w:rFonts w:cs="Times New Roman"/>
        </w:rPr>
        <w:t xml:space="preserve">2. Оценка реологических характеристик растворов на основе ПАА и гуаровой </w:t>
      </w:r>
      <w:r w:rsidRPr="00091DA2">
        <w:rPr>
          <w:rFonts w:cs="Times New Roman"/>
        </w:rPr>
        <w:lastRenderedPageBreak/>
        <w:t xml:space="preserve">камеди </w:t>
      </w:r>
      <w:r w:rsidR="00902275" w:rsidRPr="00091DA2">
        <w:rPr>
          <w:rFonts w:cs="Times New Roman"/>
          <w:lang w:val="ru-RU"/>
        </w:rPr>
        <w:t>.</w:t>
      </w:r>
    </w:p>
    <w:p w:rsidR="00902275" w:rsidRPr="00091DA2" w:rsidRDefault="00580A9E" w:rsidP="00356186">
      <w:pPr>
        <w:pStyle w:val="Standard"/>
        <w:ind w:left="709" w:firstLine="539"/>
        <w:jc w:val="both"/>
        <w:rPr>
          <w:rFonts w:cs="Times New Roman"/>
          <w:lang w:val="ru-RU"/>
        </w:rPr>
      </w:pPr>
      <w:r w:rsidRPr="00091DA2">
        <w:rPr>
          <w:rFonts w:cs="Times New Roman"/>
        </w:rPr>
        <w:t>3. Анализ экологической безопасности полиакрилами</w:t>
      </w:r>
      <w:r w:rsidR="00902275" w:rsidRPr="00091DA2">
        <w:rPr>
          <w:rFonts w:cs="Times New Roman"/>
        </w:rPr>
        <w:t>да и гуаровой камед</w:t>
      </w:r>
      <w:r w:rsidR="00902275" w:rsidRPr="00091DA2">
        <w:rPr>
          <w:rFonts w:cs="Times New Roman"/>
          <w:lang w:val="ru-RU"/>
        </w:rPr>
        <w:t>.</w:t>
      </w:r>
    </w:p>
    <w:p w:rsidR="00580A9E" w:rsidRPr="00091DA2" w:rsidRDefault="00580A9E" w:rsidP="00356186">
      <w:pPr>
        <w:pStyle w:val="Standard"/>
        <w:ind w:left="709" w:firstLine="539"/>
        <w:jc w:val="both"/>
        <w:rPr>
          <w:rFonts w:cs="Times New Roman"/>
        </w:rPr>
      </w:pPr>
      <w:r w:rsidRPr="00091DA2">
        <w:rPr>
          <w:rFonts w:cs="Times New Roman"/>
        </w:rPr>
        <w:t>4. Сравнительная экономическая оценка использования ПАА и гуаровой камеди с учетом производственных затрат и эффективности применения.</w:t>
      </w:r>
    </w:p>
    <w:p w:rsidR="00580A9E" w:rsidRPr="00091DA2" w:rsidRDefault="00580A9E" w:rsidP="00356186">
      <w:pPr>
        <w:pStyle w:val="Standard"/>
        <w:ind w:left="709" w:firstLine="539"/>
        <w:jc w:val="both"/>
        <w:rPr>
          <w:rFonts w:cs="Times New Roman"/>
          <w:lang w:val="ru-RU"/>
        </w:rPr>
      </w:pPr>
      <w:r w:rsidRPr="00091DA2">
        <w:rPr>
          <w:rFonts w:cs="Times New Roman"/>
        </w:rPr>
        <w:t>5. Разработка рекомендаций по применению полиакриламида в составе жидкости разрыва для повышения эффективности ГРП.</w:t>
      </w:r>
    </w:p>
    <w:p w:rsidR="00580A9E" w:rsidRPr="00091DA2" w:rsidRDefault="00580A9E" w:rsidP="00356186">
      <w:pPr>
        <w:pStyle w:val="Standard"/>
        <w:ind w:left="709" w:firstLine="539"/>
        <w:jc w:val="both"/>
        <w:rPr>
          <w:rFonts w:cs="Times New Roman"/>
          <w:lang w:val="ru-RU"/>
        </w:rPr>
      </w:pPr>
      <w:r w:rsidRPr="00091DA2">
        <w:rPr>
          <w:rFonts w:cs="Times New Roman"/>
        </w:rPr>
        <w:t>Данная работа направлена на определение потенциала полиакриламида как альтернативы гуару в нефтедобывающей промышленности и выявление оптимальных условий его применения.</w:t>
      </w:r>
    </w:p>
    <w:p w:rsidR="007171D7" w:rsidRPr="00091DA2" w:rsidRDefault="007171D7" w:rsidP="00356186">
      <w:pPr>
        <w:pStyle w:val="Standard"/>
        <w:ind w:left="709" w:firstLine="539"/>
        <w:jc w:val="both"/>
        <w:rPr>
          <w:rFonts w:cs="Times New Roman"/>
          <w:lang w:val="ru-RU"/>
        </w:rPr>
      </w:pPr>
    </w:p>
    <w:p w:rsidR="00735F03" w:rsidRDefault="00080681" w:rsidP="00356186">
      <w:pPr>
        <w:pStyle w:val="Standard"/>
        <w:ind w:left="709" w:firstLine="539"/>
        <w:jc w:val="both"/>
        <w:rPr>
          <w:rFonts w:cs="Times New Roman"/>
          <w:lang w:val="ru-RU"/>
        </w:rPr>
      </w:pPr>
      <w:r w:rsidRPr="00091DA2">
        <w:rPr>
          <w:rFonts w:cs="Times New Roman"/>
          <w:lang w:val="ru-RU"/>
        </w:rPr>
        <w:t xml:space="preserve">   </w:t>
      </w:r>
      <w:r w:rsidR="00984C94" w:rsidRPr="00091DA2">
        <w:rPr>
          <w:rFonts w:cs="Times New Roman"/>
        </w:rPr>
        <w:t>В настоящее время проблема поддержания уровней добычи углеводородов характеризуется, в том числе, недостаточной эффективностью существующих методов стимуляции и восстановления проницаемости продуктивного пласта вследствие малого охвата продуктивного пласта реагентами, как по толщине, так и по глубине проникновения, а также низкой эффективностью освоения. В этих условиях большое значение приобретают эффективные методы освоения скважин, а также методы интенсификации добычи, которые позволяют  улучшить фильтрационные характеристики коллектора в призабойной зоне пласта (ПЗП). Наряду с широко используемыми химическими методами интенсификации вс</w:t>
      </w:r>
      <w:r w:rsidR="00984C94" w:rsidRPr="00091DA2">
        <w:rPr>
          <w:rFonts w:cs="Times New Roman"/>
          <w:lang w:val="ru-RU"/>
        </w:rPr>
        <w:t>ё</w:t>
      </w:r>
      <w:r w:rsidR="00984C94" w:rsidRPr="00091DA2">
        <w:rPr>
          <w:rFonts w:cs="Times New Roman"/>
        </w:rPr>
        <w:t xml:space="preserve"> чаще применяются и другие методы воздействия, обеспечивающие комплексное действие при проведении обработок скважин для повышения эффективности и сокращения затраченного времени закачки интенсифицирующих реагентов и вывода скважины на режим.</w:t>
      </w:r>
      <w:r w:rsidR="00984C94" w:rsidRPr="00091DA2">
        <w:rPr>
          <w:rFonts w:cs="Times New Roman"/>
          <w:lang w:val="ru-RU"/>
        </w:rPr>
        <w:t xml:space="preserve"> МИ</w:t>
      </w:r>
      <w:proofErr w:type="gramStart"/>
      <w:r w:rsidR="00984C94" w:rsidRPr="00091DA2">
        <w:rPr>
          <w:rFonts w:cs="Times New Roman"/>
          <w:lang w:val="ru-RU"/>
        </w:rPr>
        <w:t>Д(</w:t>
      </w:r>
      <w:proofErr w:type="gramEnd"/>
      <w:r w:rsidR="00984C94" w:rsidRPr="00091DA2">
        <w:rPr>
          <w:rFonts w:cs="Times New Roman"/>
          <w:lang w:val="ru-RU"/>
        </w:rPr>
        <w:t>методы интенцсификации добычи)  нефти направлены на сокращение срока разработки месторождения и как результат на повышение его рентабельности, многие методы  одновременно являются и МУН(методы увеличения нефтеотдачи), например ГРП. [</w:t>
      </w:r>
      <w:hyperlink w:anchor="_Список_литературы:" w:history="1">
        <w:r w:rsidR="00984C94" w:rsidRPr="00091DA2">
          <w:rPr>
            <w:rStyle w:val="a5"/>
            <w:rFonts w:cs="Times New Roman"/>
            <w:lang w:val="ru-RU"/>
          </w:rPr>
          <w:t>1</w:t>
        </w:r>
        <w:r w:rsidR="00440ED5" w:rsidRPr="00091DA2">
          <w:rPr>
            <w:rStyle w:val="a5"/>
            <w:rFonts w:cs="Times New Roman"/>
            <w:lang w:val="ru-RU"/>
          </w:rPr>
          <w:t>,с 1</w:t>
        </w:r>
      </w:hyperlink>
      <w:r w:rsidR="00984C94" w:rsidRPr="00091DA2">
        <w:rPr>
          <w:rFonts w:cs="Times New Roman"/>
          <w:lang w:val="ru-RU"/>
        </w:rPr>
        <w:t>]</w:t>
      </w:r>
    </w:p>
    <w:p w:rsidR="00356186" w:rsidRPr="00356186" w:rsidRDefault="00356186" w:rsidP="00356186">
      <w:pPr>
        <w:pStyle w:val="Standard"/>
        <w:ind w:left="709" w:firstLine="539"/>
        <w:jc w:val="both"/>
        <w:rPr>
          <w:rFonts w:cs="Times New Roman"/>
          <w:b/>
        </w:rPr>
      </w:pPr>
      <w:r w:rsidRPr="00356186">
        <w:rPr>
          <w:rFonts w:cs="Times New Roman"/>
          <w:b/>
          <w:lang w:val="ru-RU"/>
        </w:rPr>
        <w:t>Основная часть</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  Гидроразрыв пласта (ГРП) – один из методов интенсификации работы нефтяных, газоконденсатных, газовых скважин и увеличения приёмистости нагнетательных скважин, заключающийся в создании высокопроводимой трещины в целевом продуктивном пласте для обеспечения</w:t>
      </w:r>
      <w:r w:rsidR="00902275" w:rsidRPr="00091DA2">
        <w:rPr>
          <w:rFonts w:cs="Times New Roman"/>
          <w:lang w:val="ru-RU"/>
        </w:rPr>
        <w:t xml:space="preserve"> улучшения </w:t>
      </w:r>
      <w:r w:rsidRPr="00091DA2">
        <w:rPr>
          <w:rFonts w:cs="Times New Roman"/>
          <w:lang w:val="ru-RU"/>
        </w:rPr>
        <w:t>притока добываемого флюида (газ, вода, конденсат, нефть</w:t>
      </w:r>
      <w:r w:rsidR="00902275" w:rsidRPr="00091DA2">
        <w:rPr>
          <w:rFonts w:cs="Times New Roman"/>
          <w:lang w:val="ru-RU"/>
        </w:rPr>
        <w:t xml:space="preserve"> и т</w:t>
      </w:r>
      <w:proofErr w:type="gramStart"/>
      <w:r w:rsidR="00902275" w:rsidRPr="00091DA2">
        <w:rPr>
          <w:rFonts w:cs="Times New Roman"/>
          <w:lang w:val="ru-RU"/>
        </w:rPr>
        <w:t>.д</w:t>
      </w:r>
      <w:proofErr w:type="gramEnd"/>
      <w:r w:rsidR="00902275" w:rsidRPr="00091DA2">
        <w:rPr>
          <w:rFonts w:cs="Times New Roman"/>
          <w:lang w:val="ru-RU"/>
        </w:rPr>
        <w:t xml:space="preserve"> </w:t>
      </w:r>
      <w:r w:rsidRPr="00091DA2">
        <w:rPr>
          <w:rFonts w:cs="Times New Roman"/>
          <w:lang w:val="ru-RU"/>
        </w:rPr>
        <w:t>) к забою скважины.</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   После проведения ГРП дебит скважины, как правило, резко возрастает. Метод</w:t>
      </w:r>
    </w:p>
    <w:p w:rsidR="00735F03" w:rsidRPr="00091DA2" w:rsidRDefault="00984C94" w:rsidP="00356186">
      <w:pPr>
        <w:pStyle w:val="Standard"/>
        <w:ind w:left="709" w:firstLine="539"/>
        <w:jc w:val="both"/>
        <w:rPr>
          <w:rFonts w:cs="Times New Roman"/>
          <w:lang w:val="ru-RU"/>
        </w:rPr>
      </w:pPr>
      <w:r w:rsidRPr="00091DA2">
        <w:rPr>
          <w:rFonts w:cs="Times New Roman"/>
          <w:lang w:val="ru-RU"/>
        </w:rPr>
        <w:t>позволяет «оживить» простаивающие скважины, на которых добыча нефти или газа традиционными способами уже невозможна или малорентабельна. Кроме того, в настоящее время метод применяется для разработки новых нефтяных пластов, извлечение нефти из которых традиционными способами</w:t>
      </w:r>
      <w:r w:rsidR="00902275" w:rsidRPr="00091DA2">
        <w:rPr>
          <w:rFonts w:cs="Times New Roman"/>
          <w:lang w:val="ru-RU"/>
        </w:rPr>
        <w:t xml:space="preserve"> экономически неэффективно</w:t>
      </w:r>
      <w:r w:rsidRPr="00091DA2">
        <w:rPr>
          <w:rFonts w:cs="Times New Roman"/>
          <w:lang w:val="ru-RU"/>
        </w:rPr>
        <w:t>. Также применяется для добычи сланцевого газа и газа уплотненных песчаников.</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356186">
        <w:rPr>
          <w:rFonts w:cs="Times New Roman"/>
          <w:b/>
          <w:lang w:val="ru-RU"/>
        </w:rPr>
        <w:t>Технология осуществления ГРП</w:t>
      </w:r>
      <w:r w:rsidRPr="00091DA2">
        <w:rPr>
          <w:rFonts w:cs="Times New Roman"/>
          <w:lang w:val="ru-RU"/>
        </w:rPr>
        <w:t xml:space="preserve"> включает в себя закачку в скважину с помощью мощных насосных станций жидкости разрыв</w:t>
      </w:r>
      <w:proofErr w:type="gramStart"/>
      <w:r w:rsidRPr="00091DA2">
        <w:rPr>
          <w:rFonts w:cs="Times New Roman"/>
          <w:lang w:val="ru-RU"/>
        </w:rPr>
        <w:t>а</w:t>
      </w:r>
      <w:r w:rsidR="00067390" w:rsidRPr="00091DA2">
        <w:rPr>
          <w:rFonts w:cs="Times New Roman"/>
          <w:lang w:val="ru-RU"/>
        </w:rPr>
        <w:t>(</w:t>
      </w:r>
      <w:proofErr w:type="gramEnd"/>
      <w:r w:rsidR="00067390" w:rsidRPr="00091DA2">
        <w:rPr>
          <w:rFonts w:cs="Times New Roman"/>
          <w:lang w:val="ru-RU"/>
        </w:rPr>
        <w:t>ЖР)</w:t>
      </w:r>
      <w:r w:rsidRPr="00091DA2">
        <w:rPr>
          <w:rFonts w:cs="Times New Roman"/>
          <w:lang w:val="ru-RU"/>
        </w:rPr>
        <w:t xml:space="preserve"> при давлениях выше давления разрыва ПП(продуктивного пласта).</w:t>
      </w:r>
      <w:r w:rsidRPr="00091DA2">
        <w:rPr>
          <w:rFonts w:cs="Times New Roman"/>
        </w:rPr>
        <w:t xml:space="preserve"> Для поддержания трещины в состоянии</w:t>
      </w:r>
      <w:r w:rsidRPr="00091DA2">
        <w:rPr>
          <w:rFonts w:cs="Times New Roman"/>
          <w:lang w:val="ru-RU"/>
        </w:rPr>
        <w:t xml:space="preserve"> способствующем увеличеснию притока углеводорода к забою скважины</w:t>
      </w:r>
      <w:r w:rsidRPr="00091DA2">
        <w:rPr>
          <w:rFonts w:cs="Times New Roman"/>
        </w:rPr>
        <w:t>, как правило, в терригенных коллекторах используется расклинивающий агент — проппант</w:t>
      </w:r>
      <w:r w:rsidRPr="00091DA2">
        <w:rPr>
          <w:rFonts w:cs="Times New Roman"/>
          <w:lang w:val="ru-RU"/>
        </w:rPr>
        <w:t xml:space="preserve"> , а </w:t>
      </w:r>
      <w:r w:rsidRPr="00091DA2">
        <w:rPr>
          <w:rFonts w:cs="Times New Roman"/>
        </w:rPr>
        <w:t>в карбонатных</w:t>
      </w:r>
      <w:r w:rsidR="00902275" w:rsidRPr="00091DA2">
        <w:rPr>
          <w:rFonts w:cs="Times New Roman"/>
          <w:lang w:val="ru-RU"/>
        </w:rPr>
        <w:t>–</w:t>
      </w:r>
      <w:r w:rsidRPr="00091DA2">
        <w:rPr>
          <w:rFonts w:cs="Times New Roman"/>
        </w:rPr>
        <w:t>кислота.</w:t>
      </w:r>
      <w:r w:rsidRPr="00091DA2">
        <w:rPr>
          <w:rFonts w:cs="Times New Roman"/>
          <w:lang w:val="ru-RU"/>
        </w:rPr>
        <w:t xml:space="preserve"> [</w:t>
      </w:r>
      <w:hyperlink w:anchor="_Список_литературы:" w:history="1">
        <w:r w:rsidRPr="00091DA2">
          <w:rPr>
            <w:rStyle w:val="a5"/>
            <w:rFonts w:cs="Times New Roman"/>
            <w:lang w:val="ru-RU"/>
          </w:rPr>
          <w:t>2</w:t>
        </w:r>
        <w:r w:rsidR="00704068" w:rsidRPr="00091DA2">
          <w:rPr>
            <w:rStyle w:val="a5"/>
            <w:rFonts w:cs="Times New Roman"/>
            <w:lang w:val="ru-RU"/>
          </w:rPr>
          <w:t>, с. 1</w:t>
        </w:r>
      </w:hyperlink>
      <w:r w:rsidRPr="00091DA2">
        <w:rPr>
          <w:rFonts w:cs="Times New Roman"/>
          <w:lang w:val="ru-RU"/>
        </w:rPr>
        <w:t>]</w:t>
      </w:r>
    </w:p>
    <w:p w:rsidR="00735F03" w:rsidRDefault="00067390" w:rsidP="00356186">
      <w:pPr>
        <w:pStyle w:val="Standard"/>
        <w:ind w:left="709" w:firstLine="539"/>
        <w:jc w:val="both"/>
        <w:rPr>
          <w:rFonts w:cs="Times New Roman"/>
          <w:lang w:val="ru-RU"/>
        </w:rPr>
      </w:pPr>
      <w:r w:rsidRPr="00091DA2">
        <w:rPr>
          <w:rFonts w:cs="Times New Roman"/>
          <w:lang w:val="ru-RU"/>
        </w:rPr>
        <w:t>Кроме ЖР в скважину также закачивается песконоситель и продавочная жидкость</w:t>
      </w:r>
      <w:r w:rsidRPr="00091DA2">
        <w:rPr>
          <w:rFonts w:cs="Times New Roman"/>
        </w:rPr>
        <w:t xml:space="preserve">. </w:t>
      </w:r>
    </w:p>
    <w:p w:rsidR="00356186" w:rsidRDefault="00356186" w:rsidP="00356186">
      <w:pPr>
        <w:pStyle w:val="Standard"/>
        <w:ind w:left="709" w:firstLine="539"/>
        <w:jc w:val="both"/>
        <w:rPr>
          <w:rFonts w:cs="Times New Roman"/>
          <w:b/>
          <w:lang w:val="ru-RU"/>
        </w:rPr>
      </w:pPr>
      <w:r>
        <w:rPr>
          <w:rFonts w:cs="Times New Roman"/>
          <w:b/>
          <w:lang w:val="ru-RU"/>
        </w:rPr>
        <w:t>Функции вышеуказанных жидкостей заключаются в следующем:</w:t>
      </w:r>
    </w:p>
    <w:p w:rsidR="00735F03" w:rsidRPr="00091DA2" w:rsidRDefault="00984C94" w:rsidP="00356186">
      <w:pPr>
        <w:pStyle w:val="Standard"/>
        <w:ind w:left="709" w:firstLine="539"/>
        <w:jc w:val="both"/>
        <w:rPr>
          <w:rFonts w:cs="Times New Roman"/>
        </w:rPr>
      </w:pPr>
      <w:r w:rsidRPr="00091DA2">
        <w:rPr>
          <w:rFonts w:cs="Times New Roman"/>
        </w:rPr>
        <w:t xml:space="preserve">     Жидкость разрыва предназначена для нарушения целостности горной породы путем создания новых трещин или расширения уже существующих. Она нагнетается в призабойную зону пласта, где ее давление приводит к разрушению породы и формированию трещинного пространства. </w:t>
      </w:r>
    </w:p>
    <w:p w:rsidR="00735F03" w:rsidRPr="00091DA2" w:rsidRDefault="00984C94" w:rsidP="00356186">
      <w:pPr>
        <w:pStyle w:val="Standard"/>
        <w:ind w:left="709" w:firstLine="539"/>
        <w:jc w:val="both"/>
        <w:rPr>
          <w:rFonts w:cs="Times New Roman"/>
        </w:rPr>
      </w:pPr>
      <w:r w:rsidRPr="00091DA2">
        <w:rPr>
          <w:rFonts w:cs="Times New Roman"/>
        </w:rPr>
        <w:lastRenderedPageBreak/>
        <w:t xml:space="preserve">      Жидкость-песконоситель используется для транспортировки песка или других проппантовых материалов из поверхностного источника в трещину, созданную жидкостью разрыва. Она позволяет заполнить трещину проппантом, обеспечивая ее стабильность и предотвращая ее закрытие после снятия давления</w:t>
      </w:r>
      <w:r w:rsidR="00067390" w:rsidRPr="00091DA2">
        <w:rPr>
          <w:rFonts w:cs="Times New Roman"/>
          <w:lang w:val="ru-RU"/>
        </w:rPr>
        <w:t>.</w:t>
      </w:r>
      <w:r w:rsidRPr="00091DA2">
        <w:rPr>
          <w:rFonts w:cs="Times New Roman"/>
        </w:rPr>
        <w:t xml:space="preserve"> </w:t>
      </w:r>
    </w:p>
    <w:p w:rsidR="00735F03" w:rsidRPr="00091DA2" w:rsidRDefault="00984C94" w:rsidP="00356186">
      <w:pPr>
        <w:pStyle w:val="Standard"/>
        <w:ind w:left="709" w:firstLine="539"/>
        <w:jc w:val="both"/>
        <w:rPr>
          <w:rFonts w:cs="Times New Roman"/>
          <w:lang w:val="ru-RU"/>
        </w:rPr>
      </w:pPr>
      <w:r w:rsidRPr="00091DA2">
        <w:rPr>
          <w:rFonts w:cs="Times New Roman"/>
        </w:rPr>
        <w:t xml:space="preserve">    Продавочная жидкость применяется для задавки насосно-компрессорных труб в обрабатываемый пласт и в уже сформированную трещину, заполненную жидкостью разрыва и жидкостью-песконосителем. Она обеспечивает стабильность и герметичность трещин, поддерживая оптимальные условия для дальнейшей эксплуатации скважины. </w:t>
      </w:r>
      <w:r w:rsidR="00067390" w:rsidRPr="00091DA2">
        <w:rPr>
          <w:rFonts w:cs="Times New Roman"/>
        </w:rPr>
        <w:t>[</w:t>
      </w:r>
      <w:hyperlink w:anchor="_Список_литературы:" w:history="1">
        <w:r w:rsidR="00067390" w:rsidRPr="00091DA2">
          <w:rPr>
            <w:rStyle w:val="a5"/>
            <w:rFonts w:cs="Times New Roman"/>
          </w:rPr>
          <w:t>3</w:t>
        </w:r>
        <w:r w:rsidR="00067390" w:rsidRPr="00091DA2">
          <w:rPr>
            <w:rStyle w:val="a5"/>
            <w:rFonts w:cs="Times New Roman"/>
            <w:lang w:val="ru-RU"/>
          </w:rPr>
          <w:t>, с. 4</w:t>
        </w:r>
      </w:hyperlink>
      <w:r w:rsidR="00067390" w:rsidRPr="00091DA2">
        <w:rPr>
          <w:rFonts w:cs="Times New Roman"/>
        </w:rPr>
        <w:t>]</w:t>
      </w:r>
    </w:p>
    <w:p w:rsidR="00735F03" w:rsidRPr="00356186" w:rsidRDefault="00984C94" w:rsidP="00356186">
      <w:pPr>
        <w:pStyle w:val="Standard"/>
        <w:ind w:left="709" w:firstLine="539"/>
        <w:jc w:val="both"/>
        <w:rPr>
          <w:rFonts w:cs="Times New Roman"/>
          <w:b/>
        </w:rPr>
      </w:pPr>
      <w:r w:rsidRPr="00356186">
        <w:rPr>
          <w:rFonts w:cs="Times New Roman"/>
          <w:b/>
        </w:rPr>
        <w:t xml:space="preserve">      Основные параметры при выборе жидкости ГРП: </w:t>
      </w:r>
    </w:p>
    <w:p w:rsidR="00735F03" w:rsidRPr="00091DA2" w:rsidRDefault="00857854" w:rsidP="00356186">
      <w:pPr>
        <w:pStyle w:val="Standard"/>
        <w:ind w:left="709" w:firstLine="539"/>
        <w:jc w:val="both"/>
        <w:rPr>
          <w:rFonts w:cs="Times New Roman"/>
        </w:rPr>
      </w:pPr>
      <w:r w:rsidRPr="00091DA2">
        <w:rPr>
          <w:rFonts w:cs="Times New Roman"/>
        </w:rPr>
        <w:t>1.</w:t>
      </w:r>
      <w:r w:rsidR="00984C94" w:rsidRPr="00091DA2">
        <w:rPr>
          <w:rFonts w:cs="Times New Roman"/>
        </w:rPr>
        <w:t xml:space="preserve">Тип жидкости: Выбор конкретного типа жидкости зависит от характеристик пласта и целей обработки. Могут использоваться водные растворы, гелевые или пенные жидкости, а также специальные полимерные композиции. </w:t>
      </w:r>
    </w:p>
    <w:p w:rsidR="00735F03" w:rsidRPr="00091DA2" w:rsidRDefault="00857854" w:rsidP="00356186">
      <w:pPr>
        <w:pStyle w:val="Standard"/>
        <w:ind w:left="709" w:firstLine="539"/>
        <w:jc w:val="both"/>
        <w:rPr>
          <w:rFonts w:cs="Times New Roman"/>
        </w:rPr>
      </w:pPr>
      <w:r w:rsidRPr="00091DA2">
        <w:rPr>
          <w:rFonts w:cs="Times New Roman"/>
        </w:rPr>
        <w:t>2.</w:t>
      </w:r>
      <w:r w:rsidR="00984C94" w:rsidRPr="00091DA2">
        <w:rPr>
          <w:rFonts w:cs="Times New Roman"/>
        </w:rPr>
        <w:t xml:space="preserve">Требование вязкости: Необходимость достижения определенной вязкости жидкости для обеспечения эффективного разрыва пласта и создания трещин. </w:t>
      </w:r>
    </w:p>
    <w:p w:rsidR="00735F03" w:rsidRPr="00091DA2" w:rsidRDefault="00857854" w:rsidP="00356186">
      <w:pPr>
        <w:pStyle w:val="Standard"/>
        <w:ind w:left="709" w:firstLine="539"/>
        <w:jc w:val="both"/>
        <w:rPr>
          <w:rFonts w:cs="Times New Roman"/>
        </w:rPr>
      </w:pPr>
      <w:r w:rsidRPr="00091DA2">
        <w:rPr>
          <w:rFonts w:cs="Times New Roman"/>
        </w:rPr>
        <w:t>3.</w:t>
      </w:r>
      <w:r w:rsidR="00984C94" w:rsidRPr="00091DA2">
        <w:rPr>
          <w:rFonts w:cs="Times New Roman"/>
        </w:rPr>
        <w:t xml:space="preserve">Реологические свойства жидкости: учитывается способность жидкости изменять свою вязкость и текучесть в зависимости от условий применения. </w:t>
      </w:r>
    </w:p>
    <w:p w:rsidR="00735F03" w:rsidRPr="00091DA2" w:rsidRDefault="00857854" w:rsidP="00356186">
      <w:pPr>
        <w:pStyle w:val="Standard"/>
        <w:ind w:left="709" w:firstLine="539"/>
        <w:jc w:val="both"/>
        <w:rPr>
          <w:rFonts w:cs="Times New Roman"/>
        </w:rPr>
      </w:pPr>
      <w:r w:rsidRPr="00091DA2">
        <w:rPr>
          <w:rFonts w:cs="Times New Roman"/>
        </w:rPr>
        <w:t>4.</w:t>
      </w:r>
      <w:r w:rsidR="00984C94" w:rsidRPr="00091DA2">
        <w:rPr>
          <w:rFonts w:cs="Times New Roman"/>
        </w:rPr>
        <w:t xml:space="preserve">Экономический анализ жидкости: производится оценка затрат на приготовление и прменение жидкости, а также ее влияние на общую стоимость процесса ГРП. </w:t>
      </w:r>
    </w:p>
    <w:p w:rsidR="00704068" w:rsidRPr="00091DA2" w:rsidRDefault="00857854" w:rsidP="00356186">
      <w:pPr>
        <w:pStyle w:val="Standard"/>
        <w:ind w:left="709" w:firstLine="539"/>
        <w:jc w:val="both"/>
        <w:rPr>
          <w:rFonts w:cs="Times New Roman"/>
          <w:lang w:val="ru-RU"/>
        </w:rPr>
      </w:pPr>
      <w:r w:rsidRPr="00091DA2">
        <w:rPr>
          <w:rFonts w:cs="Times New Roman"/>
        </w:rPr>
        <w:t>5.</w:t>
      </w:r>
      <w:r w:rsidR="00984C94" w:rsidRPr="00091DA2">
        <w:rPr>
          <w:rFonts w:cs="Times New Roman"/>
        </w:rPr>
        <w:t xml:space="preserve">Опыт применения при ГРП на месторождении: изучаются данные о результатах применения конкретной жидкости на аналогичных 21 месторождениях и их эффективности. </w:t>
      </w:r>
    </w:p>
    <w:p w:rsidR="00735F03" w:rsidRPr="00091DA2" w:rsidRDefault="00857854" w:rsidP="00356186">
      <w:pPr>
        <w:pStyle w:val="Standard"/>
        <w:ind w:left="709" w:firstLine="539"/>
        <w:jc w:val="both"/>
        <w:rPr>
          <w:rFonts w:cs="Times New Roman"/>
        </w:rPr>
      </w:pPr>
      <w:r w:rsidRPr="00091DA2">
        <w:rPr>
          <w:rFonts w:cs="Times New Roman"/>
        </w:rPr>
        <w:t>6.</w:t>
      </w:r>
      <w:r w:rsidR="00984C94" w:rsidRPr="00091DA2">
        <w:rPr>
          <w:rFonts w:cs="Times New Roman"/>
        </w:rPr>
        <w:t xml:space="preserve">Данные лабораторных исследований пласта: учитываются результаты лабораторных испытаний, которые позволяют определить взаимодействие жидкости с пластом и ее влияние на его характеристики. </w:t>
      </w:r>
    </w:p>
    <w:p w:rsidR="00735F03" w:rsidRPr="00091DA2" w:rsidRDefault="00857854" w:rsidP="00356186">
      <w:pPr>
        <w:pStyle w:val="Standard"/>
        <w:ind w:left="709" w:firstLine="539"/>
        <w:jc w:val="both"/>
        <w:rPr>
          <w:rFonts w:cs="Times New Roman"/>
        </w:rPr>
      </w:pPr>
      <w:r w:rsidRPr="00091DA2">
        <w:rPr>
          <w:rFonts w:cs="Times New Roman"/>
        </w:rPr>
        <w:t>7.</w:t>
      </w:r>
      <w:r w:rsidR="00984C94" w:rsidRPr="00091DA2">
        <w:rPr>
          <w:rFonts w:cs="Times New Roman"/>
        </w:rPr>
        <w:t xml:space="preserve">Обеспеченность материалом: учитывается доступность и стоимость необходимых материалов для приготовления жидкости. </w:t>
      </w:r>
    </w:p>
    <w:p w:rsidR="00735F03" w:rsidRPr="00091DA2" w:rsidRDefault="00857854" w:rsidP="00356186">
      <w:pPr>
        <w:pStyle w:val="Standard"/>
        <w:ind w:left="709" w:firstLine="539"/>
        <w:jc w:val="both"/>
        <w:rPr>
          <w:rFonts w:cs="Times New Roman"/>
        </w:rPr>
      </w:pPr>
      <w:r w:rsidRPr="00091DA2">
        <w:rPr>
          <w:rFonts w:cs="Times New Roman"/>
        </w:rPr>
        <w:t>8.</w:t>
      </w:r>
      <w:r w:rsidR="00984C94" w:rsidRPr="00091DA2">
        <w:rPr>
          <w:rFonts w:cs="Times New Roman"/>
        </w:rPr>
        <w:t xml:space="preserve">Выбор проппанта: рассматривается выбор проппанта, который будет использоваться для заполнения трещин и предотвращения их закрытия после разрыва пласта. </w:t>
      </w:r>
    </w:p>
    <w:p w:rsidR="00735F03" w:rsidRPr="00091DA2" w:rsidRDefault="00984C94" w:rsidP="00356186">
      <w:pPr>
        <w:pStyle w:val="Standard"/>
        <w:ind w:left="709" w:firstLine="539"/>
        <w:jc w:val="both"/>
        <w:rPr>
          <w:rFonts w:cs="Times New Roman"/>
        </w:rPr>
      </w:pPr>
      <w:r w:rsidRPr="00091DA2">
        <w:rPr>
          <w:rFonts w:cs="Times New Roman"/>
        </w:rPr>
        <w:t xml:space="preserve">9.Совместимость с пластом: изучается влияние жидкости на физико-химические свойства пласта и возможность обратимого взаимодействия. </w:t>
      </w:r>
    </w:p>
    <w:p w:rsidR="00735F03" w:rsidRPr="00091DA2" w:rsidRDefault="00857854" w:rsidP="00356186">
      <w:pPr>
        <w:pStyle w:val="Standard"/>
        <w:ind w:left="709" w:firstLine="539"/>
        <w:jc w:val="both"/>
        <w:rPr>
          <w:rFonts w:cs="Times New Roman"/>
        </w:rPr>
      </w:pPr>
      <w:r w:rsidRPr="00091DA2">
        <w:rPr>
          <w:rFonts w:cs="Times New Roman"/>
        </w:rPr>
        <w:t>10.</w:t>
      </w:r>
      <w:r w:rsidR="00984C94" w:rsidRPr="00091DA2">
        <w:rPr>
          <w:rFonts w:cs="Times New Roman"/>
        </w:rPr>
        <w:t xml:space="preserve">Совместимость с пластовым флюидом: рассматривается влияние жидкости на состав и свойства пластового флюида и его эффективность. </w:t>
      </w:r>
    </w:p>
    <w:p w:rsidR="00735F03" w:rsidRPr="00091DA2" w:rsidRDefault="00857854" w:rsidP="00356186">
      <w:pPr>
        <w:pStyle w:val="Standard"/>
        <w:ind w:left="709" w:firstLine="539"/>
        <w:jc w:val="both"/>
        <w:rPr>
          <w:rFonts w:cs="Times New Roman"/>
        </w:rPr>
      </w:pPr>
      <w:r w:rsidRPr="00091DA2">
        <w:rPr>
          <w:rFonts w:cs="Times New Roman"/>
        </w:rPr>
        <w:t>11.</w:t>
      </w:r>
      <w:r w:rsidR="00984C94" w:rsidRPr="00091DA2">
        <w:rPr>
          <w:rFonts w:cs="Times New Roman"/>
        </w:rPr>
        <w:t xml:space="preserve">Способность удерживать проппант во взвешенном состоянии и транспортировать его в глубь трещины: определяется способность жидкости удерживать проппант и обеспечивать его равномерное распределение в трещине. </w:t>
      </w:r>
    </w:p>
    <w:p w:rsidR="00735F03" w:rsidRPr="00091DA2" w:rsidRDefault="00857854" w:rsidP="00356186">
      <w:pPr>
        <w:pStyle w:val="Standard"/>
        <w:ind w:left="709" w:firstLine="539"/>
        <w:jc w:val="both"/>
        <w:rPr>
          <w:rFonts w:cs="Times New Roman"/>
        </w:rPr>
      </w:pPr>
      <w:r w:rsidRPr="00091DA2">
        <w:rPr>
          <w:rFonts w:cs="Times New Roman"/>
        </w:rPr>
        <w:t>12.</w:t>
      </w:r>
      <w:r w:rsidR="00984C94" w:rsidRPr="00091DA2">
        <w:rPr>
          <w:rFonts w:cs="Times New Roman"/>
        </w:rPr>
        <w:t xml:space="preserve">Обеспечение необходимой гидравлической ширины трещины для транспортировки проппанта: жидкость должна быть способна создать трещину достаточной ширины, чтобы обеспечить транспортировку проппанта. </w:t>
      </w:r>
    </w:p>
    <w:p w:rsidR="00735F03" w:rsidRPr="00091DA2" w:rsidRDefault="00857854" w:rsidP="00356186">
      <w:pPr>
        <w:pStyle w:val="Standard"/>
        <w:ind w:left="709" w:firstLine="539"/>
        <w:jc w:val="both"/>
        <w:rPr>
          <w:rFonts w:cs="Times New Roman"/>
        </w:rPr>
      </w:pPr>
      <w:r w:rsidRPr="00091DA2">
        <w:rPr>
          <w:rFonts w:cs="Times New Roman"/>
        </w:rPr>
        <w:t>13.</w:t>
      </w:r>
      <w:r w:rsidR="00984C94" w:rsidRPr="00091DA2">
        <w:rPr>
          <w:rFonts w:cs="Times New Roman"/>
        </w:rPr>
        <w:t xml:space="preserve">Низкие фильтрационные характеристики: жидкость должна обладать низкой фильтрационной способностью, чтобы минимизировать потери давления и обеспечить эффективность разрыва пласта. </w:t>
      </w:r>
    </w:p>
    <w:p w:rsidR="00080681" w:rsidRPr="00091DA2" w:rsidRDefault="00857854" w:rsidP="00356186">
      <w:pPr>
        <w:pStyle w:val="Standard"/>
        <w:ind w:left="709" w:firstLine="539"/>
        <w:jc w:val="both"/>
        <w:rPr>
          <w:rFonts w:cs="Times New Roman"/>
          <w:lang w:val="ru-RU"/>
        </w:rPr>
      </w:pPr>
      <w:r w:rsidRPr="00091DA2">
        <w:rPr>
          <w:rFonts w:cs="Times New Roman"/>
        </w:rPr>
        <w:t>14.</w:t>
      </w:r>
      <w:r w:rsidR="00984C94" w:rsidRPr="00091DA2">
        <w:rPr>
          <w:rFonts w:cs="Times New Roman"/>
        </w:rPr>
        <w:t xml:space="preserve">Легкое удаление из пласта после обработки: жидкость должна быть легко удалена из пласта после проведения ГРП, чтобы не создавать препятствий для добычи углеводородов. </w:t>
      </w:r>
    </w:p>
    <w:p w:rsidR="00735F03" w:rsidRPr="00091DA2" w:rsidRDefault="00857854" w:rsidP="00356186">
      <w:pPr>
        <w:pStyle w:val="Standard"/>
        <w:ind w:left="709" w:firstLine="539"/>
        <w:jc w:val="both"/>
        <w:rPr>
          <w:rFonts w:cs="Times New Roman"/>
        </w:rPr>
      </w:pPr>
      <w:r w:rsidRPr="00091DA2">
        <w:rPr>
          <w:rFonts w:cs="Times New Roman"/>
        </w:rPr>
        <w:t>15.</w:t>
      </w:r>
      <w:r w:rsidR="00984C94" w:rsidRPr="00091DA2">
        <w:rPr>
          <w:rFonts w:cs="Times New Roman"/>
        </w:rPr>
        <w:t>Обеспечение как можно более низких потерь давления на трене для снижения нагрузки на оборудование ГРП и скважину: жидкость должна обладать хорошей гидравлической эффективностью и минимизировать потери давления во время процесса ГРП.</w:t>
      </w:r>
    </w:p>
    <w:p w:rsidR="00080681" w:rsidRPr="00091DA2" w:rsidRDefault="00857854" w:rsidP="00356186">
      <w:pPr>
        <w:pStyle w:val="Standard"/>
        <w:ind w:left="709" w:firstLine="539"/>
        <w:jc w:val="both"/>
        <w:rPr>
          <w:rFonts w:cs="Times New Roman"/>
          <w:lang w:val="ru-RU"/>
        </w:rPr>
      </w:pPr>
      <w:r w:rsidRPr="00091DA2">
        <w:rPr>
          <w:rFonts w:cs="Times New Roman"/>
        </w:rPr>
        <w:t>16.</w:t>
      </w:r>
      <w:r w:rsidR="00984C94" w:rsidRPr="00091DA2">
        <w:rPr>
          <w:rFonts w:cs="Times New Roman"/>
        </w:rPr>
        <w:t xml:space="preserve">Простое и легкое выполнимое приготовление жидкости в промысловых </w:t>
      </w:r>
      <w:r w:rsidR="00984C94" w:rsidRPr="00091DA2">
        <w:rPr>
          <w:rFonts w:cs="Times New Roman"/>
        </w:rPr>
        <w:lastRenderedPageBreak/>
        <w:t xml:space="preserve">условиях: учитывается простота и доступность процесса приготовления жидкости на месторождении. </w:t>
      </w:r>
    </w:p>
    <w:p w:rsidR="00735F03" w:rsidRPr="00091DA2" w:rsidRDefault="00857854" w:rsidP="00356186">
      <w:pPr>
        <w:pStyle w:val="Standard"/>
        <w:ind w:left="709" w:firstLine="539"/>
        <w:jc w:val="both"/>
        <w:rPr>
          <w:rFonts w:cs="Times New Roman"/>
        </w:rPr>
      </w:pPr>
      <w:r w:rsidRPr="00091DA2">
        <w:rPr>
          <w:rFonts w:cs="Times New Roman"/>
        </w:rPr>
        <w:t>17.</w:t>
      </w:r>
      <w:r w:rsidR="00984C94" w:rsidRPr="00091DA2">
        <w:rPr>
          <w:rFonts w:cs="Times New Roman"/>
        </w:rPr>
        <w:t>Достаточная стабильность реологических свойств на протяжении всего времени обработки ГРП: жидкость должна сохранять стабильные реологические свойства в течение всего процесса ГРП. сть. Все эти параметры совместно определяют наиболее подходящую жидкость для гидравлического разрыва пласта в конкретных условиях месторождения, обеспечивая эффективность процесса и оптимальное использование ресурсов.</w:t>
      </w:r>
    </w:p>
    <w:p w:rsidR="00735F03" w:rsidRDefault="00857854" w:rsidP="00356186">
      <w:pPr>
        <w:pStyle w:val="Standard"/>
        <w:ind w:left="709" w:firstLine="539"/>
        <w:jc w:val="both"/>
        <w:rPr>
          <w:rFonts w:cs="Times New Roman"/>
          <w:lang w:val="ru-RU"/>
        </w:rPr>
      </w:pPr>
      <w:r w:rsidRPr="00091DA2">
        <w:rPr>
          <w:rFonts w:cs="Times New Roman"/>
        </w:rPr>
        <w:t>18.</w:t>
      </w:r>
      <w:r w:rsidR="00984C94" w:rsidRPr="00091DA2">
        <w:rPr>
          <w:rFonts w:cs="Times New Roman"/>
        </w:rPr>
        <w:t>Экономическая эффективность, обеспечивающая приемлемую стоимость обработки: учитываются затраты на приготовление и применение жидкости, а также ее влияние на общую стоимость процесса ГРП и его экономическую целесообразно</w:t>
      </w:r>
      <w:r w:rsidR="00857CC8" w:rsidRPr="00091DA2">
        <w:rPr>
          <w:rFonts w:cs="Times New Roman"/>
          <w:lang w:val="ru-RU"/>
        </w:rPr>
        <w:t>сть.[</w:t>
      </w:r>
      <w:hyperlink w:anchor="_Список_литературы:" w:history="1">
        <w:r w:rsidR="00857CC8" w:rsidRPr="00091DA2">
          <w:rPr>
            <w:rStyle w:val="a5"/>
            <w:rFonts w:cs="Times New Roman"/>
            <w:lang w:val="ru-RU"/>
          </w:rPr>
          <w:t>4</w:t>
        </w:r>
        <w:r w:rsidR="00704068" w:rsidRPr="00091DA2">
          <w:rPr>
            <w:rStyle w:val="a5"/>
            <w:rFonts w:cs="Times New Roman"/>
            <w:lang w:val="ru-RU"/>
          </w:rPr>
          <w:t>, с. 23</w:t>
        </w:r>
      </w:hyperlink>
      <w:r w:rsidR="00984C94" w:rsidRPr="00091DA2">
        <w:rPr>
          <w:rFonts w:cs="Times New Roman"/>
          <w:lang w:val="ru-RU"/>
        </w:rPr>
        <w:t>]</w:t>
      </w:r>
    </w:p>
    <w:p w:rsidR="00356186" w:rsidRPr="00356186" w:rsidRDefault="00356186" w:rsidP="00356186">
      <w:pPr>
        <w:pStyle w:val="Standard"/>
        <w:ind w:left="709" w:firstLine="539"/>
        <w:jc w:val="both"/>
        <w:rPr>
          <w:rFonts w:cs="Times New Roman"/>
          <w:b/>
        </w:rPr>
      </w:pPr>
      <w:r w:rsidRPr="00356186">
        <w:rPr>
          <w:rFonts w:cs="Times New Roman"/>
          <w:b/>
          <w:lang w:val="ru-RU"/>
        </w:rPr>
        <w:t>Жидкости для гидроразрыва пласта на водной основе</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 xml:space="preserve">В настоящее время примерно 80% </w:t>
      </w:r>
      <w:r w:rsidRPr="00091DA2">
        <w:rPr>
          <w:rFonts w:cs="Times New Roman"/>
          <w:lang w:val="ru-RU"/>
        </w:rPr>
        <w:t xml:space="preserve"> </w:t>
      </w:r>
      <w:r w:rsidRPr="00091DA2">
        <w:rPr>
          <w:rFonts w:cs="Times New Roman"/>
        </w:rPr>
        <w:t>ГРП осуществляется с применением водных жидкостей, которые дополняются различными химическими добавками с целью достижения необходимых реологических характеристик. Этот подход отличается универсальностью и обладает целым рядом существенных преимуществ. Жидкости на водной основе широко применяются в ГРП благодаря доступности и широкому спектру применения. Вода, как о</w:t>
      </w:r>
      <w:r w:rsidR="00391543" w:rsidRPr="00091DA2">
        <w:rPr>
          <w:rFonts w:cs="Times New Roman"/>
        </w:rPr>
        <w:t>сновной компонент, является деш</w:t>
      </w:r>
      <w:r w:rsidR="00391543" w:rsidRPr="00091DA2">
        <w:rPr>
          <w:rFonts w:cs="Times New Roman"/>
          <w:lang w:val="ru-RU"/>
        </w:rPr>
        <w:t>ё</w:t>
      </w:r>
      <w:r w:rsidR="00391543" w:rsidRPr="00091DA2">
        <w:rPr>
          <w:rFonts w:cs="Times New Roman"/>
        </w:rPr>
        <w:t>вым и легко</w:t>
      </w:r>
      <w:r w:rsidRPr="00091DA2">
        <w:rPr>
          <w:rFonts w:cs="Times New Roman"/>
        </w:rPr>
        <w:t>доступным ресурсом. Более того, водные жидкости в целом имеют низкую токсичность и минимальное воздействие на окружающую среду, что является важным аспектом с точки зрен</w:t>
      </w:r>
      <w:r w:rsidR="00857CC8" w:rsidRPr="00091DA2">
        <w:rPr>
          <w:rFonts w:cs="Times New Roman"/>
        </w:rPr>
        <w:t>ия экологической безопасности [</w:t>
      </w:r>
      <w:hyperlink w:anchor="_Список_литературы:" w:history="1">
        <w:r w:rsidR="00857CC8" w:rsidRPr="00091DA2">
          <w:rPr>
            <w:rStyle w:val="a5"/>
            <w:rFonts w:cs="Times New Roman"/>
            <w:lang w:val="ru-RU"/>
          </w:rPr>
          <w:t>5</w:t>
        </w:r>
        <w:r w:rsidR="00067390" w:rsidRPr="00091DA2">
          <w:rPr>
            <w:rStyle w:val="a5"/>
            <w:rFonts w:cs="Times New Roman"/>
            <w:lang w:val="ru-RU"/>
          </w:rPr>
          <w:t>, с.</w:t>
        </w:r>
        <w:r w:rsidR="00704068" w:rsidRPr="00091DA2">
          <w:rPr>
            <w:rStyle w:val="a5"/>
            <w:rFonts w:cs="Times New Roman"/>
            <w:lang w:val="ru-RU"/>
          </w:rPr>
          <w:t>1128</w:t>
        </w:r>
      </w:hyperlink>
      <w:r w:rsidRPr="00091DA2">
        <w:rPr>
          <w:rFonts w:cs="Times New Roman"/>
        </w:rPr>
        <w:t xml:space="preserve">]. </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 xml:space="preserve">Дополнительные химические реагенты, добавляемые в жидкости на водной основе, способны значительно изменять их реологические свойства. Это позволяет адаптировать жидкости под конкретные геолого-технические условия и требования к ГРП. Например, добавление реагентов может улучшить вязкость жидкости, увеличить ее несущую способность или изменить поверхностное натяжение, что способствует более эффективному проникновению в породу пласта и формированию трещин. </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 xml:space="preserve">Кроме того, жидкости на водной основе могут быть легко очищены и удалены из скважины после завершения ГРП. Это упрощает процесс последующей добычи и обслуживания скважины. </w:t>
      </w:r>
    </w:p>
    <w:p w:rsidR="00735F03" w:rsidRDefault="00984C94" w:rsidP="00356186">
      <w:pPr>
        <w:pStyle w:val="Standard"/>
        <w:ind w:left="709" w:firstLine="539"/>
        <w:jc w:val="both"/>
        <w:rPr>
          <w:rFonts w:cs="Times New Roman"/>
          <w:lang w:val="ru-RU"/>
        </w:rPr>
      </w:pPr>
      <w:r w:rsidRPr="00091DA2">
        <w:rPr>
          <w:rFonts w:cs="Times New Roman"/>
          <w:lang w:val="ru-RU"/>
        </w:rPr>
        <w:t xml:space="preserve"> </w:t>
      </w:r>
      <w:r w:rsidRPr="00091DA2">
        <w:rPr>
          <w:rFonts w:cs="Times New Roman"/>
        </w:rPr>
        <w:t>Таким образом, использование жидкостей на водной основе в ГРП обладает множеством преимуществ, включая доступность, экологическую безопасность, адаптивность к условиям и легкую утилизацию. Они являются широко применяемым и эффективным решением для выполнения ГРП и интенсификации работы нефтяных и газовых скважин.</w:t>
      </w:r>
    </w:p>
    <w:p w:rsidR="00356186" w:rsidRPr="00356186" w:rsidRDefault="00356186" w:rsidP="00356186">
      <w:pPr>
        <w:pStyle w:val="Standard"/>
        <w:ind w:left="709" w:firstLine="539"/>
        <w:jc w:val="both"/>
        <w:rPr>
          <w:rFonts w:cs="Times New Roman"/>
          <w:b/>
          <w:lang w:val="ru-RU"/>
        </w:rPr>
      </w:pPr>
      <w:r w:rsidRPr="00356186">
        <w:rPr>
          <w:rFonts w:cs="Times New Roman"/>
          <w:b/>
          <w:lang w:val="ru-RU"/>
        </w:rPr>
        <w:t>Гуаровая камедь</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 xml:space="preserve">Гуар, как компонент жидкости разрыва на водной основе, является растительным полимером, получаемым из семейства бобовых </w:t>
      </w:r>
      <w:hyperlink w:anchor="_Список_литературы:" w:history="1">
        <w:r w:rsidRPr="00091DA2">
          <w:rPr>
            <w:rStyle w:val="a5"/>
            <w:rFonts w:cs="Times New Roman"/>
          </w:rPr>
          <w:t>[</w:t>
        </w:r>
        <w:r w:rsidR="00857CC8" w:rsidRPr="00091DA2">
          <w:rPr>
            <w:rStyle w:val="a5"/>
            <w:rFonts w:cs="Times New Roman"/>
            <w:lang w:val="ru-RU"/>
          </w:rPr>
          <w:t>6</w:t>
        </w:r>
        <w:r w:rsidR="00067390" w:rsidRPr="00091DA2">
          <w:rPr>
            <w:rStyle w:val="a5"/>
            <w:rFonts w:cs="Times New Roman"/>
            <w:lang w:val="ru-RU"/>
          </w:rPr>
          <w:t xml:space="preserve">, </w:t>
        </w:r>
        <w:r w:rsidR="00D216D3" w:rsidRPr="00091DA2">
          <w:rPr>
            <w:rStyle w:val="a5"/>
            <w:rFonts w:cs="Times New Roman"/>
            <w:lang w:val="ru-RU"/>
          </w:rPr>
          <w:t>с.788</w:t>
        </w:r>
        <w:r w:rsidRPr="00091DA2">
          <w:rPr>
            <w:rStyle w:val="a5"/>
            <w:rFonts w:cs="Times New Roman"/>
          </w:rPr>
          <w:t>]</w:t>
        </w:r>
      </w:hyperlink>
      <w:r w:rsidRPr="00091DA2">
        <w:rPr>
          <w:rFonts w:cs="Times New Roman"/>
        </w:rPr>
        <w:t xml:space="preserve">. Изначально он нашел широкое применение в промышленности, но затем был использован в гидравлическом разрыве пласта (ГРП). Гуар представляет собой полимерную структуру, состоящую из молекул маннозы и галактозы, и обладает высокой молекулярной массой. </w:t>
      </w:r>
    </w:p>
    <w:p w:rsidR="00735F03" w:rsidRPr="00091DA2" w:rsidRDefault="00984C94" w:rsidP="00356186">
      <w:pPr>
        <w:pStyle w:val="Standard"/>
        <w:ind w:left="709" w:firstLine="539"/>
        <w:jc w:val="both"/>
        <w:rPr>
          <w:rFonts w:cs="Times New Roman"/>
        </w:rPr>
      </w:pPr>
      <w:r w:rsidRPr="00091DA2">
        <w:rPr>
          <w:rFonts w:cs="Times New Roman"/>
        </w:rPr>
        <w:t xml:space="preserve">Главная функция гуара в составе жидкости разрыва на водной основе заключается в его способности загущать и повышать вязкость жидкости. Это необходимо для обеспечения эффективной транспортировки проппанта в трещину. Гуар образует полимерную сеть внутри жидкости, увеличивая ее вязкость и способствуя более равномерному распределению проппанта в трещине. Таким образом, гуар помогает достичь лучшей гидравлической проводимости пласта и повышает эффективность ГРП. </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Концентрация гуара в жидкости разрыва может варьировать</w:t>
      </w:r>
      <w:r w:rsidRPr="00091DA2">
        <w:rPr>
          <w:rFonts w:cs="Times New Roman"/>
          <w:lang w:val="ru-RU"/>
        </w:rPr>
        <w:t>ся</w:t>
      </w:r>
      <w:r w:rsidRPr="00091DA2">
        <w:rPr>
          <w:rFonts w:cs="Times New Roman"/>
        </w:rPr>
        <w:t xml:space="preserve"> в зависимости от геологических и горных условий, в которых проводятся операции. </w:t>
      </w:r>
      <w:r w:rsidRPr="00091DA2">
        <w:rPr>
          <w:rFonts w:cs="Times New Roman"/>
        </w:rPr>
        <w:lastRenderedPageBreak/>
        <w:t xml:space="preserve">Различные геологические формации и требования к ГРП могут потребовать различных концентраций гуара для достижения оптимальных результатов. </w:t>
      </w:r>
    </w:p>
    <w:p w:rsidR="00735F03" w:rsidRDefault="00984C94" w:rsidP="00356186">
      <w:pPr>
        <w:pStyle w:val="Standard"/>
        <w:ind w:left="709" w:firstLine="539"/>
        <w:jc w:val="both"/>
        <w:rPr>
          <w:rFonts w:cs="Times New Roman"/>
          <w:lang w:val="ru-RU"/>
        </w:rPr>
      </w:pPr>
      <w:r w:rsidRPr="00091DA2">
        <w:rPr>
          <w:rFonts w:cs="Times New Roman"/>
          <w:lang w:val="ru-RU"/>
        </w:rPr>
        <w:t xml:space="preserve">    </w:t>
      </w:r>
      <w:r w:rsidRPr="00091DA2">
        <w:rPr>
          <w:rFonts w:cs="Times New Roman"/>
        </w:rPr>
        <w:t xml:space="preserve">Таким образом, гуар, как компонент жидкости разрыва на водной основе, играет важную роль в загущении и повышении вязкости жидкости, что способствует эффективной транспортировке проппанта в трещину. Варьирующиеся концентрации гуара позволяют адаптировать жидкость разрыва под конкретные геологические условия и требования операций ГРП. </w:t>
      </w:r>
    </w:p>
    <w:p w:rsidR="00356186" w:rsidRPr="00356186" w:rsidRDefault="00356186" w:rsidP="00356186">
      <w:pPr>
        <w:pStyle w:val="Standard"/>
        <w:ind w:left="709" w:firstLine="539"/>
        <w:jc w:val="both"/>
        <w:rPr>
          <w:rFonts w:cs="Times New Roman"/>
          <w:b/>
          <w:lang w:val="ru-RU"/>
        </w:rPr>
      </w:pPr>
      <w:r w:rsidRPr="00356186">
        <w:rPr>
          <w:rFonts w:cs="Times New Roman"/>
          <w:b/>
          <w:lang w:val="ru-RU"/>
        </w:rPr>
        <w:t>Полиакриламид</w:t>
      </w:r>
      <w:proofErr w:type="gramStart"/>
      <w:r w:rsidRPr="00356186">
        <w:rPr>
          <w:rFonts w:cs="Times New Roman"/>
          <w:b/>
          <w:lang w:val="ru-RU"/>
        </w:rPr>
        <w:t>ы</w:t>
      </w:r>
      <w:r>
        <w:rPr>
          <w:rFonts w:cs="Times New Roman"/>
          <w:b/>
          <w:lang w:val="ru-RU"/>
        </w:rPr>
        <w:t>(</w:t>
      </w:r>
      <w:proofErr w:type="gramEnd"/>
      <w:r>
        <w:rPr>
          <w:rFonts w:cs="Times New Roman"/>
          <w:b/>
          <w:lang w:val="ru-RU"/>
        </w:rPr>
        <w:t>ПАА)</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     Наиболее распространённый аналог гуара это</w:t>
      </w:r>
      <w:r w:rsidR="00356186">
        <w:rPr>
          <w:rFonts w:cs="Times New Roman"/>
          <w:lang w:val="ru-RU"/>
        </w:rPr>
        <w:t xml:space="preserve"> ПАА</w:t>
      </w:r>
      <w:r w:rsidRPr="00091DA2">
        <w:rPr>
          <w:rFonts w:cs="Times New Roman"/>
          <w:lang w:val="ru-RU"/>
        </w:rPr>
        <w:t>.</w:t>
      </w:r>
    </w:p>
    <w:p w:rsidR="00735F03" w:rsidRPr="00356186" w:rsidRDefault="00984C94" w:rsidP="00356186">
      <w:pPr>
        <w:pStyle w:val="Standard"/>
        <w:ind w:left="709" w:firstLine="539"/>
        <w:jc w:val="both"/>
        <w:rPr>
          <w:rFonts w:cs="Times New Roman"/>
        </w:rPr>
      </w:pPr>
      <w:r w:rsidRPr="00091DA2">
        <w:rPr>
          <w:rFonts w:cs="Times New Roman"/>
        </w:rPr>
        <w:t>Полиакриламиды – общее название группы полимеров и со</w:t>
      </w:r>
      <w:r w:rsidR="00356186">
        <w:rPr>
          <w:rFonts w:cs="Times New Roman"/>
        </w:rPr>
        <w:t>полимеров на основе акриламида</w:t>
      </w:r>
      <w:r w:rsidR="00356186">
        <w:rPr>
          <w:rFonts w:cs="Times New Roman"/>
          <w:lang w:val="ru-RU"/>
        </w:rPr>
        <w:t xml:space="preserve">, </w:t>
      </w:r>
      <w:r w:rsidRPr="00091DA2">
        <w:rPr>
          <w:rFonts w:cs="Times New Roman"/>
          <w:lang w:val="ru-RU"/>
        </w:rPr>
        <w:t>как компонент ЖР</w:t>
      </w:r>
      <w:r w:rsidR="00F56D14">
        <w:rPr>
          <w:rFonts w:cs="Times New Roman"/>
          <w:lang w:val="ru-RU"/>
        </w:rPr>
        <w:t>(жидкости разрыва)</w:t>
      </w:r>
      <w:r w:rsidRPr="00091DA2">
        <w:rPr>
          <w:rFonts w:cs="Times New Roman"/>
          <w:lang w:val="ru-RU"/>
        </w:rPr>
        <w:t xml:space="preserve"> стал</w:t>
      </w:r>
      <w:r w:rsidR="00356186">
        <w:rPr>
          <w:rFonts w:cs="Times New Roman"/>
          <w:lang w:val="ru-RU"/>
        </w:rPr>
        <w:t>и</w:t>
      </w:r>
      <w:r w:rsidRPr="00091DA2">
        <w:rPr>
          <w:rFonts w:cs="Times New Roman"/>
          <w:lang w:val="ru-RU"/>
        </w:rPr>
        <w:t xml:space="preserve"> получать наибольшее распространение при переходе к низкопроницаемым коллекторам , в особенности, при проведении высокорасходного ГРП.</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 xml:space="preserve">Так, при низких концентрациях (до 0,1%) он снижает гидравлические потери давления на трение в </w:t>
      </w:r>
      <w:r w:rsidR="00067390" w:rsidRPr="00091DA2">
        <w:rPr>
          <w:rFonts w:cs="Times New Roman"/>
          <w:lang w:val="ru-RU"/>
        </w:rPr>
        <w:t>насосно-компрессорных трубах</w:t>
      </w:r>
      <w:r w:rsidRPr="00091DA2">
        <w:rPr>
          <w:rFonts w:cs="Times New Roman"/>
        </w:rPr>
        <w:t xml:space="preserve"> по сравнению с водой на 50-70 %, что позвол</w:t>
      </w:r>
      <w:r w:rsidR="00356186">
        <w:rPr>
          <w:rFonts w:cs="Times New Roman"/>
        </w:rPr>
        <w:t>яет закачивать жидкости ГРП с б</w:t>
      </w:r>
      <w:r w:rsidR="005F2FC4">
        <w:rPr>
          <w:rFonts w:cs="Times New Roman"/>
        </w:rPr>
        <w:t>ó</w:t>
      </w:r>
      <w:r w:rsidRPr="00091DA2">
        <w:rPr>
          <w:rFonts w:cs="Times New Roman"/>
        </w:rPr>
        <w:t xml:space="preserve">льшим расходом. При высоких же концентрациях (до 0,3-0,4 %) выполняет роль песконесущей жидкости, т.е. способен транспортировать и удерживать в своем объеме пропант в высоких концентрациях. </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Для приготовления жидкости ГРП на промысле используются ПАА в виде суспензии, эмульсии и сухих порошков. В любой коллоидной системе, будь то жидкость ГРП, раствор полимера, эмульсия, буровой или тампонажный раствор, одновременно существует как вязкость - внутренне трение слоев жидкости, так и упругость – упругая</w:t>
      </w:r>
      <w:r w:rsidR="00F56D14">
        <w:rPr>
          <w:rFonts w:cs="Times New Roman"/>
          <w:lang w:val="ru-RU"/>
        </w:rPr>
        <w:t xml:space="preserve"> </w:t>
      </w:r>
      <w:r w:rsidRPr="00091DA2">
        <w:rPr>
          <w:rFonts w:cs="Times New Roman"/>
        </w:rPr>
        <w:t xml:space="preserve"> деформация коллоидных</w:t>
      </w:r>
      <w:r w:rsidR="00F56D14">
        <w:rPr>
          <w:rFonts w:cs="Times New Roman"/>
          <w:lang w:val="ru-RU"/>
        </w:rPr>
        <w:t xml:space="preserve"> </w:t>
      </w:r>
      <w:r w:rsidRPr="00091DA2">
        <w:rPr>
          <w:rFonts w:cs="Times New Roman"/>
        </w:rPr>
        <w:t xml:space="preserve"> частиц при приложении нагрузки (движении).</w:t>
      </w:r>
      <w:bookmarkStart w:id="0" w:name="_GoBack"/>
      <w:bookmarkEnd w:id="0"/>
      <w:r w:rsidRPr="00091DA2">
        <w:rPr>
          <w:rFonts w:cs="Times New Roman"/>
        </w:rPr>
        <w:t xml:space="preserve"> Доказано, что у растворов ПАА прев</w:t>
      </w:r>
      <w:r w:rsidR="00F56D14">
        <w:rPr>
          <w:rFonts w:cs="Times New Roman"/>
          <w:lang w:val="ru-RU"/>
        </w:rPr>
        <w:t xml:space="preserve"> </w:t>
      </w:r>
      <w:r w:rsidRPr="00091DA2">
        <w:rPr>
          <w:rFonts w:cs="Times New Roman"/>
        </w:rPr>
        <w:t>алирует роль упругих свойств над вязкостными, что и позволяет значительно менее вязким жидкост</w:t>
      </w:r>
      <w:r w:rsidR="00067390" w:rsidRPr="00091DA2">
        <w:rPr>
          <w:rFonts w:cs="Times New Roman"/>
        </w:rPr>
        <w:t xml:space="preserve">ям ГРП на ПАА обладать схожей </w:t>
      </w:r>
      <w:r w:rsidRPr="00091DA2">
        <w:rPr>
          <w:rFonts w:cs="Times New Roman"/>
        </w:rPr>
        <w:t xml:space="preserve"> способностью удерживать и транспортировать пропант по сравнению со сшитыми высоковязкими гуаровыми гелями. Значительное преимущество жидкостей ГРП на основе полиакриламида заключается также в меньшем загрязнении трещины ГРП и околотрещинной области пласта после деструкции </w:t>
      </w:r>
      <w:r w:rsidR="00067390" w:rsidRPr="00091DA2">
        <w:rPr>
          <w:rFonts w:cs="Times New Roman"/>
          <w:lang w:val="ru-RU"/>
        </w:rPr>
        <w:t xml:space="preserve">, </w:t>
      </w:r>
      <w:r w:rsidRPr="00091DA2">
        <w:rPr>
          <w:rFonts w:cs="Times New Roman"/>
        </w:rPr>
        <w:t xml:space="preserve">что ведет к быстрому выходу скважины на режим. </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w:t>
      </w:r>
      <w:r w:rsidRPr="00091DA2">
        <w:rPr>
          <w:rFonts w:cs="Times New Roman"/>
        </w:rPr>
        <w:t>Особые реологические свойства растворов на основе ПАА позволяют улучшить динамический перенос пропанта и статическое оседание пропанта по сравнению с линейным, а в некоторых случаях и сшитым гуаровым гелем. Остаточная проводимость пропантной пачки при применении раствора ПАА достигает 100%, против 50÷70% при использовании систем на гуаровой основе. Особенностью применяемого в ГРП полиакриламида является высокая степень гидролиза (порядка 30%),</w:t>
      </w:r>
      <w:r w:rsidR="007A7928" w:rsidRPr="00091DA2">
        <w:rPr>
          <w:rFonts w:cs="Times New Roman"/>
        </w:rPr>
        <w:t xml:space="preserve"> при высокой молекулярной массе</w:t>
      </w:r>
      <w:r w:rsidR="007A7928" w:rsidRPr="00091DA2">
        <w:rPr>
          <w:rFonts w:cs="Times New Roman"/>
          <w:lang w:val="ru-RU"/>
        </w:rPr>
        <w:t xml:space="preserve">, </w:t>
      </w:r>
      <w:r w:rsidRPr="00091DA2">
        <w:rPr>
          <w:rFonts w:cs="Times New Roman"/>
        </w:rPr>
        <w:t xml:space="preserve">а использование его в эмульсионном или суспензионном виде позволяет достигать высокой скорости растворения (до 1,5-3,0 минут) в воде при приготовлении технологической жидкости для ГРП. Обычно применяемые жидкости на основе акриламида не требуют ввода сшивателей, а при разрушении в пластовых условиях окислителями, не образуют нерастворимых в воде остатков. </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   </w:t>
      </w:r>
      <w:r w:rsidRPr="00091DA2">
        <w:rPr>
          <w:rFonts w:cs="Times New Roman"/>
        </w:rPr>
        <w:t>Жидкости ГРП на основе ПАА, в отличие от гуаровых систем, не образуют фильтрационную корку, за счет че</w:t>
      </w:r>
      <w:r w:rsidR="00067390" w:rsidRPr="00091DA2">
        <w:rPr>
          <w:rFonts w:cs="Times New Roman"/>
        </w:rPr>
        <w:t xml:space="preserve">го потери жидкости вследствие </w:t>
      </w:r>
      <w:r w:rsidRPr="00091DA2">
        <w:rPr>
          <w:rFonts w:cs="Times New Roman"/>
        </w:rPr>
        <w:t xml:space="preserve"> фильтрации в значительной степени зависят от проницаемости пласта и пластового (порового) давления. При этом, за счет особенностей фильтрации, низкой вязкости гели на основе полиакриламида позволяют формировать более узкую и длинную (направленную вглубь продуктивного пласта) трещину, что в некоторых случаях значительно увеличивает площадь дренирования скважины после ГРП.</w:t>
      </w:r>
      <w:r w:rsidR="008A1841" w:rsidRPr="00091DA2">
        <w:rPr>
          <w:rFonts w:cs="Times New Roman"/>
          <w:lang w:val="ru-RU"/>
        </w:rPr>
        <w:t>[</w:t>
      </w:r>
      <w:hyperlink w:anchor="_Список_литературы:" w:history="1">
        <w:r w:rsidR="00C25029" w:rsidRPr="00091DA2">
          <w:rPr>
            <w:rStyle w:val="a5"/>
            <w:rFonts w:cs="Times New Roman"/>
            <w:lang w:val="ru-RU"/>
          </w:rPr>
          <w:t>7 с. 84-85</w:t>
        </w:r>
      </w:hyperlink>
      <w:r w:rsidR="008A1841" w:rsidRPr="00091DA2">
        <w:rPr>
          <w:rFonts w:cs="Times New Roman"/>
          <w:lang w:val="ru-RU"/>
        </w:rPr>
        <w:t>]</w:t>
      </w:r>
    </w:p>
    <w:p w:rsidR="00735F03" w:rsidRPr="00091DA2" w:rsidRDefault="00984C94" w:rsidP="00356186">
      <w:pPr>
        <w:pStyle w:val="Standard"/>
        <w:ind w:left="709" w:firstLine="539"/>
        <w:jc w:val="both"/>
        <w:rPr>
          <w:rFonts w:cs="Times New Roman"/>
        </w:rPr>
      </w:pPr>
      <w:r w:rsidRPr="00091DA2">
        <w:rPr>
          <w:rFonts w:cs="Times New Roman"/>
          <w:lang w:val="ru-RU"/>
        </w:rPr>
        <w:t xml:space="preserve">    Гидроразрыв</w:t>
      </w:r>
      <w:r w:rsidRPr="00091DA2">
        <w:rPr>
          <w:rFonts w:cs="Times New Roman"/>
        </w:rPr>
        <w:t xml:space="preserve"> с использованием жидкости </w:t>
      </w:r>
      <w:proofErr w:type="gramStart"/>
      <w:r w:rsidR="00067390" w:rsidRPr="00091DA2">
        <w:rPr>
          <w:rFonts w:cs="Times New Roman"/>
          <w:lang w:val="ru-RU"/>
        </w:rPr>
        <w:t>р</w:t>
      </w:r>
      <w:proofErr w:type="gramEnd"/>
      <w:r w:rsidRPr="00091DA2">
        <w:rPr>
          <w:rFonts w:cs="Times New Roman"/>
        </w:rPr>
        <w:t xml:space="preserve"> на основе полиакриламида увеличивает длину образовавшейся трещины на 15%, </w:t>
      </w:r>
      <w:r w:rsidRPr="00091DA2">
        <w:rPr>
          <w:rFonts w:cs="Times New Roman"/>
          <w:lang w:val="ru-RU"/>
        </w:rPr>
        <w:t>по сравнению с жидкостью разрыва на основе гуара ,</w:t>
      </w:r>
      <w:r w:rsidRPr="00091DA2">
        <w:rPr>
          <w:rFonts w:cs="Times New Roman"/>
        </w:rPr>
        <w:t xml:space="preserve">что, согласно расчетам, увеличивает дебит скважины в 5,27 </w:t>
      </w:r>
      <w:r w:rsidRPr="00091DA2">
        <w:rPr>
          <w:rFonts w:cs="Times New Roman"/>
        </w:rPr>
        <w:lastRenderedPageBreak/>
        <w:t xml:space="preserve">раза; использование полиакриламида при ГРП увеличивает эффективность  на 9,5% по сравнению со стандартным </w:t>
      </w:r>
      <w:r w:rsidRPr="00091DA2">
        <w:rPr>
          <w:rFonts w:cs="Times New Roman"/>
          <w:lang w:val="ru-RU"/>
        </w:rPr>
        <w:t>, в котором используется гуар</w:t>
      </w:r>
      <w:r w:rsidRPr="00091DA2">
        <w:rPr>
          <w:rFonts w:cs="Times New Roman"/>
        </w:rPr>
        <w:t>.</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  Сравнивая ЖР на основе гуара и ПАА, можно выделить следующие отличия жидкости на основе ПАА от жидкости на основе гуаровой камеди:</w:t>
      </w:r>
    </w:p>
    <w:p w:rsidR="00735F03" w:rsidRPr="00091DA2" w:rsidRDefault="00067390" w:rsidP="00356186">
      <w:pPr>
        <w:widowControl/>
        <w:suppressAutoHyphens w:val="0"/>
        <w:ind w:left="709" w:firstLine="539"/>
        <w:jc w:val="both"/>
        <w:textAlignment w:val="auto"/>
        <w:rPr>
          <w:rFonts w:cs="Times New Roman"/>
        </w:rPr>
      </w:pPr>
      <w:r w:rsidRPr="00091DA2">
        <w:rPr>
          <w:rFonts w:eastAsia="Times New Roman" w:cs="Times New Roman"/>
          <w:kern w:val="0"/>
          <w:lang w:val="ru-RU" w:eastAsia="ru-RU" w:bidi="ar-SA"/>
        </w:rPr>
        <w:t xml:space="preserve">-  значительно превосходит </w:t>
      </w:r>
      <w:r w:rsidR="00984C94" w:rsidRPr="00091DA2">
        <w:rPr>
          <w:rFonts w:eastAsia="Times New Roman" w:cs="Times New Roman"/>
          <w:kern w:val="0"/>
          <w:lang w:val="ru-RU" w:eastAsia="ru-RU" w:bidi="ar-SA"/>
        </w:rPr>
        <w:t>по эффективности управления вертикальным ростом тр</w:t>
      </w:r>
      <w:r w:rsidR="00984C94" w:rsidRPr="00091DA2">
        <w:rPr>
          <w:rFonts w:eastAsia="Times New Roman" w:cs="Times New Roman"/>
          <w:kern w:val="0"/>
          <w:lang w:val="ru-RU" w:eastAsia="ru-RU" w:bidi="ar-SA"/>
        </w:rPr>
        <w:t>е</w:t>
      </w:r>
      <w:r w:rsidR="00984C94" w:rsidRPr="00091DA2">
        <w:rPr>
          <w:rFonts w:eastAsia="Times New Roman" w:cs="Times New Roman"/>
          <w:kern w:val="0"/>
          <w:lang w:val="ru-RU" w:eastAsia="ru-RU" w:bidi="ar-SA"/>
        </w:rPr>
        <w:t>щин, демонстрируя также улучшенные показатели остаточной проницаемости.</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сравнительно меньше</w:t>
      </w:r>
      <w:proofErr w:type="gramStart"/>
      <w:r w:rsidRPr="00091DA2">
        <w:rPr>
          <w:rFonts w:cs="Times New Roman"/>
          <w:lang w:val="ru-RU"/>
        </w:rPr>
        <w:t xml:space="preserve"> :</w:t>
      </w:r>
      <w:proofErr w:type="gramEnd"/>
    </w:p>
    <w:p w:rsidR="00735F03" w:rsidRPr="00091DA2" w:rsidRDefault="00984C94" w:rsidP="00356186">
      <w:pPr>
        <w:pStyle w:val="Standard"/>
        <w:ind w:left="709" w:firstLine="539"/>
        <w:jc w:val="both"/>
        <w:rPr>
          <w:rFonts w:cs="Times New Roman"/>
          <w:lang w:val="ru-RU"/>
        </w:rPr>
      </w:pPr>
      <w:r w:rsidRPr="00091DA2">
        <w:rPr>
          <w:rFonts w:cs="Times New Roman"/>
          <w:lang w:val="ru-RU"/>
        </w:rPr>
        <w:t>количество химических добавок, длительность технологического цикла при проведении гидроразрыва пласта (благодаря отсутствию необходимости нагревания воды)</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 -также существует возможность использования альтернативных источников водоснабжения (включая артезианские, сеноманские и подтоварные воды).</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 потенциальная вероятность образования нерастворимых осадков разрушенного полиакриламида в комбинации с определенными технологическими жидкостями (например, жидкостью глушения или раствором соляной кислоты) в отдельных случаях. </w:t>
      </w:r>
    </w:p>
    <w:p w:rsidR="00735F03" w:rsidRPr="00091DA2" w:rsidRDefault="00984C94" w:rsidP="00356186">
      <w:pPr>
        <w:pStyle w:val="Standard"/>
        <w:ind w:left="709" w:firstLine="539"/>
        <w:jc w:val="both"/>
        <w:rPr>
          <w:rFonts w:cs="Times New Roman"/>
          <w:lang w:val="ru-RU"/>
        </w:rPr>
      </w:pPr>
      <w:r w:rsidRPr="00091DA2">
        <w:rPr>
          <w:rFonts w:cs="Times New Roman"/>
          <w:lang w:val="ru-RU"/>
        </w:rPr>
        <w:t>-некоторые виды синтетического полиакриламида требуют применения специализированных (несолевых) стабилизаторов глин.</w:t>
      </w:r>
    </w:p>
    <w:p w:rsidR="00735F03" w:rsidRPr="00091DA2" w:rsidRDefault="00984C94" w:rsidP="00356186">
      <w:pPr>
        <w:pStyle w:val="Standard"/>
        <w:ind w:left="709" w:firstLine="539"/>
        <w:jc w:val="both"/>
        <w:rPr>
          <w:rFonts w:cs="Times New Roman"/>
          <w:lang w:val="ru-RU"/>
        </w:rPr>
      </w:pPr>
      <w:r w:rsidRPr="00091DA2">
        <w:rPr>
          <w:rFonts w:cs="Times New Roman"/>
          <w:lang w:val="ru-RU"/>
        </w:rPr>
        <w:t xml:space="preserve">-производство полиакриламида </w:t>
      </w:r>
      <w:proofErr w:type="gramStart"/>
      <w:r w:rsidR="00A454F7" w:rsidRPr="00091DA2">
        <w:rPr>
          <w:rFonts w:cs="Times New Roman"/>
          <w:lang w:val="ru-RU"/>
        </w:rPr>
        <w:t>требует б</w:t>
      </w:r>
      <w:proofErr w:type="gramEnd"/>
      <w:r w:rsidR="00A454F7" w:rsidRPr="00091DA2">
        <w:rPr>
          <w:rFonts w:cs="Times New Roman"/>
          <w:lang w:val="ru-RU"/>
        </w:rPr>
        <w:t>óльших затрат</w:t>
      </w:r>
      <w:r w:rsidRPr="00091DA2">
        <w:rPr>
          <w:rFonts w:cs="Times New Roman"/>
          <w:lang w:val="ru-RU"/>
        </w:rPr>
        <w:t xml:space="preserve"> </w:t>
      </w:r>
    </w:p>
    <w:p w:rsidR="00735F03" w:rsidRPr="00091DA2" w:rsidRDefault="00984C94" w:rsidP="00356186">
      <w:pPr>
        <w:pStyle w:val="Standard"/>
        <w:ind w:left="709" w:firstLine="539"/>
        <w:jc w:val="both"/>
        <w:rPr>
          <w:rFonts w:cs="Times New Roman"/>
          <w:lang w:val="ru-RU"/>
        </w:rPr>
      </w:pPr>
      <w:r w:rsidRPr="00091DA2">
        <w:rPr>
          <w:rFonts w:cs="Times New Roman"/>
          <w:lang w:val="ru-RU"/>
        </w:rPr>
        <w:t>Таким образом:</w:t>
      </w:r>
    </w:p>
    <w:p w:rsidR="00735F03" w:rsidRPr="00091DA2" w:rsidRDefault="00984C94" w:rsidP="00356186">
      <w:pPr>
        <w:pStyle w:val="Standard"/>
        <w:ind w:left="709" w:firstLine="539"/>
        <w:jc w:val="both"/>
        <w:rPr>
          <w:rFonts w:cs="Times New Roman"/>
          <w:lang w:val="ru-RU"/>
        </w:rPr>
      </w:pPr>
      <w:r w:rsidRPr="00091DA2">
        <w:rPr>
          <w:rFonts w:cs="Times New Roman"/>
          <w:lang w:val="ru-RU"/>
        </w:rPr>
        <w:t>В условиях недостаточной эффективности существующих методов добычи углеводородов, особенно в связи с низкой проницаемостью продуктивных пластов, важность применения современных методов интенсификации добычи, таких как гидроразрыв пласта (ГРП), становится все более актуальной. ГРП позволяет значительно повысить дебит скважин, "оживляя" простаивающие объекты, вовлекая в разработку большую часть нефтеносного пласта. Использование различных жидкостей для ГРП, в частности на водной основе, обеспечивает универсальность и экологическую безопасность, позволяя адаптировать методы в зависимости от геолого-технических условий. Полимеры, такие как гуар и полиакриламиды, играют ключевую роль в создании эффективных жидкостей для ГРП. Полиакриламиды, в частности, демонстрируют ряд преимуществ перед гуаром, включая улучшенные реологические свойства, меньшие потери давления и более высокую эффективность в создании трещин, что ведет к значительному увеличению дебита скважин. Выбор компонентов для жидкостей ГРП и их оптимизация являются критически важными для повышения эффективности добычи углеводородов, что, в свою очередь, способствует увеличению рентабельности разработки месторождений и сокращению сроков их освоения.</w:t>
      </w:r>
      <w:r w:rsidR="00580A9E" w:rsidRPr="00091DA2">
        <w:rPr>
          <w:rFonts w:cs="Times New Roman"/>
          <w:lang w:val="ru-RU"/>
        </w:rPr>
        <w:t xml:space="preserve"> </w:t>
      </w:r>
    </w:p>
    <w:p w:rsidR="0003521B" w:rsidRDefault="0003521B" w:rsidP="0072684D">
      <w:pPr>
        <w:pStyle w:val="Standard"/>
        <w:pBdr>
          <w:bottom w:val="single" w:sz="6" w:space="1" w:color="auto"/>
        </w:pBdr>
        <w:ind w:left="737"/>
        <w:rPr>
          <w:lang w:val="ru-RU"/>
        </w:rPr>
      </w:pPr>
    </w:p>
    <w:p w:rsidR="0003521B" w:rsidRDefault="0003521B" w:rsidP="0003521B">
      <w:pPr>
        <w:pStyle w:val="Standard"/>
        <w:ind w:left="737"/>
        <w:rPr>
          <w:lang w:val="ru-RU"/>
        </w:rPr>
      </w:pPr>
    </w:p>
    <w:p w:rsidR="00580A9E" w:rsidRDefault="00580A9E" w:rsidP="0003521B">
      <w:pPr>
        <w:pStyle w:val="1"/>
        <w:jc w:val="both"/>
        <w:rPr>
          <w:lang w:val="ru-RU"/>
        </w:rPr>
      </w:pPr>
      <w:bookmarkStart w:id="1" w:name="_Список_литературы:"/>
      <w:bookmarkEnd w:id="1"/>
      <w:r>
        <w:rPr>
          <w:lang w:val="ru-RU"/>
        </w:rPr>
        <w:t>Список литературы:</w:t>
      </w:r>
    </w:p>
    <w:p w:rsidR="00857CC8" w:rsidRDefault="00857CC8" w:rsidP="0072684D">
      <w:pPr>
        <w:pStyle w:val="Standard"/>
        <w:numPr>
          <w:ilvl w:val="0"/>
          <w:numId w:val="1"/>
        </w:numPr>
        <w:ind w:left="737"/>
        <w:rPr>
          <w:lang w:val="ru-RU"/>
        </w:rPr>
      </w:pPr>
      <w:r w:rsidRPr="00857CC8">
        <w:rPr>
          <w:lang w:val="ru-RU"/>
        </w:rPr>
        <w:t xml:space="preserve">Смурыгин Владимир Иванович, Рабаев Руслан Уралович, Блинов Сергей Алексеевич, Бакишев Тимур Бегайдарович, Султанов Шамиль Ханифович Обоснование технологии интенсификации добычи газа из продуктивных пластов с различными типами коллекторов в условиях </w:t>
      </w:r>
      <w:r w:rsidR="00B8238D">
        <w:rPr>
          <w:lang w:val="ru-RU"/>
        </w:rPr>
        <w:t>месторождений морского шельфа /</w:t>
      </w:r>
      <w:r w:rsidRPr="00857CC8">
        <w:rPr>
          <w:lang w:val="ru-RU"/>
        </w:rPr>
        <w:t xml:space="preserve"> Известия ТПУ. 2019. №2. URL: https://cyberleninka.ru/article/n/obosnovanie-tehnologii-intensifikatsii-dobychi-gaza-iz-produktivnyh-plastov-s-razlichnymi-tipami-kollektorov</w:t>
      </w:r>
      <w:r>
        <w:rPr>
          <w:lang w:val="ru-RU"/>
        </w:rPr>
        <w:t>-v-usloviyah (дата обращения: 23.03</w:t>
      </w:r>
      <w:r w:rsidRPr="00857CC8">
        <w:rPr>
          <w:lang w:val="ru-RU"/>
        </w:rPr>
        <w:t>.2025).</w:t>
      </w:r>
    </w:p>
    <w:p w:rsidR="00B8238D" w:rsidRPr="00B8238D" w:rsidRDefault="00B8238D" w:rsidP="0072684D">
      <w:pPr>
        <w:pStyle w:val="Standard"/>
        <w:numPr>
          <w:ilvl w:val="0"/>
          <w:numId w:val="1"/>
        </w:numPr>
        <w:ind w:left="737"/>
      </w:pPr>
      <w:r w:rsidRPr="00B8238D">
        <w:t>Сизова Екатерина Михайло</w:t>
      </w:r>
      <w:r>
        <w:t>вна Классификация методов ГРП /</w:t>
      </w:r>
      <w:r w:rsidRPr="00B8238D">
        <w:t xml:space="preserve"> Вопросы науки и образования. 2017. №1 (2). URL: https://cyberleninka.ru/article/n/klassifikatsiya</w:t>
      </w:r>
      <w:r>
        <w:t xml:space="preserve">-metodov-grp (дата обращения: </w:t>
      </w:r>
      <w:r>
        <w:rPr>
          <w:lang w:val="ru-RU"/>
        </w:rPr>
        <w:t>23</w:t>
      </w:r>
      <w:r w:rsidRPr="00B8238D">
        <w:t>.04.2025).</w:t>
      </w:r>
    </w:p>
    <w:p w:rsidR="00B8238D" w:rsidRDefault="00B8238D" w:rsidP="0072684D">
      <w:pPr>
        <w:pStyle w:val="Standard"/>
        <w:numPr>
          <w:ilvl w:val="0"/>
          <w:numId w:val="1"/>
        </w:numPr>
        <w:ind w:left="737"/>
        <w:rPr>
          <w:lang w:val="ru-RU"/>
        </w:rPr>
      </w:pPr>
      <w:r>
        <w:lastRenderedPageBreak/>
        <w:t xml:space="preserve">Паникаровский </w:t>
      </w:r>
      <w:proofErr w:type="gramStart"/>
      <w:r>
        <w:t>Е.В.,</w:t>
      </w:r>
      <w:proofErr w:type="gramEnd"/>
      <w:r>
        <w:t xml:space="preserve"> Паникаровский В.В. Жидкость-песконоситель для гидравлического разрыва пласта / Паникаровский Е.В.</w:t>
      </w:r>
      <w:r>
        <w:rPr>
          <w:lang w:val="ru-RU"/>
        </w:rPr>
        <w:t xml:space="preserve"> </w:t>
      </w:r>
      <w:r>
        <w:t>, Паникаровский В.В. [Электронный ресурс] // eLibrary.ru:[сайт].URL:https://www.elibrary.ru/download/elibrary_37780871_51982552.</w:t>
      </w:r>
    </w:p>
    <w:p w:rsidR="00DB7852" w:rsidRDefault="00B8238D" w:rsidP="0072684D">
      <w:pPr>
        <w:pStyle w:val="Standard"/>
        <w:spacing w:before="20" w:after="20"/>
        <w:ind w:left="737"/>
        <w:jc w:val="both"/>
        <w:rPr>
          <w:lang w:val="ru-RU"/>
        </w:rPr>
      </w:pPr>
      <w:r>
        <w:t>p</w:t>
      </w:r>
      <w:r>
        <w:rPr>
          <w:lang w:val="en-US"/>
        </w:rPr>
        <w:t>d</w:t>
      </w:r>
      <w:r>
        <w:t>f(дата</w:t>
      </w:r>
      <w:r w:rsidR="00DB7852">
        <w:t xml:space="preserve"> обращения: </w:t>
      </w:r>
      <w:r w:rsidR="00DB7852">
        <w:rPr>
          <w:lang w:val="ru-RU"/>
        </w:rPr>
        <w:t>24</w:t>
      </w:r>
      <w:r w:rsidR="00DB7852">
        <w:t>.0</w:t>
      </w:r>
      <w:r w:rsidR="00DB7852">
        <w:rPr>
          <w:lang w:val="ru-RU"/>
        </w:rPr>
        <w:t>3</w:t>
      </w:r>
      <w:r w:rsidR="00DB7852">
        <w:t>.202</w:t>
      </w:r>
      <w:r w:rsidR="00DB7852">
        <w:rPr>
          <w:lang w:val="ru-RU"/>
        </w:rPr>
        <w:t>5</w:t>
      </w:r>
      <w:r>
        <w:t>).</w:t>
      </w:r>
    </w:p>
    <w:p w:rsidR="00B8238D" w:rsidRPr="00935693" w:rsidRDefault="00664599" w:rsidP="0072684D">
      <w:pPr>
        <w:pStyle w:val="Standard"/>
        <w:numPr>
          <w:ilvl w:val="0"/>
          <w:numId w:val="1"/>
        </w:numPr>
        <w:spacing w:before="20" w:after="20"/>
        <w:ind w:left="737"/>
        <w:jc w:val="both"/>
        <w:rPr>
          <w:lang w:val="ru-RU"/>
        </w:rPr>
      </w:pPr>
      <w:r>
        <w:t>Шамсадов</w:t>
      </w:r>
      <w:r w:rsidR="00DB7852" w:rsidRPr="00DB7852">
        <w:t xml:space="preserve"> И</w:t>
      </w:r>
      <w:r>
        <w:rPr>
          <w:lang w:val="ru-RU"/>
        </w:rPr>
        <w:t xml:space="preserve">зновр Ривзанович </w:t>
      </w:r>
      <w:r w:rsidR="00DB7852" w:rsidRPr="00DB7852">
        <w:t>Исследование процесса деструкции жидкостей ГРП различными кислотами</w:t>
      </w:r>
      <w:r w:rsidR="00087CF4">
        <w:rPr>
          <w:lang w:val="ru-RU"/>
        </w:rPr>
        <w:t xml:space="preserve"> </w:t>
      </w:r>
      <w:r>
        <w:rPr>
          <w:lang w:val="ru-RU"/>
        </w:rPr>
        <w:t>/</w:t>
      </w:r>
      <w:r w:rsidR="00087CF4">
        <w:rPr>
          <w:lang w:val="ru-RU"/>
        </w:rPr>
        <w:t xml:space="preserve"> </w:t>
      </w:r>
      <w:r w:rsidR="00DB7852" w:rsidRPr="00DB7852">
        <w:t>Выпускная квал</w:t>
      </w:r>
      <w:r>
        <w:t>ификационная работа магистранта</w:t>
      </w:r>
      <w:r w:rsidR="00087CF4">
        <w:rPr>
          <w:lang w:val="ru-RU"/>
        </w:rPr>
        <w:t xml:space="preserve"> </w:t>
      </w:r>
      <w:r>
        <w:rPr>
          <w:lang w:val="ru-RU"/>
        </w:rPr>
        <w:t>/</w:t>
      </w:r>
      <w:r w:rsidR="00087CF4">
        <w:rPr>
          <w:lang w:val="ru-RU"/>
        </w:rPr>
        <w:t xml:space="preserve"> </w:t>
      </w:r>
      <w:r w:rsidR="00DB7852" w:rsidRPr="00DB7852">
        <w:t>Томск: Национальный исследовательский Томский политехн</w:t>
      </w:r>
      <w:r w:rsidR="00087CF4">
        <w:t>ический университет (ТПУ)</w:t>
      </w:r>
      <w:r w:rsidR="00087CF4">
        <w:rPr>
          <w:lang w:val="ru-RU"/>
        </w:rPr>
        <w:t xml:space="preserve"> / </w:t>
      </w:r>
      <w:r w:rsidR="008A1841">
        <w:t xml:space="preserve"> 2023</w:t>
      </w:r>
      <w:r w:rsidR="008A1841">
        <w:rPr>
          <w:lang w:val="ru-RU"/>
        </w:rPr>
        <w:t>.</w:t>
      </w:r>
    </w:p>
    <w:p w:rsidR="00935693" w:rsidRDefault="00935693" w:rsidP="0072684D">
      <w:pPr>
        <w:pStyle w:val="Standard"/>
        <w:numPr>
          <w:ilvl w:val="0"/>
          <w:numId w:val="1"/>
        </w:numPr>
        <w:spacing w:before="20" w:after="20"/>
        <w:ind w:left="737"/>
        <w:jc w:val="both"/>
        <w:rPr>
          <w:lang w:val="ru-RU"/>
        </w:rPr>
      </w:pPr>
      <w:r>
        <w:t>Бухарина М. Обзор основных характеристик работы деструкторов в жидкостях ГРП на водной и нефтяной основе / Бухарина М. // Бу</w:t>
      </w:r>
      <w:r w:rsidR="00087CF4">
        <w:t>рение и нефть. — 2006. — № 11</w:t>
      </w:r>
      <w:r>
        <w:t>.</w:t>
      </w:r>
    </w:p>
    <w:p w:rsidR="00935693" w:rsidRDefault="00935693" w:rsidP="00087CF4">
      <w:pPr>
        <w:pStyle w:val="Standard"/>
        <w:numPr>
          <w:ilvl w:val="0"/>
          <w:numId w:val="1"/>
        </w:numPr>
        <w:spacing w:before="20" w:after="20"/>
        <w:ind w:left="737"/>
        <w:jc w:val="both"/>
        <w:rPr>
          <w:lang w:val="ru-RU"/>
        </w:rPr>
      </w:pPr>
      <w:r>
        <w:t xml:space="preserve">Дзюбенко, Н. И., Дзюбенко, Е. А. Гуар, характеристика, применение, генетические ресурсы и возможности интродукции в России / Н. И. Дзюбенко, Е. А. Дзюбенко // Сельскохозяйственная биология. — 2017. — № 52. </w:t>
      </w:r>
    </w:p>
    <w:p w:rsidR="00087CF4" w:rsidRPr="00087CF4" w:rsidRDefault="00C25029" w:rsidP="00C25029">
      <w:pPr>
        <w:pStyle w:val="Standard"/>
        <w:numPr>
          <w:ilvl w:val="0"/>
          <w:numId w:val="1"/>
        </w:numPr>
        <w:spacing w:before="20" w:after="20"/>
        <w:ind w:left="737"/>
        <w:jc w:val="both"/>
        <w:rPr>
          <w:lang w:val="ru-RU"/>
        </w:rPr>
      </w:pPr>
      <w:r>
        <w:t xml:space="preserve">Толстых, Л.И. Полиакриламид в процессах </w:t>
      </w:r>
      <w:proofErr w:type="gramStart"/>
      <w:r>
        <w:t>нефтегазодобычи :</w:t>
      </w:r>
      <w:proofErr w:type="gramEnd"/>
      <w:r>
        <w:t xml:space="preserve"> учебное пособие / Л.И. Толстых, Л.Ф. Давлетшина, К.А. Потешкина. – М.: РГУ нефти и газа (НИУ) имени И.М.Губкина, 2023.</w:t>
      </w:r>
    </w:p>
    <w:sectPr w:rsidR="00087CF4" w:rsidRPr="00087CF4" w:rsidSect="00080681">
      <w:pgSz w:w="11905" w:h="16837"/>
      <w:pgMar w:top="1134" w:right="1134" w:bottom="1134" w:left="1134" w:header="737" w:footer="113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D9B" w:rsidRDefault="005F1D9B">
      <w:r>
        <w:separator/>
      </w:r>
    </w:p>
  </w:endnote>
  <w:endnote w:type="continuationSeparator" w:id="0">
    <w:p w:rsidR="005F1D9B" w:rsidRDefault="005F1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D9B" w:rsidRDefault="005F1D9B">
      <w:r>
        <w:rPr>
          <w:color w:val="000000"/>
        </w:rPr>
        <w:separator/>
      </w:r>
    </w:p>
  </w:footnote>
  <w:footnote w:type="continuationSeparator" w:id="0">
    <w:p w:rsidR="005F1D9B" w:rsidRDefault="005F1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D37E5"/>
    <w:multiLevelType w:val="hybridMultilevel"/>
    <w:tmpl w:val="3E363258"/>
    <w:lvl w:ilvl="0" w:tplc="480A3C7E">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2A33523"/>
    <w:multiLevelType w:val="hybridMultilevel"/>
    <w:tmpl w:val="E9B432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proofState w:grammar="clean"/>
  <w:defaultTabStop w:val="706"/>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735F03"/>
    <w:rsid w:val="0003521B"/>
    <w:rsid w:val="00067390"/>
    <w:rsid w:val="00080681"/>
    <w:rsid w:val="00087CF4"/>
    <w:rsid w:val="00091DA2"/>
    <w:rsid w:val="002E767F"/>
    <w:rsid w:val="003517B2"/>
    <w:rsid w:val="00356186"/>
    <w:rsid w:val="00391543"/>
    <w:rsid w:val="004367B1"/>
    <w:rsid w:val="00440ED5"/>
    <w:rsid w:val="00580A9E"/>
    <w:rsid w:val="00593E8E"/>
    <w:rsid w:val="005F1D9B"/>
    <w:rsid w:val="005F2FC4"/>
    <w:rsid w:val="00604BF0"/>
    <w:rsid w:val="00664599"/>
    <w:rsid w:val="006A50E4"/>
    <w:rsid w:val="006B77F8"/>
    <w:rsid w:val="00704068"/>
    <w:rsid w:val="00716F01"/>
    <w:rsid w:val="007171D7"/>
    <w:rsid w:val="00722579"/>
    <w:rsid w:val="0072684D"/>
    <w:rsid w:val="00735F03"/>
    <w:rsid w:val="007425B0"/>
    <w:rsid w:val="007A7928"/>
    <w:rsid w:val="007B2E87"/>
    <w:rsid w:val="00850263"/>
    <w:rsid w:val="00857854"/>
    <w:rsid w:val="00857CC8"/>
    <w:rsid w:val="008A1841"/>
    <w:rsid w:val="008B39FF"/>
    <w:rsid w:val="008C2B40"/>
    <w:rsid w:val="00902275"/>
    <w:rsid w:val="00935693"/>
    <w:rsid w:val="00984C94"/>
    <w:rsid w:val="0098730C"/>
    <w:rsid w:val="0098767C"/>
    <w:rsid w:val="00A17ED2"/>
    <w:rsid w:val="00A25678"/>
    <w:rsid w:val="00A454F7"/>
    <w:rsid w:val="00B60F03"/>
    <w:rsid w:val="00B8238D"/>
    <w:rsid w:val="00C25029"/>
    <w:rsid w:val="00C371F9"/>
    <w:rsid w:val="00D216D3"/>
    <w:rsid w:val="00D5501C"/>
    <w:rsid w:val="00D8441A"/>
    <w:rsid w:val="00DB7852"/>
    <w:rsid w:val="00EF17E0"/>
    <w:rsid w:val="00F56D14"/>
    <w:rsid w:val="00F738C5"/>
    <w:rsid w:val="00FF39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pPr>
  </w:style>
  <w:style w:type="paragraph" w:styleId="1">
    <w:name w:val="heading 1"/>
    <w:basedOn w:val="a"/>
    <w:next w:val="a"/>
    <w:link w:val="10"/>
    <w:uiPriority w:val="9"/>
    <w:qFormat/>
    <w:rsid w:val="00440ED5"/>
    <w:pPr>
      <w:keepNext/>
      <w:keepLines/>
      <w:spacing w:before="480"/>
      <w:jc w:val="center"/>
      <w:outlineLvl w:val="0"/>
    </w:pPr>
    <w:rPr>
      <w:rFonts w:eastAsiaTheme="majorEastAsia" w:cstheme="majorBidi"/>
      <w:b/>
      <w:bCs/>
      <w:color w:val="000000" w:themeColor="text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character" w:styleId="a5">
    <w:name w:val="Hyperlink"/>
    <w:basedOn w:val="a0"/>
    <w:rPr>
      <w:color w:val="0000FF"/>
      <w:u w:val="single"/>
    </w:rPr>
  </w:style>
  <w:style w:type="paragraph" w:styleId="a6">
    <w:name w:val="header"/>
    <w:basedOn w:val="a"/>
    <w:pPr>
      <w:tabs>
        <w:tab w:val="center" w:pos="4677"/>
        <w:tab w:val="right" w:pos="9355"/>
      </w:tabs>
    </w:pPr>
  </w:style>
  <w:style w:type="character" w:customStyle="1" w:styleId="a7">
    <w:name w:val="Верхний колонтитул Знак"/>
    <w:basedOn w:val="a0"/>
  </w:style>
  <w:style w:type="paragraph" w:styleId="a8">
    <w:name w:val="footer"/>
    <w:basedOn w:val="a"/>
    <w:pPr>
      <w:tabs>
        <w:tab w:val="center" w:pos="4677"/>
        <w:tab w:val="right" w:pos="9355"/>
      </w:tabs>
    </w:pPr>
  </w:style>
  <w:style w:type="character" w:customStyle="1" w:styleId="a9">
    <w:name w:val="Нижний колонтитул Знак"/>
    <w:basedOn w:val="a0"/>
  </w:style>
  <w:style w:type="paragraph" w:styleId="aa">
    <w:name w:val="Balloon Text"/>
    <w:basedOn w:val="a"/>
    <w:rPr>
      <w:rFonts w:ascii="Tahoma" w:hAnsi="Tahoma"/>
      <w:sz w:val="16"/>
      <w:szCs w:val="16"/>
    </w:rPr>
  </w:style>
  <w:style w:type="character" w:customStyle="1" w:styleId="ab">
    <w:name w:val="Текст выноски Знак"/>
    <w:basedOn w:val="a0"/>
    <w:rPr>
      <w:rFonts w:ascii="Tahoma" w:hAnsi="Tahoma"/>
      <w:sz w:val="16"/>
      <w:szCs w:val="16"/>
    </w:rPr>
  </w:style>
  <w:style w:type="character" w:styleId="ac">
    <w:name w:val="Strong"/>
    <w:basedOn w:val="a0"/>
    <w:uiPriority w:val="22"/>
    <w:qFormat/>
    <w:rsid w:val="00F738C5"/>
    <w:rPr>
      <w:b/>
      <w:bCs/>
    </w:rPr>
  </w:style>
  <w:style w:type="character" w:customStyle="1" w:styleId="10">
    <w:name w:val="Заголовок 1 Знак"/>
    <w:basedOn w:val="a0"/>
    <w:link w:val="1"/>
    <w:uiPriority w:val="9"/>
    <w:rsid w:val="00440ED5"/>
    <w:rPr>
      <w:rFonts w:eastAsiaTheme="majorEastAsia" w:cstheme="majorBidi"/>
      <w:b/>
      <w:bCs/>
      <w:color w:val="000000" w:themeColor="text1"/>
      <w:sz w:val="28"/>
      <w:szCs w:val="28"/>
    </w:rPr>
  </w:style>
  <w:style w:type="character" w:styleId="ad">
    <w:name w:val="FollowedHyperlink"/>
    <w:basedOn w:val="a0"/>
    <w:uiPriority w:val="99"/>
    <w:semiHidden/>
    <w:unhideWhenUsed/>
    <w:rsid w:val="00440ED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pPr>
  </w:style>
  <w:style w:type="paragraph" w:styleId="1">
    <w:name w:val="heading 1"/>
    <w:basedOn w:val="a"/>
    <w:next w:val="a"/>
    <w:link w:val="10"/>
    <w:uiPriority w:val="9"/>
    <w:qFormat/>
    <w:rsid w:val="00440ED5"/>
    <w:pPr>
      <w:keepNext/>
      <w:keepLines/>
      <w:spacing w:before="480"/>
      <w:jc w:val="center"/>
      <w:outlineLvl w:val="0"/>
    </w:pPr>
    <w:rPr>
      <w:rFonts w:eastAsiaTheme="majorEastAsia" w:cstheme="majorBidi"/>
      <w:b/>
      <w:bCs/>
      <w:color w:val="000000" w:themeColor="text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character" w:styleId="a5">
    <w:name w:val="Hyperlink"/>
    <w:basedOn w:val="a0"/>
    <w:rPr>
      <w:color w:val="0000FF"/>
      <w:u w:val="single"/>
    </w:rPr>
  </w:style>
  <w:style w:type="paragraph" w:styleId="a6">
    <w:name w:val="header"/>
    <w:basedOn w:val="a"/>
    <w:pPr>
      <w:tabs>
        <w:tab w:val="center" w:pos="4677"/>
        <w:tab w:val="right" w:pos="9355"/>
      </w:tabs>
    </w:pPr>
  </w:style>
  <w:style w:type="character" w:customStyle="1" w:styleId="a7">
    <w:name w:val="Верхний колонтитул Знак"/>
    <w:basedOn w:val="a0"/>
  </w:style>
  <w:style w:type="paragraph" w:styleId="a8">
    <w:name w:val="footer"/>
    <w:basedOn w:val="a"/>
    <w:pPr>
      <w:tabs>
        <w:tab w:val="center" w:pos="4677"/>
        <w:tab w:val="right" w:pos="9355"/>
      </w:tabs>
    </w:pPr>
  </w:style>
  <w:style w:type="character" w:customStyle="1" w:styleId="a9">
    <w:name w:val="Нижний колонтитул Знак"/>
    <w:basedOn w:val="a0"/>
  </w:style>
  <w:style w:type="paragraph" w:styleId="aa">
    <w:name w:val="Balloon Text"/>
    <w:basedOn w:val="a"/>
    <w:rPr>
      <w:rFonts w:ascii="Tahoma" w:hAnsi="Tahoma"/>
      <w:sz w:val="16"/>
      <w:szCs w:val="16"/>
    </w:rPr>
  </w:style>
  <w:style w:type="character" w:customStyle="1" w:styleId="ab">
    <w:name w:val="Текст выноски Знак"/>
    <w:basedOn w:val="a0"/>
    <w:rPr>
      <w:rFonts w:ascii="Tahoma" w:hAnsi="Tahoma"/>
      <w:sz w:val="16"/>
      <w:szCs w:val="16"/>
    </w:rPr>
  </w:style>
  <w:style w:type="character" w:styleId="ac">
    <w:name w:val="Strong"/>
    <w:basedOn w:val="a0"/>
    <w:uiPriority w:val="22"/>
    <w:qFormat/>
    <w:rsid w:val="00F738C5"/>
    <w:rPr>
      <w:b/>
      <w:bCs/>
    </w:rPr>
  </w:style>
  <w:style w:type="character" w:customStyle="1" w:styleId="10">
    <w:name w:val="Заголовок 1 Знак"/>
    <w:basedOn w:val="a0"/>
    <w:link w:val="1"/>
    <w:uiPriority w:val="9"/>
    <w:rsid w:val="00440ED5"/>
    <w:rPr>
      <w:rFonts w:eastAsiaTheme="majorEastAsia" w:cstheme="majorBidi"/>
      <w:b/>
      <w:bCs/>
      <w:color w:val="000000" w:themeColor="text1"/>
      <w:sz w:val="28"/>
      <w:szCs w:val="28"/>
    </w:rPr>
  </w:style>
  <w:style w:type="character" w:styleId="ad">
    <w:name w:val="FollowedHyperlink"/>
    <w:basedOn w:val="a0"/>
    <w:uiPriority w:val="99"/>
    <w:semiHidden/>
    <w:unhideWhenUsed/>
    <w:rsid w:val="00440E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4147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ilovl695@g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7</Pages>
  <Words>3125</Words>
  <Characters>17816</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Леонид Данилов</dc:creator>
  <cp:lastModifiedBy>ljjff ghjhhhg</cp:lastModifiedBy>
  <cp:revision>3</cp:revision>
  <cp:lastPrinted>2025-04-06T02:40:00Z</cp:lastPrinted>
  <dcterms:created xsi:type="dcterms:W3CDTF">2025-04-19T12:37:00Z</dcterms:created>
  <dcterms:modified xsi:type="dcterms:W3CDTF">2025-04-24T07:33:00Z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