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ink="http://schemas.microsoft.com/office/drawing/2016/ink" xmlns:dgm="http://schemas.openxmlformats.org/drawingml/2006/diagram">
  <w:body>
    <w:p w14:paraId="00000001">
      <w:pPr>
        <w:shd w:val="clear" w:color="auto" w:fill="ffffff"/>
        <w:spacing w:before="120" w:after="120" w:line="240" w:lineRule="auto"/>
        <w:jc w:val="right"/>
        <w:rPr>
          <w:rFonts w:ascii="Arial" w:cs="Arial" w:eastAsia="Times New Roman" w:hAnsi="Arial"/>
          <w:b/>
          <w:sz w:val="24"/>
          <w:szCs w:val="24"/>
          <w:lang w:eastAsia="ru-RU"/>
        </w:rPr>
      </w:pPr>
      <w:r>
        <w:rPr>
          <w:rFonts w:ascii="Arial" w:cs="Arial" w:eastAsia="Times New Roman" w:hAnsi="Arial"/>
          <w:b/>
          <w:sz w:val="24"/>
          <w:szCs w:val="24"/>
          <w:lang w:eastAsia="ru-RU"/>
        </w:rPr>
        <w:t>Приложение 2 (для студентов ОФО)</w:t>
      </w:r>
    </w:p>
    <w:p w14:paraId="00000002">
      <w:pPr>
        <w:shd w:val="clear" w:color="auto" w:fill="ffffff"/>
        <w:spacing w:before="120" w:after="120" w:line="240" w:lineRule="auto"/>
        <w:jc w:val="center"/>
        <w:rPr>
          <w:rFonts w:ascii="Times New Roman" w:cs="Times New Roman" w:eastAsia="SimSun" w:hAnsi="Times New Roman"/>
          <w:sz w:val="24"/>
          <w:szCs w:val="24"/>
          <w:lang w:eastAsia="zh-CN"/>
        </w:rPr>
      </w:pPr>
      <w:r>
        <w:rPr>
          <w:rFonts w:ascii="Times New Roman" w:cs="Times New Roman" w:eastAsia="SimSun" w:hAnsi="Times New Roman"/>
          <w:sz w:val="24"/>
          <w:szCs w:val="24"/>
          <w:lang w:eastAsia="zh-CN"/>
        </w:rPr>
        <w:t>Владивостокский государственный университет экономики и сервиса</w:t>
      </w:r>
    </w:p>
    <w:p w14:paraId="00000003">
      <w:pPr>
        <w:spacing w:after="0" w:line="240" w:lineRule="auto"/>
        <w:jc w:val="center"/>
        <w:rPr>
          <w:rFonts w:ascii="Times New Roman" w:cs="Times New Roman" w:eastAsia="Times New Roman" w:hAnsi="Times New Roman"/>
          <w:b/>
          <w:bCs/>
          <w:sz w:val="24"/>
          <w:szCs w:val="28"/>
        </w:rPr>
      </w:pPr>
      <w:r>
        <w:rPr>
          <w:rFonts w:ascii="Times New Roman" w:cs="Times New Roman" w:eastAsia="Times New Roman" w:hAnsi="Times New Roman"/>
          <w:b/>
          <w:bCs/>
          <w:sz w:val="24"/>
          <w:szCs w:val="28"/>
        </w:rPr>
        <w:t>ЛИСТ СОЦИАЛЬНОЙ АКТИВНОСТИ</w:t>
      </w:r>
    </w:p>
    <w:p w14:paraId="00000004">
      <w:pPr>
        <w:spacing w:after="0" w:line="240" w:lineRule="auto"/>
        <w:rPr>
          <w:rFonts w:ascii="Times New Roman" w:cs="Times New Roman" w:eastAsia="Times New Roman" w:hAnsi="Times New Roman"/>
          <w:b/>
          <w:bCs/>
          <w:sz w:val="24"/>
          <w:szCs w:val="28"/>
        </w:rPr>
      </w:pPr>
    </w:p>
    <w:p w14:paraId="00000005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cs="Times New Roman" w:eastAsia="Times New Roman" w:hAnsi="Times New Roman"/>
          <w:b/>
          <w:bCs/>
          <w:sz w:val="24"/>
          <w:szCs w:val="28"/>
        </w:rPr>
      </w:pPr>
    </w:p>
    <w:p w14:paraId="00000006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cs="Times New Roman" w:eastAsia="SimSun" w:hAnsi="Times New Roman"/>
          <w:i/>
          <w:sz w:val="24"/>
          <w:szCs w:val="24"/>
          <w:u w:val="single"/>
          <w:lang w:eastAsia="zh-CN"/>
        </w:rPr>
      </w:pPr>
      <w:r>
        <w:rPr>
          <w:rFonts w:ascii="Times New Roman" w:cs="Times New Roman" w:eastAsia="SimSun" w:hAnsi="Times New Roman"/>
          <w:sz w:val="24"/>
          <w:szCs w:val="24"/>
          <w:lang w:eastAsia="zh-CN"/>
        </w:rPr>
        <w:t xml:space="preserve">Студент </w:t>
      </w:r>
      <w:r>
        <w:rPr>
          <w:rFonts w:ascii="Times New Roman" w:cs="Times New Roman" w:eastAsia="SimSun" w:hAnsi="Times New Roman"/>
          <w:iCs/>
          <w:sz w:val="24"/>
          <w:szCs w:val="24"/>
          <w:u w:val="single"/>
          <w:lang w:eastAsia="zh-CN"/>
        </w:rPr>
        <w:tab/>
      </w:r>
      <w:r>
        <w:rPr>
          <w:rFonts w:ascii="Times New Roman" w:cs="Times New Roman" w:eastAsia="SimSun" w:hAnsi="Times New Roman"/>
          <w:iCs/>
          <w:sz w:val="24"/>
          <w:szCs w:val="24"/>
          <w:u w:val="single"/>
          <w:lang w:eastAsia="zh-CN"/>
        </w:rPr>
        <w:t>______Терёхина Ульяна Сергеевна_______________</w:t>
      </w:r>
    </w:p>
    <w:p w14:paraId="00000007">
      <w:pPr>
        <w:shd w:val="clear" w:color="auto" w:fill="ffffff"/>
        <w:spacing w:after="0" w:line="240" w:lineRule="auto"/>
        <w:ind w:left="1080"/>
        <w:jc w:val="center"/>
        <w:rPr>
          <w:rFonts w:ascii="Times New Roman" w:cs="Times New Roman" w:eastAsia="SimSun" w:hAnsi="Times New Roman"/>
          <w:sz w:val="24"/>
          <w:szCs w:val="24"/>
          <w:vertAlign w:val="superscript"/>
          <w:lang w:eastAsia="zh-CN"/>
        </w:rPr>
      </w:pPr>
      <w:r>
        <w:rPr>
          <w:rFonts w:ascii="Times New Roman" w:cs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00000008">
      <w:pPr>
        <w:shd w:val="clear" w:color="auto" w:fill="ffffff"/>
        <w:tabs>
          <w:tab w:val="left" w:pos="3060"/>
          <w:tab w:val="left" w:pos="6237"/>
        </w:tabs>
        <w:spacing w:after="0" w:line="240" w:lineRule="auto"/>
        <w:rPr>
          <w:rFonts w:ascii="Times New Roman" w:cs="Times New Roman" w:eastAsia="SimSun" w:hAnsi="Times New Roman"/>
          <w:sz w:val="24"/>
          <w:szCs w:val="24"/>
          <w:lang w:eastAsia="zh-CN"/>
        </w:rPr>
      </w:pPr>
      <w:r>
        <w:rPr>
          <w:rFonts w:ascii="Times New Roman" w:cs="Times New Roman" w:eastAsia="SimSun" w:hAnsi="Times New Roman"/>
          <w:sz w:val="24"/>
          <w:szCs w:val="24"/>
          <w:lang w:eastAsia="zh-CN"/>
        </w:rPr>
        <w:t xml:space="preserve">Кафедра </w:t>
      </w:r>
      <w:r>
        <w:rPr>
          <w:rFonts w:ascii="Times New Roman" w:cs="Times New Roman" w:eastAsia="SimSun" w:hAnsi="Times New Roman"/>
          <w:sz w:val="24"/>
          <w:szCs w:val="24"/>
          <w:u w:val="single"/>
          <w:lang w:eastAsia="zh-CN"/>
        </w:rPr>
        <w:tab/>
        <w:t>Институт креативных индустрий ___________</w:t>
      </w:r>
      <w:r>
        <w:rPr>
          <w:rFonts w:ascii="Times New Roman" w:cs="Times New Roman" w:eastAsia="SimSun" w:hAnsi="Times New Roman"/>
          <w:sz w:val="24"/>
          <w:szCs w:val="24"/>
          <w:lang w:eastAsia="zh-CN"/>
        </w:rPr>
        <w:t xml:space="preserve">гр. </w:t>
      </w:r>
      <w:r>
        <w:rPr>
          <w:rFonts w:ascii="Times New Roman" w:cs="Times New Roman" w:eastAsia="SimSun" w:hAnsi="Times New Roman"/>
          <w:sz w:val="24"/>
          <w:szCs w:val="24"/>
          <w:u w:val="single"/>
          <w:lang w:eastAsia="zh-CN"/>
        </w:rPr>
        <w:tab/>
        <w:t>___</w:t>
      </w:r>
      <w:r>
        <w:rPr>
          <w:rFonts w:ascii="Times New Roman" w:cs="Times New Roman" w:eastAsia="SimSun" w:hAnsi="Times New Roman"/>
          <w:sz w:val="24"/>
          <w:szCs w:val="24"/>
          <w:u w:val="single"/>
          <w:lang w:eastAsia="zh-CN"/>
        </w:rPr>
        <w:t>БДЗ-23-ЦД1</w:t>
      </w:r>
      <w:r>
        <w:rPr>
          <w:rFonts w:ascii="Times New Roman" w:cs="Times New Roman" w:eastAsia="SimSun" w:hAnsi="Times New Roman"/>
          <w:sz w:val="24"/>
          <w:szCs w:val="24"/>
          <w:u w:val="single"/>
          <w:lang w:eastAsia="zh-CN"/>
        </w:rPr>
        <w:t>______________</w:t>
      </w:r>
    </w:p>
    <w:p w14:paraId="00000009">
      <w:pPr>
        <w:spacing w:after="0" w:line="240" w:lineRule="auto"/>
        <w:rPr>
          <w:rFonts w:ascii="Times New Roman" w:cs="Times New Roman" w:eastAsia="Times New Roman" w:hAnsi="Times New Roman"/>
          <w:b/>
          <w:bCs/>
          <w:sz w:val="24"/>
          <w:szCs w:val="28"/>
        </w:rPr>
      </w:pPr>
    </w:p>
    <w:p w14:paraId="0000000A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cs="Times New Roman" w:eastAsia="SimSun" w:hAnsi="Times New Roman"/>
          <w:i/>
          <w:sz w:val="24"/>
          <w:szCs w:val="24"/>
          <w:u w:val="single"/>
          <w:lang w:eastAsia="zh-CN"/>
        </w:rPr>
      </w:pPr>
      <w:r>
        <w:rPr>
          <w:rFonts w:ascii="Times New Roman" w:cs="Times New Roman" w:eastAsia="SimSun" w:hAnsi="Times New Roman"/>
          <w:sz w:val="24"/>
          <w:szCs w:val="24"/>
          <w:lang w:eastAsia="zh-CN"/>
        </w:rPr>
        <w:t>Руководитель практики</w:t>
      </w:r>
      <w:r>
        <w:rPr>
          <w:rFonts w:ascii="Times New Roman" w:cs="Times New Roman" w:eastAsia="SimSun" w:hAnsi="Times New Roman"/>
          <w:iCs/>
          <w:sz w:val="24"/>
          <w:szCs w:val="24"/>
          <w:u w:val="single"/>
          <w:lang w:eastAsia="zh-CN"/>
        </w:rPr>
        <w:tab/>
        <w:t>_________________________</w:t>
      </w:r>
    </w:p>
    <w:p w14:paraId="0000000B">
      <w:pPr>
        <w:shd w:val="clear" w:color="auto" w:fill="ffffff"/>
        <w:spacing w:after="0" w:line="240" w:lineRule="auto"/>
        <w:ind w:left="1080"/>
        <w:jc w:val="center"/>
        <w:rPr>
          <w:rFonts w:ascii="Times New Roman" w:cs="Times New Roman" w:eastAsia="SimSun" w:hAnsi="Times New Roman"/>
          <w:sz w:val="24"/>
          <w:szCs w:val="24"/>
          <w:vertAlign w:val="superscript"/>
          <w:lang w:eastAsia="zh-CN"/>
        </w:rPr>
      </w:pPr>
      <w:r>
        <w:rPr>
          <w:rFonts w:ascii="Times New Roman" w:cs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0000000C">
      <w:pPr>
        <w:spacing w:after="0" w:line="240" w:lineRule="auto"/>
        <w:jc w:val="center"/>
        <w:rPr>
          <w:rFonts w:ascii="Times New Roman" w:cs="Times New Roman" w:eastAsia="SimSun" w:hAnsi="Times New Roman"/>
          <w:sz w:val="24"/>
          <w:szCs w:val="24"/>
          <w:lang w:eastAsia="zh-CN"/>
        </w:rPr>
      </w:pPr>
    </w:p>
    <w:p w14:paraId="0000000D">
      <w:pPr>
        <w:spacing w:after="0" w:line="240" w:lineRule="auto"/>
        <w:rPr>
          <w:rFonts w:ascii="Times New Roman" w:cs="Times New Roman" w:eastAsia="Calibri" w:hAnsi="Times New Roman"/>
          <w:color w:val="000000"/>
          <w:sz w:val="24"/>
          <w:szCs w:val="24"/>
        </w:rPr>
      </w:pPr>
      <w:r>
        <w:rPr>
          <w:rFonts w:ascii="Times New Roman" w:cs="Times New Roman" w:eastAsia="Calibri" w:hAnsi="Times New Roman"/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0000000E">
      <w:pPr>
        <w:spacing w:after="0" w:line="240" w:lineRule="auto"/>
        <w:jc w:val="right"/>
        <w:rPr>
          <w:rFonts w:ascii="Times New Roman" w:cs="Times New Roman" w:eastAsia="Calibri" w:hAnsi="Times New Roman"/>
          <w:color w:val="000000"/>
          <w:sz w:val="24"/>
          <w:szCs w:val="24"/>
        </w:rPr>
      </w:pPr>
      <w:r>
        <w:rPr>
          <w:rFonts w:ascii="Times New Roman" w:cs="Times New Roman" w:eastAsia="Calibri" w:hAnsi="Times New Roman"/>
          <w:color w:val="000000"/>
          <w:sz w:val="24"/>
          <w:szCs w:val="24"/>
        </w:rPr>
        <w:t xml:space="preserve"> __________________________ФИО уполномоченного лица</w:t>
      </w:r>
    </w:p>
    <w:p w14:paraId="0000000F">
      <w:pPr>
        <w:spacing w:after="0" w:line="240" w:lineRule="auto"/>
        <w:jc w:val="right"/>
        <w:rPr>
          <w:rFonts w:ascii="Times New Roman" w:cs="Times New Roman" w:eastAsia="Calibri" w:hAnsi="Times New Roman"/>
          <w:color w:val="000000"/>
          <w:sz w:val="18"/>
          <w:szCs w:val="18"/>
        </w:rPr>
      </w:pPr>
      <w:r>
        <w:rPr>
          <w:rFonts w:ascii="Times New Roman" w:cs="Times New Roman" w:eastAsia="Calibri" w:hAnsi="Times New Roman"/>
          <w:color w:val="000000"/>
          <w:sz w:val="18"/>
          <w:szCs w:val="18"/>
        </w:rPr>
        <w:t>(подпись уполномоченного лица, МП)</w:t>
      </w:r>
    </w:p>
    <w:p w14:paraId="00000010">
      <w:pPr>
        <w:spacing w:after="0" w:line="240" w:lineRule="auto"/>
        <w:jc w:val="right"/>
        <w:rPr>
          <w:rFonts w:ascii="Times New Roman" w:cs="Times New Roman" w:eastAsia="Calibri" w:hAnsi="Times New Roman"/>
          <w:color w:val="000000"/>
          <w:sz w:val="24"/>
          <w:szCs w:val="24"/>
        </w:rPr>
      </w:pPr>
    </w:p>
    <w:p w14:paraId="00000011">
      <w:pPr>
        <w:spacing w:after="0" w:line="240" w:lineRule="auto"/>
        <w:jc w:val="both"/>
        <w:rPr>
          <w:rFonts w:ascii="Times New Roman" w:cs="Times New Roman" w:eastAsia="Calibri" w:hAnsi="Times New Roman"/>
          <w:color w:val="000000"/>
          <w:sz w:val="24"/>
          <w:szCs w:val="24"/>
        </w:rPr>
      </w:pPr>
      <w:r>
        <w:rPr>
          <w:rFonts w:ascii="Times New Roman" w:cs="Times New Roman" w:eastAsia="Calibri" w:hAnsi="Times New Roman"/>
          <w:color w:val="000000"/>
          <w:sz w:val="24"/>
          <w:szCs w:val="24"/>
        </w:rPr>
        <w:t>С правилами трудового распорядка ознакомлен__________________</w:t>
      </w:r>
    </w:p>
    <w:p w14:paraId="00000012">
      <w:pPr>
        <w:spacing w:after="0" w:line="240" w:lineRule="auto"/>
        <w:ind w:firstLine="4962"/>
        <w:jc w:val="both"/>
        <w:rPr>
          <w:rFonts w:ascii="Times New Roman" w:cs="Times New Roman" w:eastAsia="SimSun" w:hAnsi="Times New Roman"/>
          <w:sz w:val="24"/>
          <w:szCs w:val="24"/>
          <w:lang w:eastAsia="zh-CN"/>
        </w:rPr>
      </w:pPr>
      <w:r>
        <w:rPr>
          <w:rFonts w:ascii="Times New Roman" w:cs="Times New Roman" w:eastAsia="Calibri" w:hAnsi="Times New Roman"/>
          <w:color w:val="000000"/>
          <w:sz w:val="18"/>
          <w:szCs w:val="18"/>
        </w:rPr>
        <w:t>(подпись обучающегося)</w:t>
      </w:r>
    </w:p>
    <w:p w14:paraId="00000013">
      <w:pPr>
        <w:spacing w:after="0" w:line="240" w:lineRule="auto"/>
        <w:jc w:val="center"/>
        <w:rPr>
          <w:rFonts w:ascii="Times New Roman" w:cs="Times New Roman" w:eastAsia="SimSun" w:hAnsi="Times New Roman"/>
          <w:sz w:val="24"/>
          <w:szCs w:val="24"/>
          <w:lang w:eastAsia="zh-CN"/>
        </w:rPr>
      </w:pPr>
    </w:p>
    <w:p w14:paraId="00000014">
      <w:pPr>
        <w:numPr>
          <w:ilvl w:val="0"/>
          <w:numId w:val="2"/>
        </w:numPr>
        <w:spacing w:after="0" w:line="240" w:lineRule="auto"/>
        <w:jc w:val="center"/>
        <w:rPr>
          <w:rFonts w:ascii="Times New Roman" w:cs="Times New Roman" w:eastAsia="SimSun" w:hAnsi="Times New Roman"/>
          <w:b/>
          <w:sz w:val="24"/>
          <w:szCs w:val="24"/>
          <w:lang w:eastAsia="zh-CN"/>
        </w:rPr>
      </w:pPr>
      <w:r>
        <w:rPr>
          <w:rFonts w:ascii="Times New Roman" w:cs="Times New Roman" w:eastAsia="Times New Roman" w:hAnsi="Times New Roman"/>
          <w:b/>
          <w:bCs/>
          <w:sz w:val="24"/>
          <w:szCs w:val="28"/>
        </w:rPr>
        <w:t>ИНДИВИДУАЛЬНОЕ ЗАДАНИЕ НА ПРАКТИКУ</w:t>
      </w:r>
    </w:p>
    <w:p w14:paraId="00000015">
      <w:pPr>
        <w:spacing w:after="0" w:line="240" w:lineRule="auto"/>
        <w:ind w:left="780"/>
        <w:rPr>
          <w:rFonts w:ascii="Times New Roman" w:cs="Times New Roman" w:eastAsia="SimSun" w:hAnsi="Times New Roman"/>
          <w:b/>
          <w:sz w:val="24"/>
          <w:szCs w:val="24"/>
          <w:lang w:eastAsia="zh-CN"/>
        </w:rPr>
      </w:pPr>
    </w:p>
    <w:p w14:paraId="00000016">
      <w:pPr>
        <w:spacing w:after="0" w:line="240" w:lineRule="auto"/>
        <w:rPr>
          <w:rFonts w:ascii="Times New Roman" w:cs="Times New Roman" w:eastAsia="Times New Roman" w:hAnsi="Times New Roman"/>
          <w:sz w:val="24"/>
          <w:szCs w:val="28"/>
        </w:rPr>
      </w:pPr>
      <w:r>
        <w:rPr>
          <w:rFonts w:ascii="Times New Roman" w:cs="Times New Roman" w:eastAsia="Times New Roman" w:hAnsi="Times New Roman"/>
          <w:b/>
          <w:bCs/>
          <w:sz w:val="24"/>
          <w:szCs w:val="28"/>
        </w:rPr>
        <w:t xml:space="preserve">Задание 1. </w:t>
      </w:r>
      <w:r>
        <w:rPr>
          <w:rFonts w:ascii="Times New Roman" w:cs="Times New Roman" w:eastAsia="Times New Roman" w:hAnsi="Times New Roman"/>
          <w:sz w:val="24"/>
          <w:szCs w:val="28"/>
        </w:rPr>
        <w:t>Ознакомиться с правилами внутреннего распорядка организации, требованиями охраны т</w:t>
      </w:r>
      <w:r>
        <w:rPr>
          <w:rFonts w:ascii="Times New Roman" w:cs="Times New Roman" w:eastAsia="Times New Roman" w:hAnsi="Times New Roman"/>
          <w:sz w:val="24"/>
          <w:szCs w:val="28"/>
        </w:rPr>
        <w:t>руда и пожарной безопасности. (УК-8</w:t>
      </w:r>
      <w:r>
        <w:rPr>
          <w:rFonts w:ascii="Times New Roman" w:cs="Times New Roman" w:eastAsia="Times New Roman" w:hAnsi="Times New Roman"/>
          <w:sz w:val="24"/>
          <w:szCs w:val="28"/>
        </w:rPr>
        <w:t>)</w:t>
      </w:r>
    </w:p>
    <w:p w14:paraId="00000017">
      <w:pPr>
        <w:spacing w:after="0" w:line="240" w:lineRule="auto"/>
        <w:rPr>
          <w:rFonts w:ascii="Times New Roman" w:cs="Times New Roman" w:eastAsia="Times New Roman" w:hAnsi="Times New Roman"/>
          <w:sz w:val="24"/>
          <w:szCs w:val="28"/>
        </w:rPr>
      </w:pPr>
      <w:r>
        <w:rPr>
          <w:rFonts w:ascii="Times New Roman" w:cs="Times New Roman" w:eastAsia="Times New Roman" w:hAnsi="Times New Roman"/>
          <w:b/>
          <w:bCs/>
          <w:sz w:val="24"/>
          <w:szCs w:val="28"/>
        </w:rPr>
        <w:t xml:space="preserve">Задание 2. </w:t>
      </w:r>
      <w:r>
        <w:rPr>
          <w:rFonts w:ascii="Times New Roman" w:cs="Times New Roman" w:eastAsia="Times New Roman" w:hAnsi="Times New Roman"/>
          <w:sz w:val="24"/>
          <w:szCs w:val="28"/>
        </w:rPr>
        <w:t>Осуществлять участие в проекте «За чистый университет» в соответствии с нормами времени, установленными в организации. (О</w:t>
      </w:r>
      <w:r>
        <w:rPr>
          <w:rFonts w:ascii="Times New Roman" w:cs="Times New Roman" w:eastAsia="Times New Roman" w:hAnsi="Times New Roman"/>
          <w:sz w:val="24"/>
          <w:szCs w:val="28"/>
        </w:rPr>
        <w:t>ПК-5, УК-3</w:t>
      </w:r>
      <w:r>
        <w:rPr>
          <w:rFonts w:ascii="Times New Roman" w:cs="Times New Roman" w:eastAsia="Times New Roman" w:hAnsi="Times New Roman"/>
          <w:sz w:val="24"/>
          <w:szCs w:val="28"/>
        </w:rPr>
        <w:t>)</w:t>
      </w:r>
    </w:p>
    <w:p w14:paraId="00000018">
      <w:pPr>
        <w:spacing w:after="0" w:line="240" w:lineRule="auto"/>
        <w:rPr>
          <w:rFonts w:ascii="Times New Roman" w:cs="Times New Roman" w:eastAsia="Times New Roman" w:hAnsi="Times New Roman"/>
          <w:sz w:val="24"/>
          <w:szCs w:val="28"/>
        </w:rPr>
      </w:pPr>
      <w:r>
        <w:rPr>
          <w:rFonts w:ascii="Times New Roman" w:cs="Times New Roman" w:eastAsia="Times New Roman" w:hAnsi="Times New Roman"/>
          <w:b/>
          <w:bCs/>
          <w:sz w:val="24"/>
          <w:szCs w:val="28"/>
        </w:rPr>
        <w:t xml:space="preserve">Задание 3. </w:t>
      </w:r>
      <w:r>
        <w:rPr>
          <w:rFonts w:ascii="Times New Roman" w:cs="Times New Roman" w:eastAsia="Times New Roman" w:hAnsi="Times New Roman"/>
          <w:sz w:val="24"/>
          <w:szCs w:val="28"/>
        </w:rPr>
        <w:t>Принять участие в подготовке и/или реализации социально-значимых мероприятий, проектов организации в соответ</w:t>
      </w:r>
      <w:r>
        <w:rPr>
          <w:rFonts w:ascii="Times New Roman" w:cs="Times New Roman" w:eastAsia="Times New Roman" w:hAnsi="Times New Roman"/>
          <w:sz w:val="24"/>
          <w:szCs w:val="28"/>
        </w:rPr>
        <w:t>ствии с ее целями. (ОПК-5, УК-3</w:t>
      </w:r>
      <w:r>
        <w:rPr>
          <w:rFonts w:ascii="Times New Roman" w:cs="Times New Roman" w:eastAsia="Times New Roman" w:hAnsi="Times New Roman"/>
          <w:sz w:val="24"/>
          <w:szCs w:val="28"/>
        </w:rPr>
        <w:t>)</w:t>
      </w:r>
    </w:p>
    <w:p w14:paraId="00000019">
      <w:pPr>
        <w:spacing w:after="0" w:line="240" w:lineRule="auto"/>
        <w:rPr>
          <w:rFonts w:ascii="Times New Roman" w:cs="Times New Roman" w:eastAsia="Times New Roman" w:hAnsi="Times New Roman"/>
          <w:sz w:val="24"/>
          <w:szCs w:val="28"/>
        </w:rPr>
      </w:pPr>
      <w:r>
        <w:rPr>
          <w:rFonts w:ascii="Times New Roman" w:cs="Times New Roman" w:eastAsia="Times New Roman" w:hAnsi="Times New Roman"/>
          <w:b/>
          <w:bCs/>
          <w:sz w:val="24"/>
          <w:szCs w:val="28"/>
        </w:rPr>
        <w:t xml:space="preserve">Задание 4. </w:t>
      </w:r>
      <w:r>
        <w:rPr>
          <w:rFonts w:ascii="Times New Roman" w:cs="Times New Roman" w:eastAsia="Times New Roman" w:hAnsi="Times New Roman"/>
          <w:sz w:val="24"/>
          <w:szCs w:val="28"/>
        </w:rPr>
        <w:t>Принять участие в мероприятиях по профилактике распространения идеологии терроризма, национализма и экстремизма в устано</w:t>
      </w:r>
      <w:r>
        <w:rPr>
          <w:rFonts w:ascii="Times New Roman" w:cs="Times New Roman" w:eastAsia="Times New Roman" w:hAnsi="Times New Roman"/>
          <w:sz w:val="24"/>
          <w:szCs w:val="28"/>
        </w:rPr>
        <w:t>вленном организацией порядке. (УК-10</w:t>
      </w:r>
      <w:r>
        <w:rPr>
          <w:rFonts w:ascii="Times New Roman" w:cs="Times New Roman" w:eastAsia="Times New Roman" w:hAnsi="Times New Roman"/>
          <w:sz w:val="24"/>
          <w:szCs w:val="28"/>
        </w:rPr>
        <w:t>)</w:t>
      </w:r>
    </w:p>
    <w:p w14:paraId="0000001A">
      <w:pPr>
        <w:spacing w:after="0" w:line="240" w:lineRule="auto"/>
        <w:rPr>
          <w:rFonts w:ascii="Times New Roman" w:cs="Times New Roman" w:eastAsia="Times New Roman" w:hAnsi="Times New Roman"/>
          <w:sz w:val="24"/>
          <w:szCs w:val="28"/>
        </w:rPr>
      </w:pPr>
      <w:r>
        <w:rPr>
          <w:rFonts w:ascii="Times New Roman" w:cs="Times New Roman" w:eastAsia="Times New Roman" w:hAnsi="Times New Roman"/>
          <w:b/>
          <w:bCs/>
          <w:sz w:val="24"/>
          <w:szCs w:val="28"/>
        </w:rPr>
        <w:t xml:space="preserve">Задание 5. </w:t>
      </w:r>
      <w:r>
        <w:rPr>
          <w:rFonts w:ascii="Times New Roman" w:cs="Times New Roman" w:eastAsia="Times New Roman" w:hAnsi="Times New Roman"/>
          <w:sz w:val="24"/>
          <w:szCs w:val="28"/>
        </w:rPr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</w:t>
      </w:r>
      <w:r>
        <w:rPr>
          <w:rFonts w:ascii="Times New Roman" w:cs="Times New Roman" w:eastAsia="Times New Roman" w:hAnsi="Times New Roman"/>
          <w:sz w:val="24"/>
          <w:szCs w:val="28"/>
        </w:rPr>
        <w:t>нные графиком практики сроки. (У</w:t>
      </w:r>
      <w:bookmarkStart w:id="0" w:name="_GoBack"/>
      <w:bookmarkEnd w:id="0"/>
      <w:r>
        <w:rPr>
          <w:rFonts w:ascii="Times New Roman" w:cs="Times New Roman" w:eastAsia="Times New Roman" w:hAnsi="Times New Roman"/>
          <w:sz w:val="24"/>
          <w:szCs w:val="28"/>
        </w:rPr>
        <w:t>К</w:t>
      </w:r>
      <w:r>
        <w:rPr>
          <w:rFonts w:ascii="Times New Roman" w:cs="Times New Roman" w:eastAsia="Times New Roman" w:hAnsi="Times New Roman"/>
          <w:sz w:val="24"/>
          <w:szCs w:val="28"/>
        </w:rPr>
        <w:t>-4)</w:t>
      </w:r>
    </w:p>
    <w:p w14:paraId="0000001B">
      <w:pPr>
        <w:rPr>
          <w:rFonts w:ascii="Times New Roman" w:cs="Times New Roman" w:eastAsia="Times New Roman" w:hAnsi="Times New Roman"/>
          <w:sz w:val="24"/>
          <w:szCs w:val="28"/>
        </w:rPr>
      </w:pPr>
      <w:r>
        <w:rPr>
          <w:rFonts w:ascii="Times New Roman" w:cs="Times New Roman" w:eastAsia="Times New Roman" w:hAnsi="Times New Roman"/>
          <w:sz w:val="24"/>
          <w:szCs w:val="28"/>
        </w:rPr>
        <w:br w:type="page"/>
      </w:r>
    </w:p>
    <w:p w14:paraId="0000001C">
      <w:pPr>
        <w:spacing w:after="0" w:line="240" w:lineRule="auto"/>
        <w:rPr>
          <w:rFonts w:ascii="Times New Roman" w:cs="Times New Roman" w:eastAsia="Times New Roman" w:hAnsi="Times New Roman"/>
          <w:sz w:val="24"/>
          <w:szCs w:val="28"/>
        </w:rPr>
      </w:pPr>
    </w:p>
    <w:p w14:paraId="0000001D">
      <w:pPr>
        <w:numPr>
          <w:ilvl w:val="0"/>
          <w:numId w:val="2"/>
        </w:numPr>
        <w:spacing w:after="0" w:line="240" w:lineRule="auto"/>
        <w:jc w:val="center"/>
        <w:rPr>
          <w:rFonts w:ascii="Times New Roman" w:cs="Times New Roman" w:eastAsia="Times New Roman" w:hAnsi="Times New Roman"/>
          <w:b/>
          <w:bCs/>
          <w:sz w:val="24"/>
          <w:szCs w:val="28"/>
        </w:rPr>
      </w:pPr>
      <w:r>
        <w:rPr>
          <w:rFonts w:ascii="Times New Roman" w:cs="Times New Roman" w:eastAsia="Times New Roman" w:hAnsi="Times New Roman"/>
          <w:b/>
          <w:bCs/>
          <w:sz w:val="24"/>
          <w:szCs w:val="28"/>
        </w:rPr>
        <w:t>РАБОЧИЙ ГРАФИК (ПЛАН)</w:t>
      </w:r>
    </w:p>
    <w:p w14:paraId="0000001E">
      <w:pPr>
        <w:spacing w:after="0" w:line="240" w:lineRule="auto"/>
        <w:jc w:val="center"/>
        <w:rPr>
          <w:rFonts w:ascii="Times New Roman" w:cs="Times New Roman" w:eastAsia="SimSun" w:hAnsi="Times New Roman"/>
          <w:sz w:val="24"/>
          <w:szCs w:val="24"/>
          <w:lang w:eastAsia="zh-CN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20"/>
      </w:tblPr>
      <w:tblGrid>
        <w:gridCol w:w="2531"/>
        <w:gridCol w:w="5672"/>
        <w:gridCol w:w="966"/>
        <w:gridCol w:w="1568"/>
        <w:gridCol w:w="2034"/>
        <w:gridCol w:w="1775"/>
      </w:tblGrid>
      <w:tr>
        <w:trPr>
          <w:trHeight w:val="1008"/>
        </w:trPr>
        <w:tc>
          <w:tcPr>
            <w:cnfStyle w:val="100000000000"/>
            <w:tcW w:w="8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1F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Вид работы</w:t>
            </w:r>
          </w:p>
        </w:tc>
        <w:tc>
          <w:tcPr>
            <w:cnfStyle w:val="100000000000"/>
            <w:tcW w:w="19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20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Структурное подразделение/название проекта/мероприятия</w:t>
            </w:r>
          </w:p>
        </w:tc>
        <w:tc>
          <w:tcPr>
            <w:cnfStyle w:val="100000000000"/>
            <w:tcW w:w="3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21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Дата</w:t>
            </w:r>
          </w:p>
        </w:tc>
        <w:tc>
          <w:tcPr>
            <w:cnfStyle w:val="100000000000"/>
            <w:tcW w:w="5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22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Количество отработан-</w:t>
            </w:r>
          </w:p>
          <w:p w14:paraId="00000023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ных</w:t>
            </w: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 xml:space="preserve"> часов</w:t>
            </w:r>
          </w:p>
        </w:tc>
        <w:tc>
          <w:tcPr>
            <w:cnfStyle w:val="100000000000"/>
            <w:tcW w:w="6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0000024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Наличие случаев опозданий и/или несвоевременность выполнения заданий</w:t>
            </w:r>
          </w:p>
        </w:tc>
        <w:tc>
          <w:tcPr>
            <w:cnfStyle w:val="100000000000"/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25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Руководитель практики / проекта</w:t>
            </w:r>
          </w:p>
        </w:tc>
      </w:tr>
      <w:tr>
        <w:trPr>
          <w:trHeight w:val="587"/>
        </w:trPr>
        <w:tc>
          <w:tcPr>
            <w:cnfStyle w:val="000000100000"/>
            <w:tcW w:w="8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26">
            <w:pPr>
              <w:spacing w:after="0" w:line="240" w:lineRule="auto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Организационное собрание</w:t>
            </w:r>
          </w:p>
        </w:tc>
        <w:tc>
          <w:tcPr>
            <w:cnfStyle w:val="000000100000"/>
            <w:tcW w:w="1949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27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332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28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539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29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699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0000002A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610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2B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>
        <w:trPr>
          <w:trHeight w:val="566" w:hRule="atLeast"/>
        </w:trPr>
        <w:tc>
          <w:tcPr>
            <w:cnfStyle w:val="000000010000"/>
            <w:tcW w:w="870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2C">
            <w:pPr>
              <w:spacing w:after="0" w:line="240" w:lineRule="auto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Инструктаж по технике безопасности</w:t>
            </w:r>
          </w:p>
        </w:tc>
        <w:tc>
          <w:tcPr>
            <w:cnfStyle w:val="000000010000"/>
            <w:tcW w:w="19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2D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ВВГУ</w:t>
            </w:r>
          </w:p>
        </w:tc>
        <w:tc>
          <w:tcPr>
            <w:cnfStyle w:val="000000010000"/>
            <w:tcW w:w="3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2E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18.09.23</w:t>
            </w:r>
          </w:p>
        </w:tc>
        <w:tc>
          <w:tcPr>
            <w:cnfStyle w:val="000000010000"/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2F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cnfStyle w:val="000000010000"/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30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val="ru-RU" w:eastAsia="zh-CN"/>
              </w:rPr>
              <w:t>Не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 xml:space="preserve"> наблюдалось</w:t>
            </w:r>
          </w:p>
        </w:tc>
        <w:tc>
          <w:tcPr>
            <w:cnfStyle w:val="000000010000"/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31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val="ru-RU" w:eastAsia="zh-CN"/>
              </w:rPr>
              <w:t>Метляева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.Т.В</w:t>
            </w:r>
          </w:p>
        </w:tc>
      </w:tr>
      <w:tr>
        <w:trPr>
          <w:trHeight w:val="146"/>
        </w:trPr>
        <w:tc>
          <w:tcPr>
            <w:cnfStyle w:val="000000100000"/>
            <w:tcW w:w="870" w:type="pct"/>
            <w:vMerge w:val="continue"/>
            <w:tcBorders>
              <w:left w:val="single" w:color="000000" w:sz="8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32">
            <w:pPr>
              <w:spacing w:after="0" w:line="240" w:lineRule="auto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19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33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3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34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35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36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37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>
        <w:trPr>
          <w:trHeight w:val="146"/>
        </w:trPr>
        <w:tc>
          <w:tcPr>
            <w:cnfStyle w:val="000000010000"/>
            <w:tcW w:w="870" w:type="pct"/>
            <w:vMerge w:val="continue"/>
            <w:tcBorders>
              <w:left w:val="single" w:color="000000" w:sz="8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38">
            <w:pPr>
              <w:spacing w:after="0" w:line="240" w:lineRule="auto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010000"/>
            <w:tcW w:w="19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39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010000"/>
            <w:tcW w:w="3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3A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010000"/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3B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010000"/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3C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010000"/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3D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>
        <w:trPr>
          <w:trHeight w:val="146"/>
        </w:trPr>
        <w:tc>
          <w:tcPr>
            <w:cnfStyle w:val="000000100000"/>
            <w:tcW w:w="870" w:type="pct"/>
            <w:vMerge w:val="continue"/>
            <w:tcBorders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3E">
            <w:pPr>
              <w:spacing w:after="0" w:line="240" w:lineRule="auto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19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3F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3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40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41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42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43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>
        <w:trPr>
          <w:trHeight w:val="581" w:hRule="atLeast"/>
        </w:trPr>
        <w:tc>
          <w:tcPr>
            <w:cnfStyle w:val="000000010000"/>
            <w:tcW w:w="8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44">
            <w:pPr>
              <w:spacing w:after="0" w:line="240" w:lineRule="auto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Проект «За чистый университет»</w:t>
            </w:r>
          </w:p>
        </w:tc>
        <w:tc>
          <w:tcPr>
            <w:cnfStyle w:val="000000010000"/>
            <w:tcW w:w="19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000045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010000"/>
            <w:tcW w:w="3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000046">
            <w:pPr>
              <w:spacing w:after="0" w:line="240" w:lineRule="auto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010000"/>
            <w:tcW w:w="5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000047">
            <w:pPr>
              <w:spacing w:after="0" w:line="240" w:lineRule="auto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010000"/>
            <w:tcW w:w="6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0000048">
            <w:pPr>
              <w:spacing w:after="0" w:line="240" w:lineRule="auto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010000"/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000049">
            <w:pPr>
              <w:spacing w:after="0" w:line="240" w:lineRule="auto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>
        <w:trPr>
          <w:trHeight w:val="360"/>
        </w:trPr>
        <w:tc>
          <w:tcPr>
            <w:cnfStyle w:val="000000100000"/>
            <w:tcW w:w="870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4A">
            <w:pPr>
              <w:spacing w:after="0" w:line="240" w:lineRule="auto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Поддержание и улучшение качества социальной среды университета (дежурство по университету)</w:t>
            </w:r>
          </w:p>
        </w:tc>
        <w:tc>
          <w:tcPr>
            <w:cnfStyle w:val="000000100000"/>
            <w:tcW w:w="19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4B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ВВГУ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cs="Times New Roman" w:eastAsia="SimSun" w:hAnsi="Times New Roman"/>
                <w:sz w:val="24"/>
                <w:szCs w:val="24"/>
                <w:lang w:val="ru-RU" w:eastAsia="zh-CN"/>
              </w:rPr>
              <w:t>Дежурство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 xml:space="preserve"> по университету</w:t>
            </w:r>
          </w:p>
        </w:tc>
        <w:tc>
          <w:tcPr>
            <w:cnfStyle w:val="000000100000"/>
            <w:tcW w:w="3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4C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20.10.23</w:t>
            </w:r>
          </w:p>
        </w:tc>
        <w:tc>
          <w:tcPr>
            <w:cnfStyle w:val="000000100000"/>
            <w:tcW w:w="5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4D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cnfStyle w:val="000000100000"/>
            <w:tcW w:w="6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000004E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bidi="ar-SA" w:eastAsia="zh-CN"/>
              </w:rPr>
              <w:t>Все задания выполнялись в срок</w:t>
            </w:r>
          </w:p>
        </w:tc>
        <w:tc>
          <w:tcPr>
            <w:cnfStyle w:val="000000100000"/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4F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val="ru-RU" w:eastAsia="zh-CN"/>
              </w:rPr>
              <w:t>Метляева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.Т.В</w:t>
            </w:r>
          </w:p>
        </w:tc>
      </w:tr>
      <w:tr>
        <w:trPr>
          <w:trHeight w:val="360"/>
        </w:trPr>
        <w:tc>
          <w:tcPr>
            <w:cnfStyle w:val="000000010000"/>
            <w:tcW w:w="87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000050">
            <w:pPr>
              <w:spacing w:after="0" w:line="240" w:lineRule="auto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010000"/>
            <w:tcW w:w="19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51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ВВГУ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cs="Times New Roman" w:eastAsia="SimSun" w:hAnsi="Times New Roman"/>
                <w:sz w:val="24"/>
                <w:szCs w:val="24"/>
                <w:lang w:val="ru-RU" w:eastAsia="zh-CN"/>
              </w:rPr>
              <w:t>Дежурство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 xml:space="preserve"> по университету</w:t>
            </w:r>
          </w:p>
        </w:tc>
        <w:tc>
          <w:tcPr>
            <w:cnfStyle w:val="000000010000"/>
            <w:tcW w:w="3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52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20.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03</w:t>
            </w: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.2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4</w:t>
            </w:r>
          </w:p>
        </w:tc>
        <w:tc>
          <w:tcPr>
            <w:cnfStyle w:val="000000010000"/>
            <w:tcW w:w="5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53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cnfStyle w:val="000000010000"/>
            <w:tcW w:w="6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0000054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bidi="ar-SA" w:eastAsia="zh-CN"/>
              </w:rPr>
              <w:t>Все задания выполнялись в срок</w:t>
            </w:r>
          </w:p>
        </w:tc>
        <w:tc>
          <w:tcPr>
            <w:cnfStyle w:val="000000010000"/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55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val="ru-RU" w:eastAsia="zh-CN"/>
              </w:rPr>
              <w:t>Метляева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.Т.В</w:t>
            </w:r>
          </w:p>
        </w:tc>
      </w:tr>
      <w:tr>
        <w:trPr>
          <w:trHeight w:val="360"/>
        </w:trPr>
        <w:tc>
          <w:tcPr>
            <w:cnfStyle w:val="000000100000"/>
            <w:tcW w:w="87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000056">
            <w:pPr>
              <w:spacing w:after="0" w:line="240" w:lineRule="auto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19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57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ВВГУ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cs="Times New Roman" w:eastAsia="SimSun" w:hAnsi="Times New Roman"/>
                <w:sz w:val="24"/>
                <w:szCs w:val="24"/>
                <w:lang w:val="ru-RU" w:eastAsia="zh-CN"/>
              </w:rPr>
              <w:t>Дежурство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 xml:space="preserve"> по университету</w:t>
            </w:r>
          </w:p>
        </w:tc>
        <w:tc>
          <w:tcPr>
            <w:cnfStyle w:val="000000100000"/>
            <w:tcW w:w="3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58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15</w:t>
            </w: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.0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5</w:t>
            </w: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.24</w:t>
            </w:r>
          </w:p>
        </w:tc>
        <w:tc>
          <w:tcPr>
            <w:cnfStyle w:val="000000100000"/>
            <w:tcW w:w="5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59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cnfStyle w:val="000000100000"/>
            <w:tcW w:w="6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000005A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bidi="ar-SA" w:eastAsia="zh-CN"/>
              </w:rPr>
              <w:t>Все задания выполнялись в срок</w:t>
            </w:r>
          </w:p>
        </w:tc>
        <w:tc>
          <w:tcPr>
            <w:cnfStyle w:val="000000100000"/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5B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val="ru-RU" w:eastAsia="zh-CN"/>
              </w:rPr>
              <w:t>Метляева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.Т.В</w:t>
            </w:r>
          </w:p>
        </w:tc>
      </w:tr>
      <w:tr>
        <w:trPr>
          <w:trHeight w:val="360"/>
        </w:trPr>
        <w:tc>
          <w:tcPr>
            <w:cnfStyle w:val="000000010000"/>
            <w:tcW w:w="870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5C">
            <w:pPr>
              <w:spacing w:after="0" w:line="240" w:lineRule="auto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Поддержание и улучшение качества социальной среды университета (работа по заявкам подразделений университета)</w:t>
            </w:r>
          </w:p>
        </w:tc>
        <w:tc>
          <w:tcPr>
            <w:cnfStyle w:val="000000010000"/>
            <w:tcW w:w="19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5D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ВВГУ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cs="Times New Roman" w:eastAsia="SimSun" w:hAnsi="Times New Roman"/>
                <w:sz w:val="24"/>
                <w:szCs w:val="24"/>
                <w:lang w:val="ru-RU" w:eastAsia="zh-CN"/>
              </w:rPr>
              <w:t>Монтаж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 xml:space="preserve"> выставки</w:t>
            </w:r>
          </w:p>
        </w:tc>
        <w:tc>
          <w:tcPr>
            <w:cnfStyle w:val="000000010000"/>
            <w:tcW w:w="3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5E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1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2.09.23</w:t>
            </w:r>
          </w:p>
        </w:tc>
        <w:tc>
          <w:tcPr>
            <w:cnfStyle w:val="000000010000"/>
            <w:tcW w:w="5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5F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cnfStyle w:val="000000010000"/>
            <w:tcW w:w="6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0000060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010000"/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61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val="ru-RU" w:eastAsia="zh-CN"/>
              </w:rPr>
              <w:t>Метляева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.Т.В</w:t>
            </w:r>
          </w:p>
        </w:tc>
      </w:tr>
      <w:tr>
        <w:trPr>
          <w:trHeight w:val="360"/>
        </w:trPr>
        <w:tc>
          <w:tcPr>
            <w:cnfStyle w:val="000000100000"/>
            <w:tcW w:w="87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000062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19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63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Артэтаж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cs="Times New Roman" w:eastAsia="SimSun" w:hAnsi="Times New Roman"/>
                <w:sz w:val="24"/>
                <w:szCs w:val="24"/>
                <w:lang w:val="ru-RU" w:eastAsia="zh-CN"/>
              </w:rPr>
              <w:t>Монтаж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 xml:space="preserve"> выставки</w:t>
            </w:r>
          </w:p>
        </w:tc>
        <w:tc>
          <w:tcPr>
            <w:cnfStyle w:val="000000100000"/>
            <w:tcW w:w="3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64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08.10.24</w:t>
            </w:r>
          </w:p>
        </w:tc>
        <w:tc>
          <w:tcPr>
            <w:cnfStyle w:val="000000100000"/>
            <w:tcW w:w="5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65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13</w:t>
            </w:r>
          </w:p>
        </w:tc>
        <w:tc>
          <w:tcPr>
            <w:cnfStyle w:val="000000100000"/>
            <w:tcW w:w="6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0000066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bidi="ar-SA" w:eastAsia="zh-CN"/>
              </w:rPr>
              <w:t>Все задания выполнялись в срок</w:t>
            </w:r>
          </w:p>
        </w:tc>
        <w:tc>
          <w:tcPr>
            <w:cnfStyle w:val="000000100000"/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67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val="ru-RU" w:eastAsia="zh-CN"/>
              </w:rPr>
              <w:t>Метляева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.Т.В</w:t>
            </w:r>
          </w:p>
        </w:tc>
      </w:tr>
      <w:tr>
        <w:trPr>
          <w:trHeight w:val="360"/>
        </w:trPr>
        <w:tc>
          <w:tcPr>
            <w:cnfStyle w:val="000000010000"/>
            <w:tcW w:w="87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000068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010000"/>
            <w:tcW w:w="19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69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010000"/>
            <w:tcW w:w="3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6A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010000"/>
            <w:tcW w:w="5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6B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010000"/>
            <w:tcW w:w="6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000006C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010000"/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6D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>
        <w:trPr>
          <w:trHeight w:val="510"/>
        </w:trPr>
        <w:tc>
          <w:tcPr>
            <w:cnfStyle w:val="000000100000"/>
            <w:tcW w:w="87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00006E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19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6F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3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70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5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71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6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0000072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73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>
        <w:trPr>
          <w:trHeight w:val="384"/>
        </w:trPr>
        <w:tc>
          <w:tcPr>
            <w:cnfStyle w:val="000000010000"/>
            <w:tcW w:w="87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000074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010000"/>
            <w:tcW w:w="19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75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010000"/>
            <w:tcW w:w="332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76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010000"/>
            <w:tcW w:w="539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77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010000"/>
            <w:tcW w:w="699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00000078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010000"/>
            <w:tcW w:w="610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79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>
        <w:trPr>
          <w:trHeight w:val="370"/>
        </w:trPr>
        <w:tc>
          <w:tcPr>
            <w:cnfStyle w:val="000000100000"/>
            <w:tcW w:w="870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7A">
            <w:pPr>
              <w:spacing w:after="0" w:line="240" w:lineRule="auto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cnfStyle w:val="000000100000"/>
            <w:tcW w:w="19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7B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3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7C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7D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7E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7F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>
        <w:trPr>
          <w:trHeight w:val="370"/>
        </w:trPr>
        <w:tc>
          <w:tcPr>
            <w:cnfStyle w:val="000000010000"/>
            <w:tcW w:w="870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80">
            <w:pPr>
              <w:spacing w:after="0" w:line="240" w:lineRule="auto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010000"/>
            <w:tcW w:w="19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81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010000"/>
            <w:tcW w:w="3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82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010000"/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83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010000"/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84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010000"/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85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>
        <w:trPr>
          <w:trHeight w:val="605"/>
        </w:trPr>
        <w:tc>
          <w:tcPr>
            <w:cnfStyle w:val="000000100000"/>
            <w:tcW w:w="870" w:type="pct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86">
            <w:pPr>
              <w:spacing w:after="0" w:line="240" w:lineRule="auto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19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87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3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88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89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8A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8B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>
        <w:trPr>
          <w:trHeight w:val="276"/>
        </w:trPr>
        <w:tc>
          <w:tcPr>
            <w:cnfStyle w:val="000000010000"/>
            <w:tcW w:w="870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8C">
            <w:pPr>
              <w:spacing w:after="0" w:line="240" w:lineRule="auto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Реализации социально-значимых мероприятий, проектов. в т. ч. участие в демонстрациях, митингах и др.</w:t>
            </w:r>
          </w:p>
        </w:tc>
        <w:tc>
          <w:tcPr>
            <w:cnfStyle w:val="000000010000"/>
            <w:tcW w:w="19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8D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val="ru-RU" w:eastAsia="zh-CN"/>
              </w:rPr>
              <w:t>ВВГУ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Ярмарка «Навстречу с чудом»</w:t>
            </w:r>
          </w:p>
        </w:tc>
        <w:tc>
          <w:tcPr>
            <w:cnfStyle w:val="000000010000"/>
            <w:tcW w:w="3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8E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1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2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.12.23-17.12.23</w:t>
            </w:r>
          </w:p>
        </w:tc>
        <w:tc>
          <w:tcPr>
            <w:cnfStyle w:val="000000010000"/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8F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3</w:t>
            </w: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0</w:t>
            </w:r>
          </w:p>
        </w:tc>
        <w:tc>
          <w:tcPr>
            <w:cnfStyle w:val="000000010000"/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90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bidi="ar-SA" w:eastAsia="zh-CN"/>
              </w:rPr>
              <w:t>Все задания выполнялись в срок</w:t>
            </w:r>
          </w:p>
        </w:tc>
        <w:tc>
          <w:tcPr>
            <w:cnfStyle w:val="000000010000"/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91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val="ru-RU" w:eastAsia="zh-CN"/>
              </w:rPr>
              <w:t>Метляева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.Т.В</w:t>
            </w:r>
          </w:p>
        </w:tc>
      </w:tr>
      <w:tr>
        <w:trPr>
          <w:trHeight w:val="276"/>
        </w:trPr>
        <w:tc>
          <w:tcPr>
            <w:cnfStyle w:val="000000100000"/>
            <w:tcW w:w="870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92">
            <w:pPr>
              <w:spacing w:after="0" w:line="240" w:lineRule="auto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19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93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СШ14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Помощь в проведении пробного экзамена</w:t>
            </w:r>
          </w:p>
        </w:tc>
        <w:tc>
          <w:tcPr>
            <w:cnfStyle w:val="000000100000"/>
            <w:tcW w:w="3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94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06</w:t>
            </w: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1</w:t>
            </w: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2.2</w:t>
            </w: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cnfStyle w:val="000000100000"/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95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5</w:t>
            </w:r>
          </w:p>
        </w:tc>
        <w:tc>
          <w:tcPr>
            <w:cnfStyle w:val="000000100000"/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96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bidi="ar-SA" w:eastAsia="zh-CN"/>
              </w:rPr>
              <w:t>Все задания выполнялись в срок</w:t>
            </w:r>
          </w:p>
        </w:tc>
        <w:tc>
          <w:tcPr>
            <w:cnfStyle w:val="000000100000"/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97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val="ru-RU" w:eastAsia="zh-CN"/>
              </w:rPr>
              <w:t>Метляева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.Т.В</w:t>
            </w:r>
          </w:p>
        </w:tc>
      </w:tr>
      <w:tr>
        <w:trPr>
          <w:trHeight w:val="276"/>
        </w:trPr>
        <w:tc>
          <w:tcPr>
            <w:cnfStyle w:val="000000010000"/>
            <w:tcW w:w="870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98">
            <w:pPr>
              <w:spacing w:after="0" w:line="240" w:lineRule="auto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010000"/>
            <w:tcW w:w="19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99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Лагерь Сириус/Проведение мастер-класса</w:t>
            </w:r>
          </w:p>
        </w:tc>
        <w:tc>
          <w:tcPr>
            <w:cnfStyle w:val="000000010000"/>
            <w:tcW w:w="3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9A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23.02.24</w:t>
            </w:r>
          </w:p>
        </w:tc>
        <w:tc>
          <w:tcPr>
            <w:cnfStyle w:val="000000010000"/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9B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8</w:t>
            </w:r>
          </w:p>
        </w:tc>
        <w:tc>
          <w:tcPr>
            <w:cnfStyle w:val="000000010000"/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9C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bidi="ar-SA" w:eastAsia="zh-CN"/>
              </w:rPr>
              <w:t>Все задания выполнялись в срок</w:t>
            </w:r>
          </w:p>
        </w:tc>
        <w:tc>
          <w:tcPr>
            <w:cnfStyle w:val="000000010000"/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9D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val="ru-RU" w:eastAsia="zh-CN"/>
              </w:rPr>
              <w:t>Метляева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.Т.В</w:t>
            </w:r>
          </w:p>
        </w:tc>
      </w:tr>
      <w:tr>
        <w:trPr>
          <w:trHeight w:val="276"/>
        </w:trPr>
        <w:tc>
          <w:tcPr>
            <w:cnfStyle w:val="000000100000"/>
            <w:tcW w:w="870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9E">
            <w:pPr>
              <w:spacing w:after="0" w:line="240" w:lineRule="auto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19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9F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ВВГУ/Помощь в архитектурном конкурсе</w:t>
            </w:r>
          </w:p>
        </w:tc>
        <w:tc>
          <w:tcPr>
            <w:cnfStyle w:val="000000100000"/>
            <w:tcW w:w="3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A0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09.02.24</w:t>
            </w:r>
          </w:p>
        </w:tc>
        <w:tc>
          <w:tcPr>
            <w:cnfStyle w:val="000000100000"/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A1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cnfStyle w:val="000000100000"/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A2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bidi="ar-SA" w:eastAsia="zh-CN"/>
              </w:rPr>
              <w:t>Все задания выполнялись в срок</w:t>
            </w:r>
          </w:p>
        </w:tc>
        <w:tc>
          <w:tcPr>
            <w:cnfStyle w:val="000000100000"/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A3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val="ru-RU" w:eastAsia="zh-CN"/>
              </w:rPr>
              <w:t>Метляева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.Т.В</w:t>
            </w:r>
          </w:p>
        </w:tc>
      </w:tr>
      <w:tr>
        <w:trPr>
          <w:trHeight w:val="276"/>
        </w:trPr>
        <w:tc>
          <w:tcPr>
            <w:cnfStyle w:val="000000010000"/>
            <w:tcW w:w="870" w:type="pct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A4">
            <w:pPr>
              <w:spacing w:after="0" w:line="240" w:lineRule="auto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010000"/>
            <w:tcW w:w="19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A5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ВВГУ/День открытых дверей</w:t>
            </w:r>
          </w:p>
        </w:tc>
        <w:tc>
          <w:tcPr>
            <w:cnfStyle w:val="000000010000"/>
            <w:tcW w:w="3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A6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28.11.2</w:t>
            </w: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cnfStyle w:val="000000010000"/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A7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cnfStyle w:val="000000010000"/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A8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bidi="ar-SA" w:eastAsia="zh-CN"/>
              </w:rPr>
              <w:t>Все задания выполнялись в срок</w:t>
            </w:r>
          </w:p>
        </w:tc>
        <w:tc>
          <w:tcPr>
            <w:cnfStyle w:val="000000010000"/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A9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val="ru-RU" w:eastAsia="zh-CN"/>
              </w:rPr>
              <w:t>Метляева</w:t>
            </w:r>
            <w:r>
              <w:rPr>
                <w:rFonts w:ascii="Times New Roman" w:cs="Times New Roman" w:eastAsia="SimSun" w:hAnsi="Times New Roman" w:hint="default"/>
                <w:sz w:val="24"/>
                <w:szCs w:val="24"/>
                <w:lang w:val="ru-RU" w:eastAsia="zh-CN"/>
              </w:rPr>
              <w:t>.Т.В</w:t>
            </w:r>
          </w:p>
        </w:tc>
      </w:tr>
      <w:tr>
        <w:trPr>
          <w:trHeight w:val="584"/>
        </w:trPr>
        <w:tc>
          <w:tcPr>
            <w:cnfStyle w:val="000000100000"/>
            <w:tcW w:w="8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AA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Итого</w:t>
            </w:r>
          </w:p>
        </w:tc>
        <w:tc>
          <w:tcPr>
            <w:cnfStyle w:val="000000100000"/>
            <w:tcW w:w="19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AB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332" w:type="pc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AC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539" w:type="pc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AD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8</w:t>
            </w:r>
            <w:r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cnfStyle w:val="000000100000"/>
            <w:tcW w:w="699" w:type="pc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00000AE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cnfStyle w:val="000000100000"/>
            <w:tcW w:w="610" w:type="pc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000AF">
            <w:pPr>
              <w:spacing w:after="0" w:line="240" w:lineRule="auto"/>
              <w:jc w:val="center"/>
              <w:rPr>
                <w:rFonts w:ascii="Times New Roman" w:cs="Times New Roman" w:eastAsia="SimSun" w:hAnsi="Times New Roman"/>
                <w:sz w:val="24"/>
                <w:szCs w:val="24"/>
                <w:lang w:eastAsia="zh-CN"/>
              </w:rPr>
            </w:pPr>
          </w:p>
        </w:tc>
      </w:tr>
    </w:tbl>
    <w:p w14:paraId="000000B0">
      <w:pPr>
        <w:spacing w:after="0" w:line="480" w:lineRule="auto"/>
        <w:rPr>
          <w:rFonts w:ascii="Times New Roman" w:cs="Times New Roman" w:eastAsia="Times New Roman" w:hAnsi="Times New Roman"/>
          <w:spacing w:val="8"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spacing w:val="8"/>
          <w:sz w:val="28"/>
          <w:szCs w:val="28"/>
          <w:lang w:eastAsia="ar-SA"/>
        </w:rPr>
        <w:t>Оценка руководителя практики______________</w:t>
      </w:r>
    </w:p>
    <w:p w14:paraId="000000B1">
      <w:pPr>
        <w:spacing w:after="0" w:line="240" w:lineRule="auto"/>
        <w:rPr>
          <w:rFonts w:ascii="Times New Roman" w:cs="Times New Roman" w:eastAsia="Times New Roman" w:hAnsi="Times New Roman"/>
          <w:spacing w:val="8"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spacing w:val="8"/>
          <w:sz w:val="28"/>
          <w:szCs w:val="28"/>
          <w:lang w:eastAsia="ar-SA"/>
        </w:rPr>
        <w:t>Руководитель практики_____________________</w:t>
      </w:r>
    </w:p>
    <w:p w14:paraId="000000B2">
      <w:pPr>
        <w:spacing w:after="0" w:line="240" w:lineRule="auto"/>
        <w:ind w:firstLine="709"/>
        <w:rPr>
          <w:rFonts w:ascii="Times New Roman" w:cs="Times New Roman" w:eastAsia="Times New Roman" w:hAnsi="Times New Roman"/>
          <w:i/>
          <w:spacing w:val="8"/>
          <w:sz w:val="20"/>
          <w:szCs w:val="20"/>
          <w:lang w:eastAsia="ar-SA"/>
        </w:rPr>
        <w:sectPr>
          <w:pgSz w:w="16838" w:h="11906" w:orient="landscape"/>
          <w:pgMar w:top="1134" w:right="1134" w:bottom="567" w:left="1134" w:header="709" w:footer="709" w:gutter="0"/>
          <w:cols w:space="708"/>
        </w:sectPr>
      </w:pPr>
      <w:r>
        <w:rPr>
          <w:rFonts w:ascii="Times New Roman" w:cs="Times New Roman" w:eastAsia="Times New Roman" w:hAnsi="Times New Roman"/>
          <w:i/>
          <w:spacing w:val="8"/>
          <w:sz w:val="28"/>
          <w:szCs w:val="28"/>
          <w:lang w:eastAsia="ar-SA"/>
        </w:rPr>
        <w:t xml:space="preserve">                                         </w:t>
      </w:r>
      <w:r>
        <w:rPr>
          <w:rFonts w:ascii="Times New Roman" w:cs="Times New Roman" w:eastAsia="Times New Roman" w:hAnsi="Times New Roman"/>
          <w:i/>
          <w:spacing w:val="8"/>
          <w:sz w:val="20"/>
          <w:szCs w:val="20"/>
          <w:lang w:eastAsia="ar-SA"/>
        </w:rPr>
        <w:t>ФИО, подпись</w:t>
      </w:r>
    </w:p>
    <w:p w14:paraId="000000B3">
      <w:pPr>
        <w:spacing w:after="0" w:line="240" w:lineRule="auto"/>
        <w:contextualSpacing w:val="on"/>
        <w:jc w:val="center"/>
        <w:rPr>
          <w:rFonts w:ascii="Times New Roman" w:cs="Times New Roman" w:eastAsia="Calibri" w:hAnsi="Times New Roman"/>
          <w:b/>
          <w:sz w:val="24"/>
        </w:rPr>
      </w:pPr>
      <w:r>
        <w:rPr>
          <w:rFonts w:ascii="Times New Roman" w:cs="Times New Roman" w:eastAsia="Calibri" w:hAnsi="Times New Roman"/>
          <w:b/>
          <w:sz w:val="24"/>
        </w:rPr>
        <w:t>Чек-лист «Проверь себя»</w:t>
      </w:r>
    </w:p>
    <w:p w14:paraId="000000B4">
      <w:pPr>
        <w:spacing w:before="240" w:after="240" w:line="240" w:lineRule="auto"/>
        <w:jc w:val="both"/>
        <w:rPr>
          <w:rFonts w:ascii="Times New Roman" w:cs="Times New Roman" w:eastAsia="Calibri" w:hAnsi="Times New Roman"/>
        </w:rPr>
      </w:pPr>
      <w:r>
        <w:rPr>
          <w:rFonts w:ascii="Times New Roman" w:cs="Times New Roman" w:eastAsia="Calibri" w:hAnsi="Times New Roman"/>
        </w:rPr>
        <w:t>ФИО студента________</w:t>
      </w:r>
      <w:r>
        <w:rPr>
          <w:rFonts w:ascii="Times New Roman" w:cs="Times New Roman" w:eastAsia="Calibri" w:hAnsi="Times New Roman"/>
          <w:u w:val="single"/>
        </w:rPr>
        <w:t>Терёхина Ульяна Сергеевна</w:t>
      </w:r>
      <w:r>
        <w:rPr>
          <w:rFonts w:ascii="Times New Roman" w:cs="Times New Roman" w:eastAsia="Calibri" w:hAnsi="Times New Roman"/>
        </w:rPr>
        <w:t>__________</w:t>
      </w:r>
    </w:p>
    <w:p w14:paraId="000000B5">
      <w:pPr>
        <w:spacing w:before="240" w:after="240" w:line="240" w:lineRule="auto"/>
        <w:jc w:val="both"/>
        <w:rPr>
          <w:rFonts w:ascii="Times New Roman" w:cs="Times New Roman" w:eastAsia="Calibri" w:hAnsi="Times New Roman"/>
        </w:rPr>
      </w:pPr>
      <w:r>
        <w:rPr>
          <w:rFonts w:ascii="Times New Roman" w:cs="Times New Roman" w:eastAsia="Calibri" w:hAnsi="Times New Roman"/>
        </w:rPr>
        <w:t>Группа_____________</w:t>
      </w:r>
      <w:r>
        <w:rPr>
          <w:rFonts w:ascii="Times New Roman" w:cs="Times New Roman" w:eastAsia="Calibri" w:hAnsi="Times New Roman"/>
          <w:u w:val="single"/>
        </w:rPr>
        <w:t>БДЗ-23-ЦД1</w:t>
      </w:r>
      <w:r>
        <w:rPr>
          <w:rFonts w:ascii="Times New Roman" w:cs="Times New Roman" w:eastAsia="Calibri" w:hAnsi="Times New Roman"/>
        </w:rPr>
        <w:t>___________________</w:t>
      </w:r>
    </w:p>
    <w:p w14:paraId="000000B6">
      <w:pPr>
        <w:spacing w:before="240" w:after="240" w:line="240" w:lineRule="auto"/>
        <w:jc w:val="both"/>
        <w:rPr>
          <w:rFonts w:ascii="Times New Roman" w:cs="Times New Roman" w:eastAsia="Calibri" w:hAnsi="Times New Roman"/>
        </w:rPr>
      </w:pPr>
      <w:r>
        <w:rPr>
          <w:rFonts w:ascii="Times New Roman" w:cs="Times New Roman" w:eastAsia="Calibri" w:hAnsi="Times New Roman"/>
        </w:rPr>
        <w:t>Уважаемый студент, оцените свои умения и навыки на практике:</w:t>
      </w: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/>
      </w:tblPr>
      <w:tblGrid>
        <w:gridCol w:w="605"/>
        <w:gridCol w:w="7118"/>
        <w:gridCol w:w="890"/>
        <w:gridCol w:w="730"/>
      </w:tblGrid>
      <w:tr>
        <w:trPr/>
        <w:tc>
          <w:tcPr>
            <w:cnfStyle w:val="101000000000"/>
            <w:tcW w:w="675" w:type="dxa"/>
            <w:shd w:val="clear" w:color="auto" w:fill="auto"/>
            <w:vAlign w:val="center"/>
          </w:tcPr>
          <w:p w14:paraId="000000B7">
            <w:pPr>
              <w:spacing w:after="0" w:line="360" w:lineRule="auto"/>
              <w:jc w:val="center"/>
              <w:rPr>
                <w:rFonts w:ascii="Times New Roman" w:cs="Times New Roman" w:eastAsia="Calibri" w:hAnsi="Times New Roman"/>
              </w:rPr>
            </w:pPr>
            <w:r>
              <w:rPr>
                <w:rFonts w:ascii="Times New Roman" w:cs="Times New Roman" w:eastAsia="Calibri" w:hAnsi="Times New Roman"/>
              </w:rPr>
              <w:t>№</w:t>
            </w:r>
          </w:p>
        </w:tc>
        <w:tc>
          <w:tcPr>
            <w:cnfStyle w:val="100000000000"/>
            <w:tcW w:w="7938" w:type="dxa"/>
            <w:shd w:val="clear" w:color="auto" w:fill="auto"/>
            <w:vAlign w:val="center"/>
          </w:tcPr>
          <w:p w14:paraId="000000B8">
            <w:pPr>
              <w:spacing w:after="0" w:line="360" w:lineRule="auto"/>
              <w:jc w:val="center"/>
              <w:rPr>
                <w:rFonts w:ascii="Times New Roman" w:cs="Times New Roman" w:eastAsia="Calibri" w:hAnsi="Times New Roman"/>
              </w:rPr>
            </w:pPr>
            <w:r>
              <w:rPr>
                <w:rFonts w:ascii="Times New Roman" w:cs="Times New Roman" w:eastAsia="Calibri" w:hAnsi="Times New Roman"/>
              </w:rPr>
              <w:t>Вопросы</w:t>
            </w:r>
          </w:p>
        </w:tc>
        <w:tc>
          <w:tcPr>
            <w:cnfStyle w:val="100000000000"/>
            <w:tcW w:w="993" w:type="dxa"/>
            <w:shd w:val="clear" w:color="auto" w:fill="auto"/>
            <w:vAlign w:val="center"/>
          </w:tcPr>
          <w:p w14:paraId="000000B9">
            <w:pPr>
              <w:spacing w:after="0" w:line="360" w:lineRule="auto"/>
              <w:jc w:val="center"/>
              <w:rPr>
                <w:rFonts w:ascii="Times New Roman" w:cs="Times New Roman" w:eastAsia="Calibri" w:hAnsi="Times New Roman"/>
              </w:rPr>
            </w:pPr>
            <w:r>
              <w:rPr>
                <w:rFonts w:ascii="Times New Roman" w:cs="Times New Roman" w:eastAsia="Calibri" w:hAnsi="Times New Roman"/>
              </w:rPr>
              <w:t>Да</w:t>
            </w:r>
          </w:p>
        </w:tc>
        <w:tc>
          <w:tcPr>
            <w:cnfStyle w:val="100000000000"/>
            <w:tcW w:w="815" w:type="dxa"/>
            <w:shd w:val="clear" w:color="auto" w:fill="auto"/>
            <w:vAlign w:val="center"/>
          </w:tcPr>
          <w:p w14:paraId="000000BA">
            <w:pPr>
              <w:spacing w:after="0" w:line="360" w:lineRule="auto"/>
              <w:jc w:val="center"/>
              <w:rPr>
                <w:rFonts w:ascii="Times New Roman" w:cs="Times New Roman" w:eastAsia="Calibri" w:hAnsi="Times New Roman"/>
              </w:rPr>
            </w:pPr>
            <w:r>
              <w:rPr>
                <w:rFonts w:ascii="Times New Roman" w:cs="Times New Roman" w:eastAsia="Calibri" w:hAnsi="Times New Roman"/>
              </w:rPr>
              <w:t>Нет</w:t>
            </w:r>
          </w:p>
        </w:tc>
      </w:tr>
      <w:tr>
        <w:trPr/>
        <w:tc>
          <w:tcPr>
            <w:cnfStyle w:val="001000100000"/>
            <w:tcW w:w="675" w:type="dxa"/>
            <w:shd w:val="clear" w:color="auto" w:fill="auto"/>
            <w:vAlign w:val="center"/>
          </w:tcPr>
          <w:p w14:paraId="000000BB">
            <w:pPr>
              <w:numPr>
                <w:ilvl w:val="0"/>
                <w:numId w:val="1"/>
              </w:numPr>
              <w:spacing w:after="0" w:line="360" w:lineRule="auto"/>
              <w:ind w:left="357" w:hanging="357"/>
              <w:jc w:val="both"/>
              <w:rPr>
                <w:rFonts w:ascii="Times New Roman" w:cs="Times New Roman" w:eastAsia="Calibri" w:hAnsi="Times New Roman"/>
              </w:rPr>
            </w:pPr>
          </w:p>
        </w:tc>
        <w:tc>
          <w:tcPr>
            <w:cnfStyle w:val="000000100000"/>
            <w:tcW w:w="7938" w:type="dxa"/>
            <w:shd w:val="clear" w:color="auto" w:fill="auto"/>
            <w:vAlign w:val="center"/>
          </w:tcPr>
          <w:p w14:paraId="000000BC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cs="Times New Roman" w:eastAsia="Calibri" w:hAnsi="Times New Roman"/>
              </w:rPr>
            </w:pPr>
            <w:r>
              <w:rPr>
                <w:rFonts w:ascii="Times New Roman" w:cs="Times New Roman" w:eastAsia="Calibri" w:hAnsi="Times New Roman"/>
              </w:rPr>
              <w:t>Коммуникативные навыки</w:t>
            </w:r>
          </w:p>
          <w:p w14:paraId="000000BD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cs="Times New Roman" w:eastAsia="Calibri" w:hAnsi="Times New Roman"/>
              </w:rPr>
            </w:pPr>
            <w:r>
              <w:rPr>
                <w:rFonts w:ascii="Times New Roman" w:cs="Times New Roman" w:eastAsia="Calibri" w:hAnsi="Times New Roman"/>
              </w:rP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cnfStyle w:val="000000100000"/>
            <w:tcW w:w="993" w:type="dxa"/>
            <w:shd w:val="clear" w:color="auto" w:fill="auto"/>
            <w:vAlign w:val="center"/>
          </w:tcPr>
          <w:p w14:paraId="000000BE">
            <w:pPr>
              <w:spacing w:after="0" w:line="360" w:lineRule="auto"/>
              <w:jc w:val="both"/>
              <w:rPr>
                <w:rFonts w:ascii="Times New Roman" w:cs="Times New Roman" w:eastAsia="Calibri" w:hAnsi="Times New Roman"/>
              </w:rPr>
            </w:pPr>
          </w:p>
        </w:tc>
        <w:tc>
          <w:tcPr>
            <w:cnfStyle w:val="000000100000"/>
            <w:tcW w:w="815" w:type="dxa"/>
            <w:shd w:val="clear" w:color="auto" w:fill="auto"/>
            <w:vAlign w:val="center"/>
          </w:tcPr>
          <w:p w14:paraId="000000BF">
            <w:pPr>
              <w:spacing w:after="0" w:line="360" w:lineRule="auto"/>
              <w:jc w:val="center"/>
              <w:rPr>
                <w:rFonts w:ascii="Times New Roman" w:cs="Times New Roman" w:eastAsia="Calibri" w:hAnsi="Times New Roman"/>
              </w:rPr>
            </w:pPr>
            <w:r>
              <w:rPr>
                <w:rFonts w:ascii="Times New Roman" w:cs="Times New Roman" w:eastAsia="Calibri" w:hAnsi="Times New Roman"/>
              </w:rPr>
              <w:t>+</w:t>
            </w:r>
          </w:p>
        </w:tc>
      </w:tr>
      <w:tr>
        <w:trPr/>
        <w:tc>
          <w:tcPr>
            <w:cnfStyle w:val="001000010000"/>
            <w:tcW w:w="675" w:type="dxa"/>
            <w:shd w:val="clear" w:color="auto" w:fill="auto"/>
            <w:vAlign w:val="center"/>
          </w:tcPr>
          <w:p w14:paraId="000000C0">
            <w:pPr>
              <w:numPr>
                <w:ilvl w:val="0"/>
                <w:numId w:val="1"/>
              </w:numPr>
              <w:spacing w:after="0" w:line="360" w:lineRule="auto"/>
              <w:ind w:left="357" w:hanging="357"/>
              <w:jc w:val="both"/>
              <w:rPr>
                <w:rFonts w:ascii="Times New Roman" w:cs="Times New Roman" w:eastAsia="Calibri" w:hAnsi="Times New Roman"/>
              </w:rPr>
            </w:pPr>
          </w:p>
        </w:tc>
        <w:tc>
          <w:tcPr>
            <w:cnfStyle w:val="000000010000"/>
            <w:tcW w:w="7938" w:type="dxa"/>
            <w:shd w:val="clear" w:color="auto" w:fill="auto"/>
            <w:vAlign w:val="center"/>
          </w:tcPr>
          <w:p w14:paraId="000000C1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cs="Times New Roman" w:eastAsia="Calibri" w:hAnsi="Times New Roman"/>
              </w:rPr>
            </w:pPr>
            <w:r>
              <w:rPr>
                <w:rFonts w:ascii="Times New Roman" w:cs="Times New Roman" w:eastAsia="Calibri" w:hAnsi="Times New Roman"/>
              </w:rPr>
              <w:t>Принятие решений</w:t>
            </w:r>
          </w:p>
          <w:p w14:paraId="000000C2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cs="Times New Roman" w:eastAsia="Calibri" w:hAnsi="Times New Roman"/>
              </w:rPr>
            </w:pPr>
            <w:r>
              <w:rPr>
                <w:rFonts w:ascii="Times New Roman" w:cs="Times New Roman" w:eastAsia="Calibri" w:hAnsi="Times New Roman"/>
              </w:rPr>
              <w:t>В период прохождения практики вы принимали самостоятельно решения по вопросам, относящимся к сфере Ваших компетенции.</w:t>
            </w:r>
          </w:p>
        </w:tc>
        <w:tc>
          <w:tcPr>
            <w:cnfStyle w:val="000000010000"/>
            <w:tcW w:w="993" w:type="dxa"/>
            <w:shd w:val="clear" w:color="auto" w:fill="auto"/>
            <w:vAlign w:val="center"/>
          </w:tcPr>
          <w:p w14:paraId="000000C3">
            <w:pPr>
              <w:spacing w:after="0" w:line="360" w:lineRule="auto"/>
              <w:ind w:right="0"/>
              <w:jc w:val="center"/>
              <w:rPr>
                <w:rFonts w:ascii="Times New Roman" w:cs="Times New Roman" w:eastAsia="Calibri" w:hAnsi="Times New Roman"/>
              </w:rPr>
            </w:pPr>
            <w:r>
              <w:rPr>
                <w:rFonts w:ascii="Times New Roman" w:cs="Times New Roman" w:eastAsia="Calibri" w:hAnsi="Times New Roman"/>
              </w:rPr>
              <w:t>+</w:t>
            </w:r>
          </w:p>
        </w:tc>
        <w:tc>
          <w:tcPr>
            <w:cnfStyle w:val="000000010000"/>
            <w:tcW w:w="815" w:type="dxa"/>
            <w:shd w:val="clear" w:color="auto" w:fill="auto"/>
            <w:vAlign w:val="center"/>
          </w:tcPr>
          <w:p w14:paraId="000000C4">
            <w:pPr>
              <w:spacing w:after="0" w:line="360" w:lineRule="auto"/>
              <w:jc w:val="both"/>
              <w:rPr>
                <w:rFonts w:ascii="Times New Roman" w:cs="Times New Roman" w:eastAsia="Calibri" w:hAnsi="Times New Roman"/>
              </w:rPr>
            </w:pPr>
          </w:p>
        </w:tc>
      </w:tr>
      <w:tr>
        <w:trPr/>
        <w:tc>
          <w:tcPr>
            <w:cnfStyle w:val="001000100000"/>
            <w:tcW w:w="675" w:type="dxa"/>
            <w:shd w:val="clear" w:color="auto" w:fill="auto"/>
            <w:vAlign w:val="center"/>
          </w:tcPr>
          <w:p w14:paraId="000000C5">
            <w:pPr>
              <w:numPr>
                <w:ilvl w:val="0"/>
                <w:numId w:val="1"/>
              </w:numPr>
              <w:spacing w:after="0" w:line="360" w:lineRule="auto"/>
              <w:ind w:left="357" w:hanging="357"/>
              <w:jc w:val="both"/>
              <w:rPr>
                <w:rFonts w:ascii="Times New Roman" w:cs="Times New Roman" w:eastAsia="Calibri" w:hAnsi="Times New Roman"/>
              </w:rPr>
            </w:pPr>
          </w:p>
        </w:tc>
        <w:tc>
          <w:tcPr>
            <w:cnfStyle w:val="000000100000"/>
            <w:tcW w:w="7938" w:type="dxa"/>
            <w:shd w:val="clear" w:color="auto" w:fill="auto"/>
            <w:vAlign w:val="center"/>
          </w:tcPr>
          <w:p w14:paraId="000000C6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cs="Times New Roman" w:eastAsia="Calibri" w:hAnsi="Times New Roman"/>
              </w:rPr>
            </w:pPr>
            <w:r>
              <w:rPr>
                <w:rFonts w:ascii="Times New Roman" w:cs="Times New Roman" w:eastAsia="Calibri" w:hAnsi="Times New Roman"/>
              </w:rPr>
              <w:t>Управление временем</w:t>
            </w:r>
          </w:p>
          <w:p w14:paraId="000000C7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cs="Times New Roman" w:eastAsia="Calibri" w:hAnsi="Times New Roman"/>
              </w:rPr>
            </w:pPr>
            <w:r>
              <w:rPr>
                <w:rFonts w:ascii="Times New Roman" w:cs="Times New Roman" w:eastAsia="Calibri" w:hAnsi="Times New Roman"/>
              </w:rPr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cnfStyle w:val="000000100000"/>
            <w:tcW w:w="993" w:type="dxa"/>
            <w:shd w:val="clear" w:color="auto" w:fill="auto"/>
            <w:vAlign w:val="center"/>
          </w:tcPr>
          <w:p w14:paraId="000000C8">
            <w:pPr>
              <w:spacing w:after="0" w:line="360" w:lineRule="auto"/>
              <w:jc w:val="center"/>
              <w:rPr>
                <w:rFonts w:ascii="Times New Roman" w:cs="Times New Roman" w:eastAsia="Calibri" w:hAnsi="Times New Roman"/>
              </w:rPr>
            </w:pPr>
            <w:r>
              <w:rPr>
                <w:rFonts w:ascii="Times New Roman" w:cs="Times New Roman" w:eastAsia="Calibri" w:hAnsi="Times New Roman"/>
              </w:rPr>
              <w:t>+</w:t>
            </w:r>
          </w:p>
        </w:tc>
        <w:tc>
          <w:tcPr>
            <w:cnfStyle w:val="000000100000"/>
            <w:tcW w:w="815" w:type="dxa"/>
            <w:shd w:val="clear" w:color="auto" w:fill="auto"/>
            <w:vAlign w:val="center"/>
          </w:tcPr>
          <w:p w14:paraId="000000C9">
            <w:pPr>
              <w:spacing w:after="0" w:line="360" w:lineRule="auto"/>
              <w:jc w:val="both"/>
              <w:rPr>
                <w:rFonts w:ascii="Times New Roman" w:cs="Times New Roman" w:eastAsia="Calibri" w:hAnsi="Times New Roman"/>
              </w:rPr>
            </w:pPr>
          </w:p>
        </w:tc>
      </w:tr>
      <w:tr>
        <w:trPr/>
        <w:tc>
          <w:tcPr>
            <w:cnfStyle w:val="001000010000"/>
            <w:tcW w:w="675" w:type="dxa"/>
            <w:shd w:val="clear" w:color="auto" w:fill="auto"/>
            <w:vAlign w:val="center"/>
          </w:tcPr>
          <w:p w14:paraId="000000CA">
            <w:pPr>
              <w:numPr>
                <w:ilvl w:val="0"/>
                <w:numId w:val="1"/>
              </w:numPr>
              <w:spacing w:after="0" w:line="360" w:lineRule="auto"/>
              <w:ind w:left="357" w:hanging="357"/>
              <w:jc w:val="both"/>
              <w:rPr>
                <w:rFonts w:ascii="Times New Roman" w:cs="Times New Roman" w:eastAsia="Calibri" w:hAnsi="Times New Roman"/>
              </w:rPr>
            </w:pPr>
          </w:p>
        </w:tc>
        <w:tc>
          <w:tcPr>
            <w:cnfStyle w:val="000000010000"/>
            <w:tcW w:w="7938" w:type="dxa"/>
            <w:shd w:val="clear" w:color="auto" w:fill="auto"/>
            <w:vAlign w:val="center"/>
          </w:tcPr>
          <w:p w14:paraId="000000CB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cs="Times New Roman" w:eastAsia="Calibri" w:hAnsi="Times New Roman"/>
              </w:rPr>
            </w:pPr>
            <w:r>
              <w:rPr>
                <w:rFonts w:ascii="Times New Roman" w:cs="Times New Roman" w:eastAsia="Calibri" w:hAnsi="Times New Roman"/>
              </w:rPr>
              <w:t>Организация/планирование</w:t>
            </w:r>
          </w:p>
          <w:p w14:paraId="000000CC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cs="Times New Roman" w:eastAsia="Calibri" w:hAnsi="Times New Roman"/>
              </w:rPr>
            </w:pPr>
            <w:r>
              <w:rPr>
                <w:rFonts w:ascii="Times New Roman" w:cs="Times New Roman" w:eastAsia="Calibri" w:hAnsi="Times New Roman"/>
              </w:rP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cnfStyle w:val="000000010000"/>
            <w:tcW w:w="993" w:type="dxa"/>
            <w:shd w:val="clear" w:color="auto" w:fill="auto"/>
            <w:vAlign w:val="center"/>
          </w:tcPr>
          <w:p w14:paraId="000000CD">
            <w:pPr>
              <w:spacing w:after="0" w:line="360" w:lineRule="auto"/>
              <w:jc w:val="center"/>
              <w:rPr>
                <w:rFonts w:ascii="Times New Roman" w:cs="Times New Roman" w:eastAsia="Calibri" w:hAnsi="Times New Roman"/>
              </w:rPr>
            </w:pPr>
            <w:r>
              <w:rPr>
                <w:rFonts w:ascii="Times New Roman" w:cs="Times New Roman" w:eastAsia="Calibri" w:hAnsi="Times New Roman"/>
              </w:rPr>
              <w:t>+</w:t>
            </w:r>
          </w:p>
        </w:tc>
        <w:tc>
          <w:tcPr>
            <w:cnfStyle w:val="000000010000"/>
            <w:tcW w:w="815" w:type="dxa"/>
            <w:shd w:val="clear" w:color="auto" w:fill="auto"/>
            <w:vAlign w:val="center"/>
          </w:tcPr>
          <w:p w14:paraId="000000CE">
            <w:pPr>
              <w:spacing w:after="0" w:line="360" w:lineRule="auto"/>
              <w:jc w:val="both"/>
              <w:rPr>
                <w:rFonts w:ascii="Times New Roman" w:cs="Times New Roman" w:eastAsia="Calibri" w:hAnsi="Times New Roman"/>
              </w:rPr>
            </w:pPr>
          </w:p>
        </w:tc>
      </w:tr>
      <w:tr>
        <w:trPr/>
        <w:tc>
          <w:tcPr>
            <w:cnfStyle w:val="001000100000"/>
            <w:tcW w:w="675" w:type="dxa"/>
            <w:shd w:val="clear" w:color="auto" w:fill="auto"/>
            <w:vAlign w:val="center"/>
          </w:tcPr>
          <w:p w14:paraId="000000CF">
            <w:pPr>
              <w:numPr>
                <w:ilvl w:val="0"/>
                <w:numId w:val="1"/>
              </w:numPr>
              <w:spacing w:after="0" w:line="360" w:lineRule="auto"/>
              <w:ind w:left="357" w:hanging="357"/>
              <w:jc w:val="both"/>
              <w:rPr>
                <w:rFonts w:ascii="Times New Roman" w:cs="Times New Roman" w:eastAsia="Calibri" w:hAnsi="Times New Roman"/>
              </w:rPr>
            </w:pPr>
          </w:p>
        </w:tc>
        <w:tc>
          <w:tcPr>
            <w:cnfStyle w:val="000000100000"/>
            <w:tcW w:w="7938" w:type="dxa"/>
            <w:shd w:val="clear" w:color="auto" w:fill="auto"/>
            <w:vAlign w:val="center"/>
          </w:tcPr>
          <w:p w14:paraId="000000D0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cs="Times New Roman" w:eastAsia="Calibri" w:hAnsi="Times New Roman"/>
              </w:rPr>
            </w:pPr>
            <w:r>
              <w:rPr>
                <w:rFonts w:ascii="Times New Roman" w:cs="Times New Roman" w:eastAsia="Calibri" w:hAnsi="Times New Roman"/>
              </w:rPr>
              <w:t>Пунктуальность</w:t>
            </w:r>
          </w:p>
          <w:p w14:paraId="000000D1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cs="Times New Roman" w:eastAsia="Calibri" w:hAnsi="Times New Roman"/>
              </w:rPr>
            </w:pPr>
            <w:r>
              <w:rPr>
                <w:rFonts w:ascii="Times New Roman" w:cs="Times New Roman" w:eastAsia="Calibri" w:hAnsi="Times New Roman"/>
              </w:rP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cnfStyle w:val="000000100000"/>
            <w:tcW w:w="993" w:type="dxa"/>
            <w:shd w:val="clear" w:color="auto" w:fill="auto"/>
            <w:vAlign w:val="center"/>
          </w:tcPr>
          <w:p w14:paraId="000000D2">
            <w:pPr>
              <w:spacing w:after="0" w:line="360" w:lineRule="auto"/>
              <w:jc w:val="both"/>
              <w:rPr>
                <w:rFonts w:ascii="Times New Roman" w:cs="Times New Roman" w:eastAsia="Calibri" w:hAnsi="Times New Roman"/>
              </w:rPr>
            </w:pPr>
          </w:p>
        </w:tc>
        <w:tc>
          <w:tcPr>
            <w:cnfStyle w:val="000000100000"/>
            <w:tcW w:w="815" w:type="dxa"/>
            <w:shd w:val="clear" w:color="auto" w:fill="auto"/>
            <w:vAlign w:val="center"/>
          </w:tcPr>
          <w:p w14:paraId="000000D3">
            <w:pPr>
              <w:spacing w:after="0" w:line="360" w:lineRule="auto"/>
              <w:jc w:val="center"/>
              <w:rPr>
                <w:rFonts w:ascii="Times New Roman" w:cs="Times New Roman" w:eastAsia="Calibri" w:hAnsi="Times New Roman"/>
              </w:rPr>
            </w:pPr>
            <w:r>
              <w:rPr>
                <w:rFonts w:ascii="Times New Roman" w:cs="Times New Roman" w:eastAsia="Calibri" w:hAnsi="Times New Roman"/>
              </w:rPr>
              <w:t>+</w:t>
            </w:r>
          </w:p>
        </w:tc>
      </w:tr>
      <w:tr>
        <w:trPr/>
        <w:tc>
          <w:tcPr>
            <w:cnfStyle w:val="001000010000"/>
            <w:tcW w:w="675" w:type="dxa"/>
            <w:shd w:val="clear" w:color="auto" w:fill="auto"/>
            <w:vAlign w:val="center"/>
          </w:tcPr>
          <w:p w14:paraId="000000D4">
            <w:pPr>
              <w:numPr>
                <w:ilvl w:val="0"/>
                <w:numId w:val="1"/>
              </w:numPr>
              <w:spacing w:after="0" w:line="360" w:lineRule="auto"/>
              <w:ind w:left="357" w:hanging="357"/>
              <w:jc w:val="both"/>
              <w:rPr>
                <w:rFonts w:ascii="Times New Roman" w:cs="Times New Roman" w:eastAsia="Calibri" w:hAnsi="Times New Roman"/>
              </w:rPr>
            </w:pPr>
          </w:p>
        </w:tc>
        <w:tc>
          <w:tcPr>
            <w:cnfStyle w:val="000000010000"/>
            <w:tcW w:w="7938" w:type="dxa"/>
            <w:shd w:val="clear" w:color="auto" w:fill="auto"/>
            <w:vAlign w:val="center"/>
          </w:tcPr>
          <w:p w14:paraId="000000D5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cs="Times New Roman" w:eastAsia="Calibri" w:hAnsi="Times New Roman"/>
              </w:rPr>
            </w:pPr>
            <w:r>
              <w:rPr>
                <w:rFonts w:ascii="Times New Roman" w:cs="Times New Roman" w:eastAsia="Calibri" w:hAnsi="Times New Roman"/>
              </w:rPr>
              <w:t>Качество работы</w:t>
            </w:r>
          </w:p>
          <w:p w14:paraId="000000D6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cs="Times New Roman" w:eastAsia="Calibri" w:hAnsi="Times New Roman"/>
              </w:rPr>
            </w:pPr>
            <w:r>
              <w:rPr>
                <w:rFonts w:ascii="Times New Roman" w:cs="Times New Roman" w:eastAsia="Calibri" w:hAnsi="Times New Roman"/>
              </w:rPr>
              <w:t>Соответствует ли выполненная работа стандартам и требованиям организации к ее выполнению.</w:t>
            </w:r>
          </w:p>
        </w:tc>
        <w:tc>
          <w:tcPr>
            <w:cnfStyle w:val="000000010000"/>
            <w:tcW w:w="993" w:type="dxa"/>
            <w:shd w:val="clear" w:color="auto" w:fill="auto"/>
            <w:vAlign w:val="center"/>
          </w:tcPr>
          <w:p w14:paraId="000000D7">
            <w:pPr>
              <w:spacing w:after="0" w:line="360" w:lineRule="auto"/>
              <w:jc w:val="center"/>
              <w:rPr>
                <w:rFonts w:ascii="Times New Roman" w:cs="Times New Roman" w:eastAsia="Calibri" w:hAnsi="Times New Roman"/>
              </w:rPr>
            </w:pPr>
            <w:r>
              <w:rPr>
                <w:rFonts w:ascii="Times New Roman" w:cs="Times New Roman" w:eastAsia="Calibri" w:hAnsi="Times New Roman"/>
              </w:rPr>
              <w:t>+</w:t>
            </w:r>
          </w:p>
        </w:tc>
        <w:tc>
          <w:tcPr>
            <w:cnfStyle w:val="000000010000"/>
            <w:tcW w:w="815" w:type="dxa"/>
            <w:shd w:val="clear" w:color="auto" w:fill="auto"/>
            <w:vAlign w:val="center"/>
          </w:tcPr>
          <w:p w14:paraId="000000D8">
            <w:pPr>
              <w:spacing w:after="0" w:line="360" w:lineRule="auto"/>
              <w:jc w:val="both"/>
              <w:rPr>
                <w:rFonts w:ascii="Times New Roman" w:cs="Times New Roman" w:eastAsia="Calibri" w:hAnsi="Times New Roman"/>
              </w:rPr>
            </w:pPr>
          </w:p>
        </w:tc>
      </w:tr>
    </w:tbl>
    <w:p w14:paraId="000000D9">
      <w:pPr>
        <w:shd w:val="clear" w:color="auto" w:fill="ffffff"/>
        <w:spacing w:before="120" w:after="120" w:line="240" w:lineRule="auto"/>
        <w:jc w:val="right"/>
        <w:rPr>
          <w:rFonts w:ascii="Arial" w:cs="Arial" w:eastAsia="Times New Roman" w:hAnsi="Arial"/>
          <w:b/>
          <w:sz w:val="24"/>
          <w:szCs w:val="24"/>
          <w:lang w:eastAsia="ru-RU"/>
        </w:rPr>
      </w:pPr>
    </w:p>
    <w:p w14:paraId="000000DA">
      <w:pPr>
        <w:pStyle w:val="Heading1"/>
        <w:bidi w:val="off"/>
        <w:rPr>
          <w:rFonts w:hint="default"/>
          <w:color w:val="000000" w:themeColor="dk1"/>
          <w:sz w:val="32"/>
          <w:szCs w:val="32"/>
          <w:lang w:val="en-US" w:eastAsia="ru-RU"/>
        </w:rPr>
      </w:pPr>
      <w:r>
        <w:rPr>
          <w:rFonts w:hint="default"/>
          <w:color w:val="000000" w:themeColor="dk1"/>
          <w:sz w:val="32"/>
          <w:szCs w:val="32"/>
          <w:lang w:eastAsia="ru-RU"/>
        </w:rPr>
        <w:t>Задание</w:t>
      </w:r>
      <w:r>
        <w:rPr>
          <w:rFonts w:hint="default"/>
          <w:color w:val="000000" w:themeColor="dk1"/>
          <w:sz w:val="32"/>
          <w:szCs w:val="32"/>
          <w:lang w:val="en-US" w:eastAsia="ru-RU"/>
        </w:rPr>
        <w:t xml:space="preserve"> на практику</w:t>
      </w:r>
    </w:p>
    <w:p w14:paraId="000000DB">
      <w:pPr>
        <w:pStyle w:val="Heading1"/>
        <w:bidi w:val="off"/>
        <w:rPr>
          <w:rFonts w:hint="default"/>
          <w:color w:val="000000" w:themeColor="dk1"/>
          <w:sz w:val="28"/>
          <w:szCs w:val="28"/>
          <w:lang w:val="en-US" w:eastAsia="ru-RU"/>
        </w:rPr>
      </w:pPr>
    </w:p>
    <w:p w14:paraId="000000DC">
      <w:pPr>
        <w:bidi w:val="off"/>
        <w:rPr>
          <w:rFonts w:ascii="Times New Roman" w:cs="Times New Roman" w:hAnsi="Times New Roman" w:hint="default"/>
          <w:sz w:val="28"/>
          <w:szCs w:val="28"/>
          <w:lang w:val="en-US" w:eastAsia="ru-RU"/>
        </w:rPr>
      </w:pP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>Перв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ым</w:t>
      </w: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 xml:space="preserve"> мероприятие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м</w:t>
      </w: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 xml:space="preserve">, где проходила моя практика, был монтаж выставки, 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он</w:t>
      </w: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 xml:space="preserve"> прош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ё</w:t>
      </w: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 xml:space="preserve">л 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двенадцатого сентября</w:t>
      </w: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 xml:space="preserve"> 2023 года. На нем 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 xml:space="preserve">мы </w:t>
      </w: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 xml:space="preserve"> оформл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яли</w:t>
      </w: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 xml:space="preserve"> 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картины</w:t>
      </w: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 xml:space="preserve"> 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в выставочном зале университета</w:t>
      </w: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 xml:space="preserve">. </w:t>
      </w:r>
    </w:p>
    <w:p w14:paraId="000000DD">
      <w:pPr>
        <w:bidi w:val="off"/>
        <w:rPr>
          <w:rFonts w:ascii="Times New Roman" w:cs="Times New Roman" w:hAnsi="Times New Roman" w:hint="default"/>
          <w:sz w:val="28"/>
          <w:szCs w:val="28"/>
          <w:lang w:val="en-US" w:eastAsia="ru-RU"/>
        </w:rPr>
      </w:pP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Далее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 xml:space="preserve"> было 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д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ежурство в университете. Я помогала в медицинском центре “Лотос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” второго октября 2023 года.</w:t>
      </w:r>
    </w:p>
    <w:p w14:paraId="000000DE">
      <w:pPr>
        <w:bidi w:val="off"/>
        <w:rPr>
          <w:rFonts w:ascii="Times New Roman" w:cs="Times New Roman" w:hAnsi="Times New Roman" w:hint="default"/>
          <w:sz w:val="28"/>
          <w:szCs w:val="28"/>
          <w:lang w:val="en-US" w:eastAsia="ru-RU"/>
        </w:rPr>
      </w:pP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 xml:space="preserve">Следующим мероприятием тоже было оформление выставки в 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А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ртэтаже. Характер работы был схож, но всё же немного отличался. Там мы не только вешали картины, а так же собирали некоторые экспозиции.</w:t>
      </w:r>
    </w:p>
    <w:p w14:paraId="000000DF">
      <w:pPr>
        <w:bidi w:val="off"/>
        <w:rPr>
          <w:rFonts w:ascii="Times New Roman" w:cs="Times New Roman" w:hAnsi="Times New Roman" w:hint="default"/>
          <w:sz w:val="28"/>
          <w:szCs w:val="28"/>
          <w:lang w:val="en-US" w:eastAsia="ru-RU"/>
        </w:rPr>
      </w:pP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>Дал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е</w:t>
      </w: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 xml:space="preserve">е я участовала в благотворительной ярмарке «Навстречу с чудом», 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она проходила</w:t>
      </w: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 xml:space="preserve"> с четырнад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ц</w:t>
      </w: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 xml:space="preserve">атого по семнадцатое декабря 2023 года. 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 xml:space="preserve">По сути нашей задачей изначально стояло получение товаров на ярмарку, в последствии же мы продавали товар непосредственно на самой ярмарке. В дополнение могу сказать, 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ч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то тоже предоставила свой товар на выставку.</w:t>
      </w:r>
    </w:p>
    <w:p w14:paraId="000000E0">
      <w:pPr>
        <w:bidi w:val="off"/>
        <w:rPr>
          <w:rFonts w:ascii="Times New Roman" w:cs="Times New Roman" w:hAnsi="Times New Roman" w:hint="default"/>
          <w:sz w:val="28"/>
          <w:szCs w:val="28"/>
          <w:lang w:val="en-US" w:eastAsia="ru-RU"/>
        </w:rPr>
      </w:pP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 xml:space="preserve">Так же 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я</w:t>
      </w: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 xml:space="preserve"> была наблюдателем на пробн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ом</w:t>
      </w: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 xml:space="preserve"> экзамен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 xml:space="preserve">е </w:t>
      </w: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>п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о ОГЭ</w:t>
      </w: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 xml:space="preserve"> 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шестого</w:t>
      </w: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 xml:space="preserve"> декабря 2023 года 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 xml:space="preserve">в </w:t>
      </w: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>СШ</w:t>
      </w: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>14</w:t>
      </w: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 xml:space="preserve"> на пробн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ом</w:t>
      </w: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 xml:space="preserve"> экзамен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е по математике</w:t>
      </w: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>.</w:t>
      </w:r>
    </w:p>
    <w:p w14:paraId="000000E1">
      <w:pPr>
        <w:bidi w:val="off"/>
        <w:rPr>
          <w:rFonts w:ascii="Times New Roman" w:cs="Times New Roman" w:hAnsi="Times New Roman" w:hint="default"/>
          <w:sz w:val="28"/>
          <w:szCs w:val="28"/>
          <w:lang w:val="en-US" w:eastAsia="ru-RU"/>
        </w:rPr>
      </w:pP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 xml:space="preserve">Девятого февраля 2024 года я отвозила дипломы главе архитектурного союза. </w:t>
      </w:r>
    </w:p>
    <w:p w14:paraId="000000E2">
      <w:pPr>
        <w:bidi w:val="off"/>
        <w:rPr>
          <w:rFonts w:ascii="Times New Roman" w:cs="Times New Roman" w:hAnsi="Times New Roman" w:hint="default"/>
          <w:sz w:val="28"/>
          <w:szCs w:val="28"/>
          <w:lang w:val="en-US" w:eastAsia="ru-RU"/>
        </w:rPr>
      </w:pP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В лагере Сириус мы проводили мастер-класс по созданию мокапов и персонажей по средствам психологического воздействия на потребителя двадцать третьего февраля 2024 года.</w:t>
      </w:r>
    </w:p>
    <w:p w14:paraId="000000E3">
      <w:pPr>
        <w:bidi w:val="off"/>
        <w:rPr>
          <w:rFonts w:ascii="Times New Roman" w:cs="Times New Roman" w:hAnsi="Times New Roman" w:hint="default"/>
          <w:sz w:val="28"/>
          <w:szCs w:val="28"/>
          <w:lang w:val="en-US" w:eastAsia="ru-RU"/>
        </w:rPr>
      </w:pP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 xml:space="preserve">Дальше было дежурсво по университету, </w:t>
      </w: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>котор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ое</w:t>
      </w: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 xml:space="preserve"> проходил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о</w:t>
      </w: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 xml:space="preserve"> двадцатого марта 2024 года. 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Я помогала с</w:t>
      </w: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 xml:space="preserve"> 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уб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оркой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 xml:space="preserve"> на улице.</w:t>
      </w:r>
    </w:p>
    <w:p w14:paraId="000000E4">
      <w:pPr>
        <w:bidi w:val="off"/>
        <w:rPr>
          <w:rFonts w:ascii="Times New Roman" w:cs="Times New Roman" w:hAnsi="Times New Roman" w:hint="default"/>
          <w:sz w:val="28"/>
          <w:szCs w:val="28"/>
          <w:lang w:val="en-US" w:eastAsia="ru-RU"/>
        </w:rPr>
      </w:pP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 xml:space="preserve">На 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последнем</w:t>
      </w: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 xml:space="preserve"> дежурств</w:t>
      </w:r>
      <w:r>
        <w:rPr>
          <w:rFonts w:ascii="Times New Roman" w:cs="Times New Roman" w:hAnsi="Times New Roman" w:hint="default"/>
          <w:sz w:val="28"/>
          <w:szCs w:val="28"/>
          <w:lang w:val="ru-RU" w:eastAsia="ru-RU"/>
        </w:rPr>
        <w:t>е по университету</w:t>
      </w:r>
      <w:r>
        <w:rPr>
          <w:rFonts w:ascii="Times New Roman" w:cs="Times New Roman" w:hAnsi="Times New Roman" w:hint="default"/>
          <w:sz w:val="28"/>
          <w:szCs w:val="28"/>
          <w:lang w:val="en-US" w:eastAsia="ru-RU"/>
        </w:rPr>
        <w:t xml:space="preserve"> я занималась посадкой цветов пятнадцатого мая 2024 года.</w:t>
      </w:r>
    </w:p>
    <w:p w14:paraId="000000E5">
      <w:pPr>
        <w:shd w:val="clear" w:color="auto" w:fill="ffffff"/>
        <w:spacing w:before="120" w:after="120" w:line="240" w:lineRule="auto"/>
        <w:jc w:val="left"/>
        <w:rPr>
          <w:rFonts w:ascii="Arial" w:cs="Arial" w:eastAsia="Times New Roman" w:hAnsi="Arial"/>
          <w:b/>
          <w:sz w:val="20"/>
          <w:szCs w:val="20"/>
          <w:lang w:eastAsia="ru-RU"/>
        </w:rPr>
      </w:pPr>
    </w:p>
    <w:sectPr>
      <w:pgSz w:w="11906" w:h="16838"/>
      <w:pgMar w:top="1134" w:right="850" w:bottom="1134" w:left="1701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00000000" w:usb1="00000000" w:usb2="00000009" w:usb3="00000000" w:csb0="000001ff" w:csb1="00000000"/>
  </w:font>
  <w:font w:name="Calibri">
    <w:panose1 w:val="020f0502020204030204"/>
    <w:charset w:val="cc"/>
    <w:family w:val="swiss"/>
    <w:pitch w:val="variable"/>
    <w:sig w:usb0="00000000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00000000" w:usb1="00000000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00000000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00000000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00000000" w:usb1="00000000" w:usb2="00000009" w:usb3="00000000" w:csb0="000001ff" w:csb1="00000000"/>
  </w:font>
  <w:font w:name="Tahoma">
    <w:panose1 w:val="020b0604030504040204"/>
    <w:charset w:val="00"/>
    <w:family w:val="roman"/>
    <w:pitch w:val="variable"/>
    <w:sig w:usb0="61002a87" w:usb1="00000000" w:usb2="00000008" w:usb3="00000000" w:csb0="000001ff" w:csb1="00000000"/>
  </w:font>
  <w:font w:name="Verdana">
    <w:panose1 w:val="020b0604030504040204"/>
    <w:charset w:val="00"/>
    <w:family w:val="roman"/>
    <w:pitch w:val="variable"/>
    <w:sig w:usb0="00000000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14="http://schemas.microsoft.com/office/word/2010/wordml" xmlns:w="http://schemas.openxmlformats.org/wordprocessingml/2006/main">
  <w:abstractNum w:abstractNumId="0">
    <w:multiLevelType w:val="hybridMultilevel"/>
    <w:lvl w:ilvl="0" w:tentative="0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40" w:hanging="360"/>
      </w:pPr>
    </w:lvl>
    <w:lvl w:ilvl="2" w:tentative="1">
      <w:start w:val="1"/>
      <w:numFmt w:val="lowerRoman"/>
      <w:lvlText w:val="%3."/>
      <w:lvlJc w:val="right"/>
      <w:pPr>
        <w:ind w:left="1860" w:hanging="180"/>
      </w:pPr>
    </w:lvl>
    <w:lvl w:ilvl="3" w:tentative="1">
      <w:start w:val="1"/>
      <w:numFmt w:val="decimal"/>
      <w:lvlText w:val="%4."/>
      <w:lvlJc w:val="left"/>
      <w:pPr>
        <w:ind w:left="2580" w:hanging="360"/>
      </w:pPr>
    </w:lvl>
    <w:lvl w:ilvl="4" w:tentative="1">
      <w:start w:val="1"/>
      <w:numFmt w:val="lowerLetter"/>
      <w:lvlText w:val="%5."/>
      <w:lvlJc w:val="left"/>
      <w:pPr>
        <w:ind w:left="3300" w:hanging="360"/>
      </w:pPr>
    </w:lvl>
    <w:lvl w:ilvl="5" w:tentative="1">
      <w:start w:val="1"/>
      <w:numFmt w:val="lowerRoman"/>
      <w:lvlText w:val="%6."/>
      <w:lvlJc w:val="right"/>
      <w:pPr>
        <w:ind w:left="4020" w:hanging="180"/>
      </w:pPr>
    </w:lvl>
    <w:lvl w:ilvl="6" w:tentative="1">
      <w:start w:val="1"/>
      <w:numFmt w:val="decimal"/>
      <w:lvlText w:val="%7."/>
      <w:lvlJc w:val="left"/>
      <w:pPr>
        <w:ind w:left="4740" w:hanging="360"/>
      </w:pPr>
    </w:lvl>
    <w:lvl w:ilvl="7" w:tentative="1">
      <w:start w:val="1"/>
      <w:numFmt w:val="lowerLetter"/>
      <w:lvlText w:val="%8."/>
      <w:lvlJc w:val="left"/>
      <w:pPr>
        <w:ind w:left="5460" w:hanging="360"/>
      </w:pPr>
    </w:lvl>
    <w:lvl w:ilvl="8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multiLevelType w:val="hybridMultilevel"/>
    <w:lvl w:ilvl="0" w:tentative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multiLevelType w:val="hybridMultilevel"/>
    <w:lvl w:ilvl="0" w:tentative="0">
      <w:start w:val="1"/>
      <w:numFmt w:val="decimal"/>
      <w:isLgl w:val="off"/>
      <w:lvlText w:val="%1."/>
      <w:lvlJc w:val="left"/>
      <w:pPr>
        <w:ind w:left="1069" w:hanging="360"/>
      </w:pPr>
      <w:rPr>
        <w:rFonts w:hint="default"/>
      </w:rPr>
    </w:lvl>
    <w:lvl w:ilvl="1" w:tentative="1">
      <w:start w:val="1"/>
      <w:numFmt w:val="lowerLetter"/>
      <w:isLgl w:val="off"/>
      <w:suff w:val="tab"/>
      <w:lvlText w:val="%2."/>
      <w:lvlJc w:val="left"/>
      <w:pPr>
        <w:ind w:left="1789" w:hanging="360"/>
      </w:pPr>
      <w:rPr/>
    </w:lvl>
    <w:lvl w:ilvl="2" w:tentative="1">
      <w:start w:val="1"/>
      <w:numFmt w:val="lowerRoman"/>
      <w:isLgl w:val="off"/>
      <w:suff w:val="tab"/>
      <w:lvlText w:val="%3."/>
      <w:lvlJc w:val="right"/>
      <w:pPr>
        <w:ind w:left="2509" w:hanging="360"/>
      </w:pPr>
      <w:rPr/>
    </w:lvl>
    <w:lvl w:ilvl="3" w:tentative="1">
      <w:start w:val="1"/>
      <w:numFmt w:val="decimal"/>
      <w:isLgl w:val="off"/>
      <w:suff w:val="tab"/>
      <w:lvlText w:val="%4."/>
      <w:lvlJc w:val="left"/>
      <w:pPr>
        <w:ind w:left="3229" w:hanging="360"/>
      </w:pPr>
      <w:rPr/>
    </w:lvl>
    <w:lvl w:ilvl="4" w:tentative="1">
      <w:start w:val="1"/>
      <w:numFmt w:val="lowerLetter"/>
      <w:isLgl w:val="off"/>
      <w:suff w:val="tab"/>
      <w:lvlText w:val="%5."/>
      <w:lvlJc w:val="left"/>
      <w:pPr>
        <w:ind w:left="3949" w:hanging="360"/>
      </w:pPr>
      <w:rPr/>
    </w:lvl>
    <w:lvl w:ilvl="5" w:tentative="1">
      <w:start w:val="1"/>
      <w:numFmt w:val="lowerRoman"/>
      <w:isLgl w:val="off"/>
      <w:suff w:val="tab"/>
      <w:lvlText w:val="%6."/>
      <w:lvlJc w:val="right"/>
      <w:pPr>
        <w:ind w:left="4669" w:hanging="360"/>
      </w:pPr>
      <w:rPr/>
    </w:lvl>
    <w:lvl w:ilvl="6" w:tentative="1">
      <w:start w:val="1"/>
      <w:numFmt w:val="decimal"/>
      <w:isLgl w:val="off"/>
      <w:suff w:val="tab"/>
      <w:lvlText w:val="%7."/>
      <w:lvlJc w:val="left"/>
      <w:pPr>
        <w:ind w:left="5389" w:hanging="360"/>
      </w:pPr>
      <w:rPr/>
    </w:lvl>
    <w:lvl w:ilvl="7" w:tentative="1">
      <w:start w:val="1"/>
      <w:numFmt w:val="lowerLetter"/>
      <w:isLgl w:val="off"/>
      <w:suff w:val="tab"/>
      <w:lvlText w:val="%8."/>
      <w:lvlJc w:val="left"/>
      <w:pPr>
        <w:ind w:left="6109" w:hanging="360"/>
      </w:pPr>
      <w:rPr/>
    </w:lvl>
    <w:lvl w:ilvl="8" w:tentative="1">
      <w:start w:val="1"/>
      <w:numFmt w:val="lowerRoman"/>
      <w:isLgl w:val="off"/>
      <w:suff w:val="tab"/>
      <w:lvlText w:val="%9."/>
      <w:lvlJc w:val="right"/>
      <w:pPr>
        <w:ind w:left="6829" w:hanging="360"/>
      </w:pPr>
      <w:rPr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0A5"/>
    <w:rsid w:val="00161F92"/>
    <w:rsid w:val="00395F37"/>
    <w:rsid w:val="004D00A5"/>
    <w:rsid w:val="00830097"/>
    <w:rsid w:val="00890DE4"/>
    <w:rsid w:val="00910CE0"/>
    <w:rsid w:val="00963E05"/>
    <w:rsid w:val="009A6E8A"/>
    <w:rsid w:val="00DF3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8EA55D-898B-4E67-890B-1801FC448801}"/>
  <w:footnotePr/>
  <w:endnotePr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Theme="minorHAnsi" w:cstheme="minorBidi" w:eastAsiaTheme="minorHAnsi" w:hAnsiTheme="minorHAnsi"/>
        <w:sz w:val="22"/>
        <w:szCs w:val="22"/>
        <w:lang w:val="ru-RU" w:bidi="ar-SA" w:eastAsia="en-US"/>
      </w:rPr>
    </w:rPrDefault>
    <w:pPrDefault>
      <w:pPr>
        <w:spacing w:after="160" w:line="259" w:lineRule="auto"/>
      </w:pPr>
    </w:pPrDefault>
  </w:docDefaults>
  <w:style w:type="paragraph" w:styleId="Heading1">
    <w:name w:val="Heading 1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e74b4" w:themeColor="accent1" w:themeShade="bf"/>
      <w:sz w:val="28"/>
      <w:szCs w:val="28"/>
    </w:rPr>
  </w:style>
  <w:style w:type="paragraph" w:styleId="Heading2">
    <w:name w:val="Heading 2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5b9bd5" w:themeColor="accent1"/>
      <w:sz w:val="26"/>
      <w:szCs w:val="26"/>
    </w:rPr>
  </w:style>
  <w:style w:type="paragraph" w:styleId="Heading3">
    <w:name w:val="Heading 3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5b9bd5" w:themeColor="accent1"/>
    </w:rPr>
  </w:style>
  <w:style w:type="paragraph" w:styleId="Heading4">
    <w:name w:val="Heading 4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5b9bd5" w:themeColor="accent1"/>
    </w:rPr>
  </w:style>
  <w:style w:type="paragraph" w:styleId="Heading5">
    <w:name w:val="Heading 5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4d77" w:themeColor="accent1" w:themeShade="7f"/>
    </w:rPr>
  </w:style>
  <w:style w:type="paragraph" w:styleId="Heading6">
    <w:name w:val="Heading 6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4d77" w:themeColor="accent1" w:themeShade="7f"/>
    </w:rPr>
  </w:style>
  <w:style w:type="paragraph" w:styleId="Heading7">
    <w:name w:val="Heading 7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link w:val="Heading1"/>
    <w:uiPriority w:val="9"/>
    <w:rPr>
      <w:rFonts w:asciiTheme="majorHAnsi" w:cstheme="majorBidi" w:eastAsiaTheme="majorEastAsia" w:hAnsiTheme="majorHAnsi"/>
      <w:b/>
      <w:bCs/>
      <w:color w:val="2e74b4" w:themeColor="accent1" w:themeShade="bf"/>
      <w:sz w:val="28"/>
      <w:szCs w:val="28"/>
    </w:rPr>
  </w:style>
  <w:style w:type="character" w:customStyle="1" w:styleId="Heading2Char">
    <w:name w:val="Heading 2 Char"/>
    <w:link w:val="Heading2"/>
    <w:uiPriority w:val="9"/>
    <w:rPr>
      <w:rFonts w:asciiTheme="majorHAnsi" w:cstheme="majorBidi" w:eastAsiaTheme="majorEastAsia" w:hAnsiTheme="majorHAns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link w:val="Heading3"/>
    <w:uiPriority w:val="9"/>
    <w:rPr>
      <w:rFonts w:asciiTheme="majorHAnsi" w:cstheme="majorBidi" w:eastAsiaTheme="majorEastAsia" w:hAnsiTheme="majorHAnsi"/>
      <w:b/>
      <w:bCs/>
      <w:color w:val="5b9bd5" w:themeColor="accent1"/>
    </w:rPr>
  </w:style>
  <w:style w:type="character" w:customStyle="1" w:styleId="Heading4Char">
    <w:name w:val="Heading 4 Char"/>
    <w:link w:val="Heading4"/>
    <w:uiPriority w:val="9"/>
    <w:rPr>
      <w:rFonts w:asciiTheme="majorHAnsi" w:cstheme="majorBidi" w:eastAsiaTheme="majorEastAsia" w:hAnsiTheme="majorHAnsi"/>
      <w:b/>
      <w:bCs/>
      <w:i/>
      <w:iCs/>
      <w:color w:val="5b9bd5" w:themeColor="accent1"/>
    </w:rPr>
  </w:style>
  <w:style w:type="character" w:customStyle="1" w:styleId="Heading5Char">
    <w:name w:val="Heading 5 Char"/>
    <w:link w:val="Heading5"/>
    <w:uiPriority w:val="9"/>
    <w:rPr>
      <w:rFonts w:asciiTheme="majorHAnsi" w:cstheme="majorBidi" w:eastAsiaTheme="majorEastAsia" w:hAnsiTheme="majorHAnsi"/>
      <w:color w:val="1f4d77" w:themeColor="accent1" w:themeShade="7f"/>
    </w:rPr>
  </w:style>
  <w:style w:type="character" w:customStyle="1" w:styleId="Heading6Char">
    <w:name w:val="Heading 6 Char"/>
    <w:link w:val="Heading6"/>
    <w:uiPriority w:val="9"/>
    <w:rPr>
      <w:rFonts w:asciiTheme="majorHAnsi" w:cstheme="majorBidi" w:eastAsiaTheme="majorEastAsia" w:hAnsiTheme="majorHAnsi"/>
      <w:i/>
      <w:iCs/>
      <w:color w:val="1f4d77" w:themeColor="accent1" w:themeShade="7f"/>
    </w:rPr>
  </w:style>
  <w:style w:type="character" w:customStyle="1" w:styleId="Heading7Char">
    <w:name w:val="Heading 7 Char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link w:val="TitleChar"/>
    <w:uiPriority w:val="10"/>
    <w:qFormat w:val="on"/>
    <w:pPr>
      <w:pBdr>
        <w:bottom w:val="single" w:color="5b9bd5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link w:val="Subtitle"/>
    <w:uiPriority w:val="11"/>
    <w:rPr>
      <w:rFonts w:asciiTheme="majorHAnsi" w:cstheme="majorBidi" w:eastAsiaTheme="majorEastAsia" w:hAnsiTheme="majorHAnsi"/>
      <w:i/>
      <w:iCs/>
      <w:color w:val="5b9bd5" w:themeColor="accent1"/>
      <w:spacing w:val="15"/>
      <w:sz w:val="24"/>
      <w:szCs w:val="24"/>
    </w:rPr>
  </w:style>
  <w:style w:type="character" w:styleId="SubtleEmphasis">
    <w:name w:val="Subtle Emphasis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uiPriority w:val="20"/>
    <w:qFormat w:val="on"/>
    <w:rPr>
      <w:i/>
      <w:iCs/>
    </w:rPr>
  </w:style>
  <w:style w:type="character" w:styleId="IntenseEmphasis">
    <w:name w:val="Intense Emphasis"/>
    <w:uiPriority w:val="21"/>
    <w:qFormat w:val="on"/>
    <w:rPr>
      <w:b/>
      <w:bCs/>
      <w:i/>
      <w:iCs/>
      <w:color w:val="5b9bd5" w:themeColor="accent1"/>
    </w:rPr>
  </w:style>
  <w:style w:type="character" w:styleId="Strong">
    <w:name w:val="Strong"/>
    <w:uiPriority w:val="22"/>
    <w:qFormat w:val="on"/>
    <w:rPr>
      <w:b/>
      <w:bCs/>
    </w:rPr>
  </w:style>
  <w:style w:type="paragraph" w:styleId="Quote">
    <w:name w:val="Quote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link w:val="IntenseQuoteChar"/>
    <w:uiPriority w:val="30"/>
    <w:qFormat w:val="on"/>
    <w:pPr>
      <w:pBdr>
        <w:bottom w:val="single" w:color="5b9bd5" w:themeColor="accent1" w:sz="4" w:space="4"/>
      </w:pBdr>
      <w:spacing w:before="200" w:after="280"/>
      <w:ind w:left="936" w:right="936"/>
    </w:pPr>
    <w:rPr>
      <w:b/>
      <w:bCs/>
      <w:i/>
      <w:iCs/>
      <w:color w:val="5b9bd5" w:themeColor="accent1"/>
    </w:rPr>
  </w:style>
  <w:style w:type="character" w:customStyle="1" w:styleId="IntenseQuoteChar">
    <w:name w:val="Intense Quote Char"/>
    <w:link w:val="IntenseQuote"/>
    <w:uiPriority w:val="30"/>
    <w:rPr>
      <w:b/>
      <w:bCs/>
      <w:i/>
      <w:iCs/>
      <w:color w:val="5b9bd5" w:themeColor="accent1"/>
    </w:rPr>
  </w:style>
  <w:style w:type="character" w:styleId="SubtleReference">
    <w:name w:val="Subtle Reference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uiPriority w:val="34"/>
    <w:qFormat w:val="on"/>
    <w:pPr>
      <w:ind w:left="720"/>
      <w:contextualSpacing w:val="on"/>
    </w:pPr>
  </w:style>
  <w:style w:type="paragraph" w:styleId="Footnotetext">
    <w:name w:val="Footnote text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uiPriority w:val="99"/>
    <w:semiHidden w:val="on"/>
    <w:unhideWhenUsed w:val="on"/>
    <w:rPr>
      <w:vertAlign w:val="superscript"/>
    </w:rPr>
  </w:style>
  <w:style w:type="paragraph" w:styleId="Endnotetext">
    <w:name w:val="Endnote text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uiPriority w:val="99"/>
    <w:semiHidden w:val="on"/>
    <w:unhideWhenUsed w:val="on"/>
    <w:rPr>
      <w:vertAlign w:val="superscript"/>
    </w:rPr>
  </w:style>
  <w:style w:type="character" w:styleId="Hyperlink">
    <w:name w:val="Hyperlink"/>
    <w:uiPriority w:val="99"/>
    <w:unhideWhenUsed w:val="on"/>
    <w:rPr>
      <w:color w:val="0563c1" w:themeColor="hyperlink"/>
      <w:u w:val="single"/>
    </w:rPr>
  </w:style>
  <w:style w:type="paragraph" w:styleId="PlainText">
    <w:name w:val="Plain Text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link w:val="Header"/>
    <w:uiPriority w:val="99"/>
  </w:style>
  <w:style w:type="paragraph" w:styleId="Footer">
    <w:name w:val="Footer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link w:val="Footer"/>
    <w:uiPriority w:val="99"/>
  </w:style>
  <w:style w:type="paragraph" w:styleId="Caption">
    <w:name w:val="Caption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default="1" w:styleId="Normal">
    <w:name w:val="Normal"/>
    <w:uiPriority w:val="99"/>
    <w:qFormat w:val="on"/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ゴシック"/>
      </a:majorFont>
      <a:minorFont>
        <a:latin typeface="Calibri" panose="020F0502020204030204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明朝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504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3375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Зайцева Татьяна</dc:creator>
  <cp:lastModifiedBy>Руслана Терёхина</cp:lastModifiedBy>
</cp:coreProperties>
</file>