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31E287" w14:textId="686A89D2" w:rsidR="007C2333" w:rsidRPr="00073F53" w:rsidRDefault="007C2333" w:rsidP="007C2333">
      <w:pPr>
        <w:pStyle w:val="a3"/>
        <w:ind w:left="-1701" w:right="0"/>
        <w:jc w:val="center"/>
        <w:rPr>
          <w:sz w:val="28"/>
          <w:szCs w:val="28"/>
          <w:lang w:eastAsia="ar-SA"/>
        </w:rPr>
      </w:pPr>
      <w:r>
        <w:rPr>
          <w:noProof/>
          <w:sz w:val="28"/>
          <w:szCs w:val="28"/>
          <w:lang w:eastAsia="ar-SA"/>
        </w:rPr>
        <w:drawing>
          <wp:inline distT="0" distB="0" distL="0" distR="0" wp14:anchorId="704161BC" wp14:editId="5A1810A1">
            <wp:extent cx="6612573" cy="9353591"/>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Рисунок 5"/>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6612573" cy="9353591"/>
                    </a:xfrm>
                    <a:prstGeom prst="rect">
                      <a:avLst/>
                    </a:prstGeom>
                    <a:noFill/>
                    <a:ln>
                      <a:noFill/>
                    </a:ln>
                  </pic:spPr>
                </pic:pic>
              </a:graphicData>
            </a:graphic>
          </wp:inline>
        </w:drawing>
      </w:r>
    </w:p>
    <w:p w14:paraId="0E149E73" w14:textId="73FB6B91" w:rsidR="007A0879" w:rsidRPr="00482FEF" w:rsidRDefault="00F426A2" w:rsidP="00955428">
      <w:pPr>
        <w:widowControl w:val="0"/>
        <w:ind w:left="-993"/>
        <w:jc w:val="center"/>
      </w:pPr>
      <w:r>
        <w:rPr>
          <w:rFonts w:eastAsia="Calibri"/>
          <w:caps/>
          <w:noProof/>
        </w:rPr>
        <w:lastRenderedPageBreak/>
        <mc:AlternateContent>
          <mc:Choice Requires="wps">
            <w:drawing>
              <wp:anchor distT="0" distB="0" distL="114300" distR="114300" simplePos="0" relativeHeight="251659264" behindDoc="0" locked="0" layoutInCell="1" allowOverlap="1" wp14:anchorId="0953A668" wp14:editId="72C25B26">
                <wp:simplePos x="0" y="0"/>
                <wp:positionH relativeFrom="column">
                  <wp:posOffset>5800725</wp:posOffset>
                </wp:positionH>
                <wp:positionV relativeFrom="paragraph">
                  <wp:posOffset>-320675</wp:posOffset>
                </wp:positionV>
                <wp:extent cx="518160" cy="167640"/>
                <wp:effectExtent l="0" t="0" r="15240" b="22860"/>
                <wp:wrapNone/>
                <wp:docPr id="1" name="Прямоугольник 1"/>
                <wp:cNvGraphicFramePr/>
                <a:graphic xmlns:a="http://schemas.openxmlformats.org/drawingml/2006/main">
                  <a:graphicData uri="http://schemas.microsoft.com/office/word/2010/wordprocessingShape">
                    <wps:wsp>
                      <wps:cNvSpPr/>
                      <wps:spPr>
                        <a:xfrm>
                          <a:off x="0" y="0"/>
                          <a:ext cx="518160" cy="16764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D4D1C72" id="Прямоугольник 1" o:spid="_x0000_s1026" style="position:absolute;margin-left:456.75pt;margin-top:-25.25pt;width:40.8pt;height:13.2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" fillcolor="white [3212]" strokecolor="white [3212]" strokeweight="1pt"/>
            </w:pict>
          </mc:Fallback>
        </mc:AlternateContent>
      </w:r>
      <w:r w:rsidR="00955428">
        <w:rPr>
          <w:rFonts w:eastAsia="Calibri"/>
          <w:caps/>
          <w:noProof/>
        </w:rPr>
        <w:drawing>
          <wp:inline distT="0" distB="0" distL="0" distR="0" wp14:anchorId="22505372" wp14:editId="7E85F455">
            <wp:extent cx="6118860" cy="86487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18860" cy="8648700"/>
                    </a:xfrm>
                    <a:prstGeom prst="rect">
                      <a:avLst/>
                    </a:prstGeom>
                    <a:noFill/>
                    <a:ln>
                      <a:noFill/>
                    </a:ln>
                  </pic:spPr>
                </pic:pic>
              </a:graphicData>
            </a:graphic>
          </wp:inline>
        </w:drawing>
      </w:r>
    </w:p>
    <w:p w14:paraId="58EC6DA7" w14:textId="480F5986" w:rsidR="007A0879" w:rsidRPr="00482FEF" w:rsidRDefault="007A0879" w:rsidP="007A0879"/>
    <w:p w14:paraId="1ED40A3F" w14:textId="2596324E" w:rsidR="0060317C" w:rsidRPr="00482FEF" w:rsidRDefault="0060317C" w:rsidP="0060317C">
      <w:pPr>
        <w:rPr>
          <w:rFonts w:eastAsia="Calibri"/>
          <w:i/>
          <w:szCs w:val="22"/>
          <w:lang w:eastAsia="en-US"/>
        </w:rPr>
      </w:pPr>
    </w:p>
    <w:p w14:paraId="4799E17D" w14:textId="4FE20039" w:rsidR="0060317C" w:rsidRPr="00482FEF" w:rsidRDefault="00955428" w:rsidP="0060317C">
      <w:pPr>
        <w:ind w:left="426"/>
        <w:rPr>
          <w:rFonts w:eastAsia="Calibri"/>
          <w:szCs w:val="22"/>
          <w:lang w:eastAsia="en-US"/>
        </w:rPr>
      </w:pPr>
      <w:r>
        <w:rPr>
          <w:rFonts w:eastAsia="Calibri"/>
          <w:noProof/>
          <w:szCs w:val="22"/>
          <w:lang w:eastAsia="en-US"/>
        </w:rPr>
        <w:lastRenderedPageBreak/>
        <mc:AlternateContent>
          <mc:Choice Requires="wps">
            <w:drawing>
              <wp:anchor distT="0" distB="0" distL="114300" distR="114300" simplePos="0" relativeHeight="251660288" behindDoc="0" locked="0" layoutInCell="1" allowOverlap="1" wp14:anchorId="2C2F6B11" wp14:editId="6BA6D535">
                <wp:simplePos x="0" y="0"/>
                <wp:positionH relativeFrom="column">
                  <wp:posOffset>5815965</wp:posOffset>
                </wp:positionH>
                <wp:positionV relativeFrom="paragraph">
                  <wp:posOffset>-434975</wp:posOffset>
                </wp:positionV>
                <wp:extent cx="464820" cy="365760"/>
                <wp:effectExtent l="0" t="0" r="11430" b="15240"/>
                <wp:wrapNone/>
                <wp:docPr id="4" name="Прямоугольник 4"/>
                <wp:cNvGraphicFramePr/>
                <a:graphic xmlns:a="http://schemas.openxmlformats.org/drawingml/2006/main">
                  <a:graphicData uri="http://schemas.microsoft.com/office/word/2010/wordprocessingShape">
                    <wps:wsp>
                      <wps:cNvSpPr/>
                      <wps:spPr>
                        <a:xfrm>
                          <a:off x="0" y="0"/>
                          <a:ext cx="464820" cy="36576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38EF7D2" id="Прямоугольник 4" o:spid="_x0000_s1026" style="position:absolute;margin-left:457.95pt;margin-top:-34.25pt;width:36.6pt;height:28.8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" fillcolor="white [3212]" strokecolor="white [3212]" strokeweight="1pt"/>
            </w:pict>
          </mc:Fallback>
        </mc:AlternateContent>
      </w:r>
    </w:p>
    <w:p w14:paraId="6C7F08B9" w14:textId="2310115A" w:rsidR="00EA185B" w:rsidRPr="00482FEF" w:rsidRDefault="00955428" w:rsidP="00955428">
      <w:pPr>
        <w:widowControl w:val="0"/>
        <w:suppressAutoHyphens/>
        <w:ind w:left="-993"/>
        <w:rPr>
          <w:b/>
          <w:bCs/>
          <w:szCs w:val="28"/>
        </w:rPr>
        <w:sectPr w:rsidR="00EA185B" w:rsidRPr="00482FEF" w:rsidSect="00D26363">
          <w:headerReference w:type="default" r:id="rId9"/>
          <w:pgSz w:w="11906" w:h="16838"/>
          <w:pgMar w:top="1134" w:right="567" w:bottom="1134" w:left="1701" w:header="709" w:footer="709" w:gutter="0"/>
          <w:cols w:space="708"/>
          <w:titlePg/>
          <w:docGrid w:linePitch="360"/>
        </w:sectPr>
      </w:pPr>
      <w:r>
        <w:rPr>
          <w:b/>
          <w:bCs/>
          <w:noProof/>
          <w:szCs w:val="28"/>
        </w:rPr>
        <w:drawing>
          <wp:inline distT="0" distB="0" distL="0" distR="0" wp14:anchorId="62DE7BC6" wp14:editId="06788235">
            <wp:extent cx="6537960" cy="86487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537960" cy="8648700"/>
                    </a:xfrm>
                    <a:prstGeom prst="rect">
                      <a:avLst/>
                    </a:prstGeom>
                    <a:noFill/>
                    <a:ln>
                      <a:noFill/>
                    </a:ln>
                  </pic:spPr>
                </pic:pic>
              </a:graphicData>
            </a:graphic>
          </wp:inline>
        </w:drawing>
      </w:r>
    </w:p>
    <w:p w14:paraId="719EE7E9" w14:textId="77777777" w:rsidR="00B53FD4" w:rsidRPr="00482FEF" w:rsidRDefault="00B53FD4" w:rsidP="002A2910">
      <w:pPr>
        <w:widowControl w:val="0"/>
        <w:spacing w:after="240"/>
        <w:jc w:val="center"/>
        <w:rPr>
          <w:rFonts w:ascii="Arial" w:eastAsiaTheme="minorHAnsi" w:hAnsi="Arial" w:cs="Arial"/>
          <w:sz w:val="28"/>
          <w:lang w:eastAsia="en-US"/>
        </w:rPr>
      </w:pPr>
      <w:r w:rsidRPr="00482FEF">
        <w:rPr>
          <w:rFonts w:ascii="Arial" w:eastAsiaTheme="minorHAnsi" w:hAnsi="Arial" w:cs="Arial"/>
          <w:sz w:val="28"/>
          <w:lang w:eastAsia="en-US"/>
        </w:rPr>
        <w:lastRenderedPageBreak/>
        <w:t>Содержание</w:t>
      </w:r>
    </w:p>
    <w:p w14:paraId="519674F6" w14:textId="3DD9430E" w:rsidR="00F426A2" w:rsidRPr="005B3232" w:rsidRDefault="00F426A2" w:rsidP="0037383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638"/>
        </w:tabs>
        <w:suppressAutoHyphens/>
        <w:spacing w:line="360" w:lineRule="auto"/>
        <w:jc w:val="both"/>
        <w:rPr>
          <w:sz w:val="28"/>
          <w:szCs w:val="28"/>
        </w:rPr>
      </w:pPr>
      <w:r>
        <w:rPr>
          <w:sz w:val="28"/>
          <w:szCs w:val="28"/>
        </w:rPr>
        <w:t xml:space="preserve">   </w:t>
      </w:r>
      <w:r w:rsidRPr="005B3232">
        <w:rPr>
          <w:sz w:val="28"/>
          <w:szCs w:val="28"/>
        </w:rPr>
        <w:t>Введение</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 xml:space="preserve">     </w:t>
      </w:r>
      <w:r w:rsidR="00373834">
        <w:rPr>
          <w:sz w:val="28"/>
          <w:szCs w:val="28"/>
        </w:rPr>
        <w:t xml:space="preserve">         3</w:t>
      </w:r>
    </w:p>
    <w:p w14:paraId="26324227" w14:textId="04C39DE6" w:rsidR="00373834" w:rsidRPr="00373834" w:rsidRDefault="00F426A2" w:rsidP="00373834">
      <w:pPr>
        <w:suppressAutoHyphens/>
        <w:rPr>
          <w:sz w:val="28"/>
          <w:szCs w:val="28"/>
        </w:rPr>
      </w:pPr>
      <w:r w:rsidRPr="005B3232">
        <w:rPr>
          <w:sz w:val="28"/>
          <w:szCs w:val="28"/>
        </w:rPr>
        <w:t>1</w:t>
      </w:r>
      <w:r w:rsidR="00373834">
        <w:rPr>
          <w:sz w:val="28"/>
          <w:szCs w:val="28"/>
        </w:rPr>
        <w:t xml:space="preserve"> Анализ </w:t>
      </w:r>
      <w:r w:rsidR="00373834" w:rsidRPr="00373834">
        <w:rPr>
          <w:sz w:val="28"/>
          <w:szCs w:val="28"/>
        </w:rPr>
        <w:t xml:space="preserve">социально-экономических показателей развития </w:t>
      </w:r>
    </w:p>
    <w:p w14:paraId="1411E327" w14:textId="33A0CD52" w:rsidR="00F426A2" w:rsidRPr="001F2A4B" w:rsidRDefault="00373834" w:rsidP="00373834">
      <w:pPr>
        <w:suppressAutoHyphens/>
        <w:spacing w:after="120"/>
        <w:rPr>
          <w:sz w:val="28"/>
          <w:szCs w:val="28"/>
        </w:rPr>
      </w:pPr>
      <w:r>
        <w:rPr>
          <w:sz w:val="28"/>
          <w:szCs w:val="28"/>
        </w:rPr>
        <w:t xml:space="preserve">   </w:t>
      </w:r>
      <w:r w:rsidRPr="00373834">
        <w:rPr>
          <w:sz w:val="28"/>
          <w:szCs w:val="28"/>
        </w:rPr>
        <w:t>малого и среднего предпринимательства в Российской Федерации</w:t>
      </w:r>
      <w:r>
        <w:rPr>
          <w:sz w:val="28"/>
          <w:szCs w:val="28"/>
        </w:rPr>
        <w:t xml:space="preserve">                   </w:t>
      </w:r>
      <w:r w:rsidR="00F426A2" w:rsidRPr="001F2A4B">
        <w:rPr>
          <w:sz w:val="28"/>
          <w:szCs w:val="28"/>
        </w:rPr>
        <w:t>5</w:t>
      </w:r>
    </w:p>
    <w:p w14:paraId="2E0A1DAE" w14:textId="55B88EFF" w:rsidR="00F426A2" w:rsidRPr="00F65DA3" w:rsidRDefault="00F426A2" w:rsidP="00373834">
      <w:pPr>
        <w:tabs>
          <w:tab w:val="left" w:pos="0"/>
        </w:tabs>
        <w:suppressAutoHyphens/>
        <w:spacing w:after="120"/>
        <w:rPr>
          <w:sz w:val="28"/>
          <w:szCs w:val="28"/>
        </w:rPr>
      </w:pPr>
      <w:r w:rsidRPr="00373834">
        <w:rPr>
          <w:sz w:val="28"/>
          <w:szCs w:val="28"/>
        </w:rPr>
        <w:t xml:space="preserve">2 </w:t>
      </w:r>
      <w:r w:rsidR="00373834" w:rsidRPr="00373834">
        <w:rPr>
          <w:sz w:val="28"/>
          <w:szCs w:val="28"/>
        </w:rPr>
        <w:t xml:space="preserve">Анализ состояния государственной политики в сфере </w:t>
      </w:r>
      <w:r w:rsidR="00373834">
        <w:rPr>
          <w:sz w:val="28"/>
          <w:szCs w:val="28"/>
        </w:rPr>
        <w:br/>
        <w:t xml:space="preserve">   </w:t>
      </w:r>
      <w:r w:rsidR="00373834" w:rsidRPr="00373834">
        <w:rPr>
          <w:sz w:val="28"/>
          <w:szCs w:val="28"/>
        </w:rPr>
        <w:t>малого и среднего предпринимательства в Приморском крае</w:t>
      </w:r>
      <w:r w:rsidRPr="00F65DA3">
        <w:rPr>
          <w:sz w:val="28"/>
          <w:szCs w:val="28"/>
        </w:rPr>
        <w:tab/>
      </w:r>
      <w:r w:rsidR="00373834">
        <w:rPr>
          <w:sz w:val="28"/>
          <w:szCs w:val="28"/>
        </w:rPr>
        <w:t xml:space="preserve">           </w:t>
      </w:r>
      <w:proofErr w:type="gramStart"/>
      <w:r>
        <w:rPr>
          <w:sz w:val="28"/>
          <w:szCs w:val="28"/>
        </w:rPr>
        <w:tab/>
        <w:t xml:space="preserve">  </w:t>
      </w:r>
      <w:r w:rsidR="00373834">
        <w:rPr>
          <w:sz w:val="28"/>
          <w:szCs w:val="28"/>
        </w:rPr>
        <w:t>12</w:t>
      </w:r>
      <w:proofErr w:type="gramEnd"/>
    </w:p>
    <w:p w14:paraId="31A452C5" w14:textId="637F084E" w:rsidR="00F426A2" w:rsidRPr="008676EC" w:rsidRDefault="00F426A2" w:rsidP="00C0585D">
      <w:pPr>
        <w:suppressAutoHyphens/>
        <w:spacing w:after="120"/>
        <w:rPr>
          <w:sz w:val="28"/>
          <w:szCs w:val="28"/>
        </w:rPr>
      </w:pPr>
      <w:r>
        <w:rPr>
          <w:sz w:val="28"/>
          <w:szCs w:val="28"/>
        </w:rPr>
        <w:t xml:space="preserve">3 </w:t>
      </w:r>
      <w:r w:rsidR="00C0585D" w:rsidRPr="00C0585D">
        <w:rPr>
          <w:sz w:val="28"/>
          <w:szCs w:val="28"/>
        </w:rPr>
        <w:t>Прогноз развития малого и среднего</w:t>
      </w:r>
      <w:r w:rsidR="00C0585D">
        <w:rPr>
          <w:sz w:val="28"/>
          <w:szCs w:val="28"/>
        </w:rPr>
        <w:br/>
        <w:t xml:space="preserve">   </w:t>
      </w:r>
      <w:r w:rsidR="00C0585D" w:rsidRPr="00C0585D">
        <w:rPr>
          <w:sz w:val="28"/>
          <w:szCs w:val="28"/>
        </w:rPr>
        <w:t xml:space="preserve">предпринимательства в Приморском крае   </w:t>
      </w:r>
      <w:r w:rsidR="00C0585D">
        <w:rPr>
          <w:sz w:val="28"/>
          <w:szCs w:val="28"/>
        </w:rPr>
        <w:t xml:space="preserve">                                            </w:t>
      </w:r>
      <w:proofErr w:type="gramStart"/>
      <w:r>
        <w:rPr>
          <w:sz w:val="28"/>
          <w:szCs w:val="28"/>
        </w:rPr>
        <w:tab/>
        <w:t xml:space="preserve">  </w:t>
      </w:r>
      <w:r w:rsidR="00C0585D">
        <w:rPr>
          <w:sz w:val="28"/>
          <w:szCs w:val="28"/>
        </w:rPr>
        <w:t>16</w:t>
      </w:r>
      <w:proofErr w:type="gramEnd"/>
    </w:p>
    <w:p w14:paraId="65FD1405" w14:textId="6A9037BB" w:rsidR="00F426A2" w:rsidRPr="008676EC" w:rsidRDefault="00F426A2" w:rsidP="00F426A2">
      <w:pPr>
        <w:tabs>
          <w:tab w:val="left" w:pos="0"/>
        </w:tabs>
        <w:suppressAutoHyphens/>
        <w:spacing w:line="360" w:lineRule="auto"/>
        <w:jc w:val="both"/>
        <w:rPr>
          <w:sz w:val="28"/>
          <w:szCs w:val="28"/>
        </w:rPr>
      </w:pPr>
      <w:r>
        <w:rPr>
          <w:sz w:val="28"/>
          <w:szCs w:val="28"/>
        </w:rPr>
        <w:t xml:space="preserve">   </w:t>
      </w:r>
      <w:r w:rsidRPr="008676EC">
        <w:rPr>
          <w:sz w:val="28"/>
          <w:szCs w:val="28"/>
        </w:rPr>
        <w:t>Заключение</w:t>
      </w:r>
      <w:r w:rsidRPr="008676EC">
        <w:rPr>
          <w:sz w:val="28"/>
          <w:szCs w:val="28"/>
        </w:rPr>
        <w:tab/>
      </w:r>
      <w:r w:rsidRPr="008676EC">
        <w:rPr>
          <w:sz w:val="28"/>
          <w:szCs w:val="28"/>
        </w:rPr>
        <w:tab/>
      </w:r>
      <w:r w:rsidRPr="008676EC">
        <w:rPr>
          <w:sz w:val="28"/>
          <w:szCs w:val="28"/>
        </w:rPr>
        <w:tab/>
      </w:r>
      <w:proofErr w:type="gramStart"/>
      <w:r w:rsidRPr="008676EC">
        <w:rPr>
          <w:sz w:val="28"/>
          <w:szCs w:val="28"/>
        </w:rPr>
        <w:tab/>
        <w:t xml:space="preserve">  </w:t>
      </w:r>
      <w:r w:rsidRPr="008676EC">
        <w:rPr>
          <w:sz w:val="28"/>
          <w:szCs w:val="28"/>
        </w:rPr>
        <w:tab/>
      </w:r>
      <w:proofErr w:type="gramEnd"/>
      <w:r w:rsidRPr="008676EC">
        <w:rPr>
          <w:sz w:val="28"/>
          <w:szCs w:val="28"/>
        </w:rPr>
        <w:t xml:space="preserve">  </w:t>
      </w:r>
      <w:r w:rsidRPr="008676EC">
        <w:rPr>
          <w:sz w:val="28"/>
          <w:szCs w:val="28"/>
        </w:rPr>
        <w:tab/>
      </w:r>
      <w:r w:rsidRPr="008676EC">
        <w:rPr>
          <w:sz w:val="28"/>
          <w:szCs w:val="28"/>
        </w:rPr>
        <w:tab/>
      </w:r>
      <w:r w:rsidRPr="008676EC">
        <w:rPr>
          <w:sz w:val="28"/>
          <w:szCs w:val="28"/>
        </w:rPr>
        <w:tab/>
      </w:r>
      <w:r w:rsidRPr="008676EC">
        <w:rPr>
          <w:sz w:val="28"/>
          <w:szCs w:val="28"/>
        </w:rPr>
        <w:tab/>
      </w:r>
      <w:r w:rsidRPr="008676EC">
        <w:rPr>
          <w:sz w:val="28"/>
          <w:szCs w:val="28"/>
        </w:rPr>
        <w:tab/>
      </w:r>
      <w:r w:rsidRPr="008676EC">
        <w:rPr>
          <w:sz w:val="28"/>
          <w:szCs w:val="28"/>
        </w:rPr>
        <w:tab/>
        <w:t xml:space="preserve">  </w:t>
      </w:r>
      <w:r w:rsidR="00C0585D">
        <w:rPr>
          <w:sz w:val="28"/>
          <w:szCs w:val="28"/>
        </w:rPr>
        <w:t>18</w:t>
      </w:r>
      <w:r w:rsidRPr="008676EC">
        <w:rPr>
          <w:sz w:val="28"/>
          <w:szCs w:val="28"/>
        </w:rPr>
        <w:t xml:space="preserve"> </w:t>
      </w:r>
    </w:p>
    <w:p w14:paraId="38F6024C" w14:textId="380A78A8" w:rsidR="00F426A2" w:rsidRPr="005B3232" w:rsidRDefault="00F426A2" w:rsidP="00F426A2">
      <w:pPr>
        <w:suppressAutoHyphens/>
        <w:spacing w:line="360" w:lineRule="auto"/>
        <w:jc w:val="both"/>
        <w:rPr>
          <w:sz w:val="28"/>
          <w:szCs w:val="28"/>
        </w:rPr>
      </w:pPr>
      <w:r>
        <w:rPr>
          <w:sz w:val="28"/>
          <w:szCs w:val="28"/>
        </w:rPr>
        <w:t xml:space="preserve">   </w:t>
      </w:r>
      <w:r w:rsidRPr="005B3232">
        <w:rPr>
          <w:sz w:val="28"/>
          <w:szCs w:val="28"/>
        </w:rPr>
        <w:t>С</w:t>
      </w:r>
      <w:r>
        <w:rPr>
          <w:sz w:val="28"/>
          <w:szCs w:val="28"/>
        </w:rPr>
        <w:t>писок использованных источников</w:t>
      </w:r>
      <w:r>
        <w:rPr>
          <w:sz w:val="28"/>
          <w:szCs w:val="28"/>
        </w:rPr>
        <w:tab/>
      </w:r>
      <w:r>
        <w:rPr>
          <w:sz w:val="28"/>
          <w:szCs w:val="28"/>
        </w:rPr>
        <w:tab/>
      </w:r>
      <w:r>
        <w:rPr>
          <w:sz w:val="28"/>
          <w:szCs w:val="28"/>
        </w:rPr>
        <w:tab/>
      </w:r>
      <w:r>
        <w:rPr>
          <w:sz w:val="28"/>
          <w:szCs w:val="28"/>
        </w:rPr>
        <w:tab/>
      </w:r>
      <w:r>
        <w:rPr>
          <w:sz w:val="28"/>
          <w:szCs w:val="28"/>
        </w:rPr>
        <w:tab/>
      </w:r>
      <w:proofErr w:type="gramStart"/>
      <w:r>
        <w:rPr>
          <w:sz w:val="28"/>
          <w:szCs w:val="28"/>
        </w:rPr>
        <w:tab/>
        <w:t xml:space="preserve">  </w:t>
      </w:r>
      <w:r>
        <w:rPr>
          <w:sz w:val="28"/>
          <w:szCs w:val="28"/>
        </w:rPr>
        <w:tab/>
      </w:r>
      <w:proofErr w:type="gramEnd"/>
      <w:r>
        <w:rPr>
          <w:sz w:val="28"/>
          <w:szCs w:val="28"/>
        </w:rPr>
        <w:t xml:space="preserve">  </w:t>
      </w:r>
      <w:r w:rsidR="00C0585D">
        <w:rPr>
          <w:sz w:val="28"/>
          <w:szCs w:val="28"/>
        </w:rPr>
        <w:t>19</w:t>
      </w:r>
    </w:p>
    <w:p w14:paraId="50C2E876" w14:textId="393EC4A3" w:rsidR="00F426A2" w:rsidRPr="005B3232" w:rsidRDefault="00F426A2" w:rsidP="00F426A2">
      <w:pPr>
        <w:suppressAutoHyphens/>
        <w:spacing w:line="360" w:lineRule="auto"/>
        <w:jc w:val="both"/>
        <w:rPr>
          <w:sz w:val="28"/>
          <w:szCs w:val="28"/>
        </w:rPr>
      </w:pPr>
      <w:r>
        <w:rPr>
          <w:sz w:val="28"/>
          <w:szCs w:val="28"/>
        </w:rPr>
        <w:t xml:space="preserve">   </w:t>
      </w:r>
      <w:r w:rsidRPr="00EC1854">
        <w:rPr>
          <w:sz w:val="28"/>
          <w:szCs w:val="28"/>
        </w:rPr>
        <w:t>Приложение А</w:t>
      </w:r>
      <w:r>
        <w:rPr>
          <w:sz w:val="28"/>
          <w:szCs w:val="28"/>
        </w:rPr>
        <w:t>.</w:t>
      </w:r>
      <w:r w:rsidRPr="00EC1854">
        <w:rPr>
          <w:sz w:val="28"/>
          <w:szCs w:val="28"/>
        </w:rPr>
        <w:t xml:space="preserve"> </w:t>
      </w:r>
      <w:r w:rsidR="00C0585D">
        <w:rPr>
          <w:sz w:val="28"/>
          <w:szCs w:val="28"/>
        </w:rPr>
        <w:t>Подготовленная к публикации статья</w:t>
      </w:r>
      <w:r>
        <w:rPr>
          <w:sz w:val="28"/>
          <w:szCs w:val="28"/>
        </w:rPr>
        <w:tab/>
      </w:r>
      <w:r>
        <w:rPr>
          <w:sz w:val="28"/>
          <w:szCs w:val="28"/>
        </w:rPr>
        <w:tab/>
      </w:r>
      <w:proofErr w:type="gramStart"/>
      <w:r>
        <w:rPr>
          <w:sz w:val="28"/>
          <w:szCs w:val="28"/>
        </w:rPr>
        <w:tab/>
        <w:t xml:space="preserve">  </w:t>
      </w:r>
      <w:r>
        <w:rPr>
          <w:sz w:val="28"/>
          <w:szCs w:val="28"/>
        </w:rPr>
        <w:tab/>
      </w:r>
      <w:proofErr w:type="gramEnd"/>
      <w:r>
        <w:rPr>
          <w:sz w:val="28"/>
          <w:szCs w:val="28"/>
        </w:rPr>
        <w:t xml:space="preserve">  </w:t>
      </w:r>
      <w:r w:rsidR="00C0585D">
        <w:rPr>
          <w:sz w:val="28"/>
          <w:szCs w:val="28"/>
        </w:rPr>
        <w:t>21</w:t>
      </w:r>
    </w:p>
    <w:p w14:paraId="605CE250" w14:textId="5F8D445D" w:rsidR="00F426A2" w:rsidRDefault="00F426A2" w:rsidP="00F426A2">
      <w:pPr>
        <w:suppressAutoHyphens/>
        <w:jc w:val="both"/>
        <w:rPr>
          <w:sz w:val="28"/>
          <w:szCs w:val="28"/>
        </w:rPr>
      </w:pPr>
    </w:p>
    <w:p w14:paraId="0798955A" w14:textId="77777777" w:rsidR="002D631C" w:rsidRPr="00482FEF" w:rsidRDefault="002D631C" w:rsidP="002A2910">
      <w:pPr>
        <w:widowControl w:val="0"/>
      </w:pPr>
    </w:p>
    <w:p w14:paraId="03A65692" w14:textId="77777777" w:rsidR="002D631C" w:rsidRPr="00482FEF" w:rsidRDefault="002D631C" w:rsidP="002A2910">
      <w:pPr>
        <w:widowControl w:val="0"/>
      </w:pPr>
    </w:p>
    <w:p w14:paraId="1F53CD59" w14:textId="7D0A7B51" w:rsidR="002A5113" w:rsidRDefault="002A5113" w:rsidP="002A2910">
      <w:pPr>
        <w:widowControl w:val="0"/>
      </w:pPr>
    </w:p>
    <w:p w14:paraId="1629CBF6" w14:textId="5C8267D2" w:rsidR="00C0585D" w:rsidRDefault="00C0585D" w:rsidP="002A2910">
      <w:pPr>
        <w:widowControl w:val="0"/>
      </w:pPr>
    </w:p>
    <w:p w14:paraId="11D5B9C2" w14:textId="4F44127B" w:rsidR="00C0585D" w:rsidRDefault="00C0585D" w:rsidP="002A2910">
      <w:pPr>
        <w:widowControl w:val="0"/>
      </w:pPr>
    </w:p>
    <w:p w14:paraId="0185CBB5" w14:textId="04E49C20" w:rsidR="00C0585D" w:rsidRDefault="00C0585D" w:rsidP="002A2910">
      <w:pPr>
        <w:widowControl w:val="0"/>
      </w:pPr>
    </w:p>
    <w:p w14:paraId="51462209" w14:textId="0A949144" w:rsidR="00C0585D" w:rsidRDefault="00C0585D" w:rsidP="002A2910">
      <w:pPr>
        <w:widowControl w:val="0"/>
      </w:pPr>
    </w:p>
    <w:p w14:paraId="009597B4" w14:textId="05E97823" w:rsidR="00C0585D" w:rsidRDefault="00C0585D" w:rsidP="002A2910">
      <w:pPr>
        <w:widowControl w:val="0"/>
      </w:pPr>
    </w:p>
    <w:p w14:paraId="68B27C7A" w14:textId="225E4EA3" w:rsidR="00C0585D" w:rsidRDefault="00C0585D" w:rsidP="002A2910">
      <w:pPr>
        <w:widowControl w:val="0"/>
      </w:pPr>
    </w:p>
    <w:p w14:paraId="16FB968A" w14:textId="4CCADF02" w:rsidR="00C0585D" w:rsidRDefault="00C0585D" w:rsidP="002A2910">
      <w:pPr>
        <w:widowControl w:val="0"/>
      </w:pPr>
    </w:p>
    <w:p w14:paraId="1DDA3661" w14:textId="5764FB3B" w:rsidR="00C0585D" w:rsidRDefault="00C0585D" w:rsidP="002A2910">
      <w:pPr>
        <w:widowControl w:val="0"/>
      </w:pPr>
    </w:p>
    <w:p w14:paraId="5806F806" w14:textId="1E65E61C" w:rsidR="00C0585D" w:rsidRDefault="00C0585D" w:rsidP="002A2910">
      <w:pPr>
        <w:widowControl w:val="0"/>
      </w:pPr>
    </w:p>
    <w:p w14:paraId="4639712D" w14:textId="24B79D3F" w:rsidR="00C0585D" w:rsidRDefault="00C0585D" w:rsidP="002A2910">
      <w:pPr>
        <w:widowControl w:val="0"/>
      </w:pPr>
    </w:p>
    <w:p w14:paraId="331841D2" w14:textId="44A1D727" w:rsidR="00C0585D" w:rsidRDefault="00C0585D" w:rsidP="002A2910">
      <w:pPr>
        <w:widowControl w:val="0"/>
      </w:pPr>
    </w:p>
    <w:p w14:paraId="0FC7C00C" w14:textId="7D1F4DC5" w:rsidR="00C0585D" w:rsidRDefault="00C0585D" w:rsidP="002A2910">
      <w:pPr>
        <w:widowControl w:val="0"/>
      </w:pPr>
    </w:p>
    <w:p w14:paraId="34F76E5C" w14:textId="13519990" w:rsidR="00C0585D" w:rsidRDefault="00C0585D" w:rsidP="002A2910">
      <w:pPr>
        <w:widowControl w:val="0"/>
      </w:pPr>
    </w:p>
    <w:p w14:paraId="3C7CF07F" w14:textId="2023010B" w:rsidR="00C0585D" w:rsidRDefault="00C0585D" w:rsidP="002A2910">
      <w:pPr>
        <w:widowControl w:val="0"/>
      </w:pPr>
    </w:p>
    <w:p w14:paraId="79EBD2B7" w14:textId="66FFC0DF" w:rsidR="00C0585D" w:rsidRDefault="00C0585D" w:rsidP="002A2910">
      <w:pPr>
        <w:widowControl w:val="0"/>
      </w:pPr>
    </w:p>
    <w:p w14:paraId="7C9717BB" w14:textId="4B765047" w:rsidR="00C0585D" w:rsidRDefault="00C0585D" w:rsidP="002A2910">
      <w:pPr>
        <w:widowControl w:val="0"/>
      </w:pPr>
    </w:p>
    <w:p w14:paraId="14F28AA3" w14:textId="37BD56B3" w:rsidR="00C0585D" w:rsidRDefault="00C0585D" w:rsidP="002A2910">
      <w:pPr>
        <w:widowControl w:val="0"/>
      </w:pPr>
    </w:p>
    <w:p w14:paraId="75B3CF71" w14:textId="0E2A07A8" w:rsidR="00C0585D" w:rsidRDefault="00C0585D" w:rsidP="002A2910">
      <w:pPr>
        <w:widowControl w:val="0"/>
      </w:pPr>
    </w:p>
    <w:p w14:paraId="7D747731" w14:textId="780D97B8" w:rsidR="00C0585D" w:rsidRDefault="00C0585D" w:rsidP="002A2910">
      <w:pPr>
        <w:widowControl w:val="0"/>
      </w:pPr>
    </w:p>
    <w:p w14:paraId="3C82770A" w14:textId="741D8496" w:rsidR="00C0585D" w:rsidRDefault="00C0585D" w:rsidP="002A2910">
      <w:pPr>
        <w:widowControl w:val="0"/>
      </w:pPr>
    </w:p>
    <w:p w14:paraId="2B74530C" w14:textId="28A2C435" w:rsidR="00C0585D" w:rsidRDefault="00C0585D" w:rsidP="002A2910">
      <w:pPr>
        <w:widowControl w:val="0"/>
      </w:pPr>
    </w:p>
    <w:p w14:paraId="074DFEB9" w14:textId="5631AE09" w:rsidR="00C0585D" w:rsidRDefault="00C0585D" w:rsidP="002A2910">
      <w:pPr>
        <w:widowControl w:val="0"/>
      </w:pPr>
    </w:p>
    <w:p w14:paraId="4AEE7D44" w14:textId="3A48660E" w:rsidR="00C0585D" w:rsidRDefault="00C0585D" w:rsidP="002A2910">
      <w:pPr>
        <w:widowControl w:val="0"/>
      </w:pPr>
    </w:p>
    <w:p w14:paraId="06800473" w14:textId="78376FB0" w:rsidR="00C0585D" w:rsidRDefault="00C0585D" w:rsidP="002A2910">
      <w:pPr>
        <w:widowControl w:val="0"/>
      </w:pPr>
    </w:p>
    <w:p w14:paraId="01C4B0D2" w14:textId="71C021C2" w:rsidR="00C0585D" w:rsidRDefault="00C0585D" w:rsidP="002A2910">
      <w:pPr>
        <w:widowControl w:val="0"/>
      </w:pPr>
    </w:p>
    <w:p w14:paraId="72DBF587" w14:textId="7B673C18" w:rsidR="00C0585D" w:rsidRDefault="00C0585D" w:rsidP="002A2910">
      <w:pPr>
        <w:widowControl w:val="0"/>
      </w:pPr>
    </w:p>
    <w:p w14:paraId="42794EE4" w14:textId="42D46981" w:rsidR="00C0585D" w:rsidRDefault="00C0585D" w:rsidP="002A2910">
      <w:pPr>
        <w:widowControl w:val="0"/>
      </w:pPr>
    </w:p>
    <w:p w14:paraId="69E04A2F" w14:textId="5C8AE27C" w:rsidR="00C0585D" w:rsidRDefault="00C0585D" w:rsidP="002A2910">
      <w:pPr>
        <w:widowControl w:val="0"/>
      </w:pPr>
    </w:p>
    <w:p w14:paraId="571FA116" w14:textId="7373B45D" w:rsidR="00C0585D" w:rsidRDefault="00C0585D" w:rsidP="002A2910">
      <w:pPr>
        <w:widowControl w:val="0"/>
      </w:pPr>
    </w:p>
    <w:p w14:paraId="38DB38CA" w14:textId="4D1E7187" w:rsidR="00C0585D" w:rsidRDefault="00C0585D" w:rsidP="002A2910">
      <w:pPr>
        <w:widowControl w:val="0"/>
      </w:pPr>
    </w:p>
    <w:p w14:paraId="23F62136" w14:textId="77777777" w:rsidR="00C0585D" w:rsidRPr="00482FEF" w:rsidRDefault="00C0585D" w:rsidP="002A2910">
      <w:pPr>
        <w:widowControl w:val="0"/>
      </w:pPr>
    </w:p>
    <w:p w14:paraId="6CF98C8C" w14:textId="77777777" w:rsidR="00235E18" w:rsidRPr="00482FEF" w:rsidRDefault="00235E18" w:rsidP="00033EB5">
      <w:pPr>
        <w:widowControl w:val="0"/>
        <w:spacing w:after="240"/>
        <w:jc w:val="center"/>
        <w:rPr>
          <w:rFonts w:ascii="Arial" w:hAnsi="Arial" w:cs="Arial"/>
          <w:sz w:val="28"/>
          <w:szCs w:val="28"/>
        </w:rPr>
      </w:pPr>
      <w:r w:rsidRPr="00482FEF">
        <w:rPr>
          <w:rFonts w:ascii="Arial" w:hAnsi="Arial" w:cs="Arial"/>
          <w:sz w:val="28"/>
          <w:szCs w:val="28"/>
        </w:rPr>
        <w:lastRenderedPageBreak/>
        <w:t>Введение</w:t>
      </w:r>
    </w:p>
    <w:p w14:paraId="352E34B8" w14:textId="7E52E8C8" w:rsidR="006B07DD" w:rsidRPr="00482FEF" w:rsidRDefault="006B07DD" w:rsidP="00363FA1">
      <w:pPr>
        <w:spacing w:line="360" w:lineRule="auto"/>
        <w:ind w:firstLine="709"/>
        <w:jc w:val="both"/>
        <w:rPr>
          <w:sz w:val="28"/>
          <w:szCs w:val="28"/>
        </w:rPr>
      </w:pPr>
      <w:r w:rsidRPr="00482FEF">
        <w:rPr>
          <w:sz w:val="28"/>
          <w:szCs w:val="28"/>
        </w:rPr>
        <w:t>Малое и среднее предпринимательство как форма организованной хозяйственной инициативы граждан является непременным атрибутом современной экономики. Организованное в форматах индивидуального предпринимательства, микро-, малых и средних предприятий, малое и среднее предпринимательство является доминирующим действующим лицом на рынке оказания различных услуг населению, в розничной торговле, в общественном транспорте, и в других отраслях экономики массового спроса, где требуется гибкое реагирование динамичной конъюнктуры рынка.</w:t>
      </w:r>
    </w:p>
    <w:p w14:paraId="3E81DA30" w14:textId="340BECAB" w:rsidR="00363FA1" w:rsidRPr="00482FEF" w:rsidRDefault="00B859E0" w:rsidP="00363FA1">
      <w:pPr>
        <w:spacing w:line="360" w:lineRule="auto"/>
        <w:ind w:firstLine="709"/>
        <w:jc w:val="both"/>
        <w:rPr>
          <w:sz w:val="28"/>
          <w:szCs w:val="28"/>
        </w:rPr>
      </w:pPr>
      <w:r w:rsidRPr="00482FEF">
        <w:rPr>
          <w:sz w:val="28"/>
          <w:szCs w:val="28"/>
        </w:rPr>
        <w:t xml:space="preserve">Производственная </w:t>
      </w:r>
      <w:r w:rsidR="006B07DD" w:rsidRPr="00482FEF">
        <w:rPr>
          <w:sz w:val="28"/>
          <w:szCs w:val="28"/>
        </w:rPr>
        <w:t xml:space="preserve">практика по профилю профессиональной деятельности </w:t>
      </w:r>
      <w:r w:rsidRPr="00482FEF">
        <w:rPr>
          <w:sz w:val="28"/>
          <w:szCs w:val="28"/>
        </w:rPr>
        <w:t>является</w:t>
      </w:r>
      <w:r w:rsidR="00363FA1" w:rsidRPr="00482FEF">
        <w:rPr>
          <w:sz w:val="28"/>
          <w:szCs w:val="28"/>
        </w:rPr>
        <w:t xml:space="preserve"> обязательным разделом основной образовательной программы магистратуры, который позволяет развить профессиональные компетенции будущих специалистов</w:t>
      </w:r>
      <w:r w:rsidR="006B07DD" w:rsidRPr="00482FEF">
        <w:rPr>
          <w:sz w:val="28"/>
          <w:szCs w:val="28"/>
        </w:rPr>
        <w:t>, в данном случае, в рамках изучения государственной политики в сфере малого и среднего предпринимательства</w:t>
      </w:r>
      <w:r w:rsidR="00363FA1" w:rsidRPr="00482FEF">
        <w:rPr>
          <w:sz w:val="28"/>
          <w:szCs w:val="28"/>
        </w:rPr>
        <w:t>.</w:t>
      </w:r>
    </w:p>
    <w:p w14:paraId="169C3C01" w14:textId="73D64945" w:rsidR="00363FA1" w:rsidRPr="00482FEF" w:rsidRDefault="00363FA1" w:rsidP="00363FA1">
      <w:pPr>
        <w:spacing w:line="360" w:lineRule="auto"/>
        <w:ind w:firstLine="709"/>
        <w:jc w:val="both"/>
        <w:rPr>
          <w:sz w:val="28"/>
          <w:szCs w:val="28"/>
        </w:rPr>
      </w:pPr>
      <w:r w:rsidRPr="00482FEF">
        <w:rPr>
          <w:sz w:val="28"/>
          <w:szCs w:val="28"/>
        </w:rPr>
        <w:t xml:space="preserve">Целью </w:t>
      </w:r>
      <w:r w:rsidR="00B859E0" w:rsidRPr="00482FEF">
        <w:rPr>
          <w:sz w:val="28"/>
          <w:szCs w:val="28"/>
        </w:rPr>
        <w:t xml:space="preserve">производственной </w:t>
      </w:r>
      <w:r w:rsidR="006B07DD" w:rsidRPr="00482FEF">
        <w:rPr>
          <w:sz w:val="28"/>
          <w:szCs w:val="28"/>
        </w:rPr>
        <w:t xml:space="preserve">практики по профилю профессиональной деятельности </w:t>
      </w:r>
      <w:r w:rsidRPr="00482FEF">
        <w:rPr>
          <w:sz w:val="28"/>
          <w:szCs w:val="28"/>
        </w:rPr>
        <w:t xml:space="preserve">является </w:t>
      </w:r>
      <w:r w:rsidR="00B859E0" w:rsidRPr="00482FEF">
        <w:rPr>
          <w:sz w:val="28"/>
          <w:szCs w:val="28"/>
        </w:rPr>
        <w:t xml:space="preserve">систематизация, закрепление и расширение практических навыков и умений в процессе выполнения </w:t>
      </w:r>
      <w:r w:rsidR="006B07DD" w:rsidRPr="00482FEF">
        <w:rPr>
          <w:sz w:val="28"/>
          <w:szCs w:val="28"/>
        </w:rPr>
        <w:t>производственных задач.</w:t>
      </w:r>
    </w:p>
    <w:p w14:paraId="52D25A6D" w14:textId="77777777" w:rsidR="00CB3EDD" w:rsidRPr="00482FEF" w:rsidRDefault="00363FA1" w:rsidP="00CB3EDD">
      <w:pPr>
        <w:spacing w:line="360" w:lineRule="auto"/>
        <w:ind w:firstLine="709"/>
        <w:jc w:val="both"/>
        <w:rPr>
          <w:sz w:val="28"/>
          <w:szCs w:val="28"/>
        </w:rPr>
      </w:pPr>
      <w:r w:rsidRPr="00482FEF">
        <w:rPr>
          <w:sz w:val="28"/>
          <w:szCs w:val="28"/>
        </w:rPr>
        <w:t>Задачами</w:t>
      </w:r>
      <w:r w:rsidR="006B07DD" w:rsidRPr="00482FEF">
        <w:rPr>
          <w:sz w:val="28"/>
          <w:szCs w:val="28"/>
        </w:rPr>
        <w:t xml:space="preserve"> </w:t>
      </w:r>
      <w:r w:rsidRPr="00482FEF">
        <w:rPr>
          <w:sz w:val="28"/>
          <w:szCs w:val="28"/>
        </w:rPr>
        <w:t>практики являются:</w:t>
      </w:r>
    </w:p>
    <w:p w14:paraId="438107D8" w14:textId="77777777" w:rsidR="00CB3EDD" w:rsidRPr="00482FEF" w:rsidRDefault="00CB3EDD" w:rsidP="00CB3EDD">
      <w:pPr>
        <w:spacing w:line="360" w:lineRule="auto"/>
        <w:ind w:firstLine="709"/>
        <w:jc w:val="both"/>
        <w:rPr>
          <w:sz w:val="28"/>
          <w:szCs w:val="28"/>
        </w:rPr>
      </w:pPr>
      <w:r w:rsidRPr="00482FEF">
        <w:rPr>
          <w:sz w:val="28"/>
          <w:szCs w:val="28"/>
        </w:rPr>
        <w:t xml:space="preserve">- </w:t>
      </w:r>
      <w:r w:rsidR="00FA571F" w:rsidRPr="00482FEF">
        <w:rPr>
          <w:sz w:val="28"/>
          <w:szCs w:val="28"/>
        </w:rPr>
        <w:t>р</w:t>
      </w:r>
      <w:r w:rsidR="00B859E0" w:rsidRPr="00482FEF">
        <w:rPr>
          <w:sz w:val="28"/>
          <w:szCs w:val="28"/>
        </w:rPr>
        <w:t>азвитие навыков</w:t>
      </w:r>
      <w:r w:rsidR="00FA571F" w:rsidRPr="00482FEF">
        <w:rPr>
          <w:sz w:val="28"/>
          <w:szCs w:val="28"/>
        </w:rPr>
        <w:t xml:space="preserve"> верификации и структурирования информации, получаемой из различных источников;</w:t>
      </w:r>
    </w:p>
    <w:p w14:paraId="604B78E3" w14:textId="77777777" w:rsidR="00CB3EDD" w:rsidRPr="00482FEF" w:rsidRDefault="00CB3EDD" w:rsidP="00CB3EDD">
      <w:pPr>
        <w:spacing w:line="360" w:lineRule="auto"/>
        <w:ind w:firstLine="709"/>
        <w:jc w:val="both"/>
        <w:rPr>
          <w:sz w:val="28"/>
          <w:szCs w:val="28"/>
        </w:rPr>
      </w:pPr>
      <w:r w:rsidRPr="00482FEF">
        <w:rPr>
          <w:sz w:val="28"/>
          <w:szCs w:val="28"/>
        </w:rPr>
        <w:t xml:space="preserve">- </w:t>
      </w:r>
      <w:r w:rsidR="00FA571F" w:rsidRPr="00482FEF">
        <w:rPr>
          <w:sz w:val="28"/>
          <w:szCs w:val="28"/>
        </w:rPr>
        <w:t>формирование умений подготавливать аналитические отчеты в сфере экономики;</w:t>
      </w:r>
    </w:p>
    <w:p w14:paraId="31D08141" w14:textId="77777777" w:rsidR="00CB3EDD" w:rsidRPr="00482FEF" w:rsidRDefault="00CB3EDD" w:rsidP="00CB3EDD">
      <w:pPr>
        <w:spacing w:line="360" w:lineRule="auto"/>
        <w:ind w:firstLine="709"/>
        <w:jc w:val="both"/>
        <w:rPr>
          <w:sz w:val="28"/>
          <w:szCs w:val="28"/>
        </w:rPr>
      </w:pPr>
      <w:r w:rsidRPr="00482FEF">
        <w:rPr>
          <w:sz w:val="28"/>
          <w:szCs w:val="28"/>
        </w:rPr>
        <w:t xml:space="preserve">- </w:t>
      </w:r>
      <w:r w:rsidR="00FA571F" w:rsidRPr="00482FEF">
        <w:rPr>
          <w:sz w:val="28"/>
          <w:szCs w:val="28"/>
        </w:rPr>
        <w:t xml:space="preserve">освоение знаний современных методов и средств </w:t>
      </w:r>
      <w:r w:rsidR="006B07DD" w:rsidRPr="00482FEF">
        <w:rPr>
          <w:sz w:val="28"/>
          <w:szCs w:val="28"/>
        </w:rPr>
        <w:t>исследования</w:t>
      </w:r>
      <w:r w:rsidR="00FA571F" w:rsidRPr="00482FEF">
        <w:rPr>
          <w:sz w:val="28"/>
          <w:szCs w:val="28"/>
        </w:rPr>
        <w:t>;</w:t>
      </w:r>
    </w:p>
    <w:p w14:paraId="71033C96" w14:textId="1744FC9A" w:rsidR="00FA571F" w:rsidRPr="00482FEF" w:rsidRDefault="00CB3EDD" w:rsidP="00CB3EDD">
      <w:pPr>
        <w:spacing w:line="360" w:lineRule="auto"/>
        <w:ind w:firstLine="709"/>
        <w:jc w:val="both"/>
        <w:rPr>
          <w:sz w:val="28"/>
          <w:szCs w:val="28"/>
        </w:rPr>
      </w:pPr>
      <w:r w:rsidRPr="00482FEF">
        <w:rPr>
          <w:sz w:val="28"/>
          <w:szCs w:val="28"/>
        </w:rPr>
        <w:t xml:space="preserve">- </w:t>
      </w:r>
      <w:r w:rsidR="00FA571F" w:rsidRPr="00482FEF">
        <w:rPr>
          <w:sz w:val="28"/>
          <w:szCs w:val="28"/>
        </w:rPr>
        <w:t xml:space="preserve">развитие навыков представления и презентации результатов исследований, защиты </w:t>
      </w:r>
      <w:r w:rsidR="006B07DD" w:rsidRPr="00482FEF">
        <w:rPr>
          <w:sz w:val="28"/>
          <w:szCs w:val="28"/>
        </w:rPr>
        <w:t>собственной</w:t>
      </w:r>
      <w:r w:rsidR="00FA571F" w:rsidRPr="00482FEF">
        <w:rPr>
          <w:sz w:val="28"/>
          <w:szCs w:val="28"/>
        </w:rPr>
        <w:t xml:space="preserve"> позиции по проблеме и отдельным </w:t>
      </w:r>
      <w:r w:rsidR="006B07DD" w:rsidRPr="00482FEF">
        <w:rPr>
          <w:sz w:val="28"/>
          <w:szCs w:val="28"/>
        </w:rPr>
        <w:t>производственным задачам.</w:t>
      </w:r>
    </w:p>
    <w:p w14:paraId="5DCB1039" w14:textId="4D60D69A" w:rsidR="008A035B" w:rsidRPr="00482FEF" w:rsidRDefault="00FA571F" w:rsidP="008A035B">
      <w:pPr>
        <w:spacing w:line="360" w:lineRule="auto"/>
        <w:ind w:firstLine="709"/>
        <w:jc w:val="both"/>
        <w:rPr>
          <w:sz w:val="28"/>
          <w:szCs w:val="28"/>
        </w:rPr>
      </w:pPr>
      <w:r w:rsidRPr="00482FEF">
        <w:rPr>
          <w:sz w:val="28"/>
          <w:szCs w:val="28"/>
        </w:rPr>
        <w:t>Производственная научно-исследовательская практика</w:t>
      </w:r>
      <w:r w:rsidR="00363FA1" w:rsidRPr="00482FEF">
        <w:rPr>
          <w:sz w:val="28"/>
          <w:szCs w:val="28"/>
        </w:rPr>
        <w:t xml:space="preserve"> проходила</w:t>
      </w:r>
      <w:r w:rsidR="008A035B" w:rsidRPr="00482FEF">
        <w:rPr>
          <w:sz w:val="28"/>
          <w:szCs w:val="28"/>
        </w:rPr>
        <w:t xml:space="preserve"> </w:t>
      </w:r>
      <w:r w:rsidRPr="00482FEF">
        <w:rPr>
          <w:sz w:val="28"/>
          <w:szCs w:val="28"/>
        </w:rPr>
        <w:t>в Агентстве проектного управления Приморского края</w:t>
      </w:r>
      <w:r w:rsidR="00363FA1" w:rsidRPr="00482FEF">
        <w:rPr>
          <w:sz w:val="28"/>
          <w:szCs w:val="28"/>
        </w:rPr>
        <w:t>, расположенн</w:t>
      </w:r>
      <w:r w:rsidRPr="00482FEF">
        <w:rPr>
          <w:sz w:val="28"/>
          <w:szCs w:val="28"/>
        </w:rPr>
        <w:t>ого</w:t>
      </w:r>
      <w:r w:rsidR="00363FA1" w:rsidRPr="00482FEF">
        <w:rPr>
          <w:sz w:val="28"/>
          <w:szCs w:val="28"/>
        </w:rPr>
        <w:t xml:space="preserve"> по адресу г. Владивосток ул. </w:t>
      </w:r>
      <w:proofErr w:type="spellStart"/>
      <w:r w:rsidRPr="00482FEF">
        <w:rPr>
          <w:sz w:val="28"/>
          <w:szCs w:val="28"/>
        </w:rPr>
        <w:t>Светланская</w:t>
      </w:r>
      <w:proofErr w:type="spellEnd"/>
      <w:r w:rsidRPr="00482FEF">
        <w:rPr>
          <w:sz w:val="28"/>
          <w:szCs w:val="28"/>
        </w:rPr>
        <w:t xml:space="preserve"> 22</w:t>
      </w:r>
      <w:r w:rsidR="00363FA1" w:rsidRPr="00482FEF">
        <w:rPr>
          <w:sz w:val="28"/>
          <w:szCs w:val="28"/>
        </w:rPr>
        <w:t>.</w:t>
      </w:r>
    </w:p>
    <w:p w14:paraId="040B5B8F" w14:textId="1FF0C04B" w:rsidR="008A035B" w:rsidRPr="00482FEF" w:rsidRDefault="008A035B" w:rsidP="008A035B">
      <w:pPr>
        <w:spacing w:line="360" w:lineRule="auto"/>
        <w:ind w:firstLine="709"/>
        <w:jc w:val="both"/>
        <w:rPr>
          <w:sz w:val="28"/>
          <w:szCs w:val="28"/>
        </w:rPr>
      </w:pPr>
      <w:r w:rsidRPr="00482FEF">
        <w:rPr>
          <w:sz w:val="28"/>
          <w:szCs w:val="28"/>
        </w:rPr>
        <w:lastRenderedPageBreak/>
        <w:t>В соответствии с уставом Агентство проектного управления Приморского края является органом исполнительной власти Приморского края, осуществляющим следующие основные функции:</w:t>
      </w:r>
    </w:p>
    <w:p w14:paraId="240D41A1" w14:textId="4B2F72AD" w:rsidR="008A035B" w:rsidRPr="00482FEF" w:rsidRDefault="008A035B" w:rsidP="008A035B">
      <w:pPr>
        <w:spacing w:line="360" w:lineRule="auto"/>
        <w:ind w:firstLine="709"/>
        <w:jc w:val="both"/>
        <w:rPr>
          <w:sz w:val="28"/>
          <w:szCs w:val="28"/>
        </w:rPr>
      </w:pPr>
      <w:r w:rsidRPr="00482FEF">
        <w:rPr>
          <w:sz w:val="28"/>
          <w:szCs w:val="28"/>
        </w:rPr>
        <w:t xml:space="preserve">- по обеспечению внедрения и развития системы управления проектами (программами) в органах исполнительной власти Приморского края, в том числе в рамках малого и среднего предпринимательства; </w:t>
      </w:r>
    </w:p>
    <w:p w14:paraId="63610C1E" w14:textId="34F7563A" w:rsidR="008A035B" w:rsidRPr="00482FEF" w:rsidRDefault="008A035B" w:rsidP="008A035B">
      <w:pPr>
        <w:spacing w:line="360" w:lineRule="auto"/>
        <w:ind w:firstLine="709"/>
        <w:jc w:val="both"/>
        <w:rPr>
          <w:sz w:val="28"/>
          <w:szCs w:val="28"/>
        </w:rPr>
      </w:pPr>
      <w:r w:rsidRPr="00482FEF">
        <w:rPr>
          <w:sz w:val="28"/>
          <w:szCs w:val="28"/>
        </w:rPr>
        <w:t>- по координации проектной деятельности при формировании территорий опережающего социально-экономического развития на территории Приморского края;</w:t>
      </w:r>
    </w:p>
    <w:p w14:paraId="0FB3CADC" w14:textId="74B4488B" w:rsidR="008A035B" w:rsidRPr="00482FEF" w:rsidRDefault="008A035B" w:rsidP="008A035B">
      <w:pPr>
        <w:spacing w:line="360" w:lineRule="auto"/>
        <w:ind w:firstLine="709"/>
        <w:jc w:val="both"/>
        <w:rPr>
          <w:sz w:val="28"/>
          <w:szCs w:val="28"/>
        </w:rPr>
      </w:pPr>
      <w:r w:rsidRPr="00482FEF">
        <w:rPr>
          <w:sz w:val="28"/>
          <w:szCs w:val="28"/>
        </w:rPr>
        <w:t>- иные полномочия как органа государственной власти.</w:t>
      </w:r>
    </w:p>
    <w:p w14:paraId="44310CA8" w14:textId="77777777" w:rsidR="00CA13E4" w:rsidRPr="00482FEF" w:rsidRDefault="00CA13E4" w:rsidP="008A035B">
      <w:pPr>
        <w:widowControl w:val="0"/>
        <w:spacing w:line="360" w:lineRule="auto"/>
        <w:rPr>
          <w:sz w:val="28"/>
          <w:szCs w:val="28"/>
          <w:lang w:eastAsia="ar-SA"/>
        </w:rPr>
      </w:pPr>
      <w:r w:rsidRPr="00482FEF">
        <w:rPr>
          <w:sz w:val="28"/>
          <w:szCs w:val="28"/>
          <w:lang w:eastAsia="ar-SA"/>
        </w:rPr>
        <w:br w:type="page"/>
      </w:r>
    </w:p>
    <w:p w14:paraId="28BF596E" w14:textId="286AA2AB" w:rsidR="001C6E8C" w:rsidRPr="00482FEF" w:rsidRDefault="00AB1749" w:rsidP="00CB3EDD">
      <w:pPr>
        <w:widowControl w:val="0"/>
        <w:shd w:val="clear" w:color="auto" w:fill="FFFFFF"/>
        <w:spacing w:after="240"/>
        <w:ind w:left="1134" w:hanging="425"/>
        <w:textAlignment w:val="baseline"/>
        <w:rPr>
          <w:rFonts w:ascii="Arial" w:hAnsi="Arial" w:cs="Arial"/>
          <w:sz w:val="30"/>
          <w:szCs w:val="30"/>
        </w:rPr>
      </w:pPr>
      <w:r w:rsidRPr="00482FEF">
        <w:rPr>
          <w:rFonts w:ascii="Arial" w:hAnsi="Arial" w:cs="Arial"/>
          <w:sz w:val="30"/>
          <w:szCs w:val="30"/>
        </w:rPr>
        <w:lastRenderedPageBreak/>
        <w:t>1</w:t>
      </w:r>
      <w:r w:rsidRPr="00482FEF">
        <w:rPr>
          <w:rFonts w:ascii="Arial" w:hAnsi="Arial" w:cs="Arial"/>
          <w:sz w:val="30"/>
          <w:szCs w:val="30"/>
        </w:rPr>
        <w:tab/>
      </w:r>
      <w:r w:rsidR="00CB3EDD" w:rsidRPr="00482FEF">
        <w:rPr>
          <w:rFonts w:ascii="Arial" w:hAnsi="Arial" w:cs="Arial"/>
          <w:sz w:val="30"/>
          <w:szCs w:val="30"/>
        </w:rPr>
        <w:t xml:space="preserve">Анализ социально-экономических показателей </w:t>
      </w:r>
      <w:r w:rsidR="00CB3EDD" w:rsidRPr="00482FEF">
        <w:rPr>
          <w:rFonts w:ascii="Arial" w:hAnsi="Arial" w:cs="Arial"/>
          <w:sz w:val="30"/>
          <w:szCs w:val="30"/>
        </w:rPr>
        <w:br/>
        <w:t xml:space="preserve">развития малого и среднего предпринимательства </w:t>
      </w:r>
      <w:r w:rsidR="00CB3EDD" w:rsidRPr="00482FEF">
        <w:rPr>
          <w:rFonts w:ascii="Arial" w:hAnsi="Arial" w:cs="Arial"/>
          <w:sz w:val="30"/>
          <w:szCs w:val="30"/>
        </w:rPr>
        <w:br/>
        <w:t xml:space="preserve">в Российской Федерации                     </w:t>
      </w:r>
    </w:p>
    <w:p w14:paraId="4C2AACA4" w14:textId="0BB8EDCF" w:rsidR="002F1E65" w:rsidRPr="00482FEF" w:rsidRDefault="002F1E65" w:rsidP="002F1E65">
      <w:pPr>
        <w:widowControl w:val="0"/>
        <w:spacing w:line="360" w:lineRule="auto"/>
        <w:ind w:right="6" w:firstLine="709"/>
        <w:jc w:val="both"/>
        <w:rPr>
          <w:sz w:val="28"/>
          <w:szCs w:val="28"/>
        </w:rPr>
      </w:pPr>
      <w:r w:rsidRPr="00482FEF">
        <w:rPr>
          <w:sz w:val="28"/>
          <w:szCs w:val="28"/>
        </w:rPr>
        <w:t>Малое и среднее предпринимательство безусловно играет важную роль в экономике России. Отмечается его значительное влияние на обеспечение жизненно важных отраслей, высокую положительную динамику валовой добавленной стоимости [</w:t>
      </w:r>
      <w:r w:rsidR="00DD55DE" w:rsidRPr="00482FEF">
        <w:rPr>
          <w:sz w:val="28"/>
          <w:szCs w:val="28"/>
        </w:rPr>
        <w:t>1</w:t>
      </w:r>
      <w:r w:rsidRPr="00482FEF">
        <w:rPr>
          <w:sz w:val="28"/>
          <w:szCs w:val="28"/>
        </w:rPr>
        <w:t>], занятость и инновации за счет быстрого реагирования на изменения в рыночных условиях [</w:t>
      </w:r>
      <w:r w:rsidR="00DD55DE" w:rsidRPr="00482FEF">
        <w:rPr>
          <w:sz w:val="28"/>
          <w:szCs w:val="28"/>
        </w:rPr>
        <w:t>2</w:t>
      </w:r>
      <w:r w:rsidRPr="00482FEF">
        <w:rPr>
          <w:sz w:val="28"/>
          <w:szCs w:val="28"/>
        </w:rPr>
        <w:t>].</w:t>
      </w:r>
    </w:p>
    <w:p w14:paraId="0B7D21A4" w14:textId="06B45DD1" w:rsidR="002F1E65" w:rsidRPr="00482FEF" w:rsidRDefault="002F1E65" w:rsidP="002F1E65">
      <w:pPr>
        <w:widowControl w:val="0"/>
        <w:spacing w:line="360" w:lineRule="auto"/>
        <w:ind w:right="6" w:firstLine="709"/>
        <w:jc w:val="both"/>
        <w:rPr>
          <w:sz w:val="28"/>
          <w:szCs w:val="28"/>
        </w:rPr>
      </w:pPr>
      <w:r w:rsidRPr="00482FEF">
        <w:rPr>
          <w:sz w:val="28"/>
          <w:szCs w:val="28"/>
        </w:rPr>
        <w:t>В силу своего массового проявления как единого экономического явления, малое и среднее предпринимательство является одним из основных инструментов обеспечения занятости населения [</w:t>
      </w:r>
      <w:r w:rsidR="00DD55DE" w:rsidRPr="00482FEF">
        <w:rPr>
          <w:sz w:val="28"/>
          <w:szCs w:val="28"/>
        </w:rPr>
        <w:t>3</w:t>
      </w:r>
      <w:r w:rsidRPr="00482FEF">
        <w:rPr>
          <w:sz w:val="28"/>
          <w:szCs w:val="28"/>
        </w:rPr>
        <w:t>].</w:t>
      </w:r>
    </w:p>
    <w:p w14:paraId="027ECFDF" w14:textId="30DA7F8F" w:rsidR="00DD55DE" w:rsidRPr="00E54D5C" w:rsidRDefault="00DD55DE" w:rsidP="00E54D5C">
      <w:pPr>
        <w:spacing w:after="240" w:line="360" w:lineRule="auto"/>
        <w:ind w:firstLine="720"/>
        <w:jc w:val="both"/>
        <w:rPr>
          <w:sz w:val="28"/>
          <w:szCs w:val="28"/>
        </w:rPr>
      </w:pPr>
      <w:r w:rsidRPr="00482FEF">
        <w:rPr>
          <w:sz w:val="28"/>
          <w:szCs w:val="28"/>
        </w:rPr>
        <w:t>Анализ современного состояния малого и среднего предпринимательства Российской Федерации начнем с формирования основных показателей, характеризующих субъект</w:t>
      </w:r>
      <w:r w:rsidR="00E54D5C">
        <w:rPr>
          <w:sz w:val="28"/>
          <w:szCs w:val="28"/>
        </w:rPr>
        <w:t>ы</w:t>
      </w:r>
      <w:r w:rsidRPr="00482FEF">
        <w:rPr>
          <w:sz w:val="28"/>
          <w:szCs w:val="28"/>
        </w:rPr>
        <w:t xml:space="preserve"> за 2021-2023 гг., отразив данные величины в таблице 1.1. </w:t>
      </w:r>
    </w:p>
    <w:p w14:paraId="55F94B91" w14:textId="77777777" w:rsidR="00DD55DE" w:rsidRPr="00482FEF" w:rsidRDefault="00DD55DE" w:rsidP="00DD55DE">
      <w:pPr>
        <w:jc w:val="both"/>
        <w:rPr>
          <w:sz w:val="28"/>
          <w:szCs w:val="28"/>
        </w:rPr>
      </w:pPr>
      <w:r w:rsidRPr="00482FEF">
        <w:rPr>
          <w:sz w:val="28"/>
          <w:szCs w:val="28"/>
        </w:rPr>
        <w:t xml:space="preserve">Таблица 1.1 – Показатели малого и среднего предпринимательства </w:t>
      </w:r>
    </w:p>
    <w:p w14:paraId="57D4EFCC" w14:textId="77777777" w:rsidR="00DD55DE" w:rsidRPr="00482FEF" w:rsidRDefault="00DD55DE" w:rsidP="00DD55DE">
      <w:pPr>
        <w:jc w:val="both"/>
        <w:rPr>
          <w:sz w:val="28"/>
          <w:szCs w:val="28"/>
        </w:rPr>
      </w:pPr>
      <w:r w:rsidRPr="00482FEF">
        <w:rPr>
          <w:sz w:val="28"/>
          <w:szCs w:val="28"/>
        </w:rPr>
        <w:t xml:space="preserve">                        Российской Федерации, 2021-2023 гг.   </w:t>
      </w:r>
    </w:p>
    <w:p w14:paraId="1F0048D7" w14:textId="77777777" w:rsidR="00DD55DE" w:rsidRPr="00482FEF" w:rsidRDefault="00DD55DE" w:rsidP="00DD55DE">
      <w:pPr>
        <w:jc w:val="both"/>
        <w:rPr>
          <w:sz w:val="12"/>
          <w:szCs w:val="12"/>
        </w:rPr>
      </w:pPr>
    </w:p>
    <w:tbl>
      <w:tblPr>
        <w:tblStyle w:val="ab"/>
        <w:tblW w:w="0" w:type="auto"/>
        <w:jc w:val="center"/>
        <w:tblLook w:val="01E0" w:firstRow="1" w:lastRow="1" w:firstColumn="1" w:lastColumn="1" w:noHBand="0" w:noVBand="0"/>
      </w:tblPr>
      <w:tblGrid>
        <w:gridCol w:w="2133"/>
        <w:gridCol w:w="1428"/>
        <w:gridCol w:w="1424"/>
        <w:gridCol w:w="1248"/>
        <w:gridCol w:w="899"/>
        <w:gridCol w:w="1248"/>
        <w:gridCol w:w="1248"/>
      </w:tblGrid>
      <w:tr w:rsidR="00482FEF" w:rsidRPr="00482FEF" w14:paraId="01B0E091" w14:textId="77777777" w:rsidTr="00E54D5C">
        <w:trPr>
          <w:trHeight w:val="475"/>
          <w:jc w:val="center"/>
        </w:trPr>
        <w:tc>
          <w:tcPr>
            <w:tcW w:w="2133" w:type="dxa"/>
            <w:vMerge w:val="restart"/>
            <w:vAlign w:val="center"/>
          </w:tcPr>
          <w:p w14:paraId="68F730E0" w14:textId="77777777" w:rsidR="00DD55DE" w:rsidRPr="00482FEF" w:rsidRDefault="00DD55DE" w:rsidP="0079423F">
            <w:pPr>
              <w:jc w:val="center"/>
            </w:pPr>
            <w:r w:rsidRPr="00482FEF">
              <w:t>Показатель</w:t>
            </w:r>
          </w:p>
        </w:tc>
        <w:tc>
          <w:tcPr>
            <w:tcW w:w="1428" w:type="dxa"/>
            <w:vMerge w:val="restart"/>
            <w:vAlign w:val="center"/>
          </w:tcPr>
          <w:p w14:paraId="6E1AFA3B" w14:textId="77777777" w:rsidR="00DD55DE" w:rsidRPr="00482FEF" w:rsidRDefault="00DD55DE" w:rsidP="0079423F">
            <w:pPr>
              <w:jc w:val="center"/>
            </w:pPr>
            <w:r w:rsidRPr="00482FEF">
              <w:t xml:space="preserve">Всего, </w:t>
            </w:r>
          </w:p>
          <w:p w14:paraId="1BFEA91D" w14:textId="622DC048" w:rsidR="00DD55DE" w:rsidRPr="00482FEF" w:rsidRDefault="00DD55DE" w:rsidP="0079423F">
            <w:pPr>
              <w:jc w:val="center"/>
            </w:pPr>
            <w:r w:rsidRPr="00482FEF">
              <w:t xml:space="preserve">указ. </w:t>
            </w:r>
            <w:r w:rsidR="00E54D5C" w:rsidRPr="00482FEF">
              <w:t>Е</w:t>
            </w:r>
            <w:r w:rsidRPr="00482FEF">
              <w:t>д.:</w:t>
            </w:r>
          </w:p>
        </w:tc>
        <w:tc>
          <w:tcPr>
            <w:tcW w:w="2672" w:type="dxa"/>
            <w:gridSpan w:val="2"/>
            <w:vAlign w:val="center"/>
          </w:tcPr>
          <w:p w14:paraId="13AA84CC" w14:textId="77777777" w:rsidR="00DD55DE" w:rsidRPr="00482FEF" w:rsidRDefault="00DD55DE" w:rsidP="0079423F">
            <w:pPr>
              <w:jc w:val="center"/>
            </w:pPr>
            <w:r w:rsidRPr="00482FEF">
              <w:t>- в том числе:</w:t>
            </w:r>
          </w:p>
        </w:tc>
        <w:tc>
          <w:tcPr>
            <w:tcW w:w="899" w:type="dxa"/>
            <w:vMerge w:val="restart"/>
            <w:vAlign w:val="center"/>
          </w:tcPr>
          <w:p w14:paraId="0FB52F9F" w14:textId="77777777" w:rsidR="00DD55DE" w:rsidRPr="00482FEF" w:rsidRDefault="00DD55DE" w:rsidP="0079423F">
            <w:pPr>
              <w:jc w:val="center"/>
            </w:pPr>
            <w:r w:rsidRPr="00482FEF">
              <w:t xml:space="preserve">Всего, </w:t>
            </w:r>
          </w:p>
          <w:p w14:paraId="34F0B25E" w14:textId="77777777" w:rsidR="00DD55DE" w:rsidRPr="00482FEF" w:rsidRDefault="00DD55DE" w:rsidP="0079423F">
            <w:pPr>
              <w:jc w:val="center"/>
            </w:pPr>
            <w:r w:rsidRPr="00482FEF">
              <w:t>проц.:</w:t>
            </w:r>
          </w:p>
        </w:tc>
        <w:tc>
          <w:tcPr>
            <w:tcW w:w="2496" w:type="dxa"/>
            <w:gridSpan w:val="2"/>
            <w:vAlign w:val="center"/>
          </w:tcPr>
          <w:p w14:paraId="10F77E31" w14:textId="77777777" w:rsidR="00DD55DE" w:rsidRPr="00482FEF" w:rsidRDefault="00DD55DE" w:rsidP="0079423F">
            <w:pPr>
              <w:jc w:val="center"/>
            </w:pPr>
            <w:r w:rsidRPr="00482FEF">
              <w:t>- в том числе:</w:t>
            </w:r>
          </w:p>
        </w:tc>
      </w:tr>
      <w:tr w:rsidR="00482FEF" w:rsidRPr="00482FEF" w14:paraId="4CC90542" w14:textId="77777777" w:rsidTr="00E54D5C">
        <w:trPr>
          <w:jc w:val="center"/>
        </w:trPr>
        <w:tc>
          <w:tcPr>
            <w:tcW w:w="2133" w:type="dxa"/>
            <w:vMerge/>
            <w:vAlign w:val="center"/>
          </w:tcPr>
          <w:p w14:paraId="79A3C814" w14:textId="77777777" w:rsidR="00DD55DE" w:rsidRPr="00482FEF" w:rsidRDefault="00DD55DE" w:rsidP="0079423F">
            <w:pPr>
              <w:jc w:val="center"/>
            </w:pPr>
          </w:p>
        </w:tc>
        <w:tc>
          <w:tcPr>
            <w:tcW w:w="1428" w:type="dxa"/>
            <w:vMerge/>
            <w:vAlign w:val="center"/>
          </w:tcPr>
          <w:p w14:paraId="1B3FAA52" w14:textId="77777777" w:rsidR="00DD55DE" w:rsidRPr="00482FEF" w:rsidRDefault="00DD55DE" w:rsidP="0079423F">
            <w:pPr>
              <w:jc w:val="center"/>
            </w:pPr>
          </w:p>
        </w:tc>
        <w:tc>
          <w:tcPr>
            <w:tcW w:w="1424" w:type="dxa"/>
            <w:vAlign w:val="center"/>
          </w:tcPr>
          <w:p w14:paraId="7475CA5A" w14:textId="16726817" w:rsidR="00DD55DE" w:rsidRPr="00482FEF" w:rsidRDefault="00DD55DE" w:rsidP="0079423F">
            <w:pPr>
              <w:jc w:val="center"/>
            </w:pPr>
            <w:r w:rsidRPr="00482FEF">
              <w:t xml:space="preserve">юр. </w:t>
            </w:r>
            <w:r w:rsidR="00E54D5C" w:rsidRPr="00482FEF">
              <w:t>Л</w:t>
            </w:r>
            <w:r w:rsidRPr="00482FEF">
              <w:t>ица</w:t>
            </w:r>
          </w:p>
        </w:tc>
        <w:tc>
          <w:tcPr>
            <w:tcW w:w="1248" w:type="dxa"/>
            <w:vAlign w:val="center"/>
          </w:tcPr>
          <w:p w14:paraId="65E0D23C" w14:textId="04D32E2A" w:rsidR="00DD55DE" w:rsidRPr="00482FEF" w:rsidRDefault="00DD55DE" w:rsidP="0079423F">
            <w:pPr>
              <w:jc w:val="center"/>
            </w:pPr>
            <w:r w:rsidRPr="00482FEF">
              <w:t xml:space="preserve">физ. </w:t>
            </w:r>
            <w:r w:rsidR="00E54D5C" w:rsidRPr="00482FEF">
              <w:t>Л</w:t>
            </w:r>
            <w:r w:rsidRPr="00482FEF">
              <w:t>ица</w:t>
            </w:r>
          </w:p>
        </w:tc>
        <w:tc>
          <w:tcPr>
            <w:tcW w:w="899" w:type="dxa"/>
            <w:vMerge/>
            <w:vAlign w:val="center"/>
          </w:tcPr>
          <w:p w14:paraId="7CEE253B" w14:textId="77777777" w:rsidR="00DD55DE" w:rsidRPr="00482FEF" w:rsidRDefault="00DD55DE" w:rsidP="0079423F">
            <w:pPr>
              <w:jc w:val="center"/>
            </w:pPr>
          </w:p>
        </w:tc>
        <w:tc>
          <w:tcPr>
            <w:tcW w:w="1248" w:type="dxa"/>
            <w:vAlign w:val="center"/>
          </w:tcPr>
          <w:p w14:paraId="571735AE" w14:textId="4A096521" w:rsidR="00DD55DE" w:rsidRPr="00482FEF" w:rsidRDefault="00DD55DE" w:rsidP="0079423F">
            <w:pPr>
              <w:jc w:val="center"/>
            </w:pPr>
            <w:r w:rsidRPr="00482FEF">
              <w:t xml:space="preserve">юр. </w:t>
            </w:r>
            <w:r w:rsidR="00E54D5C" w:rsidRPr="00482FEF">
              <w:t>Л</w:t>
            </w:r>
            <w:r w:rsidRPr="00482FEF">
              <w:t>ица</w:t>
            </w:r>
          </w:p>
        </w:tc>
        <w:tc>
          <w:tcPr>
            <w:tcW w:w="1248" w:type="dxa"/>
            <w:vAlign w:val="center"/>
          </w:tcPr>
          <w:p w14:paraId="307327C2" w14:textId="00E7807E" w:rsidR="00DD55DE" w:rsidRPr="00482FEF" w:rsidRDefault="00DD55DE" w:rsidP="0079423F">
            <w:pPr>
              <w:jc w:val="center"/>
            </w:pPr>
            <w:r w:rsidRPr="00482FEF">
              <w:t xml:space="preserve">физ. </w:t>
            </w:r>
            <w:r w:rsidR="00E54D5C" w:rsidRPr="00482FEF">
              <w:t>Л</w:t>
            </w:r>
            <w:r w:rsidRPr="00482FEF">
              <w:t>ица</w:t>
            </w:r>
          </w:p>
        </w:tc>
      </w:tr>
      <w:tr w:rsidR="00482FEF" w:rsidRPr="00482FEF" w14:paraId="4013F8D2" w14:textId="77777777" w:rsidTr="00E54D5C">
        <w:trPr>
          <w:jc w:val="center"/>
        </w:trPr>
        <w:tc>
          <w:tcPr>
            <w:tcW w:w="9628" w:type="dxa"/>
            <w:gridSpan w:val="7"/>
          </w:tcPr>
          <w:p w14:paraId="56DB8F44" w14:textId="77777777" w:rsidR="00DD55DE" w:rsidRPr="00482FEF" w:rsidRDefault="00DD55DE" w:rsidP="0079423F">
            <w:pPr>
              <w:jc w:val="center"/>
            </w:pPr>
            <w:r w:rsidRPr="00482FEF">
              <w:t>По итогу 2021 году</w:t>
            </w:r>
          </w:p>
        </w:tc>
      </w:tr>
      <w:tr w:rsidR="00482FEF" w:rsidRPr="00482FEF" w14:paraId="1400F395" w14:textId="77777777" w:rsidTr="00E54D5C">
        <w:trPr>
          <w:jc w:val="center"/>
        </w:trPr>
        <w:tc>
          <w:tcPr>
            <w:tcW w:w="2133" w:type="dxa"/>
          </w:tcPr>
          <w:p w14:paraId="593D7750" w14:textId="77777777" w:rsidR="00DD55DE" w:rsidRPr="00482FEF" w:rsidRDefault="00DD55DE" w:rsidP="0079423F">
            <w:pPr>
              <w:jc w:val="both"/>
            </w:pPr>
            <w:r w:rsidRPr="00482FEF">
              <w:t xml:space="preserve">Численность </w:t>
            </w:r>
            <w:proofErr w:type="spellStart"/>
            <w:r w:rsidRPr="00482FEF">
              <w:t>субъ-ектов</w:t>
            </w:r>
            <w:proofErr w:type="spellEnd"/>
            <w:r w:rsidRPr="00482FEF">
              <w:t xml:space="preserve">, ед. </w:t>
            </w:r>
          </w:p>
        </w:tc>
        <w:tc>
          <w:tcPr>
            <w:tcW w:w="1428" w:type="dxa"/>
            <w:vAlign w:val="bottom"/>
          </w:tcPr>
          <w:p w14:paraId="26172EE7" w14:textId="77777777" w:rsidR="00DD55DE" w:rsidRPr="00482FEF" w:rsidRDefault="00DD55DE" w:rsidP="0079423F">
            <w:pPr>
              <w:jc w:val="center"/>
              <w:rPr>
                <w:caps/>
                <w:shd w:val="clear" w:color="auto" w:fill="FFFFFF"/>
              </w:rPr>
            </w:pPr>
            <w:r w:rsidRPr="00482FEF">
              <w:rPr>
                <w:caps/>
                <w:shd w:val="clear" w:color="auto" w:fill="FFFFFF"/>
              </w:rPr>
              <w:t>5 866 703</w:t>
            </w:r>
          </w:p>
        </w:tc>
        <w:tc>
          <w:tcPr>
            <w:tcW w:w="1424" w:type="dxa"/>
            <w:vAlign w:val="bottom"/>
          </w:tcPr>
          <w:p w14:paraId="626F0A8A" w14:textId="77777777" w:rsidR="00DD55DE" w:rsidRPr="00482FEF" w:rsidRDefault="00DD55DE" w:rsidP="0079423F">
            <w:pPr>
              <w:jc w:val="center"/>
              <w:rPr>
                <w:caps/>
                <w:shd w:val="clear" w:color="auto" w:fill="FFFFFF"/>
              </w:rPr>
            </w:pPr>
            <w:r w:rsidRPr="00482FEF">
              <w:rPr>
                <w:caps/>
                <w:shd w:val="clear" w:color="auto" w:fill="FFFFFF"/>
              </w:rPr>
              <w:t>2 314 058</w:t>
            </w:r>
          </w:p>
        </w:tc>
        <w:tc>
          <w:tcPr>
            <w:tcW w:w="1248" w:type="dxa"/>
            <w:vAlign w:val="bottom"/>
          </w:tcPr>
          <w:p w14:paraId="58F439EE" w14:textId="77777777" w:rsidR="00DD55DE" w:rsidRPr="00482FEF" w:rsidRDefault="00DD55DE" w:rsidP="0079423F">
            <w:pPr>
              <w:jc w:val="center"/>
              <w:rPr>
                <w:caps/>
                <w:shd w:val="clear" w:color="auto" w:fill="FFFFFF"/>
              </w:rPr>
            </w:pPr>
            <w:r w:rsidRPr="00482FEF">
              <w:rPr>
                <w:caps/>
                <w:shd w:val="clear" w:color="auto" w:fill="FFFFFF"/>
              </w:rPr>
              <w:t>3 552 645</w:t>
            </w:r>
          </w:p>
        </w:tc>
        <w:tc>
          <w:tcPr>
            <w:tcW w:w="899" w:type="dxa"/>
            <w:vAlign w:val="bottom"/>
          </w:tcPr>
          <w:p w14:paraId="2C5F4B96" w14:textId="77777777" w:rsidR="00DD55DE" w:rsidRPr="00482FEF" w:rsidRDefault="00DD55DE" w:rsidP="0079423F">
            <w:pPr>
              <w:jc w:val="center"/>
            </w:pPr>
            <w:r w:rsidRPr="00482FEF">
              <w:t>100,0</w:t>
            </w:r>
          </w:p>
        </w:tc>
        <w:tc>
          <w:tcPr>
            <w:tcW w:w="1248" w:type="dxa"/>
            <w:vAlign w:val="bottom"/>
          </w:tcPr>
          <w:p w14:paraId="5EE37116" w14:textId="77777777" w:rsidR="00DD55DE" w:rsidRPr="00482FEF" w:rsidRDefault="00DD55DE" w:rsidP="0079423F">
            <w:pPr>
              <w:jc w:val="center"/>
            </w:pPr>
            <w:r w:rsidRPr="00482FEF">
              <w:t>39,4</w:t>
            </w:r>
          </w:p>
        </w:tc>
        <w:tc>
          <w:tcPr>
            <w:tcW w:w="1248" w:type="dxa"/>
            <w:vAlign w:val="bottom"/>
          </w:tcPr>
          <w:p w14:paraId="567650A7" w14:textId="77777777" w:rsidR="00DD55DE" w:rsidRPr="00482FEF" w:rsidRDefault="00DD55DE" w:rsidP="0079423F">
            <w:pPr>
              <w:jc w:val="center"/>
            </w:pPr>
            <w:r w:rsidRPr="00482FEF">
              <w:t>60,6</w:t>
            </w:r>
          </w:p>
        </w:tc>
      </w:tr>
      <w:tr w:rsidR="00482FEF" w:rsidRPr="00482FEF" w14:paraId="0FA283E5" w14:textId="77777777" w:rsidTr="00E54D5C">
        <w:trPr>
          <w:jc w:val="center"/>
        </w:trPr>
        <w:tc>
          <w:tcPr>
            <w:tcW w:w="2133" w:type="dxa"/>
          </w:tcPr>
          <w:p w14:paraId="038D579A" w14:textId="77777777" w:rsidR="00DD55DE" w:rsidRPr="00482FEF" w:rsidRDefault="00DD55DE" w:rsidP="0079423F">
            <w:pPr>
              <w:jc w:val="both"/>
            </w:pPr>
            <w:r w:rsidRPr="00482FEF">
              <w:t xml:space="preserve">Кол-во работников, чел. </w:t>
            </w:r>
          </w:p>
        </w:tc>
        <w:tc>
          <w:tcPr>
            <w:tcW w:w="1428" w:type="dxa"/>
            <w:vAlign w:val="bottom"/>
          </w:tcPr>
          <w:p w14:paraId="60665276" w14:textId="77777777" w:rsidR="00DD55DE" w:rsidRPr="00482FEF" w:rsidRDefault="00DD55DE" w:rsidP="0079423F">
            <w:pPr>
              <w:jc w:val="center"/>
              <w:rPr>
                <w:caps/>
                <w:shd w:val="clear" w:color="auto" w:fill="FFFFFF"/>
              </w:rPr>
            </w:pPr>
            <w:r w:rsidRPr="00482FEF">
              <w:rPr>
                <w:caps/>
                <w:shd w:val="clear" w:color="auto" w:fill="FFFFFF"/>
              </w:rPr>
              <w:t>14 662 197</w:t>
            </w:r>
          </w:p>
        </w:tc>
        <w:tc>
          <w:tcPr>
            <w:tcW w:w="1424" w:type="dxa"/>
            <w:vAlign w:val="bottom"/>
          </w:tcPr>
          <w:p w14:paraId="50765674" w14:textId="77777777" w:rsidR="00DD55DE" w:rsidRPr="00482FEF" w:rsidRDefault="00DD55DE" w:rsidP="0079423F">
            <w:pPr>
              <w:jc w:val="center"/>
              <w:rPr>
                <w:caps/>
                <w:shd w:val="clear" w:color="auto" w:fill="FFFFFF"/>
              </w:rPr>
            </w:pPr>
            <w:r w:rsidRPr="00482FEF">
              <w:rPr>
                <w:caps/>
                <w:shd w:val="clear" w:color="auto" w:fill="FFFFFF"/>
              </w:rPr>
              <w:t>12 158 797</w:t>
            </w:r>
          </w:p>
        </w:tc>
        <w:tc>
          <w:tcPr>
            <w:tcW w:w="1248" w:type="dxa"/>
            <w:vAlign w:val="bottom"/>
          </w:tcPr>
          <w:p w14:paraId="66DF74F5" w14:textId="77777777" w:rsidR="00DD55DE" w:rsidRPr="00482FEF" w:rsidRDefault="00DD55DE" w:rsidP="0079423F">
            <w:pPr>
              <w:jc w:val="center"/>
              <w:rPr>
                <w:caps/>
                <w:shd w:val="clear" w:color="auto" w:fill="FFFFFF"/>
              </w:rPr>
            </w:pPr>
            <w:r w:rsidRPr="00482FEF">
              <w:rPr>
                <w:caps/>
                <w:shd w:val="clear" w:color="auto" w:fill="FFFFFF"/>
              </w:rPr>
              <w:t>2 503 400</w:t>
            </w:r>
          </w:p>
        </w:tc>
        <w:tc>
          <w:tcPr>
            <w:tcW w:w="899" w:type="dxa"/>
            <w:vAlign w:val="bottom"/>
          </w:tcPr>
          <w:p w14:paraId="2596CC86" w14:textId="77777777" w:rsidR="00DD55DE" w:rsidRPr="00482FEF" w:rsidRDefault="00DD55DE" w:rsidP="0079423F">
            <w:pPr>
              <w:jc w:val="center"/>
            </w:pPr>
            <w:r w:rsidRPr="00482FEF">
              <w:t>100,0</w:t>
            </w:r>
          </w:p>
        </w:tc>
        <w:tc>
          <w:tcPr>
            <w:tcW w:w="1248" w:type="dxa"/>
            <w:vAlign w:val="bottom"/>
          </w:tcPr>
          <w:p w14:paraId="2530EB47" w14:textId="77777777" w:rsidR="00DD55DE" w:rsidRPr="00482FEF" w:rsidRDefault="00DD55DE" w:rsidP="0079423F">
            <w:pPr>
              <w:jc w:val="center"/>
            </w:pPr>
            <w:r w:rsidRPr="00482FEF">
              <w:t>82,9</w:t>
            </w:r>
          </w:p>
        </w:tc>
        <w:tc>
          <w:tcPr>
            <w:tcW w:w="1248" w:type="dxa"/>
            <w:vAlign w:val="bottom"/>
          </w:tcPr>
          <w:p w14:paraId="60BEB7EA" w14:textId="77777777" w:rsidR="00DD55DE" w:rsidRPr="00482FEF" w:rsidRDefault="00DD55DE" w:rsidP="0079423F">
            <w:pPr>
              <w:jc w:val="center"/>
            </w:pPr>
            <w:r w:rsidRPr="00482FEF">
              <w:t>17,1</w:t>
            </w:r>
          </w:p>
        </w:tc>
      </w:tr>
      <w:tr w:rsidR="00482FEF" w:rsidRPr="00482FEF" w14:paraId="28B1B632" w14:textId="77777777" w:rsidTr="00E54D5C">
        <w:trPr>
          <w:jc w:val="center"/>
        </w:trPr>
        <w:tc>
          <w:tcPr>
            <w:tcW w:w="2133" w:type="dxa"/>
          </w:tcPr>
          <w:p w14:paraId="68AAB3A4" w14:textId="77777777" w:rsidR="00DD55DE" w:rsidRPr="00482FEF" w:rsidRDefault="00DD55DE" w:rsidP="0079423F">
            <w:pPr>
              <w:jc w:val="both"/>
            </w:pPr>
            <w:r w:rsidRPr="00482FEF">
              <w:t xml:space="preserve">Объем произведенной продукции, выполненных работ, оказанных услуг, млрд. руб. </w:t>
            </w:r>
          </w:p>
        </w:tc>
        <w:tc>
          <w:tcPr>
            <w:tcW w:w="1428" w:type="dxa"/>
            <w:vAlign w:val="bottom"/>
          </w:tcPr>
          <w:p w14:paraId="77BA9768" w14:textId="77777777" w:rsidR="00DD55DE" w:rsidRPr="00482FEF" w:rsidRDefault="00DD55DE" w:rsidP="0079423F">
            <w:pPr>
              <w:jc w:val="center"/>
              <w:rPr>
                <w:caps/>
                <w:shd w:val="clear" w:color="auto" w:fill="FFFFFF"/>
              </w:rPr>
            </w:pPr>
            <w:r w:rsidRPr="00482FEF">
              <w:rPr>
                <w:caps/>
                <w:shd w:val="clear" w:color="auto" w:fill="FFFFFF"/>
              </w:rPr>
              <w:t>9 291</w:t>
            </w:r>
          </w:p>
        </w:tc>
        <w:tc>
          <w:tcPr>
            <w:tcW w:w="1424" w:type="dxa"/>
            <w:vAlign w:val="bottom"/>
          </w:tcPr>
          <w:p w14:paraId="4C4F6226" w14:textId="77777777" w:rsidR="00DD55DE" w:rsidRPr="00482FEF" w:rsidRDefault="00DD55DE" w:rsidP="0079423F">
            <w:pPr>
              <w:jc w:val="center"/>
              <w:rPr>
                <w:caps/>
                <w:shd w:val="clear" w:color="auto" w:fill="FFFFFF"/>
              </w:rPr>
            </w:pPr>
            <w:r w:rsidRPr="00482FEF">
              <w:rPr>
                <w:caps/>
                <w:shd w:val="clear" w:color="auto" w:fill="FFFFFF"/>
              </w:rPr>
              <w:t>6 526</w:t>
            </w:r>
          </w:p>
        </w:tc>
        <w:tc>
          <w:tcPr>
            <w:tcW w:w="1248" w:type="dxa"/>
            <w:vAlign w:val="bottom"/>
          </w:tcPr>
          <w:p w14:paraId="1C751EE7" w14:textId="77777777" w:rsidR="00DD55DE" w:rsidRPr="00482FEF" w:rsidRDefault="00DD55DE" w:rsidP="0079423F">
            <w:pPr>
              <w:jc w:val="center"/>
              <w:rPr>
                <w:caps/>
                <w:shd w:val="clear" w:color="auto" w:fill="FFFFFF"/>
              </w:rPr>
            </w:pPr>
            <w:r w:rsidRPr="00482FEF">
              <w:rPr>
                <w:caps/>
                <w:shd w:val="clear" w:color="auto" w:fill="FFFFFF"/>
              </w:rPr>
              <w:t>2 765</w:t>
            </w:r>
          </w:p>
        </w:tc>
        <w:tc>
          <w:tcPr>
            <w:tcW w:w="899" w:type="dxa"/>
            <w:vAlign w:val="bottom"/>
          </w:tcPr>
          <w:p w14:paraId="542F4840" w14:textId="77777777" w:rsidR="00DD55DE" w:rsidRPr="00482FEF" w:rsidRDefault="00DD55DE" w:rsidP="0079423F">
            <w:pPr>
              <w:jc w:val="center"/>
            </w:pPr>
            <w:r w:rsidRPr="00482FEF">
              <w:t>100,0</w:t>
            </w:r>
          </w:p>
        </w:tc>
        <w:tc>
          <w:tcPr>
            <w:tcW w:w="1248" w:type="dxa"/>
            <w:vAlign w:val="bottom"/>
          </w:tcPr>
          <w:p w14:paraId="34F3B244" w14:textId="77777777" w:rsidR="00DD55DE" w:rsidRPr="00482FEF" w:rsidRDefault="00DD55DE" w:rsidP="0079423F">
            <w:pPr>
              <w:jc w:val="center"/>
            </w:pPr>
            <w:r w:rsidRPr="00482FEF">
              <w:t>70,2</w:t>
            </w:r>
          </w:p>
        </w:tc>
        <w:tc>
          <w:tcPr>
            <w:tcW w:w="1248" w:type="dxa"/>
            <w:vAlign w:val="bottom"/>
          </w:tcPr>
          <w:p w14:paraId="040AAD94" w14:textId="77777777" w:rsidR="00DD55DE" w:rsidRPr="00482FEF" w:rsidRDefault="00DD55DE" w:rsidP="0079423F">
            <w:pPr>
              <w:jc w:val="center"/>
            </w:pPr>
            <w:r w:rsidRPr="00482FEF">
              <w:t>29,8</w:t>
            </w:r>
          </w:p>
        </w:tc>
      </w:tr>
      <w:tr w:rsidR="00482FEF" w:rsidRPr="00482FEF" w14:paraId="67473775" w14:textId="77777777" w:rsidTr="00E54D5C">
        <w:trPr>
          <w:jc w:val="center"/>
        </w:trPr>
        <w:tc>
          <w:tcPr>
            <w:tcW w:w="9628" w:type="dxa"/>
            <w:gridSpan w:val="7"/>
          </w:tcPr>
          <w:p w14:paraId="44A7752E" w14:textId="77777777" w:rsidR="00DD55DE" w:rsidRPr="00482FEF" w:rsidRDefault="00DD55DE" w:rsidP="0079423F">
            <w:pPr>
              <w:jc w:val="center"/>
            </w:pPr>
            <w:r w:rsidRPr="00482FEF">
              <w:t xml:space="preserve">По итогу 2022 года </w:t>
            </w:r>
          </w:p>
        </w:tc>
      </w:tr>
      <w:tr w:rsidR="00482FEF" w:rsidRPr="00482FEF" w14:paraId="634CC1EF" w14:textId="77777777" w:rsidTr="00E54D5C">
        <w:trPr>
          <w:trHeight w:val="76"/>
          <w:jc w:val="center"/>
        </w:trPr>
        <w:tc>
          <w:tcPr>
            <w:tcW w:w="2133" w:type="dxa"/>
          </w:tcPr>
          <w:p w14:paraId="322763DD" w14:textId="77777777" w:rsidR="00DD55DE" w:rsidRPr="00482FEF" w:rsidRDefault="00DD55DE" w:rsidP="0079423F">
            <w:pPr>
              <w:jc w:val="both"/>
            </w:pPr>
            <w:r w:rsidRPr="00482FEF">
              <w:t xml:space="preserve">Численность </w:t>
            </w:r>
            <w:proofErr w:type="spellStart"/>
            <w:r w:rsidRPr="00482FEF">
              <w:t>субъ-ектов</w:t>
            </w:r>
            <w:proofErr w:type="spellEnd"/>
            <w:r w:rsidRPr="00482FEF">
              <w:t xml:space="preserve">, ед. </w:t>
            </w:r>
          </w:p>
        </w:tc>
        <w:tc>
          <w:tcPr>
            <w:tcW w:w="1428" w:type="dxa"/>
            <w:vAlign w:val="bottom"/>
          </w:tcPr>
          <w:p w14:paraId="2C2EDF64" w14:textId="77777777" w:rsidR="00DD55DE" w:rsidRPr="00482FEF" w:rsidRDefault="00DD55DE" w:rsidP="0079423F">
            <w:pPr>
              <w:jc w:val="center"/>
              <w:rPr>
                <w:caps/>
                <w:shd w:val="clear" w:color="auto" w:fill="FFFFFF"/>
              </w:rPr>
            </w:pPr>
            <w:r w:rsidRPr="00482FEF">
              <w:rPr>
                <w:caps/>
                <w:shd w:val="clear" w:color="auto" w:fill="FFFFFF"/>
              </w:rPr>
              <w:t>5 991 349</w:t>
            </w:r>
          </w:p>
        </w:tc>
        <w:tc>
          <w:tcPr>
            <w:tcW w:w="1424" w:type="dxa"/>
            <w:vAlign w:val="bottom"/>
          </w:tcPr>
          <w:p w14:paraId="1D3CCB75" w14:textId="77777777" w:rsidR="00DD55DE" w:rsidRPr="00482FEF" w:rsidRDefault="00DD55DE" w:rsidP="0079423F">
            <w:pPr>
              <w:jc w:val="center"/>
              <w:rPr>
                <w:caps/>
                <w:shd w:val="clear" w:color="auto" w:fill="FFFFFF"/>
              </w:rPr>
            </w:pPr>
            <w:r w:rsidRPr="00482FEF">
              <w:rPr>
                <w:caps/>
                <w:shd w:val="clear" w:color="auto" w:fill="FFFFFF"/>
              </w:rPr>
              <w:t>2 305 387</w:t>
            </w:r>
          </w:p>
        </w:tc>
        <w:tc>
          <w:tcPr>
            <w:tcW w:w="1248" w:type="dxa"/>
            <w:vAlign w:val="bottom"/>
          </w:tcPr>
          <w:p w14:paraId="40560FF6" w14:textId="77777777" w:rsidR="00DD55DE" w:rsidRPr="00482FEF" w:rsidRDefault="00DD55DE" w:rsidP="0079423F">
            <w:pPr>
              <w:jc w:val="center"/>
              <w:rPr>
                <w:caps/>
                <w:shd w:val="clear" w:color="auto" w:fill="FFFFFF"/>
              </w:rPr>
            </w:pPr>
            <w:r w:rsidRPr="00482FEF">
              <w:rPr>
                <w:caps/>
                <w:shd w:val="clear" w:color="auto" w:fill="FFFFFF"/>
              </w:rPr>
              <w:t>3 685 962</w:t>
            </w:r>
          </w:p>
        </w:tc>
        <w:tc>
          <w:tcPr>
            <w:tcW w:w="899" w:type="dxa"/>
            <w:vAlign w:val="bottom"/>
          </w:tcPr>
          <w:p w14:paraId="40AF1CA5" w14:textId="77777777" w:rsidR="00DD55DE" w:rsidRPr="00482FEF" w:rsidRDefault="00DD55DE" w:rsidP="0079423F">
            <w:pPr>
              <w:jc w:val="center"/>
            </w:pPr>
            <w:r w:rsidRPr="00482FEF">
              <w:t>100,0</w:t>
            </w:r>
          </w:p>
        </w:tc>
        <w:tc>
          <w:tcPr>
            <w:tcW w:w="1248" w:type="dxa"/>
            <w:vAlign w:val="bottom"/>
          </w:tcPr>
          <w:p w14:paraId="18EABC56" w14:textId="77777777" w:rsidR="00DD55DE" w:rsidRPr="00482FEF" w:rsidRDefault="00DD55DE" w:rsidP="0079423F">
            <w:pPr>
              <w:jc w:val="center"/>
            </w:pPr>
            <w:r w:rsidRPr="00482FEF">
              <w:t>38,5</w:t>
            </w:r>
          </w:p>
        </w:tc>
        <w:tc>
          <w:tcPr>
            <w:tcW w:w="1248" w:type="dxa"/>
            <w:vAlign w:val="bottom"/>
          </w:tcPr>
          <w:p w14:paraId="0047F348" w14:textId="77777777" w:rsidR="00DD55DE" w:rsidRPr="00482FEF" w:rsidRDefault="00DD55DE" w:rsidP="0079423F">
            <w:pPr>
              <w:jc w:val="center"/>
            </w:pPr>
            <w:r w:rsidRPr="00482FEF">
              <w:t>61,5</w:t>
            </w:r>
          </w:p>
        </w:tc>
      </w:tr>
      <w:tr w:rsidR="00482FEF" w:rsidRPr="00482FEF" w14:paraId="759FA555" w14:textId="77777777" w:rsidTr="00E54D5C">
        <w:trPr>
          <w:jc w:val="center"/>
        </w:trPr>
        <w:tc>
          <w:tcPr>
            <w:tcW w:w="2133" w:type="dxa"/>
          </w:tcPr>
          <w:p w14:paraId="12B8D12F" w14:textId="77777777" w:rsidR="00DD55DE" w:rsidRPr="00482FEF" w:rsidRDefault="00DD55DE" w:rsidP="0079423F">
            <w:pPr>
              <w:jc w:val="both"/>
            </w:pPr>
            <w:r w:rsidRPr="00482FEF">
              <w:t xml:space="preserve">Кол-во работников, чел. </w:t>
            </w:r>
          </w:p>
        </w:tc>
        <w:tc>
          <w:tcPr>
            <w:tcW w:w="1428" w:type="dxa"/>
            <w:vAlign w:val="bottom"/>
          </w:tcPr>
          <w:p w14:paraId="573DB464" w14:textId="77777777" w:rsidR="00DD55DE" w:rsidRPr="00482FEF" w:rsidRDefault="00DD55DE" w:rsidP="0079423F">
            <w:pPr>
              <w:jc w:val="center"/>
              <w:rPr>
                <w:caps/>
                <w:shd w:val="clear" w:color="auto" w:fill="FFFFFF"/>
              </w:rPr>
            </w:pPr>
            <w:r w:rsidRPr="00482FEF">
              <w:rPr>
                <w:caps/>
                <w:shd w:val="clear" w:color="auto" w:fill="FFFFFF"/>
              </w:rPr>
              <w:t>15 191 543</w:t>
            </w:r>
          </w:p>
        </w:tc>
        <w:tc>
          <w:tcPr>
            <w:tcW w:w="1424" w:type="dxa"/>
            <w:vAlign w:val="bottom"/>
          </w:tcPr>
          <w:p w14:paraId="753E42A2" w14:textId="77777777" w:rsidR="00DD55DE" w:rsidRPr="00482FEF" w:rsidRDefault="00DD55DE" w:rsidP="0079423F">
            <w:pPr>
              <w:jc w:val="center"/>
              <w:rPr>
                <w:caps/>
                <w:shd w:val="clear" w:color="auto" w:fill="FFFFFF"/>
              </w:rPr>
            </w:pPr>
            <w:r w:rsidRPr="00482FEF">
              <w:rPr>
                <w:caps/>
                <w:shd w:val="clear" w:color="auto" w:fill="FFFFFF"/>
              </w:rPr>
              <w:t>12 490 408</w:t>
            </w:r>
          </w:p>
        </w:tc>
        <w:tc>
          <w:tcPr>
            <w:tcW w:w="1248" w:type="dxa"/>
            <w:vAlign w:val="bottom"/>
          </w:tcPr>
          <w:p w14:paraId="708F26AD" w14:textId="77777777" w:rsidR="00DD55DE" w:rsidRPr="00482FEF" w:rsidRDefault="00DD55DE" w:rsidP="0079423F">
            <w:pPr>
              <w:jc w:val="center"/>
              <w:rPr>
                <w:caps/>
                <w:shd w:val="clear" w:color="auto" w:fill="FFFFFF"/>
              </w:rPr>
            </w:pPr>
            <w:r w:rsidRPr="00482FEF">
              <w:rPr>
                <w:caps/>
                <w:shd w:val="clear" w:color="auto" w:fill="FFFFFF"/>
              </w:rPr>
              <w:t>2 701 135</w:t>
            </w:r>
          </w:p>
        </w:tc>
        <w:tc>
          <w:tcPr>
            <w:tcW w:w="899" w:type="dxa"/>
            <w:vAlign w:val="bottom"/>
          </w:tcPr>
          <w:p w14:paraId="3ECBB55B" w14:textId="77777777" w:rsidR="00DD55DE" w:rsidRPr="00482FEF" w:rsidRDefault="00DD55DE" w:rsidP="0079423F">
            <w:pPr>
              <w:jc w:val="center"/>
            </w:pPr>
            <w:r w:rsidRPr="00482FEF">
              <w:t>100,0</w:t>
            </w:r>
          </w:p>
        </w:tc>
        <w:tc>
          <w:tcPr>
            <w:tcW w:w="1248" w:type="dxa"/>
            <w:vAlign w:val="bottom"/>
          </w:tcPr>
          <w:p w14:paraId="27F93D4D" w14:textId="77777777" w:rsidR="00DD55DE" w:rsidRPr="00482FEF" w:rsidRDefault="00DD55DE" w:rsidP="0079423F">
            <w:pPr>
              <w:jc w:val="center"/>
            </w:pPr>
            <w:r w:rsidRPr="00482FEF">
              <w:t>82,2</w:t>
            </w:r>
          </w:p>
        </w:tc>
        <w:tc>
          <w:tcPr>
            <w:tcW w:w="1248" w:type="dxa"/>
            <w:vAlign w:val="bottom"/>
          </w:tcPr>
          <w:p w14:paraId="1FB17343" w14:textId="77777777" w:rsidR="00DD55DE" w:rsidRPr="00482FEF" w:rsidRDefault="00DD55DE" w:rsidP="0079423F">
            <w:pPr>
              <w:jc w:val="center"/>
            </w:pPr>
            <w:r w:rsidRPr="00482FEF">
              <w:t>17,8</w:t>
            </w:r>
          </w:p>
        </w:tc>
      </w:tr>
      <w:tr w:rsidR="00482FEF" w:rsidRPr="00482FEF" w14:paraId="48971812" w14:textId="77777777" w:rsidTr="00E54D5C">
        <w:trPr>
          <w:jc w:val="center"/>
        </w:trPr>
        <w:tc>
          <w:tcPr>
            <w:tcW w:w="2133" w:type="dxa"/>
          </w:tcPr>
          <w:p w14:paraId="08969F79" w14:textId="77777777" w:rsidR="00DD55DE" w:rsidRPr="00482FEF" w:rsidRDefault="00DD55DE" w:rsidP="0079423F">
            <w:pPr>
              <w:jc w:val="both"/>
            </w:pPr>
            <w:r w:rsidRPr="00482FEF">
              <w:t xml:space="preserve">Объем произведенной продукции, выполненных работ, оказанных услуг, млрд. руб. </w:t>
            </w:r>
          </w:p>
        </w:tc>
        <w:tc>
          <w:tcPr>
            <w:tcW w:w="1428" w:type="dxa"/>
            <w:vAlign w:val="bottom"/>
          </w:tcPr>
          <w:p w14:paraId="1570A686" w14:textId="77777777" w:rsidR="00DD55DE" w:rsidRPr="00482FEF" w:rsidRDefault="00DD55DE" w:rsidP="0079423F">
            <w:pPr>
              <w:jc w:val="center"/>
              <w:rPr>
                <w:caps/>
                <w:shd w:val="clear" w:color="auto" w:fill="FFFFFF"/>
              </w:rPr>
            </w:pPr>
            <w:r w:rsidRPr="00482FEF">
              <w:rPr>
                <w:caps/>
                <w:shd w:val="clear" w:color="auto" w:fill="FFFFFF"/>
              </w:rPr>
              <w:t>9 981</w:t>
            </w:r>
          </w:p>
        </w:tc>
        <w:tc>
          <w:tcPr>
            <w:tcW w:w="1424" w:type="dxa"/>
            <w:vAlign w:val="bottom"/>
          </w:tcPr>
          <w:p w14:paraId="1DB113AF" w14:textId="77777777" w:rsidR="00DD55DE" w:rsidRPr="00482FEF" w:rsidRDefault="00DD55DE" w:rsidP="0079423F">
            <w:pPr>
              <w:jc w:val="center"/>
              <w:rPr>
                <w:caps/>
                <w:shd w:val="clear" w:color="auto" w:fill="FFFFFF"/>
              </w:rPr>
            </w:pPr>
            <w:r w:rsidRPr="00482FEF">
              <w:rPr>
                <w:caps/>
                <w:shd w:val="clear" w:color="auto" w:fill="FFFFFF"/>
              </w:rPr>
              <w:t>6 733</w:t>
            </w:r>
          </w:p>
        </w:tc>
        <w:tc>
          <w:tcPr>
            <w:tcW w:w="1248" w:type="dxa"/>
            <w:vAlign w:val="bottom"/>
          </w:tcPr>
          <w:p w14:paraId="2D4CF279" w14:textId="77777777" w:rsidR="00DD55DE" w:rsidRPr="00482FEF" w:rsidRDefault="00DD55DE" w:rsidP="0079423F">
            <w:pPr>
              <w:jc w:val="center"/>
              <w:rPr>
                <w:caps/>
                <w:shd w:val="clear" w:color="auto" w:fill="FFFFFF"/>
              </w:rPr>
            </w:pPr>
            <w:r w:rsidRPr="00482FEF">
              <w:rPr>
                <w:caps/>
                <w:shd w:val="clear" w:color="auto" w:fill="FFFFFF"/>
              </w:rPr>
              <w:t>3 248</w:t>
            </w:r>
          </w:p>
        </w:tc>
        <w:tc>
          <w:tcPr>
            <w:tcW w:w="899" w:type="dxa"/>
            <w:vAlign w:val="bottom"/>
          </w:tcPr>
          <w:p w14:paraId="7BFED3E3" w14:textId="77777777" w:rsidR="00DD55DE" w:rsidRPr="00482FEF" w:rsidRDefault="00DD55DE" w:rsidP="0079423F">
            <w:pPr>
              <w:jc w:val="center"/>
            </w:pPr>
            <w:r w:rsidRPr="00482FEF">
              <w:t>100,0</w:t>
            </w:r>
          </w:p>
        </w:tc>
        <w:tc>
          <w:tcPr>
            <w:tcW w:w="1248" w:type="dxa"/>
            <w:vAlign w:val="bottom"/>
          </w:tcPr>
          <w:p w14:paraId="7A1393B0" w14:textId="77777777" w:rsidR="00DD55DE" w:rsidRPr="00482FEF" w:rsidRDefault="00DD55DE" w:rsidP="0079423F">
            <w:pPr>
              <w:jc w:val="center"/>
            </w:pPr>
            <w:r w:rsidRPr="00482FEF">
              <w:t>67,4</w:t>
            </w:r>
          </w:p>
        </w:tc>
        <w:tc>
          <w:tcPr>
            <w:tcW w:w="1248" w:type="dxa"/>
            <w:vAlign w:val="bottom"/>
          </w:tcPr>
          <w:p w14:paraId="5C15BA40" w14:textId="77777777" w:rsidR="00DD55DE" w:rsidRPr="00482FEF" w:rsidRDefault="00DD55DE" w:rsidP="0079423F">
            <w:pPr>
              <w:jc w:val="center"/>
            </w:pPr>
            <w:r w:rsidRPr="00482FEF">
              <w:t>32,6</w:t>
            </w:r>
          </w:p>
        </w:tc>
      </w:tr>
      <w:tr w:rsidR="00482FEF" w:rsidRPr="00482FEF" w14:paraId="2FDAC652" w14:textId="77777777" w:rsidTr="00E54D5C">
        <w:trPr>
          <w:jc w:val="center"/>
        </w:trPr>
        <w:tc>
          <w:tcPr>
            <w:tcW w:w="9628" w:type="dxa"/>
            <w:gridSpan w:val="7"/>
          </w:tcPr>
          <w:p w14:paraId="678336D0" w14:textId="77777777" w:rsidR="00DD55DE" w:rsidRPr="00482FEF" w:rsidRDefault="00DD55DE" w:rsidP="0079423F">
            <w:pPr>
              <w:jc w:val="center"/>
            </w:pPr>
            <w:r w:rsidRPr="00482FEF">
              <w:t>По итогу 2023 года</w:t>
            </w:r>
          </w:p>
        </w:tc>
      </w:tr>
    </w:tbl>
    <w:p w14:paraId="1470C6F6" w14:textId="4C1A3BB1" w:rsidR="00E54D5C" w:rsidRDefault="00E54D5C" w:rsidP="00E54D5C">
      <w:pPr>
        <w:spacing w:after="120"/>
        <w:jc w:val="both"/>
        <w:rPr>
          <w:sz w:val="28"/>
          <w:szCs w:val="28"/>
        </w:rPr>
      </w:pPr>
      <w:r w:rsidRPr="005B3232">
        <w:rPr>
          <w:sz w:val="28"/>
          <w:szCs w:val="28"/>
        </w:rPr>
        <w:lastRenderedPageBreak/>
        <w:t>Продолжение таблицы 1.</w:t>
      </w:r>
      <w:r>
        <w:rPr>
          <w:sz w:val="28"/>
          <w:szCs w:val="28"/>
        </w:rPr>
        <w:t>1</w:t>
      </w:r>
    </w:p>
    <w:tbl>
      <w:tblPr>
        <w:tblStyle w:val="ab"/>
        <w:tblW w:w="0" w:type="auto"/>
        <w:jc w:val="center"/>
        <w:tblLook w:val="01E0" w:firstRow="1" w:lastRow="1" w:firstColumn="1" w:lastColumn="1" w:noHBand="0" w:noVBand="0"/>
      </w:tblPr>
      <w:tblGrid>
        <w:gridCol w:w="2137"/>
        <w:gridCol w:w="1424"/>
        <w:gridCol w:w="1424"/>
        <w:gridCol w:w="1248"/>
        <w:gridCol w:w="897"/>
        <w:gridCol w:w="1249"/>
        <w:gridCol w:w="1249"/>
      </w:tblGrid>
      <w:tr w:rsidR="00E54D5C" w:rsidRPr="00482FEF" w14:paraId="558187DE" w14:textId="77777777" w:rsidTr="00A94A58">
        <w:trPr>
          <w:jc w:val="center"/>
        </w:trPr>
        <w:tc>
          <w:tcPr>
            <w:tcW w:w="2160" w:type="dxa"/>
          </w:tcPr>
          <w:p w14:paraId="2EEADC84" w14:textId="77777777" w:rsidR="00E54D5C" w:rsidRPr="00482FEF" w:rsidRDefault="00E54D5C" w:rsidP="00A94A58">
            <w:pPr>
              <w:jc w:val="both"/>
            </w:pPr>
            <w:r w:rsidRPr="00482FEF">
              <w:t xml:space="preserve">Численность </w:t>
            </w:r>
            <w:proofErr w:type="spellStart"/>
            <w:r w:rsidRPr="00482FEF">
              <w:t>субъ-ектов</w:t>
            </w:r>
            <w:proofErr w:type="spellEnd"/>
            <w:r w:rsidRPr="00482FEF">
              <w:t xml:space="preserve">, ед. </w:t>
            </w:r>
          </w:p>
        </w:tc>
        <w:tc>
          <w:tcPr>
            <w:tcW w:w="1440" w:type="dxa"/>
            <w:vAlign w:val="bottom"/>
          </w:tcPr>
          <w:p w14:paraId="031A72E6" w14:textId="77777777" w:rsidR="00E54D5C" w:rsidRPr="00482FEF" w:rsidRDefault="00E54D5C" w:rsidP="00A94A58">
            <w:pPr>
              <w:jc w:val="center"/>
            </w:pPr>
            <w:r w:rsidRPr="00482FEF">
              <w:rPr>
                <w:caps/>
                <w:shd w:val="clear" w:color="auto" w:fill="FFFFFF"/>
              </w:rPr>
              <w:t>6 347 771</w:t>
            </w:r>
          </w:p>
        </w:tc>
        <w:tc>
          <w:tcPr>
            <w:tcW w:w="1440" w:type="dxa"/>
            <w:vAlign w:val="bottom"/>
          </w:tcPr>
          <w:p w14:paraId="28B684D9" w14:textId="77777777" w:rsidR="00E54D5C" w:rsidRPr="00482FEF" w:rsidRDefault="00E54D5C" w:rsidP="00A94A58">
            <w:pPr>
              <w:jc w:val="center"/>
            </w:pPr>
            <w:r w:rsidRPr="00482FEF">
              <w:rPr>
                <w:caps/>
                <w:shd w:val="clear" w:color="auto" w:fill="FFFFFF"/>
              </w:rPr>
              <w:t>2 285 855</w:t>
            </w:r>
          </w:p>
        </w:tc>
        <w:tc>
          <w:tcPr>
            <w:tcW w:w="1260" w:type="dxa"/>
            <w:vAlign w:val="bottom"/>
          </w:tcPr>
          <w:p w14:paraId="7D134183" w14:textId="77777777" w:rsidR="00E54D5C" w:rsidRPr="00482FEF" w:rsidRDefault="00E54D5C" w:rsidP="00A94A58">
            <w:pPr>
              <w:jc w:val="center"/>
            </w:pPr>
            <w:r w:rsidRPr="00482FEF">
              <w:rPr>
                <w:caps/>
                <w:shd w:val="clear" w:color="auto" w:fill="FFFFFF"/>
              </w:rPr>
              <w:t>4 061 916</w:t>
            </w:r>
          </w:p>
        </w:tc>
        <w:tc>
          <w:tcPr>
            <w:tcW w:w="900" w:type="dxa"/>
            <w:vAlign w:val="bottom"/>
          </w:tcPr>
          <w:p w14:paraId="66C536C6" w14:textId="77777777" w:rsidR="00E54D5C" w:rsidRPr="00482FEF" w:rsidRDefault="00E54D5C" w:rsidP="00A94A58">
            <w:pPr>
              <w:jc w:val="center"/>
            </w:pPr>
            <w:r w:rsidRPr="00482FEF">
              <w:t>100,0</w:t>
            </w:r>
          </w:p>
        </w:tc>
        <w:tc>
          <w:tcPr>
            <w:tcW w:w="1260" w:type="dxa"/>
            <w:vAlign w:val="bottom"/>
          </w:tcPr>
          <w:p w14:paraId="36D33142" w14:textId="77777777" w:rsidR="00E54D5C" w:rsidRPr="00482FEF" w:rsidRDefault="00E54D5C" w:rsidP="00A94A58">
            <w:pPr>
              <w:jc w:val="center"/>
            </w:pPr>
            <w:r w:rsidRPr="00482FEF">
              <w:t>36,0</w:t>
            </w:r>
          </w:p>
        </w:tc>
        <w:tc>
          <w:tcPr>
            <w:tcW w:w="1260" w:type="dxa"/>
            <w:vAlign w:val="bottom"/>
          </w:tcPr>
          <w:p w14:paraId="5F1576F5" w14:textId="77777777" w:rsidR="00E54D5C" w:rsidRPr="00482FEF" w:rsidRDefault="00E54D5C" w:rsidP="00A94A58">
            <w:pPr>
              <w:jc w:val="center"/>
            </w:pPr>
            <w:r w:rsidRPr="00482FEF">
              <w:t>64,0</w:t>
            </w:r>
          </w:p>
        </w:tc>
      </w:tr>
      <w:tr w:rsidR="00E54D5C" w:rsidRPr="00482FEF" w14:paraId="64438AE4" w14:textId="77777777" w:rsidTr="00A94A58">
        <w:trPr>
          <w:jc w:val="center"/>
        </w:trPr>
        <w:tc>
          <w:tcPr>
            <w:tcW w:w="2160" w:type="dxa"/>
          </w:tcPr>
          <w:p w14:paraId="65463AF2" w14:textId="77777777" w:rsidR="00E54D5C" w:rsidRPr="00482FEF" w:rsidRDefault="00E54D5C" w:rsidP="00A94A58">
            <w:pPr>
              <w:jc w:val="both"/>
            </w:pPr>
            <w:r w:rsidRPr="00482FEF">
              <w:t xml:space="preserve">Кол-во работников, чел. </w:t>
            </w:r>
          </w:p>
        </w:tc>
        <w:tc>
          <w:tcPr>
            <w:tcW w:w="1440" w:type="dxa"/>
            <w:vAlign w:val="bottom"/>
          </w:tcPr>
          <w:p w14:paraId="525033F3" w14:textId="77777777" w:rsidR="00E54D5C" w:rsidRPr="00482FEF" w:rsidRDefault="00E54D5C" w:rsidP="00A94A58">
            <w:pPr>
              <w:jc w:val="center"/>
            </w:pPr>
            <w:r w:rsidRPr="00482FEF">
              <w:rPr>
                <w:caps/>
                <w:shd w:val="clear" w:color="auto" w:fill="FFFFFF"/>
              </w:rPr>
              <w:t>15 080 528</w:t>
            </w:r>
          </w:p>
        </w:tc>
        <w:tc>
          <w:tcPr>
            <w:tcW w:w="1440" w:type="dxa"/>
            <w:vAlign w:val="bottom"/>
          </w:tcPr>
          <w:p w14:paraId="69E5C98A" w14:textId="77777777" w:rsidR="00E54D5C" w:rsidRPr="00482FEF" w:rsidRDefault="00E54D5C" w:rsidP="00A94A58">
            <w:pPr>
              <w:jc w:val="center"/>
            </w:pPr>
            <w:r w:rsidRPr="00482FEF">
              <w:rPr>
                <w:caps/>
                <w:shd w:val="clear" w:color="auto" w:fill="FFFFFF"/>
              </w:rPr>
              <w:t>12 366 065</w:t>
            </w:r>
          </w:p>
        </w:tc>
        <w:tc>
          <w:tcPr>
            <w:tcW w:w="1260" w:type="dxa"/>
            <w:vAlign w:val="bottom"/>
          </w:tcPr>
          <w:p w14:paraId="2F71B24A" w14:textId="77777777" w:rsidR="00E54D5C" w:rsidRPr="00482FEF" w:rsidRDefault="00E54D5C" w:rsidP="00A94A58">
            <w:pPr>
              <w:jc w:val="center"/>
            </w:pPr>
            <w:r w:rsidRPr="00482FEF">
              <w:rPr>
                <w:caps/>
                <w:shd w:val="clear" w:color="auto" w:fill="FFFFFF"/>
              </w:rPr>
              <w:t>2 714 463</w:t>
            </w:r>
          </w:p>
        </w:tc>
        <w:tc>
          <w:tcPr>
            <w:tcW w:w="900" w:type="dxa"/>
            <w:vAlign w:val="bottom"/>
          </w:tcPr>
          <w:p w14:paraId="37D17DBA" w14:textId="77777777" w:rsidR="00E54D5C" w:rsidRPr="00482FEF" w:rsidRDefault="00E54D5C" w:rsidP="00A94A58">
            <w:pPr>
              <w:jc w:val="center"/>
            </w:pPr>
            <w:r w:rsidRPr="00482FEF">
              <w:t>100,0</w:t>
            </w:r>
          </w:p>
        </w:tc>
        <w:tc>
          <w:tcPr>
            <w:tcW w:w="1260" w:type="dxa"/>
            <w:vAlign w:val="bottom"/>
          </w:tcPr>
          <w:p w14:paraId="7AD10EED" w14:textId="77777777" w:rsidR="00E54D5C" w:rsidRPr="00482FEF" w:rsidRDefault="00E54D5C" w:rsidP="00A94A58">
            <w:pPr>
              <w:jc w:val="center"/>
            </w:pPr>
            <w:r w:rsidRPr="00482FEF">
              <w:t>82,0</w:t>
            </w:r>
          </w:p>
        </w:tc>
        <w:tc>
          <w:tcPr>
            <w:tcW w:w="1260" w:type="dxa"/>
            <w:vAlign w:val="bottom"/>
          </w:tcPr>
          <w:p w14:paraId="41368971" w14:textId="77777777" w:rsidR="00E54D5C" w:rsidRPr="00482FEF" w:rsidRDefault="00E54D5C" w:rsidP="00A94A58">
            <w:pPr>
              <w:jc w:val="center"/>
            </w:pPr>
            <w:r w:rsidRPr="00482FEF">
              <w:t>18,0</w:t>
            </w:r>
          </w:p>
        </w:tc>
      </w:tr>
      <w:tr w:rsidR="00E54D5C" w:rsidRPr="00482FEF" w14:paraId="1DFF78E7" w14:textId="77777777" w:rsidTr="00A94A58">
        <w:trPr>
          <w:jc w:val="center"/>
        </w:trPr>
        <w:tc>
          <w:tcPr>
            <w:tcW w:w="2160" w:type="dxa"/>
          </w:tcPr>
          <w:p w14:paraId="0E343AAD" w14:textId="77777777" w:rsidR="00E54D5C" w:rsidRPr="00482FEF" w:rsidRDefault="00E54D5C" w:rsidP="00A94A58">
            <w:pPr>
              <w:jc w:val="both"/>
            </w:pPr>
            <w:r w:rsidRPr="00482FEF">
              <w:t xml:space="preserve">Объем произведенной продукции, выполненных работ, оказанных услуг, млрд. руб. </w:t>
            </w:r>
          </w:p>
        </w:tc>
        <w:tc>
          <w:tcPr>
            <w:tcW w:w="1440" w:type="dxa"/>
            <w:vAlign w:val="bottom"/>
          </w:tcPr>
          <w:p w14:paraId="04BBBD44" w14:textId="77777777" w:rsidR="00E54D5C" w:rsidRPr="00482FEF" w:rsidRDefault="00E54D5C" w:rsidP="00A94A58">
            <w:pPr>
              <w:jc w:val="center"/>
            </w:pPr>
            <w:r w:rsidRPr="00482FEF">
              <w:rPr>
                <w:caps/>
                <w:shd w:val="clear" w:color="auto" w:fill="FFFFFF"/>
              </w:rPr>
              <w:t>10 297</w:t>
            </w:r>
          </w:p>
        </w:tc>
        <w:tc>
          <w:tcPr>
            <w:tcW w:w="1440" w:type="dxa"/>
            <w:vAlign w:val="bottom"/>
          </w:tcPr>
          <w:p w14:paraId="315898F2" w14:textId="77777777" w:rsidR="00E54D5C" w:rsidRPr="00482FEF" w:rsidRDefault="00E54D5C" w:rsidP="00A94A58">
            <w:pPr>
              <w:jc w:val="center"/>
            </w:pPr>
            <w:r w:rsidRPr="00482FEF">
              <w:rPr>
                <w:caps/>
                <w:shd w:val="clear" w:color="auto" w:fill="FFFFFF"/>
              </w:rPr>
              <w:t>6 847</w:t>
            </w:r>
          </w:p>
        </w:tc>
        <w:tc>
          <w:tcPr>
            <w:tcW w:w="1260" w:type="dxa"/>
            <w:vAlign w:val="bottom"/>
          </w:tcPr>
          <w:p w14:paraId="2EF03B14" w14:textId="77777777" w:rsidR="00E54D5C" w:rsidRPr="00482FEF" w:rsidRDefault="00E54D5C" w:rsidP="00A94A58">
            <w:pPr>
              <w:jc w:val="center"/>
            </w:pPr>
            <w:r w:rsidRPr="00482FEF">
              <w:rPr>
                <w:caps/>
                <w:shd w:val="clear" w:color="auto" w:fill="FFFFFF"/>
              </w:rPr>
              <w:t>3 450</w:t>
            </w:r>
          </w:p>
        </w:tc>
        <w:tc>
          <w:tcPr>
            <w:tcW w:w="900" w:type="dxa"/>
            <w:vAlign w:val="bottom"/>
          </w:tcPr>
          <w:p w14:paraId="51174CD3" w14:textId="77777777" w:rsidR="00E54D5C" w:rsidRPr="00482FEF" w:rsidRDefault="00E54D5C" w:rsidP="00A94A58">
            <w:pPr>
              <w:jc w:val="center"/>
            </w:pPr>
            <w:r w:rsidRPr="00482FEF">
              <w:t>100,0</w:t>
            </w:r>
          </w:p>
        </w:tc>
        <w:tc>
          <w:tcPr>
            <w:tcW w:w="1260" w:type="dxa"/>
            <w:vAlign w:val="bottom"/>
          </w:tcPr>
          <w:p w14:paraId="05EB1D56" w14:textId="77777777" w:rsidR="00E54D5C" w:rsidRPr="00482FEF" w:rsidRDefault="00E54D5C" w:rsidP="00A94A58">
            <w:pPr>
              <w:jc w:val="center"/>
            </w:pPr>
            <w:r w:rsidRPr="00482FEF">
              <w:t>66,6</w:t>
            </w:r>
          </w:p>
        </w:tc>
        <w:tc>
          <w:tcPr>
            <w:tcW w:w="1260" w:type="dxa"/>
            <w:vAlign w:val="bottom"/>
          </w:tcPr>
          <w:p w14:paraId="27D12830" w14:textId="77777777" w:rsidR="00E54D5C" w:rsidRPr="00482FEF" w:rsidRDefault="00E54D5C" w:rsidP="00A94A58">
            <w:pPr>
              <w:jc w:val="center"/>
            </w:pPr>
            <w:r w:rsidRPr="00482FEF">
              <w:t>33,4</w:t>
            </w:r>
          </w:p>
        </w:tc>
      </w:tr>
    </w:tbl>
    <w:p w14:paraId="20A54CAD" w14:textId="413E773A" w:rsidR="00DD55DE" w:rsidRPr="00482FEF" w:rsidRDefault="00DD55DE" w:rsidP="0098337C">
      <w:pPr>
        <w:spacing w:before="120" w:after="240"/>
        <w:jc w:val="both"/>
        <w:rPr>
          <w:sz w:val="28"/>
          <w:szCs w:val="28"/>
        </w:rPr>
      </w:pPr>
      <w:r w:rsidRPr="00482FEF">
        <w:rPr>
          <w:sz w:val="28"/>
          <w:szCs w:val="28"/>
        </w:rPr>
        <w:t>Источник: [</w:t>
      </w:r>
      <w:r w:rsidR="008F7587" w:rsidRPr="00482FEF">
        <w:rPr>
          <w:sz w:val="28"/>
          <w:szCs w:val="28"/>
        </w:rPr>
        <w:t>4-6</w:t>
      </w:r>
      <w:r w:rsidRPr="00482FEF">
        <w:rPr>
          <w:sz w:val="28"/>
          <w:szCs w:val="28"/>
        </w:rPr>
        <w:t>].</w:t>
      </w:r>
    </w:p>
    <w:p w14:paraId="007B47DE" w14:textId="77777777" w:rsidR="00DD55DE" w:rsidRPr="00482FEF" w:rsidRDefault="00DD55DE" w:rsidP="00DD55DE">
      <w:pPr>
        <w:jc w:val="both"/>
        <w:rPr>
          <w:sz w:val="12"/>
          <w:szCs w:val="12"/>
        </w:rPr>
      </w:pPr>
    </w:p>
    <w:p w14:paraId="2968E435" w14:textId="3D02DFBA" w:rsidR="00DD55DE" w:rsidRPr="00482FEF" w:rsidRDefault="00DD55DE" w:rsidP="008F7587">
      <w:pPr>
        <w:spacing w:line="360" w:lineRule="auto"/>
        <w:ind w:firstLine="708"/>
        <w:jc w:val="both"/>
        <w:rPr>
          <w:sz w:val="28"/>
          <w:szCs w:val="28"/>
        </w:rPr>
      </w:pPr>
      <w:r w:rsidRPr="00482FEF">
        <w:rPr>
          <w:sz w:val="28"/>
          <w:szCs w:val="28"/>
        </w:rPr>
        <w:t xml:space="preserve">Используя приведенные показатели, рассчитаем величины динамики развития субъектов малого и среднего предпринимательства Российской </w:t>
      </w:r>
      <w:proofErr w:type="spellStart"/>
      <w:r w:rsidRPr="00482FEF">
        <w:rPr>
          <w:sz w:val="28"/>
          <w:szCs w:val="28"/>
        </w:rPr>
        <w:t>Федера-ции</w:t>
      </w:r>
      <w:proofErr w:type="spellEnd"/>
      <w:r w:rsidRPr="00482FEF">
        <w:rPr>
          <w:sz w:val="28"/>
          <w:szCs w:val="28"/>
        </w:rPr>
        <w:t xml:space="preserve">, выполнив расчеты в таблице 1.2. </w:t>
      </w:r>
    </w:p>
    <w:p w14:paraId="38078BF3" w14:textId="77777777" w:rsidR="00DD55DE" w:rsidRPr="00482FEF" w:rsidRDefault="00DD55DE" w:rsidP="00DD55DE">
      <w:pPr>
        <w:jc w:val="both"/>
        <w:rPr>
          <w:sz w:val="28"/>
          <w:szCs w:val="28"/>
        </w:rPr>
      </w:pPr>
    </w:p>
    <w:p w14:paraId="1490BE70" w14:textId="77777777" w:rsidR="00DD55DE" w:rsidRPr="00482FEF" w:rsidRDefault="00DD55DE" w:rsidP="00DD55DE">
      <w:pPr>
        <w:jc w:val="both"/>
        <w:rPr>
          <w:sz w:val="28"/>
          <w:szCs w:val="28"/>
        </w:rPr>
      </w:pPr>
      <w:r w:rsidRPr="00482FEF">
        <w:rPr>
          <w:sz w:val="28"/>
          <w:szCs w:val="28"/>
        </w:rPr>
        <w:t xml:space="preserve">Таблица 1.2 – Динамика показателей малого и среднего предпринимательства </w:t>
      </w:r>
    </w:p>
    <w:p w14:paraId="0FE67FB2" w14:textId="77777777" w:rsidR="00DD55DE" w:rsidRPr="00482FEF" w:rsidRDefault="00DD55DE" w:rsidP="00DD55DE">
      <w:pPr>
        <w:jc w:val="both"/>
        <w:rPr>
          <w:sz w:val="28"/>
          <w:szCs w:val="28"/>
        </w:rPr>
      </w:pPr>
      <w:r w:rsidRPr="00482FEF">
        <w:rPr>
          <w:sz w:val="28"/>
          <w:szCs w:val="28"/>
        </w:rPr>
        <w:t xml:space="preserve">                        Российской Федерации, 2021-2023 гг.   </w:t>
      </w:r>
    </w:p>
    <w:p w14:paraId="18BD7B33" w14:textId="77777777" w:rsidR="00DD55DE" w:rsidRPr="00482FEF" w:rsidRDefault="00DD55DE" w:rsidP="00DD55DE">
      <w:pPr>
        <w:jc w:val="both"/>
        <w:rPr>
          <w:sz w:val="12"/>
          <w:szCs w:val="12"/>
        </w:rPr>
      </w:pPr>
    </w:p>
    <w:tbl>
      <w:tblPr>
        <w:tblStyle w:val="ab"/>
        <w:tblW w:w="0" w:type="auto"/>
        <w:jc w:val="center"/>
        <w:tblLook w:val="01E0" w:firstRow="1" w:lastRow="1" w:firstColumn="1" w:lastColumn="1" w:noHBand="0" w:noVBand="0"/>
      </w:tblPr>
      <w:tblGrid>
        <w:gridCol w:w="3379"/>
        <w:gridCol w:w="1320"/>
        <w:gridCol w:w="1320"/>
        <w:gridCol w:w="1320"/>
        <w:gridCol w:w="1260"/>
        <w:gridCol w:w="900"/>
      </w:tblGrid>
      <w:tr w:rsidR="00482FEF" w:rsidRPr="00482FEF" w14:paraId="3D3D1940" w14:textId="77777777" w:rsidTr="0079423F">
        <w:trPr>
          <w:trHeight w:val="644"/>
          <w:jc w:val="center"/>
        </w:trPr>
        <w:tc>
          <w:tcPr>
            <w:tcW w:w="3379" w:type="dxa"/>
            <w:vMerge w:val="restart"/>
            <w:vAlign w:val="center"/>
          </w:tcPr>
          <w:p w14:paraId="382C1B76" w14:textId="77777777" w:rsidR="00DD55DE" w:rsidRPr="00482FEF" w:rsidRDefault="00DD55DE" w:rsidP="0079423F">
            <w:pPr>
              <w:jc w:val="center"/>
            </w:pPr>
            <w:r w:rsidRPr="00482FEF">
              <w:t>Показатель</w:t>
            </w:r>
          </w:p>
        </w:tc>
        <w:tc>
          <w:tcPr>
            <w:tcW w:w="3960" w:type="dxa"/>
            <w:gridSpan w:val="3"/>
            <w:vAlign w:val="center"/>
          </w:tcPr>
          <w:p w14:paraId="0F263FBC" w14:textId="77777777" w:rsidR="00DD55DE" w:rsidRPr="00482FEF" w:rsidRDefault="00DD55DE" w:rsidP="0079423F">
            <w:pPr>
              <w:jc w:val="center"/>
            </w:pPr>
            <w:r w:rsidRPr="00482FEF">
              <w:t>По итогу ___ года</w:t>
            </w:r>
          </w:p>
        </w:tc>
        <w:tc>
          <w:tcPr>
            <w:tcW w:w="2160" w:type="dxa"/>
            <w:gridSpan w:val="2"/>
            <w:vAlign w:val="center"/>
          </w:tcPr>
          <w:p w14:paraId="4967B5CF" w14:textId="77777777" w:rsidR="00DD55DE" w:rsidRPr="00482FEF" w:rsidRDefault="00DD55DE" w:rsidP="0079423F">
            <w:pPr>
              <w:jc w:val="center"/>
            </w:pPr>
            <w:r w:rsidRPr="00482FEF">
              <w:t>Темп роста:</w:t>
            </w:r>
          </w:p>
          <w:p w14:paraId="2AB6ADFA" w14:textId="77777777" w:rsidR="00DD55DE" w:rsidRPr="00482FEF" w:rsidRDefault="00DD55DE" w:rsidP="0079423F">
            <w:pPr>
              <w:jc w:val="center"/>
            </w:pPr>
            <w:r w:rsidRPr="00482FEF">
              <w:t>2023/2021 гг.</w:t>
            </w:r>
          </w:p>
        </w:tc>
      </w:tr>
      <w:tr w:rsidR="00482FEF" w:rsidRPr="00482FEF" w14:paraId="7C2B5FB7" w14:textId="77777777" w:rsidTr="0079423F">
        <w:trPr>
          <w:jc w:val="center"/>
        </w:trPr>
        <w:tc>
          <w:tcPr>
            <w:tcW w:w="3379" w:type="dxa"/>
            <w:vMerge/>
            <w:vAlign w:val="center"/>
          </w:tcPr>
          <w:p w14:paraId="6BFE8663" w14:textId="77777777" w:rsidR="00DD55DE" w:rsidRPr="00482FEF" w:rsidRDefault="00DD55DE" w:rsidP="0079423F">
            <w:pPr>
              <w:jc w:val="center"/>
            </w:pPr>
          </w:p>
        </w:tc>
        <w:tc>
          <w:tcPr>
            <w:tcW w:w="1320" w:type="dxa"/>
            <w:vAlign w:val="center"/>
          </w:tcPr>
          <w:p w14:paraId="1E767183" w14:textId="77777777" w:rsidR="00DD55DE" w:rsidRPr="00482FEF" w:rsidRDefault="00DD55DE" w:rsidP="0079423F">
            <w:pPr>
              <w:jc w:val="center"/>
            </w:pPr>
            <w:r w:rsidRPr="00482FEF">
              <w:t>2021</w:t>
            </w:r>
          </w:p>
        </w:tc>
        <w:tc>
          <w:tcPr>
            <w:tcW w:w="1320" w:type="dxa"/>
            <w:vAlign w:val="center"/>
          </w:tcPr>
          <w:p w14:paraId="40ED77A5" w14:textId="77777777" w:rsidR="00DD55DE" w:rsidRPr="00482FEF" w:rsidRDefault="00DD55DE" w:rsidP="0079423F">
            <w:pPr>
              <w:jc w:val="center"/>
            </w:pPr>
            <w:r w:rsidRPr="00482FEF">
              <w:t>2022</w:t>
            </w:r>
          </w:p>
        </w:tc>
        <w:tc>
          <w:tcPr>
            <w:tcW w:w="1320" w:type="dxa"/>
            <w:vAlign w:val="center"/>
          </w:tcPr>
          <w:p w14:paraId="7113D299" w14:textId="77777777" w:rsidR="00DD55DE" w:rsidRPr="00482FEF" w:rsidRDefault="00DD55DE" w:rsidP="0079423F">
            <w:pPr>
              <w:jc w:val="center"/>
            </w:pPr>
            <w:r w:rsidRPr="00482FEF">
              <w:t>2023</w:t>
            </w:r>
          </w:p>
        </w:tc>
        <w:tc>
          <w:tcPr>
            <w:tcW w:w="1260" w:type="dxa"/>
            <w:vAlign w:val="center"/>
          </w:tcPr>
          <w:p w14:paraId="208339BC" w14:textId="77777777" w:rsidR="00DD55DE" w:rsidRPr="00482FEF" w:rsidRDefault="00DD55DE" w:rsidP="0079423F">
            <w:pPr>
              <w:jc w:val="center"/>
            </w:pPr>
            <w:r w:rsidRPr="00482FEF">
              <w:t>указ. ед.</w:t>
            </w:r>
          </w:p>
        </w:tc>
        <w:tc>
          <w:tcPr>
            <w:tcW w:w="900" w:type="dxa"/>
            <w:vAlign w:val="center"/>
          </w:tcPr>
          <w:p w14:paraId="654AA867" w14:textId="77777777" w:rsidR="00DD55DE" w:rsidRPr="00482FEF" w:rsidRDefault="00DD55DE" w:rsidP="0079423F">
            <w:pPr>
              <w:jc w:val="center"/>
            </w:pPr>
            <w:r w:rsidRPr="00482FEF">
              <w:t>проц.</w:t>
            </w:r>
          </w:p>
        </w:tc>
      </w:tr>
      <w:tr w:rsidR="00482FEF" w:rsidRPr="00482FEF" w14:paraId="79C8D6E2" w14:textId="77777777" w:rsidTr="0079423F">
        <w:trPr>
          <w:jc w:val="center"/>
        </w:trPr>
        <w:tc>
          <w:tcPr>
            <w:tcW w:w="3379" w:type="dxa"/>
          </w:tcPr>
          <w:p w14:paraId="2703E9B1" w14:textId="77777777" w:rsidR="00DD55DE" w:rsidRPr="00482FEF" w:rsidRDefault="00DD55DE" w:rsidP="0079423F">
            <w:pPr>
              <w:jc w:val="both"/>
            </w:pPr>
            <w:r w:rsidRPr="00482FEF">
              <w:t xml:space="preserve">Численность субъектов, ед.: </w:t>
            </w:r>
          </w:p>
        </w:tc>
        <w:tc>
          <w:tcPr>
            <w:tcW w:w="1320" w:type="dxa"/>
            <w:vAlign w:val="bottom"/>
          </w:tcPr>
          <w:p w14:paraId="5C28E8AA" w14:textId="77777777" w:rsidR="00DD55DE" w:rsidRPr="00482FEF" w:rsidRDefault="00DD55DE" w:rsidP="0079423F">
            <w:pPr>
              <w:jc w:val="center"/>
            </w:pPr>
            <w:r w:rsidRPr="00482FEF">
              <w:rPr>
                <w:caps/>
                <w:shd w:val="clear" w:color="auto" w:fill="FFFFFF"/>
              </w:rPr>
              <w:t>5 866 703</w:t>
            </w:r>
          </w:p>
        </w:tc>
        <w:tc>
          <w:tcPr>
            <w:tcW w:w="1320" w:type="dxa"/>
            <w:vAlign w:val="bottom"/>
          </w:tcPr>
          <w:p w14:paraId="2872B8E5" w14:textId="77777777" w:rsidR="00DD55DE" w:rsidRPr="00482FEF" w:rsidRDefault="00DD55DE" w:rsidP="0079423F">
            <w:pPr>
              <w:jc w:val="center"/>
            </w:pPr>
            <w:r w:rsidRPr="00482FEF">
              <w:rPr>
                <w:caps/>
                <w:shd w:val="clear" w:color="auto" w:fill="FFFFFF"/>
              </w:rPr>
              <w:t>5 991 349</w:t>
            </w:r>
          </w:p>
        </w:tc>
        <w:tc>
          <w:tcPr>
            <w:tcW w:w="1320" w:type="dxa"/>
            <w:vAlign w:val="bottom"/>
          </w:tcPr>
          <w:p w14:paraId="542BFBB0" w14:textId="77777777" w:rsidR="00DD55DE" w:rsidRPr="00482FEF" w:rsidRDefault="00DD55DE" w:rsidP="0079423F">
            <w:pPr>
              <w:jc w:val="center"/>
            </w:pPr>
            <w:r w:rsidRPr="00482FEF">
              <w:rPr>
                <w:caps/>
                <w:shd w:val="clear" w:color="auto" w:fill="FFFFFF"/>
              </w:rPr>
              <w:t>6 347 771</w:t>
            </w:r>
          </w:p>
        </w:tc>
        <w:tc>
          <w:tcPr>
            <w:tcW w:w="1260" w:type="dxa"/>
            <w:vAlign w:val="bottom"/>
          </w:tcPr>
          <w:p w14:paraId="36636841" w14:textId="77777777" w:rsidR="00DD55DE" w:rsidRPr="00482FEF" w:rsidRDefault="00DD55DE" w:rsidP="0079423F">
            <w:pPr>
              <w:jc w:val="center"/>
            </w:pPr>
            <w:r w:rsidRPr="00482FEF">
              <w:rPr>
                <w:caps/>
                <w:shd w:val="clear" w:color="auto" w:fill="FFFFFF"/>
              </w:rPr>
              <w:t xml:space="preserve"> 481 068</w:t>
            </w:r>
          </w:p>
        </w:tc>
        <w:tc>
          <w:tcPr>
            <w:tcW w:w="900" w:type="dxa"/>
            <w:vAlign w:val="bottom"/>
          </w:tcPr>
          <w:p w14:paraId="1EA34CDF" w14:textId="77777777" w:rsidR="00DD55DE" w:rsidRPr="00482FEF" w:rsidRDefault="00DD55DE" w:rsidP="0079423F">
            <w:pPr>
              <w:jc w:val="center"/>
            </w:pPr>
            <w:r w:rsidRPr="00482FEF">
              <w:t>8,2</w:t>
            </w:r>
          </w:p>
        </w:tc>
      </w:tr>
      <w:tr w:rsidR="00482FEF" w:rsidRPr="00482FEF" w14:paraId="6355BB50" w14:textId="77777777" w:rsidTr="0079423F">
        <w:trPr>
          <w:jc w:val="center"/>
        </w:trPr>
        <w:tc>
          <w:tcPr>
            <w:tcW w:w="3379" w:type="dxa"/>
          </w:tcPr>
          <w:p w14:paraId="28E88E12" w14:textId="77777777" w:rsidR="00DD55DE" w:rsidRPr="00482FEF" w:rsidRDefault="00DD55DE" w:rsidP="0079423F">
            <w:pPr>
              <w:ind w:left="72"/>
              <w:jc w:val="both"/>
            </w:pPr>
            <w:r w:rsidRPr="00482FEF">
              <w:t>- в т.ч. юр. лица</w:t>
            </w:r>
          </w:p>
        </w:tc>
        <w:tc>
          <w:tcPr>
            <w:tcW w:w="1320" w:type="dxa"/>
            <w:vAlign w:val="bottom"/>
          </w:tcPr>
          <w:p w14:paraId="7C9F06A7" w14:textId="77777777" w:rsidR="00DD55DE" w:rsidRPr="00482FEF" w:rsidRDefault="00DD55DE" w:rsidP="0079423F">
            <w:pPr>
              <w:jc w:val="center"/>
            </w:pPr>
            <w:r w:rsidRPr="00482FEF">
              <w:rPr>
                <w:caps/>
                <w:shd w:val="clear" w:color="auto" w:fill="FFFFFF"/>
              </w:rPr>
              <w:t>2 314 058</w:t>
            </w:r>
          </w:p>
        </w:tc>
        <w:tc>
          <w:tcPr>
            <w:tcW w:w="1320" w:type="dxa"/>
            <w:vAlign w:val="bottom"/>
          </w:tcPr>
          <w:p w14:paraId="7BCF24C2" w14:textId="77777777" w:rsidR="00DD55DE" w:rsidRPr="00482FEF" w:rsidRDefault="00DD55DE" w:rsidP="0079423F">
            <w:pPr>
              <w:jc w:val="center"/>
            </w:pPr>
            <w:r w:rsidRPr="00482FEF">
              <w:rPr>
                <w:caps/>
                <w:shd w:val="clear" w:color="auto" w:fill="FFFFFF"/>
              </w:rPr>
              <w:t>2 305 387</w:t>
            </w:r>
          </w:p>
        </w:tc>
        <w:tc>
          <w:tcPr>
            <w:tcW w:w="1320" w:type="dxa"/>
            <w:vAlign w:val="bottom"/>
          </w:tcPr>
          <w:p w14:paraId="54C21C7D" w14:textId="77777777" w:rsidR="00DD55DE" w:rsidRPr="00482FEF" w:rsidRDefault="00DD55DE" w:rsidP="0079423F">
            <w:pPr>
              <w:jc w:val="center"/>
            </w:pPr>
            <w:r w:rsidRPr="00482FEF">
              <w:rPr>
                <w:caps/>
                <w:shd w:val="clear" w:color="auto" w:fill="FFFFFF"/>
              </w:rPr>
              <w:t>2 285 855</w:t>
            </w:r>
          </w:p>
        </w:tc>
        <w:tc>
          <w:tcPr>
            <w:tcW w:w="1260" w:type="dxa"/>
            <w:vAlign w:val="bottom"/>
          </w:tcPr>
          <w:p w14:paraId="35CBC48C" w14:textId="77777777" w:rsidR="00DD55DE" w:rsidRPr="00482FEF" w:rsidRDefault="00DD55DE" w:rsidP="0079423F">
            <w:pPr>
              <w:jc w:val="center"/>
            </w:pPr>
            <w:r w:rsidRPr="00482FEF">
              <w:t>-28 203</w:t>
            </w:r>
          </w:p>
        </w:tc>
        <w:tc>
          <w:tcPr>
            <w:tcW w:w="900" w:type="dxa"/>
            <w:vAlign w:val="bottom"/>
          </w:tcPr>
          <w:p w14:paraId="6540003B" w14:textId="77777777" w:rsidR="00DD55DE" w:rsidRPr="00482FEF" w:rsidRDefault="00DD55DE" w:rsidP="0079423F">
            <w:pPr>
              <w:jc w:val="center"/>
            </w:pPr>
            <w:r w:rsidRPr="00482FEF">
              <w:t>-1,2</w:t>
            </w:r>
          </w:p>
        </w:tc>
      </w:tr>
      <w:tr w:rsidR="00482FEF" w:rsidRPr="00482FEF" w14:paraId="1ECDFD6B" w14:textId="77777777" w:rsidTr="0079423F">
        <w:trPr>
          <w:jc w:val="center"/>
        </w:trPr>
        <w:tc>
          <w:tcPr>
            <w:tcW w:w="3379" w:type="dxa"/>
          </w:tcPr>
          <w:p w14:paraId="6AFFCAC5" w14:textId="77777777" w:rsidR="00DD55DE" w:rsidRPr="00482FEF" w:rsidRDefault="00DD55DE" w:rsidP="0079423F">
            <w:pPr>
              <w:ind w:left="72"/>
              <w:jc w:val="both"/>
            </w:pPr>
            <w:r w:rsidRPr="00482FEF">
              <w:t>- в т.ч. физ. лица</w:t>
            </w:r>
          </w:p>
        </w:tc>
        <w:tc>
          <w:tcPr>
            <w:tcW w:w="1320" w:type="dxa"/>
            <w:vAlign w:val="bottom"/>
          </w:tcPr>
          <w:p w14:paraId="7212D82E" w14:textId="77777777" w:rsidR="00DD55DE" w:rsidRPr="00482FEF" w:rsidRDefault="00DD55DE" w:rsidP="0079423F">
            <w:pPr>
              <w:jc w:val="center"/>
            </w:pPr>
            <w:r w:rsidRPr="00482FEF">
              <w:rPr>
                <w:caps/>
                <w:shd w:val="clear" w:color="auto" w:fill="FFFFFF"/>
              </w:rPr>
              <w:t>3 552 645</w:t>
            </w:r>
          </w:p>
        </w:tc>
        <w:tc>
          <w:tcPr>
            <w:tcW w:w="1320" w:type="dxa"/>
            <w:vAlign w:val="bottom"/>
          </w:tcPr>
          <w:p w14:paraId="57FC5D36" w14:textId="77777777" w:rsidR="00DD55DE" w:rsidRPr="00482FEF" w:rsidRDefault="00DD55DE" w:rsidP="0079423F">
            <w:pPr>
              <w:jc w:val="center"/>
            </w:pPr>
            <w:r w:rsidRPr="00482FEF">
              <w:rPr>
                <w:caps/>
                <w:shd w:val="clear" w:color="auto" w:fill="FFFFFF"/>
              </w:rPr>
              <w:t>3 685 962</w:t>
            </w:r>
          </w:p>
        </w:tc>
        <w:tc>
          <w:tcPr>
            <w:tcW w:w="1320" w:type="dxa"/>
            <w:vAlign w:val="bottom"/>
          </w:tcPr>
          <w:p w14:paraId="0790CE3E" w14:textId="77777777" w:rsidR="00DD55DE" w:rsidRPr="00482FEF" w:rsidRDefault="00DD55DE" w:rsidP="0079423F">
            <w:pPr>
              <w:jc w:val="center"/>
            </w:pPr>
            <w:r w:rsidRPr="00482FEF">
              <w:rPr>
                <w:caps/>
                <w:shd w:val="clear" w:color="auto" w:fill="FFFFFF"/>
              </w:rPr>
              <w:t>4 061 916</w:t>
            </w:r>
          </w:p>
        </w:tc>
        <w:tc>
          <w:tcPr>
            <w:tcW w:w="1260" w:type="dxa"/>
            <w:vAlign w:val="bottom"/>
          </w:tcPr>
          <w:p w14:paraId="5944CA08" w14:textId="77777777" w:rsidR="00DD55DE" w:rsidRPr="00482FEF" w:rsidRDefault="00DD55DE" w:rsidP="0079423F">
            <w:pPr>
              <w:jc w:val="center"/>
            </w:pPr>
            <w:r w:rsidRPr="00482FEF">
              <w:t>509 271</w:t>
            </w:r>
          </w:p>
        </w:tc>
        <w:tc>
          <w:tcPr>
            <w:tcW w:w="900" w:type="dxa"/>
            <w:vAlign w:val="bottom"/>
          </w:tcPr>
          <w:p w14:paraId="3F0786DF" w14:textId="77777777" w:rsidR="00DD55DE" w:rsidRPr="00482FEF" w:rsidRDefault="00DD55DE" w:rsidP="0079423F">
            <w:pPr>
              <w:jc w:val="center"/>
            </w:pPr>
            <w:r w:rsidRPr="00482FEF">
              <w:t>14,3</w:t>
            </w:r>
          </w:p>
        </w:tc>
      </w:tr>
      <w:tr w:rsidR="00482FEF" w:rsidRPr="00482FEF" w14:paraId="1D68B487" w14:textId="77777777" w:rsidTr="0079423F">
        <w:trPr>
          <w:jc w:val="center"/>
        </w:trPr>
        <w:tc>
          <w:tcPr>
            <w:tcW w:w="3379" w:type="dxa"/>
            <w:shd w:val="clear" w:color="auto" w:fill="FFFFFF"/>
          </w:tcPr>
          <w:p w14:paraId="5F7FB4A1" w14:textId="77777777" w:rsidR="00DD55DE" w:rsidRPr="00482FEF" w:rsidRDefault="00DD55DE" w:rsidP="0079423F">
            <w:pPr>
              <w:jc w:val="both"/>
            </w:pPr>
            <w:r w:rsidRPr="00482FEF">
              <w:t xml:space="preserve">Кол-во работников, чел.: </w:t>
            </w:r>
          </w:p>
        </w:tc>
        <w:tc>
          <w:tcPr>
            <w:tcW w:w="1320" w:type="dxa"/>
            <w:shd w:val="clear" w:color="auto" w:fill="FFFFFF"/>
            <w:vAlign w:val="bottom"/>
          </w:tcPr>
          <w:p w14:paraId="41417E9F" w14:textId="77777777" w:rsidR="00DD55DE" w:rsidRPr="00482FEF" w:rsidRDefault="00DD55DE" w:rsidP="0079423F">
            <w:pPr>
              <w:jc w:val="center"/>
            </w:pPr>
            <w:r w:rsidRPr="00482FEF">
              <w:rPr>
                <w:caps/>
                <w:shd w:val="clear" w:color="auto" w:fill="FFFFFF"/>
              </w:rPr>
              <w:t>14 662 197</w:t>
            </w:r>
          </w:p>
        </w:tc>
        <w:tc>
          <w:tcPr>
            <w:tcW w:w="1320" w:type="dxa"/>
            <w:shd w:val="clear" w:color="auto" w:fill="FFFFFF"/>
            <w:vAlign w:val="bottom"/>
          </w:tcPr>
          <w:p w14:paraId="08A37674" w14:textId="77777777" w:rsidR="00DD55DE" w:rsidRPr="00482FEF" w:rsidRDefault="00DD55DE" w:rsidP="0079423F">
            <w:pPr>
              <w:jc w:val="center"/>
            </w:pPr>
            <w:r w:rsidRPr="00482FEF">
              <w:rPr>
                <w:caps/>
                <w:shd w:val="clear" w:color="auto" w:fill="FFFFFF"/>
              </w:rPr>
              <w:t>15 191 543</w:t>
            </w:r>
          </w:p>
        </w:tc>
        <w:tc>
          <w:tcPr>
            <w:tcW w:w="1320" w:type="dxa"/>
            <w:shd w:val="clear" w:color="auto" w:fill="FFFFFF"/>
            <w:vAlign w:val="bottom"/>
          </w:tcPr>
          <w:p w14:paraId="0203E7B5" w14:textId="77777777" w:rsidR="00DD55DE" w:rsidRPr="00482FEF" w:rsidRDefault="00DD55DE" w:rsidP="0079423F">
            <w:pPr>
              <w:jc w:val="center"/>
            </w:pPr>
            <w:r w:rsidRPr="00482FEF">
              <w:rPr>
                <w:caps/>
                <w:shd w:val="clear" w:color="auto" w:fill="FFFFFF"/>
              </w:rPr>
              <w:t>15 080 528</w:t>
            </w:r>
          </w:p>
        </w:tc>
        <w:tc>
          <w:tcPr>
            <w:tcW w:w="1260" w:type="dxa"/>
            <w:shd w:val="clear" w:color="auto" w:fill="FFFFFF"/>
            <w:vAlign w:val="bottom"/>
          </w:tcPr>
          <w:p w14:paraId="6ADCBAA1" w14:textId="77777777" w:rsidR="00DD55DE" w:rsidRPr="00482FEF" w:rsidRDefault="00DD55DE" w:rsidP="0079423F">
            <w:pPr>
              <w:jc w:val="center"/>
            </w:pPr>
            <w:r w:rsidRPr="00482FEF">
              <w:t>418 331</w:t>
            </w:r>
          </w:p>
        </w:tc>
        <w:tc>
          <w:tcPr>
            <w:tcW w:w="900" w:type="dxa"/>
            <w:shd w:val="clear" w:color="auto" w:fill="FFFFFF"/>
            <w:vAlign w:val="bottom"/>
          </w:tcPr>
          <w:p w14:paraId="30F0B551" w14:textId="77777777" w:rsidR="00DD55DE" w:rsidRPr="00482FEF" w:rsidRDefault="00DD55DE" w:rsidP="0079423F">
            <w:pPr>
              <w:jc w:val="center"/>
            </w:pPr>
            <w:r w:rsidRPr="00482FEF">
              <w:t>2,8</w:t>
            </w:r>
          </w:p>
        </w:tc>
      </w:tr>
      <w:tr w:rsidR="00482FEF" w:rsidRPr="00482FEF" w14:paraId="7E48F4FA" w14:textId="77777777" w:rsidTr="0079423F">
        <w:trPr>
          <w:jc w:val="center"/>
        </w:trPr>
        <w:tc>
          <w:tcPr>
            <w:tcW w:w="3379" w:type="dxa"/>
            <w:shd w:val="clear" w:color="auto" w:fill="FFFFFF"/>
          </w:tcPr>
          <w:p w14:paraId="54E25930" w14:textId="77777777" w:rsidR="00DD55DE" w:rsidRPr="00482FEF" w:rsidRDefault="00DD55DE" w:rsidP="0079423F">
            <w:pPr>
              <w:ind w:left="72"/>
              <w:jc w:val="both"/>
            </w:pPr>
            <w:r w:rsidRPr="00482FEF">
              <w:t>- в т.ч. юр. лица</w:t>
            </w:r>
          </w:p>
        </w:tc>
        <w:tc>
          <w:tcPr>
            <w:tcW w:w="1320" w:type="dxa"/>
            <w:shd w:val="clear" w:color="auto" w:fill="FFFFFF"/>
            <w:vAlign w:val="bottom"/>
          </w:tcPr>
          <w:p w14:paraId="0A845E7B" w14:textId="77777777" w:rsidR="00DD55DE" w:rsidRPr="00482FEF" w:rsidRDefault="00DD55DE" w:rsidP="0079423F">
            <w:pPr>
              <w:jc w:val="center"/>
            </w:pPr>
            <w:r w:rsidRPr="00482FEF">
              <w:rPr>
                <w:caps/>
                <w:shd w:val="clear" w:color="auto" w:fill="FFFFFF"/>
              </w:rPr>
              <w:t>12 158 797</w:t>
            </w:r>
          </w:p>
        </w:tc>
        <w:tc>
          <w:tcPr>
            <w:tcW w:w="1320" w:type="dxa"/>
            <w:shd w:val="clear" w:color="auto" w:fill="FFFFFF"/>
            <w:vAlign w:val="bottom"/>
          </w:tcPr>
          <w:p w14:paraId="13295892" w14:textId="77777777" w:rsidR="00DD55DE" w:rsidRPr="00482FEF" w:rsidRDefault="00DD55DE" w:rsidP="0079423F">
            <w:pPr>
              <w:jc w:val="center"/>
            </w:pPr>
            <w:r w:rsidRPr="00482FEF">
              <w:rPr>
                <w:caps/>
                <w:shd w:val="clear" w:color="auto" w:fill="FFFFFF"/>
              </w:rPr>
              <w:t>12 490 408</w:t>
            </w:r>
          </w:p>
        </w:tc>
        <w:tc>
          <w:tcPr>
            <w:tcW w:w="1320" w:type="dxa"/>
            <w:shd w:val="clear" w:color="auto" w:fill="FFFFFF"/>
            <w:vAlign w:val="bottom"/>
          </w:tcPr>
          <w:p w14:paraId="3437A23F" w14:textId="77777777" w:rsidR="00DD55DE" w:rsidRPr="00482FEF" w:rsidRDefault="00DD55DE" w:rsidP="0079423F">
            <w:pPr>
              <w:jc w:val="center"/>
            </w:pPr>
            <w:r w:rsidRPr="00482FEF">
              <w:rPr>
                <w:caps/>
                <w:shd w:val="clear" w:color="auto" w:fill="FFFFFF"/>
              </w:rPr>
              <w:t>12 366 065</w:t>
            </w:r>
          </w:p>
        </w:tc>
        <w:tc>
          <w:tcPr>
            <w:tcW w:w="1260" w:type="dxa"/>
            <w:shd w:val="clear" w:color="auto" w:fill="FFFFFF"/>
            <w:vAlign w:val="bottom"/>
          </w:tcPr>
          <w:p w14:paraId="5558101F" w14:textId="77777777" w:rsidR="00DD55DE" w:rsidRPr="00482FEF" w:rsidRDefault="00DD55DE" w:rsidP="0079423F">
            <w:pPr>
              <w:jc w:val="center"/>
            </w:pPr>
            <w:r w:rsidRPr="00482FEF">
              <w:t>207 268</w:t>
            </w:r>
          </w:p>
        </w:tc>
        <w:tc>
          <w:tcPr>
            <w:tcW w:w="900" w:type="dxa"/>
            <w:shd w:val="clear" w:color="auto" w:fill="FFFFFF"/>
            <w:vAlign w:val="bottom"/>
          </w:tcPr>
          <w:p w14:paraId="2E6F48CF" w14:textId="77777777" w:rsidR="00DD55DE" w:rsidRPr="00482FEF" w:rsidRDefault="00DD55DE" w:rsidP="0079423F">
            <w:pPr>
              <w:jc w:val="center"/>
            </w:pPr>
            <w:r w:rsidRPr="00482FEF">
              <w:t>1,7</w:t>
            </w:r>
          </w:p>
        </w:tc>
      </w:tr>
      <w:tr w:rsidR="00482FEF" w:rsidRPr="00482FEF" w14:paraId="7CBE4FA9" w14:textId="77777777" w:rsidTr="0079423F">
        <w:trPr>
          <w:jc w:val="center"/>
        </w:trPr>
        <w:tc>
          <w:tcPr>
            <w:tcW w:w="3379" w:type="dxa"/>
            <w:shd w:val="clear" w:color="auto" w:fill="FFFFFF"/>
          </w:tcPr>
          <w:p w14:paraId="4FEB1B79" w14:textId="77777777" w:rsidR="00DD55DE" w:rsidRPr="00482FEF" w:rsidRDefault="00DD55DE" w:rsidP="0079423F">
            <w:pPr>
              <w:ind w:left="72"/>
              <w:jc w:val="both"/>
            </w:pPr>
            <w:r w:rsidRPr="00482FEF">
              <w:t>- в т.ч. физ. лица</w:t>
            </w:r>
          </w:p>
        </w:tc>
        <w:tc>
          <w:tcPr>
            <w:tcW w:w="1320" w:type="dxa"/>
            <w:shd w:val="clear" w:color="auto" w:fill="FFFFFF"/>
            <w:vAlign w:val="bottom"/>
          </w:tcPr>
          <w:p w14:paraId="0989C627" w14:textId="77777777" w:rsidR="00DD55DE" w:rsidRPr="00482FEF" w:rsidRDefault="00DD55DE" w:rsidP="0079423F">
            <w:pPr>
              <w:jc w:val="center"/>
            </w:pPr>
            <w:r w:rsidRPr="00482FEF">
              <w:rPr>
                <w:caps/>
                <w:shd w:val="clear" w:color="auto" w:fill="FFFFFF"/>
              </w:rPr>
              <w:t>2 503 400</w:t>
            </w:r>
          </w:p>
        </w:tc>
        <w:tc>
          <w:tcPr>
            <w:tcW w:w="1320" w:type="dxa"/>
            <w:shd w:val="clear" w:color="auto" w:fill="FFFFFF"/>
            <w:vAlign w:val="bottom"/>
          </w:tcPr>
          <w:p w14:paraId="05838DCE" w14:textId="77777777" w:rsidR="00DD55DE" w:rsidRPr="00482FEF" w:rsidRDefault="00DD55DE" w:rsidP="0079423F">
            <w:pPr>
              <w:jc w:val="center"/>
            </w:pPr>
            <w:r w:rsidRPr="00482FEF">
              <w:rPr>
                <w:caps/>
                <w:shd w:val="clear" w:color="auto" w:fill="FFFFFF"/>
              </w:rPr>
              <w:t>2 701 135</w:t>
            </w:r>
          </w:p>
        </w:tc>
        <w:tc>
          <w:tcPr>
            <w:tcW w:w="1320" w:type="dxa"/>
            <w:shd w:val="clear" w:color="auto" w:fill="FFFFFF"/>
            <w:vAlign w:val="bottom"/>
          </w:tcPr>
          <w:p w14:paraId="22E3BDD4" w14:textId="77777777" w:rsidR="00DD55DE" w:rsidRPr="00482FEF" w:rsidRDefault="00DD55DE" w:rsidP="0079423F">
            <w:pPr>
              <w:jc w:val="center"/>
            </w:pPr>
            <w:r w:rsidRPr="00482FEF">
              <w:rPr>
                <w:caps/>
                <w:shd w:val="clear" w:color="auto" w:fill="FFFFFF"/>
              </w:rPr>
              <w:t>2 714 463</w:t>
            </w:r>
          </w:p>
        </w:tc>
        <w:tc>
          <w:tcPr>
            <w:tcW w:w="1260" w:type="dxa"/>
            <w:shd w:val="clear" w:color="auto" w:fill="FFFFFF"/>
            <w:vAlign w:val="bottom"/>
          </w:tcPr>
          <w:p w14:paraId="15F62504" w14:textId="77777777" w:rsidR="00DD55DE" w:rsidRPr="00482FEF" w:rsidRDefault="00DD55DE" w:rsidP="0079423F">
            <w:pPr>
              <w:jc w:val="center"/>
            </w:pPr>
            <w:r w:rsidRPr="00482FEF">
              <w:t>211 063</w:t>
            </w:r>
          </w:p>
        </w:tc>
        <w:tc>
          <w:tcPr>
            <w:tcW w:w="900" w:type="dxa"/>
            <w:shd w:val="clear" w:color="auto" w:fill="FFFFFF"/>
            <w:vAlign w:val="bottom"/>
          </w:tcPr>
          <w:p w14:paraId="1EF6CA5F" w14:textId="77777777" w:rsidR="00DD55DE" w:rsidRPr="00482FEF" w:rsidRDefault="00DD55DE" w:rsidP="0079423F">
            <w:pPr>
              <w:jc w:val="center"/>
            </w:pPr>
            <w:r w:rsidRPr="00482FEF">
              <w:t>8,4</w:t>
            </w:r>
          </w:p>
        </w:tc>
      </w:tr>
      <w:tr w:rsidR="00482FEF" w:rsidRPr="00482FEF" w14:paraId="7420B656" w14:textId="77777777" w:rsidTr="0079423F">
        <w:trPr>
          <w:jc w:val="center"/>
        </w:trPr>
        <w:tc>
          <w:tcPr>
            <w:tcW w:w="3379" w:type="dxa"/>
          </w:tcPr>
          <w:p w14:paraId="2C030C98" w14:textId="77777777" w:rsidR="00DD55DE" w:rsidRPr="00482FEF" w:rsidRDefault="00DD55DE" w:rsidP="0079423F">
            <w:pPr>
              <w:jc w:val="both"/>
            </w:pPr>
            <w:r w:rsidRPr="00482FEF">
              <w:t xml:space="preserve">Объем произведенной продукции, выполненных работ, оказанных услуг, млрд. руб.: </w:t>
            </w:r>
          </w:p>
        </w:tc>
        <w:tc>
          <w:tcPr>
            <w:tcW w:w="1320" w:type="dxa"/>
            <w:vAlign w:val="bottom"/>
          </w:tcPr>
          <w:p w14:paraId="0C06E2FC" w14:textId="77777777" w:rsidR="00DD55DE" w:rsidRPr="00482FEF" w:rsidRDefault="00DD55DE" w:rsidP="0079423F">
            <w:pPr>
              <w:jc w:val="center"/>
            </w:pPr>
            <w:r w:rsidRPr="00482FEF">
              <w:rPr>
                <w:caps/>
                <w:shd w:val="clear" w:color="auto" w:fill="FFFFFF"/>
              </w:rPr>
              <w:t>9 291</w:t>
            </w:r>
          </w:p>
        </w:tc>
        <w:tc>
          <w:tcPr>
            <w:tcW w:w="1320" w:type="dxa"/>
            <w:vAlign w:val="bottom"/>
          </w:tcPr>
          <w:p w14:paraId="7F3EA71F" w14:textId="77777777" w:rsidR="00DD55DE" w:rsidRPr="00482FEF" w:rsidRDefault="00DD55DE" w:rsidP="0079423F">
            <w:pPr>
              <w:jc w:val="center"/>
            </w:pPr>
            <w:r w:rsidRPr="00482FEF">
              <w:rPr>
                <w:caps/>
                <w:shd w:val="clear" w:color="auto" w:fill="FFFFFF"/>
              </w:rPr>
              <w:t>9 981</w:t>
            </w:r>
          </w:p>
        </w:tc>
        <w:tc>
          <w:tcPr>
            <w:tcW w:w="1320" w:type="dxa"/>
            <w:vAlign w:val="bottom"/>
          </w:tcPr>
          <w:p w14:paraId="219E5EB4" w14:textId="77777777" w:rsidR="00DD55DE" w:rsidRPr="00482FEF" w:rsidRDefault="00DD55DE" w:rsidP="0079423F">
            <w:pPr>
              <w:jc w:val="center"/>
            </w:pPr>
            <w:r w:rsidRPr="00482FEF">
              <w:rPr>
                <w:caps/>
                <w:shd w:val="clear" w:color="auto" w:fill="FFFFFF"/>
              </w:rPr>
              <w:t>10 297</w:t>
            </w:r>
          </w:p>
        </w:tc>
        <w:tc>
          <w:tcPr>
            <w:tcW w:w="1260" w:type="dxa"/>
            <w:vAlign w:val="bottom"/>
          </w:tcPr>
          <w:p w14:paraId="53A3DE68" w14:textId="77777777" w:rsidR="00DD55DE" w:rsidRPr="00482FEF" w:rsidRDefault="00DD55DE" w:rsidP="0079423F">
            <w:pPr>
              <w:jc w:val="center"/>
            </w:pPr>
            <w:r w:rsidRPr="00482FEF">
              <w:t>690</w:t>
            </w:r>
          </w:p>
        </w:tc>
        <w:tc>
          <w:tcPr>
            <w:tcW w:w="900" w:type="dxa"/>
            <w:vAlign w:val="bottom"/>
          </w:tcPr>
          <w:p w14:paraId="50980C67" w14:textId="77777777" w:rsidR="00DD55DE" w:rsidRPr="00482FEF" w:rsidRDefault="00DD55DE" w:rsidP="0079423F">
            <w:pPr>
              <w:jc w:val="center"/>
            </w:pPr>
            <w:r w:rsidRPr="00482FEF">
              <w:t>7,4</w:t>
            </w:r>
          </w:p>
        </w:tc>
      </w:tr>
      <w:tr w:rsidR="00482FEF" w:rsidRPr="00482FEF" w14:paraId="115FA22E" w14:textId="77777777" w:rsidTr="0079423F">
        <w:trPr>
          <w:jc w:val="center"/>
        </w:trPr>
        <w:tc>
          <w:tcPr>
            <w:tcW w:w="3379" w:type="dxa"/>
          </w:tcPr>
          <w:p w14:paraId="2600092A" w14:textId="77777777" w:rsidR="00DD55DE" w:rsidRPr="00482FEF" w:rsidRDefault="00DD55DE" w:rsidP="0079423F">
            <w:pPr>
              <w:ind w:left="252"/>
              <w:jc w:val="both"/>
            </w:pPr>
            <w:r w:rsidRPr="00482FEF">
              <w:t>- в т.ч. юр. лица</w:t>
            </w:r>
          </w:p>
        </w:tc>
        <w:tc>
          <w:tcPr>
            <w:tcW w:w="1320" w:type="dxa"/>
            <w:vAlign w:val="bottom"/>
          </w:tcPr>
          <w:p w14:paraId="6A6C56EA" w14:textId="77777777" w:rsidR="00DD55DE" w:rsidRPr="00482FEF" w:rsidRDefault="00DD55DE" w:rsidP="0079423F">
            <w:pPr>
              <w:jc w:val="center"/>
            </w:pPr>
            <w:r w:rsidRPr="00482FEF">
              <w:rPr>
                <w:caps/>
                <w:shd w:val="clear" w:color="auto" w:fill="FFFFFF"/>
              </w:rPr>
              <w:t>6 526</w:t>
            </w:r>
          </w:p>
        </w:tc>
        <w:tc>
          <w:tcPr>
            <w:tcW w:w="1320" w:type="dxa"/>
            <w:vAlign w:val="bottom"/>
          </w:tcPr>
          <w:p w14:paraId="594F33DC" w14:textId="77777777" w:rsidR="00DD55DE" w:rsidRPr="00482FEF" w:rsidRDefault="00DD55DE" w:rsidP="0079423F">
            <w:pPr>
              <w:jc w:val="center"/>
            </w:pPr>
            <w:r w:rsidRPr="00482FEF">
              <w:rPr>
                <w:caps/>
                <w:shd w:val="clear" w:color="auto" w:fill="FFFFFF"/>
              </w:rPr>
              <w:t>6 733</w:t>
            </w:r>
          </w:p>
        </w:tc>
        <w:tc>
          <w:tcPr>
            <w:tcW w:w="1320" w:type="dxa"/>
            <w:vAlign w:val="bottom"/>
          </w:tcPr>
          <w:p w14:paraId="4E856B7E" w14:textId="77777777" w:rsidR="00DD55DE" w:rsidRPr="00482FEF" w:rsidRDefault="00DD55DE" w:rsidP="0079423F">
            <w:pPr>
              <w:jc w:val="center"/>
            </w:pPr>
            <w:r w:rsidRPr="00482FEF">
              <w:rPr>
                <w:caps/>
                <w:shd w:val="clear" w:color="auto" w:fill="FFFFFF"/>
              </w:rPr>
              <w:t>6 847</w:t>
            </w:r>
          </w:p>
        </w:tc>
        <w:tc>
          <w:tcPr>
            <w:tcW w:w="1260" w:type="dxa"/>
            <w:vAlign w:val="bottom"/>
          </w:tcPr>
          <w:p w14:paraId="6F79A22D" w14:textId="77777777" w:rsidR="00DD55DE" w:rsidRPr="00482FEF" w:rsidRDefault="00DD55DE" w:rsidP="0079423F">
            <w:pPr>
              <w:jc w:val="center"/>
            </w:pPr>
            <w:r w:rsidRPr="00482FEF">
              <w:t>321</w:t>
            </w:r>
          </w:p>
        </w:tc>
        <w:tc>
          <w:tcPr>
            <w:tcW w:w="900" w:type="dxa"/>
            <w:vAlign w:val="bottom"/>
          </w:tcPr>
          <w:p w14:paraId="284F9DA6" w14:textId="77777777" w:rsidR="00DD55DE" w:rsidRPr="00482FEF" w:rsidRDefault="00DD55DE" w:rsidP="0079423F">
            <w:pPr>
              <w:jc w:val="center"/>
            </w:pPr>
            <w:r w:rsidRPr="00482FEF">
              <w:t>4,9</w:t>
            </w:r>
          </w:p>
        </w:tc>
      </w:tr>
      <w:tr w:rsidR="00482FEF" w:rsidRPr="00482FEF" w14:paraId="50926446" w14:textId="77777777" w:rsidTr="0079423F">
        <w:trPr>
          <w:jc w:val="center"/>
        </w:trPr>
        <w:tc>
          <w:tcPr>
            <w:tcW w:w="3379" w:type="dxa"/>
          </w:tcPr>
          <w:p w14:paraId="1CDD6D05" w14:textId="77777777" w:rsidR="00DD55DE" w:rsidRPr="00482FEF" w:rsidRDefault="00DD55DE" w:rsidP="0079423F">
            <w:pPr>
              <w:ind w:left="252"/>
              <w:jc w:val="both"/>
            </w:pPr>
            <w:r w:rsidRPr="00482FEF">
              <w:t>- в т.ч. физ. лица</w:t>
            </w:r>
          </w:p>
        </w:tc>
        <w:tc>
          <w:tcPr>
            <w:tcW w:w="1320" w:type="dxa"/>
            <w:vAlign w:val="bottom"/>
          </w:tcPr>
          <w:p w14:paraId="75AC1608" w14:textId="77777777" w:rsidR="00DD55DE" w:rsidRPr="00482FEF" w:rsidRDefault="00DD55DE" w:rsidP="0079423F">
            <w:pPr>
              <w:jc w:val="center"/>
            </w:pPr>
            <w:r w:rsidRPr="00482FEF">
              <w:rPr>
                <w:caps/>
                <w:shd w:val="clear" w:color="auto" w:fill="FFFFFF"/>
              </w:rPr>
              <w:t>2 765</w:t>
            </w:r>
          </w:p>
        </w:tc>
        <w:tc>
          <w:tcPr>
            <w:tcW w:w="1320" w:type="dxa"/>
            <w:vAlign w:val="bottom"/>
          </w:tcPr>
          <w:p w14:paraId="65D61A1B" w14:textId="77777777" w:rsidR="00DD55DE" w:rsidRPr="00482FEF" w:rsidRDefault="00DD55DE" w:rsidP="0079423F">
            <w:pPr>
              <w:jc w:val="center"/>
            </w:pPr>
            <w:r w:rsidRPr="00482FEF">
              <w:rPr>
                <w:caps/>
                <w:shd w:val="clear" w:color="auto" w:fill="FFFFFF"/>
              </w:rPr>
              <w:t>3 248</w:t>
            </w:r>
          </w:p>
        </w:tc>
        <w:tc>
          <w:tcPr>
            <w:tcW w:w="1320" w:type="dxa"/>
            <w:vAlign w:val="bottom"/>
          </w:tcPr>
          <w:p w14:paraId="61B4588C" w14:textId="77777777" w:rsidR="00DD55DE" w:rsidRPr="00482FEF" w:rsidRDefault="00DD55DE" w:rsidP="0079423F">
            <w:pPr>
              <w:jc w:val="center"/>
            </w:pPr>
            <w:r w:rsidRPr="00482FEF">
              <w:rPr>
                <w:caps/>
                <w:shd w:val="clear" w:color="auto" w:fill="FFFFFF"/>
              </w:rPr>
              <w:t>3 450</w:t>
            </w:r>
          </w:p>
        </w:tc>
        <w:tc>
          <w:tcPr>
            <w:tcW w:w="1260" w:type="dxa"/>
            <w:vAlign w:val="bottom"/>
          </w:tcPr>
          <w:p w14:paraId="5EB5CB6C" w14:textId="77777777" w:rsidR="00DD55DE" w:rsidRPr="00482FEF" w:rsidRDefault="00DD55DE" w:rsidP="0079423F">
            <w:pPr>
              <w:jc w:val="center"/>
            </w:pPr>
            <w:r w:rsidRPr="00482FEF">
              <w:t>685</w:t>
            </w:r>
          </w:p>
        </w:tc>
        <w:tc>
          <w:tcPr>
            <w:tcW w:w="900" w:type="dxa"/>
            <w:vAlign w:val="bottom"/>
          </w:tcPr>
          <w:p w14:paraId="7F49E2E5" w14:textId="77777777" w:rsidR="00DD55DE" w:rsidRPr="00482FEF" w:rsidRDefault="00DD55DE" w:rsidP="0079423F">
            <w:pPr>
              <w:jc w:val="center"/>
            </w:pPr>
            <w:r w:rsidRPr="00482FEF">
              <w:t>24,8</w:t>
            </w:r>
          </w:p>
        </w:tc>
      </w:tr>
    </w:tbl>
    <w:p w14:paraId="5F4E248F" w14:textId="20577474" w:rsidR="00DD55DE" w:rsidRPr="00482FEF" w:rsidRDefault="00DD55DE" w:rsidP="0098337C">
      <w:pPr>
        <w:spacing w:before="120" w:after="240"/>
        <w:jc w:val="both"/>
        <w:rPr>
          <w:sz w:val="28"/>
          <w:szCs w:val="28"/>
        </w:rPr>
      </w:pPr>
      <w:r w:rsidRPr="00482FEF">
        <w:rPr>
          <w:sz w:val="28"/>
          <w:szCs w:val="28"/>
        </w:rPr>
        <w:t>Источник: [</w:t>
      </w:r>
      <w:r w:rsidR="008F7587" w:rsidRPr="00482FEF">
        <w:rPr>
          <w:sz w:val="28"/>
          <w:szCs w:val="28"/>
        </w:rPr>
        <w:t>4-6</w:t>
      </w:r>
      <w:r w:rsidRPr="00482FEF">
        <w:rPr>
          <w:sz w:val="28"/>
          <w:szCs w:val="28"/>
        </w:rPr>
        <w:t>].</w:t>
      </w:r>
    </w:p>
    <w:p w14:paraId="53DD794F" w14:textId="7AFCE215" w:rsidR="00DD55DE" w:rsidRPr="00482FEF" w:rsidRDefault="00DD55DE" w:rsidP="00DD55DE">
      <w:pPr>
        <w:spacing w:line="360" w:lineRule="auto"/>
        <w:ind w:firstLine="709"/>
        <w:jc w:val="both"/>
        <w:rPr>
          <w:sz w:val="28"/>
          <w:szCs w:val="28"/>
        </w:rPr>
      </w:pPr>
      <w:r w:rsidRPr="00482FEF">
        <w:rPr>
          <w:sz w:val="28"/>
          <w:szCs w:val="28"/>
        </w:rPr>
        <w:t xml:space="preserve">Отразим указанные данные графически (см. рисунок 1.3) и проанализируем представленные результаты. </w:t>
      </w:r>
    </w:p>
    <w:p w14:paraId="3D9E95BE" w14:textId="67BE34C5" w:rsidR="0098337C" w:rsidRPr="0098337C" w:rsidRDefault="0098337C" w:rsidP="0098337C">
      <w:pPr>
        <w:spacing w:line="360" w:lineRule="auto"/>
        <w:ind w:firstLine="709"/>
        <w:jc w:val="both"/>
        <w:rPr>
          <w:sz w:val="28"/>
          <w:szCs w:val="28"/>
        </w:rPr>
      </w:pPr>
      <w:r>
        <w:rPr>
          <w:sz w:val="28"/>
          <w:szCs w:val="28"/>
        </w:rPr>
        <w:t>З</w:t>
      </w:r>
      <w:r w:rsidR="00DD55DE" w:rsidRPr="00482FEF">
        <w:rPr>
          <w:sz w:val="28"/>
          <w:szCs w:val="28"/>
        </w:rPr>
        <w:t xml:space="preserve">а рассмотренный период численность субъектов МСП в Российской Федерации возросла на 8,2%, с </w:t>
      </w:r>
      <w:r w:rsidR="00DD55DE" w:rsidRPr="00482FEF">
        <w:rPr>
          <w:caps/>
          <w:sz w:val="28"/>
          <w:szCs w:val="28"/>
          <w:shd w:val="clear" w:color="auto" w:fill="FFFFFF"/>
        </w:rPr>
        <w:t xml:space="preserve">5 866 703 </w:t>
      </w:r>
      <w:r w:rsidR="00DD55DE" w:rsidRPr="00482FEF">
        <w:rPr>
          <w:sz w:val="28"/>
          <w:szCs w:val="28"/>
        </w:rPr>
        <w:t>ед. в 2021 году до</w:t>
      </w:r>
      <w:r>
        <w:rPr>
          <w:sz w:val="28"/>
          <w:szCs w:val="28"/>
        </w:rPr>
        <w:t xml:space="preserve"> </w:t>
      </w:r>
      <w:r w:rsidR="00DD55DE" w:rsidRPr="00482FEF">
        <w:rPr>
          <w:caps/>
          <w:sz w:val="28"/>
          <w:szCs w:val="28"/>
          <w:shd w:val="clear" w:color="auto" w:fill="FFFFFF"/>
        </w:rPr>
        <w:t>6 347 771</w:t>
      </w:r>
      <w:r w:rsidR="00DD55DE" w:rsidRPr="00482FEF">
        <w:rPr>
          <w:sz w:val="28"/>
          <w:szCs w:val="28"/>
        </w:rPr>
        <w:t xml:space="preserve"> ед. в 2023 г.</w:t>
      </w:r>
      <w:r>
        <w:rPr>
          <w:sz w:val="28"/>
          <w:szCs w:val="28"/>
        </w:rPr>
        <w:t>:</w:t>
      </w:r>
    </w:p>
    <w:p w14:paraId="417AB966" w14:textId="5E841B0B" w:rsidR="00DD55DE" w:rsidRPr="00482FEF" w:rsidRDefault="00DD55DE" w:rsidP="00DD55DE">
      <w:pPr>
        <w:spacing w:line="360" w:lineRule="auto"/>
        <w:ind w:firstLine="709"/>
        <w:jc w:val="both"/>
        <w:rPr>
          <w:sz w:val="28"/>
          <w:szCs w:val="28"/>
        </w:rPr>
      </w:pPr>
      <w:r w:rsidRPr="00482FEF">
        <w:rPr>
          <w:sz w:val="28"/>
          <w:szCs w:val="28"/>
        </w:rPr>
        <w:t xml:space="preserve"> - в структуре субъектов МСП количественно доминировали физические лица, на долю которых приходилось 60,6-64,0 проц</w:t>
      </w:r>
      <w:r w:rsidR="008F7587" w:rsidRPr="00482FEF">
        <w:rPr>
          <w:sz w:val="28"/>
          <w:szCs w:val="28"/>
        </w:rPr>
        <w:t>ентов</w:t>
      </w:r>
      <w:r w:rsidRPr="00482FEF">
        <w:rPr>
          <w:sz w:val="28"/>
          <w:szCs w:val="28"/>
        </w:rPr>
        <w:t xml:space="preserve"> от совокупной численности субъектов МСП; </w:t>
      </w:r>
    </w:p>
    <w:p w14:paraId="1C274683" w14:textId="43CCE4C7" w:rsidR="00DD55DE" w:rsidRPr="00482FEF" w:rsidRDefault="00DD55DE" w:rsidP="00DD55DE">
      <w:pPr>
        <w:spacing w:line="360" w:lineRule="auto"/>
        <w:ind w:firstLine="709"/>
        <w:jc w:val="both"/>
        <w:rPr>
          <w:sz w:val="28"/>
          <w:szCs w:val="28"/>
        </w:rPr>
      </w:pPr>
      <w:r w:rsidRPr="00482FEF">
        <w:rPr>
          <w:sz w:val="28"/>
          <w:szCs w:val="28"/>
        </w:rPr>
        <w:lastRenderedPageBreak/>
        <w:t>- количество физических лиц – субъектов МСП возросло на 14,3%, с</w:t>
      </w:r>
      <w:r w:rsidRPr="00482FEF">
        <w:rPr>
          <w:caps/>
          <w:sz w:val="28"/>
          <w:szCs w:val="28"/>
          <w:shd w:val="clear" w:color="auto" w:fill="FFFFFF"/>
        </w:rPr>
        <w:t xml:space="preserve"> 3 552 645 </w:t>
      </w:r>
      <w:r w:rsidRPr="00482FEF">
        <w:rPr>
          <w:sz w:val="28"/>
          <w:szCs w:val="28"/>
        </w:rPr>
        <w:t xml:space="preserve">ед. в 2021 году до </w:t>
      </w:r>
      <w:r w:rsidRPr="00482FEF">
        <w:rPr>
          <w:caps/>
          <w:sz w:val="28"/>
          <w:szCs w:val="28"/>
          <w:shd w:val="clear" w:color="auto" w:fill="FFFFFF"/>
        </w:rPr>
        <w:t xml:space="preserve">4 061 916 </w:t>
      </w:r>
      <w:r w:rsidRPr="00482FEF">
        <w:rPr>
          <w:sz w:val="28"/>
          <w:szCs w:val="28"/>
        </w:rPr>
        <w:t xml:space="preserve">ед. в 2023 году, количество юридических лиц – субъектов МСП, наоборот, снизилось на 4,3%, с </w:t>
      </w:r>
      <w:r w:rsidRPr="00482FEF">
        <w:rPr>
          <w:caps/>
          <w:sz w:val="28"/>
          <w:szCs w:val="28"/>
          <w:shd w:val="clear" w:color="auto" w:fill="FFFFFF"/>
        </w:rPr>
        <w:t xml:space="preserve">2 314 058 </w:t>
      </w:r>
      <w:r w:rsidRPr="00482FEF">
        <w:rPr>
          <w:sz w:val="28"/>
          <w:szCs w:val="28"/>
        </w:rPr>
        <w:t>ед. в 2021 г</w:t>
      </w:r>
      <w:r w:rsidR="008F7587" w:rsidRPr="00482FEF">
        <w:rPr>
          <w:sz w:val="28"/>
          <w:szCs w:val="28"/>
        </w:rPr>
        <w:t>.</w:t>
      </w:r>
      <w:r w:rsidRPr="00482FEF">
        <w:rPr>
          <w:sz w:val="28"/>
          <w:szCs w:val="28"/>
        </w:rPr>
        <w:t xml:space="preserve"> до </w:t>
      </w:r>
      <w:r w:rsidRPr="00482FEF">
        <w:rPr>
          <w:caps/>
          <w:sz w:val="28"/>
          <w:szCs w:val="28"/>
          <w:shd w:val="clear" w:color="auto" w:fill="FFFFFF"/>
        </w:rPr>
        <w:t xml:space="preserve">2 285 855  </w:t>
      </w:r>
      <w:r w:rsidRPr="00482FEF">
        <w:rPr>
          <w:sz w:val="28"/>
          <w:szCs w:val="28"/>
        </w:rPr>
        <w:t>ед. в 2023 г.</w:t>
      </w:r>
    </w:p>
    <w:p w14:paraId="19A7AA0B" w14:textId="1908E35D" w:rsidR="00DD55DE" w:rsidRPr="00482FEF" w:rsidRDefault="00DD55DE" w:rsidP="00DD55DE">
      <w:pPr>
        <w:spacing w:line="360" w:lineRule="auto"/>
        <w:ind w:firstLine="709"/>
        <w:jc w:val="both"/>
        <w:rPr>
          <w:sz w:val="28"/>
          <w:szCs w:val="28"/>
        </w:rPr>
      </w:pPr>
      <w:r w:rsidRPr="00482FEF">
        <w:rPr>
          <w:sz w:val="28"/>
          <w:szCs w:val="28"/>
        </w:rPr>
        <w:t xml:space="preserve">Полагаем, что данные процессы обусловлены двумя факторами - регистрацией новых участников рынка в более просто форме индивидуального предпринимателя или самозанятого лица, и уходом с рынка части юридических лиц, произошедших на волне кризисных событий 2020-2023 гг. </w:t>
      </w:r>
    </w:p>
    <w:tbl>
      <w:tblPr>
        <w:tblW w:w="0" w:type="auto"/>
        <w:jc w:val="center"/>
        <w:tblLook w:val="0000" w:firstRow="0" w:lastRow="0" w:firstColumn="0" w:lastColumn="0" w:noHBand="0" w:noVBand="0"/>
      </w:tblPr>
      <w:tblGrid>
        <w:gridCol w:w="9638"/>
      </w:tblGrid>
      <w:tr w:rsidR="00482FEF" w:rsidRPr="00482FEF" w14:paraId="562D060C" w14:textId="77777777" w:rsidTr="0079423F">
        <w:trPr>
          <w:trHeight w:val="220"/>
          <w:jc w:val="center"/>
        </w:trPr>
        <w:tc>
          <w:tcPr>
            <w:tcW w:w="9720" w:type="dxa"/>
          </w:tcPr>
          <w:p w14:paraId="50332C08" w14:textId="50934422" w:rsidR="00DD55DE" w:rsidRPr="00482FEF" w:rsidRDefault="00DD55DE" w:rsidP="0079423F">
            <w:pPr>
              <w:jc w:val="both"/>
              <w:rPr>
                <w:sz w:val="28"/>
                <w:szCs w:val="28"/>
              </w:rPr>
            </w:pPr>
            <w:r w:rsidRPr="00482FEF">
              <w:rPr>
                <w:noProof/>
                <w:sz w:val="28"/>
                <w:szCs w:val="28"/>
              </w:rPr>
              <w:drawing>
                <wp:inline distT="0" distB="0" distL="0" distR="0" wp14:anchorId="72EDCC3E" wp14:editId="3DDFDFA3">
                  <wp:extent cx="6019800" cy="2743200"/>
                  <wp:effectExtent l="0" t="0" r="0" b="0"/>
                  <wp:docPr id="21" name="Диаграмма 2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r>
      <w:tr w:rsidR="00482FEF" w:rsidRPr="00482FEF" w14:paraId="7E3F89C5" w14:textId="77777777" w:rsidTr="0079423F">
        <w:trPr>
          <w:trHeight w:val="300"/>
          <w:jc w:val="center"/>
        </w:trPr>
        <w:tc>
          <w:tcPr>
            <w:tcW w:w="9720" w:type="dxa"/>
          </w:tcPr>
          <w:p w14:paraId="184DDDB8" w14:textId="60985DBF" w:rsidR="00DD55DE" w:rsidRPr="00482FEF" w:rsidRDefault="00DD55DE" w:rsidP="0079423F">
            <w:pPr>
              <w:jc w:val="both"/>
              <w:rPr>
                <w:sz w:val="28"/>
                <w:szCs w:val="28"/>
              </w:rPr>
            </w:pPr>
            <w:r w:rsidRPr="00482FEF">
              <w:rPr>
                <w:noProof/>
                <w:sz w:val="28"/>
                <w:szCs w:val="28"/>
              </w:rPr>
              <w:drawing>
                <wp:inline distT="0" distB="0" distL="0" distR="0" wp14:anchorId="27C16C59" wp14:editId="506C2A1C">
                  <wp:extent cx="6019800" cy="2857500"/>
                  <wp:effectExtent l="0" t="0" r="0" b="0"/>
                  <wp:docPr id="20" name="Диаграмма 20"/>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r>
      <w:tr w:rsidR="00482FEF" w:rsidRPr="00482FEF" w14:paraId="0A5F025A" w14:textId="77777777" w:rsidTr="0098337C">
        <w:trPr>
          <w:trHeight w:val="4409"/>
          <w:jc w:val="center"/>
        </w:trPr>
        <w:tc>
          <w:tcPr>
            <w:tcW w:w="9720" w:type="dxa"/>
          </w:tcPr>
          <w:p w14:paraId="66955807" w14:textId="0E1CB9C7" w:rsidR="00DD55DE" w:rsidRPr="00482FEF" w:rsidRDefault="00DD55DE" w:rsidP="0079423F">
            <w:pPr>
              <w:jc w:val="both"/>
              <w:rPr>
                <w:sz w:val="28"/>
                <w:szCs w:val="28"/>
              </w:rPr>
            </w:pPr>
            <w:r w:rsidRPr="00482FEF">
              <w:rPr>
                <w:noProof/>
                <w:sz w:val="28"/>
                <w:szCs w:val="28"/>
              </w:rPr>
              <w:lastRenderedPageBreak/>
              <w:drawing>
                <wp:inline distT="0" distB="0" distL="0" distR="0" wp14:anchorId="426655B1" wp14:editId="4C23A278">
                  <wp:extent cx="6019800" cy="2743200"/>
                  <wp:effectExtent l="0" t="0" r="0" b="0"/>
                  <wp:docPr id="19" name="Диаграмма 19"/>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tc>
      </w:tr>
      <w:tr w:rsidR="00DD55DE" w:rsidRPr="00482FEF" w14:paraId="591FAAB6" w14:textId="77777777" w:rsidTr="0079423F">
        <w:trPr>
          <w:trHeight w:val="863"/>
          <w:jc w:val="center"/>
        </w:trPr>
        <w:tc>
          <w:tcPr>
            <w:tcW w:w="9720" w:type="dxa"/>
          </w:tcPr>
          <w:p w14:paraId="1DA40D57" w14:textId="6FEDCDEB" w:rsidR="00DD55DE" w:rsidRPr="00EE1B97" w:rsidRDefault="00DD55DE" w:rsidP="00EE1B97">
            <w:pPr>
              <w:rPr>
                <w:sz w:val="28"/>
                <w:szCs w:val="28"/>
              </w:rPr>
            </w:pPr>
            <w:r w:rsidRPr="00482FEF">
              <w:rPr>
                <w:sz w:val="28"/>
                <w:szCs w:val="28"/>
              </w:rPr>
              <w:t>Источник: данные таблицы 1.2</w:t>
            </w:r>
          </w:p>
          <w:p w14:paraId="5E17FBB1" w14:textId="606FA402" w:rsidR="0098337C" w:rsidRPr="00482FEF" w:rsidRDefault="00DD55DE" w:rsidP="0098337C">
            <w:pPr>
              <w:spacing w:before="120" w:after="240"/>
              <w:jc w:val="center"/>
              <w:rPr>
                <w:sz w:val="28"/>
                <w:szCs w:val="28"/>
              </w:rPr>
            </w:pPr>
            <w:r w:rsidRPr="00482FEF">
              <w:rPr>
                <w:sz w:val="28"/>
                <w:szCs w:val="28"/>
              </w:rPr>
              <w:t>Рисунок 1.</w:t>
            </w:r>
            <w:r w:rsidR="008F7587" w:rsidRPr="00482FEF">
              <w:rPr>
                <w:sz w:val="28"/>
                <w:szCs w:val="28"/>
              </w:rPr>
              <w:t>1</w:t>
            </w:r>
            <w:r w:rsidRPr="00482FEF">
              <w:rPr>
                <w:sz w:val="28"/>
                <w:szCs w:val="28"/>
              </w:rPr>
              <w:t xml:space="preserve"> – Показатели развития малого и среднего предпринимательства</w:t>
            </w:r>
            <w:r w:rsidR="0098337C">
              <w:rPr>
                <w:sz w:val="28"/>
                <w:szCs w:val="28"/>
              </w:rPr>
              <w:t xml:space="preserve"> </w:t>
            </w:r>
            <w:r w:rsidRPr="00482FEF">
              <w:rPr>
                <w:sz w:val="28"/>
                <w:szCs w:val="28"/>
              </w:rPr>
              <w:t>Российской Федерации, 2021-2023 гг.</w:t>
            </w:r>
          </w:p>
        </w:tc>
      </w:tr>
    </w:tbl>
    <w:p w14:paraId="2EE4FA29" w14:textId="56939BA6" w:rsidR="00DD55DE" w:rsidRPr="00482FEF" w:rsidRDefault="008F7587" w:rsidP="00DD55DE">
      <w:pPr>
        <w:spacing w:line="360" w:lineRule="auto"/>
        <w:ind w:firstLine="708"/>
        <w:jc w:val="both"/>
        <w:rPr>
          <w:sz w:val="28"/>
          <w:szCs w:val="28"/>
        </w:rPr>
      </w:pPr>
      <w:r w:rsidRPr="00482FEF">
        <w:rPr>
          <w:sz w:val="28"/>
          <w:szCs w:val="28"/>
        </w:rPr>
        <w:t>На рисунке 1.1 о</w:t>
      </w:r>
      <w:r w:rsidR="00DD55DE" w:rsidRPr="00482FEF">
        <w:rPr>
          <w:sz w:val="28"/>
          <w:szCs w:val="28"/>
        </w:rPr>
        <w:t xml:space="preserve">бъем увеличился с </w:t>
      </w:r>
      <w:r w:rsidR="00DD55DE" w:rsidRPr="00482FEF">
        <w:rPr>
          <w:caps/>
          <w:sz w:val="28"/>
          <w:szCs w:val="28"/>
          <w:shd w:val="clear" w:color="auto" w:fill="FFFFFF"/>
        </w:rPr>
        <w:t xml:space="preserve">9 291 </w:t>
      </w:r>
      <w:r w:rsidR="00DD55DE" w:rsidRPr="00482FEF">
        <w:rPr>
          <w:sz w:val="28"/>
          <w:szCs w:val="28"/>
        </w:rPr>
        <w:t>млрд. руб. в 2021 г</w:t>
      </w:r>
      <w:r w:rsidRPr="00482FEF">
        <w:rPr>
          <w:sz w:val="28"/>
          <w:szCs w:val="28"/>
        </w:rPr>
        <w:t>.</w:t>
      </w:r>
      <w:r w:rsidR="00DD55DE" w:rsidRPr="00482FEF">
        <w:rPr>
          <w:sz w:val="28"/>
          <w:szCs w:val="28"/>
        </w:rPr>
        <w:t xml:space="preserve"> до </w:t>
      </w:r>
      <w:r w:rsidR="00DD55DE" w:rsidRPr="00482FEF">
        <w:rPr>
          <w:caps/>
          <w:sz w:val="28"/>
          <w:szCs w:val="28"/>
          <w:shd w:val="clear" w:color="auto" w:fill="FFFFFF"/>
        </w:rPr>
        <w:t xml:space="preserve">10 297 </w:t>
      </w:r>
      <w:r w:rsidR="00DD55DE" w:rsidRPr="00482FEF">
        <w:rPr>
          <w:sz w:val="28"/>
          <w:szCs w:val="28"/>
        </w:rPr>
        <w:t>млрд. руб. в 2023 г</w:t>
      </w:r>
      <w:r w:rsidRPr="00482FEF">
        <w:rPr>
          <w:sz w:val="28"/>
          <w:szCs w:val="28"/>
        </w:rPr>
        <w:t>.</w:t>
      </w:r>
      <w:r w:rsidR="00DD55DE" w:rsidRPr="00482FEF">
        <w:rPr>
          <w:sz w:val="28"/>
          <w:szCs w:val="28"/>
        </w:rPr>
        <w:t xml:space="preserve">, тем роста – 7,4% от уровня базового года.  При этом на долю юридических лиц – субъектов МСП приходится больший объем производства работ, продажи товаров и оказания услуг – 66,0-82,2 процента от совокупных объемов. </w:t>
      </w:r>
    </w:p>
    <w:p w14:paraId="215DBBE8" w14:textId="7D965897" w:rsidR="00DD55DE" w:rsidRPr="00482FEF" w:rsidRDefault="00DD55DE" w:rsidP="00DD55DE">
      <w:pPr>
        <w:spacing w:line="360" w:lineRule="auto"/>
        <w:ind w:firstLine="709"/>
        <w:jc w:val="both"/>
        <w:rPr>
          <w:sz w:val="28"/>
          <w:szCs w:val="28"/>
        </w:rPr>
      </w:pPr>
      <w:r w:rsidRPr="00482FEF">
        <w:rPr>
          <w:sz w:val="28"/>
          <w:szCs w:val="28"/>
        </w:rPr>
        <w:t xml:space="preserve">В целом процессы развития субъектов МСП Российской </w:t>
      </w:r>
      <w:r w:rsidR="008F7587" w:rsidRPr="00482FEF">
        <w:rPr>
          <w:sz w:val="28"/>
          <w:szCs w:val="28"/>
        </w:rPr>
        <w:t>Ф</w:t>
      </w:r>
      <w:r w:rsidRPr="00482FEF">
        <w:rPr>
          <w:sz w:val="28"/>
          <w:szCs w:val="28"/>
        </w:rPr>
        <w:t xml:space="preserve">едерации в течение 2021-2024 гг. можно признать позитивными. </w:t>
      </w:r>
    </w:p>
    <w:p w14:paraId="23FE71EC" w14:textId="77777777" w:rsidR="00DD55DE" w:rsidRPr="00482FEF" w:rsidRDefault="00DD55DE" w:rsidP="00DD55DE">
      <w:pPr>
        <w:spacing w:line="360" w:lineRule="auto"/>
        <w:ind w:firstLine="709"/>
        <w:jc w:val="both"/>
        <w:rPr>
          <w:sz w:val="28"/>
          <w:szCs w:val="28"/>
        </w:rPr>
      </w:pPr>
      <w:r w:rsidRPr="00482FEF">
        <w:rPr>
          <w:sz w:val="28"/>
          <w:szCs w:val="28"/>
        </w:rPr>
        <w:t xml:space="preserve">Вклад малого и среднего предпринимательства в социально-экономическое развитие Российский Федерации рассмотрим с позиций роли субъектов МСП в производственных процессах и обеспечении занятости населения страны. </w:t>
      </w:r>
    </w:p>
    <w:p w14:paraId="73653EE0" w14:textId="48299EC1" w:rsidR="00DD55DE" w:rsidRPr="00482FEF" w:rsidRDefault="00DD55DE" w:rsidP="00DD55DE">
      <w:pPr>
        <w:spacing w:line="360" w:lineRule="auto"/>
        <w:ind w:firstLine="720"/>
        <w:jc w:val="both"/>
        <w:rPr>
          <w:sz w:val="28"/>
          <w:szCs w:val="28"/>
        </w:rPr>
      </w:pPr>
      <w:r w:rsidRPr="00482FEF">
        <w:rPr>
          <w:sz w:val="28"/>
          <w:szCs w:val="28"/>
        </w:rPr>
        <w:t xml:space="preserve">Так, вклад малого и среднего предпринимательства в производство продукции, выполнение работ и оказание услуг в Российской Федерации за период 2021-2023 гг. представлен в таблице 1.3. </w:t>
      </w:r>
    </w:p>
    <w:p w14:paraId="0E2A16E8" w14:textId="77777777" w:rsidR="00DD55DE" w:rsidRPr="00482FEF" w:rsidRDefault="00DD55DE" w:rsidP="00DD55DE">
      <w:pPr>
        <w:jc w:val="both"/>
      </w:pPr>
    </w:p>
    <w:p w14:paraId="7FBD7BBF" w14:textId="5E49FC72" w:rsidR="00DD55DE" w:rsidRPr="00482FEF" w:rsidRDefault="00DD55DE" w:rsidP="00DD55DE">
      <w:pPr>
        <w:jc w:val="both"/>
        <w:rPr>
          <w:sz w:val="28"/>
          <w:szCs w:val="28"/>
        </w:rPr>
      </w:pPr>
      <w:r w:rsidRPr="00482FEF">
        <w:rPr>
          <w:sz w:val="28"/>
          <w:szCs w:val="28"/>
        </w:rPr>
        <w:t xml:space="preserve">Таблица 1.3 – Вклад субъектов малого и среднего предпринимательства </w:t>
      </w:r>
    </w:p>
    <w:p w14:paraId="1D455399" w14:textId="1F33F9F7" w:rsidR="00DD55DE" w:rsidRPr="00482FEF" w:rsidRDefault="00DD55DE" w:rsidP="00DD55DE">
      <w:pPr>
        <w:jc w:val="both"/>
        <w:rPr>
          <w:sz w:val="28"/>
          <w:szCs w:val="28"/>
        </w:rPr>
      </w:pPr>
      <w:r w:rsidRPr="00482FEF">
        <w:rPr>
          <w:sz w:val="28"/>
          <w:szCs w:val="28"/>
        </w:rPr>
        <w:t xml:space="preserve">                        в производство продукции, выполнение работ и оказание услуг</w:t>
      </w:r>
    </w:p>
    <w:p w14:paraId="07A4E85B" w14:textId="77777777" w:rsidR="00DD55DE" w:rsidRPr="00482FEF" w:rsidRDefault="00DD55DE" w:rsidP="00DD55DE">
      <w:pPr>
        <w:jc w:val="both"/>
        <w:rPr>
          <w:sz w:val="12"/>
          <w:szCs w:val="12"/>
        </w:rPr>
      </w:pPr>
    </w:p>
    <w:tbl>
      <w:tblPr>
        <w:tblStyle w:val="ab"/>
        <w:tblW w:w="0" w:type="auto"/>
        <w:jc w:val="center"/>
        <w:tblLook w:val="01E0" w:firstRow="1" w:lastRow="1" w:firstColumn="1" w:lastColumn="1" w:noHBand="0" w:noVBand="0"/>
      </w:tblPr>
      <w:tblGrid>
        <w:gridCol w:w="3379"/>
        <w:gridCol w:w="1320"/>
        <w:gridCol w:w="1320"/>
        <w:gridCol w:w="1320"/>
        <w:gridCol w:w="1260"/>
        <w:gridCol w:w="900"/>
      </w:tblGrid>
      <w:tr w:rsidR="00482FEF" w:rsidRPr="00482FEF" w14:paraId="2130D392" w14:textId="77777777" w:rsidTr="0079423F">
        <w:trPr>
          <w:trHeight w:val="644"/>
          <w:jc w:val="center"/>
        </w:trPr>
        <w:tc>
          <w:tcPr>
            <w:tcW w:w="3379" w:type="dxa"/>
            <w:vMerge w:val="restart"/>
            <w:vAlign w:val="center"/>
          </w:tcPr>
          <w:p w14:paraId="5C72A161" w14:textId="77777777" w:rsidR="00DD55DE" w:rsidRPr="00482FEF" w:rsidRDefault="00DD55DE" w:rsidP="0079423F">
            <w:pPr>
              <w:jc w:val="center"/>
            </w:pPr>
            <w:r w:rsidRPr="00482FEF">
              <w:t>Показатель</w:t>
            </w:r>
          </w:p>
        </w:tc>
        <w:tc>
          <w:tcPr>
            <w:tcW w:w="3960" w:type="dxa"/>
            <w:gridSpan w:val="3"/>
            <w:vAlign w:val="center"/>
          </w:tcPr>
          <w:p w14:paraId="34A5FA87" w14:textId="77777777" w:rsidR="00DD55DE" w:rsidRPr="00482FEF" w:rsidRDefault="00DD55DE" w:rsidP="0079423F">
            <w:pPr>
              <w:jc w:val="center"/>
            </w:pPr>
            <w:r w:rsidRPr="00482FEF">
              <w:t>По итогу ___ года</w:t>
            </w:r>
          </w:p>
        </w:tc>
        <w:tc>
          <w:tcPr>
            <w:tcW w:w="2160" w:type="dxa"/>
            <w:gridSpan w:val="2"/>
            <w:vAlign w:val="center"/>
          </w:tcPr>
          <w:p w14:paraId="5E88E349" w14:textId="77777777" w:rsidR="00DD55DE" w:rsidRPr="00482FEF" w:rsidRDefault="00DD55DE" w:rsidP="0079423F">
            <w:pPr>
              <w:jc w:val="center"/>
            </w:pPr>
            <w:r w:rsidRPr="00482FEF">
              <w:t>Темп роста:</w:t>
            </w:r>
          </w:p>
          <w:p w14:paraId="448443FB" w14:textId="77777777" w:rsidR="00DD55DE" w:rsidRPr="00482FEF" w:rsidRDefault="00DD55DE" w:rsidP="0079423F">
            <w:pPr>
              <w:jc w:val="center"/>
            </w:pPr>
            <w:r w:rsidRPr="00482FEF">
              <w:t>2023/2021 гг.</w:t>
            </w:r>
          </w:p>
        </w:tc>
      </w:tr>
      <w:tr w:rsidR="00482FEF" w:rsidRPr="00482FEF" w14:paraId="4E0CEA35" w14:textId="77777777" w:rsidTr="00EE1B97">
        <w:trPr>
          <w:trHeight w:val="455"/>
          <w:jc w:val="center"/>
        </w:trPr>
        <w:tc>
          <w:tcPr>
            <w:tcW w:w="3379" w:type="dxa"/>
            <w:vMerge/>
            <w:vAlign w:val="center"/>
          </w:tcPr>
          <w:p w14:paraId="69314447" w14:textId="77777777" w:rsidR="00DD55DE" w:rsidRPr="00482FEF" w:rsidRDefault="00DD55DE" w:rsidP="0079423F">
            <w:pPr>
              <w:jc w:val="center"/>
            </w:pPr>
          </w:p>
        </w:tc>
        <w:tc>
          <w:tcPr>
            <w:tcW w:w="1320" w:type="dxa"/>
            <w:vAlign w:val="center"/>
          </w:tcPr>
          <w:p w14:paraId="2215597F" w14:textId="77777777" w:rsidR="00DD55DE" w:rsidRPr="00482FEF" w:rsidRDefault="00DD55DE" w:rsidP="0079423F">
            <w:pPr>
              <w:jc w:val="center"/>
            </w:pPr>
            <w:r w:rsidRPr="00482FEF">
              <w:t>2021</w:t>
            </w:r>
          </w:p>
        </w:tc>
        <w:tc>
          <w:tcPr>
            <w:tcW w:w="1320" w:type="dxa"/>
            <w:vAlign w:val="center"/>
          </w:tcPr>
          <w:p w14:paraId="281720B9" w14:textId="77777777" w:rsidR="00DD55DE" w:rsidRPr="00482FEF" w:rsidRDefault="00DD55DE" w:rsidP="0079423F">
            <w:pPr>
              <w:jc w:val="center"/>
            </w:pPr>
            <w:r w:rsidRPr="00482FEF">
              <w:t>2022</w:t>
            </w:r>
          </w:p>
        </w:tc>
        <w:tc>
          <w:tcPr>
            <w:tcW w:w="1320" w:type="dxa"/>
            <w:vAlign w:val="center"/>
          </w:tcPr>
          <w:p w14:paraId="1A4F2CE8" w14:textId="77777777" w:rsidR="00DD55DE" w:rsidRPr="00482FEF" w:rsidRDefault="00DD55DE" w:rsidP="0079423F">
            <w:pPr>
              <w:jc w:val="center"/>
            </w:pPr>
            <w:r w:rsidRPr="00482FEF">
              <w:t>2023</w:t>
            </w:r>
          </w:p>
        </w:tc>
        <w:tc>
          <w:tcPr>
            <w:tcW w:w="1260" w:type="dxa"/>
            <w:vAlign w:val="center"/>
          </w:tcPr>
          <w:p w14:paraId="6A7A6FA2" w14:textId="77777777" w:rsidR="00DD55DE" w:rsidRPr="00482FEF" w:rsidRDefault="00DD55DE" w:rsidP="0079423F">
            <w:pPr>
              <w:jc w:val="center"/>
            </w:pPr>
            <w:r w:rsidRPr="00482FEF">
              <w:t>указ. ед.</w:t>
            </w:r>
          </w:p>
        </w:tc>
        <w:tc>
          <w:tcPr>
            <w:tcW w:w="900" w:type="dxa"/>
            <w:vAlign w:val="center"/>
          </w:tcPr>
          <w:p w14:paraId="76199242" w14:textId="77777777" w:rsidR="00DD55DE" w:rsidRPr="00482FEF" w:rsidRDefault="00DD55DE" w:rsidP="0079423F">
            <w:pPr>
              <w:jc w:val="center"/>
            </w:pPr>
            <w:r w:rsidRPr="00482FEF">
              <w:t>проц.</w:t>
            </w:r>
          </w:p>
        </w:tc>
      </w:tr>
    </w:tbl>
    <w:p w14:paraId="5B2B1AC7" w14:textId="12C1251F" w:rsidR="00E54D5C" w:rsidRDefault="00E54D5C" w:rsidP="00E54D5C">
      <w:pPr>
        <w:spacing w:after="120"/>
        <w:jc w:val="both"/>
        <w:rPr>
          <w:sz w:val="28"/>
          <w:szCs w:val="28"/>
        </w:rPr>
      </w:pPr>
      <w:r>
        <w:rPr>
          <w:sz w:val="28"/>
          <w:szCs w:val="28"/>
        </w:rPr>
        <w:lastRenderedPageBreak/>
        <w:t xml:space="preserve"> </w:t>
      </w:r>
      <w:r w:rsidRPr="005B3232">
        <w:rPr>
          <w:sz w:val="28"/>
          <w:szCs w:val="28"/>
        </w:rPr>
        <w:t>Продолжение таблицы 1.</w:t>
      </w:r>
      <w:r>
        <w:rPr>
          <w:sz w:val="28"/>
          <w:szCs w:val="28"/>
        </w:rPr>
        <w:t>3</w:t>
      </w:r>
    </w:p>
    <w:tbl>
      <w:tblPr>
        <w:tblStyle w:val="ab"/>
        <w:tblW w:w="0" w:type="auto"/>
        <w:jc w:val="center"/>
        <w:tblLook w:val="01E0" w:firstRow="1" w:lastRow="1" w:firstColumn="1" w:lastColumn="1" w:noHBand="0" w:noVBand="0"/>
      </w:tblPr>
      <w:tblGrid>
        <w:gridCol w:w="3379"/>
        <w:gridCol w:w="1320"/>
        <w:gridCol w:w="1320"/>
        <w:gridCol w:w="1320"/>
        <w:gridCol w:w="1260"/>
        <w:gridCol w:w="900"/>
      </w:tblGrid>
      <w:tr w:rsidR="00E54D5C" w:rsidRPr="00482FEF" w14:paraId="22B00AC6" w14:textId="77777777" w:rsidTr="00A94A58">
        <w:trPr>
          <w:jc w:val="center"/>
        </w:trPr>
        <w:tc>
          <w:tcPr>
            <w:tcW w:w="3379" w:type="dxa"/>
          </w:tcPr>
          <w:p w14:paraId="5E2050A6" w14:textId="77777777" w:rsidR="00E54D5C" w:rsidRPr="00482FEF" w:rsidRDefault="00E54D5C" w:rsidP="00A94A58">
            <w:pPr>
              <w:jc w:val="both"/>
            </w:pPr>
            <w:r w:rsidRPr="00482FEF">
              <w:t xml:space="preserve">Объем произведенной продукции, выполненных работ, оказанных услуг по РФ в целом, млрд. руб. </w:t>
            </w:r>
          </w:p>
        </w:tc>
        <w:tc>
          <w:tcPr>
            <w:tcW w:w="1320" w:type="dxa"/>
            <w:vAlign w:val="bottom"/>
          </w:tcPr>
          <w:p w14:paraId="18C2CD98" w14:textId="77777777" w:rsidR="00E54D5C" w:rsidRPr="00482FEF" w:rsidRDefault="00E54D5C" w:rsidP="00A94A58">
            <w:pPr>
              <w:jc w:val="center"/>
            </w:pPr>
            <w:r w:rsidRPr="00482FEF">
              <w:t>25 520,1</w:t>
            </w:r>
          </w:p>
        </w:tc>
        <w:tc>
          <w:tcPr>
            <w:tcW w:w="1320" w:type="dxa"/>
            <w:vAlign w:val="bottom"/>
          </w:tcPr>
          <w:p w14:paraId="0455F92B" w14:textId="77777777" w:rsidR="00E54D5C" w:rsidRPr="00482FEF" w:rsidRDefault="00E54D5C" w:rsidP="00A94A58">
            <w:pPr>
              <w:jc w:val="center"/>
            </w:pPr>
            <w:r w:rsidRPr="00482FEF">
              <w:t>26 174,6</w:t>
            </w:r>
          </w:p>
        </w:tc>
        <w:tc>
          <w:tcPr>
            <w:tcW w:w="1320" w:type="dxa"/>
            <w:vAlign w:val="bottom"/>
          </w:tcPr>
          <w:p w14:paraId="71449BE4" w14:textId="77777777" w:rsidR="00E54D5C" w:rsidRPr="00482FEF" w:rsidRDefault="00E54D5C" w:rsidP="00A94A58">
            <w:pPr>
              <w:jc w:val="center"/>
            </w:pPr>
            <w:r w:rsidRPr="00482FEF">
              <w:t>27 123,8</w:t>
            </w:r>
          </w:p>
        </w:tc>
        <w:tc>
          <w:tcPr>
            <w:tcW w:w="1260" w:type="dxa"/>
            <w:vAlign w:val="bottom"/>
          </w:tcPr>
          <w:p w14:paraId="701D7FA6" w14:textId="77777777" w:rsidR="00E54D5C" w:rsidRPr="00482FEF" w:rsidRDefault="00E54D5C" w:rsidP="00A94A58">
            <w:pPr>
              <w:jc w:val="center"/>
            </w:pPr>
            <w:r w:rsidRPr="00482FEF">
              <w:t>1 603,7</w:t>
            </w:r>
          </w:p>
        </w:tc>
        <w:tc>
          <w:tcPr>
            <w:tcW w:w="900" w:type="dxa"/>
            <w:vAlign w:val="bottom"/>
          </w:tcPr>
          <w:p w14:paraId="36B6ED08" w14:textId="77777777" w:rsidR="00E54D5C" w:rsidRPr="00482FEF" w:rsidRDefault="00E54D5C" w:rsidP="00A94A58">
            <w:pPr>
              <w:jc w:val="center"/>
            </w:pPr>
            <w:r w:rsidRPr="00482FEF">
              <w:t>6,3</w:t>
            </w:r>
          </w:p>
        </w:tc>
      </w:tr>
      <w:tr w:rsidR="00E54D5C" w:rsidRPr="00482FEF" w14:paraId="7683CA7F" w14:textId="77777777" w:rsidTr="00A94A58">
        <w:trPr>
          <w:jc w:val="center"/>
        </w:trPr>
        <w:tc>
          <w:tcPr>
            <w:tcW w:w="3379" w:type="dxa"/>
          </w:tcPr>
          <w:p w14:paraId="569A109D" w14:textId="77777777" w:rsidR="00E54D5C" w:rsidRPr="00482FEF" w:rsidRDefault="00E54D5C" w:rsidP="00A94A58">
            <w:pPr>
              <w:jc w:val="both"/>
            </w:pPr>
            <w:r w:rsidRPr="00482FEF">
              <w:t xml:space="preserve">Объем произведенной продукции, выполненных работ, оказанных услуг субъектов МСП, млрд. руб. </w:t>
            </w:r>
          </w:p>
        </w:tc>
        <w:tc>
          <w:tcPr>
            <w:tcW w:w="1320" w:type="dxa"/>
            <w:vAlign w:val="bottom"/>
          </w:tcPr>
          <w:p w14:paraId="6F7C4A33" w14:textId="77777777" w:rsidR="00E54D5C" w:rsidRPr="00482FEF" w:rsidRDefault="00E54D5C" w:rsidP="00A94A58">
            <w:pPr>
              <w:jc w:val="center"/>
            </w:pPr>
            <w:r w:rsidRPr="00482FEF">
              <w:rPr>
                <w:caps/>
                <w:shd w:val="clear" w:color="auto" w:fill="FFFFFF"/>
              </w:rPr>
              <w:t>9 291</w:t>
            </w:r>
          </w:p>
        </w:tc>
        <w:tc>
          <w:tcPr>
            <w:tcW w:w="1320" w:type="dxa"/>
            <w:vAlign w:val="bottom"/>
          </w:tcPr>
          <w:p w14:paraId="0E376757" w14:textId="77777777" w:rsidR="00E54D5C" w:rsidRPr="00482FEF" w:rsidRDefault="00E54D5C" w:rsidP="00A94A58">
            <w:pPr>
              <w:jc w:val="center"/>
            </w:pPr>
            <w:r w:rsidRPr="00482FEF">
              <w:rPr>
                <w:caps/>
                <w:shd w:val="clear" w:color="auto" w:fill="FFFFFF"/>
              </w:rPr>
              <w:t>9 981</w:t>
            </w:r>
          </w:p>
        </w:tc>
        <w:tc>
          <w:tcPr>
            <w:tcW w:w="1320" w:type="dxa"/>
            <w:vAlign w:val="bottom"/>
          </w:tcPr>
          <w:p w14:paraId="7E841BCA" w14:textId="77777777" w:rsidR="00E54D5C" w:rsidRPr="00482FEF" w:rsidRDefault="00E54D5C" w:rsidP="00A94A58">
            <w:pPr>
              <w:jc w:val="center"/>
            </w:pPr>
            <w:r w:rsidRPr="00482FEF">
              <w:rPr>
                <w:caps/>
                <w:shd w:val="clear" w:color="auto" w:fill="FFFFFF"/>
              </w:rPr>
              <w:t>10 297</w:t>
            </w:r>
          </w:p>
        </w:tc>
        <w:tc>
          <w:tcPr>
            <w:tcW w:w="1260" w:type="dxa"/>
            <w:vAlign w:val="bottom"/>
          </w:tcPr>
          <w:p w14:paraId="2D2B1483" w14:textId="77777777" w:rsidR="00E54D5C" w:rsidRPr="00482FEF" w:rsidRDefault="00E54D5C" w:rsidP="00A94A58">
            <w:pPr>
              <w:jc w:val="center"/>
            </w:pPr>
            <w:r w:rsidRPr="00482FEF">
              <w:t>690</w:t>
            </w:r>
          </w:p>
        </w:tc>
        <w:tc>
          <w:tcPr>
            <w:tcW w:w="900" w:type="dxa"/>
            <w:vAlign w:val="bottom"/>
          </w:tcPr>
          <w:p w14:paraId="68BEB071" w14:textId="77777777" w:rsidR="00E54D5C" w:rsidRPr="00482FEF" w:rsidRDefault="00E54D5C" w:rsidP="00A94A58">
            <w:pPr>
              <w:jc w:val="center"/>
            </w:pPr>
            <w:r w:rsidRPr="00482FEF">
              <w:t>7,4</w:t>
            </w:r>
          </w:p>
        </w:tc>
      </w:tr>
      <w:tr w:rsidR="00E54D5C" w:rsidRPr="00482FEF" w14:paraId="5E96B3F1" w14:textId="77777777" w:rsidTr="00A94A58">
        <w:trPr>
          <w:jc w:val="center"/>
        </w:trPr>
        <w:tc>
          <w:tcPr>
            <w:tcW w:w="3379" w:type="dxa"/>
          </w:tcPr>
          <w:p w14:paraId="38FC561C" w14:textId="77777777" w:rsidR="00E54D5C" w:rsidRPr="00482FEF" w:rsidRDefault="00E54D5C" w:rsidP="00A94A58">
            <w:pPr>
              <w:ind w:left="252"/>
              <w:jc w:val="both"/>
            </w:pPr>
            <w:r w:rsidRPr="00482FEF">
              <w:t>- в т.ч. юр. лица</w:t>
            </w:r>
          </w:p>
        </w:tc>
        <w:tc>
          <w:tcPr>
            <w:tcW w:w="1320" w:type="dxa"/>
            <w:vAlign w:val="bottom"/>
          </w:tcPr>
          <w:p w14:paraId="43804045" w14:textId="77777777" w:rsidR="00E54D5C" w:rsidRPr="00482FEF" w:rsidRDefault="00E54D5C" w:rsidP="00A94A58">
            <w:pPr>
              <w:jc w:val="center"/>
            </w:pPr>
            <w:r w:rsidRPr="00482FEF">
              <w:rPr>
                <w:caps/>
                <w:shd w:val="clear" w:color="auto" w:fill="FFFFFF"/>
              </w:rPr>
              <w:t>6 526</w:t>
            </w:r>
          </w:p>
        </w:tc>
        <w:tc>
          <w:tcPr>
            <w:tcW w:w="1320" w:type="dxa"/>
            <w:vAlign w:val="bottom"/>
          </w:tcPr>
          <w:p w14:paraId="2A2E7793" w14:textId="77777777" w:rsidR="00E54D5C" w:rsidRPr="00482FEF" w:rsidRDefault="00E54D5C" w:rsidP="00A94A58">
            <w:pPr>
              <w:jc w:val="center"/>
            </w:pPr>
            <w:r w:rsidRPr="00482FEF">
              <w:rPr>
                <w:caps/>
                <w:shd w:val="clear" w:color="auto" w:fill="FFFFFF"/>
              </w:rPr>
              <w:t>6 733</w:t>
            </w:r>
          </w:p>
        </w:tc>
        <w:tc>
          <w:tcPr>
            <w:tcW w:w="1320" w:type="dxa"/>
            <w:vAlign w:val="bottom"/>
          </w:tcPr>
          <w:p w14:paraId="53AE1A71" w14:textId="77777777" w:rsidR="00E54D5C" w:rsidRPr="00482FEF" w:rsidRDefault="00E54D5C" w:rsidP="00A94A58">
            <w:pPr>
              <w:jc w:val="center"/>
            </w:pPr>
            <w:r w:rsidRPr="00482FEF">
              <w:rPr>
                <w:caps/>
                <w:shd w:val="clear" w:color="auto" w:fill="FFFFFF"/>
              </w:rPr>
              <w:t>6 847</w:t>
            </w:r>
          </w:p>
        </w:tc>
        <w:tc>
          <w:tcPr>
            <w:tcW w:w="1260" w:type="dxa"/>
            <w:vAlign w:val="bottom"/>
          </w:tcPr>
          <w:p w14:paraId="59394B4C" w14:textId="77777777" w:rsidR="00E54D5C" w:rsidRPr="00482FEF" w:rsidRDefault="00E54D5C" w:rsidP="00A94A58">
            <w:pPr>
              <w:jc w:val="center"/>
            </w:pPr>
            <w:r w:rsidRPr="00482FEF">
              <w:t>321</w:t>
            </w:r>
          </w:p>
        </w:tc>
        <w:tc>
          <w:tcPr>
            <w:tcW w:w="900" w:type="dxa"/>
            <w:vAlign w:val="bottom"/>
          </w:tcPr>
          <w:p w14:paraId="060A922E" w14:textId="77777777" w:rsidR="00E54D5C" w:rsidRPr="00482FEF" w:rsidRDefault="00E54D5C" w:rsidP="00A94A58">
            <w:pPr>
              <w:jc w:val="center"/>
            </w:pPr>
            <w:r w:rsidRPr="00482FEF">
              <w:t>4,9</w:t>
            </w:r>
          </w:p>
        </w:tc>
      </w:tr>
      <w:tr w:rsidR="00E54D5C" w:rsidRPr="00482FEF" w14:paraId="5DDE41FD" w14:textId="77777777" w:rsidTr="00A94A58">
        <w:trPr>
          <w:jc w:val="center"/>
        </w:trPr>
        <w:tc>
          <w:tcPr>
            <w:tcW w:w="3379" w:type="dxa"/>
          </w:tcPr>
          <w:p w14:paraId="56821E75" w14:textId="77777777" w:rsidR="00E54D5C" w:rsidRPr="00482FEF" w:rsidRDefault="00E54D5C" w:rsidP="00A94A58">
            <w:pPr>
              <w:ind w:left="252"/>
              <w:jc w:val="both"/>
            </w:pPr>
            <w:r w:rsidRPr="00482FEF">
              <w:t>- в т.ч. физ. лица</w:t>
            </w:r>
          </w:p>
        </w:tc>
        <w:tc>
          <w:tcPr>
            <w:tcW w:w="1320" w:type="dxa"/>
            <w:vAlign w:val="bottom"/>
          </w:tcPr>
          <w:p w14:paraId="58D75CA6" w14:textId="77777777" w:rsidR="00E54D5C" w:rsidRPr="00482FEF" w:rsidRDefault="00E54D5C" w:rsidP="00A94A58">
            <w:pPr>
              <w:jc w:val="center"/>
            </w:pPr>
            <w:r w:rsidRPr="00482FEF">
              <w:rPr>
                <w:caps/>
                <w:shd w:val="clear" w:color="auto" w:fill="FFFFFF"/>
              </w:rPr>
              <w:t>2 765</w:t>
            </w:r>
          </w:p>
        </w:tc>
        <w:tc>
          <w:tcPr>
            <w:tcW w:w="1320" w:type="dxa"/>
            <w:vAlign w:val="bottom"/>
          </w:tcPr>
          <w:p w14:paraId="590A2698" w14:textId="77777777" w:rsidR="00E54D5C" w:rsidRPr="00482FEF" w:rsidRDefault="00E54D5C" w:rsidP="00A94A58">
            <w:pPr>
              <w:jc w:val="center"/>
            </w:pPr>
            <w:r w:rsidRPr="00482FEF">
              <w:rPr>
                <w:caps/>
                <w:shd w:val="clear" w:color="auto" w:fill="FFFFFF"/>
              </w:rPr>
              <w:t>3 248</w:t>
            </w:r>
          </w:p>
        </w:tc>
        <w:tc>
          <w:tcPr>
            <w:tcW w:w="1320" w:type="dxa"/>
            <w:vAlign w:val="bottom"/>
          </w:tcPr>
          <w:p w14:paraId="75776A56" w14:textId="77777777" w:rsidR="00E54D5C" w:rsidRPr="00482FEF" w:rsidRDefault="00E54D5C" w:rsidP="00A94A58">
            <w:pPr>
              <w:jc w:val="center"/>
            </w:pPr>
            <w:r w:rsidRPr="00482FEF">
              <w:rPr>
                <w:caps/>
                <w:shd w:val="clear" w:color="auto" w:fill="FFFFFF"/>
              </w:rPr>
              <w:t>3 450</w:t>
            </w:r>
          </w:p>
        </w:tc>
        <w:tc>
          <w:tcPr>
            <w:tcW w:w="1260" w:type="dxa"/>
            <w:vAlign w:val="bottom"/>
          </w:tcPr>
          <w:p w14:paraId="01374C46" w14:textId="77777777" w:rsidR="00E54D5C" w:rsidRPr="00482FEF" w:rsidRDefault="00E54D5C" w:rsidP="00A94A58">
            <w:pPr>
              <w:jc w:val="center"/>
            </w:pPr>
            <w:r w:rsidRPr="00482FEF">
              <w:t>685</w:t>
            </w:r>
          </w:p>
        </w:tc>
        <w:tc>
          <w:tcPr>
            <w:tcW w:w="900" w:type="dxa"/>
            <w:vAlign w:val="bottom"/>
          </w:tcPr>
          <w:p w14:paraId="4175C39D" w14:textId="77777777" w:rsidR="00E54D5C" w:rsidRPr="00482FEF" w:rsidRDefault="00E54D5C" w:rsidP="00A94A58">
            <w:pPr>
              <w:jc w:val="center"/>
            </w:pPr>
            <w:r w:rsidRPr="00482FEF">
              <w:t>24,8</w:t>
            </w:r>
          </w:p>
        </w:tc>
      </w:tr>
      <w:tr w:rsidR="00E54D5C" w:rsidRPr="00482FEF" w14:paraId="035A5514" w14:textId="77777777" w:rsidTr="00A94A58">
        <w:trPr>
          <w:jc w:val="center"/>
        </w:trPr>
        <w:tc>
          <w:tcPr>
            <w:tcW w:w="3379" w:type="dxa"/>
          </w:tcPr>
          <w:p w14:paraId="3296780E" w14:textId="77777777" w:rsidR="00E54D5C" w:rsidRPr="00482FEF" w:rsidRDefault="00E54D5C" w:rsidP="00A94A58">
            <w:pPr>
              <w:jc w:val="both"/>
            </w:pPr>
            <w:r w:rsidRPr="00482FEF">
              <w:t xml:space="preserve">Вклад субъектов МСП в объем произведенной продукции, выполненных работ, оказанных услуг России, проц. </w:t>
            </w:r>
          </w:p>
        </w:tc>
        <w:tc>
          <w:tcPr>
            <w:tcW w:w="1320" w:type="dxa"/>
            <w:vAlign w:val="bottom"/>
          </w:tcPr>
          <w:p w14:paraId="51886F33" w14:textId="77777777" w:rsidR="00E54D5C" w:rsidRPr="00482FEF" w:rsidRDefault="00E54D5C" w:rsidP="00A94A58">
            <w:pPr>
              <w:jc w:val="center"/>
            </w:pPr>
            <w:r w:rsidRPr="00482FEF">
              <w:t>36,4</w:t>
            </w:r>
          </w:p>
        </w:tc>
        <w:tc>
          <w:tcPr>
            <w:tcW w:w="1320" w:type="dxa"/>
            <w:vAlign w:val="bottom"/>
          </w:tcPr>
          <w:p w14:paraId="7A1EE79E" w14:textId="77777777" w:rsidR="00E54D5C" w:rsidRPr="00482FEF" w:rsidRDefault="00E54D5C" w:rsidP="00A94A58">
            <w:pPr>
              <w:jc w:val="center"/>
            </w:pPr>
            <w:r w:rsidRPr="00482FEF">
              <w:t>38,1</w:t>
            </w:r>
          </w:p>
        </w:tc>
        <w:tc>
          <w:tcPr>
            <w:tcW w:w="1320" w:type="dxa"/>
            <w:vAlign w:val="bottom"/>
          </w:tcPr>
          <w:p w14:paraId="0EA88E6A" w14:textId="77777777" w:rsidR="00E54D5C" w:rsidRPr="00482FEF" w:rsidRDefault="00E54D5C" w:rsidP="00A94A58">
            <w:pPr>
              <w:jc w:val="center"/>
            </w:pPr>
            <w:r w:rsidRPr="00482FEF">
              <w:t>37,9</w:t>
            </w:r>
          </w:p>
        </w:tc>
        <w:tc>
          <w:tcPr>
            <w:tcW w:w="1260" w:type="dxa"/>
            <w:vAlign w:val="bottom"/>
          </w:tcPr>
          <w:p w14:paraId="736C2F47" w14:textId="77777777" w:rsidR="00E54D5C" w:rsidRPr="00482FEF" w:rsidRDefault="00E54D5C" w:rsidP="00A94A58">
            <w:pPr>
              <w:jc w:val="center"/>
            </w:pPr>
            <w:r w:rsidRPr="00482FEF">
              <w:t>1,5</w:t>
            </w:r>
          </w:p>
        </w:tc>
        <w:tc>
          <w:tcPr>
            <w:tcW w:w="900" w:type="dxa"/>
            <w:vAlign w:val="bottom"/>
          </w:tcPr>
          <w:p w14:paraId="185EAE88" w14:textId="77777777" w:rsidR="00E54D5C" w:rsidRPr="00482FEF" w:rsidRDefault="00E54D5C" w:rsidP="00A94A58">
            <w:pPr>
              <w:jc w:val="center"/>
            </w:pPr>
            <w:r w:rsidRPr="00482FEF">
              <w:t>-</w:t>
            </w:r>
          </w:p>
        </w:tc>
      </w:tr>
      <w:tr w:rsidR="00E54D5C" w:rsidRPr="00482FEF" w14:paraId="043A65CA" w14:textId="77777777" w:rsidTr="00A94A58">
        <w:trPr>
          <w:jc w:val="center"/>
        </w:trPr>
        <w:tc>
          <w:tcPr>
            <w:tcW w:w="3379" w:type="dxa"/>
          </w:tcPr>
          <w:p w14:paraId="3B7E8030" w14:textId="77777777" w:rsidR="00E54D5C" w:rsidRPr="00482FEF" w:rsidRDefault="00E54D5C" w:rsidP="00A94A58">
            <w:pPr>
              <w:ind w:left="252"/>
              <w:jc w:val="both"/>
            </w:pPr>
            <w:r w:rsidRPr="00482FEF">
              <w:t>- в т.ч. юр. лица</w:t>
            </w:r>
          </w:p>
        </w:tc>
        <w:tc>
          <w:tcPr>
            <w:tcW w:w="1320" w:type="dxa"/>
            <w:vAlign w:val="bottom"/>
          </w:tcPr>
          <w:p w14:paraId="7F087372" w14:textId="77777777" w:rsidR="00E54D5C" w:rsidRPr="00482FEF" w:rsidRDefault="00E54D5C" w:rsidP="00A94A58">
            <w:pPr>
              <w:jc w:val="center"/>
            </w:pPr>
            <w:r w:rsidRPr="00482FEF">
              <w:t>25,6</w:t>
            </w:r>
          </w:p>
        </w:tc>
        <w:tc>
          <w:tcPr>
            <w:tcW w:w="1320" w:type="dxa"/>
            <w:vAlign w:val="bottom"/>
          </w:tcPr>
          <w:p w14:paraId="0241DD98" w14:textId="77777777" w:rsidR="00E54D5C" w:rsidRPr="00482FEF" w:rsidRDefault="00E54D5C" w:rsidP="00A94A58">
            <w:pPr>
              <w:jc w:val="center"/>
            </w:pPr>
            <w:r w:rsidRPr="00482FEF">
              <w:t>27,7</w:t>
            </w:r>
          </w:p>
        </w:tc>
        <w:tc>
          <w:tcPr>
            <w:tcW w:w="1320" w:type="dxa"/>
            <w:vAlign w:val="bottom"/>
          </w:tcPr>
          <w:p w14:paraId="33DEC964" w14:textId="77777777" w:rsidR="00E54D5C" w:rsidRPr="00482FEF" w:rsidRDefault="00E54D5C" w:rsidP="00A94A58">
            <w:pPr>
              <w:jc w:val="center"/>
            </w:pPr>
            <w:r w:rsidRPr="00482FEF">
              <w:t>25,2</w:t>
            </w:r>
          </w:p>
        </w:tc>
        <w:tc>
          <w:tcPr>
            <w:tcW w:w="1260" w:type="dxa"/>
            <w:vAlign w:val="bottom"/>
          </w:tcPr>
          <w:p w14:paraId="04E0CB83" w14:textId="77777777" w:rsidR="00E54D5C" w:rsidRPr="00482FEF" w:rsidRDefault="00E54D5C" w:rsidP="00A94A58">
            <w:pPr>
              <w:jc w:val="center"/>
            </w:pPr>
            <w:r w:rsidRPr="00482FEF">
              <w:t>-0,4</w:t>
            </w:r>
          </w:p>
        </w:tc>
        <w:tc>
          <w:tcPr>
            <w:tcW w:w="900" w:type="dxa"/>
            <w:vAlign w:val="bottom"/>
          </w:tcPr>
          <w:p w14:paraId="3EEC2453" w14:textId="77777777" w:rsidR="00E54D5C" w:rsidRPr="00482FEF" w:rsidRDefault="00E54D5C" w:rsidP="00A94A58">
            <w:pPr>
              <w:jc w:val="center"/>
            </w:pPr>
            <w:r w:rsidRPr="00482FEF">
              <w:t>-</w:t>
            </w:r>
          </w:p>
        </w:tc>
      </w:tr>
      <w:tr w:rsidR="00E54D5C" w:rsidRPr="00482FEF" w14:paraId="61198551" w14:textId="77777777" w:rsidTr="00A94A58">
        <w:trPr>
          <w:jc w:val="center"/>
        </w:trPr>
        <w:tc>
          <w:tcPr>
            <w:tcW w:w="3379" w:type="dxa"/>
          </w:tcPr>
          <w:p w14:paraId="4F5F9D7F" w14:textId="77777777" w:rsidR="00E54D5C" w:rsidRPr="00482FEF" w:rsidRDefault="00E54D5C" w:rsidP="00A94A58">
            <w:pPr>
              <w:ind w:left="252"/>
              <w:jc w:val="both"/>
            </w:pPr>
            <w:r w:rsidRPr="00482FEF">
              <w:t>- в т.ч. физ. лица</w:t>
            </w:r>
          </w:p>
        </w:tc>
        <w:tc>
          <w:tcPr>
            <w:tcW w:w="1320" w:type="dxa"/>
            <w:vAlign w:val="bottom"/>
          </w:tcPr>
          <w:p w14:paraId="2229E3EF" w14:textId="77777777" w:rsidR="00E54D5C" w:rsidRPr="00482FEF" w:rsidRDefault="00E54D5C" w:rsidP="00A94A58">
            <w:pPr>
              <w:jc w:val="center"/>
            </w:pPr>
            <w:r w:rsidRPr="00482FEF">
              <w:t>10,8</w:t>
            </w:r>
          </w:p>
        </w:tc>
        <w:tc>
          <w:tcPr>
            <w:tcW w:w="1320" w:type="dxa"/>
            <w:vAlign w:val="bottom"/>
          </w:tcPr>
          <w:p w14:paraId="3C1A16A6" w14:textId="77777777" w:rsidR="00E54D5C" w:rsidRPr="00482FEF" w:rsidRDefault="00E54D5C" w:rsidP="00A94A58">
            <w:pPr>
              <w:jc w:val="center"/>
            </w:pPr>
            <w:r w:rsidRPr="00482FEF">
              <w:t>10,4</w:t>
            </w:r>
          </w:p>
        </w:tc>
        <w:tc>
          <w:tcPr>
            <w:tcW w:w="1320" w:type="dxa"/>
            <w:vAlign w:val="bottom"/>
          </w:tcPr>
          <w:p w14:paraId="4FE3BB71" w14:textId="77777777" w:rsidR="00E54D5C" w:rsidRPr="00482FEF" w:rsidRDefault="00E54D5C" w:rsidP="00A94A58">
            <w:pPr>
              <w:jc w:val="center"/>
            </w:pPr>
            <w:r w:rsidRPr="00482FEF">
              <w:t>12,7</w:t>
            </w:r>
          </w:p>
        </w:tc>
        <w:tc>
          <w:tcPr>
            <w:tcW w:w="1260" w:type="dxa"/>
            <w:vAlign w:val="bottom"/>
          </w:tcPr>
          <w:p w14:paraId="6E9AAF6C" w14:textId="77777777" w:rsidR="00E54D5C" w:rsidRPr="00482FEF" w:rsidRDefault="00E54D5C" w:rsidP="00A94A58">
            <w:pPr>
              <w:jc w:val="center"/>
            </w:pPr>
            <w:r w:rsidRPr="00482FEF">
              <w:t>1,9</w:t>
            </w:r>
          </w:p>
        </w:tc>
        <w:tc>
          <w:tcPr>
            <w:tcW w:w="900" w:type="dxa"/>
            <w:vAlign w:val="bottom"/>
          </w:tcPr>
          <w:p w14:paraId="3F48A61D" w14:textId="77777777" w:rsidR="00E54D5C" w:rsidRPr="00482FEF" w:rsidRDefault="00E54D5C" w:rsidP="00A94A58">
            <w:pPr>
              <w:jc w:val="center"/>
            </w:pPr>
            <w:r w:rsidRPr="00482FEF">
              <w:t>-</w:t>
            </w:r>
          </w:p>
        </w:tc>
      </w:tr>
    </w:tbl>
    <w:p w14:paraId="67CACB02" w14:textId="052E4574" w:rsidR="00DD55DE" w:rsidRPr="00482FEF" w:rsidRDefault="00DD55DE" w:rsidP="00E54D5C">
      <w:pPr>
        <w:spacing w:before="120"/>
        <w:jc w:val="both"/>
        <w:rPr>
          <w:sz w:val="28"/>
          <w:szCs w:val="28"/>
        </w:rPr>
      </w:pPr>
      <w:r w:rsidRPr="00482FEF">
        <w:rPr>
          <w:sz w:val="28"/>
          <w:szCs w:val="28"/>
        </w:rPr>
        <w:t>Источник: [</w:t>
      </w:r>
      <w:r w:rsidR="00020C27" w:rsidRPr="00482FEF">
        <w:rPr>
          <w:sz w:val="28"/>
          <w:szCs w:val="28"/>
        </w:rPr>
        <w:t>4-9</w:t>
      </w:r>
      <w:r w:rsidRPr="00482FEF">
        <w:rPr>
          <w:sz w:val="28"/>
          <w:szCs w:val="28"/>
        </w:rPr>
        <w:t>].</w:t>
      </w:r>
    </w:p>
    <w:p w14:paraId="69DAF29A" w14:textId="77777777" w:rsidR="00DD55DE" w:rsidRPr="00482FEF" w:rsidRDefault="00DD55DE" w:rsidP="00DD55DE">
      <w:pPr>
        <w:jc w:val="both"/>
        <w:rPr>
          <w:sz w:val="12"/>
          <w:szCs w:val="12"/>
        </w:rPr>
      </w:pPr>
    </w:p>
    <w:p w14:paraId="0F99E6D9" w14:textId="77777777" w:rsidR="00DD55DE" w:rsidRPr="00482FEF" w:rsidRDefault="00DD55DE" w:rsidP="00DD55DE">
      <w:pPr>
        <w:ind w:firstLine="720"/>
        <w:jc w:val="both"/>
        <w:rPr>
          <w:sz w:val="12"/>
          <w:szCs w:val="12"/>
        </w:rPr>
      </w:pPr>
    </w:p>
    <w:p w14:paraId="2B2E82B7" w14:textId="39CCD677" w:rsidR="00DD55DE" w:rsidRPr="00482FEF" w:rsidRDefault="00DD55DE" w:rsidP="008F7587">
      <w:pPr>
        <w:spacing w:line="360" w:lineRule="auto"/>
        <w:ind w:firstLine="720"/>
        <w:jc w:val="both"/>
        <w:rPr>
          <w:sz w:val="28"/>
          <w:szCs w:val="28"/>
        </w:rPr>
      </w:pPr>
      <w:r w:rsidRPr="00482FEF">
        <w:rPr>
          <w:sz w:val="28"/>
          <w:szCs w:val="28"/>
        </w:rPr>
        <w:t>Отразим полученные данные графически (см. рисунок 1.</w:t>
      </w:r>
      <w:r w:rsidR="008F7587" w:rsidRPr="00482FEF">
        <w:rPr>
          <w:sz w:val="28"/>
          <w:szCs w:val="28"/>
        </w:rPr>
        <w:t>2</w:t>
      </w:r>
      <w:r w:rsidRPr="00482FEF">
        <w:rPr>
          <w:sz w:val="28"/>
          <w:szCs w:val="28"/>
        </w:rPr>
        <w:t xml:space="preserve">) и проанализируем результаты. </w:t>
      </w:r>
    </w:p>
    <w:tbl>
      <w:tblPr>
        <w:tblW w:w="0" w:type="auto"/>
        <w:jc w:val="center"/>
        <w:tblLook w:val="0000" w:firstRow="0" w:lastRow="0" w:firstColumn="0" w:lastColumn="0" w:noHBand="0" w:noVBand="0"/>
      </w:tblPr>
      <w:tblGrid>
        <w:gridCol w:w="9638"/>
      </w:tblGrid>
      <w:tr w:rsidR="00482FEF" w:rsidRPr="00482FEF" w14:paraId="2CA871F7" w14:textId="77777777" w:rsidTr="0098337C">
        <w:trPr>
          <w:trHeight w:val="4959"/>
          <w:jc w:val="center"/>
        </w:trPr>
        <w:tc>
          <w:tcPr>
            <w:tcW w:w="9638" w:type="dxa"/>
          </w:tcPr>
          <w:p w14:paraId="32597348" w14:textId="22A2F56E" w:rsidR="00DD55DE" w:rsidRPr="00482FEF" w:rsidRDefault="00DD55DE" w:rsidP="0079423F">
            <w:pPr>
              <w:jc w:val="both"/>
              <w:rPr>
                <w:sz w:val="28"/>
                <w:szCs w:val="28"/>
              </w:rPr>
            </w:pPr>
            <w:r w:rsidRPr="00482FEF">
              <w:rPr>
                <w:noProof/>
                <w:sz w:val="28"/>
                <w:szCs w:val="28"/>
              </w:rPr>
              <w:drawing>
                <wp:inline distT="0" distB="0" distL="0" distR="0" wp14:anchorId="6AF24C74" wp14:editId="34E07987">
                  <wp:extent cx="6050280" cy="3086100"/>
                  <wp:effectExtent l="0" t="0" r="0" b="0"/>
                  <wp:docPr id="18" name="Диаграмма 18"/>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r w:rsidR="00DD55DE" w:rsidRPr="00482FEF" w14:paraId="29529561" w14:textId="77777777" w:rsidTr="0098337C">
        <w:trPr>
          <w:trHeight w:val="300"/>
          <w:jc w:val="center"/>
        </w:trPr>
        <w:tc>
          <w:tcPr>
            <w:tcW w:w="9638" w:type="dxa"/>
          </w:tcPr>
          <w:p w14:paraId="08AE7F34" w14:textId="78368666" w:rsidR="00DD55DE" w:rsidRPr="00482FEF" w:rsidRDefault="00DD55DE" w:rsidP="0098337C">
            <w:pPr>
              <w:rPr>
                <w:sz w:val="28"/>
                <w:szCs w:val="28"/>
              </w:rPr>
            </w:pPr>
            <w:r w:rsidRPr="00482FEF">
              <w:rPr>
                <w:sz w:val="28"/>
                <w:szCs w:val="28"/>
              </w:rPr>
              <w:t>Источник: данные таблицы 1.3</w:t>
            </w:r>
          </w:p>
        </w:tc>
      </w:tr>
    </w:tbl>
    <w:p w14:paraId="41B1B62C" w14:textId="2440D885" w:rsidR="0098337C" w:rsidRDefault="0098337C" w:rsidP="0098337C">
      <w:pPr>
        <w:spacing w:before="120" w:after="240"/>
        <w:jc w:val="center"/>
        <w:rPr>
          <w:sz w:val="28"/>
          <w:szCs w:val="28"/>
        </w:rPr>
      </w:pPr>
      <w:r>
        <w:rPr>
          <w:sz w:val="28"/>
          <w:szCs w:val="28"/>
        </w:rPr>
        <w:t xml:space="preserve"> </w:t>
      </w:r>
      <w:r w:rsidRPr="00482FEF">
        <w:rPr>
          <w:sz w:val="28"/>
          <w:szCs w:val="28"/>
        </w:rPr>
        <w:t>Рисунок 1.2 – Вклад МСП в производство продукции,</w:t>
      </w:r>
      <w:r>
        <w:rPr>
          <w:sz w:val="28"/>
          <w:szCs w:val="28"/>
        </w:rPr>
        <w:t xml:space="preserve"> </w:t>
      </w:r>
      <w:r w:rsidRPr="00482FEF">
        <w:rPr>
          <w:sz w:val="28"/>
          <w:szCs w:val="28"/>
        </w:rPr>
        <w:t xml:space="preserve">выполнение работ </w:t>
      </w:r>
      <w:r>
        <w:rPr>
          <w:sz w:val="28"/>
          <w:szCs w:val="28"/>
        </w:rPr>
        <w:br/>
      </w:r>
      <w:r w:rsidRPr="00482FEF">
        <w:rPr>
          <w:sz w:val="28"/>
          <w:szCs w:val="28"/>
        </w:rPr>
        <w:t>и оказание услуг в Российской Федерации, 2021-2023 гг</w:t>
      </w:r>
      <w:r>
        <w:rPr>
          <w:sz w:val="28"/>
          <w:szCs w:val="28"/>
        </w:rPr>
        <w:t>.</w:t>
      </w:r>
    </w:p>
    <w:p w14:paraId="17F7772D" w14:textId="22949982" w:rsidR="00DD55DE" w:rsidRPr="00482FEF" w:rsidRDefault="00DD55DE" w:rsidP="00DD55DE">
      <w:pPr>
        <w:spacing w:line="360" w:lineRule="auto"/>
        <w:ind w:firstLine="720"/>
        <w:jc w:val="both"/>
        <w:rPr>
          <w:sz w:val="28"/>
          <w:szCs w:val="28"/>
        </w:rPr>
      </w:pPr>
      <w:r w:rsidRPr="00482FEF">
        <w:rPr>
          <w:sz w:val="28"/>
          <w:szCs w:val="28"/>
        </w:rPr>
        <w:t>Обобщая выполненные расчеты, заключим, что вклад малого и среднего предпринимательства в экономическое развитие РФ значительный и составлял</w:t>
      </w:r>
      <w:r w:rsidR="0098337C">
        <w:rPr>
          <w:sz w:val="28"/>
          <w:szCs w:val="28"/>
        </w:rPr>
        <w:t xml:space="preserve"> </w:t>
      </w:r>
      <w:r w:rsidRPr="00482FEF">
        <w:rPr>
          <w:sz w:val="28"/>
          <w:szCs w:val="28"/>
        </w:rPr>
        <w:lastRenderedPageBreak/>
        <w:t xml:space="preserve">за рассмотренный период от 36,4% до 37,9% от совокупного объема произведенных товаров, выполненных работ и оказанных услуг. </w:t>
      </w:r>
    </w:p>
    <w:p w14:paraId="0BA3B1FF" w14:textId="7E7A01E5" w:rsidR="00DD55DE" w:rsidRPr="00482FEF" w:rsidRDefault="00DD55DE" w:rsidP="00DD55DE">
      <w:pPr>
        <w:spacing w:line="360" w:lineRule="auto"/>
        <w:ind w:firstLine="720"/>
        <w:jc w:val="both"/>
        <w:rPr>
          <w:sz w:val="28"/>
          <w:szCs w:val="28"/>
        </w:rPr>
      </w:pPr>
      <w:r w:rsidRPr="00482FEF">
        <w:rPr>
          <w:sz w:val="28"/>
          <w:szCs w:val="28"/>
        </w:rPr>
        <w:t xml:space="preserve">Вклад субъектов МСП в обеспечение занятости населения Российской Федерации за период 2021-2023 гг. представлен в таблице 1.4. </w:t>
      </w:r>
    </w:p>
    <w:p w14:paraId="21F04367" w14:textId="77777777" w:rsidR="00DD55DE" w:rsidRPr="00482FEF" w:rsidRDefault="00DD55DE" w:rsidP="00DD55DE">
      <w:pPr>
        <w:jc w:val="both"/>
      </w:pPr>
    </w:p>
    <w:p w14:paraId="19569000" w14:textId="7C770EA6" w:rsidR="00DD55DE" w:rsidRPr="00482FEF" w:rsidRDefault="00DD55DE" w:rsidP="00DD55DE">
      <w:pPr>
        <w:jc w:val="both"/>
        <w:rPr>
          <w:sz w:val="28"/>
          <w:szCs w:val="28"/>
        </w:rPr>
      </w:pPr>
      <w:r w:rsidRPr="00482FEF">
        <w:rPr>
          <w:sz w:val="28"/>
          <w:szCs w:val="28"/>
        </w:rPr>
        <w:t xml:space="preserve">Таблица 1.4 – Вклад субъектов малого и среднего предпринимательства </w:t>
      </w:r>
    </w:p>
    <w:p w14:paraId="28DF11B7" w14:textId="77777777" w:rsidR="00DD55DE" w:rsidRPr="00482FEF" w:rsidRDefault="00DD55DE" w:rsidP="00DD55DE">
      <w:pPr>
        <w:jc w:val="both"/>
        <w:rPr>
          <w:sz w:val="28"/>
          <w:szCs w:val="28"/>
        </w:rPr>
      </w:pPr>
      <w:r w:rsidRPr="00482FEF">
        <w:rPr>
          <w:sz w:val="28"/>
          <w:szCs w:val="28"/>
        </w:rPr>
        <w:t xml:space="preserve">                        в занятость населения Российской Федерации, 2021-2023 гг.   </w:t>
      </w:r>
    </w:p>
    <w:p w14:paraId="10B7586C" w14:textId="77777777" w:rsidR="00DD55DE" w:rsidRPr="00482FEF" w:rsidRDefault="00DD55DE" w:rsidP="00DD55DE">
      <w:pPr>
        <w:jc w:val="both"/>
        <w:rPr>
          <w:sz w:val="12"/>
          <w:szCs w:val="12"/>
        </w:rPr>
      </w:pPr>
    </w:p>
    <w:tbl>
      <w:tblPr>
        <w:tblStyle w:val="ab"/>
        <w:tblW w:w="0" w:type="auto"/>
        <w:jc w:val="center"/>
        <w:tblLook w:val="01E0" w:firstRow="1" w:lastRow="1" w:firstColumn="1" w:lastColumn="1" w:noHBand="0" w:noVBand="0"/>
      </w:tblPr>
      <w:tblGrid>
        <w:gridCol w:w="3379"/>
        <w:gridCol w:w="1320"/>
        <w:gridCol w:w="1320"/>
        <w:gridCol w:w="1320"/>
        <w:gridCol w:w="1260"/>
        <w:gridCol w:w="900"/>
      </w:tblGrid>
      <w:tr w:rsidR="00482FEF" w:rsidRPr="00482FEF" w14:paraId="3C361C82" w14:textId="77777777" w:rsidTr="0079423F">
        <w:trPr>
          <w:trHeight w:val="644"/>
          <w:jc w:val="center"/>
        </w:trPr>
        <w:tc>
          <w:tcPr>
            <w:tcW w:w="3379" w:type="dxa"/>
            <w:vMerge w:val="restart"/>
            <w:vAlign w:val="center"/>
          </w:tcPr>
          <w:p w14:paraId="64C7F0E3" w14:textId="77777777" w:rsidR="00DD55DE" w:rsidRPr="00482FEF" w:rsidRDefault="00DD55DE" w:rsidP="0079423F">
            <w:pPr>
              <w:jc w:val="center"/>
            </w:pPr>
            <w:r w:rsidRPr="00482FEF">
              <w:t>Показатель</w:t>
            </w:r>
          </w:p>
        </w:tc>
        <w:tc>
          <w:tcPr>
            <w:tcW w:w="3960" w:type="dxa"/>
            <w:gridSpan w:val="3"/>
            <w:vAlign w:val="center"/>
          </w:tcPr>
          <w:p w14:paraId="65712382" w14:textId="77777777" w:rsidR="00DD55DE" w:rsidRPr="00482FEF" w:rsidRDefault="00DD55DE" w:rsidP="0079423F">
            <w:pPr>
              <w:jc w:val="center"/>
            </w:pPr>
            <w:r w:rsidRPr="00482FEF">
              <w:t>По итогу ___ года</w:t>
            </w:r>
          </w:p>
        </w:tc>
        <w:tc>
          <w:tcPr>
            <w:tcW w:w="2160" w:type="dxa"/>
            <w:gridSpan w:val="2"/>
            <w:vAlign w:val="center"/>
          </w:tcPr>
          <w:p w14:paraId="406C1369" w14:textId="77777777" w:rsidR="00DD55DE" w:rsidRPr="00482FEF" w:rsidRDefault="00DD55DE" w:rsidP="0079423F">
            <w:pPr>
              <w:jc w:val="center"/>
            </w:pPr>
            <w:r w:rsidRPr="00482FEF">
              <w:t>Темп роста:</w:t>
            </w:r>
          </w:p>
          <w:p w14:paraId="0D316D2D" w14:textId="77777777" w:rsidR="00DD55DE" w:rsidRPr="00482FEF" w:rsidRDefault="00DD55DE" w:rsidP="0079423F">
            <w:pPr>
              <w:jc w:val="center"/>
            </w:pPr>
            <w:r w:rsidRPr="00482FEF">
              <w:t>2023/2021 гг.</w:t>
            </w:r>
          </w:p>
        </w:tc>
      </w:tr>
      <w:tr w:rsidR="00482FEF" w:rsidRPr="00482FEF" w14:paraId="532DC5D1" w14:textId="77777777" w:rsidTr="0079423F">
        <w:trPr>
          <w:jc w:val="center"/>
        </w:trPr>
        <w:tc>
          <w:tcPr>
            <w:tcW w:w="3379" w:type="dxa"/>
            <w:vMerge/>
            <w:vAlign w:val="center"/>
          </w:tcPr>
          <w:p w14:paraId="02F073CF" w14:textId="77777777" w:rsidR="00DD55DE" w:rsidRPr="00482FEF" w:rsidRDefault="00DD55DE" w:rsidP="0079423F">
            <w:pPr>
              <w:jc w:val="center"/>
            </w:pPr>
          </w:p>
        </w:tc>
        <w:tc>
          <w:tcPr>
            <w:tcW w:w="1320" w:type="dxa"/>
            <w:vAlign w:val="center"/>
          </w:tcPr>
          <w:p w14:paraId="5D9771BD" w14:textId="77777777" w:rsidR="00DD55DE" w:rsidRPr="00482FEF" w:rsidRDefault="00DD55DE" w:rsidP="0079423F">
            <w:pPr>
              <w:jc w:val="center"/>
            </w:pPr>
            <w:r w:rsidRPr="00482FEF">
              <w:t>2021</w:t>
            </w:r>
          </w:p>
        </w:tc>
        <w:tc>
          <w:tcPr>
            <w:tcW w:w="1320" w:type="dxa"/>
            <w:vAlign w:val="center"/>
          </w:tcPr>
          <w:p w14:paraId="15F33994" w14:textId="77777777" w:rsidR="00DD55DE" w:rsidRPr="00482FEF" w:rsidRDefault="00DD55DE" w:rsidP="0079423F">
            <w:pPr>
              <w:jc w:val="center"/>
            </w:pPr>
            <w:r w:rsidRPr="00482FEF">
              <w:t>2022</w:t>
            </w:r>
          </w:p>
        </w:tc>
        <w:tc>
          <w:tcPr>
            <w:tcW w:w="1320" w:type="dxa"/>
            <w:vAlign w:val="center"/>
          </w:tcPr>
          <w:p w14:paraId="2EF4AC0C" w14:textId="77777777" w:rsidR="00DD55DE" w:rsidRPr="00482FEF" w:rsidRDefault="00DD55DE" w:rsidP="0079423F">
            <w:pPr>
              <w:jc w:val="center"/>
            </w:pPr>
            <w:r w:rsidRPr="00482FEF">
              <w:t>2023</w:t>
            </w:r>
          </w:p>
        </w:tc>
        <w:tc>
          <w:tcPr>
            <w:tcW w:w="1260" w:type="dxa"/>
            <w:vAlign w:val="center"/>
          </w:tcPr>
          <w:p w14:paraId="7B79148F" w14:textId="77777777" w:rsidR="00DD55DE" w:rsidRPr="00482FEF" w:rsidRDefault="00DD55DE" w:rsidP="0079423F">
            <w:pPr>
              <w:jc w:val="center"/>
            </w:pPr>
            <w:r w:rsidRPr="00482FEF">
              <w:t>указ. ед.</w:t>
            </w:r>
          </w:p>
        </w:tc>
        <w:tc>
          <w:tcPr>
            <w:tcW w:w="900" w:type="dxa"/>
            <w:vAlign w:val="center"/>
          </w:tcPr>
          <w:p w14:paraId="6F16A7BC" w14:textId="77777777" w:rsidR="00DD55DE" w:rsidRPr="00482FEF" w:rsidRDefault="00DD55DE" w:rsidP="0079423F">
            <w:pPr>
              <w:jc w:val="center"/>
            </w:pPr>
            <w:r w:rsidRPr="00482FEF">
              <w:t>проц.</w:t>
            </w:r>
          </w:p>
        </w:tc>
      </w:tr>
      <w:tr w:rsidR="00482FEF" w:rsidRPr="00482FEF" w14:paraId="5AD4B135" w14:textId="77777777" w:rsidTr="0079423F">
        <w:trPr>
          <w:jc w:val="center"/>
        </w:trPr>
        <w:tc>
          <w:tcPr>
            <w:tcW w:w="3379" w:type="dxa"/>
          </w:tcPr>
          <w:p w14:paraId="1E0AB9C5" w14:textId="77777777" w:rsidR="00DD55DE" w:rsidRPr="00482FEF" w:rsidRDefault="00DD55DE" w:rsidP="0079423F">
            <w:pPr>
              <w:jc w:val="both"/>
            </w:pPr>
            <w:r w:rsidRPr="00482FEF">
              <w:t xml:space="preserve">Общая численность занятых в экономике РФ, тыс. чел.  </w:t>
            </w:r>
          </w:p>
        </w:tc>
        <w:tc>
          <w:tcPr>
            <w:tcW w:w="1320" w:type="dxa"/>
            <w:vAlign w:val="bottom"/>
          </w:tcPr>
          <w:p w14:paraId="1C85820D" w14:textId="77777777" w:rsidR="00DD55DE" w:rsidRPr="00482FEF" w:rsidRDefault="00DD55DE" w:rsidP="0079423F">
            <w:pPr>
              <w:jc w:val="center"/>
            </w:pPr>
            <w:r w:rsidRPr="00482FEF">
              <w:t>71 022,1</w:t>
            </w:r>
          </w:p>
        </w:tc>
        <w:tc>
          <w:tcPr>
            <w:tcW w:w="1320" w:type="dxa"/>
            <w:vAlign w:val="bottom"/>
          </w:tcPr>
          <w:p w14:paraId="48DAEB23" w14:textId="77777777" w:rsidR="00DD55DE" w:rsidRPr="00482FEF" w:rsidRDefault="00DD55DE" w:rsidP="0079423F">
            <w:pPr>
              <w:jc w:val="center"/>
            </w:pPr>
            <w:r w:rsidRPr="00482FEF">
              <w:t>71 438,2</w:t>
            </w:r>
          </w:p>
        </w:tc>
        <w:tc>
          <w:tcPr>
            <w:tcW w:w="1320" w:type="dxa"/>
            <w:vAlign w:val="bottom"/>
          </w:tcPr>
          <w:p w14:paraId="117B8352" w14:textId="77777777" w:rsidR="00DD55DE" w:rsidRPr="00482FEF" w:rsidRDefault="00DD55DE" w:rsidP="0079423F">
            <w:pPr>
              <w:jc w:val="center"/>
            </w:pPr>
            <w:r w:rsidRPr="00482FEF">
              <w:t>73 087,3</w:t>
            </w:r>
          </w:p>
        </w:tc>
        <w:tc>
          <w:tcPr>
            <w:tcW w:w="1260" w:type="dxa"/>
            <w:vAlign w:val="bottom"/>
          </w:tcPr>
          <w:p w14:paraId="4A699FF4" w14:textId="77777777" w:rsidR="00DD55DE" w:rsidRPr="00482FEF" w:rsidRDefault="00DD55DE" w:rsidP="0079423F">
            <w:pPr>
              <w:jc w:val="center"/>
            </w:pPr>
            <w:r w:rsidRPr="00482FEF">
              <w:t>2 065,2</w:t>
            </w:r>
          </w:p>
        </w:tc>
        <w:tc>
          <w:tcPr>
            <w:tcW w:w="900" w:type="dxa"/>
            <w:vAlign w:val="bottom"/>
          </w:tcPr>
          <w:p w14:paraId="512A3233" w14:textId="77777777" w:rsidR="00DD55DE" w:rsidRPr="00482FEF" w:rsidRDefault="00DD55DE" w:rsidP="0079423F">
            <w:pPr>
              <w:jc w:val="center"/>
            </w:pPr>
            <w:r w:rsidRPr="00482FEF">
              <w:t>2,9</w:t>
            </w:r>
          </w:p>
        </w:tc>
      </w:tr>
      <w:tr w:rsidR="00482FEF" w:rsidRPr="00482FEF" w14:paraId="38729E36" w14:textId="77777777" w:rsidTr="0079423F">
        <w:trPr>
          <w:jc w:val="center"/>
        </w:trPr>
        <w:tc>
          <w:tcPr>
            <w:tcW w:w="3379" w:type="dxa"/>
          </w:tcPr>
          <w:p w14:paraId="2C9F2090" w14:textId="79B2D3FA" w:rsidR="00DD55DE" w:rsidRPr="00482FEF" w:rsidRDefault="00DD55DE" w:rsidP="0079423F">
            <w:pPr>
              <w:jc w:val="both"/>
            </w:pPr>
            <w:r w:rsidRPr="00482FEF">
              <w:t xml:space="preserve">Кол-во работников субъектов МСП, всего тыс. чел.: </w:t>
            </w:r>
          </w:p>
        </w:tc>
        <w:tc>
          <w:tcPr>
            <w:tcW w:w="1320" w:type="dxa"/>
            <w:vAlign w:val="bottom"/>
          </w:tcPr>
          <w:p w14:paraId="6FB0F3C6" w14:textId="77777777" w:rsidR="00DD55DE" w:rsidRPr="00482FEF" w:rsidRDefault="00DD55DE" w:rsidP="0079423F">
            <w:pPr>
              <w:jc w:val="center"/>
            </w:pPr>
            <w:r w:rsidRPr="00482FEF">
              <w:rPr>
                <w:caps/>
                <w:shd w:val="clear" w:color="auto" w:fill="FFFFFF"/>
              </w:rPr>
              <w:t>14 662,2</w:t>
            </w:r>
          </w:p>
        </w:tc>
        <w:tc>
          <w:tcPr>
            <w:tcW w:w="1320" w:type="dxa"/>
            <w:vAlign w:val="bottom"/>
          </w:tcPr>
          <w:p w14:paraId="7284ED5C" w14:textId="77777777" w:rsidR="00DD55DE" w:rsidRPr="00482FEF" w:rsidRDefault="00DD55DE" w:rsidP="0079423F">
            <w:pPr>
              <w:jc w:val="center"/>
            </w:pPr>
            <w:r w:rsidRPr="00482FEF">
              <w:rPr>
                <w:caps/>
                <w:shd w:val="clear" w:color="auto" w:fill="FFFFFF"/>
              </w:rPr>
              <w:t>15 191,5</w:t>
            </w:r>
          </w:p>
        </w:tc>
        <w:tc>
          <w:tcPr>
            <w:tcW w:w="1320" w:type="dxa"/>
            <w:vAlign w:val="bottom"/>
          </w:tcPr>
          <w:p w14:paraId="7092DB21" w14:textId="77777777" w:rsidR="00DD55DE" w:rsidRPr="00482FEF" w:rsidRDefault="00DD55DE" w:rsidP="0079423F">
            <w:pPr>
              <w:jc w:val="center"/>
            </w:pPr>
            <w:r w:rsidRPr="00482FEF">
              <w:rPr>
                <w:caps/>
                <w:shd w:val="clear" w:color="auto" w:fill="FFFFFF"/>
              </w:rPr>
              <w:t>15 080,5</w:t>
            </w:r>
          </w:p>
        </w:tc>
        <w:tc>
          <w:tcPr>
            <w:tcW w:w="1260" w:type="dxa"/>
            <w:vAlign w:val="bottom"/>
          </w:tcPr>
          <w:p w14:paraId="4CED72CE" w14:textId="77777777" w:rsidR="00DD55DE" w:rsidRPr="00482FEF" w:rsidRDefault="00DD55DE" w:rsidP="0079423F">
            <w:pPr>
              <w:jc w:val="center"/>
            </w:pPr>
            <w:r w:rsidRPr="00482FEF">
              <w:t>418,3</w:t>
            </w:r>
          </w:p>
        </w:tc>
        <w:tc>
          <w:tcPr>
            <w:tcW w:w="900" w:type="dxa"/>
            <w:vAlign w:val="bottom"/>
          </w:tcPr>
          <w:p w14:paraId="4C5A1F61" w14:textId="77777777" w:rsidR="00DD55DE" w:rsidRPr="00482FEF" w:rsidRDefault="00DD55DE" w:rsidP="0079423F">
            <w:pPr>
              <w:jc w:val="center"/>
            </w:pPr>
            <w:r w:rsidRPr="00482FEF">
              <w:t>2,8</w:t>
            </w:r>
          </w:p>
        </w:tc>
      </w:tr>
      <w:tr w:rsidR="00482FEF" w:rsidRPr="00482FEF" w14:paraId="2DB6DFE7" w14:textId="77777777" w:rsidTr="0079423F">
        <w:trPr>
          <w:jc w:val="center"/>
        </w:trPr>
        <w:tc>
          <w:tcPr>
            <w:tcW w:w="3379" w:type="dxa"/>
          </w:tcPr>
          <w:p w14:paraId="202C4C85" w14:textId="77777777" w:rsidR="00DD55DE" w:rsidRPr="00482FEF" w:rsidRDefault="00DD55DE" w:rsidP="0079423F">
            <w:pPr>
              <w:ind w:left="72"/>
              <w:jc w:val="both"/>
            </w:pPr>
            <w:r w:rsidRPr="00482FEF">
              <w:t>- в т.ч. юр. лица</w:t>
            </w:r>
          </w:p>
        </w:tc>
        <w:tc>
          <w:tcPr>
            <w:tcW w:w="1320" w:type="dxa"/>
            <w:vAlign w:val="bottom"/>
          </w:tcPr>
          <w:p w14:paraId="5E80480E" w14:textId="77777777" w:rsidR="00DD55DE" w:rsidRPr="00482FEF" w:rsidRDefault="00DD55DE" w:rsidP="0079423F">
            <w:pPr>
              <w:jc w:val="center"/>
            </w:pPr>
            <w:r w:rsidRPr="00482FEF">
              <w:rPr>
                <w:caps/>
                <w:shd w:val="clear" w:color="auto" w:fill="FFFFFF"/>
              </w:rPr>
              <w:t>12 158,8</w:t>
            </w:r>
          </w:p>
        </w:tc>
        <w:tc>
          <w:tcPr>
            <w:tcW w:w="1320" w:type="dxa"/>
            <w:vAlign w:val="bottom"/>
          </w:tcPr>
          <w:p w14:paraId="7A5934B2" w14:textId="77777777" w:rsidR="00DD55DE" w:rsidRPr="00482FEF" w:rsidRDefault="00DD55DE" w:rsidP="0079423F">
            <w:pPr>
              <w:jc w:val="center"/>
            </w:pPr>
            <w:r w:rsidRPr="00482FEF">
              <w:rPr>
                <w:caps/>
                <w:shd w:val="clear" w:color="auto" w:fill="FFFFFF"/>
              </w:rPr>
              <w:t>12 490,4</w:t>
            </w:r>
          </w:p>
        </w:tc>
        <w:tc>
          <w:tcPr>
            <w:tcW w:w="1320" w:type="dxa"/>
            <w:vAlign w:val="bottom"/>
          </w:tcPr>
          <w:p w14:paraId="4B479B48" w14:textId="77777777" w:rsidR="00DD55DE" w:rsidRPr="00482FEF" w:rsidRDefault="00DD55DE" w:rsidP="0079423F">
            <w:pPr>
              <w:jc w:val="center"/>
            </w:pPr>
            <w:r w:rsidRPr="00482FEF">
              <w:rPr>
                <w:caps/>
                <w:shd w:val="clear" w:color="auto" w:fill="FFFFFF"/>
              </w:rPr>
              <w:t>12 366,0</w:t>
            </w:r>
          </w:p>
        </w:tc>
        <w:tc>
          <w:tcPr>
            <w:tcW w:w="1260" w:type="dxa"/>
            <w:vAlign w:val="bottom"/>
          </w:tcPr>
          <w:p w14:paraId="151CF47F" w14:textId="77777777" w:rsidR="00DD55DE" w:rsidRPr="00482FEF" w:rsidRDefault="00DD55DE" w:rsidP="0079423F">
            <w:pPr>
              <w:jc w:val="center"/>
            </w:pPr>
            <w:r w:rsidRPr="00482FEF">
              <w:t>207,2</w:t>
            </w:r>
          </w:p>
        </w:tc>
        <w:tc>
          <w:tcPr>
            <w:tcW w:w="900" w:type="dxa"/>
            <w:vAlign w:val="bottom"/>
          </w:tcPr>
          <w:p w14:paraId="12DC6FBA" w14:textId="77777777" w:rsidR="00DD55DE" w:rsidRPr="00482FEF" w:rsidRDefault="00DD55DE" w:rsidP="0079423F">
            <w:pPr>
              <w:jc w:val="center"/>
            </w:pPr>
            <w:r w:rsidRPr="00482FEF">
              <w:t>1,7</w:t>
            </w:r>
          </w:p>
        </w:tc>
      </w:tr>
      <w:tr w:rsidR="00482FEF" w:rsidRPr="00482FEF" w14:paraId="71E95CB1" w14:textId="77777777" w:rsidTr="0079423F">
        <w:trPr>
          <w:jc w:val="center"/>
        </w:trPr>
        <w:tc>
          <w:tcPr>
            <w:tcW w:w="3379" w:type="dxa"/>
          </w:tcPr>
          <w:p w14:paraId="5BB876A2" w14:textId="77777777" w:rsidR="00DD55DE" w:rsidRPr="00482FEF" w:rsidRDefault="00DD55DE" w:rsidP="0079423F">
            <w:pPr>
              <w:ind w:left="72"/>
              <w:jc w:val="both"/>
            </w:pPr>
            <w:r w:rsidRPr="00482FEF">
              <w:t>- в т.ч. физ. лица</w:t>
            </w:r>
          </w:p>
        </w:tc>
        <w:tc>
          <w:tcPr>
            <w:tcW w:w="1320" w:type="dxa"/>
            <w:vAlign w:val="bottom"/>
          </w:tcPr>
          <w:p w14:paraId="4EAC1D43" w14:textId="77777777" w:rsidR="00DD55DE" w:rsidRPr="00482FEF" w:rsidRDefault="00DD55DE" w:rsidP="0079423F">
            <w:pPr>
              <w:jc w:val="center"/>
            </w:pPr>
            <w:r w:rsidRPr="00482FEF">
              <w:rPr>
                <w:caps/>
                <w:shd w:val="clear" w:color="auto" w:fill="FFFFFF"/>
              </w:rPr>
              <w:t>2 503,4</w:t>
            </w:r>
          </w:p>
        </w:tc>
        <w:tc>
          <w:tcPr>
            <w:tcW w:w="1320" w:type="dxa"/>
            <w:vAlign w:val="bottom"/>
          </w:tcPr>
          <w:p w14:paraId="3BEB6935" w14:textId="77777777" w:rsidR="00DD55DE" w:rsidRPr="00482FEF" w:rsidRDefault="00DD55DE" w:rsidP="0079423F">
            <w:pPr>
              <w:jc w:val="center"/>
            </w:pPr>
            <w:r w:rsidRPr="00482FEF">
              <w:rPr>
                <w:caps/>
                <w:shd w:val="clear" w:color="auto" w:fill="FFFFFF"/>
              </w:rPr>
              <w:t>2 701,1</w:t>
            </w:r>
          </w:p>
        </w:tc>
        <w:tc>
          <w:tcPr>
            <w:tcW w:w="1320" w:type="dxa"/>
            <w:vAlign w:val="bottom"/>
          </w:tcPr>
          <w:p w14:paraId="512FF63C" w14:textId="77777777" w:rsidR="00DD55DE" w:rsidRPr="00482FEF" w:rsidRDefault="00DD55DE" w:rsidP="0079423F">
            <w:pPr>
              <w:jc w:val="center"/>
            </w:pPr>
            <w:r w:rsidRPr="00482FEF">
              <w:rPr>
                <w:caps/>
                <w:shd w:val="clear" w:color="auto" w:fill="FFFFFF"/>
              </w:rPr>
              <w:t>2 714,5</w:t>
            </w:r>
          </w:p>
        </w:tc>
        <w:tc>
          <w:tcPr>
            <w:tcW w:w="1260" w:type="dxa"/>
            <w:vAlign w:val="bottom"/>
          </w:tcPr>
          <w:p w14:paraId="38064FC9" w14:textId="77777777" w:rsidR="00DD55DE" w:rsidRPr="00482FEF" w:rsidRDefault="00DD55DE" w:rsidP="0079423F">
            <w:pPr>
              <w:jc w:val="center"/>
            </w:pPr>
            <w:r w:rsidRPr="00482FEF">
              <w:t>211,1</w:t>
            </w:r>
          </w:p>
        </w:tc>
        <w:tc>
          <w:tcPr>
            <w:tcW w:w="900" w:type="dxa"/>
            <w:vAlign w:val="bottom"/>
          </w:tcPr>
          <w:p w14:paraId="652FB2C0" w14:textId="77777777" w:rsidR="00DD55DE" w:rsidRPr="00482FEF" w:rsidRDefault="00DD55DE" w:rsidP="0079423F">
            <w:pPr>
              <w:jc w:val="center"/>
            </w:pPr>
            <w:r w:rsidRPr="00482FEF">
              <w:t>8,4</w:t>
            </w:r>
          </w:p>
        </w:tc>
      </w:tr>
      <w:tr w:rsidR="00482FEF" w:rsidRPr="00482FEF" w14:paraId="374C5217" w14:textId="77777777" w:rsidTr="0079423F">
        <w:trPr>
          <w:jc w:val="center"/>
        </w:trPr>
        <w:tc>
          <w:tcPr>
            <w:tcW w:w="3379" w:type="dxa"/>
          </w:tcPr>
          <w:p w14:paraId="2095F68D" w14:textId="77777777" w:rsidR="00DD55DE" w:rsidRPr="00482FEF" w:rsidRDefault="00DD55DE" w:rsidP="0079423F">
            <w:pPr>
              <w:jc w:val="both"/>
            </w:pPr>
            <w:r w:rsidRPr="00482FEF">
              <w:t xml:space="preserve">Вклад субъектов МСП в занятость населения РФ, проц.: </w:t>
            </w:r>
          </w:p>
        </w:tc>
        <w:tc>
          <w:tcPr>
            <w:tcW w:w="1320" w:type="dxa"/>
            <w:vAlign w:val="bottom"/>
          </w:tcPr>
          <w:p w14:paraId="342049A1" w14:textId="77777777" w:rsidR="00DD55DE" w:rsidRPr="00482FEF" w:rsidRDefault="00DD55DE" w:rsidP="0079423F">
            <w:pPr>
              <w:jc w:val="center"/>
            </w:pPr>
            <w:r w:rsidRPr="00482FEF">
              <w:t>20,6</w:t>
            </w:r>
          </w:p>
        </w:tc>
        <w:tc>
          <w:tcPr>
            <w:tcW w:w="1320" w:type="dxa"/>
            <w:vAlign w:val="bottom"/>
          </w:tcPr>
          <w:p w14:paraId="55B56720" w14:textId="77777777" w:rsidR="00DD55DE" w:rsidRPr="00482FEF" w:rsidRDefault="00DD55DE" w:rsidP="0079423F">
            <w:pPr>
              <w:jc w:val="center"/>
            </w:pPr>
            <w:r w:rsidRPr="00482FEF">
              <w:t>21,3</w:t>
            </w:r>
          </w:p>
        </w:tc>
        <w:tc>
          <w:tcPr>
            <w:tcW w:w="1320" w:type="dxa"/>
            <w:vAlign w:val="bottom"/>
          </w:tcPr>
          <w:p w14:paraId="2B4214F6" w14:textId="77777777" w:rsidR="00DD55DE" w:rsidRPr="00482FEF" w:rsidRDefault="00DD55DE" w:rsidP="0079423F">
            <w:pPr>
              <w:jc w:val="center"/>
            </w:pPr>
            <w:r w:rsidRPr="00482FEF">
              <w:t>20,6</w:t>
            </w:r>
          </w:p>
        </w:tc>
        <w:tc>
          <w:tcPr>
            <w:tcW w:w="1260" w:type="dxa"/>
            <w:vAlign w:val="bottom"/>
          </w:tcPr>
          <w:p w14:paraId="212AEF25" w14:textId="77777777" w:rsidR="00DD55DE" w:rsidRPr="00482FEF" w:rsidRDefault="00DD55DE" w:rsidP="0079423F">
            <w:pPr>
              <w:jc w:val="center"/>
            </w:pPr>
            <w:r w:rsidRPr="00482FEF">
              <w:t>0</w:t>
            </w:r>
          </w:p>
        </w:tc>
        <w:tc>
          <w:tcPr>
            <w:tcW w:w="900" w:type="dxa"/>
            <w:vAlign w:val="bottom"/>
          </w:tcPr>
          <w:p w14:paraId="072526C0" w14:textId="77777777" w:rsidR="00DD55DE" w:rsidRPr="00482FEF" w:rsidRDefault="00DD55DE" w:rsidP="0079423F">
            <w:pPr>
              <w:jc w:val="center"/>
            </w:pPr>
            <w:r w:rsidRPr="00482FEF">
              <w:t>0</w:t>
            </w:r>
          </w:p>
        </w:tc>
      </w:tr>
      <w:tr w:rsidR="00482FEF" w:rsidRPr="00482FEF" w14:paraId="580DDD03" w14:textId="77777777" w:rsidTr="0079423F">
        <w:trPr>
          <w:jc w:val="center"/>
        </w:trPr>
        <w:tc>
          <w:tcPr>
            <w:tcW w:w="3379" w:type="dxa"/>
          </w:tcPr>
          <w:p w14:paraId="05F61AFE" w14:textId="77777777" w:rsidR="00DD55DE" w:rsidRPr="00482FEF" w:rsidRDefault="00DD55DE" w:rsidP="0079423F">
            <w:pPr>
              <w:ind w:left="252"/>
              <w:jc w:val="both"/>
            </w:pPr>
            <w:r w:rsidRPr="00482FEF">
              <w:t>- в т.ч. юр. лица</w:t>
            </w:r>
          </w:p>
        </w:tc>
        <w:tc>
          <w:tcPr>
            <w:tcW w:w="1320" w:type="dxa"/>
            <w:vAlign w:val="bottom"/>
          </w:tcPr>
          <w:p w14:paraId="4D76458F" w14:textId="77777777" w:rsidR="00DD55DE" w:rsidRPr="00482FEF" w:rsidRDefault="00DD55DE" w:rsidP="0079423F">
            <w:pPr>
              <w:jc w:val="center"/>
            </w:pPr>
            <w:r w:rsidRPr="00482FEF">
              <w:t>17,1</w:t>
            </w:r>
          </w:p>
        </w:tc>
        <w:tc>
          <w:tcPr>
            <w:tcW w:w="1320" w:type="dxa"/>
            <w:vAlign w:val="bottom"/>
          </w:tcPr>
          <w:p w14:paraId="4D575D22" w14:textId="77777777" w:rsidR="00DD55DE" w:rsidRPr="00482FEF" w:rsidRDefault="00DD55DE" w:rsidP="0079423F">
            <w:pPr>
              <w:jc w:val="center"/>
            </w:pPr>
            <w:r w:rsidRPr="00482FEF">
              <w:t>17,5</w:t>
            </w:r>
          </w:p>
        </w:tc>
        <w:tc>
          <w:tcPr>
            <w:tcW w:w="1320" w:type="dxa"/>
            <w:vAlign w:val="bottom"/>
          </w:tcPr>
          <w:p w14:paraId="2B9CC78E" w14:textId="77777777" w:rsidR="00DD55DE" w:rsidRPr="00482FEF" w:rsidRDefault="00DD55DE" w:rsidP="0079423F">
            <w:pPr>
              <w:jc w:val="center"/>
            </w:pPr>
            <w:r w:rsidRPr="00482FEF">
              <w:t>16,9</w:t>
            </w:r>
          </w:p>
        </w:tc>
        <w:tc>
          <w:tcPr>
            <w:tcW w:w="1260" w:type="dxa"/>
            <w:vAlign w:val="bottom"/>
          </w:tcPr>
          <w:p w14:paraId="38A06322" w14:textId="77777777" w:rsidR="00DD55DE" w:rsidRPr="00482FEF" w:rsidRDefault="00DD55DE" w:rsidP="0079423F">
            <w:pPr>
              <w:jc w:val="center"/>
            </w:pPr>
            <w:r w:rsidRPr="00482FEF">
              <w:t>-0,2</w:t>
            </w:r>
          </w:p>
        </w:tc>
        <w:tc>
          <w:tcPr>
            <w:tcW w:w="900" w:type="dxa"/>
            <w:vAlign w:val="bottom"/>
          </w:tcPr>
          <w:p w14:paraId="7C07F34D" w14:textId="77777777" w:rsidR="00DD55DE" w:rsidRPr="00482FEF" w:rsidRDefault="00DD55DE" w:rsidP="0079423F">
            <w:pPr>
              <w:jc w:val="center"/>
            </w:pPr>
            <w:r w:rsidRPr="00482FEF">
              <w:t>-</w:t>
            </w:r>
          </w:p>
        </w:tc>
      </w:tr>
      <w:tr w:rsidR="00482FEF" w:rsidRPr="00482FEF" w14:paraId="70E0B319" w14:textId="77777777" w:rsidTr="0079423F">
        <w:trPr>
          <w:jc w:val="center"/>
        </w:trPr>
        <w:tc>
          <w:tcPr>
            <w:tcW w:w="3379" w:type="dxa"/>
          </w:tcPr>
          <w:p w14:paraId="26E4A8AA" w14:textId="77777777" w:rsidR="00DD55DE" w:rsidRPr="00482FEF" w:rsidRDefault="00DD55DE" w:rsidP="0079423F">
            <w:pPr>
              <w:ind w:left="252"/>
              <w:jc w:val="both"/>
            </w:pPr>
            <w:r w:rsidRPr="00482FEF">
              <w:t>- в т.ч. физ. лица</w:t>
            </w:r>
          </w:p>
        </w:tc>
        <w:tc>
          <w:tcPr>
            <w:tcW w:w="1320" w:type="dxa"/>
            <w:vAlign w:val="bottom"/>
          </w:tcPr>
          <w:p w14:paraId="2D273CCE" w14:textId="77777777" w:rsidR="00DD55DE" w:rsidRPr="00482FEF" w:rsidRDefault="00DD55DE" w:rsidP="0079423F">
            <w:pPr>
              <w:jc w:val="center"/>
            </w:pPr>
            <w:r w:rsidRPr="00482FEF">
              <w:t>3,5</w:t>
            </w:r>
          </w:p>
        </w:tc>
        <w:tc>
          <w:tcPr>
            <w:tcW w:w="1320" w:type="dxa"/>
            <w:vAlign w:val="bottom"/>
          </w:tcPr>
          <w:p w14:paraId="55546368" w14:textId="77777777" w:rsidR="00DD55DE" w:rsidRPr="00482FEF" w:rsidRDefault="00DD55DE" w:rsidP="0079423F">
            <w:pPr>
              <w:jc w:val="center"/>
            </w:pPr>
            <w:r w:rsidRPr="00482FEF">
              <w:t>3,8</w:t>
            </w:r>
          </w:p>
        </w:tc>
        <w:tc>
          <w:tcPr>
            <w:tcW w:w="1320" w:type="dxa"/>
            <w:vAlign w:val="bottom"/>
          </w:tcPr>
          <w:p w14:paraId="21766BF1" w14:textId="77777777" w:rsidR="00DD55DE" w:rsidRPr="00482FEF" w:rsidRDefault="00DD55DE" w:rsidP="0079423F">
            <w:pPr>
              <w:jc w:val="center"/>
            </w:pPr>
            <w:r w:rsidRPr="00482FEF">
              <w:t>3,7</w:t>
            </w:r>
          </w:p>
        </w:tc>
        <w:tc>
          <w:tcPr>
            <w:tcW w:w="1260" w:type="dxa"/>
            <w:vAlign w:val="bottom"/>
          </w:tcPr>
          <w:p w14:paraId="5717CA40" w14:textId="77777777" w:rsidR="00DD55DE" w:rsidRPr="00482FEF" w:rsidRDefault="00DD55DE" w:rsidP="0079423F">
            <w:pPr>
              <w:jc w:val="center"/>
            </w:pPr>
            <w:r w:rsidRPr="00482FEF">
              <w:t>0,2</w:t>
            </w:r>
          </w:p>
        </w:tc>
        <w:tc>
          <w:tcPr>
            <w:tcW w:w="900" w:type="dxa"/>
            <w:vAlign w:val="bottom"/>
          </w:tcPr>
          <w:p w14:paraId="46B6E0F3" w14:textId="77777777" w:rsidR="00DD55DE" w:rsidRPr="00482FEF" w:rsidRDefault="00DD55DE" w:rsidP="0079423F">
            <w:pPr>
              <w:jc w:val="center"/>
            </w:pPr>
            <w:r w:rsidRPr="00482FEF">
              <w:t>-</w:t>
            </w:r>
          </w:p>
        </w:tc>
      </w:tr>
    </w:tbl>
    <w:p w14:paraId="7743CAB4" w14:textId="39D1CF9E" w:rsidR="00DD55DE" w:rsidRPr="00482FEF" w:rsidRDefault="00DD55DE" w:rsidP="0098337C">
      <w:pPr>
        <w:spacing w:before="120" w:after="240"/>
        <w:jc w:val="both"/>
        <w:rPr>
          <w:sz w:val="28"/>
          <w:szCs w:val="28"/>
        </w:rPr>
      </w:pPr>
      <w:r w:rsidRPr="00482FEF">
        <w:rPr>
          <w:sz w:val="28"/>
          <w:szCs w:val="28"/>
        </w:rPr>
        <w:t>Источник: [</w:t>
      </w:r>
      <w:r w:rsidR="00020C27" w:rsidRPr="00482FEF">
        <w:rPr>
          <w:sz w:val="28"/>
          <w:szCs w:val="28"/>
        </w:rPr>
        <w:t>4-6</w:t>
      </w:r>
      <w:r w:rsidRPr="00482FEF">
        <w:rPr>
          <w:sz w:val="28"/>
          <w:szCs w:val="28"/>
        </w:rPr>
        <w:t xml:space="preserve">; </w:t>
      </w:r>
      <w:r w:rsidR="00020C27" w:rsidRPr="00482FEF">
        <w:rPr>
          <w:sz w:val="28"/>
          <w:szCs w:val="28"/>
        </w:rPr>
        <w:t>10</w:t>
      </w:r>
      <w:r w:rsidRPr="00482FEF">
        <w:rPr>
          <w:sz w:val="28"/>
          <w:szCs w:val="28"/>
        </w:rPr>
        <w:t>-</w:t>
      </w:r>
      <w:r w:rsidR="00020C27" w:rsidRPr="00482FEF">
        <w:rPr>
          <w:sz w:val="28"/>
          <w:szCs w:val="28"/>
        </w:rPr>
        <w:t>12</w:t>
      </w:r>
      <w:r w:rsidRPr="00482FEF">
        <w:rPr>
          <w:sz w:val="28"/>
          <w:szCs w:val="28"/>
        </w:rPr>
        <w:t>].</w:t>
      </w:r>
    </w:p>
    <w:p w14:paraId="16BA52B8" w14:textId="2021E0C6" w:rsidR="00DD55DE" w:rsidRPr="00482FEF" w:rsidRDefault="00DD55DE" w:rsidP="0098337C">
      <w:pPr>
        <w:spacing w:line="360" w:lineRule="auto"/>
        <w:ind w:firstLine="720"/>
        <w:jc w:val="both"/>
        <w:rPr>
          <w:sz w:val="28"/>
          <w:szCs w:val="28"/>
        </w:rPr>
      </w:pPr>
      <w:r w:rsidRPr="00482FEF">
        <w:rPr>
          <w:sz w:val="28"/>
          <w:szCs w:val="28"/>
        </w:rPr>
        <w:t>Отразим полученные данные графически (см. рисунок 1.</w:t>
      </w:r>
      <w:r w:rsidR="00364ED8" w:rsidRPr="00482FEF">
        <w:rPr>
          <w:sz w:val="28"/>
          <w:szCs w:val="28"/>
        </w:rPr>
        <w:t>3</w:t>
      </w:r>
      <w:r w:rsidRPr="00482FEF">
        <w:rPr>
          <w:sz w:val="28"/>
          <w:szCs w:val="28"/>
        </w:rPr>
        <w:t>)</w:t>
      </w:r>
      <w:r w:rsidR="0098337C">
        <w:rPr>
          <w:sz w:val="28"/>
          <w:szCs w:val="28"/>
        </w:rPr>
        <w:t>.</w:t>
      </w:r>
      <w:r w:rsidRPr="00482FEF">
        <w:rPr>
          <w:sz w:val="28"/>
          <w:szCs w:val="28"/>
        </w:rPr>
        <w:t xml:space="preserve"> </w:t>
      </w:r>
    </w:p>
    <w:tbl>
      <w:tblPr>
        <w:tblW w:w="0" w:type="auto"/>
        <w:jc w:val="center"/>
        <w:tblLook w:val="0000" w:firstRow="0" w:lastRow="0" w:firstColumn="0" w:lastColumn="0" w:noHBand="0" w:noVBand="0"/>
      </w:tblPr>
      <w:tblGrid>
        <w:gridCol w:w="9638"/>
      </w:tblGrid>
      <w:tr w:rsidR="00482FEF" w:rsidRPr="00482FEF" w14:paraId="09BBF6E7" w14:textId="77777777" w:rsidTr="0079423F">
        <w:trPr>
          <w:trHeight w:val="300"/>
          <w:jc w:val="center"/>
        </w:trPr>
        <w:tc>
          <w:tcPr>
            <w:tcW w:w="9739" w:type="dxa"/>
          </w:tcPr>
          <w:p w14:paraId="05041C3D" w14:textId="50B0B49F" w:rsidR="00DD55DE" w:rsidRPr="00482FEF" w:rsidRDefault="00DD55DE" w:rsidP="0079423F">
            <w:pPr>
              <w:jc w:val="both"/>
              <w:rPr>
                <w:sz w:val="28"/>
                <w:szCs w:val="28"/>
              </w:rPr>
            </w:pPr>
            <w:r w:rsidRPr="00482FEF">
              <w:rPr>
                <w:noProof/>
                <w:sz w:val="28"/>
                <w:szCs w:val="28"/>
              </w:rPr>
              <w:drawing>
                <wp:inline distT="0" distB="0" distL="0" distR="0" wp14:anchorId="6C6BE038" wp14:editId="13F59DBA">
                  <wp:extent cx="6050280" cy="3086100"/>
                  <wp:effectExtent l="0" t="0" r="0" b="0"/>
                  <wp:docPr id="17" name="Диаграмма 17"/>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r>
      <w:tr w:rsidR="00DD55DE" w:rsidRPr="00482FEF" w14:paraId="3AFE588E" w14:textId="77777777" w:rsidTr="0079423F">
        <w:trPr>
          <w:trHeight w:val="300"/>
          <w:jc w:val="center"/>
        </w:trPr>
        <w:tc>
          <w:tcPr>
            <w:tcW w:w="9739" w:type="dxa"/>
          </w:tcPr>
          <w:p w14:paraId="1E0ADDD2" w14:textId="21EC7E5C" w:rsidR="0098337C" w:rsidRPr="00482FEF" w:rsidRDefault="00DD55DE" w:rsidP="0098337C">
            <w:pPr>
              <w:rPr>
                <w:sz w:val="28"/>
                <w:szCs w:val="28"/>
              </w:rPr>
            </w:pPr>
            <w:r w:rsidRPr="00482FEF">
              <w:rPr>
                <w:sz w:val="28"/>
                <w:szCs w:val="28"/>
              </w:rPr>
              <w:t>Источник: данные таблицы 1.4</w:t>
            </w:r>
          </w:p>
          <w:p w14:paraId="5F5AD731" w14:textId="48DC79D0" w:rsidR="00DD55DE" w:rsidRPr="00482FEF" w:rsidRDefault="00DD55DE" w:rsidP="0098337C">
            <w:pPr>
              <w:spacing w:before="120" w:after="240"/>
              <w:jc w:val="center"/>
              <w:rPr>
                <w:sz w:val="28"/>
                <w:szCs w:val="28"/>
              </w:rPr>
            </w:pPr>
            <w:r w:rsidRPr="00482FEF">
              <w:rPr>
                <w:sz w:val="28"/>
                <w:szCs w:val="28"/>
              </w:rPr>
              <w:t>Рисунок 1.</w:t>
            </w:r>
            <w:r w:rsidR="00364ED8" w:rsidRPr="00482FEF">
              <w:rPr>
                <w:sz w:val="28"/>
                <w:szCs w:val="28"/>
              </w:rPr>
              <w:t>3</w:t>
            </w:r>
            <w:r w:rsidRPr="00482FEF">
              <w:rPr>
                <w:sz w:val="28"/>
                <w:szCs w:val="28"/>
              </w:rPr>
              <w:t xml:space="preserve"> – Вклад МСП в занятость населения </w:t>
            </w:r>
            <w:r w:rsidR="0098337C">
              <w:rPr>
                <w:sz w:val="28"/>
                <w:szCs w:val="28"/>
              </w:rPr>
              <w:br/>
            </w:r>
            <w:r w:rsidRPr="00482FEF">
              <w:rPr>
                <w:sz w:val="28"/>
                <w:szCs w:val="28"/>
              </w:rPr>
              <w:t>Российской Федерации, 2021-2023 гг.</w:t>
            </w:r>
          </w:p>
        </w:tc>
      </w:tr>
    </w:tbl>
    <w:p w14:paraId="4A980CB0" w14:textId="77777777" w:rsidR="00DD55DE" w:rsidRPr="00482FEF" w:rsidRDefault="00DD55DE" w:rsidP="00DD55DE">
      <w:pPr>
        <w:ind w:firstLine="709"/>
        <w:jc w:val="both"/>
        <w:rPr>
          <w:sz w:val="28"/>
          <w:szCs w:val="28"/>
        </w:rPr>
      </w:pPr>
    </w:p>
    <w:p w14:paraId="462B9241" w14:textId="45973DEE" w:rsidR="00DD55DE" w:rsidRPr="00482FEF" w:rsidRDefault="00DD55DE" w:rsidP="00DD55DE">
      <w:pPr>
        <w:spacing w:line="360" w:lineRule="auto"/>
        <w:ind w:firstLine="720"/>
        <w:jc w:val="both"/>
        <w:rPr>
          <w:sz w:val="28"/>
          <w:szCs w:val="28"/>
        </w:rPr>
      </w:pPr>
      <w:r w:rsidRPr="00482FEF">
        <w:rPr>
          <w:sz w:val="28"/>
          <w:szCs w:val="28"/>
        </w:rPr>
        <w:lastRenderedPageBreak/>
        <w:t xml:space="preserve">Обобщая выполненные расчеты, заключим, что вклад малого и среднего предпринимательства в занятость населения значительный: практически каждый пятый работающий гражданин РФ трудится в сфере малого и среднего предпринимательства. </w:t>
      </w:r>
    </w:p>
    <w:p w14:paraId="3B5E3ED7" w14:textId="6120E252" w:rsidR="002F1E65" w:rsidRPr="00482FEF" w:rsidRDefault="00DD55DE" w:rsidP="00DD55DE">
      <w:pPr>
        <w:shd w:val="clear" w:color="auto" w:fill="FFFFFF"/>
        <w:spacing w:line="360" w:lineRule="auto"/>
        <w:ind w:firstLine="709"/>
        <w:jc w:val="both"/>
        <w:rPr>
          <w:sz w:val="28"/>
          <w:szCs w:val="28"/>
        </w:rPr>
      </w:pPr>
      <w:r w:rsidRPr="00482FEF">
        <w:rPr>
          <w:sz w:val="28"/>
          <w:szCs w:val="28"/>
        </w:rPr>
        <w:t xml:space="preserve">В итоге заключим, что малое и среднее предпринимательство – это простейшая форма хозяйственной деятельности, доступная гражданам РФ и позволяющая им обеспечивать самодостаточное существование себя и своей семьи. Вклад малого и среднего предпринимательства в социально-экономическое развитие высок: на долю данных субъектов приходится порядка 36,4-37,9 процентов произведенной продукции, выполненных работ и оказанных услуг, малое и среднее предпринимательство предоставляет порядка 20% рабочих мест в Российской Федерации. </w:t>
      </w:r>
    </w:p>
    <w:p w14:paraId="156476C8" w14:textId="4345B725" w:rsidR="00EE6373" w:rsidRPr="00482FEF" w:rsidRDefault="00EE6373" w:rsidP="002F1E65">
      <w:pPr>
        <w:spacing w:line="360" w:lineRule="auto"/>
        <w:ind w:firstLine="720"/>
        <w:jc w:val="both"/>
        <w:rPr>
          <w:sz w:val="28"/>
          <w:szCs w:val="28"/>
        </w:rPr>
      </w:pPr>
      <w:r w:rsidRPr="00482FEF">
        <w:rPr>
          <w:sz w:val="28"/>
          <w:szCs w:val="28"/>
        </w:rPr>
        <w:br w:type="page"/>
      </w:r>
    </w:p>
    <w:p w14:paraId="4A2D82A4" w14:textId="61BC104F" w:rsidR="001C6E8C" w:rsidRPr="00482FEF" w:rsidRDefault="006678CB" w:rsidP="00374FC4">
      <w:pPr>
        <w:widowControl w:val="0"/>
        <w:shd w:val="clear" w:color="auto" w:fill="FFFFFF"/>
        <w:spacing w:after="240"/>
        <w:ind w:left="1134" w:hanging="425"/>
        <w:textAlignment w:val="baseline"/>
        <w:rPr>
          <w:rFonts w:ascii="Arial" w:hAnsi="Arial" w:cs="Arial"/>
          <w:sz w:val="30"/>
          <w:szCs w:val="30"/>
        </w:rPr>
      </w:pPr>
      <w:r w:rsidRPr="00482FEF">
        <w:rPr>
          <w:rFonts w:ascii="Arial" w:hAnsi="Arial" w:cs="Arial"/>
          <w:sz w:val="30"/>
          <w:szCs w:val="30"/>
        </w:rPr>
        <w:lastRenderedPageBreak/>
        <w:t>2</w:t>
      </w:r>
      <w:r w:rsidRPr="00482FEF">
        <w:rPr>
          <w:rFonts w:ascii="Arial" w:hAnsi="Arial" w:cs="Arial"/>
          <w:sz w:val="30"/>
          <w:szCs w:val="30"/>
        </w:rPr>
        <w:tab/>
      </w:r>
      <w:r w:rsidR="00374FC4" w:rsidRPr="00482FEF">
        <w:rPr>
          <w:rFonts w:ascii="Arial" w:hAnsi="Arial" w:cs="Arial"/>
          <w:sz w:val="30"/>
          <w:szCs w:val="30"/>
        </w:rPr>
        <w:t xml:space="preserve">Анализ состояния государственной политики </w:t>
      </w:r>
      <w:r w:rsidR="00374FC4" w:rsidRPr="00482FEF">
        <w:rPr>
          <w:rFonts w:ascii="Arial" w:hAnsi="Arial" w:cs="Arial"/>
          <w:sz w:val="30"/>
          <w:szCs w:val="30"/>
        </w:rPr>
        <w:br/>
        <w:t xml:space="preserve">в сфере малого и среднего предпринимательства </w:t>
      </w:r>
      <w:r w:rsidR="00374FC4" w:rsidRPr="00482FEF">
        <w:rPr>
          <w:rFonts w:ascii="Arial" w:hAnsi="Arial" w:cs="Arial"/>
          <w:sz w:val="30"/>
          <w:szCs w:val="30"/>
        </w:rPr>
        <w:br/>
        <w:t xml:space="preserve">в Приморском крае                </w:t>
      </w:r>
    </w:p>
    <w:p w14:paraId="0EC30C1F" w14:textId="77777777" w:rsidR="00374FC4" w:rsidRPr="00482FEF" w:rsidRDefault="00374FC4" w:rsidP="00374FC4">
      <w:pPr>
        <w:spacing w:line="360" w:lineRule="auto"/>
        <w:ind w:firstLine="708"/>
        <w:contextualSpacing/>
        <w:jc w:val="both"/>
        <w:rPr>
          <w:sz w:val="28"/>
          <w:szCs w:val="28"/>
        </w:rPr>
      </w:pPr>
      <w:r w:rsidRPr="00482FEF">
        <w:rPr>
          <w:sz w:val="28"/>
          <w:szCs w:val="28"/>
        </w:rPr>
        <w:t>Как таковая роль малого и среднего предпринимательства в развитии региона включает основные общественные приоритеты (Рисунок 1).</w:t>
      </w:r>
    </w:p>
    <w:tbl>
      <w:tblPr>
        <w:tblW w:w="0" w:type="auto"/>
        <w:tblInd w:w="-810" w:type="dxa"/>
        <w:tblLook w:val="04A0" w:firstRow="1" w:lastRow="0" w:firstColumn="1" w:lastColumn="0" w:noHBand="0" w:noVBand="1"/>
      </w:tblPr>
      <w:tblGrid>
        <w:gridCol w:w="10314"/>
      </w:tblGrid>
      <w:tr w:rsidR="00482FEF" w:rsidRPr="00482FEF" w14:paraId="0E9AA76E" w14:textId="77777777" w:rsidTr="00374FC4">
        <w:trPr>
          <w:trHeight w:val="198"/>
        </w:trPr>
        <w:tc>
          <w:tcPr>
            <w:tcW w:w="10143" w:type="dxa"/>
            <w:hideMark/>
          </w:tcPr>
          <w:p w14:paraId="6BB4B542" w14:textId="147551F4" w:rsidR="00374FC4" w:rsidRPr="00482FEF" w:rsidRDefault="00374FC4" w:rsidP="0079423F">
            <w:pPr>
              <w:spacing w:line="360" w:lineRule="auto"/>
              <w:ind w:firstLine="708"/>
              <w:contextualSpacing/>
              <w:jc w:val="both"/>
              <w:rPr>
                <w:sz w:val="28"/>
                <w:szCs w:val="28"/>
              </w:rPr>
            </w:pPr>
            <w:r w:rsidRPr="00482FEF">
              <w:rPr>
                <w:noProof/>
                <w:sz w:val="28"/>
                <w:szCs w:val="28"/>
              </w:rPr>
              <mc:AlternateContent>
                <mc:Choice Requires="wpc">
                  <w:drawing>
                    <wp:inline distT="0" distB="0" distL="0" distR="0" wp14:anchorId="006A6214" wp14:editId="6064C20D">
                      <wp:extent cx="5943600" cy="2285365"/>
                      <wp:effectExtent l="12700" t="8890" r="6350" b="10795"/>
                      <wp:docPr id="69" name="Полотно 6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22" name="Text Box 4"/>
                              <wps:cNvSpPr txBox="1">
                                <a:spLocks noChangeArrowheads="1"/>
                              </wps:cNvSpPr>
                              <wps:spPr bwMode="auto">
                                <a:xfrm>
                                  <a:off x="1599819" y="0"/>
                                  <a:ext cx="2858707" cy="456089"/>
                                </a:xfrm>
                                <a:prstGeom prst="rect">
                                  <a:avLst/>
                                </a:prstGeom>
                                <a:solidFill>
                                  <a:srgbClr val="EAEAEA"/>
                                </a:solidFill>
                                <a:ln w="9525">
                                  <a:solidFill>
                                    <a:srgbClr val="000000"/>
                                  </a:solidFill>
                                  <a:miter lim="800000"/>
                                  <a:headEnd/>
                                  <a:tailEnd/>
                                </a:ln>
                              </wps:spPr>
                              <wps:txbx>
                                <w:txbxContent>
                                  <w:p w14:paraId="428E2B26" w14:textId="77777777" w:rsidR="00374FC4" w:rsidRPr="00701654" w:rsidRDefault="00374FC4" w:rsidP="00374FC4">
                                    <w:pPr>
                                      <w:jc w:val="center"/>
                                    </w:pPr>
                                    <w:r>
                                      <w:t>Роль малого и среднего предпринимательства</w:t>
                                    </w:r>
                                  </w:p>
                                </w:txbxContent>
                              </wps:txbx>
                              <wps:bodyPr rot="0" vert="horz" wrap="square" lIns="91440" tIns="45720" rIns="91440" bIns="45720" anchor="t" anchorCtr="0" upright="1">
                                <a:noAutofit/>
                              </wps:bodyPr>
                            </wps:wsp>
                            <wps:wsp>
                              <wps:cNvPr id="23" name="Text Box 5"/>
                              <wps:cNvSpPr txBox="1">
                                <a:spLocks noChangeArrowheads="1"/>
                              </wps:cNvSpPr>
                              <wps:spPr bwMode="auto">
                                <a:xfrm>
                                  <a:off x="0" y="582415"/>
                                  <a:ext cx="2743137" cy="456909"/>
                                </a:xfrm>
                                <a:prstGeom prst="rect">
                                  <a:avLst/>
                                </a:prstGeom>
                                <a:solidFill>
                                  <a:srgbClr val="EAEAEA"/>
                                </a:solidFill>
                                <a:ln w="9525">
                                  <a:solidFill>
                                    <a:srgbClr val="000000"/>
                                  </a:solidFill>
                                  <a:miter lim="800000"/>
                                  <a:headEnd/>
                                  <a:tailEnd/>
                                </a:ln>
                              </wps:spPr>
                              <wps:txbx>
                                <w:txbxContent>
                                  <w:p w14:paraId="631A3A44" w14:textId="77777777" w:rsidR="00374FC4" w:rsidRPr="00701654" w:rsidRDefault="00374FC4" w:rsidP="00374FC4">
                                    <w:pPr>
                                      <w:jc w:val="center"/>
                                    </w:pPr>
                                    <w:r>
                                      <w:t xml:space="preserve">Социальная </w:t>
                                    </w:r>
                                    <w:r>
                                      <w:br/>
                                      <w:t>(общественная)</w:t>
                                    </w:r>
                                  </w:p>
                                </w:txbxContent>
                              </wps:txbx>
                              <wps:bodyPr rot="0" vert="horz" wrap="square" lIns="91440" tIns="45720" rIns="91440" bIns="45720" anchor="t" anchorCtr="0" upright="1">
                                <a:noAutofit/>
                              </wps:bodyPr>
                            </wps:wsp>
                            <wps:wsp>
                              <wps:cNvPr id="24" name="Text Box 6"/>
                              <wps:cNvSpPr txBox="1">
                                <a:spLocks noChangeArrowheads="1"/>
                              </wps:cNvSpPr>
                              <wps:spPr bwMode="auto">
                                <a:xfrm>
                                  <a:off x="3543046" y="1828456"/>
                                  <a:ext cx="2399729" cy="456089"/>
                                </a:xfrm>
                                <a:prstGeom prst="rect">
                                  <a:avLst/>
                                </a:prstGeom>
                                <a:solidFill>
                                  <a:srgbClr val="EAEAEA"/>
                                </a:solidFill>
                                <a:ln w="9525">
                                  <a:solidFill>
                                    <a:srgbClr val="000000"/>
                                  </a:solidFill>
                                  <a:miter lim="800000"/>
                                  <a:headEnd/>
                                  <a:tailEnd/>
                                </a:ln>
                              </wps:spPr>
                              <wps:txbx>
                                <w:txbxContent>
                                  <w:p w14:paraId="003A229E" w14:textId="77777777" w:rsidR="00374FC4" w:rsidRPr="00701654" w:rsidRDefault="00374FC4" w:rsidP="00374FC4">
                                    <w:pPr>
                                      <w:jc w:val="center"/>
                                    </w:pPr>
                                    <w:r>
                                      <w:t xml:space="preserve">Оптимизация </w:t>
                                    </w:r>
                                    <w:r>
                                      <w:br/>
                                      <w:t>финансовых потоков</w:t>
                                    </w:r>
                                  </w:p>
                                </w:txbxContent>
                              </wps:txbx>
                              <wps:bodyPr rot="0" vert="horz" wrap="square" lIns="91440" tIns="45720" rIns="91440" bIns="45720" anchor="t" anchorCtr="0" upright="1">
                                <a:noAutofit/>
                              </wps:bodyPr>
                            </wps:wsp>
                            <wps:wsp>
                              <wps:cNvPr id="25" name="Text Box 7"/>
                              <wps:cNvSpPr txBox="1">
                                <a:spLocks noChangeArrowheads="1"/>
                              </wps:cNvSpPr>
                              <wps:spPr bwMode="auto">
                                <a:xfrm>
                                  <a:off x="3543872" y="1203385"/>
                                  <a:ext cx="2399729" cy="454448"/>
                                </a:xfrm>
                                <a:prstGeom prst="rect">
                                  <a:avLst/>
                                </a:prstGeom>
                                <a:solidFill>
                                  <a:srgbClr val="EAEAEA"/>
                                </a:solidFill>
                                <a:ln w="9525">
                                  <a:solidFill>
                                    <a:srgbClr val="000000"/>
                                  </a:solidFill>
                                  <a:miter lim="800000"/>
                                  <a:headEnd/>
                                  <a:tailEnd/>
                                </a:ln>
                              </wps:spPr>
                              <wps:txbx>
                                <w:txbxContent>
                                  <w:p w14:paraId="514EA7B1" w14:textId="77777777" w:rsidR="00374FC4" w:rsidRPr="00701654" w:rsidRDefault="00374FC4" w:rsidP="00374FC4">
                                    <w:pPr>
                                      <w:jc w:val="center"/>
                                    </w:pPr>
                                    <w:r>
                                      <w:t xml:space="preserve">Формирование базы </w:t>
                                    </w:r>
                                    <w:r>
                                      <w:br/>
                                      <w:t>налоговых поступлений</w:t>
                                    </w:r>
                                  </w:p>
                                </w:txbxContent>
                              </wps:txbx>
                              <wps:bodyPr rot="0" vert="horz" wrap="square" lIns="91440" tIns="45720" rIns="91440" bIns="45720" anchor="t" anchorCtr="0" upright="1">
                                <a:noAutofit/>
                              </wps:bodyPr>
                            </wps:wsp>
                            <wps:wsp>
                              <wps:cNvPr id="26" name="Text Box 8"/>
                              <wps:cNvSpPr txBox="1">
                                <a:spLocks noChangeArrowheads="1"/>
                              </wps:cNvSpPr>
                              <wps:spPr bwMode="auto">
                                <a:xfrm>
                                  <a:off x="3200464" y="581595"/>
                                  <a:ext cx="2742311" cy="457729"/>
                                </a:xfrm>
                                <a:prstGeom prst="rect">
                                  <a:avLst/>
                                </a:prstGeom>
                                <a:solidFill>
                                  <a:srgbClr val="EAEAEA"/>
                                </a:solidFill>
                                <a:ln w="9525">
                                  <a:solidFill>
                                    <a:srgbClr val="000000"/>
                                  </a:solidFill>
                                  <a:miter lim="800000"/>
                                  <a:headEnd/>
                                  <a:tailEnd/>
                                </a:ln>
                              </wps:spPr>
                              <wps:txbx>
                                <w:txbxContent>
                                  <w:p w14:paraId="51841628" w14:textId="77777777" w:rsidR="00374FC4" w:rsidRDefault="00374FC4" w:rsidP="00374FC4">
                                    <w:pPr>
                                      <w:jc w:val="center"/>
                                    </w:pPr>
                                    <w:r>
                                      <w:t xml:space="preserve">Экономическая </w:t>
                                    </w:r>
                                    <w:r>
                                      <w:br/>
                                      <w:t>(финансовая)</w:t>
                                    </w:r>
                                  </w:p>
                                </w:txbxContent>
                              </wps:txbx>
                              <wps:bodyPr rot="0" vert="horz" wrap="square" lIns="91440" tIns="45720" rIns="91440" bIns="45720" anchor="t" anchorCtr="0" upright="1">
                                <a:noAutofit/>
                              </wps:bodyPr>
                            </wps:wsp>
                            <wps:wsp>
                              <wps:cNvPr id="27" name="Text Box 9"/>
                              <wps:cNvSpPr txBox="1">
                                <a:spLocks noChangeArrowheads="1"/>
                              </wps:cNvSpPr>
                              <wps:spPr bwMode="auto">
                                <a:xfrm>
                                  <a:off x="0" y="1828456"/>
                                  <a:ext cx="2399729" cy="456909"/>
                                </a:xfrm>
                                <a:prstGeom prst="rect">
                                  <a:avLst/>
                                </a:prstGeom>
                                <a:solidFill>
                                  <a:srgbClr val="EAEAEA"/>
                                </a:solidFill>
                                <a:ln w="9525">
                                  <a:solidFill>
                                    <a:srgbClr val="000000"/>
                                  </a:solidFill>
                                  <a:miter lim="800000"/>
                                  <a:headEnd/>
                                  <a:tailEnd/>
                                </a:ln>
                              </wps:spPr>
                              <wps:txbx>
                                <w:txbxContent>
                                  <w:p w14:paraId="5352D120" w14:textId="77777777" w:rsidR="00374FC4" w:rsidRPr="00701654" w:rsidRDefault="00374FC4" w:rsidP="00374FC4">
                                    <w:pPr>
                                      <w:jc w:val="center"/>
                                    </w:pPr>
                                    <w:r>
                                      <w:t>Гибкое удовлетворение потребительского спроса</w:t>
                                    </w:r>
                                  </w:p>
                                </w:txbxContent>
                              </wps:txbx>
                              <wps:bodyPr rot="0" vert="horz" wrap="square" lIns="91440" tIns="45720" rIns="91440" bIns="45720" anchor="t" anchorCtr="0" upright="1">
                                <a:noAutofit/>
                              </wps:bodyPr>
                            </wps:wsp>
                            <wps:wsp>
                              <wps:cNvPr id="28" name="Text Box 10"/>
                              <wps:cNvSpPr txBox="1">
                                <a:spLocks noChangeArrowheads="1"/>
                              </wps:cNvSpPr>
                              <wps:spPr bwMode="auto">
                                <a:xfrm>
                                  <a:off x="0" y="1257525"/>
                                  <a:ext cx="2399729" cy="456909"/>
                                </a:xfrm>
                                <a:prstGeom prst="rect">
                                  <a:avLst/>
                                </a:prstGeom>
                                <a:solidFill>
                                  <a:srgbClr val="EAEAEA"/>
                                </a:solidFill>
                                <a:ln w="9525">
                                  <a:solidFill>
                                    <a:srgbClr val="000000"/>
                                  </a:solidFill>
                                  <a:miter lim="800000"/>
                                  <a:headEnd/>
                                  <a:tailEnd/>
                                </a:ln>
                              </wps:spPr>
                              <wps:txbx>
                                <w:txbxContent>
                                  <w:p w14:paraId="2B2D953D" w14:textId="77777777" w:rsidR="00374FC4" w:rsidRPr="00701654" w:rsidRDefault="00374FC4" w:rsidP="00374FC4">
                                    <w:pPr>
                                      <w:jc w:val="center"/>
                                    </w:pPr>
                                    <w:r>
                                      <w:t xml:space="preserve">Обеспечение </w:t>
                                    </w:r>
                                    <w:r>
                                      <w:br/>
                                      <w:t>занятости населения</w:t>
                                    </w:r>
                                  </w:p>
                                </w:txbxContent>
                              </wps:txbx>
                              <wps:bodyPr rot="0" vert="horz" wrap="square" lIns="91440" tIns="45720" rIns="91440" bIns="45720" anchor="t" anchorCtr="0" upright="1">
                                <a:noAutofit/>
                              </wps:bodyPr>
                            </wps:wsp>
                            <wps:wsp>
                              <wps:cNvPr id="29" name="Line 11"/>
                              <wps:cNvCnPr>
                                <a:cxnSpLocks noChangeShapeType="1"/>
                              </wps:cNvCnPr>
                              <wps:spPr bwMode="auto">
                                <a:xfrm flipH="1">
                                  <a:off x="3314383" y="1039324"/>
                                  <a:ext cx="826" cy="101799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 name="Line 12"/>
                              <wps:cNvCnPr>
                                <a:cxnSpLocks noChangeShapeType="1"/>
                              </wps:cNvCnPr>
                              <wps:spPr bwMode="auto">
                                <a:xfrm>
                                  <a:off x="3314383" y="2057321"/>
                                  <a:ext cx="228664" cy="8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1" name="Line 13"/>
                              <wps:cNvCnPr>
                                <a:cxnSpLocks noChangeShapeType="1"/>
                              </wps:cNvCnPr>
                              <wps:spPr bwMode="auto">
                                <a:xfrm>
                                  <a:off x="3314383" y="1485569"/>
                                  <a:ext cx="228664" cy="8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4" name="Line 14"/>
                              <wps:cNvCnPr>
                                <a:cxnSpLocks noChangeShapeType="1"/>
                              </wps:cNvCnPr>
                              <wps:spPr bwMode="auto">
                                <a:xfrm>
                                  <a:off x="2400554" y="2057321"/>
                                  <a:ext cx="228664" cy="820"/>
                                </a:xfrm>
                                <a:prstGeom prst="line">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65" name="Line 15"/>
                              <wps:cNvCnPr>
                                <a:cxnSpLocks noChangeShapeType="1"/>
                              </wps:cNvCnPr>
                              <wps:spPr bwMode="auto">
                                <a:xfrm flipH="1">
                                  <a:off x="2629218" y="1039324"/>
                                  <a:ext cx="826" cy="101881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6" name="Line 16"/>
                              <wps:cNvCnPr>
                                <a:cxnSpLocks noChangeShapeType="1"/>
                              </wps:cNvCnPr>
                              <wps:spPr bwMode="auto">
                                <a:xfrm>
                                  <a:off x="2400554" y="1371547"/>
                                  <a:ext cx="228664" cy="1641"/>
                                </a:xfrm>
                                <a:prstGeom prst="line">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67" name="Line 17"/>
                              <wps:cNvCnPr>
                                <a:cxnSpLocks noChangeShapeType="1"/>
                              </wps:cNvCnPr>
                              <wps:spPr bwMode="auto">
                                <a:xfrm>
                                  <a:off x="2971800" y="456909"/>
                                  <a:ext cx="826" cy="3240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8" name="Line 18"/>
                              <wps:cNvCnPr>
                                <a:cxnSpLocks noChangeShapeType="1"/>
                              </wps:cNvCnPr>
                              <wps:spPr bwMode="auto">
                                <a:xfrm>
                                  <a:off x="2751392" y="795694"/>
                                  <a:ext cx="457327" cy="82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w14:anchorId="006A6214" id="Полотно 69" o:spid="_x0000_s1026" editas="canvas" style="width:468pt;height:179.95pt;mso-position-horizontal-relative:char;mso-position-vertical-relative:line" coordsize="59436,228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9436;height:22853;visibility:visible;mso-wrap-style:square">
                        <v:fill o:detectmouseclick="t"/>
                        <v:path o:connecttype="none"/>
                      </v:shape>
                      <v:shapetype id="_x0000_t202" coordsize="21600,21600" o:spt="202" path="m,l,21600r21600,l21600,xe">
                        <v:stroke joinstyle="miter"/>
                        <v:path gradientshapeok="t" o:connecttype="rect"/>
                      </v:shapetype>
                      <v:shape id="Text Box 4" o:spid="_x0000_s1028" type="#_x0000_t202" style="position:absolute;left:15998;width:28587;height:45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" fillcolor="#eaeaea">
                        <v:textbox>
                          <w:txbxContent>
                            <w:p w14:paraId="428E2B26" w14:textId="77777777" w:rsidR="00374FC4" w:rsidRPr="00701654" w:rsidRDefault="00374FC4" w:rsidP="00374FC4">
                              <w:pPr>
                                <w:jc w:val="center"/>
                              </w:pPr>
                              <w:r>
                                <w:t>Роль малого и среднего предпринимательства</w:t>
                              </w:r>
                            </w:p>
                          </w:txbxContent>
                        </v:textbox>
                      </v:shape>
                      <v:shape id="Text Box 5" o:spid="_x0000_s1029" type="#_x0000_t202" style="position:absolute;top:5824;width:27431;height:45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" fillcolor="#eaeaea">
                        <v:textbox>
                          <w:txbxContent>
                            <w:p w14:paraId="631A3A44" w14:textId="77777777" w:rsidR="00374FC4" w:rsidRPr="00701654" w:rsidRDefault="00374FC4" w:rsidP="00374FC4">
                              <w:pPr>
                                <w:jc w:val="center"/>
                              </w:pPr>
                              <w:r>
                                <w:t xml:space="preserve">Социальная </w:t>
                              </w:r>
                              <w:r>
                                <w:br/>
                                <w:t>(общественная)</w:t>
                              </w:r>
                            </w:p>
                          </w:txbxContent>
                        </v:textbox>
                      </v:shape>
                      <v:shape id="Text Box 6" o:spid="_x0000_s1030" type="#_x0000_t202" style="position:absolute;left:35430;top:18284;width:23997;height:45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" fillcolor="#eaeaea">
                        <v:textbox>
                          <w:txbxContent>
                            <w:p w14:paraId="003A229E" w14:textId="77777777" w:rsidR="00374FC4" w:rsidRPr="00701654" w:rsidRDefault="00374FC4" w:rsidP="00374FC4">
                              <w:pPr>
                                <w:jc w:val="center"/>
                              </w:pPr>
                              <w:r>
                                <w:t xml:space="preserve">Оптимизация </w:t>
                              </w:r>
                              <w:r>
                                <w:br/>
                                <w:t>финансовых потоков</w:t>
                              </w:r>
                            </w:p>
                          </w:txbxContent>
                        </v:textbox>
                      </v:shape>
                      <v:shape id="Text Box 7" o:spid="_x0000_s1031" type="#_x0000_t202" style="position:absolute;left:35438;top:12033;width:23998;height:45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" fillcolor="#eaeaea">
                        <v:textbox>
                          <w:txbxContent>
                            <w:p w14:paraId="514EA7B1" w14:textId="77777777" w:rsidR="00374FC4" w:rsidRPr="00701654" w:rsidRDefault="00374FC4" w:rsidP="00374FC4">
                              <w:pPr>
                                <w:jc w:val="center"/>
                              </w:pPr>
                              <w:r>
                                <w:t xml:space="preserve">Формирование базы </w:t>
                              </w:r>
                              <w:r>
                                <w:br/>
                                <w:t>налоговых поступлений</w:t>
                              </w:r>
                            </w:p>
                          </w:txbxContent>
                        </v:textbox>
                      </v:shape>
                      <v:shape id="Text Box 8" o:spid="_x0000_s1032" type="#_x0000_t202" style="position:absolute;left:32004;top:5815;width:27423;height:45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" fillcolor="#eaeaea">
                        <v:textbox>
                          <w:txbxContent>
                            <w:p w14:paraId="51841628" w14:textId="77777777" w:rsidR="00374FC4" w:rsidRDefault="00374FC4" w:rsidP="00374FC4">
                              <w:pPr>
                                <w:jc w:val="center"/>
                              </w:pPr>
                              <w:r>
                                <w:t xml:space="preserve">Экономическая </w:t>
                              </w:r>
                              <w:r>
                                <w:br/>
                                <w:t>(финансовая)</w:t>
                              </w:r>
                            </w:p>
                          </w:txbxContent>
                        </v:textbox>
                      </v:shape>
                      <v:shape id="Text Box 9" o:spid="_x0000_s1033" type="#_x0000_t202" style="position:absolute;top:18284;width:23997;height:45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" fillcolor="#eaeaea">
                        <v:textbox>
                          <w:txbxContent>
                            <w:p w14:paraId="5352D120" w14:textId="77777777" w:rsidR="00374FC4" w:rsidRPr="00701654" w:rsidRDefault="00374FC4" w:rsidP="00374FC4">
                              <w:pPr>
                                <w:jc w:val="center"/>
                              </w:pPr>
                              <w:r>
                                <w:t>Гибкое удовлетворение потребительского спроса</w:t>
                              </w:r>
                            </w:p>
                          </w:txbxContent>
                        </v:textbox>
                      </v:shape>
                      <v:shape id="Text Box 10" o:spid="_x0000_s1034" type="#_x0000_t202" style="position:absolute;top:12575;width:23997;height:45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" fillcolor="#eaeaea">
                        <v:textbox>
                          <w:txbxContent>
                            <w:p w14:paraId="2B2D953D" w14:textId="77777777" w:rsidR="00374FC4" w:rsidRPr="00701654" w:rsidRDefault="00374FC4" w:rsidP="00374FC4">
                              <w:pPr>
                                <w:jc w:val="center"/>
                              </w:pPr>
                              <w:r>
                                <w:t xml:space="preserve">Обеспечение </w:t>
                              </w:r>
                              <w:r>
                                <w:br/>
                                <w:t>занятости населения</w:t>
                              </w:r>
                            </w:p>
                          </w:txbxContent>
                        </v:textbox>
                      </v:shape>
                      <v:line id="Line 11" o:spid="_x0000_s1035" style="position:absolute;flip:x;visibility:visible;mso-wrap-style:square" from="33143,10393" to="33152,205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"/>
                      <v:line id="Line 12" o:spid="_x0000_s1036" style="position:absolute;visibility:visible;mso-wrap-style:square" from="33143,20573" to="35430,205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">
                        <v:stroke endarrow="block"/>
                      </v:line>
                      <v:line id="Line 13" o:spid="_x0000_s1037" style="position:absolute;visibility:visible;mso-wrap-style:square" from="33143,14855" to="35430,148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">
                        <v:stroke endarrow="block"/>
                      </v:line>
                      <v:line id="Line 14" o:spid="_x0000_s1038" style="position:absolute;visibility:visible;mso-wrap-style:square" from="24005,20573" to="26292,205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">
                        <v:stroke startarrow="block"/>
                      </v:line>
                      <v:line id="Line 15" o:spid="_x0000_s1039" style="position:absolute;flip:x;visibility:visible;mso-wrap-style:square" from="26292,10393" to="26300,205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"/>
                      <v:line id="Line 16" o:spid="_x0000_s1040" style="position:absolute;visibility:visible;mso-wrap-style:square" from="24005,13715" to="26292,137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">
                        <v:stroke startarrow="block"/>
                      </v:line>
                      <v:line id="Line 17" o:spid="_x0000_s1041" style="position:absolute;visibility:visible;mso-wrap-style:square" from="29718,4569" to="29726,78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"/>
                      <v:line id="Line 18" o:spid="_x0000_s1042" style="position:absolute;visibility:visible;mso-wrap-style:square" from="27513,7956" to="32087,79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">
                        <v:stroke startarrow="block" endarrow="block"/>
                      </v:line>
                      <w10:anchorlock/>
                    </v:group>
                  </w:pict>
                </mc:Fallback>
              </mc:AlternateContent>
            </w:r>
          </w:p>
        </w:tc>
      </w:tr>
    </w:tbl>
    <w:p w14:paraId="08C87C96" w14:textId="645FE07E" w:rsidR="00374FC4" w:rsidRPr="00482FEF" w:rsidRDefault="00374FC4" w:rsidP="0098337C">
      <w:pPr>
        <w:spacing w:before="120" w:after="240"/>
        <w:ind w:firstLine="709"/>
        <w:jc w:val="center"/>
        <w:rPr>
          <w:sz w:val="28"/>
          <w:szCs w:val="28"/>
        </w:rPr>
      </w:pPr>
      <w:r w:rsidRPr="00482FEF">
        <w:rPr>
          <w:sz w:val="28"/>
          <w:szCs w:val="28"/>
        </w:rPr>
        <w:t>Рисунок 2.1 – Роль малого и среднего предпринимательства в развитии Приморского края</w:t>
      </w:r>
    </w:p>
    <w:p w14:paraId="0E60357A" w14:textId="77777777" w:rsidR="00374FC4" w:rsidRPr="00482FEF" w:rsidRDefault="00374FC4" w:rsidP="00374FC4">
      <w:pPr>
        <w:spacing w:line="360" w:lineRule="auto"/>
        <w:ind w:firstLine="708"/>
        <w:contextualSpacing/>
        <w:jc w:val="both"/>
        <w:rPr>
          <w:sz w:val="28"/>
          <w:szCs w:val="28"/>
        </w:rPr>
      </w:pPr>
      <w:r w:rsidRPr="00482FEF">
        <w:rPr>
          <w:sz w:val="28"/>
          <w:szCs w:val="28"/>
        </w:rPr>
        <w:t>По данным Федеральной налоговой службы Российской Федерации (ЕГРИП) по состоянию на 10.06.2025 в Приморском крае действуют 92 728 субъектов малого и среднего предпринимательства, это на 1,98 % больше чем 90 925, зафиксированные в аналогичном периоде 2019 г. (старт национального проекта «Малое и среднее предпринимательство и поддержка индивидуальной предпринимательской инициативы»), что говорит о позитивной тенденции и интересе населения к предпринимательству в целом.</w:t>
      </w:r>
    </w:p>
    <w:p w14:paraId="39FEFCB4" w14:textId="77777777" w:rsidR="004073F6" w:rsidRDefault="00374FC4" w:rsidP="00374FC4">
      <w:pPr>
        <w:spacing w:line="360" w:lineRule="auto"/>
        <w:ind w:firstLine="708"/>
        <w:contextualSpacing/>
        <w:jc w:val="both"/>
        <w:rPr>
          <w:sz w:val="28"/>
          <w:szCs w:val="28"/>
        </w:rPr>
      </w:pPr>
      <w:r w:rsidRPr="00482FEF">
        <w:rPr>
          <w:sz w:val="28"/>
          <w:szCs w:val="28"/>
        </w:rPr>
        <w:t xml:space="preserve">С другой стороны, несмотря на прирост количества субъектов произошло снижение возможности обеспечивать занятость (Таблица 2.1). </w:t>
      </w:r>
    </w:p>
    <w:p w14:paraId="697BE5B2" w14:textId="77777777" w:rsidR="004073F6" w:rsidRDefault="00374FC4" w:rsidP="00374FC4">
      <w:pPr>
        <w:spacing w:line="360" w:lineRule="auto"/>
        <w:ind w:firstLine="708"/>
        <w:contextualSpacing/>
        <w:jc w:val="both"/>
        <w:rPr>
          <w:sz w:val="28"/>
          <w:szCs w:val="28"/>
        </w:rPr>
      </w:pPr>
      <w:r w:rsidRPr="00482FEF">
        <w:rPr>
          <w:sz w:val="28"/>
          <w:szCs w:val="28"/>
        </w:rPr>
        <w:t>Начиная с 2020 по 2024 гг. среднесписочная численность занятых снижается, что ставит под угрозу главную социальную функцию малого и среднего предпринимательства – создание рабочих мест.</w:t>
      </w:r>
      <w:r w:rsidR="004073F6">
        <w:rPr>
          <w:sz w:val="28"/>
          <w:szCs w:val="28"/>
        </w:rPr>
        <w:t xml:space="preserve"> </w:t>
      </w:r>
    </w:p>
    <w:p w14:paraId="44588CF0" w14:textId="19F4354D" w:rsidR="004073F6" w:rsidRPr="00482FEF" w:rsidRDefault="004073F6" w:rsidP="004073F6">
      <w:pPr>
        <w:spacing w:line="360" w:lineRule="auto"/>
        <w:ind w:firstLine="708"/>
        <w:contextualSpacing/>
        <w:jc w:val="both"/>
        <w:rPr>
          <w:sz w:val="28"/>
          <w:szCs w:val="28"/>
        </w:rPr>
      </w:pPr>
      <w:r>
        <w:rPr>
          <w:sz w:val="28"/>
          <w:szCs w:val="28"/>
        </w:rPr>
        <w:t>Вместе с тем рабочие места в свою очередь позволяют населению воспроизводить потребительский спрос, создавая экономические взаимосвязи между отраслями, что увеличивает эффект синергии между ними.</w:t>
      </w:r>
    </w:p>
    <w:p w14:paraId="6CDD5147" w14:textId="7ACAD7E1" w:rsidR="00374FC4" w:rsidRPr="00482FEF" w:rsidRDefault="00374FC4" w:rsidP="00374FC4">
      <w:pPr>
        <w:spacing w:line="360" w:lineRule="auto"/>
        <w:ind w:left="1418" w:hanging="1418"/>
        <w:contextualSpacing/>
        <w:rPr>
          <w:sz w:val="28"/>
          <w:szCs w:val="28"/>
        </w:rPr>
      </w:pPr>
      <w:r w:rsidRPr="00482FEF">
        <w:rPr>
          <w:sz w:val="28"/>
          <w:szCs w:val="28"/>
        </w:rPr>
        <w:lastRenderedPageBreak/>
        <w:t xml:space="preserve">Таблица 2.1 – Количество субъектов малого и среднего предпринимательства и среднесписочная численность занятых в Приморском крае в 2019-2024 гг. </w:t>
      </w:r>
    </w:p>
    <w:tbl>
      <w:tblPr>
        <w:tblStyle w:val="ab"/>
        <w:tblW w:w="0" w:type="auto"/>
        <w:tblInd w:w="108" w:type="dxa"/>
        <w:tblLook w:val="04A0" w:firstRow="1" w:lastRow="0" w:firstColumn="1" w:lastColumn="0" w:noHBand="0" w:noVBand="1"/>
      </w:tblPr>
      <w:tblGrid>
        <w:gridCol w:w="2775"/>
        <w:gridCol w:w="1124"/>
        <w:gridCol w:w="1124"/>
        <w:gridCol w:w="1124"/>
        <w:gridCol w:w="1124"/>
        <w:gridCol w:w="1124"/>
        <w:gridCol w:w="1125"/>
      </w:tblGrid>
      <w:tr w:rsidR="00482FEF" w:rsidRPr="00482FEF" w14:paraId="7FC884C4" w14:textId="77777777" w:rsidTr="0079423F">
        <w:trPr>
          <w:trHeight w:val="966"/>
        </w:trPr>
        <w:tc>
          <w:tcPr>
            <w:tcW w:w="2835" w:type="dxa"/>
            <w:vAlign w:val="center"/>
          </w:tcPr>
          <w:p w14:paraId="0183F008" w14:textId="77777777" w:rsidR="00374FC4" w:rsidRPr="00482FEF" w:rsidRDefault="00374FC4" w:rsidP="0079423F">
            <w:pPr>
              <w:jc w:val="center"/>
              <w:rPr>
                <w:sz w:val="28"/>
                <w:szCs w:val="28"/>
              </w:rPr>
            </w:pPr>
            <w:r w:rsidRPr="00482FEF">
              <w:rPr>
                <w:sz w:val="28"/>
                <w:szCs w:val="28"/>
              </w:rPr>
              <w:t>Параметр</w:t>
            </w:r>
          </w:p>
        </w:tc>
        <w:tc>
          <w:tcPr>
            <w:tcW w:w="1135" w:type="dxa"/>
            <w:vAlign w:val="center"/>
          </w:tcPr>
          <w:p w14:paraId="3D9C114A" w14:textId="77777777" w:rsidR="00374FC4" w:rsidRPr="00482FEF" w:rsidRDefault="00374FC4" w:rsidP="0079423F">
            <w:pPr>
              <w:jc w:val="center"/>
              <w:rPr>
                <w:sz w:val="28"/>
                <w:szCs w:val="28"/>
              </w:rPr>
            </w:pPr>
            <w:r w:rsidRPr="00482FEF">
              <w:rPr>
                <w:sz w:val="28"/>
                <w:szCs w:val="28"/>
              </w:rPr>
              <w:t>2019</w:t>
            </w:r>
          </w:p>
        </w:tc>
        <w:tc>
          <w:tcPr>
            <w:tcW w:w="1135" w:type="dxa"/>
            <w:vAlign w:val="center"/>
          </w:tcPr>
          <w:p w14:paraId="27500812" w14:textId="77777777" w:rsidR="00374FC4" w:rsidRPr="00482FEF" w:rsidRDefault="00374FC4" w:rsidP="0079423F">
            <w:pPr>
              <w:jc w:val="center"/>
              <w:rPr>
                <w:sz w:val="28"/>
                <w:szCs w:val="28"/>
              </w:rPr>
            </w:pPr>
            <w:r w:rsidRPr="00482FEF">
              <w:rPr>
                <w:sz w:val="28"/>
                <w:szCs w:val="28"/>
              </w:rPr>
              <w:t>2020</w:t>
            </w:r>
          </w:p>
        </w:tc>
        <w:tc>
          <w:tcPr>
            <w:tcW w:w="1135" w:type="dxa"/>
            <w:vAlign w:val="center"/>
          </w:tcPr>
          <w:p w14:paraId="445264B8" w14:textId="77777777" w:rsidR="00374FC4" w:rsidRPr="00482FEF" w:rsidRDefault="00374FC4" w:rsidP="0079423F">
            <w:pPr>
              <w:jc w:val="center"/>
              <w:rPr>
                <w:sz w:val="28"/>
                <w:szCs w:val="28"/>
              </w:rPr>
            </w:pPr>
            <w:r w:rsidRPr="00482FEF">
              <w:rPr>
                <w:sz w:val="28"/>
                <w:szCs w:val="28"/>
              </w:rPr>
              <w:t>2021</w:t>
            </w:r>
          </w:p>
        </w:tc>
        <w:tc>
          <w:tcPr>
            <w:tcW w:w="1135" w:type="dxa"/>
            <w:vAlign w:val="center"/>
          </w:tcPr>
          <w:p w14:paraId="27EEB9F1" w14:textId="77777777" w:rsidR="00374FC4" w:rsidRPr="00482FEF" w:rsidRDefault="00374FC4" w:rsidP="0079423F">
            <w:pPr>
              <w:jc w:val="center"/>
              <w:rPr>
                <w:sz w:val="28"/>
                <w:szCs w:val="28"/>
              </w:rPr>
            </w:pPr>
            <w:r w:rsidRPr="00482FEF">
              <w:rPr>
                <w:sz w:val="28"/>
                <w:szCs w:val="28"/>
              </w:rPr>
              <w:t>2022</w:t>
            </w:r>
          </w:p>
        </w:tc>
        <w:tc>
          <w:tcPr>
            <w:tcW w:w="1135" w:type="dxa"/>
            <w:vAlign w:val="center"/>
          </w:tcPr>
          <w:p w14:paraId="0C6016E4" w14:textId="77777777" w:rsidR="00374FC4" w:rsidRPr="00482FEF" w:rsidRDefault="00374FC4" w:rsidP="0079423F">
            <w:pPr>
              <w:jc w:val="center"/>
              <w:rPr>
                <w:sz w:val="28"/>
                <w:szCs w:val="28"/>
              </w:rPr>
            </w:pPr>
            <w:r w:rsidRPr="00482FEF">
              <w:rPr>
                <w:sz w:val="28"/>
                <w:szCs w:val="28"/>
              </w:rPr>
              <w:t>2023</w:t>
            </w:r>
          </w:p>
        </w:tc>
        <w:tc>
          <w:tcPr>
            <w:tcW w:w="1136" w:type="dxa"/>
            <w:vAlign w:val="center"/>
          </w:tcPr>
          <w:p w14:paraId="5D5ACF1D" w14:textId="77777777" w:rsidR="00374FC4" w:rsidRPr="00482FEF" w:rsidRDefault="00374FC4" w:rsidP="0079423F">
            <w:pPr>
              <w:jc w:val="center"/>
              <w:rPr>
                <w:sz w:val="28"/>
                <w:szCs w:val="28"/>
              </w:rPr>
            </w:pPr>
            <w:r w:rsidRPr="00482FEF">
              <w:rPr>
                <w:sz w:val="28"/>
                <w:szCs w:val="28"/>
              </w:rPr>
              <w:t>2024</w:t>
            </w:r>
          </w:p>
        </w:tc>
      </w:tr>
      <w:tr w:rsidR="00482FEF" w:rsidRPr="00482FEF" w14:paraId="1A1C633F" w14:textId="77777777" w:rsidTr="0079423F">
        <w:trPr>
          <w:trHeight w:val="1164"/>
        </w:trPr>
        <w:tc>
          <w:tcPr>
            <w:tcW w:w="2835" w:type="dxa"/>
            <w:vAlign w:val="center"/>
          </w:tcPr>
          <w:p w14:paraId="4A9A4F5C" w14:textId="77777777" w:rsidR="00374FC4" w:rsidRPr="00482FEF" w:rsidRDefault="00374FC4" w:rsidP="0079423F">
            <w:pPr>
              <w:jc w:val="center"/>
              <w:rPr>
                <w:sz w:val="28"/>
                <w:szCs w:val="28"/>
              </w:rPr>
            </w:pPr>
            <w:r w:rsidRPr="00482FEF">
              <w:rPr>
                <w:sz w:val="28"/>
                <w:szCs w:val="28"/>
              </w:rPr>
              <w:t>Количество зарегистрированных субъектов (ед.)</w:t>
            </w:r>
          </w:p>
        </w:tc>
        <w:tc>
          <w:tcPr>
            <w:tcW w:w="1135" w:type="dxa"/>
            <w:vAlign w:val="center"/>
          </w:tcPr>
          <w:p w14:paraId="1CE35584" w14:textId="77777777" w:rsidR="00374FC4" w:rsidRPr="00482FEF" w:rsidRDefault="00374FC4" w:rsidP="0079423F">
            <w:pPr>
              <w:jc w:val="center"/>
              <w:rPr>
                <w:sz w:val="28"/>
                <w:szCs w:val="28"/>
              </w:rPr>
            </w:pPr>
            <w:r w:rsidRPr="00482FEF">
              <w:rPr>
                <w:sz w:val="28"/>
                <w:szCs w:val="28"/>
              </w:rPr>
              <w:t>88 444</w:t>
            </w:r>
          </w:p>
        </w:tc>
        <w:tc>
          <w:tcPr>
            <w:tcW w:w="1135" w:type="dxa"/>
            <w:vAlign w:val="center"/>
          </w:tcPr>
          <w:p w14:paraId="58545B4E" w14:textId="77777777" w:rsidR="00374FC4" w:rsidRPr="00482FEF" w:rsidRDefault="00374FC4" w:rsidP="0079423F">
            <w:pPr>
              <w:jc w:val="center"/>
              <w:rPr>
                <w:sz w:val="28"/>
                <w:szCs w:val="28"/>
              </w:rPr>
            </w:pPr>
            <w:r w:rsidRPr="00482FEF">
              <w:rPr>
                <w:sz w:val="28"/>
                <w:szCs w:val="28"/>
              </w:rPr>
              <w:t>84 839</w:t>
            </w:r>
          </w:p>
        </w:tc>
        <w:tc>
          <w:tcPr>
            <w:tcW w:w="1135" w:type="dxa"/>
            <w:vAlign w:val="center"/>
          </w:tcPr>
          <w:p w14:paraId="373F9B93" w14:textId="77777777" w:rsidR="00374FC4" w:rsidRPr="00482FEF" w:rsidRDefault="00374FC4" w:rsidP="0079423F">
            <w:pPr>
              <w:jc w:val="center"/>
              <w:rPr>
                <w:sz w:val="28"/>
                <w:szCs w:val="28"/>
              </w:rPr>
            </w:pPr>
            <w:r w:rsidRPr="00482FEF">
              <w:rPr>
                <w:sz w:val="28"/>
                <w:szCs w:val="28"/>
              </w:rPr>
              <w:t>83 910</w:t>
            </w:r>
          </w:p>
        </w:tc>
        <w:tc>
          <w:tcPr>
            <w:tcW w:w="1135" w:type="dxa"/>
            <w:vAlign w:val="center"/>
          </w:tcPr>
          <w:p w14:paraId="1E4020E2" w14:textId="77777777" w:rsidR="00374FC4" w:rsidRPr="00482FEF" w:rsidRDefault="00374FC4" w:rsidP="0079423F">
            <w:pPr>
              <w:jc w:val="center"/>
              <w:rPr>
                <w:sz w:val="28"/>
                <w:szCs w:val="28"/>
              </w:rPr>
            </w:pPr>
            <w:r w:rsidRPr="00482FEF">
              <w:rPr>
                <w:sz w:val="28"/>
                <w:szCs w:val="28"/>
              </w:rPr>
              <w:t>84 947</w:t>
            </w:r>
          </w:p>
        </w:tc>
        <w:tc>
          <w:tcPr>
            <w:tcW w:w="1135" w:type="dxa"/>
            <w:vAlign w:val="center"/>
          </w:tcPr>
          <w:p w14:paraId="1D3A46B6" w14:textId="77777777" w:rsidR="00374FC4" w:rsidRPr="00482FEF" w:rsidRDefault="00374FC4" w:rsidP="0079423F">
            <w:pPr>
              <w:jc w:val="center"/>
              <w:rPr>
                <w:sz w:val="28"/>
                <w:szCs w:val="28"/>
              </w:rPr>
            </w:pPr>
            <w:r w:rsidRPr="00482FEF">
              <w:rPr>
                <w:sz w:val="28"/>
                <w:szCs w:val="28"/>
              </w:rPr>
              <w:t>87 970</w:t>
            </w:r>
          </w:p>
        </w:tc>
        <w:tc>
          <w:tcPr>
            <w:tcW w:w="1136" w:type="dxa"/>
            <w:vAlign w:val="center"/>
          </w:tcPr>
          <w:p w14:paraId="5FB767F7" w14:textId="77777777" w:rsidR="00374FC4" w:rsidRPr="00482FEF" w:rsidRDefault="00374FC4" w:rsidP="0079423F">
            <w:pPr>
              <w:jc w:val="center"/>
              <w:rPr>
                <w:sz w:val="28"/>
                <w:szCs w:val="28"/>
              </w:rPr>
            </w:pPr>
            <w:r w:rsidRPr="00482FEF">
              <w:rPr>
                <w:sz w:val="28"/>
                <w:szCs w:val="28"/>
              </w:rPr>
              <w:t>90 585</w:t>
            </w:r>
          </w:p>
        </w:tc>
      </w:tr>
      <w:tr w:rsidR="00482FEF" w:rsidRPr="00482FEF" w14:paraId="01012847" w14:textId="77777777" w:rsidTr="0079423F">
        <w:trPr>
          <w:trHeight w:val="1037"/>
        </w:trPr>
        <w:tc>
          <w:tcPr>
            <w:tcW w:w="2835" w:type="dxa"/>
            <w:vAlign w:val="center"/>
          </w:tcPr>
          <w:p w14:paraId="4E182CAC" w14:textId="77777777" w:rsidR="00374FC4" w:rsidRPr="00482FEF" w:rsidRDefault="00374FC4" w:rsidP="0079423F">
            <w:pPr>
              <w:jc w:val="center"/>
              <w:rPr>
                <w:sz w:val="28"/>
                <w:szCs w:val="28"/>
              </w:rPr>
            </w:pPr>
            <w:r w:rsidRPr="00482FEF">
              <w:rPr>
                <w:sz w:val="28"/>
                <w:szCs w:val="28"/>
              </w:rPr>
              <w:t>Среднесписочная численность занятых (чел.)</w:t>
            </w:r>
          </w:p>
        </w:tc>
        <w:tc>
          <w:tcPr>
            <w:tcW w:w="1135" w:type="dxa"/>
            <w:vAlign w:val="center"/>
          </w:tcPr>
          <w:p w14:paraId="10769296" w14:textId="77777777" w:rsidR="00374FC4" w:rsidRPr="00482FEF" w:rsidRDefault="00374FC4" w:rsidP="0079423F">
            <w:pPr>
              <w:jc w:val="center"/>
              <w:rPr>
                <w:sz w:val="28"/>
                <w:szCs w:val="28"/>
              </w:rPr>
            </w:pPr>
            <w:r w:rsidRPr="00482FEF">
              <w:rPr>
                <w:sz w:val="28"/>
                <w:szCs w:val="28"/>
              </w:rPr>
              <w:t>218 065</w:t>
            </w:r>
          </w:p>
        </w:tc>
        <w:tc>
          <w:tcPr>
            <w:tcW w:w="1135" w:type="dxa"/>
            <w:vAlign w:val="center"/>
          </w:tcPr>
          <w:p w14:paraId="2FE23EA3" w14:textId="77777777" w:rsidR="00374FC4" w:rsidRPr="00482FEF" w:rsidRDefault="00374FC4" w:rsidP="0079423F">
            <w:pPr>
              <w:jc w:val="center"/>
              <w:rPr>
                <w:sz w:val="28"/>
                <w:szCs w:val="28"/>
              </w:rPr>
            </w:pPr>
            <w:r w:rsidRPr="00482FEF">
              <w:rPr>
                <w:sz w:val="28"/>
                <w:szCs w:val="28"/>
              </w:rPr>
              <w:t>221 546</w:t>
            </w:r>
          </w:p>
        </w:tc>
        <w:tc>
          <w:tcPr>
            <w:tcW w:w="1135" w:type="dxa"/>
            <w:vAlign w:val="center"/>
          </w:tcPr>
          <w:p w14:paraId="1589CB42" w14:textId="77777777" w:rsidR="00374FC4" w:rsidRPr="00482FEF" w:rsidRDefault="00374FC4" w:rsidP="0079423F">
            <w:pPr>
              <w:jc w:val="center"/>
              <w:rPr>
                <w:sz w:val="28"/>
                <w:szCs w:val="28"/>
              </w:rPr>
            </w:pPr>
            <w:r w:rsidRPr="00482FEF">
              <w:rPr>
                <w:sz w:val="28"/>
                <w:szCs w:val="28"/>
              </w:rPr>
              <w:t>206 293</w:t>
            </w:r>
          </w:p>
        </w:tc>
        <w:tc>
          <w:tcPr>
            <w:tcW w:w="1135" w:type="dxa"/>
            <w:vAlign w:val="center"/>
          </w:tcPr>
          <w:p w14:paraId="624766DC" w14:textId="77777777" w:rsidR="00374FC4" w:rsidRPr="00482FEF" w:rsidRDefault="00374FC4" w:rsidP="0079423F">
            <w:pPr>
              <w:jc w:val="center"/>
              <w:rPr>
                <w:sz w:val="28"/>
                <w:szCs w:val="28"/>
              </w:rPr>
            </w:pPr>
            <w:r w:rsidRPr="00482FEF">
              <w:rPr>
                <w:sz w:val="28"/>
                <w:szCs w:val="28"/>
              </w:rPr>
              <w:t>212 168</w:t>
            </w:r>
          </w:p>
        </w:tc>
        <w:tc>
          <w:tcPr>
            <w:tcW w:w="1135" w:type="dxa"/>
            <w:vAlign w:val="center"/>
          </w:tcPr>
          <w:p w14:paraId="6841F57D" w14:textId="77777777" w:rsidR="00374FC4" w:rsidRPr="00482FEF" w:rsidRDefault="00374FC4" w:rsidP="0079423F">
            <w:pPr>
              <w:jc w:val="center"/>
              <w:rPr>
                <w:sz w:val="28"/>
                <w:szCs w:val="28"/>
              </w:rPr>
            </w:pPr>
            <w:r w:rsidRPr="00482FEF">
              <w:rPr>
                <w:sz w:val="28"/>
                <w:szCs w:val="28"/>
              </w:rPr>
              <w:t>209 331</w:t>
            </w:r>
          </w:p>
        </w:tc>
        <w:tc>
          <w:tcPr>
            <w:tcW w:w="1136" w:type="dxa"/>
            <w:vAlign w:val="center"/>
          </w:tcPr>
          <w:p w14:paraId="4573A802" w14:textId="77777777" w:rsidR="00374FC4" w:rsidRPr="00482FEF" w:rsidRDefault="00374FC4" w:rsidP="0079423F">
            <w:pPr>
              <w:jc w:val="center"/>
              <w:rPr>
                <w:sz w:val="28"/>
                <w:szCs w:val="28"/>
              </w:rPr>
            </w:pPr>
            <w:r w:rsidRPr="00482FEF">
              <w:rPr>
                <w:sz w:val="28"/>
                <w:szCs w:val="28"/>
              </w:rPr>
              <w:t>200 317</w:t>
            </w:r>
          </w:p>
        </w:tc>
      </w:tr>
    </w:tbl>
    <w:p w14:paraId="63376AE8" w14:textId="76BFF9C6" w:rsidR="00374FC4" w:rsidRPr="00482FEF" w:rsidRDefault="00374FC4" w:rsidP="004073F6">
      <w:pPr>
        <w:spacing w:before="120" w:after="240"/>
        <w:ind w:firstLine="709"/>
        <w:jc w:val="both"/>
        <w:rPr>
          <w:sz w:val="28"/>
          <w:szCs w:val="28"/>
        </w:rPr>
      </w:pPr>
      <w:r w:rsidRPr="00482FEF">
        <w:rPr>
          <w:sz w:val="28"/>
          <w:szCs w:val="28"/>
        </w:rPr>
        <w:t>Источник: [</w:t>
      </w:r>
      <w:r w:rsidR="00935ACA" w:rsidRPr="00482FEF">
        <w:rPr>
          <w:sz w:val="28"/>
          <w:szCs w:val="28"/>
        </w:rPr>
        <w:t>13</w:t>
      </w:r>
      <w:r w:rsidRPr="00482FEF">
        <w:rPr>
          <w:sz w:val="28"/>
          <w:szCs w:val="28"/>
        </w:rPr>
        <w:t>]</w:t>
      </w:r>
      <w:r w:rsidR="00935ACA" w:rsidRPr="00482FEF">
        <w:rPr>
          <w:sz w:val="28"/>
          <w:szCs w:val="28"/>
        </w:rPr>
        <w:t>.</w:t>
      </w:r>
    </w:p>
    <w:p w14:paraId="600D26E6" w14:textId="77777777" w:rsidR="00374FC4" w:rsidRPr="00482FEF" w:rsidRDefault="00374FC4" w:rsidP="00374FC4">
      <w:pPr>
        <w:spacing w:line="360" w:lineRule="auto"/>
        <w:ind w:firstLine="708"/>
        <w:contextualSpacing/>
        <w:jc w:val="both"/>
        <w:rPr>
          <w:sz w:val="28"/>
          <w:szCs w:val="28"/>
        </w:rPr>
      </w:pPr>
      <w:r w:rsidRPr="00482FEF">
        <w:rPr>
          <w:sz w:val="28"/>
          <w:szCs w:val="28"/>
        </w:rPr>
        <w:t>Стоит выделить ряд проблем, затрудняющие полноценное осуществление своих социальных функций малым и средним предпринимательством:</w:t>
      </w:r>
    </w:p>
    <w:p w14:paraId="739A3B30" w14:textId="77777777" w:rsidR="00374FC4" w:rsidRPr="00482FEF" w:rsidRDefault="00374FC4" w:rsidP="00374FC4">
      <w:pPr>
        <w:spacing w:line="360" w:lineRule="auto"/>
        <w:ind w:firstLine="708"/>
        <w:contextualSpacing/>
        <w:jc w:val="both"/>
        <w:rPr>
          <w:sz w:val="28"/>
          <w:szCs w:val="28"/>
        </w:rPr>
      </w:pPr>
      <w:r w:rsidRPr="00482FEF">
        <w:rPr>
          <w:sz w:val="28"/>
          <w:szCs w:val="28"/>
        </w:rPr>
        <w:t>– низкая вовлеченность органов власти субъектов Российской Федерации, местного самоуправления в преодоление барьеров для роста бизнеса;</w:t>
      </w:r>
    </w:p>
    <w:p w14:paraId="7EDDA761" w14:textId="77777777" w:rsidR="00374FC4" w:rsidRPr="00482FEF" w:rsidRDefault="00374FC4" w:rsidP="00374FC4">
      <w:pPr>
        <w:spacing w:line="360" w:lineRule="auto"/>
        <w:ind w:firstLine="708"/>
        <w:contextualSpacing/>
        <w:jc w:val="both"/>
        <w:rPr>
          <w:sz w:val="28"/>
          <w:szCs w:val="28"/>
        </w:rPr>
      </w:pPr>
      <w:r w:rsidRPr="00482FEF">
        <w:rPr>
          <w:sz w:val="28"/>
          <w:szCs w:val="28"/>
        </w:rPr>
        <w:t>– низкая кредитная обеспеченность, отсутствие доступа к дешевому кредитованию;</w:t>
      </w:r>
    </w:p>
    <w:p w14:paraId="186B39B0" w14:textId="77777777" w:rsidR="00374FC4" w:rsidRPr="00482FEF" w:rsidRDefault="00374FC4" w:rsidP="00374FC4">
      <w:pPr>
        <w:spacing w:line="360" w:lineRule="auto"/>
        <w:ind w:firstLine="708"/>
        <w:contextualSpacing/>
        <w:jc w:val="both"/>
        <w:rPr>
          <w:sz w:val="28"/>
          <w:szCs w:val="28"/>
        </w:rPr>
      </w:pPr>
      <w:r w:rsidRPr="00482FEF">
        <w:rPr>
          <w:sz w:val="28"/>
          <w:szCs w:val="28"/>
        </w:rPr>
        <w:t>– дефицит деловых компетенций у предпринимателей;</w:t>
      </w:r>
    </w:p>
    <w:p w14:paraId="6490DBBE" w14:textId="77777777" w:rsidR="00374FC4" w:rsidRPr="00482FEF" w:rsidRDefault="00374FC4" w:rsidP="00374FC4">
      <w:pPr>
        <w:spacing w:line="360" w:lineRule="auto"/>
        <w:ind w:firstLine="708"/>
        <w:contextualSpacing/>
        <w:jc w:val="both"/>
        <w:rPr>
          <w:sz w:val="28"/>
          <w:szCs w:val="28"/>
        </w:rPr>
      </w:pPr>
      <w:r w:rsidRPr="00482FEF">
        <w:rPr>
          <w:sz w:val="28"/>
          <w:szCs w:val="28"/>
        </w:rPr>
        <w:t>– отсутствие популяризации малого и среднего предпринимательства как достойного выбора для самореализации.</w:t>
      </w:r>
    </w:p>
    <w:p w14:paraId="244AFAD1" w14:textId="046985DC" w:rsidR="00374FC4" w:rsidRPr="00482FEF" w:rsidRDefault="00374FC4" w:rsidP="00374FC4">
      <w:pPr>
        <w:spacing w:line="360" w:lineRule="auto"/>
        <w:ind w:firstLine="708"/>
        <w:contextualSpacing/>
        <w:jc w:val="both"/>
        <w:rPr>
          <w:sz w:val="28"/>
          <w:szCs w:val="28"/>
        </w:rPr>
      </w:pPr>
      <w:r w:rsidRPr="00482FEF">
        <w:rPr>
          <w:sz w:val="28"/>
          <w:szCs w:val="28"/>
        </w:rPr>
        <w:t>Экономическими преградами на пути малого и среднего предпринимательства являются также неразвитость инфраструктуры и юридическая незащищенность [</w:t>
      </w:r>
      <w:r w:rsidR="00935ACA" w:rsidRPr="00482FEF">
        <w:rPr>
          <w:sz w:val="28"/>
          <w:szCs w:val="28"/>
        </w:rPr>
        <w:t>14</w:t>
      </w:r>
      <w:r w:rsidRPr="00482FEF">
        <w:rPr>
          <w:sz w:val="28"/>
          <w:szCs w:val="28"/>
        </w:rPr>
        <w:t>].</w:t>
      </w:r>
    </w:p>
    <w:p w14:paraId="6879AF04" w14:textId="3ABE715D" w:rsidR="00374FC4" w:rsidRPr="00482FEF" w:rsidRDefault="00374FC4" w:rsidP="00374FC4">
      <w:pPr>
        <w:spacing w:line="360" w:lineRule="auto"/>
        <w:ind w:firstLine="708"/>
        <w:contextualSpacing/>
        <w:jc w:val="both"/>
        <w:rPr>
          <w:sz w:val="28"/>
          <w:szCs w:val="28"/>
        </w:rPr>
      </w:pPr>
      <w:r w:rsidRPr="00482FEF">
        <w:rPr>
          <w:sz w:val="28"/>
          <w:szCs w:val="28"/>
        </w:rPr>
        <w:t xml:space="preserve">Помимо фискальных нужд, значение, роль и функционал малого и среднего предпринимательства Приморского края внесены в стратегию социально-экономического развития Приморского края на период до 2030 г., согласно которой ключевыми задачами определены «…потенциал развития экспорта (туризм, сельское хозяйство и продукты питания, </w:t>
      </w:r>
      <w:proofErr w:type="spellStart"/>
      <w:r w:rsidRPr="00482FEF">
        <w:rPr>
          <w:sz w:val="28"/>
          <w:szCs w:val="28"/>
        </w:rPr>
        <w:t>марикультура</w:t>
      </w:r>
      <w:proofErr w:type="spellEnd"/>
      <w:r w:rsidRPr="00482FEF">
        <w:rPr>
          <w:sz w:val="28"/>
          <w:szCs w:val="28"/>
        </w:rPr>
        <w:t xml:space="preserve">, продукция деревопереработки, мебели, лекарственные препараты и БАДы), наличие неудовлетворенного спроса в социальной сфере, на транспортные, туристические услуги, </w:t>
      </w:r>
      <w:r w:rsidRPr="00482FEF">
        <w:rPr>
          <w:sz w:val="28"/>
          <w:szCs w:val="28"/>
        </w:rPr>
        <w:lastRenderedPageBreak/>
        <w:t>наличие потенциала производства рыбной продукции, благоприятные условия для развития сервисных компаний, оказывающих услуги крупному бизнесу…», для чего регионом создается микрофинансовая организация, поддерживается деятельность фондов, расширяется консультационная поддержка предпринимательства [</w:t>
      </w:r>
      <w:r w:rsidR="00935ACA" w:rsidRPr="00482FEF">
        <w:rPr>
          <w:sz w:val="28"/>
          <w:szCs w:val="28"/>
        </w:rPr>
        <w:t>15</w:t>
      </w:r>
      <w:r w:rsidRPr="00482FEF">
        <w:rPr>
          <w:sz w:val="28"/>
          <w:szCs w:val="28"/>
        </w:rPr>
        <w:t>].</w:t>
      </w:r>
    </w:p>
    <w:p w14:paraId="5F5F5F2C" w14:textId="4D39F53B" w:rsidR="00374FC4" w:rsidRPr="00482FEF" w:rsidRDefault="00374FC4" w:rsidP="0098337C">
      <w:pPr>
        <w:spacing w:after="240" w:line="360" w:lineRule="auto"/>
        <w:ind w:firstLine="709"/>
        <w:jc w:val="both"/>
        <w:rPr>
          <w:sz w:val="28"/>
          <w:szCs w:val="28"/>
        </w:rPr>
      </w:pPr>
      <w:r w:rsidRPr="00482FEF">
        <w:rPr>
          <w:sz w:val="28"/>
          <w:szCs w:val="28"/>
        </w:rPr>
        <w:t>Для поддержки малого и среднего бизнеса в Приморском крае активно реализуются меры государственной поддержки национальными проектами «Малое и среднее предпринимательство и поддержка индивидуальной предпринимательской инициативы» и «Эффективная и конкурентная экономика», по итогам 2024 г. достигнуты все ключевые запланированные результаты (Таблица 3), что говорит о вовлеченности региона в развитие малого и среднего предпринимательства.</w:t>
      </w:r>
    </w:p>
    <w:p w14:paraId="68D2FF9C" w14:textId="770DA562" w:rsidR="00374FC4" w:rsidRPr="00482FEF" w:rsidRDefault="00374FC4" w:rsidP="00F12FEA">
      <w:pPr>
        <w:spacing w:line="360" w:lineRule="auto"/>
        <w:ind w:left="1418" w:hanging="1418"/>
        <w:contextualSpacing/>
        <w:rPr>
          <w:sz w:val="28"/>
          <w:szCs w:val="28"/>
        </w:rPr>
      </w:pPr>
      <w:r w:rsidRPr="00482FEF">
        <w:rPr>
          <w:sz w:val="28"/>
          <w:szCs w:val="28"/>
        </w:rPr>
        <w:t xml:space="preserve">Таблица </w:t>
      </w:r>
      <w:r w:rsidR="00F12FEA" w:rsidRPr="00482FEF">
        <w:rPr>
          <w:sz w:val="28"/>
          <w:szCs w:val="28"/>
        </w:rPr>
        <w:t>2.2</w:t>
      </w:r>
      <w:r w:rsidRPr="00482FEF">
        <w:rPr>
          <w:sz w:val="28"/>
          <w:szCs w:val="28"/>
        </w:rPr>
        <w:t xml:space="preserve"> – Результаты национального проекта «Малое и среднее </w:t>
      </w:r>
      <w:r w:rsidR="00EE1B97">
        <w:rPr>
          <w:sz w:val="28"/>
          <w:szCs w:val="28"/>
        </w:rPr>
        <w:br/>
      </w:r>
      <w:r w:rsidRPr="00482FEF">
        <w:rPr>
          <w:sz w:val="28"/>
          <w:szCs w:val="28"/>
        </w:rPr>
        <w:t>предпринимательство</w:t>
      </w:r>
      <w:r w:rsidR="00EE1B97">
        <w:rPr>
          <w:sz w:val="28"/>
          <w:szCs w:val="28"/>
        </w:rPr>
        <w:t>…</w:t>
      </w:r>
      <w:r w:rsidRPr="00482FEF">
        <w:rPr>
          <w:sz w:val="28"/>
          <w:szCs w:val="28"/>
        </w:rPr>
        <w:t>» в Приморском крае по итогам</w:t>
      </w:r>
      <w:r w:rsidR="00F12FEA" w:rsidRPr="00482FEF">
        <w:rPr>
          <w:sz w:val="28"/>
          <w:szCs w:val="28"/>
        </w:rPr>
        <w:t xml:space="preserve"> </w:t>
      </w:r>
      <w:r w:rsidRPr="00482FEF">
        <w:rPr>
          <w:sz w:val="28"/>
          <w:szCs w:val="28"/>
        </w:rPr>
        <w:t>2024 г.</w:t>
      </w:r>
    </w:p>
    <w:tbl>
      <w:tblPr>
        <w:tblW w:w="9385" w:type="dxa"/>
        <w:tblInd w:w="108" w:type="dxa"/>
        <w:tblLayout w:type="fixed"/>
        <w:tblLook w:val="04A0" w:firstRow="1" w:lastRow="0" w:firstColumn="1" w:lastColumn="0" w:noHBand="0" w:noVBand="1"/>
      </w:tblPr>
      <w:tblGrid>
        <w:gridCol w:w="4849"/>
        <w:gridCol w:w="1417"/>
        <w:gridCol w:w="1559"/>
        <w:gridCol w:w="1560"/>
      </w:tblGrid>
      <w:tr w:rsidR="00482FEF" w:rsidRPr="00482FEF" w14:paraId="0A1C6F10" w14:textId="77777777" w:rsidTr="004073F6">
        <w:trPr>
          <w:trHeight w:val="620"/>
        </w:trPr>
        <w:tc>
          <w:tcPr>
            <w:tcW w:w="4849" w:type="dxa"/>
            <w:tcBorders>
              <w:top w:val="single" w:sz="4" w:space="0" w:color="auto"/>
              <w:left w:val="single" w:sz="4" w:space="0" w:color="auto"/>
              <w:bottom w:val="single" w:sz="4" w:space="0" w:color="auto"/>
              <w:right w:val="nil"/>
            </w:tcBorders>
            <w:shd w:val="clear" w:color="auto" w:fill="auto"/>
            <w:noWrap/>
            <w:vAlign w:val="center"/>
            <w:hideMark/>
          </w:tcPr>
          <w:p w14:paraId="01A501B5" w14:textId="77777777" w:rsidR="00374FC4" w:rsidRPr="00482FEF" w:rsidRDefault="00374FC4" w:rsidP="0079423F">
            <w:pPr>
              <w:contextualSpacing/>
              <w:jc w:val="center"/>
              <w:rPr>
                <w:sz w:val="28"/>
                <w:szCs w:val="28"/>
              </w:rPr>
            </w:pPr>
            <w:r w:rsidRPr="00482FEF">
              <w:rPr>
                <w:sz w:val="28"/>
                <w:szCs w:val="28"/>
              </w:rPr>
              <w:t>Результаты</w:t>
            </w:r>
          </w:p>
        </w:tc>
        <w:tc>
          <w:tcPr>
            <w:tcW w:w="1417" w:type="dxa"/>
            <w:tcBorders>
              <w:top w:val="single" w:sz="4" w:space="0" w:color="auto"/>
              <w:left w:val="single" w:sz="4" w:space="0" w:color="auto"/>
              <w:bottom w:val="single" w:sz="4" w:space="0" w:color="auto"/>
              <w:right w:val="nil"/>
            </w:tcBorders>
            <w:shd w:val="clear" w:color="auto" w:fill="auto"/>
            <w:noWrap/>
            <w:vAlign w:val="center"/>
            <w:hideMark/>
          </w:tcPr>
          <w:p w14:paraId="323F1DCC" w14:textId="77777777" w:rsidR="00374FC4" w:rsidRPr="00482FEF" w:rsidRDefault="00374FC4" w:rsidP="0079423F">
            <w:pPr>
              <w:contextualSpacing/>
              <w:jc w:val="center"/>
              <w:rPr>
                <w:sz w:val="28"/>
                <w:szCs w:val="28"/>
              </w:rPr>
            </w:pPr>
            <w:r w:rsidRPr="00482FEF">
              <w:rPr>
                <w:sz w:val="28"/>
                <w:szCs w:val="28"/>
              </w:rPr>
              <w:t>План</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66F8EC" w14:textId="77777777" w:rsidR="00374FC4" w:rsidRPr="00482FEF" w:rsidRDefault="00374FC4" w:rsidP="0079423F">
            <w:pPr>
              <w:contextualSpacing/>
              <w:jc w:val="center"/>
              <w:rPr>
                <w:sz w:val="28"/>
                <w:szCs w:val="28"/>
              </w:rPr>
            </w:pPr>
            <w:r w:rsidRPr="00482FEF">
              <w:rPr>
                <w:sz w:val="28"/>
                <w:szCs w:val="28"/>
              </w:rPr>
              <w:t>Факт</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14:paraId="1B684499" w14:textId="77777777" w:rsidR="00374FC4" w:rsidRPr="00482FEF" w:rsidRDefault="00374FC4" w:rsidP="0079423F">
            <w:pPr>
              <w:contextualSpacing/>
              <w:jc w:val="center"/>
              <w:rPr>
                <w:sz w:val="28"/>
                <w:szCs w:val="28"/>
              </w:rPr>
            </w:pPr>
            <w:r w:rsidRPr="00482FEF">
              <w:rPr>
                <w:sz w:val="28"/>
                <w:szCs w:val="28"/>
              </w:rPr>
              <w:t>Исполнение плана, %</w:t>
            </w:r>
          </w:p>
        </w:tc>
      </w:tr>
      <w:tr w:rsidR="00482FEF" w:rsidRPr="00482FEF" w14:paraId="49DF485F" w14:textId="77777777" w:rsidTr="004073F6">
        <w:trPr>
          <w:trHeight w:val="293"/>
        </w:trPr>
        <w:tc>
          <w:tcPr>
            <w:tcW w:w="48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DD653E" w14:textId="77777777" w:rsidR="00374FC4" w:rsidRPr="00482FEF" w:rsidRDefault="00374FC4" w:rsidP="0079423F">
            <w:pPr>
              <w:contextualSpacing/>
              <w:jc w:val="center"/>
              <w:rPr>
                <w:sz w:val="28"/>
                <w:szCs w:val="28"/>
              </w:rPr>
            </w:pPr>
            <w:r w:rsidRPr="00482FEF">
              <w:rPr>
                <w:sz w:val="28"/>
                <w:szCs w:val="28"/>
              </w:rPr>
              <w:t xml:space="preserve">Улучшены условия ведения предпринимательской деятельности для индивидуальных предпринимателей, применяющих патентную систему налогообложения (накопительным итогом), тыс. </w:t>
            </w:r>
            <w:proofErr w:type="spellStart"/>
            <w:r w:rsidRPr="00482FEF">
              <w:rPr>
                <w:sz w:val="28"/>
                <w:szCs w:val="28"/>
              </w:rPr>
              <w:t>ед</w:t>
            </w:r>
            <w:proofErr w:type="spellEnd"/>
          </w:p>
        </w:tc>
        <w:tc>
          <w:tcPr>
            <w:tcW w:w="1417" w:type="dxa"/>
            <w:tcBorders>
              <w:top w:val="single" w:sz="6" w:space="0" w:color="000000"/>
              <w:left w:val="single" w:sz="6" w:space="0" w:color="000000"/>
              <w:bottom w:val="single" w:sz="6" w:space="0" w:color="000000"/>
              <w:right w:val="single" w:sz="6" w:space="0" w:color="000000"/>
            </w:tcBorders>
            <w:shd w:val="clear" w:color="auto" w:fill="FFFFFF"/>
            <w:noWrap/>
            <w:vAlign w:val="center"/>
          </w:tcPr>
          <w:p w14:paraId="6B81F0B5" w14:textId="77777777" w:rsidR="00374FC4" w:rsidRPr="00482FEF" w:rsidRDefault="00374FC4" w:rsidP="0079423F">
            <w:pPr>
              <w:contextualSpacing/>
              <w:jc w:val="center"/>
              <w:rPr>
                <w:sz w:val="28"/>
                <w:szCs w:val="28"/>
              </w:rPr>
            </w:pPr>
            <w:r w:rsidRPr="00482FEF">
              <w:rPr>
                <w:sz w:val="28"/>
                <w:szCs w:val="28"/>
              </w:rPr>
              <w:t>12,984</w:t>
            </w:r>
          </w:p>
        </w:tc>
        <w:tc>
          <w:tcPr>
            <w:tcW w:w="1559" w:type="dxa"/>
            <w:tcBorders>
              <w:top w:val="single" w:sz="6" w:space="0" w:color="000000"/>
              <w:left w:val="single" w:sz="6" w:space="0" w:color="000000"/>
              <w:bottom w:val="single" w:sz="6" w:space="0" w:color="000000"/>
              <w:right w:val="single" w:sz="6" w:space="0" w:color="000000"/>
            </w:tcBorders>
            <w:shd w:val="clear" w:color="auto" w:fill="FFFFFF"/>
            <w:noWrap/>
            <w:vAlign w:val="center"/>
          </w:tcPr>
          <w:p w14:paraId="72FC5340" w14:textId="77777777" w:rsidR="00374FC4" w:rsidRPr="00482FEF" w:rsidRDefault="00374FC4" w:rsidP="0079423F">
            <w:pPr>
              <w:contextualSpacing/>
              <w:jc w:val="center"/>
              <w:rPr>
                <w:sz w:val="28"/>
                <w:szCs w:val="28"/>
              </w:rPr>
            </w:pPr>
            <w:r w:rsidRPr="00482FEF">
              <w:rPr>
                <w:sz w:val="28"/>
                <w:szCs w:val="28"/>
              </w:rPr>
              <w:t>59,481</w:t>
            </w:r>
          </w:p>
        </w:tc>
        <w:tc>
          <w:tcPr>
            <w:tcW w:w="1560" w:type="dxa"/>
            <w:tcBorders>
              <w:top w:val="single" w:sz="6" w:space="0" w:color="000000"/>
              <w:left w:val="single" w:sz="6" w:space="0" w:color="000000"/>
              <w:bottom w:val="single" w:sz="6" w:space="0" w:color="000000"/>
              <w:right w:val="single" w:sz="6" w:space="0" w:color="000000"/>
            </w:tcBorders>
            <w:shd w:val="clear" w:color="auto" w:fill="FFFFFF"/>
            <w:noWrap/>
            <w:vAlign w:val="center"/>
          </w:tcPr>
          <w:p w14:paraId="5512B60F" w14:textId="77777777" w:rsidR="00374FC4" w:rsidRPr="00482FEF" w:rsidRDefault="00374FC4" w:rsidP="0079423F">
            <w:pPr>
              <w:contextualSpacing/>
              <w:jc w:val="center"/>
              <w:rPr>
                <w:sz w:val="28"/>
                <w:szCs w:val="28"/>
              </w:rPr>
            </w:pPr>
            <w:r w:rsidRPr="00482FEF">
              <w:rPr>
                <w:sz w:val="28"/>
                <w:szCs w:val="28"/>
              </w:rPr>
              <w:t>458%</w:t>
            </w:r>
          </w:p>
        </w:tc>
      </w:tr>
      <w:tr w:rsidR="00482FEF" w:rsidRPr="00482FEF" w14:paraId="06FC132F" w14:textId="77777777" w:rsidTr="00EE1B97">
        <w:trPr>
          <w:trHeight w:val="4251"/>
        </w:trPr>
        <w:tc>
          <w:tcPr>
            <w:tcW w:w="484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5E84612" w14:textId="77777777" w:rsidR="00374FC4" w:rsidRPr="00482FEF" w:rsidRDefault="00374FC4" w:rsidP="0079423F">
            <w:pPr>
              <w:contextualSpacing/>
              <w:jc w:val="center"/>
              <w:rPr>
                <w:sz w:val="28"/>
                <w:szCs w:val="28"/>
              </w:rPr>
            </w:pPr>
            <w:r w:rsidRPr="00482FEF">
              <w:rPr>
                <w:sz w:val="28"/>
                <w:szCs w:val="28"/>
              </w:rPr>
              <w:t>Начинающим предпринимателям предоставлены поручительства и независимые гарантии региональными гарантийными организациями на обеспечение доступа к кредитным и иным финансовым ресурсам для старта бизнеса (объем финансовой поддержки, предоставленной начинающим предпринимателям (кредиты, лизинг, займы), обеспеченной поручительствами и независимыми гарантиями РГО), млрд. руб.</w:t>
            </w:r>
          </w:p>
        </w:tc>
        <w:tc>
          <w:tcPr>
            <w:tcW w:w="1417"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AD4E70D" w14:textId="77777777" w:rsidR="00374FC4" w:rsidRPr="00482FEF" w:rsidRDefault="00374FC4" w:rsidP="0079423F">
            <w:pPr>
              <w:contextualSpacing/>
              <w:jc w:val="center"/>
              <w:rPr>
                <w:sz w:val="28"/>
                <w:szCs w:val="28"/>
              </w:rPr>
            </w:pPr>
            <w:r w:rsidRPr="00482FEF">
              <w:rPr>
                <w:sz w:val="28"/>
                <w:szCs w:val="28"/>
              </w:rPr>
              <w:t>0,1324</w:t>
            </w:r>
          </w:p>
        </w:tc>
        <w:tc>
          <w:tcPr>
            <w:tcW w:w="1559"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4B08E47" w14:textId="77777777" w:rsidR="00374FC4" w:rsidRPr="00482FEF" w:rsidRDefault="00374FC4" w:rsidP="0079423F">
            <w:pPr>
              <w:contextualSpacing/>
              <w:jc w:val="center"/>
              <w:rPr>
                <w:sz w:val="28"/>
                <w:szCs w:val="28"/>
              </w:rPr>
            </w:pPr>
            <w:r w:rsidRPr="00482FEF">
              <w:rPr>
                <w:sz w:val="28"/>
                <w:szCs w:val="28"/>
              </w:rPr>
              <w:t>0,5449</w:t>
            </w:r>
          </w:p>
        </w:tc>
        <w:tc>
          <w:tcPr>
            <w:tcW w:w="156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44F083F" w14:textId="77777777" w:rsidR="00374FC4" w:rsidRPr="00482FEF" w:rsidRDefault="00374FC4" w:rsidP="0079423F">
            <w:pPr>
              <w:contextualSpacing/>
              <w:jc w:val="center"/>
              <w:rPr>
                <w:sz w:val="28"/>
                <w:szCs w:val="28"/>
              </w:rPr>
            </w:pPr>
            <w:r w:rsidRPr="00482FEF">
              <w:rPr>
                <w:sz w:val="28"/>
                <w:szCs w:val="28"/>
              </w:rPr>
              <w:t>412%</w:t>
            </w:r>
          </w:p>
        </w:tc>
      </w:tr>
    </w:tbl>
    <w:p w14:paraId="54A3765E" w14:textId="618EA30D" w:rsidR="004073F6" w:rsidRPr="004073F6" w:rsidRDefault="004073F6" w:rsidP="004073F6">
      <w:pPr>
        <w:spacing w:after="120"/>
        <w:jc w:val="both"/>
        <w:rPr>
          <w:sz w:val="28"/>
          <w:szCs w:val="28"/>
        </w:rPr>
      </w:pPr>
      <w:r>
        <w:rPr>
          <w:sz w:val="28"/>
          <w:szCs w:val="28"/>
          <w:lang w:val="en-US"/>
        </w:rPr>
        <w:lastRenderedPageBreak/>
        <w:t xml:space="preserve"> </w:t>
      </w:r>
      <w:r w:rsidRPr="005B3232">
        <w:rPr>
          <w:sz w:val="28"/>
          <w:szCs w:val="28"/>
        </w:rPr>
        <w:t xml:space="preserve">Продолжение таблицы </w:t>
      </w:r>
      <w:r>
        <w:rPr>
          <w:sz w:val="28"/>
          <w:szCs w:val="28"/>
          <w:lang w:val="en-US"/>
        </w:rPr>
        <w:t>2</w:t>
      </w:r>
      <w:r>
        <w:rPr>
          <w:sz w:val="28"/>
          <w:szCs w:val="28"/>
        </w:rPr>
        <w:t>.2</w:t>
      </w:r>
    </w:p>
    <w:tbl>
      <w:tblPr>
        <w:tblW w:w="9385" w:type="dxa"/>
        <w:tblInd w:w="108" w:type="dxa"/>
        <w:tblLayout w:type="fixed"/>
        <w:tblLook w:val="04A0" w:firstRow="1" w:lastRow="0" w:firstColumn="1" w:lastColumn="0" w:noHBand="0" w:noVBand="1"/>
      </w:tblPr>
      <w:tblGrid>
        <w:gridCol w:w="4849"/>
        <w:gridCol w:w="1417"/>
        <w:gridCol w:w="1559"/>
        <w:gridCol w:w="1560"/>
      </w:tblGrid>
      <w:tr w:rsidR="004073F6" w:rsidRPr="00482FEF" w14:paraId="6E22E9F3" w14:textId="77777777" w:rsidTr="004073F6">
        <w:trPr>
          <w:trHeight w:val="588"/>
        </w:trPr>
        <w:tc>
          <w:tcPr>
            <w:tcW w:w="484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006F617" w14:textId="77777777" w:rsidR="004073F6" w:rsidRPr="00482FEF" w:rsidRDefault="004073F6" w:rsidP="00ED2E90">
            <w:pPr>
              <w:contextualSpacing/>
              <w:jc w:val="center"/>
              <w:rPr>
                <w:sz w:val="28"/>
                <w:szCs w:val="28"/>
              </w:rPr>
            </w:pPr>
            <w:r w:rsidRPr="00482FEF">
              <w:rPr>
                <w:sz w:val="28"/>
                <w:szCs w:val="28"/>
              </w:rPr>
              <w:t>Вовлечение в предпринимательскую деятельность путем информационно-консультационных и образовательных услуг на единой площадке региональной инфраструктуры поддержки бизнеса, а также в федеральных институтах развития (количество уникальных граждан, желающих вести бизнес, начинающих и действующих предпринимателей, получивших услуги), тыс. ед.</w:t>
            </w:r>
          </w:p>
        </w:tc>
        <w:tc>
          <w:tcPr>
            <w:tcW w:w="1417" w:type="dxa"/>
            <w:tcBorders>
              <w:top w:val="single" w:sz="6" w:space="0" w:color="000000"/>
              <w:left w:val="single" w:sz="6" w:space="0" w:color="000000"/>
              <w:bottom w:val="single" w:sz="6" w:space="0" w:color="000000"/>
              <w:right w:val="single" w:sz="6" w:space="0" w:color="000000"/>
            </w:tcBorders>
            <w:shd w:val="clear" w:color="auto" w:fill="FFFFFF"/>
            <w:noWrap/>
            <w:vAlign w:val="center"/>
          </w:tcPr>
          <w:p w14:paraId="061BB450" w14:textId="77777777" w:rsidR="004073F6" w:rsidRPr="00482FEF" w:rsidRDefault="004073F6" w:rsidP="00ED2E90">
            <w:pPr>
              <w:contextualSpacing/>
              <w:jc w:val="center"/>
              <w:rPr>
                <w:sz w:val="28"/>
                <w:szCs w:val="28"/>
              </w:rPr>
            </w:pPr>
            <w:r w:rsidRPr="00482FEF">
              <w:rPr>
                <w:sz w:val="28"/>
                <w:szCs w:val="28"/>
              </w:rPr>
              <w:t>6,628</w:t>
            </w:r>
          </w:p>
        </w:tc>
        <w:tc>
          <w:tcPr>
            <w:tcW w:w="1559" w:type="dxa"/>
            <w:tcBorders>
              <w:top w:val="single" w:sz="6" w:space="0" w:color="000000"/>
              <w:left w:val="single" w:sz="6" w:space="0" w:color="000000"/>
              <w:bottom w:val="single" w:sz="6" w:space="0" w:color="000000"/>
              <w:right w:val="single" w:sz="6" w:space="0" w:color="000000"/>
            </w:tcBorders>
            <w:shd w:val="clear" w:color="auto" w:fill="FFFFFF"/>
            <w:noWrap/>
            <w:vAlign w:val="center"/>
          </w:tcPr>
          <w:p w14:paraId="6FE12060" w14:textId="77777777" w:rsidR="004073F6" w:rsidRPr="00482FEF" w:rsidRDefault="004073F6" w:rsidP="00ED2E90">
            <w:pPr>
              <w:contextualSpacing/>
              <w:jc w:val="center"/>
              <w:rPr>
                <w:sz w:val="28"/>
                <w:szCs w:val="28"/>
              </w:rPr>
            </w:pPr>
            <w:r w:rsidRPr="00482FEF">
              <w:rPr>
                <w:sz w:val="28"/>
                <w:szCs w:val="28"/>
              </w:rPr>
              <w:t>7,202</w:t>
            </w:r>
          </w:p>
        </w:tc>
        <w:tc>
          <w:tcPr>
            <w:tcW w:w="1560" w:type="dxa"/>
            <w:tcBorders>
              <w:top w:val="single" w:sz="6" w:space="0" w:color="000000"/>
              <w:left w:val="single" w:sz="6" w:space="0" w:color="000000"/>
              <w:bottom w:val="single" w:sz="6" w:space="0" w:color="000000"/>
              <w:right w:val="single" w:sz="6" w:space="0" w:color="000000"/>
            </w:tcBorders>
            <w:shd w:val="clear" w:color="auto" w:fill="FFFFFF"/>
            <w:noWrap/>
            <w:vAlign w:val="center"/>
          </w:tcPr>
          <w:p w14:paraId="2AA3EF5F" w14:textId="77777777" w:rsidR="004073F6" w:rsidRPr="00482FEF" w:rsidRDefault="004073F6" w:rsidP="00ED2E90">
            <w:pPr>
              <w:contextualSpacing/>
              <w:jc w:val="center"/>
              <w:rPr>
                <w:sz w:val="28"/>
                <w:szCs w:val="28"/>
              </w:rPr>
            </w:pPr>
            <w:r w:rsidRPr="00482FEF">
              <w:rPr>
                <w:sz w:val="28"/>
                <w:szCs w:val="28"/>
              </w:rPr>
              <w:t>109%</w:t>
            </w:r>
          </w:p>
        </w:tc>
      </w:tr>
      <w:tr w:rsidR="004073F6" w:rsidRPr="00482FEF" w14:paraId="3602CCFC" w14:textId="77777777" w:rsidTr="004073F6">
        <w:trPr>
          <w:trHeight w:val="293"/>
        </w:trPr>
        <w:tc>
          <w:tcPr>
            <w:tcW w:w="48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75F255" w14:textId="77777777" w:rsidR="004073F6" w:rsidRPr="00482FEF" w:rsidRDefault="004073F6" w:rsidP="00ED2E90">
            <w:pPr>
              <w:contextualSpacing/>
              <w:jc w:val="center"/>
              <w:rPr>
                <w:sz w:val="28"/>
                <w:szCs w:val="28"/>
              </w:rPr>
            </w:pPr>
            <w:r w:rsidRPr="00482FEF">
              <w:rPr>
                <w:sz w:val="28"/>
                <w:szCs w:val="28"/>
              </w:rPr>
              <w:t>Субъектами малого и среднего предпринимательства осуществлен экспорт товаров (работ, услуг) при поддержке центров поддержки экспорта (количество субъектов малого и среднего предпринимательства - экспортеров, заключивших экспортные контракты по результатам услуг центров поддержки экспорта) (ед.)</w:t>
            </w:r>
          </w:p>
        </w:tc>
        <w:tc>
          <w:tcPr>
            <w:tcW w:w="1417" w:type="dxa"/>
            <w:tcBorders>
              <w:top w:val="single" w:sz="6" w:space="0" w:color="000000"/>
              <w:left w:val="single" w:sz="6" w:space="0" w:color="000000"/>
              <w:bottom w:val="single" w:sz="6" w:space="0" w:color="000000"/>
              <w:right w:val="single" w:sz="6" w:space="0" w:color="000000"/>
            </w:tcBorders>
            <w:shd w:val="clear" w:color="auto" w:fill="FFFFFF"/>
            <w:noWrap/>
            <w:vAlign w:val="center"/>
          </w:tcPr>
          <w:p w14:paraId="63DE85D0" w14:textId="77777777" w:rsidR="004073F6" w:rsidRPr="00482FEF" w:rsidRDefault="004073F6" w:rsidP="00ED2E90">
            <w:pPr>
              <w:contextualSpacing/>
              <w:jc w:val="center"/>
              <w:rPr>
                <w:sz w:val="28"/>
                <w:szCs w:val="28"/>
              </w:rPr>
            </w:pPr>
            <w:r w:rsidRPr="00482FEF">
              <w:rPr>
                <w:sz w:val="28"/>
                <w:szCs w:val="28"/>
              </w:rPr>
              <w:t>50</w:t>
            </w:r>
          </w:p>
        </w:tc>
        <w:tc>
          <w:tcPr>
            <w:tcW w:w="1559" w:type="dxa"/>
            <w:tcBorders>
              <w:top w:val="single" w:sz="6" w:space="0" w:color="000000"/>
              <w:left w:val="single" w:sz="6" w:space="0" w:color="000000"/>
              <w:bottom w:val="single" w:sz="6" w:space="0" w:color="000000"/>
              <w:right w:val="single" w:sz="6" w:space="0" w:color="000000"/>
            </w:tcBorders>
            <w:shd w:val="clear" w:color="auto" w:fill="FFFFFF"/>
            <w:noWrap/>
            <w:vAlign w:val="center"/>
          </w:tcPr>
          <w:p w14:paraId="6AC05BB8" w14:textId="77777777" w:rsidR="004073F6" w:rsidRPr="00482FEF" w:rsidRDefault="004073F6" w:rsidP="00ED2E90">
            <w:pPr>
              <w:contextualSpacing/>
              <w:jc w:val="center"/>
              <w:rPr>
                <w:sz w:val="28"/>
                <w:szCs w:val="28"/>
              </w:rPr>
            </w:pPr>
            <w:r w:rsidRPr="00482FEF">
              <w:rPr>
                <w:sz w:val="28"/>
                <w:szCs w:val="28"/>
              </w:rPr>
              <w:t>52</w:t>
            </w:r>
          </w:p>
        </w:tc>
        <w:tc>
          <w:tcPr>
            <w:tcW w:w="1560" w:type="dxa"/>
            <w:tcBorders>
              <w:top w:val="single" w:sz="6" w:space="0" w:color="000000"/>
              <w:left w:val="single" w:sz="6" w:space="0" w:color="000000"/>
              <w:bottom w:val="single" w:sz="6" w:space="0" w:color="000000"/>
              <w:right w:val="single" w:sz="6" w:space="0" w:color="000000"/>
            </w:tcBorders>
            <w:shd w:val="clear" w:color="auto" w:fill="FFFFFF"/>
            <w:noWrap/>
            <w:vAlign w:val="center"/>
          </w:tcPr>
          <w:p w14:paraId="708B95E8" w14:textId="77777777" w:rsidR="004073F6" w:rsidRPr="00482FEF" w:rsidRDefault="004073F6" w:rsidP="00ED2E90">
            <w:pPr>
              <w:contextualSpacing/>
              <w:jc w:val="center"/>
              <w:rPr>
                <w:sz w:val="28"/>
                <w:szCs w:val="28"/>
              </w:rPr>
            </w:pPr>
            <w:r w:rsidRPr="00482FEF">
              <w:rPr>
                <w:sz w:val="28"/>
                <w:szCs w:val="28"/>
              </w:rPr>
              <w:t>104%</w:t>
            </w:r>
          </w:p>
        </w:tc>
      </w:tr>
    </w:tbl>
    <w:p w14:paraId="7FD16A48" w14:textId="03970B91" w:rsidR="0098337C" w:rsidRPr="00482FEF" w:rsidRDefault="0098337C" w:rsidP="004073F6">
      <w:pPr>
        <w:spacing w:before="120" w:after="240"/>
        <w:ind w:firstLine="709"/>
        <w:jc w:val="both"/>
        <w:rPr>
          <w:sz w:val="28"/>
          <w:szCs w:val="28"/>
        </w:rPr>
      </w:pPr>
      <w:r w:rsidRPr="00482FEF">
        <w:rPr>
          <w:sz w:val="28"/>
          <w:szCs w:val="28"/>
        </w:rPr>
        <w:t xml:space="preserve">Источник: </w:t>
      </w:r>
      <w:r w:rsidRPr="00482FEF">
        <w:rPr>
          <w:sz w:val="28"/>
          <w:szCs w:val="28"/>
          <w:lang w:val="en-US"/>
        </w:rPr>
        <w:t>[16]</w:t>
      </w:r>
      <w:r w:rsidRPr="00482FEF">
        <w:rPr>
          <w:sz w:val="28"/>
          <w:szCs w:val="28"/>
        </w:rPr>
        <w:t>.</w:t>
      </w:r>
    </w:p>
    <w:p w14:paraId="6990D91E" w14:textId="768083EF" w:rsidR="00374FC4" w:rsidRPr="00482FEF" w:rsidRDefault="00374FC4" w:rsidP="00374FC4">
      <w:pPr>
        <w:spacing w:line="360" w:lineRule="auto"/>
        <w:ind w:firstLine="708"/>
        <w:contextualSpacing/>
        <w:jc w:val="both"/>
        <w:rPr>
          <w:sz w:val="28"/>
          <w:szCs w:val="28"/>
        </w:rPr>
      </w:pPr>
      <w:r w:rsidRPr="00482FEF">
        <w:rPr>
          <w:sz w:val="28"/>
          <w:szCs w:val="28"/>
        </w:rPr>
        <w:t xml:space="preserve">Для дальнейшего успешного развития </w:t>
      </w:r>
      <w:r w:rsidR="00F12FEA" w:rsidRPr="00482FEF">
        <w:rPr>
          <w:sz w:val="28"/>
          <w:szCs w:val="28"/>
        </w:rPr>
        <w:t>государственной политики региона</w:t>
      </w:r>
      <w:r w:rsidRPr="00482FEF">
        <w:rPr>
          <w:sz w:val="28"/>
          <w:szCs w:val="28"/>
        </w:rPr>
        <w:t xml:space="preserve"> в разрезе малого и среднего предпринимательства необходимо следующее:</w:t>
      </w:r>
    </w:p>
    <w:p w14:paraId="74E63B4C" w14:textId="77777777" w:rsidR="00374FC4" w:rsidRPr="00482FEF" w:rsidRDefault="00374FC4" w:rsidP="00374FC4">
      <w:pPr>
        <w:spacing w:line="360" w:lineRule="auto"/>
        <w:ind w:firstLine="708"/>
        <w:contextualSpacing/>
        <w:jc w:val="both"/>
        <w:rPr>
          <w:sz w:val="28"/>
          <w:szCs w:val="28"/>
        </w:rPr>
      </w:pPr>
      <w:r w:rsidRPr="00482FEF">
        <w:rPr>
          <w:sz w:val="28"/>
          <w:szCs w:val="28"/>
        </w:rPr>
        <w:t>- комплексное развитие инфраструктуры поддержки бизнеса, включая создание новых бизнес-инкубаторов;</w:t>
      </w:r>
    </w:p>
    <w:p w14:paraId="3F7DC5ED" w14:textId="77777777" w:rsidR="00374FC4" w:rsidRPr="00482FEF" w:rsidRDefault="00374FC4" w:rsidP="00374FC4">
      <w:pPr>
        <w:spacing w:line="360" w:lineRule="auto"/>
        <w:ind w:firstLine="708"/>
        <w:contextualSpacing/>
        <w:jc w:val="both"/>
        <w:rPr>
          <w:sz w:val="28"/>
          <w:szCs w:val="28"/>
        </w:rPr>
      </w:pPr>
      <w:r w:rsidRPr="00482FEF">
        <w:rPr>
          <w:sz w:val="28"/>
          <w:szCs w:val="28"/>
        </w:rPr>
        <w:t xml:space="preserve">- расширение программ льготного кредитования и грантовой поддержки, а также упрощение административных процедур; </w:t>
      </w:r>
    </w:p>
    <w:p w14:paraId="520ED4C5" w14:textId="77777777" w:rsidR="00F12FEA" w:rsidRPr="00482FEF" w:rsidRDefault="00374FC4" w:rsidP="00374FC4">
      <w:pPr>
        <w:spacing w:line="360" w:lineRule="auto"/>
        <w:ind w:firstLine="708"/>
        <w:contextualSpacing/>
        <w:jc w:val="both"/>
        <w:rPr>
          <w:sz w:val="28"/>
          <w:szCs w:val="28"/>
        </w:rPr>
      </w:pPr>
      <w:r w:rsidRPr="00482FEF">
        <w:rPr>
          <w:sz w:val="28"/>
          <w:szCs w:val="28"/>
        </w:rPr>
        <w:t xml:space="preserve">- фиксация фокуса внимания на приоритетные отрасли, в Приморском крае это рыбная промышленность, туризм и </w:t>
      </w:r>
      <w:proofErr w:type="spellStart"/>
      <w:r w:rsidRPr="00482FEF">
        <w:rPr>
          <w:sz w:val="28"/>
          <w:szCs w:val="28"/>
        </w:rPr>
        <w:t>деревопромышленность</w:t>
      </w:r>
      <w:proofErr w:type="spellEnd"/>
      <w:r w:rsidRPr="00482FEF">
        <w:rPr>
          <w:sz w:val="28"/>
          <w:szCs w:val="28"/>
        </w:rPr>
        <w:t>, которые обладают высоким экспортным потенциалом.</w:t>
      </w:r>
    </w:p>
    <w:p w14:paraId="4FE8BCC5" w14:textId="77777777" w:rsidR="00F12FEA" w:rsidRPr="00482FEF" w:rsidRDefault="00F12FEA" w:rsidP="00374FC4">
      <w:pPr>
        <w:spacing w:line="360" w:lineRule="auto"/>
        <w:ind w:firstLine="708"/>
        <w:contextualSpacing/>
        <w:jc w:val="both"/>
        <w:rPr>
          <w:sz w:val="28"/>
          <w:szCs w:val="28"/>
        </w:rPr>
      </w:pPr>
    </w:p>
    <w:p w14:paraId="260F7E8E" w14:textId="0ACFFF47" w:rsidR="004073F6" w:rsidRDefault="004073F6" w:rsidP="00F84621">
      <w:pPr>
        <w:widowControl w:val="0"/>
        <w:shd w:val="clear" w:color="auto" w:fill="FFFFFF"/>
        <w:spacing w:after="240"/>
        <w:ind w:left="1134" w:hanging="425"/>
        <w:textAlignment w:val="baseline"/>
        <w:rPr>
          <w:rFonts w:ascii="Arial" w:hAnsi="Arial" w:cs="Arial"/>
          <w:sz w:val="30"/>
          <w:szCs w:val="30"/>
        </w:rPr>
      </w:pPr>
    </w:p>
    <w:p w14:paraId="688105F5" w14:textId="38CE6690" w:rsidR="004073F6" w:rsidRDefault="004073F6" w:rsidP="00F84621">
      <w:pPr>
        <w:widowControl w:val="0"/>
        <w:shd w:val="clear" w:color="auto" w:fill="FFFFFF"/>
        <w:spacing w:after="240"/>
        <w:ind w:left="1134" w:hanging="425"/>
        <w:textAlignment w:val="baseline"/>
        <w:rPr>
          <w:rFonts w:ascii="Arial" w:hAnsi="Arial" w:cs="Arial"/>
          <w:sz w:val="30"/>
          <w:szCs w:val="30"/>
        </w:rPr>
      </w:pPr>
    </w:p>
    <w:p w14:paraId="614184FE" w14:textId="77777777" w:rsidR="004073F6" w:rsidRDefault="004073F6" w:rsidP="00F84621">
      <w:pPr>
        <w:widowControl w:val="0"/>
        <w:shd w:val="clear" w:color="auto" w:fill="FFFFFF"/>
        <w:spacing w:after="240"/>
        <w:ind w:left="1134" w:hanging="425"/>
        <w:textAlignment w:val="baseline"/>
        <w:rPr>
          <w:rFonts w:ascii="Arial" w:hAnsi="Arial" w:cs="Arial"/>
          <w:sz w:val="30"/>
          <w:szCs w:val="30"/>
        </w:rPr>
      </w:pPr>
    </w:p>
    <w:p w14:paraId="205B952F" w14:textId="42B49D9E" w:rsidR="00F12FEA" w:rsidRPr="00482FEF" w:rsidRDefault="00F12FEA" w:rsidP="00F84621">
      <w:pPr>
        <w:widowControl w:val="0"/>
        <w:shd w:val="clear" w:color="auto" w:fill="FFFFFF"/>
        <w:spacing w:after="240"/>
        <w:ind w:left="1134" w:hanging="425"/>
        <w:textAlignment w:val="baseline"/>
        <w:rPr>
          <w:rFonts w:ascii="Arial" w:hAnsi="Arial" w:cs="Arial"/>
          <w:sz w:val="30"/>
          <w:szCs w:val="30"/>
        </w:rPr>
      </w:pPr>
      <w:r w:rsidRPr="00482FEF">
        <w:rPr>
          <w:rFonts w:ascii="Arial" w:hAnsi="Arial" w:cs="Arial"/>
          <w:sz w:val="30"/>
          <w:szCs w:val="30"/>
        </w:rPr>
        <w:lastRenderedPageBreak/>
        <w:t>3</w:t>
      </w:r>
      <w:r w:rsidRPr="00482FEF">
        <w:rPr>
          <w:rFonts w:ascii="Arial" w:hAnsi="Arial" w:cs="Arial"/>
          <w:sz w:val="30"/>
          <w:szCs w:val="30"/>
        </w:rPr>
        <w:tab/>
        <w:t xml:space="preserve">Прогноз развития малого и среднего </w:t>
      </w:r>
      <w:r w:rsidRPr="00482FEF">
        <w:rPr>
          <w:rFonts w:ascii="Arial" w:hAnsi="Arial" w:cs="Arial"/>
          <w:sz w:val="30"/>
          <w:szCs w:val="30"/>
        </w:rPr>
        <w:br/>
        <w:t xml:space="preserve">предпринимательства в Приморском крае                                                              </w:t>
      </w:r>
    </w:p>
    <w:p w14:paraId="57190057" w14:textId="7BBE9A09" w:rsidR="00237A58" w:rsidRPr="00482FEF" w:rsidRDefault="00237A58" w:rsidP="00237A58">
      <w:pPr>
        <w:spacing w:line="360" w:lineRule="auto"/>
        <w:ind w:firstLine="708"/>
        <w:contextualSpacing/>
        <w:jc w:val="both"/>
        <w:rPr>
          <w:sz w:val="28"/>
          <w:szCs w:val="28"/>
        </w:rPr>
      </w:pPr>
      <w:r w:rsidRPr="00482FEF">
        <w:rPr>
          <w:sz w:val="28"/>
          <w:szCs w:val="28"/>
        </w:rPr>
        <w:t xml:space="preserve">Прогноз развития малого и среднего предпринимательства в Приморском крае основывается на анализе текущих социально-экономических показателей, выявленных проблем и мер государственной поддержки, реализуемых в рамках национальных проектов и стратегии социально-экономического развития региона до 2030 года. </w:t>
      </w:r>
    </w:p>
    <w:p w14:paraId="2C0540CD" w14:textId="4A2EAD63" w:rsidR="00237A58" w:rsidRPr="00482FEF" w:rsidRDefault="00237A58" w:rsidP="00237A58">
      <w:pPr>
        <w:spacing w:line="360" w:lineRule="auto"/>
        <w:ind w:firstLine="708"/>
        <w:contextualSpacing/>
        <w:jc w:val="both"/>
        <w:rPr>
          <w:sz w:val="28"/>
          <w:szCs w:val="28"/>
        </w:rPr>
      </w:pPr>
      <w:r w:rsidRPr="00482FEF">
        <w:rPr>
          <w:sz w:val="28"/>
          <w:szCs w:val="28"/>
        </w:rPr>
        <w:t>Учитывая позитивные тенденции в росте числа предпринимателей и активное участие региона в реализации национальных проектов, можно прогнозировать дальнейшее укрепление сектора.</w:t>
      </w:r>
    </w:p>
    <w:p w14:paraId="6093B8D6" w14:textId="7C20E642" w:rsidR="00237A58" w:rsidRPr="00482FEF" w:rsidRDefault="00237A58" w:rsidP="00237A58">
      <w:pPr>
        <w:spacing w:line="360" w:lineRule="auto"/>
        <w:ind w:firstLine="708"/>
        <w:contextualSpacing/>
        <w:jc w:val="both"/>
        <w:rPr>
          <w:sz w:val="28"/>
          <w:szCs w:val="28"/>
        </w:rPr>
      </w:pPr>
      <w:r w:rsidRPr="00482FEF">
        <w:rPr>
          <w:sz w:val="28"/>
          <w:szCs w:val="28"/>
        </w:rPr>
        <w:t>Основные направления развития малого и среднего предпринимательства в Приморском крае включают комплексное развитие инфраструктуры поддержки бизнеса, расширение финансовой поддержки, популяризацию предпринимательства и фокус на приоритетные отрасли. Развитие инфраструктуры предполагает создание новых бизнес-инкубаторов, коворкингов и технопарков, а также расширение консультационных услуг для предпринимателей. Финансовая поддержка включает увеличение объемов льготного кредитования, грантовых программ и микрофинансирования, а также упрощение процедур получения финансовой помощи.</w:t>
      </w:r>
    </w:p>
    <w:p w14:paraId="50551ADC" w14:textId="2F1C0046" w:rsidR="00237A58" w:rsidRPr="00482FEF" w:rsidRDefault="00237A58" w:rsidP="00237A58">
      <w:pPr>
        <w:spacing w:line="360" w:lineRule="auto"/>
        <w:ind w:firstLine="708"/>
        <w:contextualSpacing/>
        <w:jc w:val="both"/>
        <w:rPr>
          <w:sz w:val="28"/>
          <w:szCs w:val="28"/>
        </w:rPr>
      </w:pPr>
      <w:r w:rsidRPr="00482FEF">
        <w:rPr>
          <w:sz w:val="28"/>
          <w:szCs w:val="28"/>
        </w:rPr>
        <w:t>На основе данных за 2019–2024 годы (Таблица 2.1) и текущих темпов роста числа субъектов МСП (1,98% за период 2019–2025) прогнозируется дальнейший рост числа субъектов МСП. К 2030 году их количество может достичь 100 000 единиц, что составит прирост на 7,8% по сравнению с 2025 годом. Однако снижение среднесписочной численности занятых в секторе малого и среднего предпринимательства требует дополнительных мер для стимулирования создания рабочих мест. Прогнозируется, что при внедрении программ повышения деловых компетенций и улучшения доступа к кредитованию среднесписочная численность занятых к 2030 году может стабилизироваться и вырасти на 5–7%, достигнув уровня 250 000–270 000 человек.</w:t>
      </w:r>
    </w:p>
    <w:p w14:paraId="6BF45238" w14:textId="3B03321F" w:rsidR="00237A58" w:rsidRPr="00482FEF" w:rsidRDefault="00237A58" w:rsidP="00237A58">
      <w:pPr>
        <w:spacing w:line="360" w:lineRule="auto"/>
        <w:ind w:firstLine="708"/>
        <w:contextualSpacing/>
        <w:jc w:val="both"/>
        <w:rPr>
          <w:sz w:val="28"/>
          <w:szCs w:val="28"/>
        </w:rPr>
      </w:pPr>
      <w:r w:rsidRPr="00482FEF">
        <w:rPr>
          <w:sz w:val="28"/>
          <w:szCs w:val="28"/>
        </w:rPr>
        <w:lastRenderedPageBreak/>
        <w:t>Экономический вклад в валовой региональный продукт (ВРП) Приморского края имеет потенциал для роста. В 2021–2023 годах вклад МСП в экономику РФ составлял 36,4–37,9% (Таблица 1.3). Учитывая стратегический фокус региона на развитие экспортно-ориентированных отраслей, прогнозируется увеличение вклада малого и среднего предпринимательства в ВРП Приморского края до 40–42% к 2030 году при условии реализации инфраструктурных проектов и повышения доступности финансирования.</w:t>
      </w:r>
    </w:p>
    <w:p w14:paraId="1703288E" w14:textId="08841E31" w:rsidR="00237A58" w:rsidRPr="00482FEF" w:rsidRDefault="00237A58" w:rsidP="00237A58">
      <w:pPr>
        <w:spacing w:line="360" w:lineRule="auto"/>
        <w:ind w:firstLine="708"/>
        <w:contextualSpacing/>
        <w:jc w:val="both"/>
        <w:rPr>
          <w:sz w:val="28"/>
          <w:szCs w:val="28"/>
        </w:rPr>
      </w:pPr>
      <w:r w:rsidRPr="00482FEF">
        <w:rPr>
          <w:sz w:val="28"/>
          <w:szCs w:val="28"/>
        </w:rPr>
        <w:t>Существуют риски, которые могут замедлить развитие малого и среднего предпринимательства в регионе. К ним относятся макроэкономические потрясения, такие как колебания валютных курсов и санкционные ограничения, которые могут повлиять на доступ к международным рынкам. Административные барьеры, связанные с недостаточной вовлеченностью органов местного самоуправления, также могут затруднить реализацию мер поддержки. Кроме того, низкий уровень деловых компетенций предпринимателей может ограничить рост производительности.</w:t>
      </w:r>
    </w:p>
    <w:p w14:paraId="41273D6A" w14:textId="5B01E982" w:rsidR="00237A58" w:rsidRPr="00482FEF" w:rsidRDefault="00237A58" w:rsidP="00237A58">
      <w:pPr>
        <w:spacing w:line="360" w:lineRule="auto"/>
        <w:ind w:firstLine="708"/>
        <w:contextualSpacing/>
        <w:jc w:val="both"/>
        <w:rPr>
          <w:sz w:val="28"/>
          <w:szCs w:val="28"/>
        </w:rPr>
      </w:pPr>
      <w:r w:rsidRPr="00482FEF">
        <w:rPr>
          <w:sz w:val="28"/>
          <w:szCs w:val="28"/>
        </w:rPr>
        <w:t xml:space="preserve">В целом итоговый прогноз предполагает устойчивый рост малого и среднего предпринимательства в Приморском крае при условии успешной реализации мер государственной поддержки. </w:t>
      </w:r>
    </w:p>
    <w:p w14:paraId="128CF1D1" w14:textId="77777777" w:rsidR="00F12FEA" w:rsidRPr="00482FEF" w:rsidRDefault="00F12FEA" w:rsidP="00237A58">
      <w:pPr>
        <w:spacing w:line="360" w:lineRule="auto"/>
        <w:ind w:firstLine="708"/>
        <w:contextualSpacing/>
        <w:jc w:val="both"/>
        <w:rPr>
          <w:sz w:val="28"/>
          <w:szCs w:val="28"/>
        </w:rPr>
      </w:pPr>
    </w:p>
    <w:p w14:paraId="708B09CB" w14:textId="77777777" w:rsidR="00F12FEA" w:rsidRPr="00482FEF" w:rsidRDefault="00F12FEA" w:rsidP="00237A58">
      <w:pPr>
        <w:spacing w:line="360" w:lineRule="auto"/>
        <w:ind w:firstLine="708"/>
        <w:contextualSpacing/>
        <w:jc w:val="both"/>
        <w:rPr>
          <w:sz w:val="28"/>
          <w:szCs w:val="28"/>
        </w:rPr>
      </w:pPr>
    </w:p>
    <w:p w14:paraId="2529B1B7" w14:textId="77777777" w:rsidR="00F12FEA" w:rsidRPr="00482FEF" w:rsidRDefault="00F12FEA" w:rsidP="002A2910">
      <w:pPr>
        <w:pStyle w:val="a3"/>
        <w:widowControl w:val="0"/>
        <w:spacing w:after="240" w:line="360" w:lineRule="auto"/>
        <w:ind w:left="0" w:right="0"/>
        <w:jc w:val="center"/>
        <w:rPr>
          <w:rFonts w:ascii="Arial" w:hAnsi="Arial" w:cs="Arial"/>
          <w:sz w:val="28"/>
          <w:szCs w:val="28"/>
          <w:lang w:eastAsia="ar-SA"/>
        </w:rPr>
      </w:pPr>
    </w:p>
    <w:p w14:paraId="76EF2950" w14:textId="77777777" w:rsidR="00F12FEA" w:rsidRPr="00482FEF" w:rsidRDefault="00F12FEA" w:rsidP="002A2910">
      <w:pPr>
        <w:pStyle w:val="a3"/>
        <w:widowControl w:val="0"/>
        <w:spacing w:after="240" w:line="360" w:lineRule="auto"/>
        <w:ind w:left="0" w:right="0"/>
        <w:jc w:val="center"/>
        <w:rPr>
          <w:rFonts w:ascii="Arial" w:hAnsi="Arial" w:cs="Arial"/>
          <w:sz w:val="28"/>
          <w:szCs w:val="28"/>
          <w:lang w:eastAsia="ar-SA"/>
        </w:rPr>
      </w:pPr>
    </w:p>
    <w:p w14:paraId="7EB913B5" w14:textId="77777777" w:rsidR="00F12FEA" w:rsidRPr="00482FEF" w:rsidRDefault="00F12FEA" w:rsidP="00237A58">
      <w:pPr>
        <w:pStyle w:val="a3"/>
        <w:widowControl w:val="0"/>
        <w:spacing w:after="240" w:line="360" w:lineRule="auto"/>
        <w:ind w:left="0" w:right="0"/>
        <w:rPr>
          <w:rFonts w:ascii="Arial" w:hAnsi="Arial" w:cs="Arial"/>
          <w:sz w:val="28"/>
          <w:szCs w:val="28"/>
          <w:lang w:eastAsia="ar-SA"/>
        </w:rPr>
      </w:pPr>
    </w:p>
    <w:p w14:paraId="3A20947F" w14:textId="77777777" w:rsidR="00F12FEA" w:rsidRPr="00482FEF" w:rsidRDefault="00F12FEA" w:rsidP="002A2910">
      <w:pPr>
        <w:pStyle w:val="a3"/>
        <w:widowControl w:val="0"/>
        <w:spacing w:after="240" w:line="360" w:lineRule="auto"/>
        <w:ind w:left="0" w:right="0"/>
        <w:jc w:val="center"/>
        <w:rPr>
          <w:rFonts w:ascii="Arial" w:hAnsi="Arial" w:cs="Arial"/>
          <w:sz w:val="28"/>
          <w:szCs w:val="28"/>
          <w:lang w:eastAsia="ar-SA"/>
        </w:rPr>
      </w:pPr>
    </w:p>
    <w:p w14:paraId="4D5021A4" w14:textId="3A09B828" w:rsidR="00F12FEA" w:rsidRPr="00482FEF" w:rsidRDefault="00F12FEA" w:rsidP="002A2910">
      <w:pPr>
        <w:pStyle w:val="a3"/>
        <w:widowControl w:val="0"/>
        <w:spacing w:after="240" w:line="360" w:lineRule="auto"/>
        <w:ind w:left="0" w:right="0"/>
        <w:jc w:val="center"/>
        <w:rPr>
          <w:rFonts w:ascii="Arial" w:hAnsi="Arial" w:cs="Arial"/>
          <w:sz w:val="28"/>
          <w:szCs w:val="28"/>
          <w:lang w:eastAsia="ar-SA"/>
        </w:rPr>
      </w:pPr>
    </w:p>
    <w:p w14:paraId="21EABA7D" w14:textId="77777777" w:rsidR="00F12FEA" w:rsidRPr="00482FEF" w:rsidRDefault="00F12FEA" w:rsidP="002A2910">
      <w:pPr>
        <w:pStyle w:val="a3"/>
        <w:widowControl w:val="0"/>
        <w:spacing w:after="240" w:line="360" w:lineRule="auto"/>
        <w:ind w:left="0" w:right="0"/>
        <w:jc w:val="center"/>
        <w:rPr>
          <w:rFonts w:ascii="Arial" w:hAnsi="Arial" w:cs="Arial"/>
          <w:sz w:val="28"/>
          <w:szCs w:val="28"/>
          <w:lang w:eastAsia="ar-SA"/>
        </w:rPr>
      </w:pPr>
    </w:p>
    <w:p w14:paraId="7FC30CB5" w14:textId="77777777" w:rsidR="00F12FEA" w:rsidRPr="00482FEF" w:rsidRDefault="00F12FEA" w:rsidP="002A2910">
      <w:pPr>
        <w:pStyle w:val="a3"/>
        <w:widowControl w:val="0"/>
        <w:spacing w:after="240" w:line="360" w:lineRule="auto"/>
        <w:ind w:left="0" w:right="0"/>
        <w:jc w:val="center"/>
        <w:rPr>
          <w:rFonts w:ascii="Arial" w:hAnsi="Arial" w:cs="Arial"/>
          <w:sz w:val="28"/>
          <w:szCs w:val="28"/>
          <w:lang w:eastAsia="ar-SA"/>
        </w:rPr>
      </w:pPr>
    </w:p>
    <w:p w14:paraId="1F5FCDC4" w14:textId="1627610E" w:rsidR="009E15DF" w:rsidRPr="00482FEF" w:rsidRDefault="009E15DF" w:rsidP="00F84621">
      <w:pPr>
        <w:pStyle w:val="a3"/>
        <w:widowControl w:val="0"/>
        <w:spacing w:after="240"/>
        <w:ind w:left="0" w:right="0"/>
        <w:jc w:val="center"/>
        <w:rPr>
          <w:rFonts w:ascii="Arial" w:hAnsi="Arial" w:cs="Arial"/>
          <w:sz w:val="28"/>
          <w:szCs w:val="28"/>
          <w:lang w:eastAsia="ar-SA"/>
        </w:rPr>
      </w:pPr>
      <w:r w:rsidRPr="00482FEF">
        <w:rPr>
          <w:rFonts w:ascii="Arial" w:hAnsi="Arial" w:cs="Arial"/>
          <w:sz w:val="28"/>
          <w:szCs w:val="28"/>
          <w:lang w:eastAsia="ar-SA"/>
        </w:rPr>
        <w:lastRenderedPageBreak/>
        <w:t>Заключение</w:t>
      </w:r>
    </w:p>
    <w:p w14:paraId="0360222B" w14:textId="567D6792" w:rsidR="00FA571F" w:rsidRPr="00482FEF" w:rsidRDefault="00080F1A" w:rsidP="00F12FEA">
      <w:pPr>
        <w:widowControl w:val="0"/>
        <w:autoSpaceDE w:val="0"/>
        <w:autoSpaceDN w:val="0"/>
        <w:adjustRightInd w:val="0"/>
        <w:spacing w:line="360" w:lineRule="auto"/>
        <w:ind w:firstLine="709"/>
        <w:jc w:val="both"/>
        <w:rPr>
          <w:sz w:val="28"/>
          <w:szCs w:val="28"/>
        </w:rPr>
      </w:pPr>
      <w:r w:rsidRPr="00482FEF">
        <w:rPr>
          <w:sz w:val="28"/>
          <w:szCs w:val="28"/>
        </w:rPr>
        <w:t xml:space="preserve">В ходе прохождения </w:t>
      </w:r>
      <w:r w:rsidR="00FA571F" w:rsidRPr="00482FEF">
        <w:rPr>
          <w:sz w:val="28"/>
          <w:szCs w:val="28"/>
        </w:rPr>
        <w:t>производственной</w:t>
      </w:r>
      <w:r w:rsidR="00F12FEA" w:rsidRPr="00482FEF">
        <w:rPr>
          <w:sz w:val="28"/>
          <w:szCs w:val="28"/>
        </w:rPr>
        <w:t xml:space="preserve"> практики по профилю профессиональной деятельности </w:t>
      </w:r>
      <w:r w:rsidRPr="00482FEF">
        <w:rPr>
          <w:sz w:val="28"/>
          <w:szCs w:val="28"/>
        </w:rPr>
        <w:t>были решены задачи, закрепленные в рабочей программе дисциплины.</w:t>
      </w:r>
    </w:p>
    <w:p w14:paraId="58542982" w14:textId="4369ECD5" w:rsidR="00F12FEA" w:rsidRPr="00482FEF" w:rsidRDefault="00F12FEA" w:rsidP="00F12FEA">
      <w:pPr>
        <w:spacing w:line="360" w:lineRule="auto"/>
        <w:ind w:firstLine="708"/>
        <w:contextualSpacing/>
        <w:jc w:val="both"/>
        <w:rPr>
          <w:sz w:val="28"/>
          <w:szCs w:val="28"/>
        </w:rPr>
      </w:pPr>
      <w:r w:rsidRPr="00482FEF">
        <w:rPr>
          <w:sz w:val="28"/>
          <w:szCs w:val="28"/>
        </w:rPr>
        <w:t>Малое и среднее предпринимательство в Приморском крае играет значительную роль в социально-экономическом развитии региона, обеспечивая занятость населения, рост фискальных доходов и формирование конкурентной среды. Успешная реализация национальных проектов, направленных на поддержку предпринимательства, демонстрирует потенциал для дальнейшего развития, однако требует активного внедрения мер по повышению деловых компетенций предпринимателей и популяризации предпринимательства как инструмента самореализации, что является вызовом для Агентства проектного управления Приморского края.</w:t>
      </w:r>
    </w:p>
    <w:p w14:paraId="15FE6612" w14:textId="1B3836DC" w:rsidR="00784B5D" w:rsidRPr="00482FEF" w:rsidRDefault="00784B5D" w:rsidP="00784B5D">
      <w:pPr>
        <w:spacing w:line="360" w:lineRule="auto"/>
        <w:ind w:firstLine="720"/>
        <w:jc w:val="both"/>
        <w:rPr>
          <w:sz w:val="28"/>
          <w:szCs w:val="28"/>
        </w:rPr>
      </w:pPr>
      <w:r w:rsidRPr="00482FEF">
        <w:rPr>
          <w:sz w:val="28"/>
          <w:szCs w:val="28"/>
        </w:rPr>
        <w:t xml:space="preserve">Агентство проектного управления Приморского края – это исполнительный орган власти Приморского края, региональный проектный офис, наделенный полномочиями для реализации национальных, стратегических, ведомственных и иных проектов, осуществляемых на территории региона.  </w:t>
      </w:r>
    </w:p>
    <w:p w14:paraId="0170087F" w14:textId="32D82713" w:rsidR="00080F1A" w:rsidRPr="00482FEF" w:rsidRDefault="00080F1A" w:rsidP="00080F1A">
      <w:pPr>
        <w:widowControl w:val="0"/>
        <w:autoSpaceDE w:val="0"/>
        <w:autoSpaceDN w:val="0"/>
        <w:adjustRightInd w:val="0"/>
        <w:spacing w:line="360" w:lineRule="auto"/>
        <w:ind w:firstLine="709"/>
        <w:jc w:val="both"/>
        <w:rPr>
          <w:sz w:val="28"/>
          <w:szCs w:val="28"/>
        </w:rPr>
      </w:pPr>
      <w:r w:rsidRPr="00482FEF">
        <w:rPr>
          <w:sz w:val="28"/>
          <w:szCs w:val="28"/>
        </w:rPr>
        <w:t xml:space="preserve">Во время прохождения практики были приобретены такие навыки, как: </w:t>
      </w:r>
      <w:r w:rsidR="00603D99" w:rsidRPr="00482FEF">
        <w:rPr>
          <w:sz w:val="28"/>
          <w:szCs w:val="28"/>
        </w:rPr>
        <w:t>верификация и структурирование информации, получаемой из различных источников; п</w:t>
      </w:r>
      <w:r w:rsidR="00F12FEA" w:rsidRPr="00482FEF">
        <w:rPr>
          <w:sz w:val="28"/>
          <w:szCs w:val="28"/>
        </w:rPr>
        <w:t>одготовки</w:t>
      </w:r>
      <w:r w:rsidR="00603D99" w:rsidRPr="00482FEF">
        <w:rPr>
          <w:sz w:val="28"/>
          <w:szCs w:val="28"/>
        </w:rPr>
        <w:t xml:space="preserve"> аналитически</w:t>
      </w:r>
      <w:r w:rsidR="00F12FEA" w:rsidRPr="00482FEF">
        <w:rPr>
          <w:sz w:val="28"/>
          <w:szCs w:val="28"/>
        </w:rPr>
        <w:t xml:space="preserve">х </w:t>
      </w:r>
      <w:r w:rsidR="00603D99" w:rsidRPr="00482FEF">
        <w:rPr>
          <w:sz w:val="28"/>
          <w:szCs w:val="28"/>
        </w:rPr>
        <w:t>отчет</w:t>
      </w:r>
      <w:r w:rsidR="00F12FEA" w:rsidRPr="00482FEF">
        <w:rPr>
          <w:sz w:val="28"/>
          <w:szCs w:val="28"/>
        </w:rPr>
        <w:t>ов</w:t>
      </w:r>
      <w:r w:rsidR="00603D99" w:rsidRPr="00482FEF">
        <w:rPr>
          <w:sz w:val="28"/>
          <w:szCs w:val="28"/>
        </w:rPr>
        <w:t xml:space="preserve"> в сфере экономики; представления и презентации результатов исследований, защиты авторской позиции</w:t>
      </w:r>
      <w:r w:rsidR="00F12FEA" w:rsidRPr="00482FEF">
        <w:rPr>
          <w:sz w:val="28"/>
          <w:szCs w:val="28"/>
        </w:rPr>
        <w:t>.</w:t>
      </w:r>
    </w:p>
    <w:p w14:paraId="77CA8C8B" w14:textId="77777777" w:rsidR="009E15DF" w:rsidRPr="00482FEF" w:rsidRDefault="00194A1C" w:rsidP="00F84621">
      <w:pPr>
        <w:widowControl w:val="0"/>
        <w:spacing w:after="240"/>
        <w:jc w:val="center"/>
        <w:rPr>
          <w:rFonts w:ascii="Arial" w:hAnsi="Arial" w:cs="Arial"/>
          <w:sz w:val="30"/>
          <w:szCs w:val="30"/>
          <w:lang w:eastAsia="ar-SA"/>
        </w:rPr>
      </w:pPr>
      <w:r w:rsidRPr="00482FEF">
        <w:rPr>
          <w:sz w:val="28"/>
          <w:szCs w:val="28"/>
          <w:lang w:eastAsia="ar-SA"/>
        </w:rPr>
        <w:br w:type="page"/>
      </w:r>
      <w:r w:rsidRPr="00482FEF">
        <w:rPr>
          <w:rFonts w:ascii="Arial" w:hAnsi="Arial" w:cs="Arial"/>
          <w:sz w:val="28"/>
          <w:szCs w:val="28"/>
          <w:lang w:eastAsia="ar-SA"/>
        </w:rPr>
        <w:lastRenderedPageBreak/>
        <w:t>Список использованных источников</w:t>
      </w:r>
    </w:p>
    <w:p w14:paraId="35195C39" w14:textId="10C155B6" w:rsidR="008C058A" w:rsidRPr="00482FEF" w:rsidRDefault="00080F1A" w:rsidP="00391C37">
      <w:pPr>
        <w:pStyle w:val="a5"/>
        <w:spacing w:before="0" w:beforeAutospacing="0" w:after="0" w:afterAutospacing="0" w:line="360" w:lineRule="auto"/>
        <w:ind w:firstLine="709"/>
        <w:jc w:val="both"/>
        <w:rPr>
          <w:sz w:val="28"/>
          <w:szCs w:val="28"/>
        </w:rPr>
      </w:pPr>
      <w:r w:rsidRPr="00482FEF">
        <w:rPr>
          <w:sz w:val="28"/>
          <w:szCs w:val="28"/>
        </w:rPr>
        <w:t>1</w:t>
      </w:r>
      <w:r w:rsidRPr="00482FEF">
        <w:t xml:space="preserve"> </w:t>
      </w:r>
      <w:r w:rsidR="003E51F3" w:rsidRPr="003E51F3">
        <w:rPr>
          <w:sz w:val="28"/>
          <w:szCs w:val="28"/>
        </w:rPr>
        <w:t xml:space="preserve">Афанасьева, Л. В. Роль малого и среднего предпринимательства в развитии социально-экономической системы и укреплении экономической стабильности государства / Л. В. Афанасьева, В. Ю. Циклаури, И. Н. Родионова // Управленческий учет. – 2024. – № 8. – С. 103-119. </w:t>
      </w:r>
    </w:p>
    <w:p w14:paraId="383C7E62" w14:textId="673B6069" w:rsidR="00DD55DE" w:rsidRPr="00482FEF" w:rsidRDefault="00DD55DE" w:rsidP="00391C37">
      <w:pPr>
        <w:pStyle w:val="a5"/>
        <w:spacing w:before="0" w:beforeAutospacing="0" w:after="0" w:afterAutospacing="0" w:line="360" w:lineRule="auto"/>
        <w:ind w:firstLine="709"/>
        <w:jc w:val="both"/>
        <w:rPr>
          <w:sz w:val="28"/>
          <w:szCs w:val="28"/>
        </w:rPr>
      </w:pPr>
      <w:r w:rsidRPr="00482FEF">
        <w:rPr>
          <w:sz w:val="28"/>
          <w:szCs w:val="28"/>
        </w:rPr>
        <w:t xml:space="preserve">2 </w:t>
      </w:r>
      <w:proofErr w:type="spellStart"/>
      <w:r w:rsidR="003E51F3" w:rsidRPr="003E51F3">
        <w:rPr>
          <w:sz w:val="28"/>
          <w:szCs w:val="28"/>
        </w:rPr>
        <w:t>Хирачигаджиева</w:t>
      </w:r>
      <w:proofErr w:type="spellEnd"/>
      <w:r w:rsidR="003E51F3" w:rsidRPr="003E51F3">
        <w:rPr>
          <w:sz w:val="28"/>
          <w:szCs w:val="28"/>
        </w:rPr>
        <w:t xml:space="preserve"> М. М. Роль малого и среднего бизнеса в экономике / М. М. </w:t>
      </w:r>
      <w:proofErr w:type="spellStart"/>
      <w:r w:rsidR="003E51F3" w:rsidRPr="003E51F3">
        <w:rPr>
          <w:sz w:val="28"/>
          <w:szCs w:val="28"/>
        </w:rPr>
        <w:t>Хирачигаджиева</w:t>
      </w:r>
      <w:proofErr w:type="spellEnd"/>
      <w:r w:rsidR="003E51F3" w:rsidRPr="003E51F3">
        <w:rPr>
          <w:sz w:val="28"/>
          <w:szCs w:val="28"/>
        </w:rPr>
        <w:t xml:space="preserve"> // Актуальные вопросы современной экономики. – 2024. – № 1. – С. 435-440.</w:t>
      </w:r>
    </w:p>
    <w:p w14:paraId="0C1786E7" w14:textId="1B09EFA5" w:rsidR="00DD55DE" w:rsidRPr="00482FEF" w:rsidRDefault="00DD55DE" w:rsidP="00391C37">
      <w:pPr>
        <w:pStyle w:val="a5"/>
        <w:spacing w:before="0" w:beforeAutospacing="0" w:after="0" w:afterAutospacing="0" w:line="360" w:lineRule="auto"/>
        <w:ind w:firstLine="709"/>
        <w:jc w:val="both"/>
        <w:rPr>
          <w:sz w:val="28"/>
          <w:szCs w:val="28"/>
        </w:rPr>
      </w:pPr>
      <w:r w:rsidRPr="00482FEF">
        <w:rPr>
          <w:sz w:val="28"/>
          <w:szCs w:val="28"/>
        </w:rPr>
        <w:t xml:space="preserve">3 </w:t>
      </w:r>
      <w:r w:rsidR="00215988" w:rsidRPr="00215988">
        <w:rPr>
          <w:sz w:val="28"/>
          <w:szCs w:val="28"/>
        </w:rPr>
        <w:t>Толочко</w:t>
      </w:r>
      <w:r w:rsidR="00215988">
        <w:rPr>
          <w:sz w:val="28"/>
          <w:szCs w:val="28"/>
        </w:rPr>
        <w:t xml:space="preserve"> </w:t>
      </w:r>
      <w:r w:rsidR="00215988" w:rsidRPr="00215988">
        <w:rPr>
          <w:sz w:val="28"/>
          <w:szCs w:val="28"/>
        </w:rPr>
        <w:t>О. Н. Роль малого и среднего предпринимательства в обеспечении занятости и повышении благосостояния населения / О. Н. Толочко // Трудовое и социальное право. – 2023. – № 3(47). – С. 28-32.</w:t>
      </w:r>
    </w:p>
    <w:p w14:paraId="3F094B39" w14:textId="746C0352" w:rsidR="00DD55DE" w:rsidRPr="00482FEF" w:rsidRDefault="00DD55DE" w:rsidP="00DD55DE">
      <w:pPr>
        <w:spacing w:line="360" w:lineRule="auto"/>
        <w:ind w:firstLine="720"/>
        <w:jc w:val="both"/>
        <w:rPr>
          <w:sz w:val="28"/>
          <w:szCs w:val="28"/>
        </w:rPr>
      </w:pPr>
      <w:r w:rsidRPr="00482FEF">
        <w:rPr>
          <w:sz w:val="28"/>
          <w:szCs w:val="28"/>
        </w:rPr>
        <w:t xml:space="preserve">4 Показатели состояния субъектов малого и среднего предпринимательства России на 10.01.2022 г. </w:t>
      </w:r>
      <w:r w:rsidR="00215988">
        <w:rPr>
          <w:sz w:val="28"/>
          <w:szCs w:val="28"/>
        </w:rPr>
        <w:t xml:space="preserve">– </w:t>
      </w:r>
      <w:r w:rsidR="00215988" w:rsidRPr="00073437">
        <w:rPr>
          <w:sz w:val="28"/>
          <w:szCs w:val="28"/>
        </w:rPr>
        <w:t xml:space="preserve">Текст: электронный </w:t>
      </w:r>
      <w:r w:rsidRPr="00482FEF">
        <w:rPr>
          <w:sz w:val="28"/>
          <w:szCs w:val="28"/>
        </w:rPr>
        <w:t xml:space="preserve">// </w:t>
      </w:r>
      <w:r w:rsidR="00215988">
        <w:rPr>
          <w:sz w:val="28"/>
          <w:szCs w:val="28"/>
        </w:rPr>
        <w:t>Федеральная налоговая служба России</w:t>
      </w:r>
      <w:r w:rsidRPr="00482FEF">
        <w:rPr>
          <w:sz w:val="28"/>
          <w:szCs w:val="28"/>
        </w:rPr>
        <w:t>: [сайт].</w:t>
      </w:r>
      <w:r w:rsidR="000A0013" w:rsidRPr="00482FEF">
        <w:rPr>
          <w:sz w:val="28"/>
          <w:szCs w:val="28"/>
        </w:rPr>
        <w:t xml:space="preserve"> </w:t>
      </w:r>
      <w:r w:rsidR="000A0013">
        <w:rPr>
          <w:sz w:val="28"/>
          <w:szCs w:val="28"/>
        </w:rPr>
        <w:t xml:space="preserve">– Москва, </w:t>
      </w:r>
      <w:r w:rsidR="000A0013" w:rsidRPr="00482FEF">
        <w:rPr>
          <w:sz w:val="28"/>
          <w:szCs w:val="28"/>
        </w:rPr>
        <w:t>202</w:t>
      </w:r>
      <w:r w:rsidR="000A0013">
        <w:rPr>
          <w:sz w:val="28"/>
          <w:szCs w:val="28"/>
        </w:rPr>
        <w:t>5</w:t>
      </w:r>
      <w:r w:rsidR="000A0013" w:rsidRPr="00482FEF">
        <w:rPr>
          <w:sz w:val="28"/>
          <w:szCs w:val="28"/>
        </w:rPr>
        <w:t xml:space="preserve">.  </w:t>
      </w:r>
      <w:r w:rsidRPr="00482FEF">
        <w:rPr>
          <w:sz w:val="28"/>
          <w:szCs w:val="28"/>
        </w:rPr>
        <w:t xml:space="preserve">– </w:t>
      </w:r>
      <w:r w:rsidRPr="00482FEF">
        <w:rPr>
          <w:sz w:val="28"/>
          <w:szCs w:val="28"/>
          <w:lang w:val="en-US"/>
        </w:rPr>
        <w:t>URL</w:t>
      </w:r>
      <w:r w:rsidRPr="00482FEF">
        <w:rPr>
          <w:sz w:val="28"/>
          <w:szCs w:val="28"/>
        </w:rPr>
        <w:t xml:space="preserve">: </w:t>
      </w:r>
      <w:r w:rsidRPr="00482FEF">
        <w:rPr>
          <w:sz w:val="28"/>
          <w:szCs w:val="28"/>
          <w:lang w:val="en-US"/>
        </w:rPr>
        <w:t>https</w:t>
      </w:r>
      <w:r w:rsidRPr="00482FEF">
        <w:rPr>
          <w:sz w:val="28"/>
          <w:szCs w:val="28"/>
        </w:rPr>
        <w:t>://</w:t>
      </w:r>
      <w:proofErr w:type="spellStart"/>
      <w:r w:rsidRPr="00482FEF">
        <w:rPr>
          <w:sz w:val="28"/>
          <w:szCs w:val="28"/>
          <w:lang w:val="en-US"/>
        </w:rPr>
        <w:t>ofd</w:t>
      </w:r>
      <w:proofErr w:type="spellEnd"/>
      <w:r w:rsidRPr="00482FEF">
        <w:rPr>
          <w:sz w:val="28"/>
          <w:szCs w:val="28"/>
        </w:rPr>
        <w:t>.</w:t>
      </w:r>
      <w:proofErr w:type="spellStart"/>
      <w:r w:rsidRPr="00482FEF">
        <w:rPr>
          <w:sz w:val="28"/>
          <w:szCs w:val="28"/>
          <w:lang w:val="en-US"/>
        </w:rPr>
        <w:t>nalog</w:t>
      </w:r>
      <w:proofErr w:type="spellEnd"/>
      <w:r w:rsidRPr="00482FEF">
        <w:rPr>
          <w:sz w:val="28"/>
          <w:szCs w:val="28"/>
        </w:rPr>
        <w:t>.</w:t>
      </w:r>
      <w:proofErr w:type="spellStart"/>
      <w:r w:rsidRPr="00482FEF">
        <w:rPr>
          <w:sz w:val="28"/>
          <w:szCs w:val="28"/>
          <w:lang w:val="en-US"/>
        </w:rPr>
        <w:t>ru</w:t>
      </w:r>
      <w:proofErr w:type="spellEnd"/>
      <w:r w:rsidRPr="00482FEF">
        <w:rPr>
          <w:sz w:val="28"/>
          <w:szCs w:val="28"/>
        </w:rPr>
        <w:t xml:space="preserve">/ (дата обращения: </w:t>
      </w:r>
      <w:r w:rsidR="008F7587" w:rsidRPr="00482FEF">
        <w:rPr>
          <w:sz w:val="28"/>
          <w:szCs w:val="28"/>
        </w:rPr>
        <w:t>12</w:t>
      </w:r>
      <w:r w:rsidRPr="00482FEF">
        <w:rPr>
          <w:sz w:val="28"/>
          <w:szCs w:val="28"/>
        </w:rPr>
        <w:t>.05.202</w:t>
      </w:r>
      <w:r w:rsidR="008F7587" w:rsidRPr="00482FEF">
        <w:rPr>
          <w:sz w:val="28"/>
          <w:szCs w:val="28"/>
        </w:rPr>
        <w:t>5</w:t>
      </w:r>
      <w:r w:rsidRPr="00482FEF">
        <w:rPr>
          <w:sz w:val="28"/>
          <w:szCs w:val="28"/>
        </w:rPr>
        <w:t>)</w:t>
      </w:r>
      <w:r w:rsidR="00215988">
        <w:rPr>
          <w:sz w:val="28"/>
          <w:szCs w:val="28"/>
        </w:rPr>
        <w:t>.</w:t>
      </w:r>
    </w:p>
    <w:p w14:paraId="6297A9FD" w14:textId="4CCC4370" w:rsidR="00DD55DE" w:rsidRPr="00482FEF" w:rsidRDefault="00DD55DE" w:rsidP="00DD55DE">
      <w:pPr>
        <w:spacing w:line="360" w:lineRule="auto"/>
        <w:ind w:firstLine="720"/>
        <w:jc w:val="both"/>
        <w:rPr>
          <w:sz w:val="28"/>
          <w:szCs w:val="28"/>
        </w:rPr>
      </w:pPr>
      <w:r w:rsidRPr="00482FEF">
        <w:rPr>
          <w:sz w:val="28"/>
          <w:szCs w:val="28"/>
        </w:rPr>
        <w:t>5 Показатели состояния субъектов малого и среднего предпринимательства России на 10.01.2023 г</w:t>
      </w:r>
      <w:r w:rsidR="00215988" w:rsidRPr="00482FEF">
        <w:rPr>
          <w:sz w:val="28"/>
          <w:szCs w:val="28"/>
        </w:rPr>
        <w:t xml:space="preserve">. </w:t>
      </w:r>
      <w:r w:rsidR="00215988">
        <w:rPr>
          <w:sz w:val="28"/>
          <w:szCs w:val="28"/>
        </w:rPr>
        <w:t xml:space="preserve">– </w:t>
      </w:r>
      <w:r w:rsidR="00215988" w:rsidRPr="00073437">
        <w:rPr>
          <w:sz w:val="28"/>
          <w:szCs w:val="28"/>
        </w:rPr>
        <w:t xml:space="preserve">Текст: электронный </w:t>
      </w:r>
      <w:r w:rsidR="00215988" w:rsidRPr="00482FEF">
        <w:rPr>
          <w:sz w:val="28"/>
          <w:szCs w:val="28"/>
        </w:rPr>
        <w:t xml:space="preserve">// </w:t>
      </w:r>
      <w:r w:rsidR="00215988">
        <w:rPr>
          <w:sz w:val="28"/>
          <w:szCs w:val="28"/>
        </w:rPr>
        <w:t>Федеральная налоговая служба России</w:t>
      </w:r>
      <w:r w:rsidR="00215988" w:rsidRPr="00482FEF">
        <w:rPr>
          <w:sz w:val="28"/>
          <w:szCs w:val="28"/>
        </w:rPr>
        <w:t>: [сайт]</w:t>
      </w:r>
      <w:r w:rsidRPr="00482FEF">
        <w:rPr>
          <w:sz w:val="28"/>
          <w:szCs w:val="28"/>
        </w:rPr>
        <w:t xml:space="preserve">. </w:t>
      </w:r>
      <w:r w:rsidR="000A0013">
        <w:rPr>
          <w:sz w:val="28"/>
          <w:szCs w:val="28"/>
        </w:rPr>
        <w:t xml:space="preserve">– Москва, </w:t>
      </w:r>
      <w:r w:rsidRPr="00482FEF">
        <w:rPr>
          <w:sz w:val="28"/>
          <w:szCs w:val="28"/>
        </w:rPr>
        <w:t>202</w:t>
      </w:r>
      <w:r w:rsidR="000A0013">
        <w:rPr>
          <w:sz w:val="28"/>
          <w:szCs w:val="28"/>
        </w:rPr>
        <w:t>5</w:t>
      </w:r>
      <w:r w:rsidRPr="00482FEF">
        <w:rPr>
          <w:sz w:val="28"/>
          <w:szCs w:val="28"/>
        </w:rPr>
        <w:t xml:space="preserve">. – </w:t>
      </w:r>
      <w:r w:rsidRPr="00482FEF">
        <w:rPr>
          <w:sz w:val="28"/>
          <w:szCs w:val="28"/>
          <w:lang w:val="en-US"/>
        </w:rPr>
        <w:t>URL</w:t>
      </w:r>
      <w:r w:rsidRPr="00482FEF">
        <w:rPr>
          <w:sz w:val="28"/>
          <w:szCs w:val="28"/>
        </w:rPr>
        <w:t xml:space="preserve">: </w:t>
      </w:r>
      <w:r w:rsidRPr="00482FEF">
        <w:rPr>
          <w:sz w:val="28"/>
          <w:szCs w:val="28"/>
          <w:lang w:val="en-US"/>
        </w:rPr>
        <w:t>https</w:t>
      </w:r>
      <w:r w:rsidRPr="00482FEF">
        <w:rPr>
          <w:sz w:val="28"/>
          <w:szCs w:val="28"/>
        </w:rPr>
        <w:t>://</w:t>
      </w:r>
      <w:proofErr w:type="spellStart"/>
      <w:r w:rsidRPr="00482FEF">
        <w:rPr>
          <w:sz w:val="28"/>
          <w:szCs w:val="28"/>
          <w:lang w:val="en-US"/>
        </w:rPr>
        <w:t>ofd</w:t>
      </w:r>
      <w:proofErr w:type="spellEnd"/>
      <w:r w:rsidRPr="00482FEF">
        <w:rPr>
          <w:sz w:val="28"/>
          <w:szCs w:val="28"/>
        </w:rPr>
        <w:t>.</w:t>
      </w:r>
      <w:proofErr w:type="spellStart"/>
      <w:r w:rsidRPr="00482FEF">
        <w:rPr>
          <w:sz w:val="28"/>
          <w:szCs w:val="28"/>
          <w:lang w:val="en-US"/>
        </w:rPr>
        <w:t>nalog</w:t>
      </w:r>
      <w:proofErr w:type="spellEnd"/>
      <w:r w:rsidRPr="00482FEF">
        <w:rPr>
          <w:sz w:val="28"/>
          <w:szCs w:val="28"/>
        </w:rPr>
        <w:t>.</w:t>
      </w:r>
      <w:proofErr w:type="spellStart"/>
      <w:r w:rsidRPr="00482FEF">
        <w:rPr>
          <w:sz w:val="28"/>
          <w:szCs w:val="28"/>
          <w:lang w:val="en-US"/>
        </w:rPr>
        <w:t>ru</w:t>
      </w:r>
      <w:proofErr w:type="spellEnd"/>
      <w:r w:rsidRPr="00482FEF">
        <w:rPr>
          <w:sz w:val="28"/>
          <w:szCs w:val="28"/>
        </w:rPr>
        <w:t xml:space="preserve">/ (дата обращения: </w:t>
      </w:r>
      <w:r w:rsidR="008F7587" w:rsidRPr="00482FEF">
        <w:rPr>
          <w:sz w:val="28"/>
          <w:szCs w:val="28"/>
        </w:rPr>
        <w:t>12</w:t>
      </w:r>
      <w:r w:rsidRPr="00482FEF">
        <w:rPr>
          <w:sz w:val="28"/>
          <w:szCs w:val="28"/>
        </w:rPr>
        <w:t>.05.202</w:t>
      </w:r>
      <w:r w:rsidR="008F7587" w:rsidRPr="00482FEF">
        <w:rPr>
          <w:sz w:val="28"/>
          <w:szCs w:val="28"/>
        </w:rPr>
        <w:t>5</w:t>
      </w:r>
      <w:r w:rsidRPr="00482FEF">
        <w:rPr>
          <w:sz w:val="28"/>
          <w:szCs w:val="28"/>
        </w:rPr>
        <w:t>)</w:t>
      </w:r>
      <w:r w:rsidR="00215988">
        <w:rPr>
          <w:sz w:val="28"/>
          <w:szCs w:val="28"/>
        </w:rPr>
        <w:t>.</w:t>
      </w:r>
    </w:p>
    <w:p w14:paraId="38CE3182" w14:textId="7357AA51" w:rsidR="008F7587" w:rsidRPr="00482FEF" w:rsidRDefault="008F7587" w:rsidP="008F7587">
      <w:pPr>
        <w:spacing w:line="360" w:lineRule="auto"/>
        <w:ind w:firstLine="720"/>
        <w:jc w:val="both"/>
        <w:rPr>
          <w:sz w:val="28"/>
          <w:szCs w:val="28"/>
        </w:rPr>
      </w:pPr>
      <w:r w:rsidRPr="00482FEF">
        <w:rPr>
          <w:sz w:val="28"/>
          <w:szCs w:val="28"/>
        </w:rPr>
        <w:t>6 Показатели состояния субъектов малого и среднего предпринимательства России на 10.01.2024 г</w:t>
      </w:r>
      <w:r w:rsidR="00215988" w:rsidRPr="00482FEF">
        <w:rPr>
          <w:sz w:val="28"/>
          <w:szCs w:val="28"/>
        </w:rPr>
        <w:t xml:space="preserve">. </w:t>
      </w:r>
      <w:r w:rsidR="00215988">
        <w:rPr>
          <w:sz w:val="28"/>
          <w:szCs w:val="28"/>
        </w:rPr>
        <w:t xml:space="preserve">– </w:t>
      </w:r>
      <w:r w:rsidR="00215988" w:rsidRPr="00073437">
        <w:rPr>
          <w:sz w:val="28"/>
          <w:szCs w:val="28"/>
        </w:rPr>
        <w:t xml:space="preserve">Текст: электронный </w:t>
      </w:r>
      <w:r w:rsidR="00215988" w:rsidRPr="00482FEF">
        <w:rPr>
          <w:sz w:val="28"/>
          <w:szCs w:val="28"/>
        </w:rPr>
        <w:t xml:space="preserve">// </w:t>
      </w:r>
      <w:r w:rsidR="00215988">
        <w:rPr>
          <w:sz w:val="28"/>
          <w:szCs w:val="28"/>
        </w:rPr>
        <w:t>Федеральная налоговая служба России</w:t>
      </w:r>
      <w:r w:rsidR="00215988" w:rsidRPr="00482FEF">
        <w:rPr>
          <w:sz w:val="28"/>
          <w:szCs w:val="28"/>
        </w:rPr>
        <w:t>: [сайт</w:t>
      </w:r>
      <w:r w:rsidRPr="00482FEF">
        <w:rPr>
          <w:sz w:val="28"/>
          <w:szCs w:val="28"/>
        </w:rPr>
        <w:t xml:space="preserve">]. </w:t>
      </w:r>
      <w:r w:rsidR="000A0013">
        <w:rPr>
          <w:sz w:val="28"/>
          <w:szCs w:val="28"/>
        </w:rPr>
        <w:t xml:space="preserve">– Москва, </w:t>
      </w:r>
      <w:r w:rsidR="000A0013" w:rsidRPr="00482FEF">
        <w:rPr>
          <w:sz w:val="28"/>
          <w:szCs w:val="28"/>
        </w:rPr>
        <w:t>202</w:t>
      </w:r>
      <w:r w:rsidR="000A0013">
        <w:rPr>
          <w:sz w:val="28"/>
          <w:szCs w:val="28"/>
        </w:rPr>
        <w:t>5</w:t>
      </w:r>
      <w:r w:rsidR="000A0013" w:rsidRPr="00482FEF">
        <w:rPr>
          <w:sz w:val="28"/>
          <w:szCs w:val="28"/>
        </w:rPr>
        <w:t xml:space="preserve">. </w:t>
      </w:r>
      <w:r w:rsidRPr="00482FEF">
        <w:rPr>
          <w:sz w:val="28"/>
          <w:szCs w:val="28"/>
        </w:rPr>
        <w:t xml:space="preserve">– </w:t>
      </w:r>
      <w:r w:rsidRPr="00482FEF">
        <w:rPr>
          <w:sz w:val="28"/>
          <w:szCs w:val="28"/>
          <w:lang w:val="en-US"/>
        </w:rPr>
        <w:t>URL</w:t>
      </w:r>
      <w:r w:rsidRPr="00482FEF">
        <w:rPr>
          <w:sz w:val="28"/>
          <w:szCs w:val="28"/>
        </w:rPr>
        <w:t xml:space="preserve">: </w:t>
      </w:r>
      <w:r w:rsidRPr="00482FEF">
        <w:rPr>
          <w:sz w:val="28"/>
          <w:szCs w:val="28"/>
          <w:lang w:val="en-US"/>
        </w:rPr>
        <w:t>https</w:t>
      </w:r>
      <w:r w:rsidRPr="00482FEF">
        <w:rPr>
          <w:sz w:val="28"/>
          <w:szCs w:val="28"/>
        </w:rPr>
        <w:t>://</w:t>
      </w:r>
      <w:proofErr w:type="spellStart"/>
      <w:r w:rsidRPr="00482FEF">
        <w:rPr>
          <w:sz w:val="28"/>
          <w:szCs w:val="28"/>
          <w:lang w:val="en-US"/>
        </w:rPr>
        <w:t>ofd</w:t>
      </w:r>
      <w:proofErr w:type="spellEnd"/>
      <w:r w:rsidRPr="00482FEF">
        <w:rPr>
          <w:sz w:val="28"/>
          <w:szCs w:val="28"/>
        </w:rPr>
        <w:t>.</w:t>
      </w:r>
      <w:proofErr w:type="spellStart"/>
      <w:r w:rsidRPr="00482FEF">
        <w:rPr>
          <w:sz w:val="28"/>
          <w:szCs w:val="28"/>
          <w:lang w:val="en-US"/>
        </w:rPr>
        <w:t>nalog</w:t>
      </w:r>
      <w:proofErr w:type="spellEnd"/>
      <w:r w:rsidRPr="00482FEF">
        <w:rPr>
          <w:sz w:val="28"/>
          <w:szCs w:val="28"/>
        </w:rPr>
        <w:t>.</w:t>
      </w:r>
      <w:proofErr w:type="spellStart"/>
      <w:r w:rsidRPr="00482FEF">
        <w:rPr>
          <w:sz w:val="28"/>
          <w:szCs w:val="28"/>
          <w:lang w:val="en-US"/>
        </w:rPr>
        <w:t>ru</w:t>
      </w:r>
      <w:proofErr w:type="spellEnd"/>
      <w:r w:rsidRPr="00482FEF">
        <w:rPr>
          <w:sz w:val="28"/>
          <w:szCs w:val="28"/>
        </w:rPr>
        <w:t>/ (дата обращения: 12.05.2025)</w:t>
      </w:r>
      <w:r w:rsidR="00215988">
        <w:rPr>
          <w:sz w:val="28"/>
          <w:szCs w:val="28"/>
        </w:rPr>
        <w:t>.</w:t>
      </w:r>
    </w:p>
    <w:p w14:paraId="4685B034" w14:textId="582B5081" w:rsidR="00020C27" w:rsidRPr="00482FEF" w:rsidRDefault="00020C27" w:rsidP="00020C27">
      <w:pPr>
        <w:spacing w:line="360" w:lineRule="auto"/>
        <w:ind w:firstLine="720"/>
        <w:jc w:val="both"/>
        <w:rPr>
          <w:sz w:val="28"/>
          <w:szCs w:val="28"/>
        </w:rPr>
      </w:pPr>
      <w:r w:rsidRPr="00482FEF">
        <w:rPr>
          <w:sz w:val="28"/>
          <w:szCs w:val="28"/>
        </w:rPr>
        <w:t xml:space="preserve">7 Производство продукции, выполнение работ и оказание услуг в Российской Федерации, 2021: стат. сборник. – М.: </w:t>
      </w:r>
      <w:proofErr w:type="spellStart"/>
      <w:r w:rsidRPr="00482FEF">
        <w:rPr>
          <w:sz w:val="28"/>
          <w:szCs w:val="28"/>
        </w:rPr>
        <w:t>Ростат</w:t>
      </w:r>
      <w:proofErr w:type="spellEnd"/>
      <w:r w:rsidRPr="00482FEF">
        <w:rPr>
          <w:sz w:val="28"/>
          <w:szCs w:val="28"/>
        </w:rPr>
        <w:t xml:space="preserve">-М, 2022. – 56 с. </w:t>
      </w:r>
    </w:p>
    <w:p w14:paraId="11C59867" w14:textId="10BC5C14" w:rsidR="00020C27" w:rsidRPr="00482FEF" w:rsidRDefault="00020C27" w:rsidP="00020C27">
      <w:pPr>
        <w:spacing w:line="360" w:lineRule="auto"/>
        <w:ind w:firstLine="720"/>
        <w:jc w:val="both"/>
        <w:rPr>
          <w:sz w:val="28"/>
          <w:szCs w:val="28"/>
        </w:rPr>
      </w:pPr>
      <w:r w:rsidRPr="00482FEF">
        <w:rPr>
          <w:sz w:val="28"/>
          <w:szCs w:val="28"/>
        </w:rPr>
        <w:t xml:space="preserve">8 Производство продукции, выполнение работ и оказание услуг в Российской Федерации, 2022: стат. сборник. – М.: </w:t>
      </w:r>
      <w:proofErr w:type="spellStart"/>
      <w:r w:rsidRPr="00482FEF">
        <w:rPr>
          <w:sz w:val="28"/>
          <w:szCs w:val="28"/>
        </w:rPr>
        <w:t>Ростат</w:t>
      </w:r>
      <w:proofErr w:type="spellEnd"/>
      <w:r w:rsidRPr="00482FEF">
        <w:rPr>
          <w:sz w:val="28"/>
          <w:szCs w:val="28"/>
        </w:rPr>
        <w:t>-М, 2023. – 56 с.</w:t>
      </w:r>
    </w:p>
    <w:p w14:paraId="64747544" w14:textId="4F767C73" w:rsidR="00020C27" w:rsidRPr="00482FEF" w:rsidRDefault="00020C27" w:rsidP="00020C27">
      <w:pPr>
        <w:spacing w:line="360" w:lineRule="auto"/>
        <w:ind w:firstLine="720"/>
        <w:jc w:val="both"/>
        <w:rPr>
          <w:sz w:val="28"/>
          <w:szCs w:val="28"/>
        </w:rPr>
      </w:pPr>
      <w:r w:rsidRPr="00482FEF">
        <w:rPr>
          <w:sz w:val="28"/>
          <w:szCs w:val="28"/>
        </w:rPr>
        <w:t xml:space="preserve">9 Производство продукции, выполнение работ и оказание услуг в Российской Федерации, 2023: стат. сборник. – М.: </w:t>
      </w:r>
      <w:proofErr w:type="spellStart"/>
      <w:r w:rsidRPr="00482FEF">
        <w:rPr>
          <w:sz w:val="28"/>
          <w:szCs w:val="28"/>
        </w:rPr>
        <w:t>Ростат</w:t>
      </w:r>
      <w:proofErr w:type="spellEnd"/>
      <w:r w:rsidRPr="00482FEF">
        <w:rPr>
          <w:sz w:val="28"/>
          <w:szCs w:val="28"/>
        </w:rPr>
        <w:t>-М, 2024. – 56 с.</w:t>
      </w:r>
    </w:p>
    <w:p w14:paraId="4E58F558" w14:textId="12E1178C" w:rsidR="00020C27" w:rsidRPr="00482FEF" w:rsidRDefault="00020C27" w:rsidP="00020C27">
      <w:pPr>
        <w:spacing w:line="360" w:lineRule="auto"/>
        <w:ind w:firstLine="720"/>
        <w:jc w:val="both"/>
        <w:rPr>
          <w:sz w:val="28"/>
          <w:szCs w:val="28"/>
        </w:rPr>
      </w:pPr>
      <w:r w:rsidRPr="00482FEF">
        <w:rPr>
          <w:sz w:val="28"/>
          <w:szCs w:val="28"/>
        </w:rPr>
        <w:lastRenderedPageBreak/>
        <w:t xml:space="preserve">10 Трудовые ресурсы, занятость и безработица, 2021: стат. сборник. – М.: Росстат-М, 2022 – 48 с. </w:t>
      </w:r>
    </w:p>
    <w:p w14:paraId="45C91A3E" w14:textId="2F7B6008" w:rsidR="00020C27" w:rsidRPr="00482FEF" w:rsidRDefault="00020C27" w:rsidP="00020C27">
      <w:pPr>
        <w:spacing w:line="360" w:lineRule="auto"/>
        <w:ind w:firstLine="720"/>
        <w:jc w:val="both"/>
        <w:rPr>
          <w:sz w:val="28"/>
          <w:szCs w:val="28"/>
        </w:rPr>
      </w:pPr>
      <w:r w:rsidRPr="00482FEF">
        <w:rPr>
          <w:sz w:val="28"/>
          <w:szCs w:val="28"/>
        </w:rPr>
        <w:t xml:space="preserve">11 Трудовые ресурсы, занятость и безработица, </w:t>
      </w:r>
      <w:proofErr w:type="gramStart"/>
      <w:r w:rsidRPr="00482FEF">
        <w:rPr>
          <w:sz w:val="28"/>
          <w:szCs w:val="28"/>
        </w:rPr>
        <w:t>2022:  стат.</w:t>
      </w:r>
      <w:proofErr w:type="gramEnd"/>
      <w:r w:rsidRPr="00482FEF">
        <w:rPr>
          <w:sz w:val="28"/>
          <w:szCs w:val="28"/>
        </w:rPr>
        <w:t xml:space="preserve"> сборник. – М.: Росстат-М, 2023 – 48 с. </w:t>
      </w:r>
    </w:p>
    <w:p w14:paraId="0F912584" w14:textId="0A75913F" w:rsidR="00020C27" w:rsidRPr="00482FEF" w:rsidRDefault="00020C27" w:rsidP="00935ACA">
      <w:pPr>
        <w:spacing w:line="360" w:lineRule="auto"/>
        <w:ind w:firstLine="720"/>
        <w:jc w:val="both"/>
        <w:rPr>
          <w:sz w:val="28"/>
          <w:szCs w:val="28"/>
        </w:rPr>
      </w:pPr>
      <w:r w:rsidRPr="00482FEF">
        <w:rPr>
          <w:sz w:val="28"/>
          <w:szCs w:val="28"/>
        </w:rPr>
        <w:t>12 Трудовые ресурсы, занятость и безработица, 2023: стат. сборник. – М.: Росстат-М, 2024 – 48 с.</w:t>
      </w:r>
    </w:p>
    <w:p w14:paraId="054198AB" w14:textId="60AC05B0" w:rsidR="00935ACA" w:rsidRPr="00482FEF" w:rsidRDefault="00935ACA" w:rsidP="00935ACA">
      <w:pPr>
        <w:spacing w:line="360" w:lineRule="auto"/>
        <w:ind w:firstLine="720"/>
        <w:jc w:val="both"/>
        <w:rPr>
          <w:sz w:val="28"/>
          <w:szCs w:val="28"/>
        </w:rPr>
      </w:pPr>
      <w:r w:rsidRPr="00482FEF">
        <w:rPr>
          <w:sz w:val="28"/>
          <w:szCs w:val="28"/>
        </w:rPr>
        <w:t xml:space="preserve">13 Единый реестр субъектов малого и среднего предпринимательства. [сайт]. </w:t>
      </w:r>
      <w:r w:rsidR="000A0013">
        <w:rPr>
          <w:sz w:val="28"/>
          <w:szCs w:val="28"/>
        </w:rPr>
        <w:t xml:space="preserve">– </w:t>
      </w:r>
      <w:r w:rsidR="000A0013" w:rsidRPr="00073437">
        <w:rPr>
          <w:sz w:val="28"/>
          <w:szCs w:val="28"/>
        </w:rPr>
        <w:t xml:space="preserve">Текст: электронный </w:t>
      </w:r>
      <w:r w:rsidR="000A0013" w:rsidRPr="00482FEF">
        <w:rPr>
          <w:sz w:val="28"/>
          <w:szCs w:val="28"/>
        </w:rPr>
        <w:t xml:space="preserve">// </w:t>
      </w:r>
      <w:r w:rsidR="000A0013">
        <w:rPr>
          <w:sz w:val="28"/>
          <w:szCs w:val="28"/>
        </w:rPr>
        <w:t>Федеральная налоговая служба России</w:t>
      </w:r>
      <w:r w:rsidR="000A0013" w:rsidRPr="00482FEF">
        <w:rPr>
          <w:sz w:val="28"/>
          <w:szCs w:val="28"/>
        </w:rPr>
        <w:t xml:space="preserve">: [сайт]. </w:t>
      </w:r>
      <w:r w:rsidR="000A0013">
        <w:rPr>
          <w:sz w:val="28"/>
          <w:szCs w:val="28"/>
        </w:rPr>
        <w:t xml:space="preserve">– Москва, </w:t>
      </w:r>
      <w:r w:rsidR="000A0013" w:rsidRPr="00482FEF">
        <w:rPr>
          <w:sz w:val="28"/>
          <w:szCs w:val="28"/>
        </w:rPr>
        <w:t>202</w:t>
      </w:r>
      <w:r w:rsidR="000A0013">
        <w:rPr>
          <w:sz w:val="28"/>
          <w:szCs w:val="28"/>
        </w:rPr>
        <w:t>5</w:t>
      </w:r>
      <w:r w:rsidR="000A0013" w:rsidRPr="00482FEF">
        <w:rPr>
          <w:sz w:val="28"/>
          <w:szCs w:val="28"/>
        </w:rPr>
        <w:t>.</w:t>
      </w:r>
      <w:r w:rsidR="000A0013">
        <w:rPr>
          <w:sz w:val="28"/>
          <w:szCs w:val="28"/>
        </w:rPr>
        <w:t xml:space="preserve"> – </w:t>
      </w:r>
      <w:r w:rsidRPr="00482FEF">
        <w:rPr>
          <w:sz w:val="28"/>
          <w:szCs w:val="28"/>
          <w:lang w:val="en-US"/>
        </w:rPr>
        <w:t>URL</w:t>
      </w:r>
      <w:r w:rsidRPr="00482FEF">
        <w:rPr>
          <w:sz w:val="28"/>
          <w:szCs w:val="28"/>
        </w:rPr>
        <w:t>: https://ofd.nalog.ru/statistics.html (дата обращения: 12.05.2025)</w:t>
      </w:r>
    </w:p>
    <w:p w14:paraId="293F78FE" w14:textId="31006A64" w:rsidR="00935ACA" w:rsidRPr="00482FEF" w:rsidRDefault="00935ACA" w:rsidP="00935ACA">
      <w:pPr>
        <w:spacing w:line="360" w:lineRule="auto"/>
        <w:ind w:firstLine="708"/>
        <w:contextualSpacing/>
        <w:jc w:val="both"/>
        <w:rPr>
          <w:sz w:val="28"/>
          <w:szCs w:val="28"/>
        </w:rPr>
      </w:pPr>
      <w:r w:rsidRPr="00482FEF">
        <w:rPr>
          <w:sz w:val="28"/>
          <w:szCs w:val="28"/>
        </w:rPr>
        <w:t xml:space="preserve">14 </w:t>
      </w:r>
      <w:r w:rsidR="000A0013" w:rsidRPr="000A0013">
        <w:rPr>
          <w:sz w:val="28"/>
          <w:szCs w:val="28"/>
        </w:rPr>
        <w:t xml:space="preserve">Бирюков С. А. Основные проблемы, тормозящие развитие малого и среднего предпринимательства в регионах и пути их преодоления / С. А. Бирюков, Е. Л. Опрышко, А. С. Бирюков // Естественно-гуманитарные исследования. – 2024. – № 5(55). – С. 60-63. </w:t>
      </w:r>
    </w:p>
    <w:p w14:paraId="48786767" w14:textId="263E0AB4" w:rsidR="00935ACA" w:rsidRPr="000A0013" w:rsidRDefault="00935ACA" w:rsidP="00935ACA">
      <w:pPr>
        <w:spacing w:line="360" w:lineRule="auto"/>
        <w:ind w:firstLine="708"/>
        <w:contextualSpacing/>
        <w:jc w:val="both"/>
        <w:rPr>
          <w:sz w:val="28"/>
          <w:szCs w:val="28"/>
        </w:rPr>
      </w:pPr>
      <w:r w:rsidRPr="000A0013">
        <w:rPr>
          <w:sz w:val="28"/>
          <w:szCs w:val="28"/>
        </w:rPr>
        <w:t xml:space="preserve">15 </w:t>
      </w:r>
      <w:r w:rsidR="00033EB5" w:rsidRPr="000A0013">
        <w:rPr>
          <w:sz w:val="28"/>
          <w:szCs w:val="28"/>
        </w:rPr>
        <w:t>Стратеги</w:t>
      </w:r>
      <w:r w:rsidR="00C268F1" w:rsidRPr="000A0013">
        <w:rPr>
          <w:sz w:val="28"/>
          <w:szCs w:val="28"/>
        </w:rPr>
        <w:t>я</w:t>
      </w:r>
      <w:r w:rsidR="00033EB5" w:rsidRPr="000A0013">
        <w:rPr>
          <w:sz w:val="28"/>
          <w:szCs w:val="28"/>
        </w:rPr>
        <w:t xml:space="preserve"> социально-экономического развития Приморского края до 2030 года</w:t>
      </w:r>
      <w:r w:rsidR="000A0013" w:rsidRPr="000A0013">
        <w:rPr>
          <w:sz w:val="28"/>
          <w:szCs w:val="28"/>
        </w:rPr>
        <w:t xml:space="preserve">: </w:t>
      </w:r>
      <w:r w:rsidRPr="000A0013">
        <w:rPr>
          <w:sz w:val="28"/>
          <w:szCs w:val="28"/>
        </w:rPr>
        <w:t>Постановление Администрации Приморского края от 28.12.2018 № 668-па</w:t>
      </w:r>
      <w:r w:rsidR="000A0013" w:rsidRPr="000A0013">
        <w:rPr>
          <w:sz w:val="28"/>
          <w:szCs w:val="28"/>
        </w:rPr>
        <w:t xml:space="preserve"> </w:t>
      </w:r>
      <w:r w:rsidRPr="000A0013">
        <w:rPr>
          <w:sz w:val="28"/>
          <w:szCs w:val="28"/>
        </w:rPr>
        <w:t xml:space="preserve">(с изменениями на 07.05.2025). </w:t>
      </w:r>
      <w:r w:rsidR="000A0013" w:rsidRPr="000A0013">
        <w:rPr>
          <w:sz w:val="28"/>
          <w:szCs w:val="28"/>
        </w:rPr>
        <w:t xml:space="preserve">// Электронный фонд правовых и нормативно-технических документов АО </w:t>
      </w:r>
      <w:r w:rsidR="000A0013">
        <w:rPr>
          <w:sz w:val="28"/>
          <w:szCs w:val="28"/>
        </w:rPr>
        <w:t>«</w:t>
      </w:r>
      <w:r w:rsidR="000A0013" w:rsidRPr="000A0013">
        <w:rPr>
          <w:sz w:val="28"/>
          <w:szCs w:val="28"/>
        </w:rPr>
        <w:t>Кодекс</w:t>
      </w:r>
      <w:r w:rsidR="000A0013">
        <w:rPr>
          <w:sz w:val="28"/>
          <w:szCs w:val="28"/>
        </w:rPr>
        <w:t>».</w:t>
      </w:r>
      <w:r w:rsidR="000A0013" w:rsidRPr="000A0013">
        <w:rPr>
          <w:sz w:val="28"/>
          <w:szCs w:val="28"/>
        </w:rPr>
        <w:t xml:space="preserve"> </w:t>
      </w:r>
      <w:r w:rsidR="000A0013">
        <w:rPr>
          <w:sz w:val="28"/>
          <w:szCs w:val="28"/>
        </w:rPr>
        <w:t xml:space="preserve">– </w:t>
      </w:r>
      <w:r w:rsidRPr="000A0013">
        <w:rPr>
          <w:sz w:val="28"/>
          <w:szCs w:val="28"/>
          <w:lang w:val="en-US"/>
        </w:rPr>
        <w:t>URL</w:t>
      </w:r>
      <w:r w:rsidRPr="000A0013">
        <w:rPr>
          <w:sz w:val="28"/>
          <w:szCs w:val="28"/>
        </w:rPr>
        <w:t>:</w:t>
      </w:r>
      <w:r w:rsidR="000A0013">
        <w:rPr>
          <w:sz w:val="28"/>
          <w:szCs w:val="28"/>
        </w:rPr>
        <w:t xml:space="preserve"> </w:t>
      </w:r>
      <w:r w:rsidRPr="000A0013">
        <w:rPr>
          <w:sz w:val="28"/>
          <w:szCs w:val="28"/>
        </w:rPr>
        <w:t>https://docs.cntd.ru/</w:t>
      </w:r>
      <w:r w:rsidR="000A0013">
        <w:rPr>
          <w:sz w:val="28"/>
          <w:szCs w:val="28"/>
        </w:rPr>
        <w:t xml:space="preserve"> </w:t>
      </w:r>
      <w:proofErr w:type="spellStart"/>
      <w:r w:rsidRPr="000A0013">
        <w:rPr>
          <w:sz w:val="28"/>
          <w:szCs w:val="28"/>
        </w:rPr>
        <w:t>document</w:t>
      </w:r>
      <w:proofErr w:type="spellEnd"/>
      <w:r w:rsidRPr="000A0013">
        <w:rPr>
          <w:sz w:val="28"/>
          <w:szCs w:val="28"/>
        </w:rPr>
        <w:t>/550322279 (дата обращения: 12.05.2025)</w:t>
      </w:r>
    </w:p>
    <w:p w14:paraId="2E532380" w14:textId="77FE3C84" w:rsidR="00020C27" w:rsidRPr="00482FEF" w:rsidRDefault="00935ACA" w:rsidP="000A0013">
      <w:pPr>
        <w:spacing w:line="360" w:lineRule="auto"/>
        <w:ind w:firstLine="708"/>
        <w:contextualSpacing/>
        <w:jc w:val="both"/>
        <w:rPr>
          <w:sz w:val="28"/>
          <w:szCs w:val="28"/>
        </w:rPr>
      </w:pPr>
      <w:r w:rsidRPr="000A0013">
        <w:rPr>
          <w:sz w:val="28"/>
          <w:szCs w:val="28"/>
        </w:rPr>
        <w:t xml:space="preserve">16 </w:t>
      </w:r>
      <w:r w:rsidR="00033EB5" w:rsidRPr="000A0013">
        <w:rPr>
          <w:sz w:val="28"/>
          <w:szCs w:val="28"/>
        </w:rPr>
        <w:t>Национальные проекты Приморского края</w:t>
      </w:r>
      <w:r w:rsidRPr="000A0013">
        <w:rPr>
          <w:sz w:val="28"/>
          <w:szCs w:val="28"/>
        </w:rPr>
        <w:t xml:space="preserve">. </w:t>
      </w:r>
      <w:r w:rsidR="000A0013">
        <w:rPr>
          <w:sz w:val="28"/>
          <w:szCs w:val="28"/>
        </w:rPr>
        <w:t xml:space="preserve">– </w:t>
      </w:r>
      <w:r w:rsidR="000A0013" w:rsidRPr="00073437">
        <w:rPr>
          <w:sz w:val="28"/>
          <w:szCs w:val="28"/>
        </w:rPr>
        <w:t xml:space="preserve">Текст: электронный </w:t>
      </w:r>
      <w:r w:rsidR="000A0013" w:rsidRPr="00482FEF">
        <w:rPr>
          <w:sz w:val="28"/>
          <w:szCs w:val="28"/>
        </w:rPr>
        <w:t xml:space="preserve">// </w:t>
      </w:r>
      <w:r w:rsidR="000A0013" w:rsidRPr="000A0013">
        <w:rPr>
          <w:sz w:val="28"/>
          <w:szCs w:val="28"/>
        </w:rPr>
        <w:t>Агентств</w:t>
      </w:r>
      <w:r w:rsidR="000A0013">
        <w:rPr>
          <w:sz w:val="28"/>
          <w:szCs w:val="28"/>
        </w:rPr>
        <w:t>о</w:t>
      </w:r>
      <w:r w:rsidR="000A0013" w:rsidRPr="000A0013">
        <w:rPr>
          <w:sz w:val="28"/>
          <w:szCs w:val="28"/>
        </w:rPr>
        <w:t xml:space="preserve"> проектного управления Приморского края</w:t>
      </w:r>
      <w:r w:rsidR="000A0013" w:rsidRPr="00482FEF">
        <w:rPr>
          <w:sz w:val="28"/>
          <w:szCs w:val="28"/>
        </w:rPr>
        <w:t xml:space="preserve">: [сайт]. </w:t>
      </w:r>
      <w:r w:rsidR="000A0013">
        <w:rPr>
          <w:sz w:val="28"/>
          <w:szCs w:val="28"/>
        </w:rPr>
        <w:t xml:space="preserve">– Владивосток, </w:t>
      </w:r>
      <w:r w:rsidR="000A0013" w:rsidRPr="00482FEF">
        <w:rPr>
          <w:sz w:val="28"/>
          <w:szCs w:val="28"/>
        </w:rPr>
        <w:t>202</w:t>
      </w:r>
      <w:r w:rsidR="000A0013">
        <w:rPr>
          <w:sz w:val="28"/>
          <w:szCs w:val="28"/>
        </w:rPr>
        <w:t>5</w:t>
      </w:r>
      <w:r w:rsidR="000A0013" w:rsidRPr="00482FEF">
        <w:rPr>
          <w:sz w:val="28"/>
          <w:szCs w:val="28"/>
        </w:rPr>
        <w:t xml:space="preserve">. </w:t>
      </w:r>
      <w:r w:rsidR="000A0013">
        <w:rPr>
          <w:sz w:val="28"/>
          <w:szCs w:val="28"/>
        </w:rPr>
        <w:t xml:space="preserve">– </w:t>
      </w:r>
      <w:r w:rsidRPr="000A0013">
        <w:rPr>
          <w:sz w:val="28"/>
          <w:szCs w:val="28"/>
          <w:lang w:val="en-US"/>
        </w:rPr>
        <w:t>URL</w:t>
      </w:r>
      <w:r w:rsidRPr="000A0013">
        <w:rPr>
          <w:sz w:val="28"/>
          <w:szCs w:val="28"/>
        </w:rPr>
        <w:t xml:space="preserve">: </w:t>
      </w:r>
      <w:r w:rsidRPr="000A0013">
        <w:rPr>
          <w:sz w:val="28"/>
          <w:szCs w:val="28"/>
          <w:lang w:val="en-US"/>
        </w:rPr>
        <w:t>https</w:t>
      </w:r>
      <w:r w:rsidRPr="000A0013">
        <w:rPr>
          <w:sz w:val="28"/>
          <w:szCs w:val="28"/>
        </w:rPr>
        <w:t>://</w:t>
      </w:r>
      <w:proofErr w:type="spellStart"/>
      <w:r w:rsidRPr="000A0013">
        <w:rPr>
          <w:sz w:val="28"/>
          <w:szCs w:val="28"/>
          <w:lang w:val="en-US"/>
        </w:rPr>
        <w:t>primorsky</w:t>
      </w:r>
      <w:proofErr w:type="spellEnd"/>
      <w:r w:rsidRPr="000A0013">
        <w:rPr>
          <w:sz w:val="28"/>
          <w:szCs w:val="28"/>
        </w:rPr>
        <w:t>.</w:t>
      </w:r>
      <w:proofErr w:type="spellStart"/>
      <w:r w:rsidRPr="000A0013">
        <w:rPr>
          <w:sz w:val="28"/>
          <w:szCs w:val="28"/>
          <w:lang w:val="en-US"/>
        </w:rPr>
        <w:t>ru</w:t>
      </w:r>
      <w:proofErr w:type="spellEnd"/>
      <w:r w:rsidRPr="000A0013">
        <w:rPr>
          <w:sz w:val="28"/>
          <w:szCs w:val="28"/>
        </w:rPr>
        <w:t>/</w:t>
      </w:r>
      <w:proofErr w:type="spellStart"/>
      <w:r w:rsidRPr="000A0013">
        <w:rPr>
          <w:sz w:val="28"/>
          <w:szCs w:val="28"/>
          <w:lang w:val="en-US"/>
        </w:rPr>
        <w:t>regionalnye</w:t>
      </w:r>
      <w:proofErr w:type="spellEnd"/>
      <w:r w:rsidRPr="000A0013">
        <w:rPr>
          <w:sz w:val="28"/>
          <w:szCs w:val="28"/>
        </w:rPr>
        <w:t>-</w:t>
      </w:r>
      <w:proofErr w:type="spellStart"/>
      <w:r w:rsidRPr="000A0013">
        <w:rPr>
          <w:sz w:val="28"/>
          <w:szCs w:val="28"/>
          <w:lang w:val="en-US"/>
        </w:rPr>
        <w:t>proekty</w:t>
      </w:r>
      <w:proofErr w:type="spellEnd"/>
      <w:r w:rsidRPr="000A0013">
        <w:rPr>
          <w:sz w:val="28"/>
          <w:szCs w:val="28"/>
        </w:rPr>
        <w:t>/ (дата обращения: 12.05.2025)</w:t>
      </w:r>
    </w:p>
    <w:p w14:paraId="71A3ED29" w14:textId="77777777" w:rsidR="008F7587" w:rsidRPr="00482FEF" w:rsidRDefault="008F7587" w:rsidP="00DD55DE">
      <w:pPr>
        <w:spacing w:line="360" w:lineRule="auto"/>
        <w:ind w:firstLine="720"/>
        <w:jc w:val="both"/>
        <w:rPr>
          <w:sz w:val="28"/>
          <w:szCs w:val="28"/>
        </w:rPr>
      </w:pPr>
    </w:p>
    <w:p w14:paraId="1D416C18" w14:textId="77777777" w:rsidR="00DD55DE" w:rsidRPr="00482FEF" w:rsidRDefault="00DD55DE" w:rsidP="00391C37">
      <w:pPr>
        <w:pStyle w:val="a5"/>
        <w:spacing w:before="0" w:beforeAutospacing="0" w:after="0" w:afterAutospacing="0" w:line="360" w:lineRule="auto"/>
        <w:ind w:firstLine="709"/>
        <w:jc w:val="both"/>
        <w:rPr>
          <w:sz w:val="28"/>
          <w:szCs w:val="28"/>
        </w:rPr>
      </w:pPr>
    </w:p>
    <w:p w14:paraId="4B61D459" w14:textId="7C00F272" w:rsidR="00E44A2F" w:rsidRDefault="00E44A2F" w:rsidP="00E44A2F">
      <w:pPr>
        <w:spacing w:line="360" w:lineRule="auto"/>
        <w:ind w:firstLine="720"/>
        <w:jc w:val="both"/>
        <w:rPr>
          <w:sz w:val="28"/>
          <w:szCs w:val="28"/>
        </w:rPr>
      </w:pPr>
    </w:p>
    <w:p w14:paraId="4B61EE28" w14:textId="06FA605B" w:rsidR="00F84621" w:rsidRDefault="00F84621" w:rsidP="00E44A2F">
      <w:pPr>
        <w:spacing w:line="360" w:lineRule="auto"/>
        <w:ind w:firstLine="720"/>
        <w:jc w:val="both"/>
        <w:rPr>
          <w:sz w:val="28"/>
          <w:szCs w:val="28"/>
        </w:rPr>
      </w:pPr>
    </w:p>
    <w:p w14:paraId="4E4F4525" w14:textId="521C7E39" w:rsidR="00F84621" w:rsidRDefault="00F84621" w:rsidP="00E44A2F">
      <w:pPr>
        <w:spacing w:line="360" w:lineRule="auto"/>
        <w:ind w:firstLine="720"/>
        <w:jc w:val="both"/>
        <w:rPr>
          <w:sz w:val="28"/>
          <w:szCs w:val="28"/>
        </w:rPr>
      </w:pPr>
    </w:p>
    <w:p w14:paraId="2A232C1F" w14:textId="22606BD1" w:rsidR="00F84621" w:rsidRDefault="00F84621" w:rsidP="00E44A2F">
      <w:pPr>
        <w:spacing w:line="360" w:lineRule="auto"/>
        <w:ind w:firstLine="720"/>
        <w:jc w:val="both"/>
        <w:rPr>
          <w:sz w:val="28"/>
          <w:szCs w:val="28"/>
        </w:rPr>
      </w:pPr>
    </w:p>
    <w:p w14:paraId="6815007F" w14:textId="08C10499" w:rsidR="00F84621" w:rsidRDefault="00F84621" w:rsidP="00E44A2F">
      <w:pPr>
        <w:spacing w:line="360" w:lineRule="auto"/>
        <w:ind w:firstLine="720"/>
        <w:jc w:val="both"/>
        <w:rPr>
          <w:sz w:val="28"/>
          <w:szCs w:val="28"/>
        </w:rPr>
      </w:pPr>
    </w:p>
    <w:p w14:paraId="1AB4A5A7" w14:textId="606A5D8A" w:rsidR="00F84621" w:rsidRDefault="00F84621" w:rsidP="00F84621">
      <w:pPr>
        <w:pageBreakBefore/>
        <w:widowControl w:val="0"/>
        <w:suppressAutoHyphens/>
        <w:spacing w:after="240"/>
        <w:jc w:val="center"/>
        <w:outlineLvl w:val="0"/>
        <w:rPr>
          <w:rFonts w:ascii="Arial" w:eastAsia="Calibri" w:hAnsi="Arial" w:cs="Arial"/>
          <w:sz w:val="30"/>
          <w:szCs w:val="30"/>
        </w:rPr>
      </w:pPr>
      <w:bookmarkStart w:id="0" w:name="_Toc137651497"/>
      <w:r>
        <w:rPr>
          <w:rFonts w:ascii="Arial" w:eastAsia="Calibri" w:hAnsi="Arial" w:cs="Arial"/>
          <w:sz w:val="30"/>
          <w:szCs w:val="30"/>
        </w:rPr>
        <w:lastRenderedPageBreak/>
        <w:t>Приложение А</w:t>
      </w:r>
      <w:r>
        <w:rPr>
          <w:rFonts w:ascii="Arial" w:eastAsia="Calibri" w:hAnsi="Arial" w:cs="Arial"/>
          <w:sz w:val="30"/>
          <w:szCs w:val="30"/>
        </w:rPr>
        <w:br/>
      </w:r>
      <w:bookmarkEnd w:id="0"/>
      <w:r>
        <w:rPr>
          <w:rFonts w:ascii="Arial" w:eastAsia="Calibri" w:hAnsi="Arial" w:cs="Arial"/>
          <w:sz w:val="30"/>
          <w:szCs w:val="30"/>
        </w:rPr>
        <w:t>Подготовленная к публикации статья</w:t>
      </w:r>
    </w:p>
    <w:p w14:paraId="14C8397E" w14:textId="77777777" w:rsidR="00F84621" w:rsidRPr="00B442E6" w:rsidRDefault="00F84621" w:rsidP="00F84621">
      <w:pPr>
        <w:spacing w:after="240" w:line="360" w:lineRule="auto"/>
      </w:pPr>
      <w:r w:rsidRPr="00B442E6">
        <w:t>УДК 338</w:t>
      </w:r>
    </w:p>
    <w:p w14:paraId="605249F3" w14:textId="77777777" w:rsidR="00F84621" w:rsidRPr="00B442E6" w:rsidRDefault="00F84621" w:rsidP="00F84621">
      <w:pPr>
        <w:spacing w:after="240"/>
        <w:jc w:val="center"/>
        <w:rPr>
          <w:b/>
          <w:bCs/>
        </w:rPr>
      </w:pPr>
      <w:r w:rsidRPr="00B442E6">
        <w:rPr>
          <w:b/>
          <w:bCs/>
        </w:rPr>
        <w:t xml:space="preserve">ПРОБЛЕМАТИКА И ПОВЫШЕНИЕ ЭФФЕКТИВНОСТИ </w:t>
      </w:r>
      <w:r w:rsidRPr="00B442E6">
        <w:rPr>
          <w:b/>
          <w:bCs/>
        </w:rPr>
        <w:br/>
        <w:t xml:space="preserve">МЕР ГОСУДАРСТВЕННОЙ ПОДДЕРЖКИ РАЗВИТИЯ МАЛОГО </w:t>
      </w:r>
      <w:r w:rsidRPr="00B442E6">
        <w:rPr>
          <w:b/>
          <w:bCs/>
        </w:rPr>
        <w:br/>
        <w:t xml:space="preserve">И СРЕДНЕГО ПРЕДПРИНИМАТЕЛЬСТВА РОССИЙСКОЙ </w:t>
      </w:r>
      <w:r w:rsidRPr="00B442E6">
        <w:rPr>
          <w:b/>
          <w:bCs/>
        </w:rPr>
        <w:br/>
        <w:t xml:space="preserve">ФЕДЕРАЦИИ НАЦИОНАЛЬНЫМИ ПРОЕКТАМИ </w:t>
      </w:r>
    </w:p>
    <w:p w14:paraId="4FEBCB70" w14:textId="77777777" w:rsidR="00F84621" w:rsidRPr="00B442E6" w:rsidRDefault="00F84621" w:rsidP="00F84621">
      <w:pPr>
        <w:spacing w:after="240"/>
        <w:jc w:val="center"/>
        <w:rPr>
          <w:b/>
          <w:bCs/>
        </w:rPr>
      </w:pPr>
      <w:r w:rsidRPr="00B442E6">
        <w:rPr>
          <w:b/>
          <w:bCs/>
        </w:rPr>
        <w:t xml:space="preserve">Артемьев В.Б., </w:t>
      </w:r>
      <w:proofErr w:type="spellStart"/>
      <w:r w:rsidRPr="00B442E6">
        <w:rPr>
          <w:b/>
          <w:bCs/>
        </w:rPr>
        <w:t>Конвисарова</w:t>
      </w:r>
      <w:proofErr w:type="spellEnd"/>
      <w:r w:rsidRPr="00B442E6">
        <w:rPr>
          <w:b/>
          <w:bCs/>
        </w:rPr>
        <w:t xml:space="preserve"> Е.В.</w:t>
      </w:r>
    </w:p>
    <w:p w14:paraId="23E87190" w14:textId="77777777" w:rsidR="00F84621" w:rsidRPr="00B442E6" w:rsidRDefault="00F84621" w:rsidP="00F84621">
      <w:pPr>
        <w:spacing w:after="240"/>
        <w:jc w:val="center"/>
        <w:rPr>
          <w:i/>
          <w:iCs/>
        </w:rPr>
      </w:pPr>
      <w:r w:rsidRPr="00B442E6">
        <w:rPr>
          <w:i/>
          <w:iCs/>
        </w:rPr>
        <w:t>ФГБОУ ВО «Владивостокский государственный университет», Владивосток,</w:t>
      </w:r>
      <w:r w:rsidRPr="00B442E6">
        <w:rPr>
          <w:i/>
          <w:iCs/>
        </w:rPr>
        <w:br/>
      </w:r>
      <w:r w:rsidRPr="00B442E6">
        <w:rPr>
          <w:i/>
          <w:iCs/>
          <w:lang w:val="en-US"/>
        </w:rPr>
        <w:t>e</w:t>
      </w:r>
      <w:r w:rsidRPr="00B442E6">
        <w:rPr>
          <w:i/>
          <w:iCs/>
        </w:rPr>
        <w:t>-</w:t>
      </w:r>
      <w:r w:rsidRPr="00B442E6">
        <w:rPr>
          <w:i/>
          <w:iCs/>
          <w:lang w:val="en-US"/>
        </w:rPr>
        <w:t>mail</w:t>
      </w:r>
      <w:r w:rsidRPr="00B442E6">
        <w:rPr>
          <w:i/>
          <w:iCs/>
        </w:rPr>
        <w:t xml:space="preserve">: </w:t>
      </w:r>
      <w:proofErr w:type="spellStart"/>
      <w:r w:rsidRPr="00B442E6">
        <w:rPr>
          <w:i/>
          <w:iCs/>
          <w:lang w:val="en-US"/>
        </w:rPr>
        <w:t>artemyev</w:t>
      </w:r>
      <w:proofErr w:type="spellEnd"/>
      <w:r w:rsidRPr="00B442E6">
        <w:rPr>
          <w:i/>
          <w:iCs/>
        </w:rPr>
        <w:t>.</w:t>
      </w:r>
      <w:proofErr w:type="spellStart"/>
      <w:r w:rsidRPr="00B442E6">
        <w:rPr>
          <w:i/>
          <w:iCs/>
          <w:lang w:val="en-US"/>
        </w:rPr>
        <w:t>vb</w:t>
      </w:r>
      <w:proofErr w:type="spellEnd"/>
      <w:r w:rsidRPr="00B442E6">
        <w:rPr>
          <w:i/>
          <w:iCs/>
        </w:rPr>
        <w:t>@</w:t>
      </w:r>
      <w:proofErr w:type="spellStart"/>
      <w:r w:rsidRPr="00B442E6">
        <w:rPr>
          <w:i/>
          <w:iCs/>
          <w:lang w:val="en-US"/>
        </w:rPr>
        <w:t>gmail</w:t>
      </w:r>
      <w:proofErr w:type="spellEnd"/>
      <w:r w:rsidRPr="00B442E6">
        <w:rPr>
          <w:i/>
          <w:iCs/>
        </w:rPr>
        <w:t>.</w:t>
      </w:r>
      <w:r w:rsidRPr="00B442E6">
        <w:rPr>
          <w:i/>
          <w:iCs/>
          <w:lang w:val="en-US"/>
        </w:rPr>
        <w:t>com</w:t>
      </w:r>
      <w:r w:rsidRPr="00B442E6">
        <w:rPr>
          <w:i/>
          <w:iCs/>
        </w:rPr>
        <w:t xml:space="preserve">, </w:t>
      </w:r>
      <w:proofErr w:type="spellStart"/>
      <w:r w:rsidRPr="00B442E6">
        <w:rPr>
          <w:i/>
          <w:iCs/>
          <w:lang w:val="en-US"/>
        </w:rPr>
        <w:t>elena</w:t>
      </w:r>
      <w:proofErr w:type="spellEnd"/>
      <w:r w:rsidRPr="00B442E6">
        <w:rPr>
          <w:i/>
          <w:iCs/>
        </w:rPr>
        <w:t>.</w:t>
      </w:r>
      <w:proofErr w:type="spellStart"/>
      <w:r w:rsidRPr="00B442E6">
        <w:rPr>
          <w:i/>
          <w:iCs/>
          <w:lang w:val="en-US"/>
        </w:rPr>
        <w:t>konvisarova</w:t>
      </w:r>
      <w:proofErr w:type="spellEnd"/>
      <w:r w:rsidRPr="00B442E6">
        <w:rPr>
          <w:i/>
          <w:iCs/>
        </w:rPr>
        <w:t>@</w:t>
      </w:r>
      <w:proofErr w:type="spellStart"/>
      <w:r w:rsidRPr="00B442E6">
        <w:rPr>
          <w:i/>
          <w:iCs/>
          <w:lang w:val="en-US"/>
        </w:rPr>
        <w:t>vvsu</w:t>
      </w:r>
      <w:proofErr w:type="spellEnd"/>
      <w:r w:rsidRPr="00B442E6">
        <w:rPr>
          <w:i/>
          <w:iCs/>
        </w:rPr>
        <w:t>.</w:t>
      </w:r>
      <w:proofErr w:type="spellStart"/>
      <w:r w:rsidRPr="00B442E6">
        <w:rPr>
          <w:i/>
          <w:iCs/>
          <w:lang w:val="en-US"/>
        </w:rPr>
        <w:t>ru</w:t>
      </w:r>
      <w:proofErr w:type="spellEnd"/>
    </w:p>
    <w:p w14:paraId="27596E0A" w14:textId="77777777" w:rsidR="00F84621" w:rsidRDefault="00F84621" w:rsidP="00F84621">
      <w:pPr>
        <w:ind w:firstLine="709"/>
        <w:jc w:val="both"/>
        <w:rPr>
          <w:b/>
          <w:bCs/>
          <w:sz w:val="20"/>
          <w:szCs w:val="20"/>
        </w:rPr>
      </w:pPr>
      <w:bookmarkStart w:id="1" w:name="_Hlk200473862"/>
      <w:r>
        <w:rPr>
          <w:b/>
          <w:bCs/>
          <w:sz w:val="20"/>
          <w:szCs w:val="20"/>
        </w:rPr>
        <w:t>Цель исследования заключается в выявлении проблем, связанных с реализацией мер государственной поддержки развития малого и среднего предпринимательства национальными проектами, в анализе текущего процесса их совершенствования, в формировании предложений</w:t>
      </w:r>
      <w:r w:rsidRPr="003C2EEF">
        <w:rPr>
          <w:b/>
          <w:bCs/>
          <w:sz w:val="20"/>
          <w:szCs w:val="20"/>
        </w:rPr>
        <w:t>, направленны</w:t>
      </w:r>
      <w:r>
        <w:rPr>
          <w:b/>
          <w:bCs/>
          <w:sz w:val="20"/>
          <w:szCs w:val="20"/>
        </w:rPr>
        <w:t>х</w:t>
      </w:r>
      <w:r w:rsidRPr="003C2EEF">
        <w:rPr>
          <w:b/>
          <w:bCs/>
          <w:sz w:val="20"/>
          <w:szCs w:val="20"/>
        </w:rPr>
        <w:t xml:space="preserve"> на </w:t>
      </w:r>
      <w:r>
        <w:rPr>
          <w:b/>
          <w:bCs/>
          <w:sz w:val="20"/>
          <w:szCs w:val="20"/>
        </w:rPr>
        <w:t>дальнейшее развитие</w:t>
      </w:r>
      <w:r w:rsidRPr="00363B61">
        <w:rPr>
          <w:b/>
          <w:bCs/>
          <w:sz w:val="20"/>
          <w:szCs w:val="20"/>
        </w:rPr>
        <w:t xml:space="preserve"> </w:t>
      </w:r>
      <w:r>
        <w:rPr>
          <w:b/>
          <w:bCs/>
          <w:sz w:val="20"/>
          <w:szCs w:val="20"/>
        </w:rPr>
        <w:t xml:space="preserve">указанных мер. </w:t>
      </w:r>
      <w:bookmarkStart w:id="2" w:name="_Hlk200300768"/>
      <w:r>
        <w:rPr>
          <w:b/>
          <w:bCs/>
          <w:sz w:val="20"/>
          <w:szCs w:val="20"/>
        </w:rPr>
        <w:t xml:space="preserve">Материалами исследования стали данные </w:t>
      </w:r>
      <w:r w:rsidRPr="00363B61">
        <w:rPr>
          <w:b/>
          <w:bCs/>
          <w:sz w:val="20"/>
          <w:szCs w:val="20"/>
        </w:rPr>
        <w:t>Министерств</w:t>
      </w:r>
      <w:r>
        <w:rPr>
          <w:b/>
          <w:bCs/>
          <w:sz w:val="20"/>
          <w:szCs w:val="20"/>
        </w:rPr>
        <w:t>а</w:t>
      </w:r>
      <w:r w:rsidRPr="00363B61">
        <w:rPr>
          <w:b/>
          <w:bCs/>
          <w:sz w:val="20"/>
          <w:szCs w:val="20"/>
        </w:rPr>
        <w:t xml:space="preserve"> экономического развития Российской Федерации</w:t>
      </w:r>
      <w:r>
        <w:rPr>
          <w:b/>
          <w:bCs/>
          <w:sz w:val="20"/>
          <w:szCs w:val="20"/>
        </w:rPr>
        <w:t xml:space="preserve">, Федеральной службы государственной статистики, </w:t>
      </w:r>
      <w:r w:rsidRPr="000904E1">
        <w:rPr>
          <w:b/>
          <w:bCs/>
          <w:sz w:val="20"/>
          <w:szCs w:val="20"/>
        </w:rPr>
        <w:t>Единого портала бюджетной системы Российской Федерации</w:t>
      </w:r>
      <w:r>
        <w:rPr>
          <w:b/>
          <w:bCs/>
          <w:sz w:val="20"/>
          <w:szCs w:val="20"/>
        </w:rPr>
        <w:t xml:space="preserve">, </w:t>
      </w:r>
      <w:r w:rsidRPr="00B442E6">
        <w:rPr>
          <w:b/>
          <w:bCs/>
          <w:sz w:val="20"/>
          <w:szCs w:val="20"/>
        </w:rPr>
        <w:t>Един</w:t>
      </w:r>
      <w:r>
        <w:rPr>
          <w:b/>
          <w:bCs/>
          <w:sz w:val="20"/>
          <w:szCs w:val="20"/>
        </w:rPr>
        <w:t>ого</w:t>
      </w:r>
      <w:r w:rsidRPr="00B442E6">
        <w:rPr>
          <w:b/>
          <w:bCs/>
          <w:sz w:val="20"/>
          <w:szCs w:val="20"/>
        </w:rPr>
        <w:t xml:space="preserve"> реестр</w:t>
      </w:r>
      <w:r>
        <w:rPr>
          <w:b/>
          <w:bCs/>
          <w:sz w:val="20"/>
          <w:szCs w:val="20"/>
        </w:rPr>
        <w:t>а</w:t>
      </w:r>
      <w:r w:rsidRPr="00B442E6">
        <w:rPr>
          <w:b/>
          <w:bCs/>
          <w:sz w:val="20"/>
          <w:szCs w:val="20"/>
        </w:rPr>
        <w:t xml:space="preserve"> субъектов малого и среднего предпринимательства</w:t>
      </w:r>
      <w:r>
        <w:rPr>
          <w:b/>
          <w:bCs/>
          <w:sz w:val="20"/>
          <w:szCs w:val="20"/>
        </w:rPr>
        <w:t xml:space="preserve">. </w:t>
      </w:r>
      <w:r w:rsidRPr="007F0EA6">
        <w:rPr>
          <w:b/>
          <w:bCs/>
          <w:sz w:val="20"/>
          <w:szCs w:val="20"/>
        </w:rPr>
        <w:t>М</w:t>
      </w:r>
      <w:r>
        <w:rPr>
          <w:b/>
          <w:bCs/>
          <w:sz w:val="20"/>
          <w:szCs w:val="20"/>
        </w:rPr>
        <w:t>е</w:t>
      </w:r>
      <w:r w:rsidRPr="007F0EA6">
        <w:rPr>
          <w:b/>
          <w:bCs/>
          <w:sz w:val="20"/>
          <w:szCs w:val="20"/>
        </w:rPr>
        <w:t xml:space="preserve">тодами </w:t>
      </w:r>
      <w:r>
        <w:rPr>
          <w:b/>
          <w:bCs/>
          <w:sz w:val="20"/>
          <w:szCs w:val="20"/>
        </w:rPr>
        <w:t>исследования</w:t>
      </w:r>
      <w:r w:rsidRPr="007F0EA6">
        <w:rPr>
          <w:b/>
          <w:bCs/>
          <w:sz w:val="20"/>
          <w:szCs w:val="20"/>
        </w:rPr>
        <w:t xml:space="preserve"> </w:t>
      </w:r>
      <w:r>
        <w:rPr>
          <w:b/>
          <w:bCs/>
          <w:sz w:val="20"/>
          <w:szCs w:val="20"/>
        </w:rPr>
        <w:t>выступили</w:t>
      </w:r>
      <w:r w:rsidRPr="007F0EA6">
        <w:rPr>
          <w:b/>
          <w:bCs/>
          <w:sz w:val="20"/>
          <w:szCs w:val="20"/>
        </w:rPr>
        <w:t xml:space="preserve"> сопоставление, обобщение, сравнение,</w:t>
      </w:r>
      <w:r>
        <w:rPr>
          <w:b/>
          <w:bCs/>
          <w:sz w:val="20"/>
          <w:szCs w:val="20"/>
        </w:rPr>
        <w:t xml:space="preserve"> </w:t>
      </w:r>
      <w:r w:rsidRPr="007F0EA6">
        <w:rPr>
          <w:b/>
          <w:bCs/>
          <w:sz w:val="20"/>
          <w:szCs w:val="20"/>
        </w:rPr>
        <w:t>группировка, анализ, синтез</w:t>
      </w:r>
      <w:r>
        <w:rPr>
          <w:b/>
          <w:bCs/>
          <w:sz w:val="20"/>
          <w:szCs w:val="20"/>
        </w:rPr>
        <w:t xml:space="preserve">. </w:t>
      </w:r>
      <w:bookmarkEnd w:id="2"/>
      <w:r>
        <w:rPr>
          <w:b/>
          <w:bCs/>
          <w:sz w:val="20"/>
          <w:szCs w:val="20"/>
        </w:rPr>
        <w:t>М</w:t>
      </w:r>
      <w:r w:rsidRPr="007F0EA6">
        <w:rPr>
          <w:b/>
          <w:bCs/>
          <w:sz w:val="20"/>
          <w:szCs w:val="20"/>
        </w:rPr>
        <w:t>ер</w:t>
      </w:r>
      <w:r>
        <w:rPr>
          <w:b/>
          <w:bCs/>
          <w:sz w:val="20"/>
          <w:szCs w:val="20"/>
        </w:rPr>
        <w:t>ы</w:t>
      </w:r>
      <w:r w:rsidRPr="007F0EA6">
        <w:rPr>
          <w:b/>
          <w:bCs/>
          <w:sz w:val="20"/>
          <w:szCs w:val="20"/>
        </w:rPr>
        <w:t xml:space="preserve"> государственной поддержки </w:t>
      </w:r>
      <w:r>
        <w:rPr>
          <w:b/>
          <w:bCs/>
          <w:sz w:val="20"/>
          <w:szCs w:val="20"/>
        </w:rPr>
        <w:t xml:space="preserve">в рамках </w:t>
      </w:r>
      <w:r w:rsidRPr="007F0EA6">
        <w:rPr>
          <w:b/>
          <w:bCs/>
          <w:sz w:val="20"/>
          <w:szCs w:val="20"/>
        </w:rPr>
        <w:t>национальны</w:t>
      </w:r>
      <w:r>
        <w:rPr>
          <w:b/>
          <w:bCs/>
          <w:sz w:val="20"/>
          <w:szCs w:val="20"/>
        </w:rPr>
        <w:t>х</w:t>
      </w:r>
      <w:r w:rsidRPr="007F0EA6">
        <w:rPr>
          <w:b/>
          <w:bCs/>
          <w:sz w:val="20"/>
          <w:szCs w:val="20"/>
        </w:rPr>
        <w:t xml:space="preserve"> проект</w:t>
      </w:r>
      <w:r>
        <w:rPr>
          <w:b/>
          <w:bCs/>
          <w:sz w:val="20"/>
          <w:szCs w:val="20"/>
        </w:rPr>
        <w:t>ов</w:t>
      </w:r>
      <w:r w:rsidRPr="007F0EA6">
        <w:rPr>
          <w:b/>
          <w:bCs/>
          <w:sz w:val="20"/>
          <w:szCs w:val="20"/>
        </w:rPr>
        <w:t xml:space="preserve"> </w:t>
      </w:r>
      <w:r>
        <w:rPr>
          <w:b/>
          <w:bCs/>
          <w:sz w:val="20"/>
          <w:szCs w:val="20"/>
        </w:rPr>
        <w:t xml:space="preserve">выступают интегратором государственной политики по развития малого и среднего предпринимательства, для чего важна целевая направленность проектного планирования и взвешенная оценка эффективности. Поэтому в статье проанализированы утвержденные </w:t>
      </w:r>
      <w:r w:rsidRPr="002E7022">
        <w:rPr>
          <w:b/>
          <w:bCs/>
          <w:sz w:val="20"/>
          <w:szCs w:val="20"/>
        </w:rPr>
        <w:t>показател</w:t>
      </w:r>
      <w:r>
        <w:rPr>
          <w:b/>
          <w:bCs/>
          <w:sz w:val="20"/>
          <w:szCs w:val="20"/>
        </w:rPr>
        <w:t xml:space="preserve">и </w:t>
      </w:r>
      <w:r w:rsidRPr="002E7022">
        <w:rPr>
          <w:b/>
          <w:bCs/>
          <w:sz w:val="20"/>
          <w:szCs w:val="20"/>
        </w:rPr>
        <w:t>национальных проекто</w:t>
      </w:r>
      <w:r>
        <w:rPr>
          <w:b/>
          <w:bCs/>
          <w:sz w:val="20"/>
          <w:szCs w:val="20"/>
        </w:rPr>
        <w:t>в, исследована финансовая обеспеченность мер государственной поддержки во взаимосвязи с изменениями количественных параметров малого и среднего предпринимательства Российской Федерации, а также рассмотрены различные позиции современных авторов, которые предлагают свое видение проблематики. Выявленные проблемы позволили авторам разработать предложения по их решению, в том числе с учетом возможности использования анализа проблем и их решений на базе национальных проектов 2018-2024 гг. в текущих федеральных проектах в составе национального проекта «Эффективная и конкурентная экономика» для повышения эффективности соответствующих мер государственной поддержки.</w:t>
      </w:r>
    </w:p>
    <w:bookmarkEnd w:id="1"/>
    <w:p w14:paraId="2CDF4F79" w14:textId="77777777" w:rsidR="00F84621" w:rsidRPr="00B442E6" w:rsidRDefault="00F84621" w:rsidP="00F84621">
      <w:pPr>
        <w:ind w:firstLine="709"/>
        <w:jc w:val="both"/>
      </w:pPr>
      <w:r w:rsidRPr="00B442E6">
        <w:rPr>
          <w:b/>
          <w:bCs/>
        </w:rPr>
        <w:t xml:space="preserve">Ключевые слова: </w:t>
      </w:r>
      <w:r w:rsidRPr="00B442E6">
        <w:t>национальные проекты, малое и среднее предпринимательство, меры государственной поддержки, регулирование, финансирование</w:t>
      </w:r>
    </w:p>
    <w:p w14:paraId="0DF8A6A2" w14:textId="77777777" w:rsidR="00F84621" w:rsidRPr="0063637E" w:rsidRDefault="00F84621" w:rsidP="00F84621">
      <w:pPr>
        <w:spacing w:after="240"/>
        <w:jc w:val="center"/>
        <w:rPr>
          <w:b/>
          <w:bCs/>
          <w:lang w:val="en-US"/>
        </w:rPr>
      </w:pPr>
      <w:r w:rsidRPr="0063637E">
        <w:rPr>
          <w:b/>
          <w:bCs/>
          <w:lang w:val="en-US"/>
        </w:rPr>
        <w:t xml:space="preserve">ISSUES AND ENHANCEMENT OF THE EFFECTIVENESS </w:t>
      </w:r>
      <w:r>
        <w:rPr>
          <w:b/>
          <w:bCs/>
          <w:lang w:val="en-US"/>
        </w:rPr>
        <w:br/>
      </w:r>
      <w:r w:rsidRPr="0063637E">
        <w:rPr>
          <w:b/>
          <w:bCs/>
          <w:lang w:val="en-US"/>
        </w:rPr>
        <w:t xml:space="preserve">OF STATE SUPPORT MEASURES FOR THE DEVELOPMENT OF SMALL AND </w:t>
      </w:r>
      <w:r>
        <w:rPr>
          <w:b/>
          <w:bCs/>
          <w:lang w:val="en-US"/>
        </w:rPr>
        <w:br/>
      </w:r>
      <w:r w:rsidRPr="0063637E">
        <w:rPr>
          <w:b/>
          <w:bCs/>
          <w:lang w:val="en-US"/>
        </w:rPr>
        <w:t xml:space="preserve">MEDIUM ENTREPRENEURSHIP IN THE RUSSIAN FEDERATION THROUGH </w:t>
      </w:r>
      <w:r>
        <w:rPr>
          <w:b/>
          <w:bCs/>
          <w:lang w:val="en-US"/>
        </w:rPr>
        <w:br/>
      </w:r>
      <w:r w:rsidRPr="0063637E">
        <w:rPr>
          <w:b/>
          <w:bCs/>
          <w:lang w:val="en-US"/>
        </w:rPr>
        <w:t>NATIONAL PROJECTS</w:t>
      </w:r>
    </w:p>
    <w:p w14:paraId="171D47E1" w14:textId="77777777" w:rsidR="00F84621" w:rsidRPr="0063637E" w:rsidRDefault="00F84621" w:rsidP="00F84621">
      <w:pPr>
        <w:spacing w:after="240"/>
        <w:jc w:val="center"/>
        <w:rPr>
          <w:b/>
          <w:bCs/>
          <w:lang w:val="en-US"/>
        </w:rPr>
      </w:pPr>
      <w:proofErr w:type="spellStart"/>
      <w:r>
        <w:rPr>
          <w:b/>
          <w:bCs/>
          <w:lang w:val="en-US"/>
        </w:rPr>
        <w:t>Artemiev</w:t>
      </w:r>
      <w:proofErr w:type="spellEnd"/>
      <w:r w:rsidRPr="0063637E">
        <w:rPr>
          <w:b/>
          <w:bCs/>
          <w:lang w:val="en-US"/>
        </w:rPr>
        <w:t xml:space="preserve"> </w:t>
      </w:r>
      <w:r>
        <w:rPr>
          <w:b/>
          <w:bCs/>
          <w:lang w:val="en-US"/>
        </w:rPr>
        <w:t>V</w:t>
      </w:r>
      <w:r w:rsidRPr="0063637E">
        <w:rPr>
          <w:b/>
          <w:bCs/>
          <w:lang w:val="en-US"/>
        </w:rPr>
        <w:t>.</w:t>
      </w:r>
      <w:r>
        <w:rPr>
          <w:b/>
          <w:bCs/>
          <w:lang w:val="en-US"/>
        </w:rPr>
        <w:t>B.</w:t>
      </w:r>
      <w:r w:rsidRPr="0063637E">
        <w:rPr>
          <w:b/>
          <w:bCs/>
          <w:lang w:val="en-US"/>
        </w:rPr>
        <w:t xml:space="preserve">, </w:t>
      </w:r>
      <w:proofErr w:type="spellStart"/>
      <w:r>
        <w:rPr>
          <w:b/>
          <w:bCs/>
          <w:lang w:val="en-US"/>
        </w:rPr>
        <w:t>Konvisarova</w:t>
      </w:r>
      <w:proofErr w:type="spellEnd"/>
      <w:r>
        <w:rPr>
          <w:b/>
          <w:bCs/>
          <w:lang w:val="en-US"/>
        </w:rPr>
        <w:t xml:space="preserve"> E.V.</w:t>
      </w:r>
    </w:p>
    <w:p w14:paraId="595B50F6" w14:textId="77777777" w:rsidR="00F84621" w:rsidRPr="0063637E" w:rsidRDefault="00F84621" w:rsidP="00F84621">
      <w:pPr>
        <w:spacing w:after="240"/>
        <w:jc w:val="center"/>
        <w:rPr>
          <w:i/>
          <w:iCs/>
          <w:lang w:val="en-US"/>
        </w:rPr>
      </w:pPr>
      <w:r w:rsidRPr="0063637E">
        <w:rPr>
          <w:i/>
          <w:iCs/>
          <w:lang w:val="en-US"/>
        </w:rPr>
        <w:t>Vladivostok State University, Vladivostok,</w:t>
      </w:r>
      <w:r w:rsidRPr="0063637E">
        <w:rPr>
          <w:i/>
          <w:iCs/>
          <w:lang w:val="en-US"/>
        </w:rPr>
        <w:br/>
      </w:r>
      <w:r w:rsidRPr="00B442E6">
        <w:rPr>
          <w:i/>
          <w:iCs/>
          <w:lang w:val="en-US"/>
        </w:rPr>
        <w:t>e</w:t>
      </w:r>
      <w:r w:rsidRPr="0063637E">
        <w:rPr>
          <w:i/>
          <w:iCs/>
          <w:lang w:val="en-US"/>
        </w:rPr>
        <w:t>-</w:t>
      </w:r>
      <w:r w:rsidRPr="00B442E6">
        <w:rPr>
          <w:i/>
          <w:iCs/>
          <w:lang w:val="en-US"/>
        </w:rPr>
        <w:t>mail</w:t>
      </w:r>
      <w:r w:rsidRPr="0063637E">
        <w:rPr>
          <w:i/>
          <w:iCs/>
          <w:lang w:val="en-US"/>
        </w:rPr>
        <w:t xml:space="preserve">: </w:t>
      </w:r>
      <w:r w:rsidRPr="00B442E6">
        <w:rPr>
          <w:i/>
          <w:iCs/>
          <w:lang w:val="en-US"/>
        </w:rPr>
        <w:t>artemyev</w:t>
      </w:r>
      <w:r w:rsidRPr="0063637E">
        <w:rPr>
          <w:i/>
          <w:iCs/>
          <w:lang w:val="en-US"/>
        </w:rPr>
        <w:t>.</w:t>
      </w:r>
      <w:r w:rsidRPr="00B442E6">
        <w:rPr>
          <w:i/>
          <w:iCs/>
          <w:lang w:val="en-US"/>
        </w:rPr>
        <w:t>vb</w:t>
      </w:r>
      <w:r w:rsidRPr="0063637E">
        <w:rPr>
          <w:i/>
          <w:iCs/>
          <w:lang w:val="en-US"/>
        </w:rPr>
        <w:t>@</w:t>
      </w:r>
      <w:r w:rsidRPr="00B442E6">
        <w:rPr>
          <w:i/>
          <w:iCs/>
          <w:lang w:val="en-US"/>
        </w:rPr>
        <w:t>gmail</w:t>
      </w:r>
      <w:r w:rsidRPr="0063637E">
        <w:rPr>
          <w:i/>
          <w:iCs/>
          <w:lang w:val="en-US"/>
        </w:rPr>
        <w:t>.</w:t>
      </w:r>
      <w:r w:rsidRPr="00B442E6">
        <w:rPr>
          <w:i/>
          <w:iCs/>
          <w:lang w:val="en-US"/>
        </w:rPr>
        <w:t>com</w:t>
      </w:r>
      <w:r w:rsidRPr="0063637E">
        <w:rPr>
          <w:i/>
          <w:iCs/>
          <w:lang w:val="en-US"/>
        </w:rPr>
        <w:t xml:space="preserve">, </w:t>
      </w:r>
      <w:r w:rsidRPr="00B442E6">
        <w:rPr>
          <w:i/>
          <w:iCs/>
          <w:lang w:val="en-US"/>
        </w:rPr>
        <w:t>elena</w:t>
      </w:r>
      <w:r w:rsidRPr="0063637E">
        <w:rPr>
          <w:i/>
          <w:iCs/>
          <w:lang w:val="en-US"/>
        </w:rPr>
        <w:t>.</w:t>
      </w:r>
      <w:r w:rsidRPr="00B442E6">
        <w:rPr>
          <w:i/>
          <w:iCs/>
          <w:lang w:val="en-US"/>
        </w:rPr>
        <w:t>konvisarova</w:t>
      </w:r>
      <w:r w:rsidRPr="0063637E">
        <w:rPr>
          <w:i/>
          <w:iCs/>
          <w:lang w:val="en-US"/>
        </w:rPr>
        <w:t>@</w:t>
      </w:r>
      <w:r w:rsidRPr="00B442E6">
        <w:rPr>
          <w:i/>
          <w:iCs/>
          <w:lang w:val="en-US"/>
        </w:rPr>
        <w:t>vvsu</w:t>
      </w:r>
      <w:r w:rsidRPr="0063637E">
        <w:rPr>
          <w:i/>
          <w:iCs/>
          <w:lang w:val="en-US"/>
        </w:rPr>
        <w:t>.</w:t>
      </w:r>
      <w:r w:rsidRPr="00B442E6">
        <w:rPr>
          <w:i/>
          <w:iCs/>
          <w:lang w:val="en-US"/>
        </w:rPr>
        <w:t>ru</w:t>
      </w:r>
    </w:p>
    <w:p w14:paraId="1F3DDF7C" w14:textId="77777777" w:rsidR="00F84621" w:rsidRPr="005C06DD" w:rsidRDefault="00F84621" w:rsidP="00F84621">
      <w:pPr>
        <w:ind w:firstLine="709"/>
        <w:jc w:val="both"/>
        <w:rPr>
          <w:b/>
          <w:bCs/>
          <w:sz w:val="20"/>
          <w:szCs w:val="20"/>
          <w:lang w:val="en-US"/>
        </w:rPr>
      </w:pPr>
      <w:r w:rsidRPr="005C06DD">
        <w:rPr>
          <w:b/>
          <w:bCs/>
          <w:sz w:val="20"/>
          <w:szCs w:val="20"/>
          <w:lang w:val="en-US"/>
        </w:rPr>
        <w:t xml:space="preserve">The purpose of the study is to identify problems related to the implementation of state support measures for the development of small and medium-sized entrepreneurship through national projects, to analyze the current process of their enhancement, and to formulate recommendations aimed at further improving these measures. The research materials include data from the Ministry of Economic Development of the Russian Federation, the Federal State Statistics Service, the Unified Budget System Information Portal of the Russian Federation, and the Unified Register of Small and Medium Enterprises. The research methods employed were comparison, generalization, analysis, synthesis, grouping, and analysis. State support measures within the framework of national projects serve as an integrator of state policy for the development of small and medium-sized entrepreneurship, underscoring the importance of targeted project planning and a balanced assessment of effectiveness. Therefore, the study analyzes the approved indicators of national projects, examines the financial provision of state support measures in relation to changes in the quantitative parameters of small and medium enterprises in Russia, and reviews various perspectives from contemporary scholars who propose their views on the issue. The identified </w:t>
      </w:r>
      <w:r w:rsidRPr="005C06DD">
        <w:rPr>
          <w:b/>
          <w:bCs/>
          <w:sz w:val="20"/>
          <w:szCs w:val="20"/>
          <w:lang w:val="en-US"/>
        </w:rPr>
        <w:lastRenderedPageBreak/>
        <w:t xml:space="preserve">problems enabled the authors to develop proposals for their resolution, including by considering the analysis of issues and their solutions based on the national projects of 2018–2024 in the context of current federal projects within the national project </w:t>
      </w:r>
      <w:r w:rsidRPr="007D4D32">
        <w:rPr>
          <w:b/>
          <w:bCs/>
          <w:sz w:val="20"/>
          <w:szCs w:val="20"/>
          <w:lang w:val="en-US"/>
        </w:rPr>
        <w:t>«</w:t>
      </w:r>
      <w:r w:rsidRPr="005C06DD">
        <w:rPr>
          <w:b/>
          <w:bCs/>
          <w:sz w:val="20"/>
          <w:szCs w:val="20"/>
          <w:lang w:val="en-US"/>
        </w:rPr>
        <w:t>Efficient and Competitive Economy</w:t>
      </w:r>
      <w:r w:rsidRPr="007D4D32">
        <w:rPr>
          <w:b/>
          <w:bCs/>
          <w:sz w:val="20"/>
          <w:szCs w:val="20"/>
          <w:lang w:val="en-US"/>
        </w:rPr>
        <w:t>»</w:t>
      </w:r>
      <w:r w:rsidRPr="005C06DD">
        <w:rPr>
          <w:b/>
          <w:bCs/>
          <w:sz w:val="20"/>
          <w:szCs w:val="20"/>
          <w:lang w:val="en-US"/>
        </w:rPr>
        <w:t xml:space="preserve"> to enhance the effectiveness of respective state support measures.</w:t>
      </w:r>
    </w:p>
    <w:p w14:paraId="23B36407" w14:textId="77777777" w:rsidR="00F84621" w:rsidRPr="0063637E" w:rsidRDefault="00F84621" w:rsidP="00F84621">
      <w:pPr>
        <w:ind w:firstLine="709"/>
        <w:jc w:val="both"/>
        <w:rPr>
          <w:b/>
          <w:bCs/>
          <w:lang w:val="en-US"/>
        </w:rPr>
      </w:pPr>
      <w:r w:rsidRPr="007D4D32">
        <w:rPr>
          <w:b/>
          <w:bCs/>
          <w:lang w:val="en-US"/>
        </w:rPr>
        <w:t xml:space="preserve">Keywords: </w:t>
      </w:r>
      <w:r w:rsidRPr="007D4D32">
        <w:rPr>
          <w:lang w:val="en-US"/>
        </w:rPr>
        <w:t>national projects, small and medium entrepreneurship, state support measures, regulation, fi</w:t>
      </w:r>
      <w:r w:rsidRPr="005C06DD">
        <w:rPr>
          <w:lang w:val="en-US"/>
        </w:rPr>
        <w:t>nancing</w:t>
      </w:r>
    </w:p>
    <w:p w14:paraId="34111B10" w14:textId="77777777" w:rsidR="00F84621" w:rsidRPr="0089767E" w:rsidRDefault="00F84621" w:rsidP="00F84621">
      <w:pPr>
        <w:spacing w:line="360" w:lineRule="auto"/>
        <w:ind w:firstLine="709"/>
        <w:contextualSpacing/>
        <w:jc w:val="center"/>
        <w:rPr>
          <w:b/>
          <w:bCs/>
        </w:rPr>
      </w:pPr>
      <w:r w:rsidRPr="0089767E">
        <w:rPr>
          <w:b/>
          <w:bCs/>
        </w:rPr>
        <w:t>Введение</w:t>
      </w:r>
    </w:p>
    <w:p w14:paraId="0F480956" w14:textId="77777777" w:rsidR="00F84621" w:rsidRPr="0089767E" w:rsidRDefault="00F84621" w:rsidP="00F84621">
      <w:pPr>
        <w:spacing w:line="360" w:lineRule="auto"/>
        <w:ind w:firstLine="709"/>
        <w:contextualSpacing/>
        <w:jc w:val="both"/>
      </w:pPr>
      <w:r w:rsidRPr="0089767E">
        <w:t xml:space="preserve">Малое </w:t>
      </w:r>
      <w:r>
        <w:t xml:space="preserve">и среднее </w:t>
      </w:r>
      <w:r w:rsidRPr="0089767E">
        <w:t xml:space="preserve">предпринимательство как форма организованной хозяйственной инициативы граждан является непременным атрибутом современной экономики. Организованное в форматах индивидуального предпринимательства, микро-, малых и средних предприятий, малое </w:t>
      </w:r>
      <w:r>
        <w:t xml:space="preserve">и среднее </w:t>
      </w:r>
      <w:r w:rsidRPr="0089767E">
        <w:t xml:space="preserve">предпринимательство является доминирующим действующим лицом на рынке оказания различных услуг населению, в розничной торговле, в общественном транспорте, и в других отраслях экономики массового спроса, где требуется гибкое реагирование динамичной конъюнктуры рынка. В силу своего массового проявления как </w:t>
      </w:r>
      <w:r>
        <w:t xml:space="preserve">единого </w:t>
      </w:r>
      <w:r w:rsidRPr="0089767E">
        <w:t xml:space="preserve">экономического явления, малое </w:t>
      </w:r>
      <w:r>
        <w:t xml:space="preserve">и среднее </w:t>
      </w:r>
      <w:r w:rsidRPr="0089767E">
        <w:t>предпринимательство является одним из основных инструментов обеспечения занятости населения. По объемам производства и оказания услуг малое предпринимательств</w:t>
      </w:r>
      <w:r>
        <w:t>о</w:t>
      </w:r>
      <w:r w:rsidRPr="0089767E">
        <w:t xml:space="preserve"> занимает существенные позиции, составляя вместе со средним бизнесом 21,7-22 процента в валовом внутреннем продукте Российской Федерации [1]. </w:t>
      </w:r>
    </w:p>
    <w:p w14:paraId="599AD785" w14:textId="77777777" w:rsidR="00F84621" w:rsidRDefault="00F84621" w:rsidP="00F84621">
      <w:pPr>
        <w:spacing w:line="360" w:lineRule="auto"/>
        <w:ind w:firstLine="709"/>
        <w:contextualSpacing/>
        <w:jc w:val="both"/>
      </w:pPr>
      <w:r w:rsidRPr="0089767E">
        <w:t xml:space="preserve">Трансформация малого </w:t>
      </w:r>
      <w:r>
        <w:t xml:space="preserve">и среднего </w:t>
      </w:r>
      <w:r w:rsidRPr="0089767E">
        <w:t xml:space="preserve">предпринимательства в одну из основных движущих сил развития национальной экономики состоялось благодаря государственной проектной поддержке, ставшей лейтмотивом развития национальной политики </w:t>
      </w:r>
      <w:r>
        <w:t xml:space="preserve">с </w:t>
      </w:r>
      <w:r w:rsidRPr="0089767E">
        <w:t xml:space="preserve">принятием и реализацией </w:t>
      </w:r>
      <w:r>
        <w:t>связанных</w:t>
      </w:r>
      <w:r w:rsidRPr="0089767E">
        <w:t xml:space="preserve"> государственных национальных проектов. Основными инструментами данной поддержки являются приемы прямой (целевое финансирование) и косвенной (формирование предпринимательского мышления и стимулирование предпринимательских инициатив, развитие инфраструктуры предпринимательства и пр.) поддержки</w:t>
      </w:r>
      <w:r>
        <w:t>.</w:t>
      </w:r>
    </w:p>
    <w:p w14:paraId="244AFAC3" w14:textId="77777777" w:rsidR="00F84621" w:rsidRDefault="00F84621" w:rsidP="00F84621">
      <w:pPr>
        <w:spacing w:line="360" w:lineRule="auto"/>
        <w:ind w:firstLine="709"/>
        <w:contextualSpacing/>
        <w:jc w:val="both"/>
      </w:pPr>
      <w:r>
        <w:t>Говоря об изученности, на текущем этапе современными исследователями предлагаются весьма полярные подходы к вопросу</w:t>
      </w:r>
      <w:r w:rsidRPr="002C2A44">
        <w:t xml:space="preserve"> реализаци</w:t>
      </w:r>
      <w:r>
        <w:t>и</w:t>
      </w:r>
      <w:r w:rsidRPr="002C2A44">
        <w:t xml:space="preserve"> мер государственной поддержки развития малого и среднего предпринимательства национальными проектами</w:t>
      </w:r>
      <w:r>
        <w:t>, некоторые намеренно сегментируют свои исследования до регионального уровня, рассматривая проблематику в достижении/недостижении целевых показателей национальных проектов (Кириллов</w:t>
      </w:r>
      <w:r w:rsidRPr="00053C1E">
        <w:t xml:space="preserve"> </w:t>
      </w:r>
      <w:r>
        <w:t xml:space="preserve">Ю.Г., </w:t>
      </w:r>
      <w:proofErr w:type="spellStart"/>
      <w:r>
        <w:t>Колпакиди</w:t>
      </w:r>
      <w:proofErr w:type="spellEnd"/>
      <w:r w:rsidRPr="00053C1E">
        <w:t xml:space="preserve"> </w:t>
      </w:r>
      <w:r>
        <w:t xml:space="preserve">Д.В.) </w:t>
      </w:r>
      <w:r w:rsidRPr="00BD7932">
        <w:t>[</w:t>
      </w:r>
      <w:r>
        <w:t>2; 3</w:t>
      </w:r>
      <w:r w:rsidRPr="00BD7932">
        <w:t>]</w:t>
      </w:r>
      <w:r>
        <w:t>.</w:t>
      </w:r>
    </w:p>
    <w:p w14:paraId="6B82BE77" w14:textId="77777777" w:rsidR="00F84621" w:rsidRDefault="00F84621" w:rsidP="00F84621">
      <w:pPr>
        <w:spacing w:line="360" w:lineRule="auto"/>
        <w:ind w:firstLine="709"/>
        <w:contextualSpacing/>
        <w:jc w:val="both"/>
      </w:pPr>
      <w:r>
        <w:t xml:space="preserve">Другие исследователи рассматривают проблематику в разрезе различных отраслей экономики, от туризма </w:t>
      </w:r>
      <w:r w:rsidRPr="00053C1E">
        <w:t>[4]</w:t>
      </w:r>
      <w:r>
        <w:t xml:space="preserve"> до сельского хозяйства </w:t>
      </w:r>
      <w:r w:rsidRPr="00053C1E">
        <w:t xml:space="preserve">[5] </w:t>
      </w:r>
      <w:r>
        <w:t>(исследователи</w:t>
      </w:r>
      <w:r w:rsidRPr="00053C1E">
        <w:t xml:space="preserve"> </w:t>
      </w:r>
      <w:proofErr w:type="spellStart"/>
      <w:r w:rsidRPr="00053C1E">
        <w:t>Д</w:t>
      </w:r>
      <w:r>
        <w:t>ашян</w:t>
      </w:r>
      <w:proofErr w:type="spellEnd"/>
      <w:r w:rsidRPr="00053C1E">
        <w:t xml:space="preserve"> К.П.</w:t>
      </w:r>
      <w:r>
        <w:t>,</w:t>
      </w:r>
      <w:r w:rsidRPr="00803C17">
        <w:t xml:space="preserve"> </w:t>
      </w:r>
      <w:proofErr w:type="spellStart"/>
      <w:r>
        <w:t>Огаркова</w:t>
      </w:r>
      <w:proofErr w:type="spellEnd"/>
      <w:r w:rsidRPr="00053C1E">
        <w:t xml:space="preserve"> </w:t>
      </w:r>
      <w:r>
        <w:t>Н.Н.).</w:t>
      </w:r>
    </w:p>
    <w:p w14:paraId="11D1BAD8" w14:textId="77777777" w:rsidR="00F84621" w:rsidRPr="00BD7932" w:rsidRDefault="00F84621" w:rsidP="00F84621">
      <w:pPr>
        <w:spacing w:line="360" w:lineRule="auto"/>
        <w:ind w:firstLine="709"/>
        <w:contextualSpacing/>
        <w:jc w:val="both"/>
      </w:pPr>
      <w:r>
        <w:t xml:space="preserve">Отдельно отметим исследования частных случаев государственной политики поддержки бизнеса в виде правовых режимов (например, Свободный порт Владивосток) </w:t>
      </w:r>
      <w:r w:rsidRPr="00BD7932">
        <w:t>[</w:t>
      </w:r>
      <w:r>
        <w:t>6</w:t>
      </w:r>
      <w:r w:rsidRPr="00BD7932">
        <w:t>]</w:t>
      </w:r>
      <w:r>
        <w:t xml:space="preserve"> и как составной части мировых трендов цифровизации экономики </w:t>
      </w:r>
      <w:r w:rsidRPr="00BD7932">
        <w:t>[</w:t>
      </w:r>
      <w:r>
        <w:t>7</w:t>
      </w:r>
      <w:r w:rsidRPr="00BD7932">
        <w:t>]</w:t>
      </w:r>
      <w:r>
        <w:t>.</w:t>
      </w:r>
    </w:p>
    <w:p w14:paraId="35F99B41" w14:textId="77777777" w:rsidR="00F84621" w:rsidRPr="00053C1E" w:rsidRDefault="00F84621" w:rsidP="00F84621">
      <w:pPr>
        <w:spacing w:line="360" w:lineRule="auto"/>
        <w:ind w:firstLine="709"/>
        <w:contextualSpacing/>
        <w:jc w:val="both"/>
      </w:pPr>
      <w:r>
        <w:lastRenderedPageBreak/>
        <w:t xml:space="preserve">В данной статье авторами в отличие от указанных исследований используется более целостный подход к изучению всего сектора </w:t>
      </w:r>
      <w:r w:rsidRPr="002C2A44">
        <w:t>мер государственной поддержки развития малого и среднего предпринимательства национальными проектами</w:t>
      </w:r>
      <w:r>
        <w:t>, безотносительно регионального или отраслевого сегмента.</w:t>
      </w:r>
    </w:p>
    <w:p w14:paraId="43C5DB96" w14:textId="77777777" w:rsidR="00F84621" w:rsidRDefault="00F84621" w:rsidP="00F84621">
      <w:pPr>
        <w:spacing w:line="360" w:lineRule="auto"/>
        <w:ind w:firstLine="709"/>
        <w:contextualSpacing/>
        <w:jc w:val="both"/>
      </w:pPr>
      <w:r>
        <w:t>В настоящее время</w:t>
      </w:r>
      <w:r w:rsidRPr="0089767E">
        <w:t xml:space="preserve"> реализация национальных проектов в сфере поддержки малого </w:t>
      </w:r>
      <w:r>
        <w:t xml:space="preserve">и среднего </w:t>
      </w:r>
      <w:r w:rsidRPr="0089767E">
        <w:t xml:space="preserve">предпринимательства требует анализа достигнутых результатов, количественной и качественной оценки. Анализ </w:t>
      </w:r>
      <w:r>
        <w:t>текущего</w:t>
      </w:r>
      <w:r w:rsidRPr="0089767E">
        <w:t xml:space="preserve"> состояния позвол</w:t>
      </w:r>
      <w:r>
        <w:t>и</w:t>
      </w:r>
      <w:r w:rsidRPr="0089767E">
        <w:t>т не только более достоверно оценить достигнутые результаты, но и выявить скрытые резервы дальнейшего развития. Таким образом, совершенствование национальных проектов по развитию малого предпринимательства будет способствовать и развитию данных хозяйствующих субъектов, и повышению эффективности мер их государственной поддержки.</w:t>
      </w:r>
    </w:p>
    <w:p w14:paraId="1885F491" w14:textId="77777777" w:rsidR="00F84621" w:rsidRDefault="00F84621" w:rsidP="00F84621">
      <w:pPr>
        <w:spacing w:line="360" w:lineRule="auto"/>
        <w:ind w:firstLine="709"/>
        <w:contextualSpacing/>
        <w:jc w:val="both"/>
      </w:pPr>
      <w:r w:rsidRPr="0089767E">
        <w:rPr>
          <w:b/>
          <w:bCs/>
        </w:rPr>
        <w:t>Цель исследования</w:t>
      </w:r>
      <w:r w:rsidRPr="0089767E">
        <w:t xml:space="preserve"> – выявление проблем, </w:t>
      </w:r>
      <w:r w:rsidRPr="002C2A44">
        <w:t xml:space="preserve">связанных с реализацией мер государственной поддержки развития малого и среднего предпринимательства национальными проектами, </w:t>
      </w:r>
      <w:r>
        <w:t xml:space="preserve">в </w:t>
      </w:r>
      <w:r w:rsidRPr="002C2A44">
        <w:t xml:space="preserve">анализе текущего процесса их совершенствования, </w:t>
      </w:r>
      <w:r>
        <w:t xml:space="preserve">в </w:t>
      </w:r>
      <w:r w:rsidRPr="0089767E">
        <w:t xml:space="preserve">обосновании и формировании предложений, направленных на дальнейшее развитие мер государственной поддержки развития малого </w:t>
      </w:r>
      <w:r>
        <w:t xml:space="preserve">и среднего </w:t>
      </w:r>
      <w:r w:rsidRPr="0089767E">
        <w:t>предпринимательства.</w:t>
      </w:r>
    </w:p>
    <w:p w14:paraId="660427CE" w14:textId="77777777" w:rsidR="00F84621" w:rsidRPr="0089767E" w:rsidRDefault="00F84621" w:rsidP="00F84621">
      <w:pPr>
        <w:spacing w:line="360" w:lineRule="auto"/>
        <w:ind w:firstLine="709"/>
        <w:contextualSpacing/>
        <w:jc w:val="center"/>
        <w:rPr>
          <w:b/>
          <w:bCs/>
        </w:rPr>
      </w:pPr>
      <w:r w:rsidRPr="0089767E">
        <w:rPr>
          <w:b/>
          <w:bCs/>
        </w:rPr>
        <w:t>Материал и методы исследования</w:t>
      </w:r>
    </w:p>
    <w:p w14:paraId="4877EE77" w14:textId="77777777" w:rsidR="00F84621" w:rsidRPr="0089767E" w:rsidRDefault="00F84621" w:rsidP="00F84621">
      <w:pPr>
        <w:spacing w:line="360" w:lineRule="auto"/>
        <w:ind w:firstLine="709"/>
        <w:contextualSpacing/>
        <w:jc w:val="both"/>
      </w:pPr>
      <w:r w:rsidRPr="0089767E">
        <w:t>Материалами исследования стали данные Министерства экономического развития Российской Федерации, Федеральной службы государственной статистики, Единого портала бюджетной системы Российской Федерации</w:t>
      </w:r>
      <w:r>
        <w:t xml:space="preserve">, </w:t>
      </w:r>
      <w:r w:rsidRPr="00CF603F">
        <w:t>Единого реестра субъектов малого и среднего предпринимательства</w:t>
      </w:r>
      <w:r w:rsidRPr="0089767E">
        <w:t>. Методами исследования выступили сопоставление, обобщение, сравнение, группировка, анализ, синтез.</w:t>
      </w:r>
    </w:p>
    <w:p w14:paraId="3C0422E6" w14:textId="77777777" w:rsidR="00F84621" w:rsidRPr="0089767E" w:rsidRDefault="00F84621" w:rsidP="00F84621">
      <w:pPr>
        <w:spacing w:line="360" w:lineRule="auto"/>
        <w:ind w:firstLine="709"/>
        <w:contextualSpacing/>
        <w:jc w:val="center"/>
        <w:rPr>
          <w:b/>
          <w:bCs/>
        </w:rPr>
      </w:pPr>
      <w:r w:rsidRPr="0089767E">
        <w:rPr>
          <w:b/>
          <w:bCs/>
        </w:rPr>
        <w:t>Результаты исследования и их обсуждение</w:t>
      </w:r>
    </w:p>
    <w:p w14:paraId="05BB98F7" w14:textId="77777777" w:rsidR="00F84621" w:rsidRDefault="00F84621" w:rsidP="00F84621">
      <w:pPr>
        <w:spacing w:line="360" w:lineRule="auto"/>
        <w:ind w:firstLine="709"/>
        <w:contextualSpacing/>
        <w:jc w:val="both"/>
      </w:pPr>
      <w:r w:rsidRPr="0089767E">
        <w:t xml:space="preserve">С мерами государственной поддержки малого </w:t>
      </w:r>
      <w:r>
        <w:t xml:space="preserve">и среднего </w:t>
      </w:r>
      <w:r w:rsidRPr="0089767E">
        <w:t>предпринимательства в наибольшей мере связаны</w:t>
      </w:r>
      <w:r>
        <w:t xml:space="preserve"> </w:t>
      </w:r>
      <w:r w:rsidRPr="0089767E">
        <w:t>национальны</w:t>
      </w:r>
      <w:r>
        <w:t>е</w:t>
      </w:r>
      <w:r w:rsidRPr="0089767E">
        <w:t xml:space="preserve"> проект</w:t>
      </w:r>
      <w:r>
        <w:t>ы</w:t>
      </w:r>
      <w:r w:rsidRPr="0089767E">
        <w:t xml:space="preserve"> периода 2018-2025 г</w:t>
      </w:r>
      <w:r>
        <w:t>г.</w:t>
      </w:r>
      <w:r w:rsidRPr="0089767E">
        <w:t xml:space="preserve"> «Малое и среднее предпринимательство и поддержка индивидуальной предпринимательской инициативы» и «Международная кооперация и экспорт», а также новы</w:t>
      </w:r>
      <w:r>
        <w:t>й</w:t>
      </w:r>
      <w:r w:rsidRPr="0089767E">
        <w:t xml:space="preserve"> национальны</w:t>
      </w:r>
      <w:r>
        <w:t>й</w:t>
      </w:r>
      <w:r w:rsidRPr="0089767E">
        <w:t xml:space="preserve"> проект период</w:t>
      </w:r>
      <w:r>
        <w:t>а</w:t>
      </w:r>
      <w:r w:rsidRPr="0089767E">
        <w:t xml:space="preserve"> 2025-2030 г</w:t>
      </w:r>
      <w:r>
        <w:t>г.</w:t>
      </w:r>
      <w:r w:rsidRPr="0089767E">
        <w:t xml:space="preserve"> «Эффективная и конкурентная экономика»</w:t>
      </w:r>
      <w:r>
        <w:t>.</w:t>
      </w:r>
    </w:p>
    <w:p w14:paraId="08E7F32E" w14:textId="77777777" w:rsidR="00F84621" w:rsidRPr="0089767E" w:rsidRDefault="00F84621" w:rsidP="00F84621">
      <w:pPr>
        <w:spacing w:line="360" w:lineRule="auto"/>
        <w:ind w:firstLine="709"/>
        <w:contextualSpacing/>
        <w:jc w:val="both"/>
      </w:pPr>
      <w:r w:rsidRPr="0089767E">
        <w:t>Стоит отдельно отметить, что государственный подход для определения предприятий к субъектам малого предпринимательства использует основные категории отнесения</w:t>
      </w:r>
      <w:r>
        <w:t xml:space="preserve"> как </w:t>
      </w:r>
      <w:r w:rsidRPr="0089767E">
        <w:t>величина дохода до 800 млн (тогда как у среднего предприятия до 2 млрд рублей)</w:t>
      </w:r>
      <w:r>
        <w:t xml:space="preserve"> и </w:t>
      </w:r>
      <w:r w:rsidRPr="0089767E">
        <w:t>среднесписочная численность работников до 100 человек (тогда как у среднего предприятия до 250 человек) [</w:t>
      </w:r>
      <w:r>
        <w:t>8</w:t>
      </w:r>
      <w:r w:rsidRPr="0089767E">
        <w:t>].</w:t>
      </w:r>
    </w:p>
    <w:p w14:paraId="4568EF12" w14:textId="77777777" w:rsidR="00F84621" w:rsidRDefault="00F84621" w:rsidP="00F84621">
      <w:pPr>
        <w:spacing w:line="360" w:lineRule="auto"/>
        <w:ind w:firstLine="709"/>
        <w:contextualSpacing/>
        <w:jc w:val="both"/>
      </w:pPr>
      <w:r w:rsidRPr="0089767E">
        <w:lastRenderedPageBreak/>
        <w:t xml:space="preserve">Вместе с тем в рамках национальных проектов как экономическая сущность рассматривается малое и среднее предпринимательство, что затрудняет декомпозицию мер государственной поддержки именно малого предпринимательства. </w:t>
      </w:r>
      <w:r>
        <w:t>Возможным решением</w:t>
      </w:r>
      <w:r w:rsidRPr="0089767E">
        <w:t xml:space="preserve"> является выделение в национальных проектах поддержки</w:t>
      </w:r>
      <w:r>
        <w:t xml:space="preserve"> именно</w:t>
      </w:r>
      <w:r w:rsidRPr="0089767E">
        <w:t xml:space="preserve"> малого предпринимательства</w:t>
      </w:r>
      <w:r>
        <w:t xml:space="preserve"> и отдельно среднего предпринимательства</w:t>
      </w:r>
      <w:r w:rsidRPr="0089767E">
        <w:t>.</w:t>
      </w:r>
      <w:r>
        <w:t xml:space="preserve"> В рамках данного исследования авторами берется за основу единый контур мер для малого и среднего предпринимательства.</w:t>
      </w:r>
    </w:p>
    <w:p w14:paraId="65A86AB1" w14:textId="77777777" w:rsidR="00F84621" w:rsidRDefault="00F84621" w:rsidP="00F84621">
      <w:pPr>
        <w:spacing w:line="360" w:lineRule="auto"/>
        <w:ind w:firstLine="709"/>
        <w:contextualSpacing/>
        <w:jc w:val="both"/>
      </w:pPr>
      <w:r w:rsidRPr="0089767E">
        <w:t xml:space="preserve">Российская экономика значительно зависит от деятельности малых </w:t>
      </w:r>
      <w:r>
        <w:t xml:space="preserve">и средних </w:t>
      </w:r>
      <w:r w:rsidRPr="0089767E">
        <w:t>предприятий</w:t>
      </w:r>
      <w:r>
        <w:t xml:space="preserve">, каждый из которых развивается по уникальному сценарию, поэтому необходимо учитывать многоступенчатость государственной политики </w:t>
      </w:r>
      <w:r w:rsidRPr="004E18EE">
        <w:t>в сфере поддержки развития малого и среднего предпринимательства</w:t>
      </w:r>
      <w:r>
        <w:t xml:space="preserve"> национальными проектами (Рисунок 1)</w:t>
      </w:r>
      <w:r w:rsidRPr="0089767E">
        <w:t>.</w:t>
      </w:r>
    </w:p>
    <w:p w14:paraId="0911EA63" w14:textId="77777777" w:rsidR="00F84621" w:rsidRDefault="00F84621" w:rsidP="00F84621">
      <w:pPr>
        <w:ind w:firstLine="142"/>
        <w:contextualSpacing/>
        <w:jc w:val="both"/>
      </w:pPr>
      <w:r w:rsidRPr="007D3511">
        <w:rPr>
          <w:noProof/>
        </w:rPr>
        <mc:AlternateContent>
          <mc:Choice Requires="wpc">
            <w:drawing>
              <wp:inline distT="0" distB="0" distL="0" distR="0" wp14:anchorId="4D517164" wp14:editId="4877E4E4">
                <wp:extent cx="5943600" cy="5359179"/>
                <wp:effectExtent l="0" t="0" r="19050" b="0"/>
                <wp:docPr id="87" name="Полотно 8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77" name="Text Box 85"/>
                        <wps:cNvSpPr txBox="1">
                          <a:spLocks noChangeArrowheads="1"/>
                        </wps:cNvSpPr>
                        <wps:spPr bwMode="auto">
                          <a:xfrm>
                            <a:off x="0" y="0"/>
                            <a:ext cx="5943600" cy="456955"/>
                          </a:xfrm>
                          <a:prstGeom prst="rect">
                            <a:avLst/>
                          </a:prstGeom>
                          <a:solidFill>
                            <a:srgbClr val="EAEAEA"/>
                          </a:solidFill>
                          <a:ln w="9525">
                            <a:solidFill>
                              <a:srgbClr val="000000"/>
                            </a:solidFill>
                            <a:miter lim="800000"/>
                            <a:headEnd/>
                            <a:tailEnd/>
                          </a:ln>
                        </wps:spPr>
                        <wps:txbx>
                          <w:txbxContent>
                            <w:p w14:paraId="0EAFE575" w14:textId="77777777" w:rsidR="00F84621" w:rsidRPr="00730795" w:rsidRDefault="00F84621" w:rsidP="00F84621">
                              <w:pPr>
                                <w:jc w:val="center"/>
                              </w:pPr>
                              <w:r>
                                <w:t>Национальные проекты</w:t>
                              </w:r>
                              <w:r w:rsidRPr="00730795">
                                <w:t xml:space="preserve"> Российской Федерации</w:t>
                              </w:r>
                            </w:p>
                            <w:p w14:paraId="0D027EAB" w14:textId="77777777" w:rsidR="00F84621" w:rsidRPr="00730795" w:rsidRDefault="00F84621" w:rsidP="00F84621">
                              <w:pPr>
                                <w:jc w:val="center"/>
                              </w:pPr>
                              <w:r w:rsidRPr="00730795">
                                <w:t>в сфере поддержки развития малого и среднего предпринимательства</w:t>
                              </w:r>
                              <w:r>
                                <w:t xml:space="preserve"> (МСП)</w:t>
                              </w:r>
                            </w:p>
                          </w:txbxContent>
                        </wps:txbx>
                        <wps:bodyPr rot="0" vert="horz" wrap="square" lIns="91440" tIns="45720" rIns="91440" bIns="45720" anchor="t" anchorCtr="0" upright="1">
                          <a:noAutofit/>
                        </wps:bodyPr>
                      </wps:wsp>
                      <wps:wsp>
                        <wps:cNvPr id="78" name="Text Box 86"/>
                        <wps:cNvSpPr txBox="1">
                          <a:spLocks noChangeArrowheads="1"/>
                        </wps:cNvSpPr>
                        <wps:spPr bwMode="auto">
                          <a:xfrm>
                            <a:off x="342583" y="571810"/>
                            <a:ext cx="5601018" cy="799877"/>
                          </a:xfrm>
                          <a:prstGeom prst="rect">
                            <a:avLst/>
                          </a:prstGeom>
                          <a:solidFill>
                            <a:srgbClr val="EAEAEA"/>
                          </a:solidFill>
                          <a:ln w="9525">
                            <a:solidFill>
                              <a:srgbClr val="000000"/>
                            </a:solidFill>
                            <a:miter lim="800000"/>
                            <a:headEnd/>
                            <a:tailEnd/>
                          </a:ln>
                        </wps:spPr>
                        <wps:txbx>
                          <w:txbxContent>
                            <w:p w14:paraId="33C20C56" w14:textId="77777777" w:rsidR="00F84621" w:rsidRPr="00662610" w:rsidRDefault="00F84621" w:rsidP="00F84621">
                              <w:pPr>
                                <w:jc w:val="center"/>
                              </w:pPr>
                              <w:r w:rsidRPr="00662610">
                                <w:t xml:space="preserve">Национальные проекты </w:t>
                              </w:r>
                              <w:r>
                                <w:t xml:space="preserve">периодов </w:t>
                              </w:r>
                              <w:r w:rsidRPr="00662610">
                                <w:t>2018-2025 гг.</w:t>
                              </w:r>
                              <w:r>
                                <w:t xml:space="preserve"> и 2025-2030 гг.</w:t>
                              </w:r>
                            </w:p>
                          </w:txbxContent>
                        </wps:txbx>
                        <wps:bodyPr rot="0" vert="horz" wrap="square" lIns="91440" tIns="45720" rIns="91440" bIns="45720" anchor="ctr" anchorCtr="0" upright="1">
                          <a:noAutofit/>
                        </wps:bodyPr>
                      </wps:wsp>
                      <wps:wsp>
                        <wps:cNvPr id="79" name="Text Box 87"/>
                        <wps:cNvSpPr txBox="1">
                          <a:spLocks noChangeArrowheads="1"/>
                        </wps:cNvSpPr>
                        <wps:spPr bwMode="auto">
                          <a:xfrm>
                            <a:off x="342583" y="1485721"/>
                            <a:ext cx="5601018" cy="2743374"/>
                          </a:xfrm>
                          <a:prstGeom prst="rect">
                            <a:avLst/>
                          </a:prstGeom>
                          <a:solidFill>
                            <a:srgbClr val="EAEAEA"/>
                          </a:solidFill>
                          <a:ln w="9525">
                            <a:solidFill>
                              <a:srgbClr val="000000"/>
                            </a:solidFill>
                            <a:miter lim="800000"/>
                            <a:headEnd/>
                            <a:tailEnd/>
                          </a:ln>
                        </wps:spPr>
                        <wps:txbx>
                          <w:txbxContent>
                            <w:p w14:paraId="36600B25" w14:textId="77777777" w:rsidR="00F84621" w:rsidRPr="00662610" w:rsidRDefault="00F84621" w:rsidP="00F84621">
                              <w:pPr>
                                <w:jc w:val="center"/>
                              </w:pPr>
                              <w:r w:rsidRPr="00662610">
                                <w:t>Цели:</w:t>
                              </w:r>
                            </w:p>
                            <w:p w14:paraId="1D98645C" w14:textId="77777777" w:rsidR="00F84621" w:rsidRDefault="00F84621" w:rsidP="00F84621">
                              <w:r w:rsidRPr="00662610">
                                <w:t>Национальны</w:t>
                              </w:r>
                              <w:r>
                                <w:t>х</w:t>
                              </w:r>
                              <w:r w:rsidRPr="00662610">
                                <w:t xml:space="preserve"> проект</w:t>
                              </w:r>
                              <w:r>
                                <w:t>ов</w:t>
                              </w:r>
                              <w:r w:rsidRPr="00662610">
                                <w:t xml:space="preserve"> </w:t>
                              </w:r>
                              <w:r>
                                <w:t xml:space="preserve">периода </w:t>
                              </w:r>
                              <w:r w:rsidRPr="00662610">
                                <w:t>2018-202</w:t>
                              </w:r>
                              <w:r>
                                <w:t>4</w:t>
                              </w:r>
                              <w:r w:rsidRPr="00662610">
                                <w:t xml:space="preserve"> гг.</w:t>
                              </w:r>
                              <w:r>
                                <w:t>:</w:t>
                              </w:r>
                            </w:p>
                            <w:p w14:paraId="7A4ECFB2" w14:textId="77777777" w:rsidR="00F84621" w:rsidRPr="00B95054" w:rsidRDefault="00F84621" w:rsidP="00F84621">
                              <w:r>
                                <w:t>- у</w:t>
                              </w:r>
                              <w:r w:rsidRPr="00B95054">
                                <w:t>величение численности занятых в сфере малого и среднего предпринимательства, включая индивидуальных предпринимателей и самозанятых</w:t>
                              </w:r>
                              <w:r>
                                <w:t xml:space="preserve">,  </w:t>
                              </w:r>
                              <w:r w:rsidRPr="00B95054">
                                <w:t>до 25</w:t>
                              </w:r>
                            </w:p>
                            <w:p w14:paraId="3C82DB4C" w14:textId="77777777" w:rsidR="00F84621" w:rsidRDefault="00F84621" w:rsidP="00F84621">
                              <w:r w:rsidRPr="00B95054">
                                <w:t>млн человек</w:t>
                              </w:r>
                              <w:r>
                                <w:t>.</w:t>
                              </w:r>
                            </w:p>
                            <w:p w14:paraId="0323C15D" w14:textId="77777777" w:rsidR="00F84621" w:rsidRDefault="00F84621" w:rsidP="00F84621"/>
                            <w:p w14:paraId="0DBDBC98" w14:textId="77777777" w:rsidR="00F84621" w:rsidRDefault="00F84621" w:rsidP="00F84621">
                              <w:r w:rsidRPr="00662610">
                                <w:t>Национальны</w:t>
                              </w:r>
                              <w:r>
                                <w:t>х</w:t>
                              </w:r>
                              <w:r w:rsidRPr="00662610">
                                <w:t xml:space="preserve"> проект</w:t>
                              </w:r>
                              <w:r>
                                <w:t>ов</w:t>
                              </w:r>
                              <w:r w:rsidRPr="00662610">
                                <w:t xml:space="preserve"> </w:t>
                              </w:r>
                              <w:r>
                                <w:t xml:space="preserve">периода </w:t>
                              </w:r>
                              <w:r w:rsidRPr="00662610">
                                <w:t>20</w:t>
                              </w:r>
                              <w:r>
                                <w:t>25-2030</w:t>
                              </w:r>
                              <w:r w:rsidRPr="00662610">
                                <w:t xml:space="preserve"> гг.</w:t>
                              </w:r>
                              <w:r>
                                <w:t>:</w:t>
                              </w:r>
                            </w:p>
                            <w:p w14:paraId="42F8C25A" w14:textId="77777777" w:rsidR="00F84621" w:rsidRDefault="00F84621" w:rsidP="00F84621">
                              <w:r>
                                <w:t>- у</w:t>
                              </w:r>
                              <w:r w:rsidRPr="00DC522F">
                                <w:t>величение к 2030 году выручки малых технологических компаний не менее чем в семь раз по сравнению с уровнем 2023 года</w:t>
                              </w:r>
                              <w:r>
                                <w:t>;</w:t>
                              </w:r>
                            </w:p>
                            <w:p w14:paraId="5C44CAD7" w14:textId="77777777" w:rsidR="00F84621" w:rsidRPr="00DC522F" w:rsidRDefault="00F84621" w:rsidP="00F84621">
                              <w:r>
                                <w:t>- о</w:t>
                              </w:r>
                              <w:r w:rsidRPr="00DC522F">
                                <w:t>беспечение в 2024 - 2030 годах реального роста дохода на одного работника субъекта малого и среднего предпринимательства в 1,2 раза выше, чем</w:t>
                              </w:r>
                            </w:p>
                            <w:p w14:paraId="56267345" w14:textId="77777777" w:rsidR="00F84621" w:rsidRDefault="00F84621" w:rsidP="00F84621">
                              <w:r w:rsidRPr="00DC522F">
                                <w:t>рост валового внутреннего продукта</w:t>
                              </w:r>
                              <w:r>
                                <w:t>;</w:t>
                              </w:r>
                            </w:p>
                            <w:p w14:paraId="1C20FDC1" w14:textId="77777777" w:rsidR="00F84621" w:rsidRPr="00466A2A" w:rsidRDefault="00F84621" w:rsidP="00F84621">
                              <w:r>
                                <w:t>- у</w:t>
                              </w:r>
                              <w:r w:rsidRPr="00466A2A">
                                <w:t>величение к 2030 году объема инвестиций в основной капитал не менее чем на 60 процентов по сравнению с уровнем 2020 года за счет постоянного</w:t>
                              </w:r>
                            </w:p>
                            <w:p w14:paraId="38B386DE" w14:textId="77777777" w:rsidR="00F84621" w:rsidRPr="00662610" w:rsidRDefault="00F84621" w:rsidP="00F84621">
                              <w:r w:rsidRPr="00466A2A">
                                <w:t>улучшения инвестиционного климата</w:t>
                              </w:r>
                              <w:r>
                                <w:t>.</w:t>
                              </w:r>
                            </w:p>
                          </w:txbxContent>
                        </wps:txbx>
                        <wps:bodyPr rot="0" vert="horz" wrap="square" lIns="91440" tIns="45720" rIns="91440" bIns="45720" anchor="t" anchorCtr="0" upright="1">
                          <a:noAutofit/>
                        </wps:bodyPr>
                      </wps:wsp>
                      <wps:wsp>
                        <wps:cNvPr id="80" name="Text Box 88"/>
                        <wps:cNvSpPr txBox="1">
                          <a:spLocks noChangeArrowheads="1"/>
                        </wps:cNvSpPr>
                        <wps:spPr bwMode="auto">
                          <a:xfrm>
                            <a:off x="342583" y="4343948"/>
                            <a:ext cx="5601017" cy="872108"/>
                          </a:xfrm>
                          <a:prstGeom prst="rect">
                            <a:avLst/>
                          </a:prstGeom>
                          <a:solidFill>
                            <a:srgbClr val="EAEAEA"/>
                          </a:solidFill>
                          <a:ln w="9525">
                            <a:solidFill>
                              <a:srgbClr val="000000"/>
                            </a:solidFill>
                            <a:miter lim="800000"/>
                            <a:headEnd/>
                            <a:tailEnd/>
                          </a:ln>
                        </wps:spPr>
                        <wps:txbx>
                          <w:txbxContent>
                            <w:p w14:paraId="5A49BD80" w14:textId="77777777" w:rsidR="00F84621" w:rsidRPr="00662610" w:rsidRDefault="00F84621" w:rsidP="00F84621">
                              <w:pPr>
                                <w:jc w:val="center"/>
                              </w:pPr>
                              <w:r w:rsidRPr="00662610">
                                <w:t>Принципы:</w:t>
                              </w:r>
                            </w:p>
                            <w:p w14:paraId="59F7C2F2" w14:textId="77777777" w:rsidR="00F84621" w:rsidRPr="00662610" w:rsidRDefault="00F84621" w:rsidP="00F84621">
                              <w:pPr>
                                <w:jc w:val="both"/>
                              </w:pPr>
                              <w:r>
                                <w:t>Р</w:t>
                              </w:r>
                              <w:r w:rsidRPr="00662610">
                                <w:t xml:space="preserve">азграничение полномочий между уровнями </w:t>
                              </w:r>
                              <w:r>
                                <w:t>проектов (национальные, федеральные, региональные)</w:t>
                              </w:r>
                              <w:r w:rsidRPr="00662610">
                                <w:t xml:space="preserve">, </w:t>
                              </w:r>
                              <w:r>
                                <w:t xml:space="preserve">проектных команд (федеральные/региональные органы исполнительной власти и др.), </w:t>
                              </w:r>
                              <w:r w:rsidRPr="00662610">
                                <w:t>участие в реализации политики субъектов МСП</w:t>
                              </w:r>
                              <w:r>
                                <w:t>.</w:t>
                              </w:r>
                              <w:r w:rsidRPr="00662610">
                                <w:t xml:space="preserve"> </w:t>
                              </w:r>
                            </w:p>
                            <w:p w14:paraId="10FEA9E4" w14:textId="77777777" w:rsidR="00F84621" w:rsidRDefault="00F84621" w:rsidP="00F84621"/>
                          </w:txbxContent>
                        </wps:txbx>
                        <wps:bodyPr rot="0" vert="horz" wrap="square" lIns="91440" tIns="45720" rIns="91440" bIns="45720" anchor="t" anchorCtr="0" upright="1">
                          <a:noAutofit/>
                        </wps:bodyPr>
                      </wps:wsp>
                      <wps:wsp>
                        <wps:cNvPr id="82" name="Line 90"/>
                        <wps:cNvCnPr>
                          <a:cxnSpLocks noChangeShapeType="1"/>
                        </wps:cNvCnPr>
                        <wps:spPr bwMode="auto">
                          <a:xfrm>
                            <a:off x="114745" y="456955"/>
                            <a:ext cx="0" cy="422909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4" name="Line 92"/>
                        <wps:cNvCnPr>
                          <a:cxnSpLocks noChangeShapeType="1"/>
                        </wps:cNvCnPr>
                        <wps:spPr bwMode="auto">
                          <a:xfrm>
                            <a:off x="113919" y="1028765"/>
                            <a:ext cx="22866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5" name="Line 93"/>
                        <wps:cNvCnPr>
                          <a:cxnSpLocks noChangeShapeType="1"/>
                        </wps:cNvCnPr>
                        <wps:spPr bwMode="auto">
                          <a:xfrm>
                            <a:off x="113919" y="2857407"/>
                            <a:ext cx="22866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6" name="Line 94"/>
                        <wps:cNvCnPr>
                          <a:cxnSpLocks noChangeShapeType="1"/>
                        </wps:cNvCnPr>
                        <wps:spPr bwMode="auto">
                          <a:xfrm>
                            <a:off x="113919" y="4686050"/>
                            <a:ext cx="22866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w14:anchorId="4D517164" id="Полотно 87" o:spid="_x0000_s1043" editas="canvas" style="width:468pt;height:422pt;mso-position-horizontal-relative:char;mso-position-vertical-relative:line" coordsize="59436,535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">
                <v:shape id="_x0000_s1044" type="#_x0000_t75" style="position:absolute;width:59436;height:53587;visibility:visible;mso-wrap-style:square">
                  <v:fill o:detectmouseclick="t"/>
                  <v:path o:connecttype="none"/>
                </v:shape>
                <v:shape id="Text Box 85" o:spid="_x0000_s1045" type="#_x0000_t202" style="position:absolute;width:59436;height:45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" fillcolor="#eaeaea">
                  <v:textbox>
                    <w:txbxContent>
                      <w:p w14:paraId="0EAFE575" w14:textId="77777777" w:rsidR="00F84621" w:rsidRPr="00730795" w:rsidRDefault="00F84621" w:rsidP="00F84621">
                        <w:pPr>
                          <w:jc w:val="center"/>
                        </w:pPr>
                        <w:r>
                          <w:t>Национальные проекты</w:t>
                        </w:r>
                        <w:r w:rsidRPr="00730795">
                          <w:t xml:space="preserve"> Российской Федерации</w:t>
                        </w:r>
                      </w:p>
                      <w:p w14:paraId="0D027EAB" w14:textId="77777777" w:rsidR="00F84621" w:rsidRPr="00730795" w:rsidRDefault="00F84621" w:rsidP="00F84621">
                        <w:pPr>
                          <w:jc w:val="center"/>
                        </w:pPr>
                        <w:r w:rsidRPr="00730795">
                          <w:t>в сфере поддержки развития малого и среднего предпринимательства</w:t>
                        </w:r>
                        <w:r>
                          <w:t xml:space="preserve"> (МСП)</w:t>
                        </w:r>
                      </w:p>
                    </w:txbxContent>
                  </v:textbox>
                </v:shape>
                <v:shape id="Text Box 86" o:spid="_x0000_s1046" type="#_x0000_t202" style="position:absolute;left:3425;top:5718;width:56011;height:799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" fillcolor="#eaeaea">
                  <v:textbox>
                    <w:txbxContent>
                      <w:p w14:paraId="33C20C56" w14:textId="77777777" w:rsidR="00F84621" w:rsidRPr="00662610" w:rsidRDefault="00F84621" w:rsidP="00F84621">
                        <w:pPr>
                          <w:jc w:val="center"/>
                        </w:pPr>
                        <w:r w:rsidRPr="00662610">
                          <w:t xml:space="preserve">Национальные проекты </w:t>
                        </w:r>
                        <w:r>
                          <w:t xml:space="preserve">периодов </w:t>
                        </w:r>
                        <w:r w:rsidRPr="00662610">
                          <w:t>2018-2025 гг.</w:t>
                        </w:r>
                        <w:r>
                          <w:t xml:space="preserve"> и 2025-2030 гг.</w:t>
                        </w:r>
                      </w:p>
                    </w:txbxContent>
                  </v:textbox>
                </v:shape>
                <v:shape id="Text Box 87" o:spid="_x0000_s1047" type="#_x0000_t202" style="position:absolute;left:3425;top:14857;width:56011;height:274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" fillcolor="#eaeaea">
                  <v:textbox>
                    <w:txbxContent>
                      <w:p w14:paraId="36600B25" w14:textId="77777777" w:rsidR="00F84621" w:rsidRPr="00662610" w:rsidRDefault="00F84621" w:rsidP="00F84621">
                        <w:pPr>
                          <w:jc w:val="center"/>
                        </w:pPr>
                        <w:r w:rsidRPr="00662610">
                          <w:t>Цели:</w:t>
                        </w:r>
                      </w:p>
                      <w:p w14:paraId="1D98645C" w14:textId="77777777" w:rsidR="00F84621" w:rsidRDefault="00F84621" w:rsidP="00F84621">
                        <w:r w:rsidRPr="00662610">
                          <w:t>Национальны</w:t>
                        </w:r>
                        <w:r>
                          <w:t>х</w:t>
                        </w:r>
                        <w:r w:rsidRPr="00662610">
                          <w:t xml:space="preserve"> проект</w:t>
                        </w:r>
                        <w:r>
                          <w:t>ов</w:t>
                        </w:r>
                        <w:r w:rsidRPr="00662610">
                          <w:t xml:space="preserve"> </w:t>
                        </w:r>
                        <w:r>
                          <w:t xml:space="preserve">периода </w:t>
                        </w:r>
                        <w:r w:rsidRPr="00662610">
                          <w:t>2018-202</w:t>
                        </w:r>
                        <w:r>
                          <w:t>4</w:t>
                        </w:r>
                        <w:r w:rsidRPr="00662610">
                          <w:t xml:space="preserve"> гг.</w:t>
                        </w:r>
                        <w:r>
                          <w:t>:</w:t>
                        </w:r>
                      </w:p>
                      <w:p w14:paraId="7A4ECFB2" w14:textId="77777777" w:rsidR="00F84621" w:rsidRPr="00B95054" w:rsidRDefault="00F84621" w:rsidP="00F84621">
                        <w:r>
                          <w:t>- у</w:t>
                        </w:r>
                        <w:r w:rsidRPr="00B95054">
                          <w:t>величение численности занятых в сфере малого и среднего предпринимательства, включая индивидуальных предпринимателей и самозанятых</w:t>
                        </w:r>
                        <w:r>
                          <w:t xml:space="preserve">,  </w:t>
                        </w:r>
                        <w:r w:rsidRPr="00B95054">
                          <w:t>до 25</w:t>
                        </w:r>
                      </w:p>
                      <w:p w14:paraId="3C82DB4C" w14:textId="77777777" w:rsidR="00F84621" w:rsidRDefault="00F84621" w:rsidP="00F84621">
                        <w:r w:rsidRPr="00B95054">
                          <w:t>млн человек</w:t>
                        </w:r>
                        <w:r>
                          <w:t>.</w:t>
                        </w:r>
                      </w:p>
                      <w:p w14:paraId="0323C15D" w14:textId="77777777" w:rsidR="00F84621" w:rsidRDefault="00F84621" w:rsidP="00F84621"/>
                      <w:p w14:paraId="0DBDBC98" w14:textId="77777777" w:rsidR="00F84621" w:rsidRDefault="00F84621" w:rsidP="00F84621">
                        <w:r w:rsidRPr="00662610">
                          <w:t>Национальны</w:t>
                        </w:r>
                        <w:r>
                          <w:t>х</w:t>
                        </w:r>
                        <w:r w:rsidRPr="00662610">
                          <w:t xml:space="preserve"> проект</w:t>
                        </w:r>
                        <w:r>
                          <w:t>ов</w:t>
                        </w:r>
                        <w:r w:rsidRPr="00662610">
                          <w:t xml:space="preserve"> </w:t>
                        </w:r>
                        <w:r>
                          <w:t xml:space="preserve">периода </w:t>
                        </w:r>
                        <w:r w:rsidRPr="00662610">
                          <w:t>20</w:t>
                        </w:r>
                        <w:r>
                          <w:t>25-2030</w:t>
                        </w:r>
                        <w:r w:rsidRPr="00662610">
                          <w:t xml:space="preserve"> гг.</w:t>
                        </w:r>
                        <w:r>
                          <w:t>:</w:t>
                        </w:r>
                      </w:p>
                      <w:p w14:paraId="42F8C25A" w14:textId="77777777" w:rsidR="00F84621" w:rsidRDefault="00F84621" w:rsidP="00F84621">
                        <w:r>
                          <w:t>- у</w:t>
                        </w:r>
                        <w:r w:rsidRPr="00DC522F">
                          <w:t>величение к 2030 году выручки малых технологических компаний не менее чем в семь раз по сравнению с уровнем 2023 года</w:t>
                        </w:r>
                        <w:r>
                          <w:t>;</w:t>
                        </w:r>
                      </w:p>
                      <w:p w14:paraId="5C44CAD7" w14:textId="77777777" w:rsidR="00F84621" w:rsidRPr="00DC522F" w:rsidRDefault="00F84621" w:rsidP="00F84621">
                        <w:r>
                          <w:t>- о</w:t>
                        </w:r>
                        <w:r w:rsidRPr="00DC522F">
                          <w:t>беспечение в 2024 - 2030 годах реального роста дохода на одного работника субъекта малого и среднего предпринимательства в 1,2 раза выше, чем</w:t>
                        </w:r>
                      </w:p>
                      <w:p w14:paraId="56267345" w14:textId="77777777" w:rsidR="00F84621" w:rsidRDefault="00F84621" w:rsidP="00F84621">
                        <w:r w:rsidRPr="00DC522F">
                          <w:t>рост валового внутреннего продукта</w:t>
                        </w:r>
                        <w:r>
                          <w:t>;</w:t>
                        </w:r>
                      </w:p>
                      <w:p w14:paraId="1C20FDC1" w14:textId="77777777" w:rsidR="00F84621" w:rsidRPr="00466A2A" w:rsidRDefault="00F84621" w:rsidP="00F84621">
                        <w:r>
                          <w:t>- у</w:t>
                        </w:r>
                        <w:r w:rsidRPr="00466A2A">
                          <w:t>величение к 2030 году объема инвестиций в основной капитал не менее чем на 60 процентов по сравнению с уровнем 2020 года за счет постоянного</w:t>
                        </w:r>
                      </w:p>
                      <w:p w14:paraId="38B386DE" w14:textId="77777777" w:rsidR="00F84621" w:rsidRPr="00662610" w:rsidRDefault="00F84621" w:rsidP="00F84621">
                        <w:r w:rsidRPr="00466A2A">
                          <w:t>улучшения инвестиционного климата</w:t>
                        </w:r>
                        <w:r>
                          <w:t>.</w:t>
                        </w:r>
                      </w:p>
                    </w:txbxContent>
                  </v:textbox>
                </v:shape>
                <v:shape id="Text Box 88" o:spid="_x0000_s1048" type="#_x0000_t202" style="position:absolute;left:3425;top:43439;width:56011;height:87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" fillcolor="#eaeaea">
                  <v:textbox>
                    <w:txbxContent>
                      <w:p w14:paraId="5A49BD80" w14:textId="77777777" w:rsidR="00F84621" w:rsidRPr="00662610" w:rsidRDefault="00F84621" w:rsidP="00F84621">
                        <w:pPr>
                          <w:jc w:val="center"/>
                        </w:pPr>
                        <w:r w:rsidRPr="00662610">
                          <w:t>Принципы:</w:t>
                        </w:r>
                      </w:p>
                      <w:p w14:paraId="59F7C2F2" w14:textId="77777777" w:rsidR="00F84621" w:rsidRPr="00662610" w:rsidRDefault="00F84621" w:rsidP="00F84621">
                        <w:pPr>
                          <w:jc w:val="both"/>
                        </w:pPr>
                        <w:r>
                          <w:t>Р</w:t>
                        </w:r>
                        <w:r w:rsidRPr="00662610">
                          <w:t xml:space="preserve">азграничение полномочий между уровнями </w:t>
                        </w:r>
                        <w:r>
                          <w:t>проектов (национальные, федеральные, региональные)</w:t>
                        </w:r>
                        <w:r w:rsidRPr="00662610">
                          <w:t xml:space="preserve">, </w:t>
                        </w:r>
                        <w:r>
                          <w:t xml:space="preserve">проектных команд (федеральные/региональные органы исполнительной власти и др.), </w:t>
                        </w:r>
                        <w:r w:rsidRPr="00662610">
                          <w:t>участие в реализации политики субъектов МСП</w:t>
                        </w:r>
                        <w:r>
                          <w:t>.</w:t>
                        </w:r>
                        <w:r w:rsidRPr="00662610">
                          <w:t xml:space="preserve"> </w:t>
                        </w:r>
                      </w:p>
                      <w:p w14:paraId="10FEA9E4" w14:textId="77777777" w:rsidR="00F84621" w:rsidRDefault="00F84621" w:rsidP="00F84621"/>
                    </w:txbxContent>
                  </v:textbox>
                </v:shape>
                <v:line id="Line 90" o:spid="_x0000_s1049" style="position:absolute;visibility:visible;mso-wrap-style:square" from="1147,4569" to="1147,468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"/>
                <v:line id="Line 92" o:spid="_x0000_s1050" style="position:absolute;visibility:visible;mso-wrap-style:square" from="1139,10287" to="3425,102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"/>
                <v:line id="Line 93" o:spid="_x0000_s1051" style="position:absolute;visibility:visible;mso-wrap-style:square" from="1139,28574" to="3425,285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"/>
                <v:line id="Line 94" o:spid="_x0000_s1052" style="position:absolute;visibility:visible;mso-wrap-style:square" from="1139,46860" to="3425,468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"/>
                <w10:anchorlock/>
              </v:group>
            </w:pict>
          </mc:Fallback>
        </mc:AlternateContent>
      </w:r>
    </w:p>
    <w:p w14:paraId="0F598287" w14:textId="77777777" w:rsidR="00F84621" w:rsidRPr="00F91AF5" w:rsidRDefault="00F84621" w:rsidP="00F84621">
      <w:pPr>
        <w:spacing w:line="360" w:lineRule="auto"/>
        <w:ind w:firstLine="709"/>
        <w:contextualSpacing/>
        <w:jc w:val="both"/>
      </w:pPr>
      <w:r w:rsidRPr="000C3E57">
        <w:t xml:space="preserve">Рис. 1. </w:t>
      </w:r>
      <w:r>
        <w:t>С</w:t>
      </w:r>
      <w:r w:rsidRPr="00803C17">
        <w:t>истемы государственной политики Российской Федерации в сфере поддержки развития малого и среднего предпринимательства</w:t>
      </w:r>
      <w:r w:rsidRPr="000C3E57">
        <w:t>. Примечание: составлено авторами</w:t>
      </w:r>
      <w:r>
        <w:t xml:space="preserve"> на основе источников </w:t>
      </w:r>
      <w:r w:rsidRPr="00F800FB">
        <w:t>[</w:t>
      </w:r>
      <w:r>
        <w:t>9; 10</w:t>
      </w:r>
      <w:r w:rsidRPr="00F800FB">
        <w:t>]</w:t>
      </w:r>
      <w:r>
        <w:t>.</w:t>
      </w:r>
    </w:p>
    <w:p w14:paraId="77F12F1C" w14:textId="77777777" w:rsidR="00F84621" w:rsidRDefault="00F84621" w:rsidP="00F84621">
      <w:pPr>
        <w:spacing w:line="360" w:lineRule="auto"/>
        <w:ind w:firstLine="709"/>
        <w:contextualSpacing/>
        <w:jc w:val="both"/>
      </w:pPr>
      <w:r w:rsidRPr="0089767E">
        <w:lastRenderedPageBreak/>
        <w:t>Вместе с тем стартовавшие в 2025 году новые национальные проекты, ставшие одним из основных инструментов достижения утвержденных Президентом Российской Федерации В.В. Путиным национальных целей развития до 2030 года, пока не обладают достаточной статистикой для оценки результативности, поэтому авторами используется анализ национальных проектов 2018-2024 годов</w:t>
      </w:r>
      <w:r w:rsidRPr="000C3E57">
        <w:t xml:space="preserve"> (</w:t>
      </w:r>
      <w:r>
        <w:t>Таблица 1)</w:t>
      </w:r>
      <w:r w:rsidRPr="0089767E">
        <w:t>.</w:t>
      </w:r>
    </w:p>
    <w:p w14:paraId="7AA93C9B" w14:textId="77777777" w:rsidR="00F84621" w:rsidRPr="0089767E" w:rsidRDefault="00F84621" w:rsidP="00F84621">
      <w:pPr>
        <w:spacing w:line="360" w:lineRule="auto"/>
        <w:ind w:firstLine="709"/>
        <w:contextualSpacing/>
        <w:jc w:val="right"/>
        <w:rPr>
          <w:b/>
          <w:bCs/>
        </w:rPr>
      </w:pPr>
      <w:r w:rsidRPr="0089767E">
        <w:rPr>
          <w:b/>
          <w:bCs/>
        </w:rPr>
        <w:t>Таблица 1</w:t>
      </w:r>
    </w:p>
    <w:p w14:paraId="4986F4D4" w14:textId="77777777" w:rsidR="00F84621" w:rsidRPr="0089767E" w:rsidRDefault="00F84621" w:rsidP="00F84621">
      <w:pPr>
        <w:spacing w:line="360" w:lineRule="auto"/>
        <w:ind w:firstLine="709"/>
        <w:contextualSpacing/>
        <w:jc w:val="center"/>
      </w:pPr>
      <w:r w:rsidRPr="0089767E">
        <w:t xml:space="preserve">Наличие показателей национальных, федеральных проектов, </w:t>
      </w:r>
    </w:p>
    <w:p w14:paraId="596B3FDB" w14:textId="77777777" w:rsidR="00F84621" w:rsidRPr="0089767E" w:rsidRDefault="00F84621" w:rsidP="00F84621">
      <w:pPr>
        <w:spacing w:line="360" w:lineRule="auto"/>
        <w:ind w:firstLine="709"/>
        <w:contextualSpacing/>
        <w:jc w:val="center"/>
      </w:pPr>
      <w:r w:rsidRPr="0089767E">
        <w:t>предусматрива</w:t>
      </w:r>
      <w:r>
        <w:t>вших</w:t>
      </w:r>
      <w:r w:rsidRPr="0089767E">
        <w:t xml:space="preserve"> меры поддержки для малого </w:t>
      </w:r>
      <w:r>
        <w:t xml:space="preserve">и среднего </w:t>
      </w:r>
      <w:r w:rsidRPr="0089767E">
        <w:t>предпринимательства</w:t>
      </w:r>
    </w:p>
    <w:tbl>
      <w:tblPr>
        <w:tblStyle w:val="ab"/>
        <w:tblW w:w="0" w:type="auto"/>
        <w:tblLook w:val="04A0" w:firstRow="1" w:lastRow="0" w:firstColumn="1" w:lastColumn="0" w:noHBand="0" w:noVBand="1"/>
      </w:tblPr>
      <w:tblGrid>
        <w:gridCol w:w="1980"/>
        <w:gridCol w:w="2126"/>
        <w:gridCol w:w="3119"/>
        <w:gridCol w:w="2403"/>
      </w:tblGrid>
      <w:tr w:rsidR="00F84621" w:rsidRPr="0089767E" w14:paraId="2A13B1CB" w14:textId="77777777" w:rsidTr="00A94A58">
        <w:trPr>
          <w:trHeight w:val="714"/>
        </w:trPr>
        <w:tc>
          <w:tcPr>
            <w:tcW w:w="1980" w:type="dxa"/>
            <w:vAlign w:val="center"/>
          </w:tcPr>
          <w:p w14:paraId="027DA268" w14:textId="77777777" w:rsidR="00F84621" w:rsidRPr="0089767E" w:rsidRDefault="00F84621" w:rsidP="00A94A58">
            <w:pPr>
              <w:jc w:val="center"/>
            </w:pPr>
            <w:bookmarkStart w:id="3" w:name="_Hlk200351648"/>
            <w:r w:rsidRPr="0089767E">
              <w:t>Национальный проект</w:t>
            </w:r>
          </w:p>
        </w:tc>
        <w:tc>
          <w:tcPr>
            <w:tcW w:w="2126" w:type="dxa"/>
            <w:vAlign w:val="center"/>
          </w:tcPr>
          <w:p w14:paraId="28CC2E33" w14:textId="77777777" w:rsidR="00F84621" w:rsidRPr="0089767E" w:rsidRDefault="00F84621" w:rsidP="00A94A58">
            <w:pPr>
              <w:jc w:val="center"/>
            </w:pPr>
            <w:r w:rsidRPr="0089767E">
              <w:t>Федеральные проекты (краткое наименование)</w:t>
            </w:r>
          </w:p>
        </w:tc>
        <w:tc>
          <w:tcPr>
            <w:tcW w:w="3119" w:type="dxa"/>
            <w:vAlign w:val="center"/>
          </w:tcPr>
          <w:p w14:paraId="3C1519C5" w14:textId="77777777" w:rsidR="00F84621" w:rsidRPr="0089767E" w:rsidRDefault="00F84621" w:rsidP="00A94A58">
            <w:pPr>
              <w:jc w:val="center"/>
            </w:pPr>
            <w:r w:rsidRPr="0089767E">
              <w:t>Показатели</w:t>
            </w:r>
          </w:p>
        </w:tc>
        <w:tc>
          <w:tcPr>
            <w:tcW w:w="2403" w:type="dxa"/>
            <w:vAlign w:val="center"/>
          </w:tcPr>
          <w:p w14:paraId="108A70BD" w14:textId="77777777" w:rsidR="00F84621" w:rsidRPr="0089767E" w:rsidRDefault="00F84621" w:rsidP="00A94A58">
            <w:pPr>
              <w:jc w:val="center"/>
            </w:pPr>
            <w:r w:rsidRPr="0089767E">
              <w:t xml:space="preserve">Уровень влияния показателей на </w:t>
            </w:r>
            <w:r>
              <w:t>меры поддержки</w:t>
            </w:r>
          </w:p>
        </w:tc>
      </w:tr>
      <w:tr w:rsidR="00F84621" w14:paraId="06DD77F0" w14:textId="77777777" w:rsidTr="00A94A58">
        <w:tc>
          <w:tcPr>
            <w:tcW w:w="1980" w:type="dxa"/>
            <w:vAlign w:val="center"/>
          </w:tcPr>
          <w:p w14:paraId="509875E3" w14:textId="77777777" w:rsidR="00F84621" w:rsidRPr="0089767E" w:rsidRDefault="00F84621" w:rsidP="00A94A58">
            <w:pPr>
              <w:jc w:val="center"/>
            </w:pPr>
            <w:r w:rsidRPr="0089767E">
              <w:t>Международная кооперация и экспорт (в том числе после обновления 2025 года)</w:t>
            </w:r>
          </w:p>
        </w:tc>
        <w:tc>
          <w:tcPr>
            <w:tcW w:w="2126" w:type="dxa"/>
            <w:vAlign w:val="center"/>
          </w:tcPr>
          <w:p w14:paraId="03EF67B3" w14:textId="77777777" w:rsidR="00F84621" w:rsidRPr="0089767E" w:rsidRDefault="00F84621" w:rsidP="00A94A58">
            <w:pPr>
              <w:jc w:val="center"/>
            </w:pPr>
            <w:r w:rsidRPr="0089767E">
              <w:t>Системные меры развития международной кооперации и экспорта</w:t>
            </w:r>
          </w:p>
          <w:p w14:paraId="1269F687" w14:textId="77777777" w:rsidR="00F84621" w:rsidRPr="0089767E" w:rsidRDefault="00F84621" w:rsidP="00A94A58">
            <w:pPr>
              <w:jc w:val="center"/>
            </w:pPr>
          </w:p>
          <w:p w14:paraId="06234AE0" w14:textId="77777777" w:rsidR="00F84621" w:rsidRPr="0089767E" w:rsidRDefault="00F84621" w:rsidP="00A94A58">
            <w:pPr>
              <w:jc w:val="center"/>
            </w:pPr>
            <w:r w:rsidRPr="0089767E">
              <w:t>Экспорт продукции АПК</w:t>
            </w:r>
            <w:r>
              <w:t xml:space="preserve"> (агропромышленного комплекса)</w:t>
            </w:r>
          </w:p>
        </w:tc>
        <w:tc>
          <w:tcPr>
            <w:tcW w:w="3119" w:type="dxa"/>
            <w:vAlign w:val="center"/>
          </w:tcPr>
          <w:p w14:paraId="12FC1ED6" w14:textId="77777777" w:rsidR="00F84621" w:rsidRPr="0089767E" w:rsidRDefault="00F84621" w:rsidP="00A94A58">
            <w:pPr>
              <w:jc w:val="center"/>
            </w:pPr>
            <w:r w:rsidRPr="0089767E">
              <w:t>Количество субъектов под мерами поддержки Группы РЭЦ (российский экспортный центр)</w:t>
            </w:r>
          </w:p>
          <w:p w14:paraId="6D37B8B4" w14:textId="77777777" w:rsidR="00F84621" w:rsidRPr="0089767E" w:rsidRDefault="00F84621" w:rsidP="00A94A58">
            <w:pPr>
              <w:jc w:val="center"/>
            </w:pPr>
          </w:p>
          <w:p w14:paraId="0DB5BDBE" w14:textId="77777777" w:rsidR="00F84621" w:rsidRPr="0089767E" w:rsidRDefault="00F84621" w:rsidP="00A94A58">
            <w:pPr>
              <w:jc w:val="center"/>
            </w:pPr>
            <w:r w:rsidRPr="0089767E">
              <w:t>Минимальная годовая средняя эффективность мер поддержки по федеральному проекту «Экспорт продукции АПК»</w:t>
            </w:r>
          </w:p>
        </w:tc>
        <w:tc>
          <w:tcPr>
            <w:tcW w:w="2403" w:type="dxa"/>
            <w:vAlign w:val="center"/>
          </w:tcPr>
          <w:p w14:paraId="103CC851" w14:textId="77777777" w:rsidR="00F84621" w:rsidRPr="0089767E" w:rsidRDefault="00F84621" w:rsidP="00A94A58">
            <w:pPr>
              <w:jc w:val="center"/>
            </w:pPr>
            <w:r w:rsidRPr="0089767E">
              <w:t>Средний</w:t>
            </w:r>
            <w:r>
              <w:t>, косвенное влияние</w:t>
            </w:r>
          </w:p>
        </w:tc>
      </w:tr>
      <w:tr w:rsidR="00F84621" w14:paraId="005A0266" w14:textId="77777777" w:rsidTr="00A94A58">
        <w:tc>
          <w:tcPr>
            <w:tcW w:w="1980" w:type="dxa"/>
            <w:vAlign w:val="center"/>
          </w:tcPr>
          <w:p w14:paraId="794EE19D" w14:textId="77777777" w:rsidR="00F84621" w:rsidRPr="0089767E" w:rsidRDefault="00F84621" w:rsidP="00A94A58">
            <w:pPr>
              <w:jc w:val="center"/>
            </w:pPr>
            <w:r w:rsidRPr="0089767E">
              <w:t>Малое и среднее предпринимательство и поддержка индивидуальной предпринимательской инициативы</w:t>
            </w:r>
          </w:p>
        </w:tc>
        <w:tc>
          <w:tcPr>
            <w:tcW w:w="2126" w:type="dxa"/>
            <w:vAlign w:val="center"/>
          </w:tcPr>
          <w:p w14:paraId="62324369" w14:textId="77777777" w:rsidR="00F84621" w:rsidRPr="0089767E" w:rsidRDefault="00F84621" w:rsidP="00A94A58">
            <w:pPr>
              <w:jc w:val="center"/>
            </w:pPr>
            <w:r w:rsidRPr="0089767E">
              <w:t>Поддержка самозанятых</w:t>
            </w:r>
          </w:p>
          <w:p w14:paraId="3D510B41" w14:textId="77777777" w:rsidR="00F84621" w:rsidRPr="0089767E" w:rsidRDefault="00F84621" w:rsidP="00A94A58">
            <w:pPr>
              <w:jc w:val="center"/>
            </w:pPr>
          </w:p>
          <w:p w14:paraId="69299CF8" w14:textId="77777777" w:rsidR="00F84621" w:rsidRPr="0089767E" w:rsidRDefault="00F84621" w:rsidP="00A94A58">
            <w:pPr>
              <w:jc w:val="center"/>
            </w:pPr>
            <w:proofErr w:type="spellStart"/>
            <w:r w:rsidRPr="0089767E">
              <w:t>Предакселерация</w:t>
            </w:r>
            <w:proofErr w:type="spellEnd"/>
          </w:p>
          <w:p w14:paraId="7C77C68F" w14:textId="77777777" w:rsidR="00F84621" w:rsidRPr="0089767E" w:rsidRDefault="00F84621" w:rsidP="00A94A58">
            <w:pPr>
              <w:jc w:val="center"/>
            </w:pPr>
          </w:p>
          <w:p w14:paraId="1A094E71" w14:textId="77777777" w:rsidR="00F84621" w:rsidRPr="0089767E" w:rsidRDefault="00F84621" w:rsidP="00A94A58">
            <w:pPr>
              <w:jc w:val="center"/>
            </w:pPr>
            <w:r w:rsidRPr="0089767E">
              <w:t>Акселерация субъектов МСП</w:t>
            </w:r>
          </w:p>
          <w:p w14:paraId="72130D81" w14:textId="77777777" w:rsidR="00F84621" w:rsidRPr="0089767E" w:rsidRDefault="00F84621" w:rsidP="00A94A58">
            <w:pPr>
              <w:jc w:val="center"/>
            </w:pPr>
          </w:p>
          <w:p w14:paraId="5FFA0081" w14:textId="77777777" w:rsidR="00F84621" w:rsidRPr="0089767E" w:rsidRDefault="00F84621" w:rsidP="00A94A58">
            <w:pPr>
              <w:jc w:val="center"/>
            </w:pPr>
            <w:r w:rsidRPr="0089767E">
              <w:t>Сельская кооперация</w:t>
            </w:r>
          </w:p>
          <w:p w14:paraId="14F22B69" w14:textId="77777777" w:rsidR="00F84621" w:rsidRPr="0089767E" w:rsidRDefault="00F84621" w:rsidP="00A94A58">
            <w:pPr>
              <w:jc w:val="center"/>
            </w:pPr>
          </w:p>
          <w:p w14:paraId="297806C1" w14:textId="77777777" w:rsidR="00F84621" w:rsidRPr="0089767E" w:rsidRDefault="00F84621" w:rsidP="00A94A58">
            <w:pPr>
              <w:jc w:val="center"/>
            </w:pPr>
            <w:r w:rsidRPr="0089767E">
              <w:t xml:space="preserve">Цифровая платформа МСП </w:t>
            </w:r>
          </w:p>
        </w:tc>
        <w:tc>
          <w:tcPr>
            <w:tcW w:w="3119" w:type="dxa"/>
            <w:vAlign w:val="center"/>
          </w:tcPr>
          <w:p w14:paraId="7CA7E902" w14:textId="77777777" w:rsidR="00F84621" w:rsidRPr="0089767E" w:rsidRDefault="00F84621" w:rsidP="00A94A58">
            <w:pPr>
              <w:jc w:val="center"/>
            </w:pPr>
            <w:r w:rsidRPr="0089767E">
              <w:t>Количество самозанятых граждан, получивших меры поддержки</w:t>
            </w:r>
          </w:p>
          <w:p w14:paraId="50A2FC31" w14:textId="77777777" w:rsidR="00F84621" w:rsidRPr="0089767E" w:rsidRDefault="00F84621" w:rsidP="00A94A58">
            <w:pPr>
              <w:jc w:val="center"/>
            </w:pPr>
          </w:p>
          <w:p w14:paraId="17B1D76B" w14:textId="77777777" w:rsidR="00F84621" w:rsidRPr="0089767E" w:rsidRDefault="00F84621" w:rsidP="00A94A58">
            <w:pPr>
              <w:jc w:val="center"/>
            </w:pPr>
            <w:r w:rsidRPr="0089767E">
              <w:t>Количество начинающих предпринимателей, получивших финансовую поддержку</w:t>
            </w:r>
          </w:p>
          <w:p w14:paraId="1CA1E1C4" w14:textId="77777777" w:rsidR="00F84621" w:rsidRPr="0089767E" w:rsidRDefault="00F84621" w:rsidP="00A94A58">
            <w:pPr>
              <w:jc w:val="center"/>
            </w:pPr>
          </w:p>
          <w:p w14:paraId="095ED108" w14:textId="77777777" w:rsidR="00F84621" w:rsidRPr="0089767E" w:rsidRDefault="00F84621" w:rsidP="00A94A58">
            <w:pPr>
              <w:jc w:val="center"/>
            </w:pPr>
            <w:r w:rsidRPr="0089767E">
              <w:t>Объем финансовой поддержки</w:t>
            </w:r>
          </w:p>
          <w:p w14:paraId="1585D58F" w14:textId="77777777" w:rsidR="00F84621" w:rsidRPr="0089767E" w:rsidRDefault="00F84621" w:rsidP="00A94A58"/>
          <w:p w14:paraId="4A5E8486" w14:textId="77777777" w:rsidR="00F84621" w:rsidRPr="0089767E" w:rsidRDefault="00F84621" w:rsidP="00A94A58">
            <w:pPr>
              <w:jc w:val="center"/>
            </w:pPr>
            <w:r w:rsidRPr="0089767E">
              <w:t>Количество вовлеченных в предпринимательство за счет мер поддержки, в том числе полученных в рамках Цифровой платформы услуг и сервисов</w:t>
            </w:r>
          </w:p>
        </w:tc>
        <w:tc>
          <w:tcPr>
            <w:tcW w:w="2403" w:type="dxa"/>
            <w:vAlign w:val="center"/>
          </w:tcPr>
          <w:p w14:paraId="270EDDA6" w14:textId="77777777" w:rsidR="00F84621" w:rsidRPr="0089767E" w:rsidRDefault="00F84621" w:rsidP="00A94A58">
            <w:pPr>
              <w:jc w:val="center"/>
            </w:pPr>
            <w:r w:rsidRPr="0089767E">
              <w:t>Сильный</w:t>
            </w:r>
            <w:r>
              <w:t>, прямое влияние</w:t>
            </w:r>
          </w:p>
        </w:tc>
      </w:tr>
    </w:tbl>
    <w:p w14:paraId="181AB569" w14:textId="77777777" w:rsidR="00F84621" w:rsidRPr="0089767E" w:rsidRDefault="00F84621" w:rsidP="00F84621">
      <w:pPr>
        <w:spacing w:line="360" w:lineRule="auto"/>
        <w:ind w:firstLine="709"/>
        <w:contextualSpacing/>
      </w:pPr>
      <w:bookmarkStart w:id="4" w:name="_Hlk200470098"/>
      <w:bookmarkEnd w:id="3"/>
      <w:r w:rsidRPr="0089767E">
        <w:t xml:space="preserve">Примечание: составлено авторами </w:t>
      </w:r>
      <w:bookmarkEnd w:id="4"/>
      <w:r w:rsidRPr="0089767E">
        <w:t>на основе источников [</w:t>
      </w:r>
      <w:r>
        <w:t>11</w:t>
      </w:r>
      <w:r w:rsidRPr="0089767E">
        <w:t xml:space="preserve">; </w:t>
      </w:r>
      <w:r>
        <w:t>12</w:t>
      </w:r>
      <w:r w:rsidRPr="0089767E">
        <w:t>].</w:t>
      </w:r>
    </w:p>
    <w:p w14:paraId="53AE3305" w14:textId="77777777" w:rsidR="00F84621" w:rsidRPr="00EE6899" w:rsidRDefault="00F84621" w:rsidP="00F84621">
      <w:pPr>
        <w:spacing w:line="360" w:lineRule="auto"/>
        <w:ind w:firstLine="709"/>
        <w:contextualSpacing/>
        <w:jc w:val="both"/>
      </w:pPr>
      <w:r w:rsidRPr="0089767E">
        <w:t xml:space="preserve">Как можно увидеть в приведенной таблице, </w:t>
      </w:r>
      <w:r>
        <w:t>п</w:t>
      </w:r>
      <w:r w:rsidRPr="00EE6899">
        <w:t xml:space="preserve">оказатели национального проекта «Международная кооперация и экспорт» имеют ограниченное влияние на малое и среднее предпринимательство, так как они ориентированы преимущественно на экспортную деятельность и международную кооперацию. В особенности малые предприятия в секторе агропромышленного комплекса, конечно, могут участвовать и участвуют в этих программах, но их доля среди </w:t>
      </w:r>
      <w:r w:rsidRPr="00EE6899">
        <w:lastRenderedPageBreak/>
        <w:t xml:space="preserve">экспортеров не поддерживается отдельными мерами </w:t>
      </w:r>
      <w:proofErr w:type="spellStart"/>
      <w:r w:rsidRPr="00EE6899">
        <w:t>дофинансирования</w:t>
      </w:r>
      <w:proofErr w:type="spellEnd"/>
      <w:r w:rsidRPr="00EE6899">
        <w:t>. Средний уровень влияния обусловлен тем, что меры поддержки Группы РЭЦ и связанные экспортные программы в большей степени ориентированы на тех, кто уже обладает ресурсами для выхода на международные рынки.</w:t>
      </w:r>
    </w:p>
    <w:p w14:paraId="5CE81FA9" w14:textId="77777777" w:rsidR="00F84621" w:rsidRPr="00EE6899" w:rsidRDefault="00F84621" w:rsidP="00F84621">
      <w:pPr>
        <w:spacing w:line="360" w:lineRule="auto"/>
        <w:ind w:firstLine="709"/>
        <w:contextualSpacing/>
        <w:jc w:val="both"/>
      </w:pPr>
      <w:r w:rsidRPr="00EE6899">
        <w:t>Показатель «Минимальная годовая средняя эффективность поддержки по федеральному проекту «Экспорт продукции АПК» является слишком обобщенным и не отражает специфики вклада предприятий в экспорт, что снижает его релевантность для анализа</w:t>
      </w:r>
      <w:r>
        <w:t>.</w:t>
      </w:r>
    </w:p>
    <w:p w14:paraId="5013886F" w14:textId="77777777" w:rsidR="00F84621" w:rsidRPr="00EE6899" w:rsidRDefault="00F84621" w:rsidP="00F84621">
      <w:pPr>
        <w:spacing w:line="360" w:lineRule="auto"/>
        <w:ind w:firstLine="709"/>
        <w:contextualSpacing/>
        <w:jc w:val="both"/>
      </w:pPr>
      <w:r w:rsidRPr="00EE6899">
        <w:t>При этом можно выделить позитивные тенденции, характеризующие текущее совершенствование показателей указанного национального проекта. Исследователь Сергеева Н.В. отмечает, что Группа РЭЦ имеет все ресурсы для того, чтобы работать с экспортерами всех профилей и на любых этапах экспортного цикла, начиная с консервативных методов (кредитование, помощь с транспортировкой и т.д.), продолжая агрессивные зарубежным маркетингом и инфраструктурными вложениями в экспортную логистику.</w:t>
      </w:r>
      <w:r>
        <w:t xml:space="preserve"> </w:t>
      </w:r>
      <w:r w:rsidRPr="00EE6899">
        <w:t>Таким образом количество малых и средних предпринимателей, выведенных на экспортные контракты по итогам полученных услуг в 2023 году выросло на 10% до 3,6 тыс. [</w:t>
      </w:r>
      <w:r>
        <w:t>13</w:t>
      </w:r>
      <w:r w:rsidRPr="00EE6899">
        <w:t>], что приводит к мысли о принципиальной осуществимости дальнейшего развития данного направления в целом.</w:t>
      </w:r>
    </w:p>
    <w:p w14:paraId="1865F5B3" w14:textId="77777777" w:rsidR="00F84621" w:rsidRPr="0089767E" w:rsidRDefault="00F84621" w:rsidP="00F84621">
      <w:pPr>
        <w:spacing w:line="360" w:lineRule="auto"/>
        <w:ind w:firstLine="709"/>
        <w:contextualSpacing/>
        <w:jc w:val="both"/>
      </w:pPr>
      <w:r>
        <w:t xml:space="preserve">С другой стороны, </w:t>
      </w:r>
      <w:r w:rsidRPr="0089767E">
        <w:t>показатели национального проекта «Малое и среднее предпринимательство и поддержка индивидуальной предпринимательской инициативы» напрямую связаны с поддержкой предпринимательства. Они фокусируются на количественных аспектах мер государственной поддержки (число самозанятых и начинающих предпринимателей, объем финансирования) и вовлеченности граждан в предпринимательскую деятельность.</w:t>
      </w:r>
    </w:p>
    <w:p w14:paraId="1A8F92AC" w14:textId="77777777" w:rsidR="00F84621" w:rsidRDefault="00F84621" w:rsidP="00F84621">
      <w:pPr>
        <w:spacing w:line="360" w:lineRule="auto"/>
        <w:ind w:firstLine="709"/>
        <w:contextualSpacing/>
        <w:jc w:val="both"/>
      </w:pPr>
      <w:r w:rsidRPr="0089767E">
        <w:t xml:space="preserve">Сильный уровень влияния по мнению авторов обусловлен тем, что меры поддержки, такие как финансовая помощь, цифровизация с помощью Цифровой платформы малого и среднего предпринимательства (упрощает доступ к услугам и сервисам, что снижает барьеры для новых предпринимателей) </w:t>
      </w:r>
      <w:r>
        <w:t xml:space="preserve">и многие другие </w:t>
      </w:r>
      <w:r w:rsidRPr="0089767E">
        <w:t>непосредственно способствую</w:t>
      </w:r>
      <w:r>
        <w:t xml:space="preserve">т </w:t>
      </w:r>
      <w:r w:rsidRPr="0089767E">
        <w:t>развитию предприятий</w:t>
      </w:r>
      <w:r>
        <w:t>, поэтому далее авторы приводят статистику в рамках данного национального проекта (Таблица 2)</w:t>
      </w:r>
      <w:r w:rsidRPr="0089767E">
        <w:t>.</w:t>
      </w:r>
    </w:p>
    <w:p w14:paraId="10FA7E45" w14:textId="77777777" w:rsidR="00F84621" w:rsidRPr="0089767E" w:rsidRDefault="00F84621" w:rsidP="00F84621">
      <w:pPr>
        <w:spacing w:line="360" w:lineRule="auto"/>
        <w:ind w:firstLine="709"/>
        <w:contextualSpacing/>
        <w:jc w:val="right"/>
        <w:rPr>
          <w:b/>
          <w:bCs/>
        </w:rPr>
      </w:pPr>
      <w:r w:rsidRPr="0089767E">
        <w:rPr>
          <w:b/>
          <w:bCs/>
        </w:rPr>
        <w:t>Таблица 2.</w:t>
      </w:r>
    </w:p>
    <w:p w14:paraId="74CACFDD" w14:textId="77777777" w:rsidR="00F84621" w:rsidRPr="0089767E" w:rsidRDefault="00F84621" w:rsidP="00F84621">
      <w:pPr>
        <w:spacing w:line="360" w:lineRule="auto"/>
        <w:ind w:firstLine="709"/>
        <w:contextualSpacing/>
        <w:jc w:val="center"/>
      </w:pPr>
      <w:r w:rsidRPr="0089767E">
        <w:t>Финансовое обеспечение</w:t>
      </w:r>
      <w:r>
        <w:t xml:space="preserve">, количественные </w:t>
      </w:r>
      <w:r w:rsidRPr="0089767E">
        <w:t xml:space="preserve">параметры малого </w:t>
      </w:r>
      <w:r>
        <w:t xml:space="preserve">и среднего </w:t>
      </w:r>
      <w:r>
        <w:br/>
      </w:r>
      <w:r w:rsidRPr="0089767E">
        <w:t>предпринимательства в результате реализации национальн</w:t>
      </w:r>
      <w:r>
        <w:t>ого</w:t>
      </w:r>
      <w:r w:rsidRPr="0089767E">
        <w:t xml:space="preserve"> проект</w:t>
      </w:r>
      <w:r>
        <w:t>а</w:t>
      </w:r>
      <w:r w:rsidRPr="0089767E">
        <w:t xml:space="preserve"> «Малое и среднее предпринимательство и поддержка индивидуальной предпринимательской инициативы» </w:t>
      </w:r>
      <w:r>
        <w:br/>
      </w:r>
      <w:r w:rsidRPr="0089767E">
        <w:t>за 202</w:t>
      </w:r>
      <w:r>
        <w:t>1</w:t>
      </w:r>
      <w:r w:rsidRPr="0089767E">
        <w:t>-202</w:t>
      </w:r>
      <w:r>
        <w:t>3</w:t>
      </w:r>
      <w:r w:rsidRPr="0089767E">
        <w:t xml:space="preserve"> г</w:t>
      </w:r>
      <w:r>
        <w:t>г.</w:t>
      </w:r>
    </w:p>
    <w:tbl>
      <w:tblPr>
        <w:tblStyle w:val="ab"/>
        <w:tblW w:w="0" w:type="auto"/>
        <w:tblLook w:val="04A0" w:firstRow="1" w:lastRow="0" w:firstColumn="1" w:lastColumn="0" w:noHBand="0" w:noVBand="1"/>
      </w:tblPr>
      <w:tblGrid>
        <w:gridCol w:w="759"/>
        <w:gridCol w:w="1586"/>
        <w:gridCol w:w="1131"/>
        <w:gridCol w:w="758"/>
        <w:gridCol w:w="1290"/>
        <w:gridCol w:w="1417"/>
        <w:gridCol w:w="1134"/>
        <w:gridCol w:w="1553"/>
      </w:tblGrid>
      <w:tr w:rsidR="00F84621" w:rsidRPr="0089767E" w14:paraId="2C2F6BCD" w14:textId="77777777" w:rsidTr="00A94A58">
        <w:trPr>
          <w:trHeight w:val="1623"/>
        </w:trPr>
        <w:tc>
          <w:tcPr>
            <w:tcW w:w="759" w:type="dxa"/>
            <w:vMerge w:val="restart"/>
            <w:vAlign w:val="center"/>
          </w:tcPr>
          <w:p w14:paraId="23955755" w14:textId="77777777" w:rsidR="00F84621" w:rsidRPr="0089767E" w:rsidRDefault="00F84621" w:rsidP="00A94A58">
            <w:pPr>
              <w:spacing w:line="360" w:lineRule="auto"/>
              <w:contextualSpacing/>
              <w:jc w:val="center"/>
            </w:pPr>
            <w:r w:rsidRPr="0089767E">
              <w:lastRenderedPageBreak/>
              <w:t>Годы</w:t>
            </w:r>
          </w:p>
        </w:tc>
        <w:tc>
          <w:tcPr>
            <w:tcW w:w="1586" w:type="dxa"/>
            <w:vMerge w:val="restart"/>
            <w:vAlign w:val="center"/>
          </w:tcPr>
          <w:p w14:paraId="33443012" w14:textId="77777777" w:rsidR="00F84621" w:rsidRPr="0089767E" w:rsidRDefault="00F84621" w:rsidP="00A94A58">
            <w:pPr>
              <w:contextualSpacing/>
              <w:jc w:val="center"/>
            </w:pPr>
            <w:r w:rsidRPr="0089767E">
              <w:t>Предусмотрено средств</w:t>
            </w:r>
            <w:r>
              <w:t>, млн рублей</w:t>
            </w:r>
          </w:p>
        </w:tc>
        <w:tc>
          <w:tcPr>
            <w:tcW w:w="1889" w:type="dxa"/>
            <w:gridSpan w:val="2"/>
            <w:vAlign w:val="center"/>
          </w:tcPr>
          <w:p w14:paraId="59F4F45C" w14:textId="77777777" w:rsidR="00F84621" w:rsidRPr="0089767E" w:rsidRDefault="00F84621" w:rsidP="00A94A58">
            <w:pPr>
              <w:contextualSpacing/>
              <w:jc w:val="center"/>
            </w:pPr>
            <w:r w:rsidRPr="0089767E">
              <w:t>Освоено средств</w:t>
            </w:r>
          </w:p>
        </w:tc>
        <w:tc>
          <w:tcPr>
            <w:tcW w:w="2707" w:type="dxa"/>
            <w:gridSpan w:val="2"/>
            <w:vAlign w:val="center"/>
          </w:tcPr>
          <w:p w14:paraId="254F54C0" w14:textId="77777777" w:rsidR="00F84621" w:rsidRPr="0089767E" w:rsidRDefault="00F84621" w:rsidP="00A94A58">
            <w:pPr>
              <w:contextualSpacing/>
              <w:jc w:val="center"/>
            </w:pPr>
            <w:r w:rsidRPr="0089767E">
              <w:t>Количество субъектов</w:t>
            </w:r>
            <w:r>
              <w:t xml:space="preserve"> МСП</w:t>
            </w:r>
          </w:p>
        </w:tc>
        <w:tc>
          <w:tcPr>
            <w:tcW w:w="2687" w:type="dxa"/>
            <w:gridSpan w:val="2"/>
            <w:vAlign w:val="center"/>
          </w:tcPr>
          <w:p w14:paraId="6F730FBB" w14:textId="77777777" w:rsidR="00F84621" w:rsidRPr="0089767E" w:rsidRDefault="00F84621" w:rsidP="00A94A58">
            <w:pPr>
              <w:contextualSpacing/>
              <w:jc w:val="center"/>
            </w:pPr>
            <w:r w:rsidRPr="0089767E">
              <w:t>Количество фактов оказания мер поддержки</w:t>
            </w:r>
          </w:p>
        </w:tc>
      </w:tr>
      <w:tr w:rsidR="00F84621" w:rsidRPr="0089767E" w14:paraId="3CE93ED9" w14:textId="77777777" w:rsidTr="00A94A58">
        <w:trPr>
          <w:trHeight w:val="367"/>
        </w:trPr>
        <w:tc>
          <w:tcPr>
            <w:tcW w:w="759" w:type="dxa"/>
            <w:vMerge/>
            <w:vAlign w:val="center"/>
          </w:tcPr>
          <w:p w14:paraId="32475C7C" w14:textId="77777777" w:rsidR="00F84621" w:rsidRPr="0089767E" w:rsidRDefault="00F84621" w:rsidP="00A94A58">
            <w:pPr>
              <w:spacing w:line="360" w:lineRule="auto"/>
              <w:contextualSpacing/>
              <w:jc w:val="center"/>
            </w:pPr>
          </w:p>
        </w:tc>
        <w:tc>
          <w:tcPr>
            <w:tcW w:w="1586" w:type="dxa"/>
            <w:vMerge/>
            <w:vAlign w:val="center"/>
          </w:tcPr>
          <w:p w14:paraId="76B3BFAF" w14:textId="77777777" w:rsidR="00F84621" w:rsidRPr="0089767E" w:rsidRDefault="00F84621" w:rsidP="00A94A58">
            <w:pPr>
              <w:contextualSpacing/>
              <w:jc w:val="center"/>
            </w:pPr>
          </w:p>
        </w:tc>
        <w:tc>
          <w:tcPr>
            <w:tcW w:w="1131" w:type="dxa"/>
            <w:vAlign w:val="center"/>
          </w:tcPr>
          <w:p w14:paraId="68CD9714" w14:textId="77777777" w:rsidR="00F84621" w:rsidRPr="0089767E" w:rsidRDefault="00F84621" w:rsidP="00A94A58">
            <w:pPr>
              <w:contextualSpacing/>
              <w:jc w:val="center"/>
            </w:pPr>
            <w:r>
              <w:t>Всего, млн рублей</w:t>
            </w:r>
          </w:p>
        </w:tc>
        <w:tc>
          <w:tcPr>
            <w:tcW w:w="758" w:type="dxa"/>
            <w:vAlign w:val="center"/>
          </w:tcPr>
          <w:p w14:paraId="3229D9DF" w14:textId="77777777" w:rsidR="00F84621" w:rsidRPr="0089767E" w:rsidRDefault="00F84621" w:rsidP="00A94A58">
            <w:pPr>
              <w:contextualSpacing/>
              <w:jc w:val="center"/>
            </w:pPr>
            <w:r w:rsidRPr="0089767E">
              <w:t>%</w:t>
            </w:r>
          </w:p>
        </w:tc>
        <w:tc>
          <w:tcPr>
            <w:tcW w:w="1290" w:type="dxa"/>
            <w:vAlign w:val="center"/>
          </w:tcPr>
          <w:p w14:paraId="0A98004E" w14:textId="77777777" w:rsidR="00F84621" w:rsidRPr="0089767E" w:rsidRDefault="00F84621" w:rsidP="00A94A58">
            <w:pPr>
              <w:contextualSpacing/>
              <w:jc w:val="center"/>
            </w:pPr>
            <w:r>
              <w:t>Всего, млн</w:t>
            </w:r>
          </w:p>
        </w:tc>
        <w:tc>
          <w:tcPr>
            <w:tcW w:w="1417" w:type="dxa"/>
            <w:vAlign w:val="center"/>
          </w:tcPr>
          <w:p w14:paraId="04505DF9" w14:textId="77777777" w:rsidR="00F84621" w:rsidRPr="0089767E" w:rsidRDefault="00F84621" w:rsidP="00A94A58">
            <w:pPr>
              <w:contextualSpacing/>
              <w:jc w:val="center"/>
            </w:pPr>
            <w:r>
              <w:t>Затрачено рублей на ед.</w:t>
            </w:r>
          </w:p>
        </w:tc>
        <w:tc>
          <w:tcPr>
            <w:tcW w:w="1134" w:type="dxa"/>
            <w:vAlign w:val="center"/>
          </w:tcPr>
          <w:p w14:paraId="1A31BE53" w14:textId="77777777" w:rsidR="00F84621" w:rsidRPr="0089767E" w:rsidRDefault="00F84621" w:rsidP="00A94A58">
            <w:pPr>
              <w:contextualSpacing/>
              <w:jc w:val="center"/>
            </w:pPr>
            <w:r>
              <w:t>Всего, млн</w:t>
            </w:r>
          </w:p>
        </w:tc>
        <w:tc>
          <w:tcPr>
            <w:tcW w:w="1553" w:type="dxa"/>
            <w:vAlign w:val="center"/>
          </w:tcPr>
          <w:p w14:paraId="015F37B8" w14:textId="77777777" w:rsidR="00F84621" w:rsidRPr="0089767E" w:rsidRDefault="00F84621" w:rsidP="00A94A58">
            <w:pPr>
              <w:contextualSpacing/>
              <w:jc w:val="center"/>
            </w:pPr>
            <w:r>
              <w:t>Затрачено рублей на ед.</w:t>
            </w:r>
          </w:p>
        </w:tc>
      </w:tr>
      <w:tr w:rsidR="00F84621" w:rsidRPr="0089767E" w14:paraId="35DAE743" w14:textId="77777777" w:rsidTr="00A94A58">
        <w:trPr>
          <w:trHeight w:val="975"/>
        </w:trPr>
        <w:tc>
          <w:tcPr>
            <w:tcW w:w="759" w:type="dxa"/>
            <w:vAlign w:val="center"/>
          </w:tcPr>
          <w:p w14:paraId="5B1CDCBA" w14:textId="77777777" w:rsidR="00F84621" w:rsidRPr="0089767E" w:rsidRDefault="00F84621" w:rsidP="00A94A58">
            <w:pPr>
              <w:contextualSpacing/>
              <w:jc w:val="center"/>
            </w:pPr>
            <w:r w:rsidRPr="0089767E">
              <w:t>2021</w:t>
            </w:r>
          </w:p>
        </w:tc>
        <w:tc>
          <w:tcPr>
            <w:tcW w:w="1586" w:type="dxa"/>
            <w:vAlign w:val="center"/>
          </w:tcPr>
          <w:p w14:paraId="7D4CC553" w14:textId="77777777" w:rsidR="00F84621" w:rsidRPr="0089767E" w:rsidRDefault="00F84621" w:rsidP="00A94A58">
            <w:pPr>
              <w:contextualSpacing/>
              <w:jc w:val="center"/>
            </w:pPr>
            <w:r>
              <w:t>22 813,4</w:t>
            </w:r>
          </w:p>
        </w:tc>
        <w:tc>
          <w:tcPr>
            <w:tcW w:w="1131" w:type="dxa"/>
            <w:vAlign w:val="center"/>
          </w:tcPr>
          <w:p w14:paraId="053B07BA" w14:textId="77777777" w:rsidR="00F84621" w:rsidRPr="0089767E" w:rsidRDefault="00F84621" w:rsidP="00A94A58">
            <w:pPr>
              <w:contextualSpacing/>
              <w:jc w:val="center"/>
            </w:pPr>
            <w:r>
              <w:t>22 381,1</w:t>
            </w:r>
          </w:p>
        </w:tc>
        <w:tc>
          <w:tcPr>
            <w:tcW w:w="758" w:type="dxa"/>
            <w:vAlign w:val="center"/>
          </w:tcPr>
          <w:p w14:paraId="44A426BD" w14:textId="77777777" w:rsidR="00F84621" w:rsidRPr="0089767E" w:rsidRDefault="00F84621" w:rsidP="00A94A58">
            <w:pPr>
              <w:contextualSpacing/>
              <w:jc w:val="center"/>
            </w:pPr>
            <w:r w:rsidRPr="0089767E">
              <w:t>9</w:t>
            </w:r>
            <w:r>
              <w:t>8,1</w:t>
            </w:r>
          </w:p>
        </w:tc>
        <w:tc>
          <w:tcPr>
            <w:tcW w:w="1290" w:type="dxa"/>
            <w:vAlign w:val="center"/>
          </w:tcPr>
          <w:p w14:paraId="686EF507" w14:textId="77777777" w:rsidR="00F84621" w:rsidRPr="0089767E" w:rsidRDefault="00F84621" w:rsidP="00A94A58">
            <w:pPr>
              <w:contextualSpacing/>
              <w:jc w:val="center"/>
            </w:pPr>
            <w:r>
              <w:t>5,86</w:t>
            </w:r>
          </w:p>
        </w:tc>
        <w:tc>
          <w:tcPr>
            <w:tcW w:w="1417" w:type="dxa"/>
            <w:vAlign w:val="center"/>
          </w:tcPr>
          <w:p w14:paraId="03BAFB9E" w14:textId="77777777" w:rsidR="00F84621" w:rsidRPr="0089767E" w:rsidRDefault="00F84621" w:rsidP="00A94A58">
            <w:pPr>
              <w:contextualSpacing/>
              <w:jc w:val="center"/>
            </w:pPr>
            <w:r>
              <w:t>261,82</w:t>
            </w:r>
          </w:p>
        </w:tc>
        <w:tc>
          <w:tcPr>
            <w:tcW w:w="1134" w:type="dxa"/>
            <w:vAlign w:val="center"/>
          </w:tcPr>
          <w:p w14:paraId="3753895B" w14:textId="77777777" w:rsidR="00F84621" w:rsidRPr="0089767E" w:rsidRDefault="00F84621" w:rsidP="00A94A58">
            <w:pPr>
              <w:contextualSpacing/>
              <w:jc w:val="center"/>
            </w:pPr>
            <w:r>
              <w:t>1,2</w:t>
            </w:r>
          </w:p>
        </w:tc>
        <w:tc>
          <w:tcPr>
            <w:tcW w:w="1553" w:type="dxa"/>
            <w:vAlign w:val="center"/>
          </w:tcPr>
          <w:p w14:paraId="1AC9414D" w14:textId="77777777" w:rsidR="00F84621" w:rsidRPr="0089767E" w:rsidRDefault="00F84621" w:rsidP="00A94A58">
            <w:pPr>
              <w:contextualSpacing/>
              <w:jc w:val="center"/>
            </w:pPr>
            <w:r>
              <w:t>53,61</w:t>
            </w:r>
          </w:p>
        </w:tc>
      </w:tr>
      <w:tr w:rsidR="00F84621" w:rsidRPr="0089767E" w14:paraId="167C7444" w14:textId="77777777" w:rsidTr="00A94A58">
        <w:trPr>
          <w:trHeight w:val="972"/>
        </w:trPr>
        <w:tc>
          <w:tcPr>
            <w:tcW w:w="759" w:type="dxa"/>
            <w:vAlign w:val="center"/>
          </w:tcPr>
          <w:p w14:paraId="29E6C956" w14:textId="77777777" w:rsidR="00F84621" w:rsidRPr="0089767E" w:rsidRDefault="00F84621" w:rsidP="00A94A58">
            <w:pPr>
              <w:contextualSpacing/>
              <w:jc w:val="center"/>
            </w:pPr>
            <w:r w:rsidRPr="0089767E">
              <w:t>2022</w:t>
            </w:r>
          </w:p>
        </w:tc>
        <w:tc>
          <w:tcPr>
            <w:tcW w:w="1586" w:type="dxa"/>
            <w:vAlign w:val="center"/>
          </w:tcPr>
          <w:p w14:paraId="15C6B379" w14:textId="77777777" w:rsidR="00F84621" w:rsidRPr="0089767E" w:rsidRDefault="00F84621" w:rsidP="00A94A58">
            <w:pPr>
              <w:contextualSpacing/>
              <w:jc w:val="center"/>
            </w:pPr>
            <w:r>
              <w:t>27 185,6</w:t>
            </w:r>
          </w:p>
        </w:tc>
        <w:tc>
          <w:tcPr>
            <w:tcW w:w="1131" w:type="dxa"/>
            <w:vAlign w:val="center"/>
          </w:tcPr>
          <w:p w14:paraId="02DFEA86" w14:textId="77777777" w:rsidR="00F84621" w:rsidRPr="0089767E" w:rsidRDefault="00F84621" w:rsidP="00A94A58">
            <w:pPr>
              <w:contextualSpacing/>
              <w:jc w:val="center"/>
            </w:pPr>
            <w:r>
              <w:t>27 109,8</w:t>
            </w:r>
          </w:p>
        </w:tc>
        <w:tc>
          <w:tcPr>
            <w:tcW w:w="758" w:type="dxa"/>
            <w:vAlign w:val="center"/>
          </w:tcPr>
          <w:p w14:paraId="6334C7AE" w14:textId="77777777" w:rsidR="00F84621" w:rsidRPr="0089767E" w:rsidRDefault="00F84621" w:rsidP="00A94A58">
            <w:pPr>
              <w:contextualSpacing/>
              <w:jc w:val="center"/>
            </w:pPr>
            <w:r w:rsidRPr="0089767E">
              <w:t>98,9</w:t>
            </w:r>
          </w:p>
        </w:tc>
        <w:tc>
          <w:tcPr>
            <w:tcW w:w="1290" w:type="dxa"/>
            <w:vAlign w:val="center"/>
          </w:tcPr>
          <w:p w14:paraId="7ADD5678" w14:textId="77777777" w:rsidR="00F84621" w:rsidRPr="0089767E" w:rsidRDefault="00F84621" w:rsidP="00A94A58">
            <w:pPr>
              <w:contextualSpacing/>
              <w:jc w:val="center"/>
            </w:pPr>
            <w:r>
              <w:t>5,99</w:t>
            </w:r>
          </w:p>
        </w:tc>
        <w:tc>
          <w:tcPr>
            <w:tcW w:w="1417" w:type="dxa"/>
            <w:vAlign w:val="center"/>
          </w:tcPr>
          <w:p w14:paraId="184B3EE5" w14:textId="77777777" w:rsidR="00F84621" w:rsidRPr="0089767E" w:rsidRDefault="00F84621" w:rsidP="00A94A58">
            <w:pPr>
              <w:contextualSpacing/>
              <w:jc w:val="center"/>
            </w:pPr>
            <w:r>
              <w:t>220,95</w:t>
            </w:r>
          </w:p>
        </w:tc>
        <w:tc>
          <w:tcPr>
            <w:tcW w:w="1134" w:type="dxa"/>
            <w:vAlign w:val="center"/>
          </w:tcPr>
          <w:p w14:paraId="19B89011" w14:textId="77777777" w:rsidR="00F84621" w:rsidRPr="0089767E" w:rsidRDefault="00F84621" w:rsidP="00A94A58">
            <w:pPr>
              <w:contextualSpacing/>
              <w:jc w:val="center"/>
            </w:pPr>
            <w:r>
              <w:t>1,76</w:t>
            </w:r>
          </w:p>
        </w:tc>
        <w:tc>
          <w:tcPr>
            <w:tcW w:w="1553" w:type="dxa"/>
            <w:vAlign w:val="center"/>
          </w:tcPr>
          <w:p w14:paraId="587B8A7B" w14:textId="77777777" w:rsidR="00F84621" w:rsidRPr="0089767E" w:rsidRDefault="00F84621" w:rsidP="00A94A58">
            <w:pPr>
              <w:contextualSpacing/>
              <w:jc w:val="center"/>
            </w:pPr>
            <w:r>
              <w:t>64,92</w:t>
            </w:r>
          </w:p>
        </w:tc>
      </w:tr>
      <w:tr w:rsidR="00F84621" w:rsidRPr="0089767E" w14:paraId="1CCA43CD" w14:textId="77777777" w:rsidTr="00A94A58">
        <w:trPr>
          <w:trHeight w:val="884"/>
        </w:trPr>
        <w:tc>
          <w:tcPr>
            <w:tcW w:w="759" w:type="dxa"/>
            <w:vAlign w:val="center"/>
          </w:tcPr>
          <w:p w14:paraId="3F85178A" w14:textId="77777777" w:rsidR="00F84621" w:rsidRPr="0089767E" w:rsidRDefault="00F84621" w:rsidP="00A94A58">
            <w:pPr>
              <w:contextualSpacing/>
              <w:jc w:val="center"/>
            </w:pPr>
            <w:r w:rsidRPr="0089767E">
              <w:t>2023</w:t>
            </w:r>
          </w:p>
        </w:tc>
        <w:tc>
          <w:tcPr>
            <w:tcW w:w="1586" w:type="dxa"/>
            <w:vAlign w:val="center"/>
          </w:tcPr>
          <w:p w14:paraId="6FE4E3DE" w14:textId="77777777" w:rsidR="00F84621" w:rsidRPr="0089767E" w:rsidRDefault="00F84621" w:rsidP="00A94A58">
            <w:pPr>
              <w:contextualSpacing/>
              <w:jc w:val="center"/>
            </w:pPr>
            <w:r>
              <w:t>31 188,5</w:t>
            </w:r>
          </w:p>
        </w:tc>
        <w:tc>
          <w:tcPr>
            <w:tcW w:w="1131" w:type="dxa"/>
            <w:vAlign w:val="center"/>
          </w:tcPr>
          <w:p w14:paraId="3B06BA94" w14:textId="77777777" w:rsidR="00F84621" w:rsidRPr="0089767E" w:rsidRDefault="00F84621" w:rsidP="00A94A58">
            <w:pPr>
              <w:contextualSpacing/>
              <w:jc w:val="center"/>
            </w:pPr>
            <w:r>
              <w:t>30 473,3</w:t>
            </w:r>
          </w:p>
        </w:tc>
        <w:tc>
          <w:tcPr>
            <w:tcW w:w="758" w:type="dxa"/>
            <w:vAlign w:val="center"/>
          </w:tcPr>
          <w:p w14:paraId="0C308E38" w14:textId="77777777" w:rsidR="00F84621" w:rsidRPr="0089767E" w:rsidRDefault="00F84621" w:rsidP="00A94A58">
            <w:pPr>
              <w:contextualSpacing/>
              <w:jc w:val="center"/>
            </w:pPr>
            <w:r>
              <w:t>97,7</w:t>
            </w:r>
          </w:p>
        </w:tc>
        <w:tc>
          <w:tcPr>
            <w:tcW w:w="1290" w:type="dxa"/>
            <w:vAlign w:val="center"/>
          </w:tcPr>
          <w:p w14:paraId="3DCCB4A3" w14:textId="77777777" w:rsidR="00F84621" w:rsidRPr="0089767E" w:rsidRDefault="00F84621" w:rsidP="00A94A58">
            <w:pPr>
              <w:contextualSpacing/>
              <w:jc w:val="center"/>
            </w:pPr>
            <w:r>
              <w:t>6,34</w:t>
            </w:r>
          </w:p>
        </w:tc>
        <w:tc>
          <w:tcPr>
            <w:tcW w:w="1417" w:type="dxa"/>
            <w:vAlign w:val="center"/>
          </w:tcPr>
          <w:p w14:paraId="713AB731" w14:textId="77777777" w:rsidR="00F84621" w:rsidRPr="0089767E" w:rsidRDefault="00F84621" w:rsidP="00A94A58">
            <w:pPr>
              <w:contextualSpacing/>
              <w:jc w:val="center"/>
            </w:pPr>
            <w:r>
              <w:t>208,05</w:t>
            </w:r>
          </w:p>
        </w:tc>
        <w:tc>
          <w:tcPr>
            <w:tcW w:w="1134" w:type="dxa"/>
            <w:vAlign w:val="center"/>
          </w:tcPr>
          <w:p w14:paraId="7492B4CE" w14:textId="77777777" w:rsidR="00F84621" w:rsidRPr="0089767E" w:rsidRDefault="00F84621" w:rsidP="00A94A58">
            <w:pPr>
              <w:contextualSpacing/>
              <w:jc w:val="center"/>
            </w:pPr>
            <w:r>
              <w:t>2</w:t>
            </w:r>
          </w:p>
        </w:tc>
        <w:tc>
          <w:tcPr>
            <w:tcW w:w="1553" w:type="dxa"/>
            <w:vAlign w:val="center"/>
          </w:tcPr>
          <w:p w14:paraId="3B2F3327" w14:textId="77777777" w:rsidR="00F84621" w:rsidRPr="00BB17EC" w:rsidRDefault="00F84621" w:rsidP="00A94A58">
            <w:pPr>
              <w:contextualSpacing/>
              <w:jc w:val="center"/>
              <w:rPr>
                <w:lang w:val="en-US"/>
              </w:rPr>
            </w:pPr>
            <w:r>
              <w:t>65,63</w:t>
            </w:r>
          </w:p>
        </w:tc>
      </w:tr>
    </w:tbl>
    <w:p w14:paraId="1697C0C7" w14:textId="77777777" w:rsidR="00F84621" w:rsidRPr="0089767E" w:rsidRDefault="00F84621" w:rsidP="00F84621">
      <w:pPr>
        <w:spacing w:line="360" w:lineRule="auto"/>
        <w:ind w:firstLine="709"/>
        <w:contextualSpacing/>
      </w:pPr>
      <w:r w:rsidRPr="0089767E">
        <w:t>Примечание: составлено авторами на основе источников [</w:t>
      </w:r>
      <w:r>
        <w:t>14</w:t>
      </w:r>
      <w:r w:rsidRPr="0089767E">
        <w:t xml:space="preserve">; </w:t>
      </w:r>
      <w:r>
        <w:t>15</w:t>
      </w:r>
      <w:r w:rsidRPr="0089767E">
        <w:t xml:space="preserve">; </w:t>
      </w:r>
      <w:r>
        <w:t>16</w:t>
      </w:r>
      <w:r w:rsidRPr="0089767E">
        <w:t>].</w:t>
      </w:r>
    </w:p>
    <w:p w14:paraId="56CB59B3" w14:textId="77777777" w:rsidR="00F84621" w:rsidRPr="0089767E" w:rsidRDefault="00F84621" w:rsidP="00F84621">
      <w:pPr>
        <w:spacing w:line="360" w:lineRule="auto"/>
        <w:ind w:firstLine="709"/>
        <w:contextualSpacing/>
        <w:jc w:val="both"/>
      </w:pPr>
      <w:r w:rsidRPr="0089767E">
        <w:t>Переходя к проблематике реализации мер</w:t>
      </w:r>
      <w:r>
        <w:t xml:space="preserve"> </w:t>
      </w:r>
      <w:r w:rsidRPr="0089767E">
        <w:t xml:space="preserve">государственной поддержки развития малого предпринимательства национальными проектами </w:t>
      </w:r>
      <w:r>
        <w:t xml:space="preserve">целесообразно </w:t>
      </w:r>
      <w:r w:rsidRPr="0089767E">
        <w:t>оцени</w:t>
      </w:r>
      <w:r>
        <w:t>вать</w:t>
      </w:r>
      <w:r w:rsidRPr="0089767E">
        <w:t xml:space="preserve"> финансов</w:t>
      </w:r>
      <w:r>
        <w:t>ую эффективность</w:t>
      </w:r>
      <w:r w:rsidRPr="0089767E">
        <w:t xml:space="preserve"> за несколько лет и </w:t>
      </w:r>
      <w:r>
        <w:t xml:space="preserve">попробовать </w:t>
      </w:r>
      <w:r w:rsidRPr="0089767E">
        <w:t xml:space="preserve">сравнить </w:t>
      </w:r>
      <w:r>
        <w:t xml:space="preserve">на примере национального проекта «Малое и среднее предпринимательство </w:t>
      </w:r>
      <w:r w:rsidRPr="0089767E">
        <w:t>и поддержка индивидуальной предпринимательской инициативы</w:t>
      </w:r>
      <w:r>
        <w:t>»</w:t>
      </w:r>
      <w:r w:rsidRPr="0089767E">
        <w:t xml:space="preserve"> как</w:t>
      </w:r>
      <w:r>
        <w:t xml:space="preserve"> осуществлялся </w:t>
      </w:r>
      <w:r w:rsidRPr="0089767E">
        <w:t>прирост количества субъектов малого предпринимательства и количество фактов оказания мер государственной поддержки.</w:t>
      </w:r>
      <w:r>
        <w:t xml:space="preserve"> </w:t>
      </w:r>
    </w:p>
    <w:p w14:paraId="523D05D6" w14:textId="77777777" w:rsidR="00F84621" w:rsidRDefault="00F84621" w:rsidP="00F84621">
      <w:pPr>
        <w:spacing w:line="360" w:lineRule="auto"/>
        <w:ind w:firstLine="709"/>
        <w:contextualSpacing/>
        <w:jc w:val="both"/>
      </w:pPr>
      <w:r>
        <w:t>В рамках декомпозиции проблематики</w:t>
      </w:r>
      <w:r w:rsidRPr="005F7B62">
        <w:t xml:space="preserve"> оказания </w:t>
      </w:r>
      <w:r w:rsidRPr="0088678A">
        <w:t>мер государственной поддержки развития малого и среднего предпринимательства Российской Федерации национальными проектами</w:t>
      </w:r>
      <w:r>
        <w:t xml:space="preserve"> выделим несколько уровней:</w:t>
      </w:r>
    </w:p>
    <w:p w14:paraId="0A15CC78" w14:textId="77777777" w:rsidR="00F84621" w:rsidRDefault="00F84621" w:rsidP="00F84621">
      <w:pPr>
        <w:spacing w:line="360" w:lineRule="auto"/>
        <w:ind w:firstLine="709"/>
        <w:contextualSpacing/>
        <w:jc w:val="both"/>
      </w:pPr>
      <w:r>
        <w:t>Финансовый уровень (на основе Таблицы 2):</w:t>
      </w:r>
    </w:p>
    <w:p w14:paraId="0151D663" w14:textId="77777777" w:rsidR="00F84621" w:rsidRDefault="00F84621" w:rsidP="00F84621">
      <w:pPr>
        <w:spacing w:line="360" w:lineRule="auto"/>
        <w:ind w:firstLine="709"/>
        <w:contextualSpacing/>
        <w:jc w:val="both"/>
      </w:pPr>
      <w:r>
        <w:t xml:space="preserve">- наличие неосвоенных бюджетных средств. Освоение денежных средств от утвержденных бюджетных ассигнований на рассматриваемый период 2021-2023 гг. ежегодно составил от 97,7 % до 98,9 %, что рассматривается авторами как высокий уровень бюджетного планирования, но имеющий потенциал роста, так как мероприятия национального проекта </w:t>
      </w:r>
      <w:r w:rsidRPr="00486DBE">
        <w:t>«Малое и среднее предпринимательство и поддержка индивидуальной предпринимательской инициативы»</w:t>
      </w:r>
      <w:r>
        <w:t xml:space="preserve"> не включают в себя капитальных вложений и иных мероприятий с высоким риском </w:t>
      </w:r>
      <w:proofErr w:type="spellStart"/>
      <w:r>
        <w:t>недоосвоения</w:t>
      </w:r>
      <w:proofErr w:type="spellEnd"/>
      <w:r>
        <w:t xml:space="preserve"> бюджетных средств;</w:t>
      </w:r>
    </w:p>
    <w:p w14:paraId="3B9A4FAF" w14:textId="77777777" w:rsidR="00F84621" w:rsidRDefault="00F84621" w:rsidP="00F84621">
      <w:pPr>
        <w:spacing w:line="360" w:lineRule="auto"/>
        <w:ind w:firstLine="709"/>
        <w:contextualSpacing/>
        <w:jc w:val="both"/>
      </w:pPr>
      <w:r>
        <w:t xml:space="preserve">- высокий разрыв между зафиксированным количеством субъектов малого и среднего предпринимательства (5,86-6,34 млн) и количеством фактов оказания мер поддержки (1,2-2 </w:t>
      </w:r>
      <w:r>
        <w:lastRenderedPageBreak/>
        <w:t>млн). Это приводит к тому, что значительная часть субъектов малого и среднего предпринимательства (ежегодно около 4,23-4,6 млн) в принципе не получали поддержки по линии национального проекта и динамика разрыва может нарастать и дальше;</w:t>
      </w:r>
    </w:p>
    <w:p w14:paraId="29EFBD80" w14:textId="77777777" w:rsidR="00F84621" w:rsidRDefault="00F84621" w:rsidP="00F84621">
      <w:pPr>
        <w:spacing w:line="360" w:lineRule="auto"/>
        <w:ind w:firstLine="709"/>
        <w:contextualSpacing/>
        <w:jc w:val="both"/>
      </w:pPr>
      <w:r>
        <w:t>- динамика снижения удельных затрат средств национального проекта на один субъект</w:t>
      </w:r>
      <w:r w:rsidRPr="009A034B">
        <w:t xml:space="preserve"> </w:t>
      </w:r>
      <w:r>
        <w:t>малого и среднего предпринимательства (с 261,82 до 208,05 рублей) несмотря на увеличение бюджета (с 22 813,4 млн рублей до 31 188,5 млн рублей), что может на более длинной временной шкале отразиться в виде «размывания» выделяемых бюджетных средств на возрастающую количественно массу предпринимателей с соответствующим «размыванием» положительного эффекта.</w:t>
      </w:r>
    </w:p>
    <w:p w14:paraId="6D459D08" w14:textId="77777777" w:rsidR="00F84621" w:rsidRDefault="00F84621" w:rsidP="00F84621">
      <w:pPr>
        <w:spacing w:line="360" w:lineRule="auto"/>
        <w:ind w:firstLine="709"/>
        <w:contextualSpacing/>
        <w:jc w:val="both"/>
      </w:pPr>
      <w:r>
        <w:t>По докладам государственных органов и исследованиям современных авторов также можно выделить управленческий уровень проблематики.</w:t>
      </w:r>
    </w:p>
    <w:p w14:paraId="22A62B54" w14:textId="77777777" w:rsidR="00F84621" w:rsidRDefault="00F84621" w:rsidP="00F84621">
      <w:pPr>
        <w:spacing w:line="360" w:lineRule="auto"/>
        <w:ind w:firstLine="709"/>
        <w:contextualSpacing/>
        <w:jc w:val="both"/>
      </w:pPr>
      <w:r>
        <w:t xml:space="preserve">1. Неоднородность оказываемой поддержки внутри малого и среднего предпринимательства. По итогам 2023 года категории получателей поддержки в 2023 году распределились как 89,5 % микропредприятия, 9,2 % малые предприятия и только 1,3 % - средние предприятия </w:t>
      </w:r>
      <w:r w:rsidRPr="00F67C7A">
        <w:t>[</w:t>
      </w:r>
      <w:r>
        <w:t>16</w:t>
      </w:r>
      <w:r w:rsidRPr="00F67C7A">
        <w:t>]</w:t>
      </w:r>
      <w:r>
        <w:t>, что говорит о невостребованности текущих мер государственной поддержки национальными проектами для субъектов крупнее микропредприятий.</w:t>
      </w:r>
    </w:p>
    <w:p w14:paraId="5BD8ECE3" w14:textId="77777777" w:rsidR="00F84621" w:rsidRDefault="00F84621" w:rsidP="00F84621">
      <w:pPr>
        <w:spacing w:line="360" w:lineRule="auto"/>
        <w:ind w:firstLine="709"/>
        <w:contextualSpacing/>
        <w:jc w:val="both"/>
      </w:pPr>
      <w:r>
        <w:t xml:space="preserve">2. Отсутствие в мероприятиях национального проекта направлений по работе с ликвидностью малых предприятий </w:t>
      </w:r>
      <w:r w:rsidRPr="00E92B4C">
        <w:t>[</w:t>
      </w:r>
      <w:r>
        <w:t>17</w:t>
      </w:r>
      <w:r w:rsidRPr="00E92B4C">
        <w:t>]</w:t>
      </w:r>
      <w:r>
        <w:t xml:space="preserve">, несмотря на низкий коэффициент ликвидности </w:t>
      </w:r>
      <w:r w:rsidRPr="00043CCC">
        <w:t>[</w:t>
      </w:r>
      <w:r>
        <w:t>18</w:t>
      </w:r>
      <w:r w:rsidRPr="00043CCC">
        <w:t>]</w:t>
      </w:r>
      <w:r>
        <w:t>.</w:t>
      </w:r>
    </w:p>
    <w:p w14:paraId="2C04A339" w14:textId="77777777" w:rsidR="00F84621" w:rsidRPr="00614798" w:rsidRDefault="00F84621" w:rsidP="00F84621">
      <w:pPr>
        <w:spacing w:line="360" w:lineRule="auto"/>
        <w:ind w:firstLine="709"/>
        <w:contextualSpacing/>
        <w:jc w:val="both"/>
      </w:pPr>
      <w:r>
        <w:t xml:space="preserve">3. Низкий охват за счет индивидуализации мер государственной поддержки </w:t>
      </w:r>
      <w:r w:rsidRPr="00614798">
        <w:t>[1</w:t>
      </w:r>
      <w:r>
        <w:t>9</w:t>
      </w:r>
      <w:r w:rsidRPr="00614798">
        <w:t>]</w:t>
      </w:r>
      <w:r>
        <w:t>.</w:t>
      </w:r>
    </w:p>
    <w:p w14:paraId="48F6849E" w14:textId="77777777" w:rsidR="00F84621" w:rsidRDefault="00F84621" w:rsidP="00F84621">
      <w:pPr>
        <w:spacing w:line="360" w:lineRule="auto"/>
        <w:ind w:firstLine="709"/>
        <w:contextualSpacing/>
        <w:jc w:val="both"/>
      </w:pPr>
      <w:r>
        <w:t xml:space="preserve">4. Недостаток мероприятий по кадровому дефициту среди субъектов малого и среднего предпринимательства </w:t>
      </w:r>
      <w:r w:rsidRPr="00614798">
        <w:t>[</w:t>
      </w:r>
      <w:r>
        <w:t>20</w:t>
      </w:r>
      <w:r w:rsidRPr="00614798">
        <w:t>]</w:t>
      </w:r>
      <w:r>
        <w:t>.</w:t>
      </w:r>
    </w:p>
    <w:p w14:paraId="344A831B" w14:textId="77777777" w:rsidR="00F84621" w:rsidRPr="00614798" w:rsidRDefault="00F84621" w:rsidP="00F84621">
      <w:pPr>
        <w:spacing w:line="360" w:lineRule="auto"/>
        <w:ind w:firstLine="709"/>
        <w:contextualSpacing/>
        <w:jc w:val="both"/>
      </w:pPr>
      <w:r>
        <w:t>Беря во внимание пул проблем, авторы предлагают также возможные мероприятия по их нивелированию, которые могут также стать частью нового национального проекта «Эффективная и конкурентная экономика» (Таблица 3).</w:t>
      </w:r>
    </w:p>
    <w:p w14:paraId="29947741" w14:textId="77777777" w:rsidR="00F84621" w:rsidRPr="0089767E" w:rsidRDefault="00F84621" w:rsidP="00F84621">
      <w:pPr>
        <w:spacing w:line="360" w:lineRule="auto"/>
        <w:ind w:firstLine="709"/>
        <w:contextualSpacing/>
        <w:jc w:val="right"/>
        <w:rPr>
          <w:b/>
          <w:bCs/>
        </w:rPr>
      </w:pPr>
      <w:r w:rsidRPr="0089767E">
        <w:rPr>
          <w:b/>
          <w:bCs/>
        </w:rPr>
        <w:t xml:space="preserve">Таблица </w:t>
      </w:r>
      <w:r>
        <w:rPr>
          <w:b/>
          <w:bCs/>
        </w:rPr>
        <w:t>3</w:t>
      </w:r>
      <w:r w:rsidRPr="0089767E">
        <w:rPr>
          <w:b/>
          <w:bCs/>
        </w:rPr>
        <w:t>.</w:t>
      </w:r>
    </w:p>
    <w:p w14:paraId="3FAFC74A" w14:textId="77777777" w:rsidR="00F84621" w:rsidRPr="0088678A" w:rsidRDefault="00F84621" w:rsidP="00F84621">
      <w:pPr>
        <w:spacing w:line="360" w:lineRule="auto"/>
        <w:contextualSpacing/>
        <w:jc w:val="center"/>
      </w:pPr>
      <w:r>
        <w:t>Мероприятия по решению проблем</w:t>
      </w:r>
      <w:r w:rsidRPr="005F7B62">
        <w:t xml:space="preserve"> оказания </w:t>
      </w:r>
      <w:r w:rsidRPr="0088678A">
        <w:t xml:space="preserve">мер государственной поддержки </w:t>
      </w:r>
      <w:r>
        <w:br/>
      </w:r>
      <w:r w:rsidRPr="0088678A">
        <w:t>развития малого и среднего предпринимательства</w:t>
      </w:r>
      <w:r>
        <w:t xml:space="preserve"> н</w:t>
      </w:r>
      <w:r w:rsidRPr="0088678A">
        <w:t>ациональными проектами</w:t>
      </w:r>
    </w:p>
    <w:tbl>
      <w:tblPr>
        <w:tblStyle w:val="ab"/>
        <w:tblW w:w="0" w:type="auto"/>
        <w:tblLook w:val="04A0" w:firstRow="1" w:lastRow="0" w:firstColumn="1" w:lastColumn="0" w:noHBand="0" w:noVBand="1"/>
      </w:tblPr>
      <w:tblGrid>
        <w:gridCol w:w="1977"/>
        <w:gridCol w:w="5238"/>
        <w:gridCol w:w="2400"/>
      </w:tblGrid>
      <w:tr w:rsidR="00F84621" w14:paraId="696E716B" w14:textId="77777777" w:rsidTr="00A94A58">
        <w:trPr>
          <w:trHeight w:val="459"/>
        </w:trPr>
        <w:tc>
          <w:tcPr>
            <w:tcW w:w="1977" w:type="dxa"/>
            <w:vAlign w:val="center"/>
          </w:tcPr>
          <w:p w14:paraId="557D3115" w14:textId="77777777" w:rsidR="00F84621" w:rsidRDefault="00F84621" w:rsidP="00A94A58">
            <w:pPr>
              <w:contextualSpacing/>
              <w:jc w:val="center"/>
            </w:pPr>
            <w:r>
              <w:t>Мероприятие</w:t>
            </w:r>
          </w:p>
        </w:tc>
        <w:tc>
          <w:tcPr>
            <w:tcW w:w="5238" w:type="dxa"/>
            <w:vAlign w:val="center"/>
          </w:tcPr>
          <w:p w14:paraId="3ED0CC3E" w14:textId="77777777" w:rsidR="00F84621" w:rsidRDefault="00F84621" w:rsidP="00A94A58">
            <w:pPr>
              <w:contextualSpacing/>
              <w:jc w:val="center"/>
            </w:pPr>
            <w:r>
              <w:t>Описание мероприятия</w:t>
            </w:r>
          </w:p>
        </w:tc>
        <w:tc>
          <w:tcPr>
            <w:tcW w:w="2400" w:type="dxa"/>
            <w:vAlign w:val="center"/>
          </w:tcPr>
          <w:p w14:paraId="6B3849A7" w14:textId="77777777" w:rsidR="00F84621" w:rsidRDefault="00F84621" w:rsidP="00A94A58">
            <w:pPr>
              <w:contextualSpacing/>
              <w:jc w:val="center"/>
            </w:pPr>
            <w:r>
              <w:t>Прогнозное влияние</w:t>
            </w:r>
          </w:p>
        </w:tc>
      </w:tr>
      <w:tr w:rsidR="00F84621" w14:paraId="640ADFE8" w14:textId="77777777" w:rsidTr="00A94A58">
        <w:trPr>
          <w:trHeight w:val="459"/>
        </w:trPr>
        <w:tc>
          <w:tcPr>
            <w:tcW w:w="1977" w:type="dxa"/>
            <w:vAlign w:val="center"/>
          </w:tcPr>
          <w:p w14:paraId="4D02097C" w14:textId="77777777" w:rsidR="00F84621" w:rsidRDefault="00F84621" w:rsidP="00A94A58">
            <w:pPr>
              <w:contextualSpacing/>
              <w:jc w:val="center"/>
            </w:pPr>
            <w:r>
              <w:t>Оперативное перераспределение бюджетных средств</w:t>
            </w:r>
          </w:p>
        </w:tc>
        <w:tc>
          <w:tcPr>
            <w:tcW w:w="5238" w:type="dxa"/>
            <w:vAlign w:val="center"/>
          </w:tcPr>
          <w:p w14:paraId="6232BE4D" w14:textId="77777777" w:rsidR="00F84621" w:rsidRDefault="00F84621" w:rsidP="00A94A58">
            <w:pPr>
              <w:contextualSpacing/>
              <w:jc w:val="both"/>
            </w:pPr>
            <w:r>
              <w:t xml:space="preserve">Увеличить оперативность перераспределения целевого назначения средств внутри национального проекта в отчетном году для увеличения общего охвата </w:t>
            </w:r>
          </w:p>
        </w:tc>
        <w:tc>
          <w:tcPr>
            <w:tcW w:w="2400" w:type="dxa"/>
            <w:vAlign w:val="center"/>
          </w:tcPr>
          <w:p w14:paraId="4FBB6B29" w14:textId="77777777" w:rsidR="00F84621" w:rsidRDefault="00F84621" w:rsidP="00A94A58">
            <w:pPr>
              <w:contextualSpacing/>
              <w:jc w:val="center"/>
            </w:pPr>
            <w:r>
              <w:t>5</w:t>
            </w:r>
          </w:p>
        </w:tc>
      </w:tr>
      <w:tr w:rsidR="00F84621" w14:paraId="22225EE3" w14:textId="77777777" w:rsidTr="00A94A58">
        <w:trPr>
          <w:trHeight w:val="459"/>
        </w:trPr>
        <w:tc>
          <w:tcPr>
            <w:tcW w:w="1977" w:type="dxa"/>
            <w:vAlign w:val="center"/>
          </w:tcPr>
          <w:p w14:paraId="103CA339" w14:textId="77777777" w:rsidR="00F84621" w:rsidRDefault="00F84621" w:rsidP="00A94A58">
            <w:pPr>
              <w:contextualSpacing/>
              <w:jc w:val="center"/>
            </w:pPr>
            <w:r>
              <w:t>Расширение инфраструктуры предоставления мер поддержки</w:t>
            </w:r>
          </w:p>
        </w:tc>
        <w:tc>
          <w:tcPr>
            <w:tcW w:w="5238" w:type="dxa"/>
            <w:vAlign w:val="center"/>
          </w:tcPr>
          <w:p w14:paraId="014E7051" w14:textId="77777777" w:rsidR="00F84621" w:rsidRDefault="00F84621" w:rsidP="00A94A58">
            <w:pPr>
              <w:contextualSpacing/>
              <w:jc w:val="both"/>
            </w:pPr>
            <w:r>
              <w:t>Расширить охваты мероприятий для преодоления разрывов между зафиксированным количеством субъектов малого и среднего предпринимательства и количеством фактов оказания мер поддержки</w:t>
            </w:r>
          </w:p>
        </w:tc>
        <w:tc>
          <w:tcPr>
            <w:tcW w:w="2400" w:type="dxa"/>
            <w:vAlign w:val="center"/>
          </w:tcPr>
          <w:p w14:paraId="39378627" w14:textId="77777777" w:rsidR="00F84621" w:rsidRDefault="00F84621" w:rsidP="00A94A58">
            <w:pPr>
              <w:contextualSpacing/>
              <w:jc w:val="center"/>
            </w:pPr>
            <w:r>
              <w:t>5</w:t>
            </w:r>
          </w:p>
        </w:tc>
      </w:tr>
      <w:tr w:rsidR="00F84621" w14:paraId="1974CED2" w14:textId="77777777" w:rsidTr="00A94A58">
        <w:trPr>
          <w:trHeight w:val="439"/>
        </w:trPr>
        <w:tc>
          <w:tcPr>
            <w:tcW w:w="1977" w:type="dxa"/>
            <w:vAlign w:val="center"/>
          </w:tcPr>
          <w:p w14:paraId="1B9EEBCE" w14:textId="77777777" w:rsidR="00F84621" w:rsidRDefault="00F84621" w:rsidP="00A94A58">
            <w:pPr>
              <w:contextualSpacing/>
              <w:jc w:val="center"/>
            </w:pPr>
            <w:r>
              <w:lastRenderedPageBreak/>
              <w:t>Увеличение операционной эффективности мер поддержки</w:t>
            </w:r>
          </w:p>
        </w:tc>
        <w:tc>
          <w:tcPr>
            <w:tcW w:w="5238" w:type="dxa"/>
            <w:vAlign w:val="center"/>
          </w:tcPr>
          <w:p w14:paraId="3AC9004C" w14:textId="77777777" w:rsidR="00F84621" w:rsidRDefault="00F84621" w:rsidP="00A94A58">
            <w:pPr>
              <w:contextualSpacing/>
              <w:jc w:val="both"/>
            </w:pPr>
            <w:r>
              <w:t>Включить в национальные проекты показатели по увеличению операционной эффективности мер поддержки. В условиях нарастающей динамики снижения удельных затрат средств национального проекта на один субъект</w:t>
            </w:r>
            <w:r w:rsidRPr="009A034B">
              <w:t xml:space="preserve"> </w:t>
            </w:r>
            <w:r>
              <w:t xml:space="preserve">малого и среднего предпринимательства это необходимо как часть работы с рисками в проектах </w:t>
            </w:r>
          </w:p>
        </w:tc>
        <w:tc>
          <w:tcPr>
            <w:tcW w:w="2400" w:type="dxa"/>
            <w:vAlign w:val="center"/>
          </w:tcPr>
          <w:p w14:paraId="4C1D41DE" w14:textId="77777777" w:rsidR="00F84621" w:rsidRDefault="00F84621" w:rsidP="00A94A58">
            <w:pPr>
              <w:contextualSpacing/>
              <w:jc w:val="center"/>
            </w:pPr>
            <w:r>
              <w:t>3</w:t>
            </w:r>
          </w:p>
        </w:tc>
      </w:tr>
      <w:tr w:rsidR="00F84621" w14:paraId="7449B819" w14:textId="77777777" w:rsidTr="00A94A58">
        <w:trPr>
          <w:trHeight w:val="459"/>
        </w:trPr>
        <w:tc>
          <w:tcPr>
            <w:tcW w:w="1977" w:type="dxa"/>
            <w:vAlign w:val="center"/>
          </w:tcPr>
          <w:p w14:paraId="312F1AB8" w14:textId="77777777" w:rsidR="00F84621" w:rsidRDefault="00F84621" w:rsidP="00A94A58">
            <w:pPr>
              <w:contextualSpacing/>
              <w:jc w:val="center"/>
            </w:pPr>
            <w:r>
              <w:t>Расширение кадровой деятельности</w:t>
            </w:r>
          </w:p>
        </w:tc>
        <w:tc>
          <w:tcPr>
            <w:tcW w:w="5238" w:type="dxa"/>
            <w:vAlign w:val="center"/>
          </w:tcPr>
          <w:p w14:paraId="7720C2CE" w14:textId="77777777" w:rsidR="00F84621" w:rsidRDefault="00F84621" w:rsidP="00A94A58">
            <w:pPr>
              <w:contextualSpacing/>
              <w:jc w:val="both"/>
            </w:pPr>
            <w:r>
              <w:t xml:space="preserve">Инициировать работу по снижению кадрового дефицита малого и среднего предпринимательства в виде дополнительного показателя к существующим в национальном проекте «Кадры» </w:t>
            </w:r>
          </w:p>
        </w:tc>
        <w:tc>
          <w:tcPr>
            <w:tcW w:w="2400" w:type="dxa"/>
            <w:vAlign w:val="center"/>
          </w:tcPr>
          <w:p w14:paraId="3EDE615B" w14:textId="77777777" w:rsidR="00F84621" w:rsidRDefault="00F84621" w:rsidP="00A94A58">
            <w:pPr>
              <w:contextualSpacing/>
              <w:jc w:val="center"/>
            </w:pPr>
            <w:r>
              <w:t>3</w:t>
            </w:r>
          </w:p>
        </w:tc>
      </w:tr>
      <w:tr w:rsidR="00F84621" w14:paraId="3789408C" w14:textId="77777777" w:rsidTr="00A94A58">
        <w:trPr>
          <w:trHeight w:val="459"/>
        </w:trPr>
        <w:tc>
          <w:tcPr>
            <w:tcW w:w="1977" w:type="dxa"/>
            <w:vAlign w:val="center"/>
          </w:tcPr>
          <w:p w14:paraId="4B288154" w14:textId="77777777" w:rsidR="00F84621" w:rsidRDefault="00F84621" w:rsidP="00A94A58">
            <w:pPr>
              <w:contextualSpacing/>
              <w:jc w:val="center"/>
            </w:pPr>
            <w:r>
              <w:t xml:space="preserve">Декомпозиция показателей </w:t>
            </w:r>
          </w:p>
        </w:tc>
        <w:tc>
          <w:tcPr>
            <w:tcW w:w="5238" w:type="dxa"/>
            <w:vAlign w:val="center"/>
          </w:tcPr>
          <w:p w14:paraId="6BF6633B" w14:textId="77777777" w:rsidR="00F84621" w:rsidRDefault="00F84621" w:rsidP="00A94A58">
            <w:pPr>
              <w:contextualSpacing/>
              <w:jc w:val="both"/>
            </w:pPr>
            <w:r>
              <w:t>Декомпозировать показатели на малое предпринимательство и среднее предпринимательство, что повысит целевую направленность мероприятий национального проекта «Эффективная и конкурентная экономика»</w:t>
            </w:r>
          </w:p>
        </w:tc>
        <w:tc>
          <w:tcPr>
            <w:tcW w:w="2400" w:type="dxa"/>
            <w:vAlign w:val="center"/>
          </w:tcPr>
          <w:p w14:paraId="6649C7F7" w14:textId="77777777" w:rsidR="00F84621" w:rsidRDefault="00F84621" w:rsidP="00A94A58">
            <w:pPr>
              <w:contextualSpacing/>
              <w:jc w:val="center"/>
            </w:pPr>
            <w:r>
              <w:t>1</w:t>
            </w:r>
          </w:p>
        </w:tc>
      </w:tr>
    </w:tbl>
    <w:p w14:paraId="277E1154" w14:textId="77777777" w:rsidR="00F84621" w:rsidRDefault="00F84621" w:rsidP="00F84621">
      <w:pPr>
        <w:spacing w:line="360" w:lineRule="auto"/>
        <w:ind w:firstLine="709"/>
        <w:contextualSpacing/>
      </w:pPr>
      <w:r>
        <w:t>Примечание: составлено авторами по результатам данного исследования.</w:t>
      </w:r>
    </w:p>
    <w:p w14:paraId="2A6B8E85" w14:textId="77777777" w:rsidR="00F84621" w:rsidRPr="00A76C7D" w:rsidRDefault="00F84621" w:rsidP="00F84621">
      <w:pPr>
        <w:spacing w:line="360" w:lineRule="auto"/>
        <w:ind w:firstLine="709"/>
        <w:contextualSpacing/>
        <w:jc w:val="both"/>
      </w:pPr>
      <w:r w:rsidRPr="00A76C7D">
        <w:t xml:space="preserve">В таблице </w:t>
      </w:r>
      <w:r>
        <w:t>3</w:t>
      </w:r>
      <w:r w:rsidRPr="00A76C7D">
        <w:t xml:space="preserve"> </w:t>
      </w:r>
      <w:r>
        <w:t>прогнозное положительное влияние</w:t>
      </w:r>
      <w:r w:rsidRPr="00A76C7D">
        <w:t xml:space="preserve"> для</w:t>
      </w:r>
      <w:r>
        <w:t xml:space="preserve"> </w:t>
      </w:r>
      <w:r w:rsidRPr="00A76C7D">
        <w:t>каждого мероприятия оценен по шкале от 1</w:t>
      </w:r>
      <w:r>
        <w:t xml:space="preserve"> </w:t>
      </w:r>
      <w:r w:rsidRPr="00A76C7D">
        <w:t>до 5, где 1-й уровень равен низко</w:t>
      </w:r>
      <w:r>
        <w:t>му</w:t>
      </w:r>
      <w:r w:rsidRPr="00A76C7D">
        <w:t xml:space="preserve"> </w:t>
      </w:r>
      <w:r>
        <w:t>ожидаемому положительному влиянию</w:t>
      </w:r>
      <w:r w:rsidRPr="00A76C7D">
        <w:t xml:space="preserve"> мероприятия </w:t>
      </w:r>
      <w:r>
        <w:t xml:space="preserve">на </w:t>
      </w:r>
      <w:r w:rsidRPr="00A76C7D">
        <w:t>оказани</w:t>
      </w:r>
      <w:r>
        <w:t>е</w:t>
      </w:r>
      <w:r w:rsidRPr="00A76C7D">
        <w:t xml:space="preserve"> мер государственной поддержки развити</w:t>
      </w:r>
      <w:r>
        <w:t>ю</w:t>
      </w:r>
      <w:r w:rsidRPr="00A76C7D">
        <w:t xml:space="preserve"> малого и среднего предпринимательства национальными проектами</w:t>
      </w:r>
      <w:r>
        <w:t>,</w:t>
      </w:r>
      <w:r w:rsidRPr="00A76C7D">
        <w:t xml:space="preserve"> </w:t>
      </w:r>
      <w:r>
        <w:t>а</w:t>
      </w:r>
      <w:r w:rsidRPr="00A76C7D">
        <w:t xml:space="preserve"> 5-й уровень равен</w:t>
      </w:r>
      <w:r>
        <w:t xml:space="preserve"> </w:t>
      </w:r>
      <w:r w:rsidRPr="00A76C7D">
        <w:t xml:space="preserve">высокому </w:t>
      </w:r>
      <w:r>
        <w:t>ожидаемому положительному влиянию</w:t>
      </w:r>
      <w:r w:rsidRPr="00A76C7D">
        <w:t xml:space="preserve"> </w:t>
      </w:r>
      <w:r>
        <w:t>предлагаемого авторами мероприятия.</w:t>
      </w:r>
    </w:p>
    <w:p w14:paraId="7B475755" w14:textId="77777777" w:rsidR="00F84621" w:rsidRPr="0089767E" w:rsidRDefault="00F84621" w:rsidP="00F84621">
      <w:pPr>
        <w:spacing w:line="360" w:lineRule="auto"/>
        <w:ind w:firstLine="709"/>
        <w:contextualSpacing/>
        <w:jc w:val="center"/>
        <w:rPr>
          <w:b/>
          <w:bCs/>
        </w:rPr>
      </w:pPr>
      <w:r w:rsidRPr="0089767E">
        <w:rPr>
          <w:b/>
          <w:bCs/>
        </w:rPr>
        <w:t>Заключение</w:t>
      </w:r>
    </w:p>
    <w:p w14:paraId="7AEE61F8" w14:textId="77777777" w:rsidR="00F84621" w:rsidRPr="0089767E" w:rsidRDefault="00F84621" w:rsidP="00F84621">
      <w:pPr>
        <w:spacing w:line="360" w:lineRule="auto"/>
        <w:ind w:firstLine="709"/>
        <w:contextualSpacing/>
        <w:jc w:val="both"/>
      </w:pPr>
      <w:r>
        <w:t>Таким образом, анализ</w:t>
      </w:r>
      <w:r w:rsidRPr="00C5617D">
        <w:t xml:space="preserve"> утвержденны</w:t>
      </w:r>
      <w:r>
        <w:t xml:space="preserve">х </w:t>
      </w:r>
      <w:r w:rsidRPr="00C5617D">
        <w:t>показател</w:t>
      </w:r>
      <w:r>
        <w:t>ей</w:t>
      </w:r>
      <w:r w:rsidRPr="00C5617D">
        <w:t xml:space="preserve"> национальных проектов, исследован</w:t>
      </w:r>
      <w:r>
        <w:t>ие</w:t>
      </w:r>
      <w:r w:rsidRPr="00C5617D">
        <w:t xml:space="preserve"> </w:t>
      </w:r>
      <w:r>
        <w:t xml:space="preserve">разных точек зрения по рассматриваемой проблеме, </w:t>
      </w:r>
      <w:r w:rsidRPr="00C5617D">
        <w:t>финансов</w:t>
      </w:r>
      <w:r>
        <w:t>ой</w:t>
      </w:r>
      <w:r w:rsidRPr="00C5617D">
        <w:t xml:space="preserve"> обеспеченност</w:t>
      </w:r>
      <w:r>
        <w:t>и</w:t>
      </w:r>
      <w:r w:rsidRPr="00C5617D">
        <w:t xml:space="preserve"> мер государственной поддержки во взаимосвязи с изменениями количественных параметров малого и среднего предпринимательства Российской Федерации</w:t>
      </w:r>
      <w:r>
        <w:t xml:space="preserve"> </w:t>
      </w:r>
      <w:r w:rsidRPr="00C5617D">
        <w:t>позволили авторам разработать предложения по решению</w:t>
      </w:r>
      <w:r>
        <w:t xml:space="preserve"> ряда проблем оказания</w:t>
      </w:r>
      <w:r w:rsidRPr="00C5617D">
        <w:t xml:space="preserve"> </w:t>
      </w:r>
      <w:r>
        <w:t xml:space="preserve">им </w:t>
      </w:r>
      <w:r w:rsidRPr="00C5617D">
        <w:t>мер государственной поддержки</w:t>
      </w:r>
      <w:r>
        <w:t xml:space="preserve"> для развития государственной политики в рамках национальных проектов</w:t>
      </w:r>
      <w:r w:rsidRPr="00C5617D">
        <w:t>.</w:t>
      </w:r>
    </w:p>
    <w:p w14:paraId="26315E4E" w14:textId="77777777" w:rsidR="00F84621" w:rsidRPr="0089767E" w:rsidRDefault="00F84621" w:rsidP="00F84621">
      <w:pPr>
        <w:spacing w:line="360" w:lineRule="auto"/>
        <w:ind w:firstLine="709"/>
        <w:contextualSpacing/>
        <w:jc w:val="center"/>
        <w:rPr>
          <w:b/>
          <w:bCs/>
        </w:rPr>
      </w:pPr>
      <w:r w:rsidRPr="0089767E">
        <w:rPr>
          <w:b/>
          <w:bCs/>
        </w:rPr>
        <w:t>Список литературы</w:t>
      </w:r>
    </w:p>
    <w:p w14:paraId="4EFBAFE0" w14:textId="77777777" w:rsidR="00F84621" w:rsidRPr="0089767E" w:rsidRDefault="00F84621" w:rsidP="00F84621">
      <w:pPr>
        <w:spacing w:line="360" w:lineRule="auto"/>
        <w:ind w:firstLine="709"/>
        <w:contextualSpacing/>
      </w:pPr>
      <w:r w:rsidRPr="0089767E">
        <w:t>1. Официальный сайт Росстата. Национальные счета, МСП в ВВП (с 2017 г.). [Электронный ресурс]. URL: https://rosstat.gov.ru/statistics/accounts (дата обращения: 26.05.2025).</w:t>
      </w:r>
    </w:p>
    <w:p w14:paraId="2897008A" w14:textId="77777777" w:rsidR="00F84621" w:rsidRDefault="00F84621" w:rsidP="00F84621">
      <w:pPr>
        <w:spacing w:line="360" w:lineRule="auto"/>
        <w:ind w:firstLine="709"/>
        <w:contextualSpacing/>
        <w:jc w:val="both"/>
      </w:pPr>
      <w:r>
        <w:t xml:space="preserve">2. </w:t>
      </w:r>
      <w:r w:rsidRPr="00BD7932">
        <w:t>Кириллов</w:t>
      </w:r>
      <w:r>
        <w:t xml:space="preserve"> </w:t>
      </w:r>
      <w:r w:rsidRPr="00BD7932">
        <w:t xml:space="preserve">Ю. Г. Анализ реализации национального проекта </w:t>
      </w:r>
      <w:r>
        <w:t>«</w:t>
      </w:r>
      <w:r w:rsidRPr="00BD7932">
        <w:t>Малое и среднее предпринимательство и поддержка индивидуальной предпринимательской инициативы</w:t>
      </w:r>
      <w:r>
        <w:t>»</w:t>
      </w:r>
      <w:r w:rsidRPr="00BD7932">
        <w:t xml:space="preserve"> на региональном уровне // Экономика и бизнес: теория и практика. 2021. № 9-1(79). С. 112-116. DOI 10.24412/2411-0450-2021-9-1-112-116. EDN GYDLIK.</w:t>
      </w:r>
    </w:p>
    <w:p w14:paraId="43FC71A5" w14:textId="77777777" w:rsidR="00F84621" w:rsidRDefault="00F84621" w:rsidP="00F84621">
      <w:pPr>
        <w:spacing w:line="360" w:lineRule="auto"/>
        <w:ind w:firstLine="709"/>
        <w:contextualSpacing/>
        <w:jc w:val="both"/>
      </w:pPr>
      <w:r>
        <w:t xml:space="preserve">3. </w:t>
      </w:r>
      <w:proofErr w:type="spellStart"/>
      <w:r w:rsidRPr="00357FFB">
        <w:t>Колпакиди</w:t>
      </w:r>
      <w:proofErr w:type="spellEnd"/>
      <w:r w:rsidRPr="00357FFB">
        <w:t xml:space="preserve"> Д. В. Развитие малого и среднего предпринимательства на региональном уровне: Исполнение национальных проектов // Известия Санкт-Петербургского государственного экономического университета. 2023. № 6-2(144). С. 52-62. EDN ENRCOM.</w:t>
      </w:r>
    </w:p>
    <w:p w14:paraId="46A093AB" w14:textId="77777777" w:rsidR="00F84621" w:rsidRDefault="00F84621" w:rsidP="00F84621">
      <w:pPr>
        <w:spacing w:line="360" w:lineRule="auto"/>
        <w:ind w:firstLine="709"/>
        <w:contextualSpacing/>
        <w:jc w:val="both"/>
      </w:pPr>
      <w:r>
        <w:lastRenderedPageBreak/>
        <w:t xml:space="preserve">4. </w:t>
      </w:r>
      <w:proofErr w:type="spellStart"/>
      <w:r w:rsidRPr="00803C17">
        <w:t>Дашян</w:t>
      </w:r>
      <w:proofErr w:type="spellEnd"/>
      <w:r>
        <w:t xml:space="preserve"> </w:t>
      </w:r>
      <w:r w:rsidRPr="00803C17">
        <w:t>К. П. Национальные проекты как инструмент поддержки субъектов малого и среднего предпринимательства сферы туризма // Вестник Академии знаний. 2022. № 53(6). С. 84-88. EDN UGJCZY.</w:t>
      </w:r>
    </w:p>
    <w:p w14:paraId="194DE0F6" w14:textId="77777777" w:rsidR="00F84621" w:rsidRDefault="00F84621" w:rsidP="00F84621">
      <w:pPr>
        <w:spacing w:line="360" w:lineRule="auto"/>
        <w:ind w:firstLine="709"/>
        <w:contextualSpacing/>
        <w:jc w:val="both"/>
      </w:pPr>
      <w:r>
        <w:t xml:space="preserve">5. </w:t>
      </w:r>
      <w:proofErr w:type="spellStart"/>
      <w:r w:rsidRPr="00803C17">
        <w:t>Огаркова</w:t>
      </w:r>
      <w:proofErr w:type="spellEnd"/>
      <w:r>
        <w:t xml:space="preserve"> </w:t>
      </w:r>
      <w:r w:rsidRPr="00803C17">
        <w:t>Н. Н. Изменения в организации господдержки малого предпринимательства в сельском хозяйстве // Экономика, труд, управление в сельском хозяйстве. 2020. № 12(69). С. 46-50. DOI 10.33938/2012-46. EDN HNHUKC.</w:t>
      </w:r>
    </w:p>
    <w:p w14:paraId="5BBC0F0A" w14:textId="77777777" w:rsidR="00F84621" w:rsidRDefault="00F84621" w:rsidP="00F84621">
      <w:pPr>
        <w:spacing w:line="360" w:lineRule="auto"/>
        <w:ind w:firstLine="709"/>
        <w:contextualSpacing/>
        <w:jc w:val="both"/>
      </w:pPr>
      <w:r>
        <w:t xml:space="preserve">6. </w:t>
      </w:r>
      <w:proofErr w:type="spellStart"/>
      <w:r w:rsidRPr="00803C17">
        <w:t>Чураков</w:t>
      </w:r>
      <w:proofErr w:type="spellEnd"/>
      <w:r w:rsidRPr="00803C17">
        <w:t xml:space="preserve"> Е. Е., </w:t>
      </w:r>
      <w:proofErr w:type="spellStart"/>
      <w:r w:rsidRPr="00803C17">
        <w:t>Конвисарова</w:t>
      </w:r>
      <w:proofErr w:type="spellEnd"/>
      <w:r w:rsidRPr="00803C17">
        <w:t xml:space="preserve"> Е. В. Организационно-финансовые проблемы функционирования Владивостока в статусе Свободного порта // Азимут научных исследований: экономика и управление. 2017. № 1 (18). С. 192-196.  EDN: YLDYVB</w:t>
      </w:r>
    </w:p>
    <w:p w14:paraId="5899CC05" w14:textId="77777777" w:rsidR="00F84621" w:rsidRDefault="00F84621" w:rsidP="00F84621">
      <w:pPr>
        <w:spacing w:line="360" w:lineRule="auto"/>
        <w:ind w:firstLine="709"/>
        <w:contextualSpacing/>
        <w:jc w:val="both"/>
      </w:pPr>
      <w:r>
        <w:t xml:space="preserve">7. </w:t>
      </w:r>
      <w:r w:rsidRPr="003474C2">
        <w:t xml:space="preserve">Левченко Т.А., </w:t>
      </w:r>
      <w:proofErr w:type="spellStart"/>
      <w:r w:rsidRPr="003474C2">
        <w:t>Конвисарова</w:t>
      </w:r>
      <w:proofErr w:type="spellEnd"/>
      <w:r w:rsidRPr="003474C2">
        <w:t xml:space="preserve"> Е.В. Развитие цифровой экономики России в контексте мировых трендов // Вестник Астраханского государственного технического университета. Серия: Экономика. 2022. № 2. С. 34-41.  EDN: LYEZHY</w:t>
      </w:r>
    </w:p>
    <w:p w14:paraId="1F34D068" w14:textId="77777777" w:rsidR="00F84621" w:rsidRDefault="00F84621" w:rsidP="00F84621">
      <w:pPr>
        <w:spacing w:line="360" w:lineRule="auto"/>
        <w:ind w:firstLine="709"/>
        <w:contextualSpacing/>
        <w:jc w:val="both"/>
      </w:pPr>
      <w:r>
        <w:t>8.</w:t>
      </w:r>
      <w:r w:rsidRPr="003474C2">
        <w:t xml:space="preserve"> Федеральный закон «О развитии малого и среднего предпринимательства в Российской Федерации» от 24.07.2007 № 209-ФЗ (с изменениями и дополнениями). [Электронный ресурс]. URL: https://www.consultant.ru/document /</w:t>
      </w:r>
      <w:proofErr w:type="spellStart"/>
      <w:r w:rsidRPr="003474C2">
        <w:t>cons</w:t>
      </w:r>
      <w:proofErr w:type="spellEnd"/>
      <w:r w:rsidRPr="003474C2">
        <w:t>_ doc_LAW_52144/ (дата обращения: 08.06.2025).</w:t>
      </w:r>
    </w:p>
    <w:p w14:paraId="482BF189" w14:textId="77777777" w:rsidR="00F84621" w:rsidRDefault="00F84621" w:rsidP="00F84621">
      <w:pPr>
        <w:spacing w:line="360" w:lineRule="auto"/>
        <w:ind w:firstLine="709"/>
        <w:contextualSpacing/>
        <w:jc w:val="both"/>
      </w:pPr>
      <w:r>
        <w:t>9. У</w:t>
      </w:r>
      <w:r w:rsidRPr="008D0F11">
        <w:t xml:space="preserve">каз Президента РФ от </w:t>
      </w:r>
      <w:r>
        <w:t>07.05.2018</w:t>
      </w:r>
      <w:r w:rsidRPr="008D0F11">
        <w:t xml:space="preserve"> </w:t>
      </w:r>
      <w:r>
        <w:t>№</w:t>
      </w:r>
      <w:r w:rsidRPr="008D0F11">
        <w:t xml:space="preserve"> 204 </w:t>
      </w:r>
      <w:r>
        <w:t>«</w:t>
      </w:r>
      <w:r w:rsidRPr="008D0F11">
        <w:t>О национальных целях и стратегических задачах развития Российской Федерации на период до 2024 года</w:t>
      </w:r>
      <w:r>
        <w:t>»</w:t>
      </w:r>
      <w:r w:rsidRPr="008D0F11">
        <w:t xml:space="preserve"> (с изменениями и дополнениями)</w:t>
      </w:r>
      <w:r w:rsidRPr="0089767E">
        <w:t>. [Электронный ресурс]. URL:</w:t>
      </w:r>
      <w:r>
        <w:t xml:space="preserve"> </w:t>
      </w:r>
      <w:r w:rsidRPr="008D0F11">
        <w:t xml:space="preserve">https://base.garant.ru/71937200/ </w:t>
      </w:r>
      <w:r w:rsidRPr="0089767E">
        <w:t xml:space="preserve">(дата обращения: </w:t>
      </w:r>
      <w:r>
        <w:t>28.05.2025</w:t>
      </w:r>
      <w:r w:rsidRPr="0089767E">
        <w:t>).</w:t>
      </w:r>
    </w:p>
    <w:p w14:paraId="58DDE0BF" w14:textId="77777777" w:rsidR="00F84621" w:rsidRPr="0089767E" w:rsidRDefault="00F84621" w:rsidP="00F84621">
      <w:pPr>
        <w:spacing w:line="360" w:lineRule="auto"/>
        <w:ind w:firstLine="709"/>
        <w:contextualSpacing/>
        <w:jc w:val="both"/>
      </w:pPr>
      <w:r>
        <w:t xml:space="preserve">10. </w:t>
      </w:r>
      <w:r w:rsidRPr="00662610">
        <w:t>Указ Президента Российской Федерации от 07.05.2024 № 309</w:t>
      </w:r>
      <w:r>
        <w:t xml:space="preserve"> «</w:t>
      </w:r>
      <w:r w:rsidRPr="00662610">
        <w:t>О национальных целях развития Российской Федерации на период до 2030 года и на перспективу до 2036 года</w:t>
      </w:r>
      <w:r>
        <w:t>»</w:t>
      </w:r>
      <w:r w:rsidRPr="0089767E">
        <w:t>. [Электронный ресурс].</w:t>
      </w:r>
      <w:r>
        <w:t xml:space="preserve"> </w:t>
      </w:r>
      <w:r w:rsidRPr="0089767E">
        <w:t>URL:</w:t>
      </w:r>
      <w:r>
        <w:t xml:space="preserve"> </w:t>
      </w:r>
      <w:r w:rsidRPr="008D0F11">
        <w:t xml:space="preserve">http://publication.pravo.gov.ru/document/0001202405070015 </w:t>
      </w:r>
      <w:r w:rsidRPr="0089767E">
        <w:t xml:space="preserve">(дата обращения: </w:t>
      </w:r>
      <w:r>
        <w:t>28.05.2025</w:t>
      </w:r>
      <w:r w:rsidRPr="0089767E">
        <w:t>).</w:t>
      </w:r>
    </w:p>
    <w:p w14:paraId="5303E045" w14:textId="77777777" w:rsidR="00F84621" w:rsidRPr="0089767E" w:rsidRDefault="00F84621" w:rsidP="00F84621">
      <w:pPr>
        <w:spacing w:line="360" w:lineRule="auto"/>
        <w:ind w:firstLine="709"/>
        <w:contextualSpacing/>
        <w:jc w:val="both"/>
      </w:pPr>
      <w:r>
        <w:t>11</w:t>
      </w:r>
      <w:r w:rsidRPr="0089767E">
        <w:t xml:space="preserve">. Официальный сайт Росстата. Сборник «Методики расчета показателей новых национальных проектов». [Электронный ресурс]. </w:t>
      </w:r>
      <w:r w:rsidRPr="0089767E">
        <w:rPr>
          <w:lang w:val="en-US"/>
        </w:rPr>
        <w:t>URL</w:t>
      </w:r>
      <w:r w:rsidRPr="0089767E">
        <w:t xml:space="preserve">: </w:t>
      </w:r>
      <w:r w:rsidRPr="0089767E">
        <w:rPr>
          <w:lang w:val="en-US"/>
        </w:rPr>
        <w:t>https</w:t>
      </w:r>
      <w:r w:rsidRPr="0089767E">
        <w:t>://</w:t>
      </w:r>
      <w:proofErr w:type="spellStart"/>
      <w:r w:rsidRPr="0089767E">
        <w:rPr>
          <w:lang w:val="en-US"/>
        </w:rPr>
        <w:t>rosstat</w:t>
      </w:r>
      <w:proofErr w:type="spellEnd"/>
      <w:r w:rsidRPr="0089767E">
        <w:t>.</w:t>
      </w:r>
      <w:r w:rsidRPr="0089767E">
        <w:rPr>
          <w:lang w:val="en-US"/>
        </w:rPr>
        <w:t>gov</w:t>
      </w:r>
      <w:r w:rsidRPr="0089767E">
        <w:t xml:space="preserve">. </w:t>
      </w:r>
      <w:proofErr w:type="spellStart"/>
      <w:r w:rsidRPr="0089767E">
        <w:rPr>
          <w:lang w:val="en-US"/>
        </w:rPr>
        <w:t>ru</w:t>
      </w:r>
      <w:proofErr w:type="spellEnd"/>
      <w:r w:rsidRPr="0089767E">
        <w:t>/</w:t>
      </w:r>
      <w:r w:rsidRPr="0089767E">
        <w:rPr>
          <w:lang w:val="en-US"/>
        </w:rPr>
        <w:t>storage</w:t>
      </w:r>
      <w:r w:rsidRPr="0089767E">
        <w:t>/</w:t>
      </w:r>
      <w:proofErr w:type="spellStart"/>
      <w:r w:rsidRPr="0089767E">
        <w:rPr>
          <w:lang w:val="en-US"/>
        </w:rPr>
        <w:t>mediabank</w:t>
      </w:r>
      <w:proofErr w:type="spellEnd"/>
      <w:r w:rsidRPr="0089767E">
        <w:t>/</w:t>
      </w:r>
      <w:proofErr w:type="spellStart"/>
      <w:r w:rsidRPr="0089767E">
        <w:rPr>
          <w:lang w:val="en-US"/>
        </w:rPr>
        <w:t>Sborn</w:t>
      </w:r>
      <w:proofErr w:type="spellEnd"/>
      <w:r w:rsidRPr="0089767E">
        <w:t>_</w:t>
      </w:r>
      <w:r w:rsidRPr="0089767E">
        <w:rPr>
          <w:lang w:val="en-US"/>
        </w:rPr>
        <w:t>met</w:t>
      </w:r>
      <w:r w:rsidRPr="0089767E">
        <w:t>_</w:t>
      </w:r>
      <w:r w:rsidRPr="0089767E">
        <w:rPr>
          <w:lang w:val="en-US"/>
        </w:rPr>
        <w:t>NP</w:t>
      </w:r>
      <w:r w:rsidRPr="0089767E">
        <w:t>_</w:t>
      </w:r>
      <w:r w:rsidRPr="0089767E">
        <w:rPr>
          <w:lang w:val="en-US"/>
        </w:rPr>
        <w:t>N</w:t>
      </w:r>
      <w:r w:rsidRPr="0089767E">
        <w:t>.</w:t>
      </w:r>
      <w:r w:rsidRPr="0089767E">
        <w:rPr>
          <w:lang w:val="en-US"/>
        </w:rPr>
        <w:t>htm</w:t>
      </w:r>
      <w:r w:rsidRPr="0089767E">
        <w:t xml:space="preserve"> (дата обращения: 28.05.2025).</w:t>
      </w:r>
    </w:p>
    <w:p w14:paraId="56BF8B96" w14:textId="77777777" w:rsidR="00F84621" w:rsidRPr="0089767E" w:rsidRDefault="00F84621" w:rsidP="00F84621">
      <w:pPr>
        <w:spacing w:line="360" w:lineRule="auto"/>
        <w:ind w:firstLine="709"/>
        <w:contextualSpacing/>
        <w:jc w:val="both"/>
      </w:pPr>
      <w:r>
        <w:t>12</w:t>
      </w:r>
      <w:r w:rsidRPr="0089767E">
        <w:t xml:space="preserve">. Официальный сайт Росстата. Сборник «Методики расчета показателей национальных проектов (программ)». [Электронный ресурс]. </w:t>
      </w:r>
      <w:r w:rsidRPr="0089767E">
        <w:rPr>
          <w:lang w:val="en-US"/>
        </w:rPr>
        <w:t>URL</w:t>
      </w:r>
      <w:r w:rsidRPr="0089767E">
        <w:t xml:space="preserve">: </w:t>
      </w:r>
      <w:r w:rsidRPr="0089767E">
        <w:rPr>
          <w:lang w:val="en-US"/>
        </w:rPr>
        <w:t>https</w:t>
      </w:r>
      <w:r w:rsidRPr="0089767E">
        <w:t>://</w:t>
      </w:r>
      <w:proofErr w:type="spellStart"/>
      <w:r w:rsidRPr="0089767E">
        <w:rPr>
          <w:lang w:val="en-US"/>
        </w:rPr>
        <w:t>rosstat</w:t>
      </w:r>
      <w:proofErr w:type="spellEnd"/>
      <w:r w:rsidRPr="0089767E">
        <w:t xml:space="preserve">. </w:t>
      </w:r>
      <w:r w:rsidRPr="0089767E">
        <w:rPr>
          <w:lang w:val="en-US"/>
        </w:rPr>
        <w:t>gov</w:t>
      </w:r>
      <w:r w:rsidRPr="0089767E">
        <w:t>.</w:t>
      </w:r>
      <w:proofErr w:type="spellStart"/>
      <w:r w:rsidRPr="0089767E">
        <w:rPr>
          <w:lang w:val="en-US"/>
        </w:rPr>
        <w:t>ru</w:t>
      </w:r>
      <w:proofErr w:type="spellEnd"/>
      <w:r w:rsidRPr="0089767E">
        <w:t>/</w:t>
      </w:r>
      <w:r w:rsidRPr="0089767E">
        <w:rPr>
          <w:lang w:val="en-US"/>
        </w:rPr>
        <w:t>storage</w:t>
      </w:r>
      <w:r w:rsidRPr="0089767E">
        <w:t>/</w:t>
      </w:r>
      <w:proofErr w:type="spellStart"/>
      <w:r w:rsidRPr="0089767E">
        <w:rPr>
          <w:lang w:val="en-US"/>
        </w:rPr>
        <w:t>mediabank</w:t>
      </w:r>
      <w:proofErr w:type="spellEnd"/>
      <w:r w:rsidRPr="0089767E">
        <w:t>/</w:t>
      </w:r>
      <w:proofErr w:type="spellStart"/>
      <w:r w:rsidRPr="0089767E">
        <w:rPr>
          <w:lang w:val="en-US"/>
        </w:rPr>
        <w:t>sborn</w:t>
      </w:r>
      <w:proofErr w:type="spellEnd"/>
      <w:r w:rsidRPr="0089767E">
        <w:t>-</w:t>
      </w:r>
      <w:r w:rsidRPr="0089767E">
        <w:rPr>
          <w:lang w:val="en-US"/>
        </w:rPr>
        <w:t>met</w:t>
      </w:r>
      <w:r w:rsidRPr="0089767E">
        <w:t>-</w:t>
      </w:r>
      <w:r w:rsidRPr="0089767E">
        <w:rPr>
          <w:lang w:val="en-US"/>
        </w:rPr>
        <w:t>NP</w:t>
      </w:r>
      <w:r w:rsidRPr="0089767E">
        <w:t>.</w:t>
      </w:r>
      <w:r w:rsidRPr="0089767E">
        <w:rPr>
          <w:lang w:val="en-US"/>
        </w:rPr>
        <w:t>htm</w:t>
      </w:r>
      <w:r w:rsidRPr="0089767E">
        <w:t xml:space="preserve"> (дата обращения: 28.05.2025).</w:t>
      </w:r>
    </w:p>
    <w:p w14:paraId="0D5ACF23" w14:textId="77777777" w:rsidR="00F84621" w:rsidRPr="0089767E" w:rsidRDefault="00F84621" w:rsidP="00F84621">
      <w:pPr>
        <w:spacing w:line="360" w:lineRule="auto"/>
        <w:ind w:firstLine="709"/>
        <w:contextualSpacing/>
        <w:jc w:val="both"/>
      </w:pPr>
      <w:r>
        <w:t>13</w:t>
      </w:r>
      <w:r w:rsidRPr="0089767E">
        <w:t>. Сергеева Н. В. Поддержка малого и среднего предпринимательства: международный опыт и российские реалии // Экономика. Налоги. Право. 2024. Т. 17, № 5. С. 107-114. DOI 10.26794/1999-849X-2024-17-5-107-114. EDN IIZWCH.</w:t>
      </w:r>
    </w:p>
    <w:p w14:paraId="6FC93CCA" w14:textId="77777777" w:rsidR="00F84621" w:rsidRPr="0089767E" w:rsidRDefault="00F84621" w:rsidP="00F84621">
      <w:pPr>
        <w:spacing w:line="360" w:lineRule="auto"/>
        <w:ind w:firstLine="709"/>
        <w:contextualSpacing/>
        <w:jc w:val="both"/>
      </w:pPr>
      <w:r>
        <w:lastRenderedPageBreak/>
        <w:t>14</w:t>
      </w:r>
      <w:r w:rsidRPr="0089767E">
        <w:t xml:space="preserve">. Единый портал бюджетной системы Российской Федерации. [Электронный ресурс]. </w:t>
      </w:r>
      <w:r w:rsidRPr="0089767E">
        <w:rPr>
          <w:lang w:val="en-US"/>
        </w:rPr>
        <w:t>URL</w:t>
      </w:r>
      <w:r w:rsidRPr="0089767E">
        <w:t>: https://budget.gov.ru/Бюджет/Ра</w:t>
      </w:r>
      <w:r>
        <w:t>с</w:t>
      </w:r>
      <w:r w:rsidRPr="0089767E">
        <w:t>ходы/Оперативное-исполнение-бюджета-по-расходам (дата обращения: 28.05.2025).</w:t>
      </w:r>
    </w:p>
    <w:p w14:paraId="162E11BD" w14:textId="77777777" w:rsidR="00F84621" w:rsidRPr="0089767E" w:rsidRDefault="00F84621" w:rsidP="00F84621">
      <w:pPr>
        <w:spacing w:line="360" w:lineRule="auto"/>
        <w:ind w:firstLine="709"/>
        <w:contextualSpacing/>
        <w:jc w:val="both"/>
      </w:pPr>
      <w:r>
        <w:t>15</w:t>
      </w:r>
      <w:r w:rsidRPr="0089767E">
        <w:t xml:space="preserve">. Единый реестр субъектов малого и среднего предпринимательства. [Электронный ресурс]. </w:t>
      </w:r>
      <w:r w:rsidRPr="0089767E">
        <w:rPr>
          <w:lang w:val="en-US"/>
        </w:rPr>
        <w:t>URL</w:t>
      </w:r>
      <w:r w:rsidRPr="0089767E">
        <w:t>: https://ofd.nalog.ru/statistics.html (дата обращения: 30.05.2025).</w:t>
      </w:r>
    </w:p>
    <w:p w14:paraId="006B38FC" w14:textId="77777777" w:rsidR="00F84621" w:rsidRPr="0089767E" w:rsidRDefault="00F84621" w:rsidP="00F84621">
      <w:pPr>
        <w:spacing w:line="360" w:lineRule="auto"/>
        <w:ind w:firstLine="709"/>
        <w:contextualSpacing/>
        <w:jc w:val="both"/>
      </w:pPr>
      <w:r>
        <w:t>16</w:t>
      </w:r>
      <w:r w:rsidRPr="0089767E">
        <w:t xml:space="preserve">. Официальный сайт Министерства экономического развития Российской Федерации. Доклад о состоянии малого и среднего предпринимательства в Российской Федерации и мерах по его развитию за 2019–2023 гг. [Электронный ресурс]. </w:t>
      </w:r>
      <w:r w:rsidRPr="0089767E">
        <w:rPr>
          <w:lang w:val="en-US"/>
        </w:rPr>
        <w:t>URL</w:t>
      </w:r>
      <w:r w:rsidRPr="0089767E">
        <w:t>: https://economy.gov.ru/material/dokumenty/doklad_o_sostoyanii_mal</w:t>
      </w:r>
      <w:proofErr w:type="spellStart"/>
      <w:r w:rsidRPr="0089767E">
        <w:rPr>
          <w:lang w:val="en-US"/>
        </w:rPr>
        <w:t>ogo</w:t>
      </w:r>
      <w:proofErr w:type="spellEnd"/>
      <w:r w:rsidRPr="0089767E">
        <w:t>_</w:t>
      </w:r>
      <w:proofErr w:type="spellStart"/>
      <w:r w:rsidRPr="0089767E">
        <w:rPr>
          <w:lang w:val="en-US"/>
        </w:rPr>
        <w:t>i</w:t>
      </w:r>
      <w:proofErr w:type="spellEnd"/>
      <w:r w:rsidRPr="0089767E">
        <w:t>_</w:t>
      </w:r>
      <w:proofErr w:type="spellStart"/>
      <w:r w:rsidRPr="0089767E">
        <w:rPr>
          <w:lang w:val="en-US"/>
        </w:rPr>
        <w:t>srednego</w:t>
      </w:r>
      <w:proofErr w:type="spellEnd"/>
      <w:r w:rsidRPr="0089767E">
        <w:t>_</w:t>
      </w:r>
      <w:proofErr w:type="spellStart"/>
      <w:r w:rsidRPr="0089767E">
        <w:rPr>
          <w:lang w:val="en-US"/>
        </w:rPr>
        <w:t>predprinimatelstva</w:t>
      </w:r>
      <w:proofErr w:type="spellEnd"/>
      <w:r w:rsidRPr="0089767E">
        <w:t>_</w:t>
      </w:r>
      <w:r w:rsidRPr="0089767E">
        <w:rPr>
          <w:lang w:val="en-US"/>
        </w:rPr>
        <w:t>v</w:t>
      </w:r>
      <w:r w:rsidRPr="0089767E">
        <w:t>_</w:t>
      </w:r>
      <w:r w:rsidRPr="0089767E">
        <w:rPr>
          <w:lang w:val="en-US"/>
        </w:rPr>
        <w:t>rf</w:t>
      </w:r>
      <w:r w:rsidRPr="0089767E">
        <w:t>_</w:t>
      </w:r>
      <w:proofErr w:type="spellStart"/>
      <w:r w:rsidRPr="0089767E">
        <w:rPr>
          <w:lang w:val="en-US"/>
        </w:rPr>
        <w:t>i</w:t>
      </w:r>
      <w:proofErr w:type="spellEnd"/>
      <w:r w:rsidRPr="0089767E">
        <w:t>_</w:t>
      </w:r>
      <w:proofErr w:type="spellStart"/>
      <w:r w:rsidRPr="0089767E">
        <w:rPr>
          <w:lang w:val="en-US"/>
        </w:rPr>
        <w:t>merah</w:t>
      </w:r>
      <w:proofErr w:type="spellEnd"/>
      <w:r w:rsidRPr="0089767E">
        <w:t>_</w:t>
      </w:r>
      <w:r w:rsidRPr="0089767E">
        <w:rPr>
          <w:lang w:val="en-US"/>
        </w:rPr>
        <w:t>po</w:t>
      </w:r>
      <w:r w:rsidRPr="0089767E">
        <w:t>_</w:t>
      </w:r>
      <w:r w:rsidRPr="0089767E">
        <w:rPr>
          <w:lang w:val="en-US"/>
        </w:rPr>
        <w:t>ego</w:t>
      </w:r>
      <w:r w:rsidRPr="0089767E">
        <w:t>_</w:t>
      </w:r>
      <w:proofErr w:type="spellStart"/>
      <w:r w:rsidRPr="0089767E">
        <w:rPr>
          <w:lang w:val="en-US"/>
        </w:rPr>
        <w:t>razvitiyu</w:t>
      </w:r>
      <w:proofErr w:type="spellEnd"/>
      <w:r w:rsidRPr="0089767E">
        <w:t>_</w:t>
      </w:r>
      <w:r w:rsidRPr="0089767E">
        <w:rPr>
          <w:lang w:val="en-US"/>
        </w:rPr>
        <w:t>za</w:t>
      </w:r>
      <w:r w:rsidRPr="0089767E">
        <w:t>_20192023_</w:t>
      </w:r>
      <w:r w:rsidRPr="0089767E">
        <w:rPr>
          <w:lang w:val="en-US"/>
        </w:rPr>
        <w:t>gg</w:t>
      </w:r>
      <w:r w:rsidRPr="0089767E">
        <w:t>.</w:t>
      </w:r>
      <w:r w:rsidRPr="0089767E">
        <w:rPr>
          <w:lang w:val="en-US"/>
        </w:rPr>
        <w:t>html</w:t>
      </w:r>
      <w:r w:rsidRPr="0089767E">
        <w:t xml:space="preserve"> (дата обращения: 30.05.2025).</w:t>
      </w:r>
    </w:p>
    <w:p w14:paraId="2C75CD4D" w14:textId="77777777" w:rsidR="00F84621" w:rsidRDefault="00F84621" w:rsidP="00F84621">
      <w:pPr>
        <w:spacing w:line="360" w:lineRule="auto"/>
        <w:ind w:firstLine="709"/>
        <w:contextualSpacing/>
        <w:jc w:val="both"/>
      </w:pPr>
      <w:r>
        <w:t xml:space="preserve">17. Официальный сайт Министерства экономического развития Республики Крым. </w:t>
      </w:r>
      <w:r w:rsidRPr="00E92B4C">
        <w:t>Реализация национальных проектов за 2019-2024 г</w:t>
      </w:r>
      <w:r>
        <w:t xml:space="preserve">г. </w:t>
      </w:r>
      <w:r w:rsidRPr="0089767E">
        <w:t xml:space="preserve">предпринимательства в Российской Федерации и мерах по его развитию за 2019–2023 гг. [Электронный ресурс]. </w:t>
      </w:r>
      <w:r w:rsidRPr="0089767E">
        <w:rPr>
          <w:lang w:val="en-US"/>
        </w:rPr>
        <w:t>URL</w:t>
      </w:r>
      <w:r w:rsidRPr="0089767E">
        <w:t xml:space="preserve">: </w:t>
      </w:r>
      <w:r w:rsidRPr="00FA7381">
        <w:t>https://minek.rk.gov.ru/structure/6ef72855-eb9e-4a95-876e-10ec73824dce</w:t>
      </w:r>
      <w:r>
        <w:t xml:space="preserve"> </w:t>
      </w:r>
      <w:r w:rsidRPr="0089767E">
        <w:t xml:space="preserve">(дата обращения: </w:t>
      </w:r>
      <w:r>
        <w:t>10</w:t>
      </w:r>
      <w:r w:rsidRPr="0089767E">
        <w:t>.0</w:t>
      </w:r>
      <w:r>
        <w:t>6</w:t>
      </w:r>
      <w:r w:rsidRPr="0089767E">
        <w:t>.2025).</w:t>
      </w:r>
    </w:p>
    <w:p w14:paraId="3E51CDD4" w14:textId="77777777" w:rsidR="00F84621" w:rsidRDefault="00F84621" w:rsidP="00F84621">
      <w:pPr>
        <w:spacing w:line="360" w:lineRule="auto"/>
        <w:ind w:firstLine="709"/>
        <w:contextualSpacing/>
        <w:jc w:val="both"/>
      </w:pPr>
      <w:r>
        <w:t xml:space="preserve">18. </w:t>
      </w:r>
      <w:proofErr w:type="spellStart"/>
      <w:r w:rsidRPr="00043CCC">
        <w:t>Конвисарова</w:t>
      </w:r>
      <w:proofErr w:type="spellEnd"/>
      <w:r w:rsidRPr="00043CCC">
        <w:t xml:space="preserve"> Е. В. Подходы к выбору методик анализа финансового состояния субъектов малого бизнеса // Фундаментальные исследования. 2016. № 11-4. С. 818-822. EDN XRPIXX.</w:t>
      </w:r>
    </w:p>
    <w:p w14:paraId="63520E99" w14:textId="77777777" w:rsidR="00F84621" w:rsidRDefault="00F84621" w:rsidP="00F84621">
      <w:pPr>
        <w:spacing w:line="360" w:lineRule="auto"/>
        <w:ind w:firstLine="709"/>
        <w:contextualSpacing/>
        <w:jc w:val="both"/>
      </w:pPr>
      <w:r>
        <w:t xml:space="preserve">19. </w:t>
      </w:r>
      <w:r w:rsidRPr="00614798">
        <w:t>Новиков А. А. Масштабные возможности и текущие ограничения роста российского малого и среднего предпринимательства в условиях новой реальности // Вестник Московского Международного Университета. 2024. № 4(4). С. 122-126. EDN TXKAJB.</w:t>
      </w:r>
    </w:p>
    <w:p w14:paraId="5E06FE2A" w14:textId="77777777" w:rsidR="00F84621" w:rsidRPr="0089767E" w:rsidRDefault="00F84621" w:rsidP="00F84621">
      <w:pPr>
        <w:spacing w:line="360" w:lineRule="auto"/>
        <w:ind w:firstLine="709"/>
        <w:contextualSpacing/>
        <w:jc w:val="both"/>
      </w:pPr>
      <w:r>
        <w:t>20.</w:t>
      </w:r>
      <w:r w:rsidRPr="00614798">
        <w:t xml:space="preserve"> Полунина</w:t>
      </w:r>
      <w:r>
        <w:t xml:space="preserve"> </w:t>
      </w:r>
      <w:r w:rsidRPr="00614798">
        <w:t>С. Ю. Анализ региональной поддержки развития малого и среднего предпринимательства // Региональная экономика и управление: электронный научный журнал. 2024. № 4(80). EDN GIWDAN.</w:t>
      </w:r>
    </w:p>
    <w:p w14:paraId="6FDA09BE" w14:textId="77777777" w:rsidR="00F84621" w:rsidRPr="00482FEF" w:rsidRDefault="00F84621" w:rsidP="00F84621">
      <w:pPr>
        <w:spacing w:line="360" w:lineRule="auto"/>
        <w:jc w:val="both"/>
        <w:rPr>
          <w:sz w:val="28"/>
          <w:szCs w:val="28"/>
        </w:rPr>
      </w:pPr>
    </w:p>
    <w:sectPr w:rsidR="00F84621" w:rsidRPr="00482FEF" w:rsidSect="00EA185B">
      <w:pgSz w:w="11906" w:h="16838"/>
      <w:pgMar w:top="1134" w:right="567" w:bottom="1134" w:left="1701" w:header="709" w:footer="709" w:gutter="0"/>
      <w:pgNumType w:start="2"/>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8087F7" w14:textId="77777777" w:rsidR="00FA0CE0" w:rsidRDefault="00FA0CE0" w:rsidP="00D26363">
      <w:r>
        <w:separator/>
      </w:r>
    </w:p>
  </w:endnote>
  <w:endnote w:type="continuationSeparator" w:id="0">
    <w:p w14:paraId="443E085E" w14:textId="77777777" w:rsidR="00FA0CE0" w:rsidRDefault="00FA0CE0" w:rsidP="00D263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D5D34D" w14:textId="77777777" w:rsidR="00FA0CE0" w:rsidRDefault="00FA0CE0" w:rsidP="00D26363">
      <w:r>
        <w:separator/>
      </w:r>
    </w:p>
  </w:footnote>
  <w:footnote w:type="continuationSeparator" w:id="0">
    <w:p w14:paraId="79FB8D80" w14:textId="77777777" w:rsidR="00FA0CE0" w:rsidRDefault="00FA0CE0" w:rsidP="00D2636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74612159"/>
      <w:docPartObj>
        <w:docPartGallery w:val="Page Numbers (Top of Page)"/>
        <w:docPartUnique/>
      </w:docPartObj>
    </w:sdtPr>
    <w:sdtEndPr/>
    <w:sdtContent>
      <w:p w14:paraId="1C42E453" w14:textId="5FCA10B5" w:rsidR="00F426A2" w:rsidRDefault="00F426A2">
        <w:pPr>
          <w:pStyle w:val="a6"/>
          <w:jc w:val="right"/>
        </w:pPr>
        <w:r>
          <w:fldChar w:fldCharType="begin"/>
        </w:r>
        <w:r>
          <w:instrText>PAGE   \* MERGEFORMAT</w:instrText>
        </w:r>
        <w:r>
          <w:fldChar w:fldCharType="separate"/>
        </w:r>
        <w:r>
          <w:t>2</w:t>
        </w:r>
        <w:r>
          <w:fldChar w:fldCharType="end"/>
        </w:r>
      </w:p>
    </w:sdtContent>
  </w:sdt>
  <w:p w14:paraId="629BFDEE" w14:textId="7F216BD4" w:rsidR="00E44A2F" w:rsidRDefault="00E44A2F" w:rsidP="00F426A2">
    <w:pPr>
      <w:pStyle w:val="a6"/>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184F57"/>
    <w:multiLevelType w:val="hybridMultilevel"/>
    <w:tmpl w:val="F0849F1E"/>
    <w:lvl w:ilvl="0" w:tplc="F2F8A15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09E84D55"/>
    <w:multiLevelType w:val="multilevel"/>
    <w:tmpl w:val="E50CB44E"/>
    <w:lvl w:ilvl="0">
      <w:start w:val="2"/>
      <w:numFmt w:val="decimal"/>
      <w:lvlText w:val="%1"/>
      <w:lvlJc w:val="left"/>
      <w:pPr>
        <w:ind w:left="375" w:hanging="375"/>
      </w:pPr>
      <w:rPr>
        <w:rFonts w:hint="default"/>
      </w:rPr>
    </w:lvl>
    <w:lvl w:ilvl="1">
      <w:start w:val="3"/>
      <w:numFmt w:val="decimal"/>
      <w:lvlText w:val="%1.%2"/>
      <w:lvlJc w:val="left"/>
      <w:pPr>
        <w:ind w:left="1084" w:hanging="375"/>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2" w15:restartNumberingAfterBreak="0">
    <w:nsid w:val="1CD13713"/>
    <w:multiLevelType w:val="hybridMultilevel"/>
    <w:tmpl w:val="00109FCA"/>
    <w:lvl w:ilvl="0" w:tplc="40C0837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1CF757F0"/>
    <w:multiLevelType w:val="hybridMultilevel"/>
    <w:tmpl w:val="B6508C36"/>
    <w:lvl w:ilvl="0" w:tplc="40C08374">
      <w:start w:val="1"/>
      <w:numFmt w:val="bullet"/>
      <w:lvlText w:val=""/>
      <w:lvlJc w:val="left"/>
      <w:pPr>
        <w:ind w:left="1778" w:hanging="360"/>
      </w:pPr>
      <w:rPr>
        <w:rFonts w:ascii="Symbol" w:hAnsi="Symbol" w:hint="default"/>
      </w:rPr>
    </w:lvl>
    <w:lvl w:ilvl="1" w:tplc="04190003" w:tentative="1">
      <w:start w:val="1"/>
      <w:numFmt w:val="bullet"/>
      <w:lvlText w:val="o"/>
      <w:lvlJc w:val="left"/>
      <w:pPr>
        <w:ind w:left="2498" w:hanging="360"/>
      </w:pPr>
      <w:rPr>
        <w:rFonts w:ascii="Courier New" w:hAnsi="Courier New" w:cs="Courier New" w:hint="default"/>
      </w:rPr>
    </w:lvl>
    <w:lvl w:ilvl="2" w:tplc="04190005" w:tentative="1">
      <w:start w:val="1"/>
      <w:numFmt w:val="bullet"/>
      <w:lvlText w:val=""/>
      <w:lvlJc w:val="left"/>
      <w:pPr>
        <w:ind w:left="3218" w:hanging="360"/>
      </w:pPr>
      <w:rPr>
        <w:rFonts w:ascii="Wingdings" w:hAnsi="Wingdings" w:hint="default"/>
      </w:rPr>
    </w:lvl>
    <w:lvl w:ilvl="3" w:tplc="04190001" w:tentative="1">
      <w:start w:val="1"/>
      <w:numFmt w:val="bullet"/>
      <w:lvlText w:val=""/>
      <w:lvlJc w:val="left"/>
      <w:pPr>
        <w:ind w:left="3938" w:hanging="360"/>
      </w:pPr>
      <w:rPr>
        <w:rFonts w:ascii="Symbol" w:hAnsi="Symbol" w:hint="default"/>
      </w:rPr>
    </w:lvl>
    <w:lvl w:ilvl="4" w:tplc="04190003" w:tentative="1">
      <w:start w:val="1"/>
      <w:numFmt w:val="bullet"/>
      <w:lvlText w:val="o"/>
      <w:lvlJc w:val="left"/>
      <w:pPr>
        <w:ind w:left="4658" w:hanging="360"/>
      </w:pPr>
      <w:rPr>
        <w:rFonts w:ascii="Courier New" w:hAnsi="Courier New" w:cs="Courier New" w:hint="default"/>
      </w:rPr>
    </w:lvl>
    <w:lvl w:ilvl="5" w:tplc="04190005" w:tentative="1">
      <w:start w:val="1"/>
      <w:numFmt w:val="bullet"/>
      <w:lvlText w:val=""/>
      <w:lvlJc w:val="left"/>
      <w:pPr>
        <w:ind w:left="5378" w:hanging="360"/>
      </w:pPr>
      <w:rPr>
        <w:rFonts w:ascii="Wingdings" w:hAnsi="Wingdings" w:hint="default"/>
      </w:rPr>
    </w:lvl>
    <w:lvl w:ilvl="6" w:tplc="04190001" w:tentative="1">
      <w:start w:val="1"/>
      <w:numFmt w:val="bullet"/>
      <w:lvlText w:val=""/>
      <w:lvlJc w:val="left"/>
      <w:pPr>
        <w:ind w:left="6098" w:hanging="360"/>
      </w:pPr>
      <w:rPr>
        <w:rFonts w:ascii="Symbol" w:hAnsi="Symbol" w:hint="default"/>
      </w:rPr>
    </w:lvl>
    <w:lvl w:ilvl="7" w:tplc="04190003" w:tentative="1">
      <w:start w:val="1"/>
      <w:numFmt w:val="bullet"/>
      <w:lvlText w:val="o"/>
      <w:lvlJc w:val="left"/>
      <w:pPr>
        <w:ind w:left="6818" w:hanging="360"/>
      </w:pPr>
      <w:rPr>
        <w:rFonts w:ascii="Courier New" w:hAnsi="Courier New" w:cs="Courier New" w:hint="default"/>
      </w:rPr>
    </w:lvl>
    <w:lvl w:ilvl="8" w:tplc="04190005" w:tentative="1">
      <w:start w:val="1"/>
      <w:numFmt w:val="bullet"/>
      <w:lvlText w:val=""/>
      <w:lvlJc w:val="left"/>
      <w:pPr>
        <w:ind w:left="7538" w:hanging="360"/>
      </w:pPr>
      <w:rPr>
        <w:rFonts w:ascii="Wingdings" w:hAnsi="Wingdings" w:hint="default"/>
      </w:rPr>
    </w:lvl>
  </w:abstractNum>
  <w:abstractNum w:abstractNumId="4" w15:restartNumberingAfterBreak="0">
    <w:nsid w:val="3A6033C6"/>
    <w:multiLevelType w:val="hybridMultilevel"/>
    <w:tmpl w:val="C98C82EE"/>
    <w:lvl w:ilvl="0" w:tplc="F2F8A15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42A856C7"/>
    <w:multiLevelType w:val="multilevel"/>
    <w:tmpl w:val="B5CCFCE2"/>
    <w:lvl w:ilvl="0">
      <w:start w:val="1"/>
      <w:numFmt w:val="decimal"/>
      <w:suff w:val="space"/>
      <w:lvlText w:val="%1"/>
      <w:lvlJc w:val="left"/>
      <w:pPr>
        <w:ind w:left="238" w:firstLine="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142" w:firstLine="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46" w:firstLine="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50" w:firstLine="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146" w:firstLine="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242" w:firstLine="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38" w:firstLine="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34" w:firstLine="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30" w:firstLine="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4C1B6464"/>
    <w:multiLevelType w:val="hybridMultilevel"/>
    <w:tmpl w:val="152A703C"/>
    <w:lvl w:ilvl="0" w:tplc="40C0837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5B771DCB"/>
    <w:multiLevelType w:val="hybridMultilevel"/>
    <w:tmpl w:val="753E6640"/>
    <w:lvl w:ilvl="0" w:tplc="40C0837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72D94095"/>
    <w:multiLevelType w:val="multilevel"/>
    <w:tmpl w:val="1E1A356C"/>
    <w:lvl w:ilvl="0">
      <w:start w:val="1"/>
      <w:numFmt w:val="decimal"/>
      <w:suff w:val="space"/>
      <w:lvlText w:val="%1"/>
      <w:lvlJc w:val="left"/>
      <w:pPr>
        <w:ind w:left="0" w:firstLine="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start w:val="4"/>
      <w:numFmt w:val="decimal"/>
      <w:lvlText w:val="%1.%2"/>
      <w:lvlJc w:val="left"/>
      <w:pPr>
        <w:ind w:left="658" w:firstLine="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248" w:firstLine="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38" w:firstLine="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428" w:firstLine="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018" w:firstLine="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608" w:firstLine="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198" w:firstLine="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4788" w:firstLine="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735B27FA"/>
    <w:multiLevelType w:val="multilevel"/>
    <w:tmpl w:val="97BC99C6"/>
    <w:lvl w:ilvl="0">
      <w:start w:val="1"/>
      <w:numFmt w:val="decimal"/>
      <w:lvlText w:val="%1"/>
      <w:lvlJc w:val="left"/>
      <w:pPr>
        <w:ind w:left="450" w:hanging="45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4276" w:hanging="144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0" w15:restartNumberingAfterBreak="0">
    <w:nsid w:val="77833FC5"/>
    <w:multiLevelType w:val="multilevel"/>
    <w:tmpl w:val="46DAA9B4"/>
    <w:lvl w:ilvl="0">
      <w:start w:val="1"/>
      <w:numFmt w:val="decimal"/>
      <w:lvlText w:val="%1"/>
      <w:lvlJc w:val="left"/>
      <w:pPr>
        <w:ind w:left="375" w:hanging="375"/>
      </w:pPr>
      <w:rPr>
        <w:rFonts w:hint="default"/>
      </w:rPr>
    </w:lvl>
    <w:lvl w:ilvl="1">
      <w:start w:val="3"/>
      <w:numFmt w:val="decimal"/>
      <w:lvlText w:val="%1.%2"/>
      <w:lvlJc w:val="left"/>
      <w:pPr>
        <w:ind w:left="1084" w:hanging="375"/>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num w:numId="1">
    <w:abstractNumId w:val="5"/>
  </w:num>
  <w:num w:numId="2">
    <w:abstractNumId w:val="8"/>
  </w:num>
  <w:num w:numId="3">
    <w:abstractNumId w:val="0"/>
  </w:num>
  <w:num w:numId="4">
    <w:abstractNumId w:val="3"/>
  </w:num>
  <w:num w:numId="5">
    <w:abstractNumId w:val="7"/>
  </w:num>
  <w:num w:numId="6">
    <w:abstractNumId w:val="2"/>
  </w:num>
  <w:num w:numId="7">
    <w:abstractNumId w:val="6"/>
  </w:num>
  <w:num w:numId="8">
    <w:abstractNumId w:val="4"/>
  </w:num>
  <w:num w:numId="9">
    <w:abstractNumId w:val="9"/>
  </w:num>
  <w:num w:numId="10">
    <w:abstractNumId w:val="10"/>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0E33"/>
    <w:rsid w:val="000009BE"/>
    <w:rsid w:val="00004ECC"/>
    <w:rsid w:val="000050AB"/>
    <w:rsid w:val="0000655E"/>
    <w:rsid w:val="00010A4A"/>
    <w:rsid w:val="00012998"/>
    <w:rsid w:val="00016231"/>
    <w:rsid w:val="00020C27"/>
    <w:rsid w:val="00033EB5"/>
    <w:rsid w:val="000507CE"/>
    <w:rsid w:val="00071886"/>
    <w:rsid w:val="00075B51"/>
    <w:rsid w:val="00080BBF"/>
    <w:rsid w:val="00080F1A"/>
    <w:rsid w:val="0008254A"/>
    <w:rsid w:val="000A0013"/>
    <w:rsid w:val="000A72BE"/>
    <w:rsid w:val="000C7BA9"/>
    <w:rsid w:val="000D6AB5"/>
    <w:rsid w:val="000E4C7C"/>
    <w:rsid w:val="00100B52"/>
    <w:rsid w:val="001123A5"/>
    <w:rsid w:val="00113178"/>
    <w:rsid w:val="00122669"/>
    <w:rsid w:val="0013008D"/>
    <w:rsid w:val="0013662C"/>
    <w:rsid w:val="0013741E"/>
    <w:rsid w:val="00165F68"/>
    <w:rsid w:val="001730C4"/>
    <w:rsid w:val="0017707F"/>
    <w:rsid w:val="00194A1C"/>
    <w:rsid w:val="001B468A"/>
    <w:rsid w:val="001B6D16"/>
    <w:rsid w:val="001C6E8C"/>
    <w:rsid w:val="001D0E0D"/>
    <w:rsid w:val="001D3C47"/>
    <w:rsid w:val="001D76F7"/>
    <w:rsid w:val="001F1A7E"/>
    <w:rsid w:val="002039C3"/>
    <w:rsid w:val="00215988"/>
    <w:rsid w:val="0021749B"/>
    <w:rsid w:val="002237CB"/>
    <w:rsid w:val="002242CA"/>
    <w:rsid w:val="00235E18"/>
    <w:rsid w:val="00237A58"/>
    <w:rsid w:val="00252942"/>
    <w:rsid w:val="00253EFB"/>
    <w:rsid w:val="002671E3"/>
    <w:rsid w:val="00295EFB"/>
    <w:rsid w:val="002A2910"/>
    <w:rsid w:val="002A3742"/>
    <w:rsid w:val="002A5113"/>
    <w:rsid w:val="002C12CE"/>
    <w:rsid w:val="002D631C"/>
    <w:rsid w:val="002F1E65"/>
    <w:rsid w:val="00302E10"/>
    <w:rsid w:val="00321E49"/>
    <w:rsid w:val="003425EE"/>
    <w:rsid w:val="00360335"/>
    <w:rsid w:val="00362F72"/>
    <w:rsid w:val="00363FA1"/>
    <w:rsid w:val="00364ED8"/>
    <w:rsid w:val="00371B32"/>
    <w:rsid w:val="00373834"/>
    <w:rsid w:val="003739C2"/>
    <w:rsid w:val="00374FC4"/>
    <w:rsid w:val="00384E68"/>
    <w:rsid w:val="003857E9"/>
    <w:rsid w:val="00386E30"/>
    <w:rsid w:val="00391C37"/>
    <w:rsid w:val="003A619B"/>
    <w:rsid w:val="003B1C0D"/>
    <w:rsid w:val="003B5BDE"/>
    <w:rsid w:val="003D02FE"/>
    <w:rsid w:val="003E51F3"/>
    <w:rsid w:val="003F698A"/>
    <w:rsid w:val="00405848"/>
    <w:rsid w:val="004073F6"/>
    <w:rsid w:val="004102B1"/>
    <w:rsid w:val="00447DE6"/>
    <w:rsid w:val="004512F6"/>
    <w:rsid w:val="00451A1A"/>
    <w:rsid w:val="00460AF4"/>
    <w:rsid w:val="00475364"/>
    <w:rsid w:val="00476A69"/>
    <w:rsid w:val="00481679"/>
    <w:rsid w:val="00482FEF"/>
    <w:rsid w:val="004838BF"/>
    <w:rsid w:val="00483B28"/>
    <w:rsid w:val="00486A6D"/>
    <w:rsid w:val="004A7AEB"/>
    <w:rsid w:val="004D1F01"/>
    <w:rsid w:val="004E2926"/>
    <w:rsid w:val="0051562A"/>
    <w:rsid w:val="00517D12"/>
    <w:rsid w:val="005340DA"/>
    <w:rsid w:val="005342B1"/>
    <w:rsid w:val="0055662D"/>
    <w:rsid w:val="005755E2"/>
    <w:rsid w:val="005A27D9"/>
    <w:rsid w:val="005C0360"/>
    <w:rsid w:val="005C7173"/>
    <w:rsid w:val="005D328B"/>
    <w:rsid w:val="005D40D0"/>
    <w:rsid w:val="005E4F57"/>
    <w:rsid w:val="0060317C"/>
    <w:rsid w:val="00603D99"/>
    <w:rsid w:val="00623AEA"/>
    <w:rsid w:val="00655134"/>
    <w:rsid w:val="00665715"/>
    <w:rsid w:val="006678CB"/>
    <w:rsid w:val="00670B3E"/>
    <w:rsid w:val="00683CC4"/>
    <w:rsid w:val="00684189"/>
    <w:rsid w:val="006A70BB"/>
    <w:rsid w:val="006B07DD"/>
    <w:rsid w:val="006C49F2"/>
    <w:rsid w:val="006C5827"/>
    <w:rsid w:val="006C69CA"/>
    <w:rsid w:val="006D12C3"/>
    <w:rsid w:val="006E1121"/>
    <w:rsid w:val="006F2AF0"/>
    <w:rsid w:val="007021F7"/>
    <w:rsid w:val="00703669"/>
    <w:rsid w:val="0071345A"/>
    <w:rsid w:val="00724701"/>
    <w:rsid w:val="00727403"/>
    <w:rsid w:val="007347CF"/>
    <w:rsid w:val="007359F8"/>
    <w:rsid w:val="00784B5D"/>
    <w:rsid w:val="007A0879"/>
    <w:rsid w:val="007A58DA"/>
    <w:rsid w:val="007C1366"/>
    <w:rsid w:val="007C2333"/>
    <w:rsid w:val="007C411E"/>
    <w:rsid w:val="007C4F0C"/>
    <w:rsid w:val="007D6E32"/>
    <w:rsid w:val="007E181D"/>
    <w:rsid w:val="00800307"/>
    <w:rsid w:val="00803F8A"/>
    <w:rsid w:val="00813444"/>
    <w:rsid w:val="00820E33"/>
    <w:rsid w:val="0084024B"/>
    <w:rsid w:val="00861D3D"/>
    <w:rsid w:val="00870406"/>
    <w:rsid w:val="00894D56"/>
    <w:rsid w:val="0089766B"/>
    <w:rsid w:val="008A035B"/>
    <w:rsid w:val="008C058A"/>
    <w:rsid w:val="008D12B4"/>
    <w:rsid w:val="008D5FDB"/>
    <w:rsid w:val="008E6F0E"/>
    <w:rsid w:val="008F6C3E"/>
    <w:rsid w:val="008F7587"/>
    <w:rsid w:val="00912DC2"/>
    <w:rsid w:val="00916278"/>
    <w:rsid w:val="00935ACA"/>
    <w:rsid w:val="009455CC"/>
    <w:rsid w:val="00955428"/>
    <w:rsid w:val="00971884"/>
    <w:rsid w:val="00974C5E"/>
    <w:rsid w:val="00975870"/>
    <w:rsid w:val="0098337C"/>
    <w:rsid w:val="009923BF"/>
    <w:rsid w:val="0099685B"/>
    <w:rsid w:val="009B2774"/>
    <w:rsid w:val="009B3204"/>
    <w:rsid w:val="009B747A"/>
    <w:rsid w:val="009D4ED3"/>
    <w:rsid w:val="009E15DF"/>
    <w:rsid w:val="00A0218E"/>
    <w:rsid w:val="00A1246B"/>
    <w:rsid w:val="00A61AC5"/>
    <w:rsid w:val="00A85F27"/>
    <w:rsid w:val="00AA5800"/>
    <w:rsid w:val="00AB1749"/>
    <w:rsid w:val="00AD72AB"/>
    <w:rsid w:val="00B05F75"/>
    <w:rsid w:val="00B21379"/>
    <w:rsid w:val="00B26DDE"/>
    <w:rsid w:val="00B35B8E"/>
    <w:rsid w:val="00B53FD4"/>
    <w:rsid w:val="00B541B3"/>
    <w:rsid w:val="00B64251"/>
    <w:rsid w:val="00B828E4"/>
    <w:rsid w:val="00B859E0"/>
    <w:rsid w:val="00B92977"/>
    <w:rsid w:val="00B92FFC"/>
    <w:rsid w:val="00B9310D"/>
    <w:rsid w:val="00BA10CA"/>
    <w:rsid w:val="00BA22DD"/>
    <w:rsid w:val="00BC02FA"/>
    <w:rsid w:val="00C0585D"/>
    <w:rsid w:val="00C21610"/>
    <w:rsid w:val="00C25870"/>
    <w:rsid w:val="00C268F1"/>
    <w:rsid w:val="00C5283E"/>
    <w:rsid w:val="00C56E5E"/>
    <w:rsid w:val="00C64E63"/>
    <w:rsid w:val="00C770E4"/>
    <w:rsid w:val="00CA13E4"/>
    <w:rsid w:val="00CA3F5B"/>
    <w:rsid w:val="00CB3EDD"/>
    <w:rsid w:val="00CB459B"/>
    <w:rsid w:val="00D26363"/>
    <w:rsid w:val="00D351B1"/>
    <w:rsid w:val="00D52040"/>
    <w:rsid w:val="00D60699"/>
    <w:rsid w:val="00D62871"/>
    <w:rsid w:val="00D67EE5"/>
    <w:rsid w:val="00D8052D"/>
    <w:rsid w:val="00D812CA"/>
    <w:rsid w:val="00D81411"/>
    <w:rsid w:val="00D84383"/>
    <w:rsid w:val="00DA5D83"/>
    <w:rsid w:val="00DC5385"/>
    <w:rsid w:val="00DD4655"/>
    <w:rsid w:val="00DD55DE"/>
    <w:rsid w:val="00DE0CC1"/>
    <w:rsid w:val="00E040BB"/>
    <w:rsid w:val="00E1091F"/>
    <w:rsid w:val="00E15EEE"/>
    <w:rsid w:val="00E21D34"/>
    <w:rsid w:val="00E27DC2"/>
    <w:rsid w:val="00E4176C"/>
    <w:rsid w:val="00E44A2F"/>
    <w:rsid w:val="00E54D5C"/>
    <w:rsid w:val="00E6150D"/>
    <w:rsid w:val="00E62CDB"/>
    <w:rsid w:val="00E70B01"/>
    <w:rsid w:val="00E71176"/>
    <w:rsid w:val="00E72E2A"/>
    <w:rsid w:val="00EA185B"/>
    <w:rsid w:val="00EB4497"/>
    <w:rsid w:val="00EE1B97"/>
    <w:rsid w:val="00EE6373"/>
    <w:rsid w:val="00F027E5"/>
    <w:rsid w:val="00F058EF"/>
    <w:rsid w:val="00F11030"/>
    <w:rsid w:val="00F12FEA"/>
    <w:rsid w:val="00F14047"/>
    <w:rsid w:val="00F1654A"/>
    <w:rsid w:val="00F31823"/>
    <w:rsid w:val="00F426A2"/>
    <w:rsid w:val="00F47783"/>
    <w:rsid w:val="00F72D0A"/>
    <w:rsid w:val="00F72D71"/>
    <w:rsid w:val="00F73CF9"/>
    <w:rsid w:val="00F84621"/>
    <w:rsid w:val="00F96D4E"/>
    <w:rsid w:val="00FA0CE0"/>
    <w:rsid w:val="00FA571F"/>
    <w:rsid w:val="00FB2BB7"/>
    <w:rsid w:val="00FB657C"/>
    <w:rsid w:val="00FC0503"/>
    <w:rsid w:val="00FC14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FA6AF4A"/>
  <w15:docId w15:val="{3B7F6F0B-59AD-4F1B-8379-C8DF1D1DC4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FA571F"/>
    <w:rPr>
      <w:sz w:val="24"/>
      <w:szCs w:val="24"/>
    </w:rPr>
  </w:style>
  <w:style w:type="paragraph" w:styleId="1">
    <w:name w:val="heading 1"/>
    <w:basedOn w:val="a"/>
    <w:next w:val="a"/>
    <w:qFormat/>
    <w:rsid w:val="00820E33"/>
    <w:pPr>
      <w:keepNext/>
      <w:spacing w:before="240" w:after="60" w:line="360" w:lineRule="auto"/>
      <w:outlineLvl w:val="0"/>
    </w:pPr>
    <w:rPr>
      <w:rFonts w:ascii="Arial" w:hAnsi="Arial" w:cs="Arial"/>
      <w:bCs/>
      <w:kern w:val="32"/>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lock Text"/>
    <w:basedOn w:val="a"/>
    <w:rsid w:val="00820E33"/>
    <w:pPr>
      <w:ind w:left="851" w:right="821"/>
      <w:jc w:val="both"/>
    </w:pPr>
    <w:rPr>
      <w:sz w:val="32"/>
      <w:szCs w:val="20"/>
    </w:rPr>
  </w:style>
  <w:style w:type="character" w:customStyle="1" w:styleId="FontStyle44">
    <w:name w:val="Font Style44"/>
    <w:rsid w:val="000C7BA9"/>
    <w:rPr>
      <w:rFonts w:ascii="Times New Roman" w:hAnsi="Times New Roman" w:cs="Times New Roman"/>
      <w:sz w:val="18"/>
      <w:szCs w:val="18"/>
    </w:rPr>
  </w:style>
  <w:style w:type="paragraph" w:styleId="a4">
    <w:name w:val="Balloon Text"/>
    <w:basedOn w:val="a"/>
    <w:semiHidden/>
    <w:rsid w:val="006C5827"/>
    <w:rPr>
      <w:rFonts w:ascii="Tahoma" w:hAnsi="Tahoma" w:cs="Tahoma"/>
      <w:sz w:val="16"/>
      <w:szCs w:val="16"/>
    </w:rPr>
  </w:style>
  <w:style w:type="paragraph" w:styleId="a5">
    <w:name w:val="Normal (Web)"/>
    <w:basedOn w:val="a"/>
    <w:uiPriority w:val="99"/>
    <w:unhideWhenUsed/>
    <w:rsid w:val="00AB1749"/>
    <w:pPr>
      <w:spacing w:before="100" w:beforeAutospacing="1" w:after="100" w:afterAutospacing="1"/>
    </w:pPr>
  </w:style>
  <w:style w:type="paragraph" w:styleId="a6">
    <w:name w:val="header"/>
    <w:basedOn w:val="a"/>
    <w:link w:val="a7"/>
    <w:uiPriority w:val="99"/>
    <w:unhideWhenUsed/>
    <w:rsid w:val="00D26363"/>
    <w:pPr>
      <w:tabs>
        <w:tab w:val="center" w:pos="4677"/>
        <w:tab w:val="right" w:pos="9355"/>
      </w:tabs>
    </w:pPr>
  </w:style>
  <w:style w:type="character" w:customStyle="1" w:styleId="a7">
    <w:name w:val="Верхний колонтитул Знак"/>
    <w:basedOn w:val="a0"/>
    <w:link w:val="a6"/>
    <w:uiPriority w:val="99"/>
    <w:rsid w:val="00D26363"/>
    <w:rPr>
      <w:sz w:val="24"/>
      <w:szCs w:val="24"/>
    </w:rPr>
  </w:style>
  <w:style w:type="paragraph" w:styleId="a8">
    <w:name w:val="footer"/>
    <w:basedOn w:val="a"/>
    <w:link w:val="a9"/>
    <w:unhideWhenUsed/>
    <w:rsid w:val="00D26363"/>
    <w:pPr>
      <w:tabs>
        <w:tab w:val="center" w:pos="4677"/>
        <w:tab w:val="right" w:pos="9355"/>
      </w:tabs>
    </w:pPr>
  </w:style>
  <w:style w:type="character" w:customStyle="1" w:styleId="a9">
    <w:name w:val="Нижний колонтитул Знак"/>
    <w:basedOn w:val="a0"/>
    <w:link w:val="a8"/>
    <w:rsid w:val="00D26363"/>
    <w:rPr>
      <w:sz w:val="24"/>
      <w:szCs w:val="24"/>
    </w:rPr>
  </w:style>
  <w:style w:type="paragraph" w:styleId="aa">
    <w:name w:val="List Paragraph"/>
    <w:basedOn w:val="a"/>
    <w:uiPriority w:val="34"/>
    <w:qFormat/>
    <w:rsid w:val="001123A5"/>
    <w:pPr>
      <w:spacing w:after="200" w:line="276" w:lineRule="auto"/>
      <w:ind w:left="720"/>
      <w:contextualSpacing/>
    </w:pPr>
    <w:rPr>
      <w:rFonts w:asciiTheme="minorHAnsi" w:eastAsiaTheme="minorEastAsia" w:hAnsiTheme="minorHAnsi" w:cstheme="minorBidi"/>
      <w:sz w:val="22"/>
      <w:szCs w:val="22"/>
    </w:rPr>
  </w:style>
  <w:style w:type="table" w:styleId="ab">
    <w:name w:val="Table Grid"/>
    <w:basedOn w:val="a1"/>
    <w:uiPriority w:val="39"/>
    <w:rsid w:val="00391C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Hyperlink"/>
    <w:basedOn w:val="a0"/>
    <w:rsid w:val="002C12CE"/>
    <w:rPr>
      <w:color w:val="0000FF"/>
      <w:u w:val="single"/>
    </w:rPr>
  </w:style>
  <w:style w:type="character" w:styleId="ad">
    <w:name w:val="Subtle Emphasis"/>
    <w:basedOn w:val="a0"/>
    <w:uiPriority w:val="19"/>
    <w:qFormat/>
    <w:rsid w:val="00A1246B"/>
    <w:rPr>
      <w:i/>
      <w:iCs/>
      <w:color w:val="404040" w:themeColor="text1" w:themeTint="BF"/>
    </w:rPr>
  </w:style>
  <w:style w:type="character" w:styleId="ae">
    <w:name w:val="Unresolved Mention"/>
    <w:basedOn w:val="a0"/>
    <w:uiPriority w:val="99"/>
    <w:semiHidden/>
    <w:unhideWhenUsed/>
    <w:rsid w:val="000A00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0599952">
      <w:bodyDiv w:val="1"/>
      <w:marLeft w:val="0"/>
      <w:marRight w:val="0"/>
      <w:marTop w:val="0"/>
      <w:marBottom w:val="0"/>
      <w:divBdr>
        <w:top w:val="none" w:sz="0" w:space="0" w:color="auto"/>
        <w:left w:val="none" w:sz="0" w:space="0" w:color="auto"/>
        <w:bottom w:val="none" w:sz="0" w:space="0" w:color="auto"/>
        <w:right w:val="none" w:sz="0" w:space="0" w:color="auto"/>
      </w:divBdr>
    </w:div>
    <w:div w:id="492454617">
      <w:bodyDiv w:val="1"/>
      <w:marLeft w:val="0"/>
      <w:marRight w:val="0"/>
      <w:marTop w:val="0"/>
      <w:marBottom w:val="0"/>
      <w:divBdr>
        <w:top w:val="none" w:sz="0" w:space="0" w:color="auto"/>
        <w:left w:val="none" w:sz="0" w:space="0" w:color="auto"/>
        <w:bottom w:val="none" w:sz="0" w:space="0" w:color="auto"/>
        <w:right w:val="none" w:sz="0" w:space="0" w:color="auto"/>
      </w:divBdr>
      <w:divsChild>
        <w:div w:id="2094816412">
          <w:marLeft w:val="0"/>
          <w:marRight w:val="0"/>
          <w:marTop w:val="0"/>
          <w:marBottom w:val="0"/>
          <w:divBdr>
            <w:top w:val="none" w:sz="0" w:space="0" w:color="auto"/>
            <w:left w:val="none" w:sz="0" w:space="0" w:color="auto"/>
            <w:bottom w:val="none" w:sz="0" w:space="0" w:color="auto"/>
            <w:right w:val="none" w:sz="0" w:space="0" w:color="auto"/>
          </w:divBdr>
          <w:divsChild>
            <w:div w:id="107100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365156">
      <w:bodyDiv w:val="1"/>
      <w:marLeft w:val="0"/>
      <w:marRight w:val="0"/>
      <w:marTop w:val="0"/>
      <w:marBottom w:val="0"/>
      <w:divBdr>
        <w:top w:val="none" w:sz="0" w:space="0" w:color="auto"/>
        <w:left w:val="none" w:sz="0" w:space="0" w:color="auto"/>
        <w:bottom w:val="none" w:sz="0" w:space="0" w:color="auto"/>
        <w:right w:val="none" w:sz="0" w:space="0" w:color="auto"/>
      </w:divBdr>
    </w:div>
    <w:div w:id="1011373346">
      <w:bodyDiv w:val="1"/>
      <w:marLeft w:val="0"/>
      <w:marRight w:val="0"/>
      <w:marTop w:val="0"/>
      <w:marBottom w:val="0"/>
      <w:divBdr>
        <w:top w:val="none" w:sz="0" w:space="0" w:color="auto"/>
        <w:left w:val="none" w:sz="0" w:space="0" w:color="auto"/>
        <w:bottom w:val="none" w:sz="0" w:space="0" w:color="auto"/>
        <w:right w:val="none" w:sz="0" w:space="0" w:color="auto"/>
      </w:divBdr>
    </w:div>
    <w:div w:id="1105660722">
      <w:bodyDiv w:val="1"/>
      <w:marLeft w:val="0"/>
      <w:marRight w:val="0"/>
      <w:marTop w:val="0"/>
      <w:marBottom w:val="0"/>
      <w:divBdr>
        <w:top w:val="none" w:sz="0" w:space="0" w:color="auto"/>
        <w:left w:val="none" w:sz="0" w:space="0" w:color="auto"/>
        <w:bottom w:val="none" w:sz="0" w:space="0" w:color="auto"/>
        <w:right w:val="none" w:sz="0" w:space="0" w:color="auto"/>
      </w:divBdr>
    </w:div>
    <w:div w:id="1943804506">
      <w:bodyDiv w:val="1"/>
      <w:marLeft w:val="0"/>
      <w:marRight w:val="0"/>
      <w:marTop w:val="0"/>
      <w:marBottom w:val="0"/>
      <w:divBdr>
        <w:top w:val="none" w:sz="0" w:space="0" w:color="auto"/>
        <w:left w:val="none" w:sz="0" w:space="0" w:color="auto"/>
        <w:bottom w:val="none" w:sz="0" w:space="0" w:color="auto"/>
        <w:right w:val="none" w:sz="0" w:space="0" w:color="auto"/>
      </w:divBdr>
      <w:divsChild>
        <w:div w:id="11956214">
          <w:marLeft w:val="547"/>
          <w:marRight w:val="0"/>
          <w:marTop w:val="0"/>
          <w:marBottom w:val="0"/>
          <w:divBdr>
            <w:top w:val="none" w:sz="0" w:space="0" w:color="auto"/>
            <w:left w:val="none" w:sz="0" w:space="0" w:color="auto"/>
            <w:bottom w:val="none" w:sz="0" w:space="0" w:color="auto"/>
            <w:right w:val="none" w:sz="0" w:space="0" w:color="auto"/>
          </w:divBdr>
        </w:div>
        <w:div w:id="100689019">
          <w:marLeft w:val="547"/>
          <w:marRight w:val="0"/>
          <w:marTop w:val="200"/>
          <w:marBottom w:val="0"/>
          <w:divBdr>
            <w:top w:val="none" w:sz="0" w:space="0" w:color="auto"/>
            <w:left w:val="none" w:sz="0" w:space="0" w:color="auto"/>
            <w:bottom w:val="none" w:sz="0" w:space="0" w:color="auto"/>
            <w:right w:val="none" w:sz="0" w:space="0" w:color="auto"/>
          </w:divBdr>
        </w:div>
        <w:div w:id="452599027">
          <w:marLeft w:val="547"/>
          <w:marRight w:val="0"/>
          <w:marTop w:val="200"/>
          <w:marBottom w:val="0"/>
          <w:divBdr>
            <w:top w:val="none" w:sz="0" w:space="0" w:color="auto"/>
            <w:left w:val="none" w:sz="0" w:space="0" w:color="auto"/>
            <w:bottom w:val="none" w:sz="0" w:space="0" w:color="auto"/>
            <w:right w:val="none" w:sz="0" w:space="0" w:color="auto"/>
          </w:divBdr>
        </w:div>
      </w:divsChild>
    </w:div>
    <w:div w:id="2088763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chart" Target="charts/chart3.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chart" Target="charts/chart2.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hart" Target="charts/chart1.xml"/><Relationship Id="rId5" Type="http://schemas.openxmlformats.org/officeDocument/2006/relationships/footnotes" Target="footnotes.xml"/><Relationship Id="rId15" Type="http://schemas.openxmlformats.org/officeDocument/2006/relationships/chart" Target="charts/chart5.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chart" Target="charts/chart4.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b="0" i="0" u="none" strike="noStrike" baseline="0">
                <a:solidFill>
                  <a:srgbClr val="000000"/>
                </a:solidFill>
                <a:latin typeface="Times New Roman"/>
                <a:ea typeface="Times New Roman"/>
                <a:cs typeface="Times New Roman"/>
              </a:defRPr>
            </a:pPr>
            <a:r>
              <a:rPr lang="ru-RU"/>
              <a:t>Численность субъектов МСП</a:t>
            </a:r>
          </a:p>
        </c:rich>
      </c:tx>
      <c:layout>
        <c:manualLayout>
          <c:xMode val="edge"/>
          <c:yMode val="edge"/>
          <c:x val="0.33655394524959742"/>
          <c:y val="0"/>
        </c:manualLayout>
      </c:layout>
      <c:overlay val="0"/>
      <c:spPr>
        <a:noFill/>
        <a:ln w="25400">
          <a:noFill/>
        </a:ln>
      </c:spPr>
    </c:title>
    <c:autoTitleDeleted val="0"/>
    <c:plotArea>
      <c:layout>
        <c:manualLayout>
          <c:layoutTarget val="inner"/>
          <c:xMode val="edge"/>
          <c:yMode val="edge"/>
          <c:x val="0.12721417069243157"/>
          <c:y val="0.11151079136690648"/>
          <c:w val="0.85668276972624802"/>
          <c:h val="0.66546762589928055"/>
        </c:manualLayout>
      </c:layout>
      <c:barChart>
        <c:barDir val="col"/>
        <c:grouping val="clustered"/>
        <c:varyColors val="0"/>
        <c:ser>
          <c:idx val="0"/>
          <c:order val="0"/>
          <c:tx>
            <c:strRef>
              <c:f>Sheet1!$A$2</c:f>
              <c:strCache>
                <c:ptCount val="1"/>
                <c:pt idx="0">
                  <c:v>Численность субъектов МСП, всего ед:</c:v>
                </c:pt>
              </c:strCache>
            </c:strRef>
          </c:tx>
          <c:spPr>
            <a:solidFill>
              <a:srgbClr val="9999FF"/>
            </a:solidFill>
            <a:ln w="12700">
              <a:solidFill>
                <a:srgbClr val="000000"/>
              </a:solidFill>
              <a:prstDash val="solid"/>
            </a:ln>
          </c:spPr>
          <c:invertIfNegative val="0"/>
          <c:dLbls>
            <c:dLbl>
              <c:idx val="0"/>
              <c:layout>
                <c:manualLayout>
                  <c:x val="-6.9522612416064167E-3"/>
                  <c:y val="-1.9434082655135743E-2"/>
                </c:manualLayout>
              </c:layout>
              <c:spPr>
                <a:noFill/>
                <a:ln w="25400">
                  <a:noFill/>
                </a:ln>
              </c:spPr>
              <c:txPr>
                <a:bodyPr/>
                <a:lstStyle/>
                <a:p>
                  <a:pPr>
                    <a:defRPr sz="825"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0857-4304-A613-590BF0F81FB5}"/>
                </c:ext>
              </c:extLst>
            </c:dLbl>
            <c:dLbl>
              <c:idx val="1"/>
              <c:layout>
                <c:manualLayout>
                  <c:x val="-4.268476828398704E-3"/>
                  <c:y val="-1.6263789493339703E-2"/>
                </c:manualLayout>
              </c:layout>
              <c:spPr>
                <a:noFill/>
                <a:ln w="25400">
                  <a:noFill/>
                </a:ln>
              </c:spPr>
              <c:txPr>
                <a:bodyPr/>
                <a:lstStyle/>
                <a:p>
                  <a:pPr>
                    <a:defRPr sz="825"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0857-4304-A613-590BF0F81FB5}"/>
                </c:ext>
              </c:extLst>
            </c:dLbl>
            <c:dLbl>
              <c:idx val="2"/>
              <c:layout>
                <c:manualLayout>
                  <c:x val="-4.805138212979343E-3"/>
                  <c:y val="-1.1796882703810713E-2"/>
                </c:manualLayout>
              </c:layout>
              <c:spPr>
                <a:noFill/>
                <a:ln w="25400">
                  <a:noFill/>
                </a:ln>
              </c:spPr>
              <c:txPr>
                <a:bodyPr/>
                <a:lstStyle/>
                <a:p>
                  <a:pPr>
                    <a:defRPr sz="825"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0857-4304-A613-590BF0F81FB5}"/>
                </c:ext>
              </c:extLst>
            </c:dLbl>
            <c:spPr>
              <a:noFill/>
              <a:ln w="25400">
                <a:noFill/>
              </a:ln>
            </c:spPr>
            <c:txPr>
              <a:bodyPr wrap="square" lIns="38100" tIns="19050" rIns="38100" bIns="19050" anchor="ctr">
                <a:spAutoFit/>
              </a:bodyPr>
              <a:lstStyle/>
              <a:p>
                <a:pPr>
                  <a:defRPr sz="825" b="0" i="0" u="none" strike="noStrike" baseline="0">
                    <a:solidFill>
                      <a:srgbClr val="000000"/>
                    </a:solidFill>
                    <a:latin typeface="Times New Roman"/>
                    <a:ea typeface="Times New Roman"/>
                    <a:cs typeface="Times New Roman"/>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Sheet1!$B$1:$D$1</c:f>
              <c:strCache>
                <c:ptCount val="3"/>
                <c:pt idx="0">
                  <c:v>2021 г. </c:v>
                </c:pt>
                <c:pt idx="1">
                  <c:v>2022 г.</c:v>
                </c:pt>
                <c:pt idx="2">
                  <c:v>2023 г.</c:v>
                </c:pt>
              </c:strCache>
            </c:strRef>
          </c:cat>
          <c:val>
            <c:numRef>
              <c:f>Sheet1!$B$2:$D$2</c:f>
              <c:numCache>
                <c:formatCode>General</c:formatCode>
                <c:ptCount val="3"/>
                <c:pt idx="0">
                  <c:v>5866.7</c:v>
                </c:pt>
                <c:pt idx="1">
                  <c:v>5991.3</c:v>
                </c:pt>
                <c:pt idx="2">
                  <c:v>6347.7</c:v>
                </c:pt>
              </c:numCache>
            </c:numRef>
          </c:val>
          <c:extLst>
            <c:ext xmlns:c16="http://schemas.microsoft.com/office/drawing/2014/chart" uri="{C3380CC4-5D6E-409C-BE32-E72D297353CC}">
              <c16:uniqueId val="{00000003-0857-4304-A613-590BF0F81FB5}"/>
            </c:ext>
          </c:extLst>
        </c:ser>
        <c:ser>
          <c:idx val="1"/>
          <c:order val="1"/>
          <c:tx>
            <c:strRef>
              <c:f>Sheet1!$A$3</c:f>
              <c:strCache>
                <c:ptCount val="1"/>
                <c:pt idx="0">
                  <c:v>- в т.ч. юр. лица</c:v>
                </c:pt>
              </c:strCache>
            </c:strRef>
          </c:tx>
          <c:spPr>
            <a:solidFill>
              <a:srgbClr val="993366"/>
            </a:solidFill>
            <a:ln w="12700">
              <a:solidFill>
                <a:srgbClr val="000000"/>
              </a:solidFill>
              <a:prstDash val="solid"/>
            </a:ln>
          </c:spPr>
          <c:invertIfNegative val="0"/>
          <c:dLbls>
            <c:dLbl>
              <c:idx val="0"/>
              <c:layout>
                <c:manualLayout>
                  <c:x val="8.4907232862632243E-2"/>
                  <c:y val="1.5039873612920585E-2"/>
                </c:manualLayout>
              </c:layout>
              <c:spPr>
                <a:noFill/>
                <a:ln w="25400">
                  <a:noFill/>
                </a:ln>
              </c:spPr>
              <c:txPr>
                <a:bodyPr/>
                <a:lstStyle/>
                <a:p>
                  <a:pPr>
                    <a:defRPr sz="875"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0857-4304-A613-590BF0F81FB5}"/>
                </c:ext>
              </c:extLst>
            </c:dLbl>
            <c:dLbl>
              <c:idx val="1"/>
              <c:layout>
                <c:manualLayout>
                  <c:x val="8.9685080297819075E-2"/>
                  <c:y val="2.5116017422282644E-2"/>
                </c:manualLayout>
              </c:layout>
              <c:spPr>
                <a:noFill/>
                <a:ln w="25400">
                  <a:noFill/>
                </a:ln>
              </c:spPr>
              <c:txPr>
                <a:bodyPr/>
                <a:lstStyle/>
                <a:p>
                  <a:pPr>
                    <a:defRPr sz="875"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0857-4304-A613-590BF0F81FB5}"/>
                </c:ext>
              </c:extLst>
            </c:dLbl>
            <c:dLbl>
              <c:idx val="2"/>
              <c:layout>
                <c:manualLayout>
                  <c:x val="9.0758558752894847E-2"/>
                  <c:y val="9.0969507858279508E-3"/>
                </c:manualLayout>
              </c:layout>
              <c:spPr>
                <a:noFill/>
                <a:ln w="25400">
                  <a:noFill/>
                </a:ln>
              </c:spPr>
              <c:txPr>
                <a:bodyPr/>
                <a:lstStyle/>
                <a:p>
                  <a:pPr>
                    <a:defRPr sz="875"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0857-4304-A613-590BF0F81FB5}"/>
                </c:ext>
              </c:extLst>
            </c:dLbl>
            <c:spPr>
              <a:noFill/>
              <a:ln w="25400">
                <a:noFill/>
              </a:ln>
            </c:spPr>
            <c:txPr>
              <a:bodyPr wrap="square" lIns="38100" tIns="19050" rIns="38100" bIns="19050" anchor="ctr">
                <a:spAutoFit/>
              </a:bodyPr>
              <a:lstStyle/>
              <a:p>
                <a:pPr>
                  <a:defRPr sz="875" b="0" i="0" u="none" strike="noStrike" baseline="0">
                    <a:solidFill>
                      <a:srgbClr val="000000"/>
                    </a:solidFill>
                    <a:latin typeface="Times New Roman"/>
                    <a:ea typeface="Times New Roman"/>
                    <a:cs typeface="Times New Roman"/>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Sheet1!$B$1:$D$1</c:f>
              <c:strCache>
                <c:ptCount val="3"/>
                <c:pt idx="0">
                  <c:v>2021 г. </c:v>
                </c:pt>
                <c:pt idx="1">
                  <c:v>2022 г.</c:v>
                </c:pt>
                <c:pt idx="2">
                  <c:v>2023 г.</c:v>
                </c:pt>
              </c:strCache>
            </c:strRef>
          </c:cat>
          <c:val>
            <c:numRef>
              <c:f>Sheet1!$B$3:$D$3</c:f>
              <c:numCache>
                <c:formatCode>General</c:formatCode>
                <c:ptCount val="3"/>
                <c:pt idx="0">
                  <c:v>2314</c:v>
                </c:pt>
                <c:pt idx="1">
                  <c:v>2305.4</c:v>
                </c:pt>
                <c:pt idx="2">
                  <c:v>2285.8000000000002</c:v>
                </c:pt>
              </c:numCache>
            </c:numRef>
          </c:val>
          <c:extLst>
            <c:ext xmlns:c16="http://schemas.microsoft.com/office/drawing/2014/chart" uri="{C3380CC4-5D6E-409C-BE32-E72D297353CC}">
              <c16:uniqueId val="{00000007-0857-4304-A613-590BF0F81FB5}"/>
            </c:ext>
          </c:extLst>
        </c:ser>
        <c:ser>
          <c:idx val="2"/>
          <c:order val="2"/>
          <c:tx>
            <c:strRef>
              <c:f>Sheet1!$A$4</c:f>
              <c:strCache>
                <c:ptCount val="1"/>
                <c:pt idx="0">
                  <c:v>- в т.ч. физ. лица</c:v>
                </c:pt>
              </c:strCache>
            </c:strRef>
          </c:tx>
          <c:spPr>
            <a:solidFill>
              <a:srgbClr val="FFFFCC"/>
            </a:solidFill>
            <a:ln w="12700">
              <a:solidFill>
                <a:srgbClr val="000000"/>
              </a:solidFill>
              <a:prstDash val="solid"/>
            </a:ln>
          </c:spPr>
          <c:invertIfNegative val="0"/>
          <c:dLbls>
            <c:dLbl>
              <c:idx val="0"/>
              <c:layout>
                <c:manualLayout>
                  <c:x val="4.745938403269212E-2"/>
                  <c:y val="-4.2311531352345888E-3"/>
                </c:manualLayout>
              </c:layout>
              <c:spPr>
                <a:noFill/>
                <a:ln w="25400">
                  <a:noFill/>
                </a:ln>
              </c:spPr>
              <c:txPr>
                <a:bodyPr/>
                <a:lstStyle/>
                <a:p>
                  <a:pPr>
                    <a:defRPr sz="875"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0857-4304-A613-590BF0F81FB5}"/>
                </c:ext>
              </c:extLst>
            </c:dLbl>
            <c:dLbl>
              <c:idx val="1"/>
              <c:layout>
                <c:manualLayout>
                  <c:x val="4.2091638655239572E-2"/>
                  <c:y val="3.5633970513877566E-2"/>
                </c:manualLayout>
              </c:layout>
              <c:spPr>
                <a:noFill/>
                <a:ln w="25400">
                  <a:noFill/>
                </a:ln>
              </c:spPr>
              <c:txPr>
                <a:bodyPr/>
                <a:lstStyle/>
                <a:p>
                  <a:pPr>
                    <a:defRPr sz="875"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0857-4304-A613-590BF0F81FB5}"/>
                </c:ext>
              </c:extLst>
            </c:dLbl>
            <c:spPr>
              <a:noFill/>
              <a:ln w="25400">
                <a:noFill/>
              </a:ln>
            </c:spPr>
            <c:txPr>
              <a:bodyPr wrap="square" lIns="38100" tIns="19050" rIns="38100" bIns="19050" anchor="ctr">
                <a:spAutoFit/>
              </a:bodyPr>
              <a:lstStyle/>
              <a:p>
                <a:pPr>
                  <a:defRPr sz="875" b="0" i="0" u="none" strike="noStrike" baseline="0">
                    <a:solidFill>
                      <a:srgbClr val="000000"/>
                    </a:solidFill>
                    <a:latin typeface="Times New Roman"/>
                    <a:ea typeface="Times New Roman"/>
                    <a:cs typeface="Times New Roman"/>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Sheet1!$B$1:$D$1</c:f>
              <c:strCache>
                <c:ptCount val="3"/>
                <c:pt idx="0">
                  <c:v>2021 г. </c:v>
                </c:pt>
                <c:pt idx="1">
                  <c:v>2022 г.</c:v>
                </c:pt>
                <c:pt idx="2">
                  <c:v>2023 г.</c:v>
                </c:pt>
              </c:strCache>
            </c:strRef>
          </c:cat>
          <c:val>
            <c:numRef>
              <c:f>Sheet1!$B$4:$D$4</c:f>
              <c:numCache>
                <c:formatCode>General</c:formatCode>
                <c:ptCount val="3"/>
                <c:pt idx="0">
                  <c:v>3552.6</c:v>
                </c:pt>
                <c:pt idx="1">
                  <c:v>3685.9</c:v>
                </c:pt>
                <c:pt idx="2">
                  <c:v>4061.9</c:v>
                </c:pt>
              </c:numCache>
            </c:numRef>
          </c:val>
          <c:extLst>
            <c:ext xmlns:c16="http://schemas.microsoft.com/office/drawing/2014/chart" uri="{C3380CC4-5D6E-409C-BE32-E72D297353CC}">
              <c16:uniqueId val="{0000000A-0857-4304-A613-590BF0F81FB5}"/>
            </c:ext>
          </c:extLst>
        </c:ser>
        <c:dLbls>
          <c:showLegendKey val="0"/>
          <c:showVal val="0"/>
          <c:showCatName val="0"/>
          <c:showSerName val="0"/>
          <c:showPercent val="0"/>
          <c:showBubbleSize val="0"/>
        </c:dLbls>
        <c:gapWidth val="300"/>
        <c:axId val="170113448"/>
        <c:axId val="1"/>
      </c:barChart>
      <c:catAx>
        <c:axId val="170113448"/>
        <c:scaling>
          <c:orientation val="minMax"/>
        </c:scaling>
        <c:delete val="0"/>
        <c:axPos val="b"/>
        <c:majorGridlines>
          <c:spPr>
            <a:ln w="3175">
              <a:solidFill>
                <a:srgbClr val="000000"/>
              </a:solidFill>
              <a:prstDash val="solid"/>
            </a:ln>
          </c:spPr>
        </c:majorGridlines>
        <c:numFmt formatCode="General" sourceLinked="1"/>
        <c:majorTickMark val="out"/>
        <c:minorTickMark val="none"/>
        <c:tickLblPos val="nextTo"/>
        <c:spPr>
          <a:ln w="3175">
            <a:solidFill>
              <a:srgbClr val="000000"/>
            </a:solidFill>
            <a:prstDash val="solid"/>
          </a:ln>
        </c:spPr>
        <c:txPr>
          <a:bodyPr rot="0" vert="horz"/>
          <a:lstStyle/>
          <a:p>
            <a:pPr>
              <a:defRPr sz="1150" b="0" i="0" u="none" strike="noStrike" baseline="0">
                <a:solidFill>
                  <a:srgbClr val="000000"/>
                </a:solidFill>
                <a:latin typeface="Times New Roman"/>
                <a:ea typeface="Times New Roman"/>
                <a:cs typeface="Times New Roman"/>
              </a:defRPr>
            </a:pPr>
            <a:endParaRPr lang="ru-RU"/>
          </a:p>
        </c:txPr>
        <c:crossAx val="1"/>
        <c:crossesAt val="0"/>
        <c:auto val="1"/>
        <c:lblAlgn val="ctr"/>
        <c:lblOffset val="100"/>
        <c:tickLblSkip val="1"/>
        <c:tickMarkSkip val="1"/>
        <c:noMultiLvlLbl val="0"/>
      </c:catAx>
      <c:valAx>
        <c:axId val="1"/>
        <c:scaling>
          <c:orientation val="minMax"/>
          <c:max val="8000"/>
          <c:min val="0"/>
        </c:scaling>
        <c:delete val="0"/>
        <c:axPos val="l"/>
        <c:majorGridlines>
          <c:spPr>
            <a:ln w="3175">
              <a:solidFill>
                <a:srgbClr val="000000"/>
              </a:solidFill>
              <a:prstDash val="solid"/>
            </a:ln>
          </c:spPr>
        </c:majorGridlines>
        <c:title>
          <c:tx>
            <c:rich>
              <a:bodyPr/>
              <a:lstStyle/>
              <a:p>
                <a:pPr>
                  <a:defRPr sz="1200" b="0" i="0" u="none" strike="noStrike" baseline="0">
                    <a:solidFill>
                      <a:srgbClr val="000000"/>
                    </a:solidFill>
                    <a:latin typeface="Times New Roman"/>
                    <a:ea typeface="Times New Roman"/>
                    <a:cs typeface="Times New Roman"/>
                  </a:defRPr>
                </a:pPr>
                <a:r>
                  <a:rPr lang="ru-RU"/>
                  <a:t>тыс. ед.</a:t>
                </a:r>
              </a:p>
            </c:rich>
          </c:tx>
          <c:layout>
            <c:manualLayout>
              <c:xMode val="edge"/>
              <c:yMode val="edge"/>
              <c:x val="0"/>
              <c:y val="6.83453237410072E-2"/>
            </c:manualLayout>
          </c:layout>
          <c:overlay val="0"/>
          <c:spPr>
            <a:noFill/>
            <a:ln w="25400">
              <a:noFill/>
            </a:ln>
          </c:spPr>
        </c:title>
        <c:numFmt formatCode="General" sourceLinked="1"/>
        <c:majorTickMark val="out"/>
        <c:minorTickMark val="none"/>
        <c:tickLblPos val="nextTo"/>
        <c:spPr>
          <a:ln w="3175">
            <a:solidFill>
              <a:srgbClr val="000000"/>
            </a:solidFill>
            <a:prstDash val="solid"/>
          </a:ln>
        </c:spPr>
        <c:txPr>
          <a:bodyPr rot="0" vert="horz"/>
          <a:lstStyle/>
          <a:p>
            <a:pPr>
              <a:defRPr sz="875" b="0" i="0" u="none" strike="noStrike" baseline="0">
                <a:solidFill>
                  <a:srgbClr val="000000"/>
                </a:solidFill>
                <a:latin typeface="Times New Roman"/>
                <a:ea typeface="Times New Roman"/>
                <a:cs typeface="Times New Roman"/>
              </a:defRPr>
            </a:pPr>
            <a:endParaRPr lang="ru-RU"/>
          </a:p>
        </c:txPr>
        <c:crossAx val="170113448"/>
        <c:crosses val="autoZero"/>
        <c:crossBetween val="between"/>
        <c:majorUnit val="2000"/>
        <c:minorUnit val="16"/>
      </c:valAx>
      <c:spPr>
        <a:noFill/>
        <a:ln w="12700">
          <a:solidFill>
            <a:srgbClr val="808080"/>
          </a:solidFill>
          <a:prstDash val="solid"/>
        </a:ln>
      </c:spPr>
    </c:plotArea>
    <c:legend>
      <c:legendPos val="b"/>
      <c:layout>
        <c:manualLayout>
          <c:xMode val="edge"/>
          <c:yMode val="edge"/>
          <c:x val="0"/>
          <c:y val="0.91366906474820142"/>
          <c:w val="0.9967793880837359"/>
          <c:h val="8.9928057553956831E-2"/>
        </c:manualLayout>
      </c:layout>
      <c:overlay val="0"/>
      <c:spPr>
        <a:noFill/>
        <a:ln w="25400">
          <a:noFill/>
        </a:ln>
      </c:spPr>
      <c:txPr>
        <a:bodyPr/>
        <a:lstStyle/>
        <a:p>
          <a:pPr>
            <a:defRPr sz="1100" b="0" i="0" u="none" strike="noStrike" baseline="0">
              <a:solidFill>
                <a:srgbClr val="000000"/>
              </a:solidFill>
              <a:latin typeface="Times New Roman"/>
              <a:ea typeface="Times New Roman"/>
              <a:cs typeface="Times New Roman"/>
            </a:defRPr>
          </a:pPr>
          <a:endParaRPr lang="ru-RU"/>
        </a:p>
      </c:txPr>
    </c:legend>
    <c:plotVisOnly val="1"/>
    <c:dispBlanksAs val="gap"/>
    <c:showDLblsOverMax val="0"/>
  </c:chart>
  <c:spPr>
    <a:noFill/>
    <a:ln>
      <a:noFill/>
    </a:ln>
  </c:spPr>
  <c:txPr>
    <a:bodyPr/>
    <a:lstStyle/>
    <a:p>
      <a:pPr>
        <a:defRPr sz="1200" b="1" i="0" u="none" strike="noStrike" baseline="0">
          <a:solidFill>
            <a:srgbClr val="000000"/>
          </a:solidFill>
          <a:latin typeface="Arial Cyr"/>
          <a:ea typeface="Arial Cyr"/>
          <a:cs typeface="Arial Cyr"/>
        </a:defRPr>
      </a:pPr>
      <a:endParaRPr lang="ru-RU"/>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b="0" i="0" u="none" strike="noStrike" baseline="0">
                <a:solidFill>
                  <a:srgbClr val="000000"/>
                </a:solidFill>
                <a:latin typeface="Times New Roman"/>
                <a:ea typeface="Times New Roman"/>
                <a:cs typeface="Times New Roman"/>
              </a:defRPr>
            </a:pPr>
            <a:r>
              <a:rPr lang="ru-RU"/>
              <a:t>Количество работников в системе МСП</a:t>
            </a:r>
          </a:p>
        </c:rich>
      </c:tx>
      <c:layout>
        <c:manualLayout>
          <c:xMode val="edge"/>
          <c:yMode val="edge"/>
          <c:x val="0.27652733118971062"/>
          <c:y val="0"/>
        </c:manualLayout>
      </c:layout>
      <c:overlay val="0"/>
      <c:spPr>
        <a:noFill/>
        <a:ln w="25399">
          <a:noFill/>
        </a:ln>
      </c:spPr>
    </c:title>
    <c:autoTitleDeleted val="0"/>
    <c:plotArea>
      <c:layout>
        <c:manualLayout>
          <c:layoutTarget val="inner"/>
          <c:xMode val="edge"/>
          <c:yMode val="edge"/>
          <c:x val="0.13665594855305466"/>
          <c:y val="0.1103448275862069"/>
          <c:w val="0.84726688102893888"/>
          <c:h val="0.67586206896551726"/>
        </c:manualLayout>
      </c:layout>
      <c:barChart>
        <c:barDir val="col"/>
        <c:grouping val="clustered"/>
        <c:varyColors val="0"/>
        <c:ser>
          <c:idx val="0"/>
          <c:order val="0"/>
          <c:tx>
            <c:strRef>
              <c:f>Sheet1!$A$2</c:f>
              <c:strCache>
                <c:ptCount val="1"/>
                <c:pt idx="0">
                  <c:v>Численность работникв МСП, всего тыс.чел.:</c:v>
                </c:pt>
              </c:strCache>
            </c:strRef>
          </c:tx>
          <c:spPr>
            <a:solidFill>
              <a:srgbClr val="9999FF"/>
            </a:solidFill>
            <a:ln w="12700">
              <a:solidFill>
                <a:srgbClr val="000000"/>
              </a:solidFill>
              <a:prstDash val="solid"/>
            </a:ln>
          </c:spPr>
          <c:invertIfNegative val="0"/>
          <c:dLbls>
            <c:dLbl>
              <c:idx val="0"/>
              <c:layout>
                <c:manualLayout>
                  <c:x val="6.7590453646588972E-2"/>
                  <c:y val="2.1763863999758645E-2"/>
                </c:manualLayout>
              </c:layout>
              <c:spPr>
                <a:noFill/>
                <a:ln w="25399">
                  <a:noFill/>
                </a:ln>
              </c:spPr>
              <c:txPr>
                <a:bodyPr/>
                <a:lstStyle/>
                <a:p>
                  <a:pPr>
                    <a:defRPr sz="875"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3A57-4ADE-B8F6-00070A1F08E2}"/>
                </c:ext>
              </c:extLst>
            </c:dLbl>
            <c:dLbl>
              <c:idx val="1"/>
              <c:layout>
                <c:manualLayout>
                  <c:x val="6.6518596349089743E-2"/>
                  <c:y val="4.0673943343288999E-2"/>
                </c:manualLayout>
              </c:layout>
              <c:spPr>
                <a:noFill/>
                <a:ln w="25399">
                  <a:noFill/>
                </a:ln>
              </c:spPr>
              <c:txPr>
                <a:bodyPr/>
                <a:lstStyle/>
                <a:p>
                  <a:pPr>
                    <a:defRPr sz="875"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3A57-4ADE-B8F6-00070A1F08E2}"/>
                </c:ext>
              </c:extLst>
            </c:dLbl>
            <c:dLbl>
              <c:idx val="2"/>
              <c:layout>
                <c:manualLayout>
                  <c:x val="6.5446739051590597E-2"/>
                  <c:y val="2.9088677708389896E-2"/>
                </c:manualLayout>
              </c:layout>
              <c:spPr>
                <a:noFill/>
                <a:ln w="25399">
                  <a:noFill/>
                </a:ln>
              </c:spPr>
              <c:txPr>
                <a:bodyPr/>
                <a:lstStyle/>
                <a:p>
                  <a:pPr>
                    <a:defRPr sz="875"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3A57-4ADE-B8F6-00070A1F08E2}"/>
                </c:ext>
              </c:extLst>
            </c:dLbl>
            <c:spPr>
              <a:noFill/>
              <a:ln w="25399">
                <a:noFill/>
              </a:ln>
            </c:spPr>
            <c:txPr>
              <a:bodyPr wrap="square" lIns="38100" tIns="19050" rIns="38100" bIns="19050" anchor="ctr">
                <a:spAutoFit/>
              </a:bodyPr>
              <a:lstStyle/>
              <a:p>
                <a:pPr>
                  <a:defRPr sz="875" b="0" i="0" u="none" strike="noStrike" baseline="0">
                    <a:solidFill>
                      <a:srgbClr val="000000"/>
                    </a:solidFill>
                    <a:latin typeface="Times New Roman"/>
                    <a:ea typeface="Times New Roman"/>
                    <a:cs typeface="Times New Roman"/>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Sheet1!$B$1:$D$1</c:f>
              <c:strCache>
                <c:ptCount val="3"/>
                <c:pt idx="0">
                  <c:v>2021 г. </c:v>
                </c:pt>
                <c:pt idx="1">
                  <c:v>2022 г.</c:v>
                </c:pt>
                <c:pt idx="2">
                  <c:v>2023 г.</c:v>
                </c:pt>
              </c:strCache>
            </c:strRef>
          </c:cat>
          <c:val>
            <c:numRef>
              <c:f>Sheet1!$B$2:$D$2</c:f>
              <c:numCache>
                <c:formatCode>General</c:formatCode>
                <c:ptCount val="3"/>
                <c:pt idx="0">
                  <c:v>14662.2</c:v>
                </c:pt>
                <c:pt idx="1">
                  <c:v>15191.5</c:v>
                </c:pt>
                <c:pt idx="2">
                  <c:v>15080.5</c:v>
                </c:pt>
              </c:numCache>
            </c:numRef>
          </c:val>
          <c:extLst>
            <c:ext xmlns:c16="http://schemas.microsoft.com/office/drawing/2014/chart" uri="{C3380CC4-5D6E-409C-BE32-E72D297353CC}">
              <c16:uniqueId val="{00000003-3A57-4ADE-B8F6-00070A1F08E2}"/>
            </c:ext>
          </c:extLst>
        </c:ser>
        <c:ser>
          <c:idx val="1"/>
          <c:order val="1"/>
          <c:tx>
            <c:strRef>
              <c:f>Sheet1!$A$3</c:f>
              <c:strCache>
                <c:ptCount val="1"/>
                <c:pt idx="0">
                  <c:v>- в т.ч. юр. лица</c:v>
                </c:pt>
              </c:strCache>
            </c:strRef>
          </c:tx>
          <c:spPr>
            <a:solidFill>
              <a:srgbClr val="993366"/>
            </a:solidFill>
            <a:ln w="12700">
              <a:solidFill>
                <a:srgbClr val="000000"/>
              </a:solidFill>
              <a:prstDash val="solid"/>
            </a:ln>
          </c:spPr>
          <c:invertIfNegative val="0"/>
          <c:dLbls>
            <c:dLbl>
              <c:idx val="0"/>
              <c:layout>
                <c:manualLayout>
                  <c:x val="8.7290865118314243E-2"/>
                  <c:y val="1.7283724017256447E-2"/>
                </c:manualLayout>
              </c:layout>
              <c:spPr>
                <a:noFill/>
                <a:ln w="25399">
                  <a:noFill/>
                </a:ln>
              </c:spPr>
              <c:txPr>
                <a:bodyPr/>
                <a:lstStyle/>
                <a:p>
                  <a:pPr>
                    <a:defRPr sz="900"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3A57-4ADE-B8F6-00070A1F08E2}"/>
                </c:ext>
              </c:extLst>
            </c:dLbl>
            <c:dLbl>
              <c:idx val="1"/>
              <c:layout>
                <c:manualLayout>
                  <c:x val="8.9434441904416406E-2"/>
                  <c:y val="2.7842797236552336E-2"/>
                </c:manualLayout>
              </c:layout>
              <c:spPr>
                <a:noFill/>
                <a:ln w="25399">
                  <a:noFill/>
                </a:ln>
              </c:spPr>
              <c:txPr>
                <a:bodyPr/>
                <a:lstStyle/>
                <a:p>
                  <a:pPr>
                    <a:defRPr sz="900"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3A57-4ADE-B8F6-00070A1F08E2}"/>
                </c:ext>
              </c:extLst>
            </c:dLbl>
            <c:dLbl>
              <c:idx val="2"/>
              <c:layout>
                <c:manualLayout>
                  <c:x val="8.9280999710601328E-2"/>
                  <c:y val="1.2243026518236944E-2"/>
                </c:manualLayout>
              </c:layout>
              <c:spPr>
                <a:noFill/>
                <a:ln w="25399">
                  <a:noFill/>
                </a:ln>
              </c:spPr>
              <c:txPr>
                <a:bodyPr/>
                <a:lstStyle/>
                <a:p>
                  <a:pPr>
                    <a:defRPr sz="900"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3A57-4ADE-B8F6-00070A1F08E2}"/>
                </c:ext>
              </c:extLst>
            </c:dLbl>
            <c:spPr>
              <a:noFill/>
              <a:ln w="25399">
                <a:noFill/>
              </a:ln>
            </c:spPr>
            <c:txPr>
              <a:bodyPr wrap="square" lIns="38100" tIns="19050" rIns="38100" bIns="19050" anchor="ctr">
                <a:spAutoFit/>
              </a:bodyPr>
              <a:lstStyle/>
              <a:p>
                <a:pPr>
                  <a:defRPr sz="900" b="0" i="0" u="none" strike="noStrike" baseline="0">
                    <a:solidFill>
                      <a:srgbClr val="000000"/>
                    </a:solidFill>
                    <a:latin typeface="Times New Roman"/>
                    <a:ea typeface="Times New Roman"/>
                    <a:cs typeface="Times New Roman"/>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Sheet1!$B$1:$D$1</c:f>
              <c:strCache>
                <c:ptCount val="3"/>
                <c:pt idx="0">
                  <c:v>2021 г. </c:v>
                </c:pt>
                <c:pt idx="1">
                  <c:v>2022 г.</c:v>
                </c:pt>
                <c:pt idx="2">
                  <c:v>2023 г.</c:v>
                </c:pt>
              </c:strCache>
            </c:strRef>
          </c:cat>
          <c:val>
            <c:numRef>
              <c:f>Sheet1!$B$3:$D$3</c:f>
              <c:numCache>
                <c:formatCode>General</c:formatCode>
                <c:ptCount val="3"/>
                <c:pt idx="0">
                  <c:v>12158.8</c:v>
                </c:pt>
                <c:pt idx="1">
                  <c:v>12490.4</c:v>
                </c:pt>
                <c:pt idx="2">
                  <c:v>12366</c:v>
                </c:pt>
              </c:numCache>
            </c:numRef>
          </c:val>
          <c:extLst>
            <c:ext xmlns:c16="http://schemas.microsoft.com/office/drawing/2014/chart" uri="{C3380CC4-5D6E-409C-BE32-E72D297353CC}">
              <c16:uniqueId val="{00000007-3A57-4ADE-B8F6-00070A1F08E2}"/>
            </c:ext>
          </c:extLst>
        </c:ser>
        <c:ser>
          <c:idx val="2"/>
          <c:order val="2"/>
          <c:tx>
            <c:strRef>
              <c:f>Sheet1!$A$4</c:f>
              <c:strCache>
                <c:ptCount val="1"/>
                <c:pt idx="0">
                  <c:v>- в т.ч. физ. лица</c:v>
                </c:pt>
              </c:strCache>
            </c:strRef>
          </c:tx>
          <c:spPr>
            <a:solidFill>
              <a:srgbClr val="FFFFCC"/>
            </a:solidFill>
            <a:ln w="12700">
              <a:solidFill>
                <a:srgbClr val="000000"/>
              </a:solidFill>
              <a:prstDash val="solid"/>
            </a:ln>
          </c:spPr>
          <c:invertIfNegative val="0"/>
          <c:dLbls>
            <c:dLbl>
              <c:idx val="0"/>
              <c:layout>
                <c:manualLayout>
                  <c:x val="4.9024733385187924E-2"/>
                  <c:y val="-9.1867137297496626E-4"/>
                </c:manualLayout>
              </c:layout>
              <c:spPr>
                <a:noFill/>
                <a:ln w="25399">
                  <a:noFill/>
                </a:ln>
              </c:spPr>
              <c:txPr>
                <a:bodyPr/>
                <a:lstStyle/>
                <a:p>
                  <a:pPr>
                    <a:defRPr sz="900"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3A57-4ADE-B8F6-00070A1F08E2}"/>
                </c:ext>
              </c:extLst>
            </c:dLbl>
            <c:dLbl>
              <c:idx val="1"/>
              <c:layout>
                <c:manualLayout>
                  <c:x val="4.2440423024170282E-2"/>
                  <c:y val="1.4329236431652959E-2"/>
                </c:manualLayout>
              </c:layout>
              <c:spPr>
                <a:noFill/>
                <a:ln w="25399">
                  <a:noFill/>
                </a:ln>
              </c:spPr>
              <c:txPr>
                <a:bodyPr/>
                <a:lstStyle/>
                <a:p>
                  <a:pPr>
                    <a:defRPr sz="900"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3A57-4ADE-B8F6-00070A1F08E2}"/>
                </c:ext>
              </c:extLst>
            </c:dLbl>
            <c:dLbl>
              <c:idx val="2"/>
              <c:layout>
                <c:manualLayout>
                  <c:x val="4.2976282768471763E-2"/>
                  <c:y val="1.144683983467587E-2"/>
                </c:manualLayout>
              </c:layout>
              <c:spPr>
                <a:noFill/>
                <a:ln w="25399">
                  <a:noFill/>
                </a:ln>
              </c:spPr>
              <c:txPr>
                <a:bodyPr/>
                <a:lstStyle/>
                <a:p>
                  <a:pPr>
                    <a:defRPr sz="900"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3A57-4ADE-B8F6-00070A1F08E2}"/>
                </c:ext>
              </c:extLst>
            </c:dLbl>
            <c:spPr>
              <a:noFill/>
              <a:ln w="25399">
                <a:noFill/>
              </a:ln>
            </c:spPr>
            <c:txPr>
              <a:bodyPr wrap="square" lIns="38100" tIns="19050" rIns="38100" bIns="19050" anchor="ctr">
                <a:spAutoFit/>
              </a:bodyPr>
              <a:lstStyle/>
              <a:p>
                <a:pPr>
                  <a:defRPr sz="900" b="0" i="0" u="none" strike="noStrike" baseline="0">
                    <a:solidFill>
                      <a:srgbClr val="000000"/>
                    </a:solidFill>
                    <a:latin typeface="Times New Roman"/>
                    <a:ea typeface="Times New Roman"/>
                    <a:cs typeface="Times New Roman"/>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Sheet1!$B$1:$D$1</c:f>
              <c:strCache>
                <c:ptCount val="3"/>
                <c:pt idx="0">
                  <c:v>2021 г. </c:v>
                </c:pt>
                <c:pt idx="1">
                  <c:v>2022 г.</c:v>
                </c:pt>
                <c:pt idx="2">
                  <c:v>2023 г.</c:v>
                </c:pt>
              </c:strCache>
            </c:strRef>
          </c:cat>
          <c:val>
            <c:numRef>
              <c:f>Sheet1!$B$4:$D$4</c:f>
              <c:numCache>
                <c:formatCode>General</c:formatCode>
                <c:ptCount val="3"/>
                <c:pt idx="0" formatCode="#,##0.00">
                  <c:v>2503.4</c:v>
                </c:pt>
                <c:pt idx="1">
                  <c:v>2701.1</c:v>
                </c:pt>
                <c:pt idx="2">
                  <c:v>2714.5</c:v>
                </c:pt>
              </c:numCache>
            </c:numRef>
          </c:val>
          <c:extLst>
            <c:ext xmlns:c16="http://schemas.microsoft.com/office/drawing/2014/chart" uri="{C3380CC4-5D6E-409C-BE32-E72D297353CC}">
              <c16:uniqueId val="{0000000B-3A57-4ADE-B8F6-00070A1F08E2}"/>
            </c:ext>
          </c:extLst>
        </c:ser>
        <c:dLbls>
          <c:showLegendKey val="0"/>
          <c:showVal val="0"/>
          <c:showCatName val="0"/>
          <c:showSerName val="0"/>
          <c:showPercent val="0"/>
          <c:showBubbleSize val="0"/>
        </c:dLbls>
        <c:gapWidth val="300"/>
        <c:axId val="206032456"/>
        <c:axId val="1"/>
      </c:barChart>
      <c:catAx>
        <c:axId val="206032456"/>
        <c:scaling>
          <c:orientation val="minMax"/>
        </c:scaling>
        <c:delete val="0"/>
        <c:axPos val="b"/>
        <c:majorGridlines>
          <c:spPr>
            <a:ln w="3175">
              <a:solidFill>
                <a:srgbClr val="000000"/>
              </a:solidFill>
              <a:prstDash val="solid"/>
            </a:ln>
          </c:spPr>
        </c:majorGridlines>
        <c:numFmt formatCode="General" sourceLinked="1"/>
        <c:majorTickMark val="out"/>
        <c:minorTickMark val="none"/>
        <c:tickLblPos val="nextTo"/>
        <c:spPr>
          <a:ln w="3175">
            <a:solidFill>
              <a:srgbClr val="000000"/>
            </a:solidFill>
            <a:prstDash val="solid"/>
          </a:ln>
        </c:spPr>
        <c:txPr>
          <a:bodyPr rot="0" vert="horz"/>
          <a:lstStyle/>
          <a:p>
            <a:pPr>
              <a:defRPr sz="1150" b="0" i="0" u="none" strike="noStrike" baseline="0">
                <a:solidFill>
                  <a:srgbClr val="000000"/>
                </a:solidFill>
                <a:latin typeface="Times New Roman"/>
                <a:ea typeface="Times New Roman"/>
                <a:cs typeface="Times New Roman"/>
              </a:defRPr>
            </a:pPr>
            <a:endParaRPr lang="ru-RU"/>
          </a:p>
        </c:txPr>
        <c:crossAx val="1"/>
        <c:crossesAt val="0"/>
        <c:auto val="1"/>
        <c:lblAlgn val="ctr"/>
        <c:lblOffset val="100"/>
        <c:tickLblSkip val="1"/>
        <c:tickMarkSkip val="1"/>
        <c:noMultiLvlLbl val="0"/>
      </c:catAx>
      <c:valAx>
        <c:axId val="1"/>
        <c:scaling>
          <c:orientation val="minMax"/>
          <c:max val="16000"/>
          <c:min val="0"/>
        </c:scaling>
        <c:delete val="0"/>
        <c:axPos val="l"/>
        <c:majorGridlines>
          <c:spPr>
            <a:ln w="3175">
              <a:solidFill>
                <a:srgbClr val="000000"/>
              </a:solidFill>
              <a:prstDash val="solid"/>
            </a:ln>
          </c:spPr>
        </c:majorGridlines>
        <c:title>
          <c:tx>
            <c:rich>
              <a:bodyPr/>
              <a:lstStyle/>
              <a:p>
                <a:pPr>
                  <a:defRPr sz="1200" b="0" i="0" u="none" strike="noStrike" baseline="0">
                    <a:solidFill>
                      <a:srgbClr val="000000"/>
                    </a:solidFill>
                    <a:latin typeface="Times New Roman"/>
                    <a:ea typeface="Times New Roman"/>
                    <a:cs typeface="Times New Roman"/>
                  </a:defRPr>
                </a:pPr>
                <a:r>
                  <a:rPr lang="ru-RU"/>
                  <a:t>тыс. чел.</a:t>
                </a:r>
              </a:p>
            </c:rich>
          </c:tx>
          <c:layout>
            <c:manualLayout>
              <c:xMode val="edge"/>
              <c:yMode val="edge"/>
              <c:x val="0"/>
              <c:y val="6.2068965517241378E-2"/>
            </c:manualLayout>
          </c:layout>
          <c:overlay val="0"/>
          <c:spPr>
            <a:noFill/>
            <a:ln w="25399">
              <a:noFill/>
            </a:ln>
          </c:spPr>
        </c:title>
        <c:numFmt formatCode="General" sourceLinked="1"/>
        <c:majorTickMark val="out"/>
        <c:minorTickMark val="none"/>
        <c:tickLblPos val="nextTo"/>
        <c:spPr>
          <a:ln w="3175">
            <a:solidFill>
              <a:srgbClr val="000000"/>
            </a:solidFill>
            <a:prstDash val="solid"/>
          </a:ln>
        </c:spPr>
        <c:txPr>
          <a:bodyPr rot="0" vert="horz"/>
          <a:lstStyle/>
          <a:p>
            <a:pPr>
              <a:defRPr sz="900" b="0" i="0" u="none" strike="noStrike" baseline="0">
                <a:solidFill>
                  <a:srgbClr val="000000"/>
                </a:solidFill>
                <a:latin typeface="Times New Roman"/>
                <a:ea typeface="Times New Roman"/>
                <a:cs typeface="Times New Roman"/>
              </a:defRPr>
            </a:pPr>
            <a:endParaRPr lang="ru-RU"/>
          </a:p>
        </c:txPr>
        <c:crossAx val="206032456"/>
        <c:crosses val="autoZero"/>
        <c:crossBetween val="between"/>
        <c:majorUnit val="4000"/>
        <c:minorUnit val="32"/>
      </c:valAx>
      <c:spPr>
        <a:noFill/>
        <a:ln w="12700">
          <a:solidFill>
            <a:srgbClr val="808080"/>
          </a:solidFill>
          <a:prstDash val="solid"/>
        </a:ln>
      </c:spPr>
    </c:plotArea>
    <c:legend>
      <c:legendPos val="b"/>
      <c:layout>
        <c:manualLayout>
          <c:xMode val="edge"/>
          <c:yMode val="edge"/>
          <c:x val="0"/>
          <c:y val="0.91724137931034477"/>
          <c:w val="0.99517684887459812"/>
          <c:h val="8.6206896551724144E-2"/>
        </c:manualLayout>
      </c:layout>
      <c:overlay val="0"/>
      <c:spPr>
        <a:noFill/>
        <a:ln w="25399">
          <a:noFill/>
        </a:ln>
      </c:spPr>
      <c:txPr>
        <a:bodyPr/>
        <a:lstStyle/>
        <a:p>
          <a:pPr>
            <a:defRPr sz="1100" b="0" i="0" u="none" strike="noStrike" baseline="0">
              <a:solidFill>
                <a:srgbClr val="000000"/>
              </a:solidFill>
              <a:latin typeface="Times New Roman"/>
              <a:ea typeface="Times New Roman"/>
              <a:cs typeface="Times New Roman"/>
            </a:defRPr>
          </a:pPr>
          <a:endParaRPr lang="ru-RU"/>
        </a:p>
      </c:txPr>
    </c:legend>
    <c:plotVisOnly val="1"/>
    <c:dispBlanksAs val="gap"/>
    <c:showDLblsOverMax val="0"/>
  </c:chart>
  <c:spPr>
    <a:noFill/>
    <a:ln>
      <a:noFill/>
    </a:ln>
  </c:spPr>
  <c:txPr>
    <a:bodyPr/>
    <a:lstStyle/>
    <a:p>
      <a:pPr>
        <a:defRPr sz="1200" b="1" i="0" u="none" strike="noStrike" baseline="0">
          <a:solidFill>
            <a:srgbClr val="000000"/>
          </a:solidFill>
          <a:latin typeface="Arial Cyr"/>
          <a:ea typeface="Arial Cyr"/>
          <a:cs typeface="Arial Cyr"/>
        </a:defRPr>
      </a:pPr>
      <a:endParaRPr lang="ru-RU"/>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b="0" i="0" u="none" strike="noStrike" baseline="0">
                <a:solidFill>
                  <a:srgbClr val="000000"/>
                </a:solidFill>
                <a:latin typeface="Times New Roman"/>
                <a:ea typeface="Times New Roman"/>
                <a:cs typeface="Times New Roman"/>
              </a:defRPr>
            </a:pPr>
            <a:r>
              <a:rPr lang="ru-RU"/>
              <a:t>Объем выполненных работ, оказанных услуг, проданынх товаров</a:t>
            </a:r>
          </a:p>
        </c:rich>
      </c:tx>
      <c:layout>
        <c:manualLayout>
          <c:xMode val="edge"/>
          <c:yMode val="edge"/>
          <c:x val="0.13826366559485531"/>
          <c:y val="0"/>
        </c:manualLayout>
      </c:layout>
      <c:overlay val="0"/>
      <c:spPr>
        <a:noFill/>
        <a:ln w="25399">
          <a:noFill/>
        </a:ln>
      </c:spPr>
    </c:title>
    <c:autoTitleDeleted val="0"/>
    <c:plotArea>
      <c:layout>
        <c:manualLayout>
          <c:layoutTarget val="inner"/>
          <c:xMode val="edge"/>
          <c:yMode val="edge"/>
          <c:x val="0.13665594855305466"/>
          <c:y val="0.11151079136690648"/>
          <c:w val="0.84726688102893888"/>
          <c:h val="0.66546762589928055"/>
        </c:manualLayout>
      </c:layout>
      <c:barChart>
        <c:barDir val="col"/>
        <c:grouping val="clustered"/>
        <c:varyColors val="0"/>
        <c:ser>
          <c:idx val="0"/>
          <c:order val="0"/>
          <c:tx>
            <c:strRef>
              <c:f>Sheet1!$A$2</c:f>
              <c:strCache>
                <c:ptCount val="1"/>
                <c:pt idx="0">
                  <c:v>Объем производства, всего млрд.руб.:</c:v>
                </c:pt>
              </c:strCache>
            </c:strRef>
          </c:tx>
          <c:spPr>
            <a:solidFill>
              <a:srgbClr val="9999FF"/>
            </a:solidFill>
            <a:ln w="12700">
              <a:solidFill>
                <a:srgbClr val="000000"/>
              </a:solidFill>
              <a:prstDash val="solid"/>
            </a:ln>
          </c:spPr>
          <c:invertIfNegative val="0"/>
          <c:dLbls>
            <c:dLbl>
              <c:idx val="0"/>
              <c:layout>
                <c:manualLayout>
                  <c:x val="6.6249536230332723E-2"/>
                  <c:y val="2.2180274153380725E-2"/>
                </c:manualLayout>
              </c:layout>
              <c:spPr>
                <a:noFill/>
                <a:ln w="25399">
                  <a:noFill/>
                </a:ln>
              </c:spPr>
              <c:txPr>
                <a:bodyPr/>
                <a:lstStyle/>
                <a:p>
                  <a:pPr>
                    <a:defRPr sz="825"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5CA0-45C2-8AF6-CE985BA1334C}"/>
                </c:ext>
              </c:extLst>
            </c:dLbl>
            <c:dLbl>
              <c:idx val="1"/>
              <c:layout>
                <c:manualLayout>
                  <c:x val="6.5177678932833549E-2"/>
                  <c:y val="3.8861976035969137E-2"/>
                </c:manualLayout>
              </c:layout>
              <c:spPr>
                <a:noFill/>
                <a:ln w="25399">
                  <a:noFill/>
                </a:ln>
              </c:spPr>
              <c:txPr>
                <a:bodyPr/>
                <a:lstStyle/>
                <a:p>
                  <a:pPr>
                    <a:defRPr sz="825"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5CA0-45C2-8AF6-CE985BA1334C}"/>
                </c:ext>
              </c:extLst>
            </c:dLbl>
            <c:dLbl>
              <c:idx val="2"/>
              <c:layout>
                <c:manualLayout>
                  <c:x val="6.3633977862336266E-2"/>
                  <c:y val="2.7609057111266377E-2"/>
                </c:manualLayout>
              </c:layout>
              <c:spPr>
                <a:noFill/>
                <a:ln w="25399">
                  <a:noFill/>
                </a:ln>
              </c:spPr>
              <c:txPr>
                <a:bodyPr/>
                <a:lstStyle/>
                <a:p>
                  <a:pPr>
                    <a:defRPr sz="825"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5CA0-45C2-8AF6-CE985BA1334C}"/>
                </c:ext>
              </c:extLst>
            </c:dLbl>
            <c:spPr>
              <a:noFill/>
              <a:ln w="25399">
                <a:noFill/>
              </a:ln>
            </c:spPr>
            <c:txPr>
              <a:bodyPr wrap="square" lIns="38100" tIns="19050" rIns="38100" bIns="19050" anchor="ctr">
                <a:spAutoFit/>
              </a:bodyPr>
              <a:lstStyle/>
              <a:p>
                <a:pPr>
                  <a:defRPr sz="825" b="0" i="0" u="none" strike="noStrike" baseline="0">
                    <a:solidFill>
                      <a:srgbClr val="000000"/>
                    </a:solidFill>
                    <a:latin typeface="Times New Roman"/>
                    <a:ea typeface="Times New Roman"/>
                    <a:cs typeface="Times New Roman"/>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Sheet1!$B$1:$D$1</c:f>
              <c:strCache>
                <c:ptCount val="3"/>
                <c:pt idx="0">
                  <c:v>2021 г. </c:v>
                </c:pt>
                <c:pt idx="1">
                  <c:v>2022 г.</c:v>
                </c:pt>
                <c:pt idx="2">
                  <c:v>2023 г.</c:v>
                </c:pt>
              </c:strCache>
            </c:strRef>
          </c:cat>
          <c:val>
            <c:numRef>
              <c:f>Sheet1!$B$2:$D$2</c:f>
              <c:numCache>
                <c:formatCode>General</c:formatCode>
                <c:ptCount val="3"/>
                <c:pt idx="0">
                  <c:v>9291</c:v>
                </c:pt>
                <c:pt idx="1">
                  <c:v>9981</c:v>
                </c:pt>
                <c:pt idx="2">
                  <c:v>10297</c:v>
                </c:pt>
              </c:numCache>
            </c:numRef>
          </c:val>
          <c:extLst>
            <c:ext xmlns:c16="http://schemas.microsoft.com/office/drawing/2014/chart" uri="{C3380CC4-5D6E-409C-BE32-E72D297353CC}">
              <c16:uniqueId val="{00000003-5CA0-45C2-8AF6-CE985BA1334C}"/>
            </c:ext>
          </c:extLst>
        </c:ser>
        <c:ser>
          <c:idx val="1"/>
          <c:order val="1"/>
          <c:tx>
            <c:strRef>
              <c:f>Sheet1!$A$3</c:f>
              <c:strCache>
                <c:ptCount val="1"/>
                <c:pt idx="0">
                  <c:v>- в т.ч. юр. лица</c:v>
                </c:pt>
              </c:strCache>
            </c:strRef>
          </c:tx>
          <c:spPr>
            <a:solidFill>
              <a:srgbClr val="993366"/>
            </a:solidFill>
            <a:ln w="12700">
              <a:solidFill>
                <a:srgbClr val="000000"/>
              </a:solidFill>
              <a:prstDash val="solid"/>
            </a:ln>
          </c:spPr>
          <c:invertIfNegative val="0"/>
          <c:dLbls>
            <c:dLbl>
              <c:idx val="0"/>
              <c:layout>
                <c:manualLayout>
                  <c:x val="8.6150286583748459E-2"/>
                  <c:y val="1.539222952346786E-2"/>
                </c:manualLayout>
              </c:layout>
              <c:spPr>
                <a:noFill/>
                <a:ln w="25399">
                  <a:noFill/>
                </a:ln>
              </c:spPr>
              <c:txPr>
                <a:bodyPr/>
                <a:lstStyle/>
                <a:p>
                  <a:pPr>
                    <a:defRPr sz="875"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5CA0-45C2-8AF6-CE985BA1334C}"/>
                </c:ext>
              </c:extLst>
            </c:dLbl>
            <c:dLbl>
              <c:idx val="1"/>
              <c:layout>
                <c:manualLayout>
                  <c:x val="8.8294029488326209E-2"/>
                  <c:y val="2.3274401476194362E-2"/>
                </c:manualLayout>
              </c:layout>
              <c:spPr>
                <a:noFill/>
                <a:ln w="25399">
                  <a:noFill/>
                </a:ln>
              </c:spPr>
              <c:txPr>
                <a:bodyPr/>
                <a:lstStyle/>
                <a:p>
                  <a:pPr>
                    <a:defRPr sz="875"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5CA0-45C2-8AF6-CE985BA1334C}"/>
                </c:ext>
              </c:extLst>
            </c:dLbl>
            <c:dLbl>
              <c:idx val="2"/>
              <c:layout>
                <c:manualLayout>
                  <c:x val="8.882988923262769E-2"/>
                  <c:y val="8.0134816031688927E-3"/>
                </c:manualLayout>
              </c:layout>
              <c:spPr>
                <a:noFill/>
                <a:ln w="25399">
                  <a:noFill/>
                </a:ln>
              </c:spPr>
              <c:txPr>
                <a:bodyPr/>
                <a:lstStyle/>
                <a:p>
                  <a:pPr>
                    <a:defRPr sz="875"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5CA0-45C2-8AF6-CE985BA1334C}"/>
                </c:ext>
              </c:extLst>
            </c:dLbl>
            <c:spPr>
              <a:noFill/>
              <a:ln w="25399">
                <a:noFill/>
              </a:ln>
            </c:spPr>
            <c:txPr>
              <a:bodyPr wrap="square" lIns="38100" tIns="19050" rIns="38100" bIns="19050" anchor="ctr">
                <a:spAutoFit/>
              </a:bodyPr>
              <a:lstStyle/>
              <a:p>
                <a:pPr>
                  <a:defRPr sz="875" b="0" i="0" u="none" strike="noStrike" baseline="0">
                    <a:solidFill>
                      <a:srgbClr val="000000"/>
                    </a:solidFill>
                    <a:latin typeface="Times New Roman"/>
                    <a:ea typeface="Times New Roman"/>
                    <a:cs typeface="Times New Roman"/>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Sheet1!$B$1:$D$1</c:f>
              <c:strCache>
                <c:ptCount val="3"/>
                <c:pt idx="0">
                  <c:v>2021 г. </c:v>
                </c:pt>
                <c:pt idx="1">
                  <c:v>2022 г.</c:v>
                </c:pt>
                <c:pt idx="2">
                  <c:v>2023 г.</c:v>
                </c:pt>
              </c:strCache>
            </c:strRef>
          </c:cat>
          <c:val>
            <c:numRef>
              <c:f>Sheet1!$B$3:$D$3</c:f>
              <c:numCache>
                <c:formatCode>General</c:formatCode>
                <c:ptCount val="3"/>
                <c:pt idx="0">
                  <c:v>6526</c:v>
                </c:pt>
                <c:pt idx="1">
                  <c:v>6733</c:v>
                </c:pt>
                <c:pt idx="2">
                  <c:v>6847</c:v>
                </c:pt>
              </c:numCache>
            </c:numRef>
          </c:val>
          <c:extLst>
            <c:ext xmlns:c16="http://schemas.microsoft.com/office/drawing/2014/chart" uri="{C3380CC4-5D6E-409C-BE32-E72D297353CC}">
              <c16:uniqueId val="{00000007-5CA0-45C2-8AF6-CE985BA1334C}"/>
            </c:ext>
          </c:extLst>
        </c:ser>
        <c:ser>
          <c:idx val="2"/>
          <c:order val="2"/>
          <c:tx>
            <c:strRef>
              <c:f>Sheet1!$A$4</c:f>
              <c:strCache>
                <c:ptCount val="1"/>
                <c:pt idx="0">
                  <c:v>- в т.ч. физ. лица</c:v>
                </c:pt>
              </c:strCache>
            </c:strRef>
          </c:tx>
          <c:spPr>
            <a:solidFill>
              <a:srgbClr val="FFFFCC"/>
            </a:solidFill>
            <a:ln w="12700">
              <a:solidFill>
                <a:srgbClr val="000000"/>
              </a:solidFill>
              <a:prstDash val="solid"/>
            </a:ln>
          </c:spPr>
          <c:invertIfNegative val="0"/>
          <c:dLbls>
            <c:dLbl>
              <c:idx val="0"/>
              <c:layout>
                <c:manualLayout>
                  <c:x val="4.8107094925438409E-2"/>
                  <c:y val="-6.1262354945440523E-3"/>
                </c:manualLayout>
              </c:layout>
              <c:spPr>
                <a:noFill/>
                <a:ln w="25399">
                  <a:noFill/>
                </a:ln>
              </c:spPr>
              <c:txPr>
                <a:bodyPr/>
                <a:lstStyle/>
                <a:p>
                  <a:pPr>
                    <a:defRPr sz="875"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5CA0-45C2-8AF6-CE985BA1334C}"/>
                </c:ext>
              </c:extLst>
            </c:dLbl>
            <c:dLbl>
              <c:idx val="1"/>
              <c:layout>
                <c:manualLayout>
                  <c:x val="4.122352880724045E-2"/>
                  <c:y val="1.3464661341792694E-2"/>
                </c:manualLayout>
              </c:layout>
              <c:spPr>
                <a:noFill/>
                <a:ln w="25399">
                  <a:noFill/>
                </a:ln>
              </c:spPr>
              <c:txPr>
                <a:bodyPr/>
                <a:lstStyle/>
                <a:p>
                  <a:pPr>
                    <a:defRPr sz="875"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5CA0-45C2-8AF6-CE985BA1334C}"/>
                </c:ext>
              </c:extLst>
            </c:dLbl>
            <c:dLbl>
              <c:idx val="2"/>
              <c:layout>
                <c:manualLayout>
                  <c:x val="5.4621291004422812E-2"/>
                  <c:y val="4.9846398471773745E-2"/>
                </c:manualLayout>
              </c:layout>
              <c:spPr>
                <a:noFill/>
                <a:ln w="25399">
                  <a:noFill/>
                </a:ln>
              </c:spPr>
              <c:txPr>
                <a:bodyPr/>
                <a:lstStyle/>
                <a:p>
                  <a:pPr>
                    <a:defRPr sz="875"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5CA0-45C2-8AF6-CE985BA1334C}"/>
                </c:ext>
              </c:extLst>
            </c:dLbl>
            <c:spPr>
              <a:noFill/>
              <a:ln w="25399">
                <a:noFill/>
              </a:ln>
            </c:spPr>
            <c:txPr>
              <a:bodyPr wrap="square" lIns="38100" tIns="19050" rIns="38100" bIns="19050" anchor="ctr">
                <a:spAutoFit/>
              </a:bodyPr>
              <a:lstStyle/>
              <a:p>
                <a:pPr>
                  <a:defRPr sz="875" b="0" i="0" u="none" strike="noStrike" baseline="0">
                    <a:solidFill>
                      <a:srgbClr val="000000"/>
                    </a:solidFill>
                    <a:latin typeface="Times New Roman"/>
                    <a:ea typeface="Times New Roman"/>
                    <a:cs typeface="Times New Roman"/>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Sheet1!$B$1:$D$1</c:f>
              <c:strCache>
                <c:ptCount val="3"/>
                <c:pt idx="0">
                  <c:v>2021 г. </c:v>
                </c:pt>
                <c:pt idx="1">
                  <c:v>2022 г.</c:v>
                </c:pt>
                <c:pt idx="2">
                  <c:v>2023 г.</c:v>
                </c:pt>
              </c:strCache>
            </c:strRef>
          </c:cat>
          <c:val>
            <c:numRef>
              <c:f>Sheet1!$B$4:$D$4</c:f>
              <c:numCache>
                <c:formatCode>General</c:formatCode>
                <c:ptCount val="3"/>
                <c:pt idx="0" formatCode="#,##0.00">
                  <c:v>2765</c:v>
                </c:pt>
                <c:pt idx="1">
                  <c:v>3248</c:v>
                </c:pt>
                <c:pt idx="2">
                  <c:v>3450</c:v>
                </c:pt>
              </c:numCache>
            </c:numRef>
          </c:val>
          <c:extLst>
            <c:ext xmlns:c16="http://schemas.microsoft.com/office/drawing/2014/chart" uri="{C3380CC4-5D6E-409C-BE32-E72D297353CC}">
              <c16:uniqueId val="{0000000B-5CA0-45C2-8AF6-CE985BA1334C}"/>
            </c:ext>
          </c:extLst>
        </c:ser>
        <c:dLbls>
          <c:showLegendKey val="0"/>
          <c:showVal val="0"/>
          <c:showCatName val="0"/>
          <c:showSerName val="0"/>
          <c:showPercent val="0"/>
          <c:showBubbleSize val="0"/>
        </c:dLbls>
        <c:gapWidth val="300"/>
        <c:axId val="206028848"/>
        <c:axId val="1"/>
      </c:barChart>
      <c:catAx>
        <c:axId val="206028848"/>
        <c:scaling>
          <c:orientation val="minMax"/>
        </c:scaling>
        <c:delete val="0"/>
        <c:axPos val="b"/>
        <c:majorGridlines>
          <c:spPr>
            <a:ln w="3175">
              <a:solidFill>
                <a:srgbClr val="000000"/>
              </a:solidFill>
              <a:prstDash val="solid"/>
            </a:ln>
          </c:spPr>
        </c:majorGridlines>
        <c:numFmt formatCode="General" sourceLinked="1"/>
        <c:majorTickMark val="out"/>
        <c:minorTickMark val="none"/>
        <c:tickLblPos val="nextTo"/>
        <c:spPr>
          <a:ln w="3175">
            <a:solidFill>
              <a:srgbClr val="000000"/>
            </a:solidFill>
            <a:prstDash val="solid"/>
          </a:ln>
        </c:spPr>
        <c:txPr>
          <a:bodyPr rot="0" vert="horz"/>
          <a:lstStyle/>
          <a:p>
            <a:pPr>
              <a:defRPr sz="1150" b="0" i="0" u="none" strike="noStrike" baseline="0">
                <a:solidFill>
                  <a:srgbClr val="000000"/>
                </a:solidFill>
                <a:latin typeface="Times New Roman"/>
                <a:ea typeface="Times New Roman"/>
                <a:cs typeface="Times New Roman"/>
              </a:defRPr>
            </a:pPr>
            <a:endParaRPr lang="ru-RU"/>
          </a:p>
        </c:txPr>
        <c:crossAx val="1"/>
        <c:crossesAt val="0"/>
        <c:auto val="1"/>
        <c:lblAlgn val="ctr"/>
        <c:lblOffset val="100"/>
        <c:tickLblSkip val="1"/>
        <c:tickMarkSkip val="1"/>
        <c:noMultiLvlLbl val="0"/>
      </c:catAx>
      <c:valAx>
        <c:axId val="1"/>
        <c:scaling>
          <c:orientation val="minMax"/>
          <c:max val="12000"/>
          <c:min val="0"/>
        </c:scaling>
        <c:delete val="0"/>
        <c:axPos val="l"/>
        <c:majorGridlines>
          <c:spPr>
            <a:ln w="3175">
              <a:solidFill>
                <a:srgbClr val="000000"/>
              </a:solidFill>
              <a:prstDash val="solid"/>
            </a:ln>
          </c:spPr>
        </c:majorGridlines>
        <c:title>
          <c:tx>
            <c:rich>
              <a:bodyPr/>
              <a:lstStyle/>
              <a:p>
                <a:pPr>
                  <a:defRPr sz="1200" b="0" i="0" u="none" strike="noStrike" baseline="0">
                    <a:solidFill>
                      <a:srgbClr val="000000"/>
                    </a:solidFill>
                    <a:latin typeface="Times New Roman"/>
                    <a:ea typeface="Times New Roman"/>
                    <a:cs typeface="Times New Roman"/>
                  </a:defRPr>
                </a:pPr>
                <a:r>
                  <a:rPr lang="ru-RU"/>
                  <a:t>млрд. руб.</a:t>
                </a:r>
              </a:p>
            </c:rich>
          </c:tx>
          <c:layout>
            <c:manualLayout>
              <c:xMode val="edge"/>
              <c:yMode val="edge"/>
              <c:x val="0"/>
              <c:y val="3.9568345323741004E-2"/>
            </c:manualLayout>
          </c:layout>
          <c:overlay val="0"/>
          <c:spPr>
            <a:noFill/>
            <a:ln w="25399">
              <a:noFill/>
            </a:ln>
          </c:spPr>
        </c:title>
        <c:numFmt formatCode="General" sourceLinked="1"/>
        <c:majorTickMark val="out"/>
        <c:minorTickMark val="none"/>
        <c:tickLblPos val="nextTo"/>
        <c:spPr>
          <a:ln w="3175">
            <a:solidFill>
              <a:srgbClr val="000000"/>
            </a:solidFill>
            <a:prstDash val="solid"/>
          </a:ln>
        </c:spPr>
        <c:txPr>
          <a:bodyPr rot="0" vert="horz"/>
          <a:lstStyle/>
          <a:p>
            <a:pPr>
              <a:defRPr sz="875" b="0" i="0" u="none" strike="noStrike" baseline="0">
                <a:solidFill>
                  <a:srgbClr val="000000"/>
                </a:solidFill>
                <a:latin typeface="Times New Roman"/>
                <a:ea typeface="Times New Roman"/>
                <a:cs typeface="Times New Roman"/>
              </a:defRPr>
            </a:pPr>
            <a:endParaRPr lang="ru-RU"/>
          </a:p>
        </c:txPr>
        <c:crossAx val="206028848"/>
        <c:crosses val="autoZero"/>
        <c:crossBetween val="between"/>
        <c:majorUnit val="4000"/>
        <c:minorUnit val="32"/>
      </c:valAx>
      <c:spPr>
        <a:noFill/>
        <a:ln w="12700">
          <a:solidFill>
            <a:srgbClr val="808080"/>
          </a:solidFill>
          <a:prstDash val="solid"/>
        </a:ln>
      </c:spPr>
    </c:plotArea>
    <c:legend>
      <c:legendPos val="b"/>
      <c:layout>
        <c:manualLayout>
          <c:xMode val="edge"/>
          <c:yMode val="edge"/>
          <c:x val="0"/>
          <c:y val="0.91366906474820142"/>
          <c:w val="0.99517684887459812"/>
          <c:h val="8.9928057553956831E-2"/>
        </c:manualLayout>
      </c:layout>
      <c:overlay val="0"/>
      <c:spPr>
        <a:noFill/>
        <a:ln w="25399">
          <a:noFill/>
        </a:ln>
      </c:spPr>
      <c:txPr>
        <a:bodyPr/>
        <a:lstStyle/>
        <a:p>
          <a:pPr>
            <a:defRPr sz="1100" b="0" i="0" u="none" strike="noStrike" baseline="0">
              <a:solidFill>
                <a:srgbClr val="000000"/>
              </a:solidFill>
              <a:latin typeface="Times New Roman"/>
              <a:ea typeface="Times New Roman"/>
              <a:cs typeface="Times New Roman"/>
            </a:defRPr>
          </a:pPr>
          <a:endParaRPr lang="ru-RU"/>
        </a:p>
      </c:txPr>
    </c:legend>
    <c:plotVisOnly val="1"/>
    <c:dispBlanksAs val="gap"/>
    <c:showDLblsOverMax val="0"/>
  </c:chart>
  <c:spPr>
    <a:noFill/>
    <a:ln>
      <a:noFill/>
    </a:ln>
  </c:spPr>
  <c:txPr>
    <a:bodyPr/>
    <a:lstStyle/>
    <a:p>
      <a:pPr>
        <a:defRPr sz="1200" b="1" i="0" u="none" strike="noStrike" baseline="0">
          <a:solidFill>
            <a:srgbClr val="000000"/>
          </a:solidFill>
          <a:latin typeface="Arial Cyr"/>
          <a:ea typeface="Arial Cyr"/>
          <a:cs typeface="Arial Cyr"/>
        </a:defRPr>
      </a:pPr>
      <a:endParaRPr lang="ru-RU"/>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3600000000000001"/>
          <c:y val="3.8216560509554139E-2"/>
          <c:w val="0.7712"/>
          <c:h val="0.6560509554140127"/>
        </c:manualLayout>
      </c:layout>
      <c:barChart>
        <c:barDir val="col"/>
        <c:grouping val="clustered"/>
        <c:varyColors val="0"/>
        <c:ser>
          <c:idx val="1"/>
          <c:order val="0"/>
          <c:tx>
            <c:strRef>
              <c:f>Sheet1!$A$2</c:f>
              <c:strCache>
                <c:ptCount val="1"/>
                <c:pt idx="0">
                  <c:v>Объем производства МСП, всего млрд.руб.</c:v>
                </c:pt>
              </c:strCache>
            </c:strRef>
          </c:tx>
          <c:spPr>
            <a:solidFill>
              <a:srgbClr val="993366"/>
            </a:solidFill>
            <a:ln w="12700">
              <a:solidFill>
                <a:srgbClr val="000000"/>
              </a:solidFill>
              <a:prstDash val="solid"/>
            </a:ln>
          </c:spPr>
          <c:invertIfNegative val="0"/>
          <c:dLbls>
            <c:dLbl>
              <c:idx val="0"/>
              <c:layout>
                <c:manualLayout>
                  <c:x val="-5.1092892229781084E-2"/>
                  <c:y val="5.5450325137760659E-2"/>
                </c:manualLayout>
              </c:layout>
              <c:spPr>
                <a:noFill/>
                <a:ln w="25400">
                  <a:noFill/>
                </a:ln>
              </c:spPr>
              <c:txPr>
                <a:bodyPr/>
                <a:lstStyle/>
                <a:p>
                  <a:pPr>
                    <a:defRPr sz="1000"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A596-451C-A86C-7608F41683F0}"/>
                </c:ext>
              </c:extLst>
            </c:dLbl>
            <c:dLbl>
              <c:idx val="1"/>
              <c:layout>
                <c:manualLayout>
                  <c:x val="-5.375950732858642E-2"/>
                  <c:y val="7.3723985728488317E-2"/>
                </c:manualLayout>
              </c:layout>
              <c:spPr>
                <a:noFill/>
                <a:ln w="25400">
                  <a:noFill/>
                </a:ln>
              </c:spPr>
              <c:txPr>
                <a:bodyPr/>
                <a:lstStyle/>
                <a:p>
                  <a:pPr>
                    <a:defRPr sz="1000"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A596-451C-A86C-7608F41683F0}"/>
                </c:ext>
              </c:extLst>
            </c:dLbl>
            <c:dLbl>
              <c:idx val="2"/>
              <c:layout>
                <c:manualLayout>
                  <c:x val="-5.1178596693045586E-2"/>
                  <c:y val="8.3819363049069173E-2"/>
                </c:manualLayout>
              </c:layout>
              <c:spPr>
                <a:noFill/>
                <a:ln w="25400">
                  <a:noFill/>
                </a:ln>
              </c:spPr>
              <c:txPr>
                <a:bodyPr/>
                <a:lstStyle/>
                <a:p>
                  <a:pPr>
                    <a:defRPr sz="1000"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A596-451C-A86C-7608F41683F0}"/>
                </c:ext>
              </c:extLst>
            </c:dLbl>
            <c:spPr>
              <a:noFill/>
              <a:ln w="25400">
                <a:noFill/>
              </a:ln>
            </c:spPr>
            <c:txPr>
              <a:bodyPr wrap="square" lIns="38100" tIns="19050" rIns="38100" bIns="19050" anchor="ctr">
                <a:spAutoFit/>
              </a:bodyPr>
              <a:lstStyle/>
              <a:p>
                <a:pPr>
                  <a:defRPr sz="1000" b="0" i="0" u="none" strike="noStrike" baseline="0">
                    <a:solidFill>
                      <a:srgbClr val="000000"/>
                    </a:solidFill>
                    <a:latin typeface="Times New Roman"/>
                    <a:ea typeface="Times New Roman"/>
                    <a:cs typeface="Times New Roman"/>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Sheet1!$B$1:$D$1</c:f>
              <c:strCache>
                <c:ptCount val="3"/>
                <c:pt idx="0">
                  <c:v>2021 г. </c:v>
                </c:pt>
                <c:pt idx="1">
                  <c:v>2022 г.</c:v>
                </c:pt>
                <c:pt idx="2">
                  <c:v>2023 г.</c:v>
                </c:pt>
              </c:strCache>
            </c:strRef>
          </c:cat>
          <c:val>
            <c:numRef>
              <c:f>Sheet1!$B$2:$D$2</c:f>
              <c:numCache>
                <c:formatCode>General</c:formatCode>
                <c:ptCount val="3"/>
                <c:pt idx="0">
                  <c:v>9291</c:v>
                </c:pt>
                <c:pt idx="1">
                  <c:v>9981</c:v>
                </c:pt>
                <c:pt idx="2">
                  <c:v>10297</c:v>
                </c:pt>
              </c:numCache>
            </c:numRef>
          </c:val>
          <c:extLst>
            <c:ext xmlns:c16="http://schemas.microsoft.com/office/drawing/2014/chart" uri="{C3380CC4-5D6E-409C-BE32-E72D297353CC}">
              <c16:uniqueId val="{00000003-A596-451C-A86C-7608F41683F0}"/>
            </c:ext>
          </c:extLst>
        </c:ser>
        <c:ser>
          <c:idx val="2"/>
          <c:order val="2"/>
          <c:tx>
            <c:strRef>
              <c:f>Sheet1!$A$4</c:f>
              <c:strCache>
                <c:ptCount val="1"/>
                <c:pt idx="0">
                  <c:v>Объем производства по РФ в целом, млрд. руб.</c:v>
                </c:pt>
              </c:strCache>
            </c:strRef>
          </c:tx>
          <c:spPr>
            <a:solidFill>
              <a:srgbClr val="FFFFCC"/>
            </a:solidFill>
            <a:ln w="12700">
              <a:solidFill>
                <a:srgbClr val="000000"/>
              </a:solidFill>
              <a:prstDash val="solid"/>
            </a:ln>
          </c:spPr>
          <c:invertIfNegative val="0"/>
          <c:dLbls>
            <c:dLbl>
              <c:idx val="1"/>
              <c:layout>
                <c:manualLayout>
                  <c:x val="-6.4145097416979047E-2"/>
                  <c:y val="1.065439714586279E-2"/>
                </c:manualLayout>
              </c:layout>
              <c:spPr>
                <a:noFill/>
                <a:ln w="25400">
                  <a:noFill/>
                </a:ln>
              </c:spPr>
              <c:txPr>
                <a:bodyPr/>
                <a:lstStyle/>
                <a:p>
                  <a:pPr>
                    <a:defRPr sz="1000"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A596-451C-A86C-7608F41683F0}"/>
                </c:ext>
              </c:extLst>
            </c:dLbl>
            <c:dLbl>
              <c:idx val="2"/>
              <c:layout>
                <c:manualLayout>
                  <c:x val="-6.3740175991854886E-2"/>
                  <c:y val="1.5488096719686394E-2"/>
                </c:manualLayout>
              </c:layout>
              <c:spPr>
                <a:noFill/>
                <a:ln w="25400">
                  <a:noFill/>
                </a:ln>
              </c:spPr>
              <c:txPr>
                <a:bodyPr/>
                <a:lstStyle/>
                <a:p>
                  <a:pPr>
                    <a:defRPr sz="1000"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A596-451C-A86C-7608F41683F0}"/>
                </c:ext>
              </c:extLst>
            </c:dLbl>
            <c:spPr>
              <a:noFill/>
              <a:ln w="25400">
                <a:noFill/>
              </a:ln>
            </c:spPr>
            <c:txPr>
              <a:bodyPr wrap="square" lIns="38100" tIns="19050" rIns="38100" bIns="19050" anchor="ctr">
                <a:spAutoFit/>
              </a:bodyPr>
              <a:lstStyle/>
              <a:p>
                <a:pPr>
                  <a:defRPr sz="1000" b="0" i="0" u="none" strike="noStrike" baseline="0">
                    <a:solidFill>
                      <a:srgbClr val="000000"/>
                    </a:solidFill>
                    <a:latin typeface="Times New Roman"/>
                    <a:ea typeface="Times New Roman"/>
                    <a:cs typeface="Times New Roman"/>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Sheet1!$B$1:$D$1</c:f>
              <c:strCache>
                <c:ptCount val="3"/>
                <c:pt idx="0">
                  <c:v>2021 г. </c:v>
                </c:pt>
                <c:pt idx="1">
                  <c:v>2022 г.</c:v>
                </c:pt>
                <c:pt idx="2">
                  <c:v>2023 г.</c:v>
                </c:pt>
              </c:strCache>
            </c:strRef>
          </c:cat>
          <c:val>
            <c:numRef>
              <c:f>Sheet1!$B$4:$D$4</c:f>
              <c:numCache>
                <c:formatCode>General</c:formatCode>
                <c:ptCount val="3"/>
                <c:pt idx="0" formatCode="#,##0.00">
                  <c:v>25520.1</c:v>
                </c:pt>
                <c:pt idx="1">
                  <c:v>26174.6</c:v>
                </c:pt>
                <c:pt idx="2" formatCode="#,##0.00">
                  <c:v>27123.8</c:v>
                </c:pt>
              </c:numCache>
            </c:numRef>
          </c:val>
          <c:extLst>
            <c:ext xmlns:c16="http://schemas.microsoft.com/office/drawing/2014/chart" uri="{C3380CC4-5D6E-409C-BE32-E72D297353CC}">
              <c16:uniqueId val="{00000006-A596-451C-A86C-7608F41683F0}"/>
            </c:ext>
          </c:extLst>
        </c:ser>
        <c:dLbls>
          <c:showLegendKey val="0"/>
          <c:showVal val="0"/>
          <c:showCatName val="0"/>
          <c:showSerName val="0"/>
          <c:showPercent val="0"/>
          <c:showBubbleSize val="0"/>
        </c:dLbls>
        <c:gapWidth val="360"/>
        <c:axId val="206032456"/>
        <c:axId val="1"/>
      </c:barChart>
      <c:lineChart>
        <c:grouping val="standard"/>
        <c:varyColors val="0"/>
        <c:ser>
          <c:idx val="0"/>
          <c:order val="1"/>
          <c:tx>
            <c:strRef>
              <c:f>Sheet1!$A$3</c:f>
              <c:strCache>
                <c:ptCount val="1"/>
                <c:pt idx="0">
                  <c:v>Вклад МСП в производство РФ</c:v>
                </c:pt>
              </c:strCache>
            </c:strRef>
          </c:tx>
          <c:spPr>
            <a:ln w="12700">
              <a:solidFill>
                <a:srgbClr val="000080"/>
              </a:solidFill>
              <a:prstDash val="solid"/>
            </a:ln>
          </c:spPr>
          <c:marker>
            <c:symbol val="circle"/>
            <c:size val="9"/>
            <c:spPr>
              <a:solidFill>
                <a:srgbClr val="FFFFFF"/>
              </a:solidFill>
              <a:ln>
                <a:solidFill>
                  <a:srgbClr val="000080"/>
                </a:solidFill>
                <a:prstDash val="solid"/>
              </a:ln>
            </c:spPr>
          </c:marker>
          <c:dLbls>
            <c:dLbl>
              <c:idx val="0"/>
              <c:layout>
                <c:manualLayout>
                  <c:x val="-8.6676450015536477E-2"/>
                  <c:y val="1.5185851827497765E-2"/>
                </c:manualLayout>
              </c:layout>
              <c:spPr>
                <a:noFill/>
                <a:ln w="25400">
                  <a:noFill/>
                </a:ln>
              </c:spPr>
              <c:txPr>
                <a:bodyPr/>
                <a:lstStyle/>
                <a:p>
                  <a:pPr>
                    <a:defRPr sz="1000" b="0" i="0" u="none" strike="noStrike" baseline="0">
                      <a:solidFill>
                        <a:srgbClr val="000000"/>
                      </a:solidFill>
                      <a:latin typeface="Times New Roman"/>
                      <a:ea typeface="Times New Roman"/>
                      <a:cs typeface="Times New Roman"/>
                    </a:defRPr>
                  </a:pPr>
                  <a:endParaRPr lang="ru-RU"/>
                </a:p>
              </c:txPr>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A596-451C-A86C-7608F41683F0}"/>
                </c:ext>
              </c:extLst>
            </c:dLbl>
            <c:dLbl>
              <c:idx val="1"/>
              <c:layout>
                <c:manualLayout>
                  <c:x val="-6.5343065114341903E-2"/>
                  <c:y val="-5.6895046352279821E-2"/>
                </c:manualLayout>
              </c:layout>
              <c:spPr>
                <a:noFill/>
                <a:ln w="25400">
                  <a:noFill/>
                </a:ln>
              </c:spPr>
              <c:txPr>
                <a:bodyPr/>
                <a:lstStyle/>
                <a:p>
                  <a:pPr>
                    <a:defRPr sz="1000" b="0" i="0" u="none" strike="noStrike" baseline="0">
                      <a:solidFill>
                        <a:srgbClr val="000000"/>
                      </a:solidFill>
                      <a:latin typeface="Times New Roman"/>
                      <a:ea typeface="Times New Roman"/>
                      <a:cs typeface="Times New Roman"/>
                    </a:defRPr>
                  </a:pPr>
                  <a:endParaRPr lang="ru-RU"/>
                </a:p>
              </c:txPr>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A596-451C-A86C-7608F41683F0}"/>
                </c:ext>
              </c:extLst>
            </c:dLbl>
            <c:dLbl>
              <c:idx val="2"/>
              <c:layout>
                <c:manualLayout>
                  <c:x val="-6.9609680213147174E-2"/>
                  <c:y val="-7.8763423916195424E-2"/>
                </c:manualLayout>
              </c:layout>
              <c:spPr>
                <a:noFill/>
                <a:ln w="25400">
                  <a:noFill/>
                </a:ln>
              </c:spPr>
              <c:txPr>
                <a:bodyPr/>
                <a:lstStyle/>
                <a:p>
                  <a:pPr>
                    <a:defRPr sz="1000" b="0" i="0" u="none" strike="noStrike" baseline="0">
                      <a:solidFill>
                        <a:srgbClr val="000000"/>
                      </a:solidFill>
                      <a:latin typeface="Times New Roman"/>
                      <a:ea typeface="Times New Roman"/>
                      <a:cs typeface="Times New Roman"/>
                    </a:defRPr>
                  </a:pPr>
                  <a:endParaRPr lang="ru-RU"/>
                </a:p>
              </c:txPr>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A596-451C-A86C-7608F41683F0}"/>
                </c:ext>
              </c:extLst>
            </c:dLbl>
            <c:spPr>
              <a:noFill/>
              <a:ln w="25400">
                <a:noFill/>
              </a:ln>
            </c:spPr>
            <c:txPr>
              <a:bodyPr wrap="square" lIns="38100" tIns="19050" rIns="38100" bIns="19050" anchor="ctr">
                <a:spAutoFit/>
              </a:bodyPr>
              <a:lstStyle/>
              <a:p>
                <a:pPr>
                  <a:defRPr sz="1000" b="0" i="0" u="none" strike="noStrike" baseline="0">
                    <a:solidFill>
                      <a:srgbClr val="000000"/>
                    </a:solidFill>
                    <a:latin typeface="Times New Roman"/>
                    <a:ea typeface="Times New Roman"/>
                    <a:cs typeface="Times New Roman"/>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Sheet1!$B$1:$D$1</c:f>
              <c:strCache>
                <c:ptCount val="3"/>
                <c:pt idx="0">
                  <c:v>2021 г. </c:v>
                </c:pt>
                <c:pt idx="1">
                  <c:v>2022 г.</c:v>
                </c:pt>
                <c:pt idx="2">
                  <c:v>2023 г.</c:v>
                </c:pt>
              </c:strCache>
            </c:strRef>
          </c:cat>
          <c:val>
            <c:numRef>
              <c:f>Sheet1!$B$3:$D$3</c:f>
              <c:numCache>
                <c:formatCode>General</c:formatCode>
                <c:ptCount val="3"/>
                <c:pt idx="0">
                  <c:v>36.4</c:v>
                </c:pt>
                <c:pt idx="1">
                  <c:v>38.1</c:v>
                </c:pt>
                <c:pt idx="2">
                  <c:v>37.9</c:v>
                </c:pt>
              </c:numCache>
            </c:numRef>
          </c:val>
          <c:smooth val="0"/>
          <c:extLst>
            <c:ext xmlns:c16="http://schemas.microsoft.com/office/drawing/2014/chart" uri="{C3380CC4-5D6E-409C-BE32-E72D297353CC}">
              <c16:uniqueId val="{0000000A-A596-451C-A86C-7608F41683F0}"/>
            </c:ext>
          </c:extLst>
        </c:ser>
        <c:dLbls>
          <c:showLegendKey val="0"/>
          <c:showVal val="0"/>
          <c:showCatName val="0"/>
          <c:showSerName val="0"/>
          <c:showPercent val="0"/>
          <c:showBubbleSize val="0"/>
        </c:dLbls>
        <c:marker val="1"/>
        <c:smooth val="0"/>
        <c:axId val="3"/>
        <c:axId val="4"/>
      </c:lineChart>
      <c:catAx>
        <c:axId val="206032456"/>
        <c:scaling>
          <c:orientation val="minMax"/>
        </c:scaling>
        <c:delete val="0"/>
        <c:axPos val="b"/>
        <c:majorGridlines>
          <c:spPr>
            <a:ln w="3175">
              <a:solidFill>
                <a:srgbClr val="000000"/>
              </a:solidFill>
              <a:prstDash val="solid"/>
            </a:ln>
          </c:spPr>
        </c:majorGridlines>
        <c:numFmt formatCode="General" sourceLinked="1"/>
        <c:majorTickMark val="cross"/>
        <c:minorTickMark val="none"/>
        <c:tickLblPos val="nextTo"/>
        <c:spPr>
          <a:ln w="3175">
            <a:solidFill>
              <a:srgbClr val="000000"/>
            </a:solidFill>
            <a:prstDash val="solid"/>
          </a:ln>
        </c:spPr>
        <c:txPr>
          <a:bodyPr rot="0" vert="horz"/>
          <a:lstStyle/>
          <a:p>
            <a:pPr>
              <a:defRPr sz="1200" b="0" i="0" u="none" strike="noStrike" baseline="0">
                <a:solidFill>
                  <a:srgbClr val="000000"/>
                </a:solidFill>
                <a:latin typeface="Times New Roman"/>
                <a:ea typeface="Times New Roman"/>
                <a:cs typeface="Times New Roman"/>
              </a:defRPr>
            </a:pPr>
            <a:endParaRPr lang="ru-RU"/>
          </a:p>
        </c:txPr>
        <c:crossAx val="1"/>
        <c:crosses val="autoZero"/>
        <c:auto val="0"/>
        <c:lblAlgn val="ctr"/>
        <c:lblOffset val="100"/>
        <c:tickLblSkip val="1"/>
        <c:tickMarkSkip val="1"/>
        <c:noMultiLvlLbl val="0"/>
      </c:catAx>
      <c:valAx>
        <c:axId val="1"/>
        <c:scaling>
          <c:orientation val="minMax"/>
        </c:scaling>
        <c:delete val="0"/>
        <c:axPos val="l"/>
        <c:majorGridlines>
          <c:spPr>
            <a:ln w="3175">
              <a:solidFill>
                <a:srgbClr val="000000"/>
              </a:solidFill>
              <a:prstDash val="solid"/>
            </a:ln>
          </c:spPr>
        </c:majorGridlines>
        <c:title>
          <c:tx>
            <c:rich>
              <a:bodyPr/>
              <a:lstStyle/>
              <a:p>
                <a:pPr>
                  <a:defRPr sz="1200" b="0" i="0" u="none" strike="noStrike" baseline="0">
                    <a:solidFill>
                      <a:srgbClr val="000000"/>
                    </a:solidFill>
                    <a:latin typeface="Times New Roman"/>
                    <a:ea typeface="Times New Roman"/>
                    <a:cs typeface="Times New Roman"/>
                  </a:defRPr>
                </a:pPr>
                <a:r>
                  <a:rPr lang="ru-RU"/>
                  <a:t>млрд. руб.</a:t>
                </a:r>
              </a:p>
            </c:rich>
          </c:tx>
          <c:layout>
            <c:manualLayout>
              <c:xMode val="edge"/>
              <c:yMode val="edge"/>
              <c:x val="1.6000000000000001E-3"/>
              <c:y val="4.4585987261146494E-2"/>
            </c:manualLayout>
          </c:layout>
          <c:overlay val="0"/>
          <c:spPr>
            <a:noFill/>
            <a:ln w="25400">
              <a:noFill/>
            </a:ln>
          </c:spPr>
        </c:title>
        <c:numFmt formatCode="General" sourceLinked="1"/>
        <c:majorTickMark val="cross"/>
        <c:minorTickMark val="none"/>
        <c:tickLblPos val="nextTo"/>
        <c:spPr>
          <a:ln w="3175">
            <a:solidFill>
              <a:srgbClr val="000000"/>
            </a:solidFill>
            <a:prstDash val="solid"/>
          </a:ln>
        </c:spPr>
        <c:txPr>
          <a:bodyPr rot="0" vert="horz"/>
          <a:lstStyle/>
          <a:p>
            <a:pPr>
              <a:defRPr sz="1000" b="0" i="0" u="none" strike="noStrike" baseline="0">
                <a:solidFill>
                  <a:srgbClr val="000000"/>
                </a:solidFill>
                <a:latin typeface="Times New Roman"/>
                <a:ea typeface="Times New Roman"/>
                <a:cs typeface="Times New Roman"/>
              </a:defRPr>
            </a:pPr>
            <a:endParaRPr lang="ru-RU"/>
          </a:p>
        </c:txPr>
        <c:crossAx val="206032456"/>
        <c:crosses val="autoZero"/>
        <c:crossBetween val="between"/>
      </c:valAx>
      <c:catAx>
        <c:axId val="3"/>
        <c:scaling>
          <c:orientation val="minMax"/>
        </c:scaling>
        <c:delete val="1"/>
        <c:axPos val="b"/>
        <c:numFmt formatCode="General" sourceLinked="1"/>
        <c:majorTickMark val="out"/>
        <c:minorTickMark val="none"/>
        <c:tickLblPos val="nextTo"/>
        <c:crossAx val="4"/>
        <c:crossesAt val="34"/>
        <c:auto val="0"/>
        <c:lblAlgn val="ctr"/>
        <c:lblOffset val="100"/>
        <c:noMultiLvlLbl val="0"/>
      </c:catAx>
      <c:valAx>
        <c:axId val="4"/>
        <c:scaling>
          <c:orientation val="minMax"/>
          <c:max val="40"/>
          <c:min val="34"/>
        </c:scaling>
        <c:delete val="0"/>
        <c:axPos val="r"/>
        <c:title>
          <c:tx>
            <c:rich>
              <a:bodyPr/>
              <a:lstStyle/>
              <a:p>
                <a:pPr>
                  <a:defRPr sz="1200" b="0" i="0" u="none" strike="noStrike" baseline="0">
                    <a:solidFill>
                      <a:srgbClr val="000000"/>
                    </a:solidFill>
                    <a:latin typeface="Times New Roman"/>
                    <a:ea typeface="Times New Roman"/>
                    <a:cs typeface="Times New Roman"/>
                  </a:defRPr>
                </a:pPr>
                <a:r>
                  <a:rPr lang="ru-RU"/>
                  <a:t>проц.</a:t>
                </a:r>
              </a:p>
            </c:rich>
          </c:tx>
          <c:layout>
            <c:manualLayout>
              <c:xMode val="edge"/>
              <c:yMode val="edge"/>
              <c:x val="0.95199999999999996"/>
              <c:y val="2.2292993630573247E-2"/>
            </c:manualLayout>
          </c:layout>
          <c:overlay val="0"/>
          <c:spPr>
            <a:noFill/>
            <a:ln w="25400">
              <a:noFill/>
            </a:ln>
          </c:spPr>
        </c:title>
        <c:numFmt formatCode="General" sourceLinked="1"/>
        <c:majorTickMark val="cross"/>
        <c:minorTickMark val="none"/>
        <c:tickLblPos val="nextTo"/>
        <c:spPr>
          <a:ln w="3175">
            <a:solidFill>
              <a:srgbClr val="000000"/>
            </a:solidFill>
            <a:prstDash val="solid"/>
          </a:ln>
        </c:spPr>
        <c:txPr>
          <a:bodyPr rot="0" vert="horz"/>
          <a:lstStyle/>
          <a:p>
            <a:pPr>
              <a:defRPr sz="1000" b="0" i="0" u="none" strike="noStrike" baseline="0">
                <a:solidFill>
                  <a:srgbClr val="000000"/>
                </a:solidFill>
                <a:latin typeface="Times New Roman"/>
                <a:ea typeface="Times New Roman"/>
                <a:cs typeface="Times New Roman"/>
              </a:defRPr>
            </a:pPr>
            <a:endParaRPr lang="ru-RU"/>
          </a:p>
        </c:txPr>
        <c:crossAx val="3"/>
        <c:crosses val="max"/>
        <c:crossBetween val="between"/>
        <c:majorUnit val="1"/>
        <c:minorUnit val="1"/>
      </c:valAx>
      <c:spPr>
        <a:noFill/>
        <a:ln w="12700">
          <a:solidFill>
            <a:srgbClr val="808080"/>
          </a:solidFill>
          <a:prstDash val="solid"/>
        </a:ln>
      </c:spPr>
    </c:plotArea>
    <c:legend>
      <c:legendPos val="r"/>
      <c:layout>
        <c:manualLayout>
          <c:xMode val="edge"/>
          <c:yMode val="edge"/>
          <c:x val="0.22720000000000001"/>
          <c:y val="0.79936305732484081"/>
          <c:w val="0.58399999999999996"/>
          <c:h val="0.20382165605095542"/>
        </c:manualLayout>
      </c:layout>
      <c:overlay val="0"/>
      <c:spPr>
        <a:noFill/>
        <a:ln w="25400">
          <a:noFill/>
        </a:ln>
      </c:spPr>
      <c:txPr>
        <a:bodyPr/>
        <a:lstStyle/>
        <a:p>
          <a:pPr>
            <a:defRPr sz="1100" b="0" i="0" u="none" strike="noStrike" baseline="0">
              <a:solidFill>
                <a:srgbClr val="000000"/>
              </a:solidFill>
              <a:latin typeface="Times New Roman"/>
              <a:ea typeface="Times New Roman"/>
              <a:cs typeface="Times New Roman"/>
            </a:defRPr>
          </a:pPr>
          <a:endParaRPr lang="ru-RU"/>
        </a:p>
      </c:txPr>
    </c:legend>
    <c:plotVisOnly val="1"/>
    <c:dispBlanksAs val="gap"/>
    <c:showDLblsOverMax val="0"/>
  </c:chart>
  <c:spPr>
    <a:noFill/>
    <a:ln>
      <a:noFill/>
    </a:ln>
  </c:spPr>
  <c:txPr>
    <a:bodyPr/>
    <a:lstStyle/>
    <a:p>
      <a:pPr>
        <a:defRPr sz="1000" b="0" i="0" u="none" strike="noStrike" baseline="0">
          <a:solidFill>
            <a:srgbClr val="000000"/>
          </a:solidFill>
          <a:latin typeface="Arial"/>
          <a:ea typeface="Arial"/>
          <a:cs typeface="Arial"/>
        </a:defRPr>
      </a:pPr>
      <a:endParaRPr lang="ru-RU"/>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3600000000000001"/>
          <c:y val="3.8216560509554139E-2"/>
          <c:w val="0.7712"/>
          <c:h val="0.6560509554140127"/>
        </c:manualLayout>
      </c:layout>
      <c:barChart>
        <c:barDir val="col"/>
        <c:grouping val="clustered"/>
        <c:varyColors val="0"/>
        <c:ser>
          <c:idx val="1"/>
          <c:order val="0"/>
          <c:tx>
            <c:strRef>
              <c:f>Sheet1!$A$2</c:f>
              <c:strCache>
                <c:ptCount val="1"/>
                <c:pt idx="0">
                  <c:v>Численность работников МСП, всего тыс. чел. </c:v>
                </c:pt>
              </c:strCache>
            </c:strRef>
          </c:tx>
          <c:spPr>
            <a:solidFill>
              <a:srgbClr val="993366"/>
            </a:solidFill>
            <a:ln w="12700">
              <a:solidFill>
                <a:srgbClr val="000000"/>
              </a:solidFill>
              <a:prstDash val="solid"/>
            </a:ln>
          </c:spPr>
          <c:invertIfNegative val="0"/>
          <c:dLbls>
            <c:dLbl>
              <c:idx val="0"/>
              <c:layout>
                <c:manualLayout>
                  <c:x val="-5.2373664689898652E-2"/>
                  <c:y val="3.9389673483548604E-2"/>
                </c:manualLayout>
              </c:layout>
              <c:spPr>
                <a:noFill/>
                <a:ln w="25400">
                  <a:noFill/>
                </a:ln>
              </c:spPr>
              <c:txPr>
                <a:bodyPr/>
                <a:lstStyle/>
                <a:p>
                  <a:pPr>
                    <a:defRPr sz="1000"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B3ED-4F4D-B479-1C74446B5A63}"/>
                </c:ext>
              </c:extLst>
            </c:dLbl>
            <c:dLbl>
              <c:idx val="1"/>
              <c:layout>
                <c:manualLayout>
                  <c:x val="-4.8640279788703999E-2"/>
                  <c:y val="2.4621822897285206E-2"/>
                </c:manualLayout>
              </c:layout>
              <c:spPr>
                <a:noFill/>
                <a:ln w="25400">
                  <a:noFill/>
                </a:ln>
              </c:spPr>
              <c:txPr>
                <a:bodyPr/>
                <a:lstStyle/>
                <a:p>
                  <a:pPr>
                    <a:defRPr sz="1000"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B3ED-4F4D-B479-1C74446B5A63}"/>
                </c:ext>
              </c:extLst>
            </c:dLbl>
            <c:dLbl>
              <c:idx val="2"/>
              <c:layout>
                <c:manualLayout>
                  <c:x val="-5.6107060169116152E-2"/>
                  <c:y val="4.2819892854275454E-2"/>
                </c:manualLayout>
              </c:layout>
              <c:spPr>
                <a:noFill/>
                <a:ln w="25400">
                  <a:noFill/>
                </a:ln>
              </c:spPr>
              <c:txPr>
                <a:bodyPr/>
                <a:lstStyle/>
                <a:p>
                  <a:pPr>
                    <a:defRPr sz="1000"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B3ED-4F4D-B479-1C74446B5A63}"/>
                </c:ext>
              </c:extLst>
            </c:dLbl>
            <c:spPr>
              <a:noFill/>
              <a:ln w="25400">
                <a:noFill/>
              </a:ln>
            </c:spPr>
            <c:txPr>
              <a:bodyPr wrap="square" lIns="38100" tIns="19050" rIns="38100" bIns="19050" anchor="ctr">
                <a:spAutoFit/>
              </a:bodyPr>
              <a:lstStyle/>
              <a:p>
                <a:pPr>
                  <a:defRPr sz="1000" b="0" i="0" u="none" strike="noStrike" baseline="0">
                    <a:solidFill>
                      <a:srgbClr val="000000"/>
                    </a:solidFill>
                    <a:latin typeface="Times New Roman"/>
                    <a:ea typeface="Times New Roman"/>
                    <a:cs typeface="Times New Roman"/>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Sheet1!$B$1:$D$1</c:f>
              <c:strCache>
                <c:ptCount val="3"/>
                <c:pt idx="0">
                  <c:v>2021 г. </c:v>
                </c:pt>
                <c:pt idx="1">
                  <c:v>2022 г.</c:v>
                </c:pt>
                <c:pt idx="2">
                  <c:v>2023 г.</c:v>
                </c:pt>
              </c:strCache>
            </c:strRef>
          </c:cat>
          <c:val>
            <c:numRef>
              <c:f>Sheet1!$B$2:$D$2</c:f>
              <c:numCache>
                <c:formatCode>General</c:formatCode>
                <c:ptCount val="3"/>
                <c:pt idx="0">
                  <c:v>14662.2</c:v>
                </c:pt>
                <c:pt idx="1">
                  <c:v>15191.5</c:v>
                </c:pt>
                <c:pt idx="2">
                  <c:v>15080.5</c:v>
                </c:pt>
              </c:numCache>
            </c:numRef>
          </c:val>
          <c:extLst>
            <c:ext xmlns:c16="http://schemas.microsoft.com/office/drawing/2014/chart" uri="{C3380CC4-5D6E-409C-BE32-E72D297353CC}">
              <c16:uniqueId val="{00000003-B3ED-4F4D-B479-1C74446B5A63}"/>
            </c:ext>
          </c:extLst>
        </c:ser>
        <c:ser>
          <c:idx val="2"/>
          <c:order val="2"/>
          <c:tx>
            <c:strRef>
              <c:f>Sheet1!$A$4</c:f>
              <c:strCache>
                <c:ptCount val="1"/>
                <c:pt idx="0">
                  <c:v>Общая численность занятых в РФ, тыс. чел. </c:v>
                </c:pt>
              </c:strCache>
            </c:strRef>
          </c:tx>
          <c:spPr>
            <a:solidFill>
              <a:srgbClr val="FFFFCC"/>
            </a:solidFill>
            <a:ln w="12700">
              <a:solidFill>
                <a:srgbClr val="000000"/>
              </a:solidFill>
              <a:prstDash val="solid"/>
            </a:ln>
          </c:spPr>
          <c:invertIfNegative val="0"/>
          <c:dLbls>
            <c:dLbl>
              <c:idx val="1"/>
              <c:layout>
                <c:manualLayout>
                  <c:x val="-6.4145097416979047E-2"/>
                  <c:y val="1.1358400322630122E-2"/>
                </c:manualLayout>
              </c:layout>
              <c:spPr>
                <a:noFill/>
                <a:ln w="25400">
                  <a:noFill/>
                </a:ln>
              </c:spPr>
              <c:txPr>
                <a:bodyPr/>
                <a:lstStyle/>
                <a:p>
                  <a:pPr>
                    <a:defRPr sz="1000"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B3ED-4F4D-B479-1C74446B5A63}"/>
                </c:ext>
              </c:extLst>
            </c:dLbl>
            <c:dLbl>
              <c:idx val="2"/>
              <c:layout>
                <c:manualLayout>
                  <c:x val="-6.3740175991854886E-2"/>
                  <c:y val="1.5327801234093198E-2"/>
                </c:manualLayout>
              </c:layout>
              <c:spPr>
                <a:noFill/>
                <a:ln w="25400">
                  <a:noFill/>
                </a:ln>
              </c:spPr>
              <c:txPr>
                <a:bodyPr/>
                <a:lstStyle/>
                <a:p>
                  <a:pPr>
                    <a:defRPr sz="1000"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B3ED-4F4D-B479-1C74446B5A63}"/>
                </c:ext>
              </c:extLst>
            </c:dLbl>
            <c:spPr>
              <a:noFill/>
              <a:ln w="25400">
                <a:noFill/>
              </a:ln>
            </c:spPr>
            <c:txPr>
              <a:bodyPr wrap="square" lIns="38100" tIns="19050" rIns="38100" bIns="19050" anchor="ctr">
                <a:spAutoFit/>
              </a:bodyPr>
              <a:lstStyle/>
              <a:p>
                <a:pPr>
                  <a:defRPr sz="1000" b="0" i="0" u="none" strike="noStrike" baseline="0">
                    <a:solidFill>
                      <a:srgbClr val="000000"/>
                    </a:solidFill>
                    <a:latin typeface="Times New Roman"/>
                    <a:ea typeface="Times New Roman"/>
                    <a:cs typeface="Times New Roman"/>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Sheet1!$B$1:$D$1</c:f>
              <c:strCache>
                <c:ptCount val="3"/>
                <c:pt idx="0">
                  <c:v>2021 г. </c:v>
                </c:pt>
                <c:pt idx="1">
                  <c:v>2022 г.</c:v>
                </c:pt>
                <c:pt idx="2">
                  <c:v>2023 г.</c:v>
                </c:pt>
              </c:strCache>
            </c:strRef>
          </c:cat>
          <c:val>
            <c:numRef>
              <c:f>Sheet1!$B$4:$D$4</c:f>
              <c:numCache>
                <c:formatCode>General</c:formatCode>
                <c:ptCount val="3"/>
                <c:pt idx="0" formatCode="#,##0.00">
                  <c:v>0</c:v>
                </c:pt>
                <c:pt idx="1">
                  <c:v>71438.2</c:v>
                </c:pt>
                <c:pt idx="2" formatCode="#,##0.00">
                  <c:v>73087.3</c:v>
                </c:pt>
              </c:numCache>
            </c:numRef>
          </c:val>
          <c:extLst>
            <c:ext xmlns:c16="http://schemas.microsoft.com/office/drawing/2014/chart" uri="{C3380CC4-5D6E-409C-BE32-E72D297353CC}">
              <c16:uniqueId val="{00000006-B3ED-4F4D-B479-1C74446B5A63}"/>
            </c:ext>
          </c:extLst>
        </c:ser>
        <c:dLbls>
          <c:showLegendKey val="0"/>
          <c:showVal val="0"/>
          <c:showCatName val="0"/>
          <c:showSerName val="0"/>
          <c:showPercent val="0"/>
          <c:showBubbleSize val="0"/>
        </c:dLbls>
        <c:gapWidth val="360"/>
        <c:axId val="206031800"/>
        <c:axId val="1"/>
      </c:barChart>
      <c:lineChart>
        <c:grouping val="standard"/>
        <c:varyColors val="0"/>
        <c:ser>
          <c:idx val="0"/>
          <c:order val="1"/>
          <c:tx>
            <c:strRef>
              <c:f>Sheet1!$A$3</c:f>
              <c:strCache>
                <c:ptCount val="1"/>
                <c:pt idx="0">
                  <c:v>Вклад МСП в занятость населения РФ, проц. </c:v>
                </c:pt>
              </c:strCache>
            </c:strRef>
          </c:tx>
          <c:spPr>
            <a:ln w="12700">
              <a:solidFill>
                <a:srgbClr val="000080"/>
              </a:solidFill>
              <a:prstDash val="solid"/>
            </a:ln>
          </c:spPr>
          <c:marker>
            <c:symbol val="circle"/>
            <c:size val="9"/>
            <c:spPr>
              <a:solidFill>
                <a:srgbClr val="FFFFFF"/>
              </a:solidFill>
              <a:ln>
                <a:solidFill>
                  <a:srgbClr val="000080"/>
                </a:solidFill>
                <a:prstDash val="solid"/>
              </a:ln>
            </c:spPr>
          </c:marker>
          <c:dLbls>
            <c:dLbl>
              <c:idx val="0"/>
              <c:layout>
                <c:manualLayout>
                  <c:x val="-8.6676450015536477E-2"/>
                  <c:y val="1.5106201486550397E-2"/>
                </c:manualLayout>
              </c:layout>
              <c:spPr>
                <a:noFill/>
                <a:ln w="25400">
                  <a:noFill/>
                </a:ln>
              </c:spPr>
              <c:txPr>
                <a:bodyPr/>
                <a:lstStyle/>
                <a:p>
                  <a:pPr>
                    <a:defRPr sz="1000" b="0" i="0" u="none" strike="noStrike" baseline="0">
                      <a:solidFill>
                        <a:srgbClr val="000000"/>
                      </a:solidFill>
                      <a:latin typeface="Times New Roman"/>
                      <a:ea typeface="Times New Roman"/>
                      <a:cs typeface="Times New Roman"/>
                    </a:defRPr>
                  </a:pPr>
                  <a:endParaRPr lang="ru-RU"/>
                </a:p>
              </c:txPr>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B3ED-4F4D-B479-1C74446B5A63}"/>
                </c:ext>
              </c:extLst>
            </c:dLbl>
            <c:dLbl>
              <c:idx val="1"/>
              <c:layout>
                <c:manualLayout>
                  <c:x val="-6.5343065114341903E-2"/>
                  <c:y val="-5.6231340980938405E-2"/>
                </c:manualLayout>
              </c:layout>
              <c:spPr>
                <a:noFill/>
                <a:ln w="25400">
                  <a:noFill/>
                </a:ln>
              </c:spPr>
              <c:txPr>
                <a:bodyPr/>
                <a:lstStyle/>
                <a:p>
                  <a:pPr>
                    <a:defRPr sz="1000" b="0" i="0" u="none" strike="noStrike" baseline="0">
                      <a:solidFill>
                        <a:srgbClr val="000000"/>
                      </a:solidFill>
                      <a:latin typeface="Times New Roman"/>
                      <a:ea typeface="Times New Roman"/>
                      <a:cs typeface="Times New Roman"/>
                    </a:defRPr>
                  </a:pPr>
                  <a:endParaRPr lang="ru-RU"/>
                </a:p>
              </c:txPr>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B3ED-4F4D-B479-1C74446B5A63}"/>
                </c:ext>
              </c:extLst>
            </c:dLbl>
            <c:dLbl>
              <c:idx val="2"/>
              <c:layout>
                <c:manualLayout>
                  <c:x val="-6.9609680213147174E-2"/>
                  <c:y val="-7.8603984952458961E-2"/>
                </c:manualLayout>
              </c:layout>
              <c:spPr>
                <a:noFill/>
                <a:ln w="25400">
                  <a:noFill/>
                </a:ln>
              </c:spPr>
              <c:txPr>
                <a:bodyPr/>
                <a:lstStyle/>
                <a:p>
                  <a:pPr>
                    <a:defRPr sz="1000" b="0" i="0" u="none" strike="noStrike" baseline="0">
                      <a:solidFill>
                        <a:srgbClr val="000000"/>
                      </a:solidFill>
                      <a:latin typeface="Times New Roman"/>
                      <a:ea typeface="Times New Roman"/>
                      <a:cs typeface="Times New Roman"/>
                    </a:defRPr>
                  </a:pPr>
                  <a:endParaRPr lang="ru-RU"/>
                </a:p>
              </c:txPr>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B3ED-4F4D-B479-1C74446B5A63}"/>
                </c:ext>
              </c:extLst>
            </c:dLbl>
            <c:spPr>
              <a:noFill/>
              <a:ln w="25400">
                <a:noFill/>
              </a:ln>
            </c:spPr>
            <c:txPr>
              <a:bodyPr wrap="square" lIns="38100" tIns="19050" rIns="38100" bIns="19050" anchor="ctr">
                <a:spAutoFit/>
              </a:bodyPr>
              <a:lstStyle/>
              <a:p>
                <a:pPr>
                  <a:defRPr sz="1000" b="0" i="0" u="none" strike="noStrike" baseline="0">
                    <a:solidFill>
                      <a:srgbClr val="000000"/>
                    </a:solidFill>
                    <a:latin typeface="Times New Roman"/>
                    <a:ea typeface="Times New Roman"/>
                    <a:cs typeface="Times New Roman"/>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Sheet1!$B$1:$D$1</c:f>
              <c:strCache>
                <c:ptCount val="3"/>
                <c:pt idx="0">
                  <c:v>2021 г. </c:v>
                </c:pt>
                <c:pt idx="1">
                  <c:v>2022 г.</c:v>
                </c:pt>
                <c:pt idx="2">
                  <c:v>2023 г.</c:v>
                </c:pt>
              </c:strCache>
            </c:strRef>
          </c:cat>
          <c:val>
            <c:numRef>
              <c:f>Sheet1!$B$3:$D$3</c:f>
              <c:numCache>
                <c:formatCode>General</c:formatCode>
                <c:ptCount val="3"/>
                <c:pt idx="0">
                  <c:v>20.5</c:v>
                </c:pt>
                <c:pt idx="1">
                  <c:v>21.3</c:v>
                </c:pt>
                <c:pt idx="2">
                  <c:v>20.6</c:v>
                </c:pt>
              </c:numCache>
            </c:numRef>
          </c:val>
          <c:smooth val="0"/>
          <c:extLst>
            <c:ext xmlns:c16="http://schemas.microsoft.com/office/drawing/2014/chart" uri="{C3380CC4-5D6E-409C-BE32-E72D297353CC}">
              <c16:uniqueId val="{0000000A-B3ED-4F4D-B479-1C74446B5A63}"/>
            </c:ext>
          </c:extLst>
        </c:ser>
        <c:dLbls>
          <c:showLegendKey val="0"/>
          <c:showVal val="0"/>
          <c:showCatName val="0"/>
          <c:showSerName val="0"/>
          <c:showPercent val="0"/>
          <c:showBubbleSize val="0"/>
        </c:dLbls>
        <c:marker val="1"/>
        <c:smooth val="0"/>
        <c:axId val="3"/>
        <c:axId val="4"/>
      </c:lineChart>
      <c:catAx>
        <c:axId val="206031800"/>
        <c:scaling>
          <c:orientation val="minMax"/>
        </c:scaling>
        <c:delete val="0"/>
        <c:axPos val="b"/>
        <c:majorGridlines>
          <c:spPr>
            <a:ln w="3175">
              <a:solidFill>
                <a:srgbClr val="000000"/>
              </a:solidFill>
              <a:prstDash val="solid"/>
            </a:ln>
          </c:spPr>
        </c:majorGridlines>
        <c:numFmt formatCode="General" sourceLinked="1"/>
        <c:majorTickMark val="cross"/>
        <c:minorTickMark val="none"/>
        <c:tickLblPos val="nextTo"/>
        <c:spPr>
          <a:ln w="3175">
            <a:solidFill>
              <a:srgbClr val="000000"/>
            </a:solidFill>
            <a:prstDash val="solid"/>
          </a:ln>
        </c:spPr>
        <c:txPr>
          <a:bodyPr rot="0" vert="horz"/>
          <a:lstStyle/>
          <a:p>
            <a:pPr>
              <a:defRPr sz="1200" b="0" i="0" u="none" strike="noStrike" baseline="0">
                <a:solidFill>
                  <a:srgbClr val="000000"/>
                </a:solidFill>
                <a:latin typeface="Times New Roman"/>
                <a:ea typeface="Times New Roman"/>
                <a:cs typeface="Times New Roman"/>
              </a:defRPr>
            </a:pPr>
            <a:endParaRPr lang="ru-RU"/>
          </a:p>
        </c:txPr>
        <c:crossAx val="1"/>
        <c:crosses val="autoZero"/>
        <c:auto val="0"/>
        <c:lblAlgn val="ctr"/>
        <c:lblOffset val="100"/>
        <c:tickLblSkip val="1"/>
        <c:tickMarkSkip val="1"/>
        <c:noMultiLvlLbl val="0"/>
      </c:catAx>
      <c:valAx>
        <c:axId val="1"/>
        <c:scaling>
          <c:orientation val="minMax"/>
        </c:scaling>
        <c:delete val="0"/>
        <c:axPos val="l"/>
        <c:majorGridlines>
          <c:spPr>
            <a:ln w="3175">
              <a:solidFill>
                <a:srgbClr val="000000"/>
              </a:solidFill>
              <a:prstDash val="solid"/>
            </a:ln>
          </c:spPr>
        </c:majorGridlines>
        <c:title>
          <c:tx>
            <c:rich>
              <a:bodyPr/>
              <a:lstStyle/>
              <a:p>
                <a:pPr>
                  <a:defRPr sz="1200" b="0" i="0" u="none" strike="noStrike" baseline="0">
                    <a:solidFill>
                      <a:srgbClr val="000000"/>
                    </a:solidFill>
                    <a:latin typeface="Times New Roman"/>
                    <a:ea typeface="Times New Roman"/>
                    <a:cs typeface="Times New Roman"/>
                  </a:defRPr>
                </a:pPr>
                <a:r>
                  <a:rPr lang="ru-RU"/>
                  <a:t>тыс. чел.</a:t>
                </a:r>
              </a:p>
            </c:rich>
          </c:tx>
          <c:layout>
            <c:manualLayout>
              <c:xMode val="edge"/>
              <c:yMode val="edge"/>
              <c:x val="8.0000000000000002E-3"/>
              <c:y val="5.0955414012738856E-2"/>
            </c:manualLayout>
          </c:layout>
          <c:overlay val="0"/>
          <c:spPr>
            <a:noFill/>
            <a:ln w="25400">
              <a:noFill/>
            </a:ln>
          </c:spPr>
        </c:title>
        <c:numFmt formatCode="General" sourceLinked="1"/>
        <c:majorTickMark val="cross"/>
        <c:minorTickMark val="none"/>
        <c:tickLblPos val="nextTo"/>
        <c:spPr>
          <a:ln w="3175">
            <a:solidFill>
              <a:srgbClr val="000000"/>
            </a:solidFill>
            <a:prstDash val="solid"/>
          </a:ln>
        </c:spPr>
        <c:txPr>
          <a:bodyPr rot="0" vert="horz"/>
          <a:lstStyle/>
          <a:p>
            <a:pPr>
              <a:defRPr sz="1000" b="0" i="0" u="none" strike="noStrike" baseline="0">
                <a:solidFill>
                  <a:srgbClr val="000000"/>
                </a:solidFill>
                <a:latin typeface="Times New Roman"/>
                <a:ea typeface="Times New Roman"/>
                <a:cs typeface="Times New Roman"/>
              </a:defRPr>
            </a:pPr>
            <a:endParaRPr lang="ru-RU"/>
          </a:p>
        </c:txPr>
        <c:crossAx val="206031800"/>
        <c:crosses val="autoZero"/>
        <c:crossBetween val="between"/>
        <c:majorUnit val="20000"/>
      </c:valAx>
      <c:catAx>
        <c:axId val="3"/>
        <c:scaling>
          <c:orientation val="minMax"/>
        </c:scaling>
        <c:delete val="1"/>
        <c:axPos val="b"/>
        <c:numFmt formatCode="General" sourceLinked="1"/>
        <c:majorTickMark val="out"/>
        <c:minorTickMark val="none"/>
        <c:tickLblPos val="nextTo"/>
        <c:crossAx val="4"/>
        <c:crossesAt val="34"/>
        <c:auto val="0"/>
        <c:lblAlgn val="ctr"/>
        <c:lblOffset val="100"/>
        <c:noMultiLvlLbl val="0"/>
      </c:catAx>
      <c:valAx>
        <c:axId val="4"/>
        <c:scaling>
          <c:orientation val="minMax"/>
          <c:max val="26"/>
          <c:min val="18"/>
        </c:scaling>
        <c:delete val="0"/>
        <c:axPos val="r"/>
        <c:title>
          <c:tx>
            <c:rich>
              <a:bodyPr/>
              <a:lstStyle/>
              <a:p>
                <a:pPr>
                  <a:defRPr sz="1200" b="0" i="0" u="none" strike="noStrike" baseline="0">
                    <a:solidFill>
                      <a:srgbClr val="000000"/>
                    </a:solidFill>
                    <a:latin typeface="Times New Roman"/>
                    <a:ea typeface="Times New Roman"/>
                    <a:cs typeface="Times New Roman"/>
                  </a:defRPr>
                </a:pPr>
                <a:r>
                  <a:rPr lang="ru-RU"/>
                  <a:t>проц.</a:t>
                </a:r>
              </a:p>
            </c:rich>
          </c:tx>
          <c:layout>
            <c:manualLayout>
              <c:xMode val="edge"/>
              <c:yMode val="edge"/>
              <c:x val="0.95199999999999996"/>
              <c:y val="2.2292993630573247E-2"/>
            </c:manualLayout>
          </c:layout>
          <c:overlay val="0"/>
          <c:spPr>
            <a:noFill/>
            <a:ln w="25400">
              <a:noFill/>
            </a:ln>
          </c:spPr>
        </c:title>
        <c:numFmt formatCode="General" sourceLinked="1"/>
        <c:majorTickMark val="cross"/>
        <c:minorTickMark val="none"/>
        <c:tickLblPos val="nextTo"/>
        <c:spPr>
          <a:ln w="3175">
            <a:solidFill>
              <a:srgbClr val="000000"/>
            </a:solidFill>
            <a:prstDash val="solid"/>
          </a:ln>
        </c:spPr>
        <c:txPr>
          <a:bodyPr rot="0" vert="horz"/>
          <a:lstStyle/>
          <a:p>
            <a:pPr>
              <a:defRPr sz="1000" b="0" i="0" u="none" strike="noStrike" baseline="0">
                <a:solidFill>
                  <a:srgbClr val="000000"/>
                </a:solidFill>
                <a:latin typeface="Times New Roman"/>
                <a:ea typeface="Times New Roman"/>
                <a:cs typeface="Times New Roman"/>
              </a:defRPr>
            </a:pPr>
            <a:endParaRPr lang="ru-RU"/>
          </a:p>
        </c:txPr>
        <c:crossAx val="3"/>
        <c:crosses val="max"/>
        <c:crossBetween val="between"/>
        <c:majorUnit val="2"/>
        <c:minorUnit val="1"/>
      </c:valAx>
      <c:spPr>
        <a:noFill/>
        <a:ln w="12700">
          <a:solidFill>
            <a:srgbClr val="808080"/>
          </a:solidFill>
          <a:prstDash val="solid"/>
        </a:ln>
      </c:spPr>
    </c:plotArea>
    <c:legend>
      <c:legendPos val="r"/>
      <c:layout>
        <c:manualLayout>
          <c:xMode val="edge"/>
          <c:yMode val="edge"/>
          <c:x val="0.2288"/>
          <c:y val="0.79936305732484081"/>
          <c:w val="0.58399999999999996"/>
          <c:h val="0.20382165605095542"/>
        </c:manualLayout>
      </c:layout>
      <c:overlay val="0"/>
      <c:spPr>
        <a:noFill/>
        <a:ln w="25400">
          <a:noFill/>
        </a:ln>
      </c:spPr>
      <c:txPr>
        <a:bodyPr/>
        <a:lstStyle/>
        <a:p>
          <a:pPr>
            <a:defRPr sz="1100" b="0" i="0" u="none" strike="noStrike" baseline="0">
              <a:solidFill>
                <a:srgbClr val="000000"/>
              </a:solidFill>
              <a:latin typeface="Times New Roman"/>
              <a:ea typeface="Times New Roman"/>
              <a:cs typeface="Times New Roman"/>
            </a:defRPr>
          </a:pPr>
          <a:endParaRPr lang="ru-RU"/>
        </a:p>
      </c:txPr>
    </c:legend>
    <c:plotVisOnly val="1"/>
    <c:dispBlanksAs val="gap"/>
    <c:showDLblsOverMax val="0"/>
  </c:chart>
  <c:spPr>
    <a:noFill/>
    <a:ln>
      <a:noFill/>
    </a:ln>
  </c:spPr>
  <c:txPr>
    <a:bodyPr/>
    <a:lstStyle/>
    <a:p>
      <a:pPr>
        <a:defRPr sz="1000" b="0" i="0" u="none" strike="noStrike" baseline="0">
          <a:solidFill>
            <a:srgbClr val="000000"/>
          </a:solidFill>
          <a:latin typeface="Arial"/>
          <a:ea typeface="Arial"/>
          <a:cs typeface="Arial"/>
        </a:defRPr>
      </a:pPr>
      <a:endParaRPr lang="ru-RU"/>
    </a:p>
  </c:txPr>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465</TotalTime>
  <Pages>33</Pages>
  <Words>7322</Words>
  <Characters>41737</Characters>
  <Application>Microsoft Office Word</Application>
  <DocSecurity>0</DocSecurity>
  <Lines>347</Lines>
  <Paragraphs>97</Paragraphs>
  <ScaleCrop>false</ScaleCrop>
  <HeadingPairs>
    <vt:vector size="2" baseType="variant">
      <vt:variant>
        <vt:lpstr>Название</vt:lpstr>
      </vt:variant>
      <vt:variant>
        <vt:i4>1</vt:i4>
      </vt:variant>
    </vt:vector>
  </HeadingPairs>
  <TitlesOfParts>
    <vt:vector size="1" baseType="lpstr">
      <vt:lpstr>МИНОБРНАУКИ РОССИИ</vt:lpstr>
    </vt:vector>
  </TitlesOfParts>
  <Company>vvsu</Company>
  <LinksUpToDate>false</LinksUpToDate>
  <CharactersWithSpaces>48962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МИНОБРНАУКИ РОССИИ</dc:title>
  <dc:subject/>
  <dc:creator>shelygina</dc:creator>
  <cp:keywords/>
  <dc:description/>
  <cp:lastModifiedBy>Karl</cp:lastModifiedBy>
  <cp:revision>27</cp:revision>
  <cp:lastPrinted>2025-07-08T12:20:00Z</cp:lastPrinted>
  <dcterms:created xsi:type="dcterms:W3CDTF">2022-05-15T04:18:00Z</dcterms:created>
  <dcterms:modified xsi:type="dcterms:W3CDTF">2025-07-08T12:20:00Z</dcterms:modified>
</cp:coreProperties>
</file>