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9291E" w14:textId="2405703B" w:rsidR="00193F3B" w:rsidRDefault="000663FE" w:rsidP="00193F3B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</w:pPr>
      <w:r>
        <w:rPr>
          <w:rFonts w:ascii="Arial" w:eastAsia="Times New Roman" w:hAnsi="Arial" w:cs="Arial"/>
          <w:iCs/>
          <w:noProof/>
          <w:sz w:val="28"/>
          <w:szCs w:val="28"/>
          <w:lang w:val="en-US"/>
        </w:rPr>
        <w:drawing>
          <wp:inline distT="0" distB="0" distL="0" distR="0" wp14:anchorId="133F007F" wp14:editId="4DFD1092">
            <wp:extent cx="5964072" cy="8780419"/>
            <wp:effectExtent l="0" t="0" r="0" b="1905"/>
            <wp:docPr id="1754114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52" cy="88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8CD1" w14:textId="2ECDAE4B" w:rsidR="00193F3B" w:rsidRPr="000663FE" w:rsidRDefault="00193F3B" w:rsidP="000663FE">
      <w:pPr>
        <w:spacing w:after="240" w:line="360" w:lineRule="auto"/>
        <w:ind w:firstLine="567"/>
        <w:outlineLvl w:val="0"/>
        <w:rPr>
          <w:rFonts w:ascii="Arial" w:eastAsia="Times New Roman" w:hAnsi="Arial" w:cs="Arial"/>
          <w:iCs/>
          <w:sz w:val="28"/>
          <w:szCs w:val="28"/>
        </w:rPr>
        <w:sectPr w:rsidR="00193F3B" w:rsidRPr="000663FE" w:rsidSect="00AD518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14:paraId="4A83643F" w14:textId="77777777" w:rsidR="000663FE" w:rsidRPr="000663FE" w:rsidRDefault="000663FE" w:rsidP="000663FE">
      <w:pPr>
        <w:spacing w:after="240" w:line="360" w:lineRule="auto"/>
        <w:outlineLvl w:val="0"/>
        <w:rPr>
          <w:rFonts w:ascii="Arial" w:eastAsia="Times New Roman" w:hAnsi="Arial" w:cs="Arial"/>
          <w:iCs/>
          <w:noProof/>
          <w:sz w:val="28"/>
          <w:szCs w:val="28"/>
        </w:rPr>
      </w:pPr>
    </w:p>
    <w:p w14:paraId="58E51C0D" w14:textId="0761B5AD" w:rsidR="00193F3B" w:rsidRDefault="000663FE" w:rsidP="00F61118">
      <w:pPr>
        <w:spacing w:after="240" w:line="360" w:lineRule="auto"/>
        <w:ind w:firstLine="142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</w:pPr>
      <w:r>
        <w:rPr>
          <w:rFonts w:ascii="Arial" w:eastAsia="Times New Roman" w:hAnsi="Arial" w:cs="Arial"/>
          <w:iCs/>
          <w:noProof/>
          <w:sz w:val="28"/>
          <w:szCs w:val="28"/>
          <w:lang w:val="en-US"/>
        </w:rPr>
        <w:drawing>
          <wp:inline distT="0" distB="0" distL="0" distR="0" wp14:anchorId="6FB488B9" wp14:editId="4280C905">
            <wp:extent cx="5677469" cy="8216716"/>
            <wp:effectExtent l="0" t="0" r="0" b="0"/>
            <wp:docPr id="11818019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69" cy="82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0CDC5" w14:textId="3D71AE8B" w:rsidR="00193F3B" w:rsidRDefault="00193F3B" w:rsidP="00193F3B">
      <w:pPr>
        <w:spacing w:after="240" w:line="360" w:lineRule="auto"/>
        <w:ind w:firstLine="567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  <w:sectPr w:rsidR="00193F3B" w:rsidSect="00AD5182">
          <w:pgSz w:w="11906" w:h="16838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14:paraId="28627A3F" w14:textId="545899BA" w:rsidR="00193F3B" w:rsidRDefault="000663FE" w:rsidP="00193F3B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</w:pPr>
      <w:r>
        <w:rPr>
          <w:rFonts w:ascii="Arial" w:eastAsia="Times New Roman" w:hAnsi="Arial" w:cs="Arial"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30183DC8" wp14:editId="15C87BED">
            <wp:extent cx="6115341" cy="8639033"/>
            <wp:effectExtent l="0" t="0" r="0" b="0"/>
            <wp:docPr id="7691235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24" cy="86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DFF9" w14:textId="77777777" w:rsidR="00193F3B" w:rsidRPr="000663FE" w:rsidRDefault="00193F3B" w:rsidP="000663FE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</w:rPr>
        <w:sectPr w:rsidR="00193F3B" w:rsidRPr="000663FE" w:rsidSect="00AD5182">
          <w:pgSz w:w="11906" w:h="16838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14:paraId="06183268" w14:textId="77777777" w:rsidR="00193F3B" w:rsidRPr="000663FE" w:rsidRDefault="00193F3B" w:rsidP="00193F3B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</w:rPr>
      </w:pPr>
    </w:p>
    <w:p w14:paraId="41613A27" w14:textId="44D935A7" w:rsidR="00870944" w:rsidRPr="00F61118" w:rsidRDefault="001850EB" w:rsidP="00750BFB">
      <w:pPr>
        <w:spacing w:after="240" w:line="360" w:lineRule="auto"/>
        <w:ind w:firstLine="567"/>
        <w:jc w:val="center"/>
        <w:outlineLvl w:val="0"/>
        <w:rPr>
          <w:rFonts w:ascii="Times New Roman" w:hAnsi="Times New Roman"/>
          <w:noProof/>
          <w:sz w:val="24"/>
          <w:szCs w:val="24"/>
        </w:rPr>
      </w:pPr>
      <w:r w:rsidRPr="001363E0">
        <w:rPr>
          <w:rFonts w:ascii="Arial" w:eastAsia="Times New Roman" w:hAnsi="Arial" w:cs="Arial"/>
          <w:iCs/>
          <w:sz w:val="28"/>
          <w:szCs w:val="28"/>
        </w:rPr>
        <w:t>Содержание</w:t>
      </w:r>
      <w:r w:rsidR="00606DC6" w:rsidRPr="00F61118">
        <w:rPr>
          <w:rFonts w:ascii="Times New Roman" w:hAnsi="Times New Roman"/>
          <w:iCs/>
          <w:sz w:val="24"/>
          <w:szCs w:val="24"/>
        </w:rPr>
        <w:fldChar w:fldCharType="begin"/>
      </w:r>
      <w:r w:rsidR="00606DC6" w:rsidRPr="00F61118">
        <w:rPr>
          <w:rFonts w:ascii="Times New Roman" w:hAnsi="Times New Roman"/>
          <w:iCs/>
          <w:sz w:val="24"/>
          <w:szCs w:val="24"/>
        </w:rPr>
        <w:instrText xml:space="preserve"> TOC \h \z \t "введение и закоючение;1;заголовки;2;подзаголовки;3;отдельно подзаголовки;3" </w:instrText>
      </w:r>
      <w:r w:rsidR="00606DC6" w:rsidRPr="00F61118">
        <w:rPr>
          <w:rFonts w:ascii="Times New Roman" w:hAnsi="Times New Roman"/>
          <w:iCs/>
          <w:sz w:val="24"/>
          <w:szCs w:val="24"/>
        </w:rPr>
        <w:fldChar w:fldCharType="separate"/>
      </w:r>
    </w:p>
    <w:p w14:paraId="4A00B4B9" w14:textId="696DEFC8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04" w:history="1">
        <w:r w:rsidRPr="00F61118">
          <w:rPr>
            <w:rStyle w:val="ad"/>
            <w:rFonts w:ascii="Times New Roman" w:hAnsi="Times New Roman"/>
            <w:sz w:val="24"/>
            <w:szCs w:val="24"/>
          </w:rPr>
          <w:t>Введение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_Toc233034304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1821ECC9" w14:textId="4C8E23CD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05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1 Анализ ассортимента трикотажных плечевых изделий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_Toc233034305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8858ABF" w14:textId="449F91D5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06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2 Техники художественно-декоративного оформления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_Toc233034306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2E5830E" w14:textId="0D3CD246" w:rsidR="00870944" w:rsidRPr="00F61118" w:rsidRDefault="00870944" w:rsidP="00371E1B">
      <w:pPr>
        <w:pStyle w:val="31"/>
        <w:ind w:left="993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08" w:history="1">
        <w:r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2.1 Основные техники декорирования трикотаж</w:t>
        </w:r>
        <w:r w:rsidR="00FF1AE5"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ных изделий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_Toc233034308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9E191F0" w14:textId="70126569" w:rsidR="00870944" w:rsidRPr="00F61118" w:rsidRDefault="00870944" w:rsidP="00371E1B">
      <w:pPr>
        <w:pStyle w:val="31"/>
        <w:ind w:left="993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09" w:history="1">
        <w:r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2.2 Виды изображений в декоре трикотажа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_Toc233034309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AFF1355" w14:textId="5CC3C9FE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0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3 Характерные художественно-декоративные решени</w:t>
        </w:r>
        <w:r w:rsidR="00314C64" w:rsidRPr="00F61118">
          <w:rPr>
            <w:rStyle w:val="ad"/>
            <w:rFonts w:ascii="Times New Roman" w:hAnsi="Times New Roman"/>
            <w:noProof/>
            <w:sz w:val="24"/>
            <w:szCs w:val="24"/>
          </w:rPr>
          <w:t>я</w:t>
        </w:r>
      </w:hyperlink>
      <w:r w:rsidR="00314C64" w:rsidRPr="00F61118">
        <w:rPr>
          <w:rStyle w:val="ad"/>
          <w:rFonts w:ascii="Times New Roman" w:hAnsi="Times New Roman"/>
          <w:noProof/>
          <w:sz w:val="24"/>
          <w:szCs w:val="24"/>
        </w:rPr>
        <w:t xml:space="preserve"> </w:t>
      </w:r>
      <w:hyperlink w:anchor="_Toc233034311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трикотажных плечевых изделий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_Toc233034311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18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6957ACC" w14:textId="13F7967D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2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 xml:space="preserve">4 </w:t>
        </w:r>
        <w:r w:rsidR="00883421" w:rsidRPr="00F61118">
          <w:rPr>
            <w:rStyle w:val="ad"/>
            <w:rFonts w:ascii="Times New Roman" w:hAnsi="Times New Roman"/>
            <w:noProof/>
            <w:sz w:val="24"/>
            <w:szCs w:val="24"/>
          </w:rPr>
          <w:t>Основные модные тенденции в декоре трикотажных плечевых изделий</w: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instrText xml:space="preserve"> PAGEREF _Toc233034312 \h </w:instrTex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t>22</w: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E1D1AC8" w14:textId="23ECBC26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7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5 Анализ рынка трикотажных плечевых изделий на примере г. Владивостока в контексте их художественно-декоративного оформления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_Toc233034317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D992999" w14:textId="2335554B" w:rsidR="00870944" w:rsidRPr="00F61118" w:rsidRDefault="00870944" w:rsidP="00371E1B">
      <w:pPr>
        <w:pStyle w:val="31"/>
        <w:ind w:hanging="284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8" w:history="1">
        <w:r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5.1 Сегментация ассортиментного ряда и анализ декоративных техник в трикотажных плечевых изделиях на рынке г. Владивостока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_Toc233034318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7DD9C3D" w14:textId="6BF12AD4" w:rsidR="00870944" w:rsidRPr="00F61118" w:rsidRDefault="00870944" w:rsidP="00371E1B">
      <w:pPr>
        <w:pStyle w:val="31"/>
        <w:ind w:hanging="284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9" w:history="1">
        <w:r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5.2 Анализ материалов и художественно-декоративных решений на рынке г. Владивостока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_Toc233034319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26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BBF98D8" w14:textId="5CC43210" w:rsidR="00870944" w:rsidRPr="00F61118" w:rsidRDefault="00870944" w:rsidP="00883421">
      <w:pPr>
        <w:pStyle w:val="21"/>
        <w:rPr>
          <w:rFonts w:ascii="Times New Roman" w:hAnsi="Times New Roman"/>
          <w:noProof/>
          <w:color w:val="0000FF"/>
          <w:sz w:val="24"/>
          <w:szCs w:val="24"/>
          <w:u w:val="single"/>
        </w:rPr>
      </w:pPr>
      <w:hyperlink w:anchor="_Toc233034320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 xml:space="preserve">6 </w:t>
        </w:r>
        <w:r w:rsidR="00883421" w:rsidRPr="00F61118">
          <w:rPr>
            <w:rStyle w:val="ad"/>
            <w:rFonts w:ascii="Times New Roman" w:hAnsi="Times New Roman"/>
            <w:noProof/>
            <w:sz w:val="24"/>
            <w:szCs w:val="24"/>
          </w:rPr>
          <w:t xml:space="preserve"> Проведение и результаты опроса о предпочтениях потребителей</w: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instrText xml:space="preserve"> PAGEREF _Toc233034320 \h </w:instrTex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t>28</w: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057514A" w14:textId="699151F1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21" w:history="1">
        <w:r w:rsidRPr="00F61118">
          <w:rPr>
            <w:rStyle w:val="ad"/>
            <w:rFonts w:ascii="Times New Roman" w:hAnsi="Times New Roman"/>
            <w:sz w:val="24"/>
            <w:szCs w:val="24"/>
          </w:rPr>
          <w:t>Заключение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_Toc233034321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31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50D64DE9" w14:textId="156E498F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22" w:history="1">
        <w:r w:rsidRPr="00F61118">
          <w:rPr>
            <w:rStyle w:val="ad"/>
            <w:rFonts w:ascii="Times New Roman" w:hAnsi="Times New Roman"/>
            <w:sz w:val="24"/>
            <w:szCs w:val="24"/>
          </w:rPr>
          <w:t>Список использованных источников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_Toc233034322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33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37537133" w14:textId="175A1F94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23" w:history="1">
        <w:r w:rsidRPr="00F61118">
          <w:rPr>
            <w:rStyle w:val="ad"/>
            <w:rFonts w:ascii="Times New Roman" w:hAnsi="Times New Roman"/>
            <w:sz w:val="24"/>
            <w:szCs w:val="24"/>
          </w:rPr>
          <w:t>ПРИЛОЖЕНИЕ А</w:t>
        </w:r>
      </w:hyperlink>
      <w:r w:rsidRPr="00F61118">
        <w:rPr>
          <w:rStyle w:val="ad"/>
          <w:rFonts w:ascii="Times New Roman" w:hAnsi="Times New Roman"/>
          <w:sz w:val="24"/>
          <w:szCs w:val="24"/>
        </w:rPr>
        <w:t xml:space="preserve"> </w:t>
      </w:r>
      <w:hyperlink w:anchor="_Toc233034324" w:history="1">
        <w:r w:rsidRPr="00F61118">
          <w:rPr>
            <w:rStyle w:val="ad"/>
            <w:rFonts w:ascii="Times New Roman" w:hAnsi="Times New Roman"/>
            <w:sz w:val="24"/>
            <w:szCs w:val="24"/>
            <w:lang w:eastAsia="ru-RU"/>
          </w:rPr>
          <w:t>Анкета для проведения социологического опроса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_Toc233034324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35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541ABEE0" w14:textId="11D95653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25" w:history="1">
        <w:r w:rsidRPr="00F61118">
          <w:rPr>
            <w:rStyle w:val="ad"/>
            <w:rFonts w:ascii="Times New Roman" w:hAnsi="Times New Roman"/>
            <w:sz w:val="24"/>
            <w:szCs w:val="24"/>
          </w:rPr>
          <w:t>ПРИЛОЖЕНИЕ Б</w:t>
        </w:r>
      </w:hyperlink>
      <w:r w:rsidRPr="00F61118">
        <w:rPr>
          <w:rStyle w:val="ad"/>
          <w:rFonts w:ascii="Times New Roman" w:hAnsi="Times New Roman"/>
          <w:sz w:val="24"/>
          <w:szCs w:val="24"/>
        </w:rPr>
        <w:t xml:space="preserve"> </w:t>
      </w:r>
      <w:hyperlink w:anchor="_Toc233034326" w:history="1">
        <w:r w:rsidRPr="00F61118">
          <w:rPr>
            <w:rStyle w:val="ad"/>
            <w:rFonts w:ascii="Times New Roman" w:hAnsi="Times New Roman"/>
            <w:sz w:val="24"/>
            <w:szCs w:val="24"/>
            <w:lang w:eastAsia="ru-RU"/>
          </w:rPr>
          <w:t>Результаты проведённого социологического опроса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_Toc233034326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38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4C88337D" w14:textId="18BF49A4" w:rsidR="00606DC6" w:rsidRPr="00C23675" w:rsidRDefault="00606DC6" w:rsidP="00667FF7">
      <w:pPr>
        <w:shd w:val="clear" w:color="auto" w:fill="FFFFFF"/>
        <w:tabs>
          <w:tab w:val="right" w:leader="dot" w:pos="9639"/>
        </w:tabs>
        <w:spacing w:line="360" w:lineRule="auto"/>
        <w:ind w:right="-142" w:firstLine="142"/>
        <w:jc w:val="both"/>
        <w:rPr>
          <w:rFonts w:ascii="Times New Roman" w:hAnsi="Times New Roman"/>
          <w:iCs/>
          <w:sz w:val="24"/>
          <w:szCs w:val="24"/>
        </w:rPr>
      </w:pPr>
      <w:r w:rsidRPr="00F61118">
        <w:rPr>
          <w:rFonts w:ascii="Times New Roman" w:hAnsi="Times New Roman"/>
          <w:iCs/>
          <w:sz w:val="24"/>
          <w:szCs w:val="24"/>
        </w:rPr>
        <w:fldChar w:fldCharType="end"/>
      </w:r>
    </w:p>
    <w:p w14:paraId="25DA39F2" w14:textId="37DDA177" w:rsidR="0018316F" w:rsidRDefault="0018316F" w:rsidP="00667FF7">
      <w:pPr>
        <w:shd w:val="clear" w:color="auto" w:fill="FFFFFF"/>
        <w:tabs>
          <w:tab w:val="right" w:leader="dot" w:pos="9639"/>
        </w:tabs>
        <w:spacing w:line="360" w:lineRule="auto"/>
        <w:ind w:right="-142" w:firstLine="142"/>
        <w:jc w:val="both"/>
        <w:rPr>
          <w:rFonts w:ascii="Times New Roman" w:hAnsi="Times New Roman"/>
          <w:iCs/>
          <w:sz w:val="24"/>
          <w:szCs w:val="24"/>
        </w:rPr>
      </w:pPr>
    </w:p>
    <w:p w14:paraId="7298374D" w14:textId="0E71D984" w:rsidR="00A925E4" w:rsidRPr="00E64247" w:rsidRDefault="00A925E4" w:rsidP="00E64247">
      <w:pP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14:paraId="548E82ED" w14:textId="40B25DD7" w:rsidR="00A925E4" w:rsidRDefault="00A925E4" w:rsidP="00A925E4">
      <w:pPr>
        <w:rPr>
          <w:rFonts w:asciiTheme="minorHAnsi" w:eastAsiaTheme="minorHAnsi" w:hAnsiTheme="minorHAnsi" w:cstheme="minorBidi"/>
        </w:rPr>
      </w:pPr>
    </w:p>
    <w:p w14:paraId="15C6E67D" w14:textId="0A84F3AC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2984D20C" w14:textId="5F3E9EA2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0058A1AB" w14:textId="7455FC70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21C24036" w14:textId="5936F5FB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2C877733" w14:textId="1B41D17D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470E748A" w14:textId="0E6A71BF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249A7080" w14:textId="636A4FEE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0089410B" w14:textId="69473DF7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6D2109A4" w14:textId="0E8624A4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4B3851EA" w14:textId="6C4BBE20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4612A41C" w14:textId="25F6DEC8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0ACD6F5C" w14:textId="77777777" w:rsidR="00870944" w:rsidRDefault="00870944" w:rsidP="00A925E4">
      <w:pPr>
        <w:rPr>
          <w:rFonts w:asciiTheme="minorHAnsi" w:eastAsiaTheme="minorHAnsi" w:hAnsiTheme="minorHAnsi" w:cstheme="minorBidi"/>
        </w:rPr>
      </w:pPr>
    </w:p>
    <w:p w14:paraId="6FD73BF7" w14:textId="77777777" w:rsidR="00870944" w:rsidRDefault="00870944" w:rsidP="00A925E4">
      <w:pPr>
        <w:rPr>
          <w:rFonts w:asciiTheme="minorHAnsi" w:eastAsiaTheme="minorHAnsi" w:hAnsiTheme="minorHAnsi" w:cstheme="minorBidi"/>
        </w:rPr>
      </w:pPr>
    </w:p>
    <w:p w14:paraId="66DE775C" w14:textId="6DEAF0C8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69240C29" w14:textId="26F36321" w:rsidR="00414C70" w:rsidRDefault="00414C70" w:rsidP="00A925E4">
      <w:pPr>
        <w:rPr>
          <w:rFonts w:asciiTheme="minorHAnsi" w:eastAsiaTheme="minorHAnsi" w:hAnsiTheme="minorHAnsi" w:cstheme="minorBidi"/>
        </w:rPr>
      </w:pPr>
    </w:p>
    <w:p w14:paraId="622EA17C" w14:textId="12613F83" w:rsidR="00414C70" w:rsidRDefault="00414C70" w:rsidP="00A925E4">
      <w:pPr>
        <w:rPr>
          <w:rFonts w:asciiTheme="minorHAnsi" w:eastAsiaTheme="minorHAnsi" w:hAnsiTheme="minorHAnsi" w:cstheme="minorBidi"/>
        </w:rPr>
      </w:pPr>
    </w:p>
    <w:p w14:paraId="37CE4A93" w14:textId="7D78D8CA" w:rsidR="00414C70" w:rsidRDefault="00414C70" w:rsidP="00A925E4">
      <w:pPr>
        <w:rPr>
          <w:rFonts w:asciiTheme="minorHAnsi" w:eastAsiaTheme="minorHAnsi" w:hAnsiTheme="minorHAnsi" w:cstheme="minorBidi"/>
        </w:rPr>
      </w:pPr>
    </w:p>
    <w:p w14:paraId="2021B0C6" w14:textId="47876B47" w:rsidR="009E0E8D" w:rsidRDefault="009E0E8D" w:rsidP="00A925E4">
      <w:pPr>
        <w:rPr>
          <w:rFonts w:asciiTheme="minorHAnsi" w:eastAsiaTheme="minorHAnsi" w:hAnsiTheme="minorHAnsi" w:cstheme="minorBidi"/>
        </w:rPr>
      </w:pPr>
    </w:p>
    <w:p w14:paraId="312B6A58" w14:textId="77777777" w:rsidR="009E0E8D" w:rsidRDefault="009E0E8D" w:rsidP="00A925E4">
      <w:pPr>
        <w:rPr>
          <w:rFonts w:asciiTheme="minorHAnsi" w:eastAsiaTheme="minorHAnsi" w:hAnsiTheme="minorHAnsi" w:cstheme="minorBidi"/>
        </w:rPr>
      </w:pPr>
    </w:p>
    <w:p w14:paraId="300EC56F" w14:textId="77777777" w:rsidR="00414C70" w:rsidRDefault="00414C70" w:rsidP="00A925E4">
      <w:pPr>
        <w:rPr>
          <w:rFonts w:asciiTheme="minorHAnsi" w:eastAsiaTheme="minorHAnsi" w:hAnsiTheme="minorHAnsi" w:cstheme="minorBidi"/>
        </w:rPr>
      </w:pPr>
    </w:p>
    <w:p w14:paraId="316DF646" w14:textId="5C223B5B" w:rsidR="00B54ADD" w:rsidRPr="002A4F65" w:rsidRDefault="00B54ADD" w:rsidP="00883421">
      <w:pPr>
        <w:pStyle w:val="af6"/>
      </w:pPr>
      <w:bookmarkStart w:id="0" w:name="_Toc233034304"/>
      <w:r w:rsidRPr="002A4F65">
        <w:t>Введение</w:t>
      </w:r>
      <w:bookmarkEnd w:id="0"/>
    </w:p>
    <w:p w14:paraId="628D9B0B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Учебная практика по получению навыков исследовательской работы входит в Блок 2 «Практики» учебного плана ОПОП по направлению подготовки 29.03.05 Конструирование изделий легкой промышленности, профиль: Цифровая мода.  Проходит с 09.02.2026 по 04.07.2026 г. Данная учебная практика является связующим звеном между теоретическими знаниями, полученными на дисциплинах учебного плана ОПОП и практической деятельностью по внедрению этих знаний в профессиональную деятельность при формировании компетенции УК-1.</w:t>
      </w:r>
    </w:p>
    <w:p w14:paraId="6D81D700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Целью учебной практики по получению навыков исследовательской работы является формирование и развитие профессиональных навыков и умений в области исследовательской работы, формирование компетенций поиска, критического анализа и синтеза информации с применением системного подхода для решения поставленных задач. </w:t>
      </w:r>
    </w:p>
    <w:p w14:paraId="29220B52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Основной задачей учебной практики по получению навыков исследовательской работы является проведение теоретических и эмпирических исследований в соответствии с темой исследовательской работы, предложенной руководителем практики.</w:t>
      </w:r>
    </w:p>
    <w:p w14:paraId="1A19070F" w14:textId="355DB4E5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Темой научно-исследовательской работы является «Исследование </w:t>
      </w:r>
      <w:bookmarkStart w:id="1" w:name="_Hlk225273218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художественно-декоративных решений </w:t>
      </w:r>
      <w:bookmarkEnd w:id="1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трикотажных плечевых изделий </w:t>
      </w:r>
      <w:r w:rsidR="00FF1A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(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толстовок и худи</w:t>
      </w:r>
      <w:r w:rsidR="00FF1A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, выполненных в спортивном стиле».</w:t>
      </w:r>
    </w:p>
    <w:p w14:paraId="4D307BC0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Объект исследования – трикотажные плечевые изделия.</w:t>
      </w:r>
    </w:p>
    <w:p w14:paraId="58086285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Предмет исследования – особенности художественно-декоративного оформления утепленных трикотажных плечевых изделий.</w:t>
      </w:r>
    </w:p>
    <w:p w14:paraId="4132C359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Для достижения поставленной цели поставлены следующие задачи: </w:t>
      </w:r>
    </w:p>
    <w:p w14:paraId="537D127C" w14:textId="77777777" w:rsidR="00B54ADD" w:rsidRPr="00B54ADD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выполнить анализ ассортимента трикотажных плечевых изделий;</w:t>
      </w:r>
    </w:p>
    <w:p w14:paraId="003B0122" w14:textId="77777777" w:rsidR="00B54ADD" w:rsidRPr="00B54ADD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2" w:name="_Hlk225278529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исследовать техники </w:t>
      </w:r>
      <w:bookmarkStart w:id="3" w:name="_Hlk225273700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художественно-декоративного оформления </w:t>
      </w:r>
      <w:bookmarkEnd w:id="3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трикотажных плечевых изделий</w:t>
      </w:r>
      <w:bookmarkEnd w:id="2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;</w:t>
      </w:r>
    </w:p>
    <w:p w14:paraId="72A71FE8" w14:textId="77777777" w:rsidR="00B54ADD" w:rsidRPr="00B54ADD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определить </w:t>
      </w:r>
      <w:bookmarkStart w:id="4" w:name="_Hlk225281001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характерные </w:t>
      </w:r>
      <w:bookmarkStart w:id="5" w:name="_Hlk225339214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художественно-декоративные решения трикотажных плечевых изделий</w:t>
      </w:r>
      <w:bookmarkEnd w:id="5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;</w:t>
      </w:r>
      <w:bookmarkEnd w:id="4"/>
    </w:p>
    <w:p w14:paraId="10800E15" w14:textId="77777777" w:rsidR="00B54ADD" w:rsidRPr="00B54ADD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выявить предпочтения потребителей относительно </w:t>
      </w:r>
      <w:bookmarkStart w:id="6" w:name="_Hlk225339373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художественно-декоративного оформления </w:t>
      </w:r>
      <w:bookmarkStart w:id="7" w:name="_Hlk225339280"/>
      <w:bookmarkEnd w:id="6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трикотажных плечевых изделий</w:t>
      </w:r>
      <w:bookmarkEnd w:id="7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;</w:t>
      </w:r>
    </w:p>
    <w:p w14:paraId="1145C0DA" w14:textId="1B7D232D" w:rsidR="008E1D29" w:rsidRPr="00B22587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провести анализ рынка трикотажных плечевых изделий на примере г. Владивостока в контексте их художественно-декоративного оформления.</w:t>
      </w:r>
    </w:p>
    <w:p w14:paraId="6AE303C2" w14:textId="77777777" w:rsidR="00B22587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7A08AFF5" w14:textId="77777777" w:rsidR="00B22587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889429F" w14:textId="77777777" w:rsidR="00B22587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CACDE45" w14:textId="77777777" w:rsidR="00B22587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BC426A7" w14:textId="34CD8D2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Методы исследования:</w:t>
      </w:r>
    </w:p>
    <w:p w14:paraId="660F01E3" w14:textId="47698DCF" w:rsidR="00B54ADD" w:rsidRDefault="000919C4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А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анализ</w:t>
      </w:r>
      <w:proofErr w:type="spellEnd"/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специальной литературы, нормативной документации и информационных интернет-ресурсов; методы маркетингового исследования, включая работу с сайтами интернет-магазинов и анализ готовых изделий, представленных в торговой сети; наблюдение; а также опрос в форме анкетирования и интервьюирования.</w:t>
      </w:r>
    </w:p>
    <w:p w14:paraId="4E78A947" w14:textId="0408F49C" w:rsidR="00EF455F" w:rsidRDefault="007C46C2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0955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Структура</w:t>
      </w:r>
      <w:r w:rsidR="000955E5" w:rsidRPr="000955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="00EF455F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исследования:</w:t>
      </w:r>
    </w:p>
    <w:p w14:paraId="0BB9410F" w14:textId="17E1DA19" w:rsidR="000955E5" w:rsidRPr="000955E5" w:rsidRDefault="000955E5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0955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Отчет по учебной практике состоит из введения, шести разделов, заключения, списка использованных источников (19 наименований) и приложений, содержащих анкету и результаты социологического опроса.</w:t>
      </w:r>
    </w:p>
    <w:p w14:paraId="650B898E" w14:textId="1992F588" w:rsidR="00B22587" w:rsidRPr="00B22587" w:rsidRDefault="000919C4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первом разделе представлен анализ ассортимента трикотажных плечевых изделий, обоснован выбор толстовок и худи в качестве ключевого объекта исследования, а также рассмотрены их социокультурная значимость и эволюция от утилитарной одежды к модному феномену. Во втором разделе систематизированы основные техники художественно-декоративного оформления трикотажа: печатные методы, вышивка, аппликация и декор стразами, а также проанализированы виды изображений, используемых в декоре.</w:t>
      </w:r>
      <w:r w:rsidR="00096D1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третьем разделе определены характерные художественно-декоративные решения трикотажных плечевых изделий, включая принты, объёмные элементы, вышивку, аппликации, комбинации материалов, 3D-печать, особенности кроя и отделки, а также цветовые решения. В четвертом разделе на основе анализа маркетинговых исследований и опросов выявлены актуальные потребительские предпочтения в отношении декора: приоритет минимализма, тяга к аутентичности и национальной идентичности, концепция «тихой роскоши» и отказ от кричащих логотипов, а также требования к функциональности и долговечности декора. В пятом разделе проведен анализ рынка трикотажных плечевых изделий на примере г. Владивостока в контексте их художественно-декоративного оформления, рассмотрена сегментация ассортиментного ряда, выявлены региональные особенности, включая влияние азиатских производителей, преобладание оверсайза и функционального декора. В шестом разделе представлены характеристика и результаты проведённого социологического опроса, на основе которых составлен портрет целевой аудитории, определены ключевые тренды в дизайне, цветовы</w:t>
      </w:r>
      <w:r w:rsidR="00096D1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е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предпочтения,</w:t>
      </w:r>
      <w:r w:rsidR="00096D1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предпочтения в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выборе техник декорирования и функциональных элементов</w:t>
      </w:r>
      <w:r w:rsidR="00B22587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В заключении обобщены основные результаты исследования, сформулированы выводы по каждой из поставленных задач и даны практические рекомендации для проектирования востребованного продукта с учетом выявленных предпочтений и региональной специфики.</w:t>
      </w:r>
    </w:p>
    <w:p w14:paraId="23758645" w14:textId="082A17CE" w:rsidR="00B54ADD" w:rsidRDefault="00B54ADD" w:rsidP="00F24644">
      <w:pPr>
        <w:spacing w:line="360" w:lineRule="auto"/>
        <w:ind w:right="-142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30359D4C" w14:textId="77777777" w:rsidR="00B22587" w:rsidRPr="00B54ADD" w:rsidRDefault="00B22587" w:rsidP="00096D14">
      <w:pPr>
        <w:pStyle w:val="af8"/>
        <w:spacing w:before="0" w:after="240" w:line="240" w:lineRule="auto"/>
      </w:pPr>
      <w:bookmarkStart w:id="8" w:name="_Toc233034305"/>
      <w:r w:rsidRPr="00B54ADD">
        <w:lastRenderedPageBreak/>
        <w:t>1 Анализ ассортимента трикотажных плечевых изделий</w:t>
      </w:r>
      <w:bookmarkEnd w:id="8"/>
    </w:p>
    <w:p w14:paraId="769776FB" w14:textId="55206BD9" w:rsidR="00B54ADD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Трикотажные плечевые изделия составляют фундамент современного гардероба. Их популярность обусловлена уникальными свойствами трикотажа: эластичностью, мягкостью, комфортом в носке и широкими возможностями для дизайна. Ассортимент этой группы товаров невероятно разнообразен и продолжает расширяться, реагируя на изменения моды, образа жизни и технологий производства.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="00B54ADD"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Классифицировать трикотажные плечевые изделия можно по множеству признаков: назначению (повседневные, спортивные, домашние, нарядные), сезонности, стилевому решению, виду полотна, конструктивным особенностям. </w:t>
      </w:r>
      <w:r w:rsidR="00B54ADD"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7DFF2509" w14:textId="6DED00D2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Классификация и виды трикотажных плечевых изделий [1]: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403CD0FE" w14:textId="77777777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Футболки (T-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shirts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– базовый элемент гардероба с короткими рукавами и круглым вырезом горловины. Изготавливаются из тонкого хлопкового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кулирная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гладь, интерлок) или синтетического полотна.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Разновидности: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782A6A86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классическая футболка: прямой силуэт, короткий рукав;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0E45971C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лонгслив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Longsleeve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футболка с длинным рукавом;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1EC2CD8A" w14:textId="77777777" w:rsidR="00B54ADD" w:rsidRPr="00B54ADD" w:rsidRDefault="00B54ADD" w:rsidP="00B22587">
      <w:pPr>
        <w:spacing w:line="360" w:lineRule="auto"/>
        <w:ind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поло (Polo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shirt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футболка с воротником на стойке и планкой с пуговицами;</w:t>
      </w:r>
    </w:p>
    <w:p w14:paraId="3253DBBC" w14:textId="77777777" w:rsidR="00B54ADD" w:rsidRPr="00B54ADD" w:rsidRDefault="00B54ADD" w:rsidP="00B22587">
      <w:pPr>
        <w:spacing w:line="360" w:lineRule="auto"/>
        <w:ind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боди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Bodysuit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трикотажное изделие, нижняя часть которого застегивается на кнопки, заменяющее собой нижнее белье и верх.</w:t>
      </w:r>
    </w:p>
    <w:p w14:paraId="56218267" w14:textId="77777777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Свитеры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Sweaters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) – утепленные изделия с длинными рукавами, изготовленные из более плотного 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often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объемного трикотажа (например, из футера, крупной вязки,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кашкорсе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).</w:t>
      </w:r>
    </w:p>
    <w:p w14:paraId="5E9491B7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Разновидности:</w:t>
      </w:r>
    </w:p>
    <w:p w14:paraId="04A713B1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свитер (классический): может иметь любой вид горловины (водолаз, круглый, V-образный вырез). Часто без застежек;</w:t>
      </w:r>
    </w:p>
    <w:p w14:paraId="18AB2A98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джемпер: более тонкий и легкий свитер, часто с V-образным вырезом;</w:t>
      </w:r>
    </w:p>
    <w:p w14:paraId="798DD305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водолазка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Turtleneck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свитер с высоким, облегающим шею воротником;</w:t>
      </w:r>
    </w:p>
    <w:p w14:paraId="50E563CC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свитшот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Sweatshirt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плотная кофта из футера, обычно с круглым вырезом и манжетами. Исторически спортивная одежда, ныне – повседневная.</w:t>
      </w:r>
    </w:p>
    <w:p w14:paraId="0B32620E" w14:textId="77777777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Джемперы и кофты легкие – обобщающее название для более легких, чем свитер, изделий на застежке или без нее. Могут быть из тонкого трикотажа (пике, интерлок, ластик).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Разновидности:</w:t>
      </w:r>
    </w:p>
    <w:p w14:paraId="26E85781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кардиган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Cardigan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кофта на пуговицах, молнии или без застежки, с разрезом по всей длине;</w:t>
      </w:r>
    </w:p>
    <w:p w14:paraId="3A71ADFB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- бомбер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Bomber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укороченная кофта с резинками на манжетах и по низу, часто спортивного кроя.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362C3FEA" w14:textId="77777777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Платья и туники трикотажные – плечевые изделия удлиненного силуэта. Платья имеют длину от мини до макси, туники – нечто среднее между платьем и длинной блузкой.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Разновидности: </w:t>
      </w:r>
    </w:p>
    <w:p w14:paraId="5A9CC3A8" w14:textId="77777777" w:rsidR="00B54ADD" w:rsidRPr="00B54ADD" w:rsidRDefault="00B54ADD" w:rsidP="00B22587">
      <w:pPr>
        <w:spacing w:line="360" w:lineRule="auto"/>
        <w:ind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могут повторять все вышеперечисленные виды кроя (платье-футболка, платье-свитер, платье-водолазка) и изготавливаться из соответствующих трикотажных полотен.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4B0AE118" w14:textId="3FAA570A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Толстовка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Sweatshirt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– это теплая, удобная кофта из плотного трикотажного полотна, чаще всего из футера (2-x, 3-x или 4-x ниточного). Изначально создавалась как элемент спортивной формы для атлетов, чтобы согреться и впитать пот (</w:t>
      </w:r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"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sweat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"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– пот) во время разминок или перерывов (рисунок 1).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Конструктивные особенности:</w:t>
      </w:r>
    </w:p>
    <w:p w14:paraId="7B6A201F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плотное, футерованное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brushed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полотно на изнанке для мягкости и тепла;</w:t>
      </w:r>
    </w:p>
    <w:p w14:paraId="315F2D43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классический круглый вырез горловины;</w:t>
      </w:r>
    </w:p>
    <w:p w14:paraId="2B5841AD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длинные рукава с плотными манжетами-резинками;</w:t>
      </w:r>
    </w:p>
    <w:p w14:paraId="73DC579F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резинка по низу изделия;</w:t>
      </w:r>
    </w:p>
    <w:p w14:paraId="671A5D6E" w14:textId="4566635C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часто – большой накладной карман-кенгуру спереди</w:t>
      </w:r>
      <w:r w:rsidR="00B22587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</w:p>
    <w:p w14:paraId="797F29BC" w14:textId="77777777" w:rsidR="00B54ADD" w:rsidRPr="00B54ADD" w:rsidRDefault="00B54ADD" w:rsidP="00B22744">
      <w:pPr>
        <w:spacing w:line="360" w:lineRule="auto"/>
        <w:ind w:right="-142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7C5D76EC" wp14:editId="28A843CE">
            <wp:extent cx="3101340" cy="2941177"/>
            <wp:effectExtent l="0" t="0" r="0" b="0"/>
            <wp:docPr id="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/>
                    <a:srcRect t="2348" b="2817"/>
                    <a:stretch/>
                  </pic:blipFill>
                  <pic:spPr>
                    <a:xfrm>
                      <a:off x="0" y="0"/>
                      <a:ext cx="3101340" cy="294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1D44" w14:textId="77777777" w:rsidR="00B54ADD" w:rsidRPr="00B54ADD" w:rsidRDefault="00B54ADD" w:rsidP="00B22744">
      <w:pPr>
        <w:spacing w:line="360" w:lineRule="auto"/>
        <w:ind w:right="-142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Рисунок 1 – Толстовка</w:t>
      </w:r>
    </w:p>
    <w:p w14:paraId="747C78DD" w14:textId="77777777" w:rsidR="00B54ADD" w:rsidRPr="00B54ADD" w:rsidRDefault="00B54ADD" w:rsidP="0045194E">
      <w:pPr>
        <w:numPr>
          <w:ilvl w:val="0"/>
          <w:numId w:val="2"/>
        </w:numPr>
        <w:spacing w:after="200" w:line="360" w:lineRule="auto"/>
        <w:ind w:left="709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Худи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Hoodie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– разновидность толстовки, но оснащенная капюшоном. Его история также коренится в рабочей и спортивной одежде, но позднее он был популяризирован хип-хоп культурой и уличной модой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стритвиром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), став символом самовыражения и комфорта </w:t>
      </w:r>
    </w:p>
    <w:p w14:paraId="56B08DB2" w14:textId="77777777" w:rsidR="00B22587" w:rsidRDefault="00B22587" w:rsidP="00B54ADD">
      <w:pPr>
        <w:spacing w:line="360" w:lineRule="auto"/>
        <w:ind w:left="1418" w:righ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635BB35" w14:textId="03FE87E8" w:rsidR="00B54ADD" w:rsidRPr="00B54ADD" w:rsidRDefault="00B54ADD" w:rsidP="00FF1AE5">
      <w:pPr>
        <w:spacing w:line="360" w:lineRule="auto"/>
        <w:ind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Конструктивные особенности:</w:t>
      </w:r>
    </w:p>
    <w:p w14:paraId="365BC316" w14:textId="77777777" w:rsidR="00B54ADD" w:rsidRPr="00B54ADD" w:rsidRDefault="00B54ADD" w:rsidP="00FF1AE5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наличие пристегнутого или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цельновыкроенного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капюшона. Это главный отличительный признак;</w:t>
      </w:r>
    </w:p>
    <w:p w14:paraId="7957ECDE" w14:textId="77777777" w:rsidR="00B54ADD" w:rsidRPr="00B54ADD" w:rsidRDefault="00B54ADD" w:rsidP="00FF1AE5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часто (но не всегда) – карман-кенгуру, который органично сочетается с капюшоном, создавая единый образ;</w:t>
      </w:r>
    </w:p>
    <w:p w14:paraId="3D270499" w14:textId="77777777" w:rsidR="00B54ADD" w:rsidRPr="00B54ADD" w:rsidRDefault="00B54ADD" w:rsidP="00FF1AE5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могут присутствовать шнурки-утяжки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lime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 на капюшоне для регулировки объема;</w:t>
      </w:r>
    </w:p>
    <w:p w14:paraId="1CE8367A" w14:textId="77777777" w:rsidR="00B54ADD" w:rsidRPr="00B54ADD" w:rsidRDefault="00B54ADD" w:rsidP="00FF1AE5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более широкий и свободный крой по сравнению с классической толстовкой.</w:t>
      </w:r>
    </w:p>
    <w:p w14:paraId="332FD131" w14:textId="77777777" w:rsidR="00057CDE" w:rsidRDefault="00057CDE" w:rsidP="00057CDE">
      <w:pPr>
        <w:ind w:left="709" w:right="-142"/>
        <w:jc w:val="center"/>
        <w:rPr>
          <w:rFonts w:ascii="Times New Roman" w:eastAsia="Times New Roman" w:hAnsi="Times New Roman"/>
          <w:noProof/>
          <w:color w:val="000000"/>
          <w:sz w:val="24"/>
          <w:szCs w:val="20"/>
          <w:lang w:eastAsia="ru-RU"/>
        </w:rPr>
      </w:pPr>
    </w:p>
    <w:p w14:paraId="137EB872" w14:textId="6F44885A" w:rsidR="00B54ADD" w:rsidRPr="00B54ADD" w:rsidRDefault="00B54ADD" w:rsidP="00B22587">
      <w:pPr>
        <w:ind w:left="709" w:right="-142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5A3E0A47" wp14:editId="191D3AD5">
            <wp:extent cx="2971165" cy="2811386"/>
            <wp:effectExtent l="0" t="0" r="0" b="0"/>
            <wp:docPr id="2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/>
                    <a:srcRect t="3032" b="3768"/>
                    <a:stretch/>
                  </pic:blipFill>
                  <pic:spPr>
                    <a:xfrm>
                      <a:off x="0" y="0"/>
                      <a:ext cx="2971165" cy="28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A3E2" w14:textId="77777777" w:rsidR="00B54ADD" w:rsidRPr="00B54ADD" w:rsidRDefault="00B54ADD" w:rsidP="00057CDE">
      <w:pPr>
        <w:spacing w:after="240"/>
        <w:ind w:left="709" w:right="-142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Рисунок 2 – Худи</w:t>
      </w:r>
    </w:p>
    <w:p w14:paraId="057A1755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Из представленного анализа ассортимента изделий становится очевидно, что именно худи и толстовки занимают особое место в современном гардеробе и являются предметом нашего исследовательского интереса. Это обусловлено целым комплексом причин, выходящих далеко за рамки простого комфорта. Они представляют собой уникальное явление на стыке моды, культуры, технологий и социологии. Рассмотрим ключевые факторы, определяющие их значимость:</w:t>
      </w:r>
    </w:p>
    <w:p w14:paraId="37DDBFAB" w14:textId="77777777" w:rsidR="00B54ADD" w:rsidRPr="00B54ADD" w:rsidRDefault="00B54ADD" w:rsidP="00B22587">
      <w:pPr>
        <w:numPr>
          <w:ilvl w:val="0"/>
          <w:numId w:val="3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Социокультурный феномен и трансформация статуса.</w:t>
      </w:r>
    </w:p>
    <w:p w14:paraId="510EC7E8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Изначально созданные как сугубо утилитарная одежда для спортсменов и рабочих, худи и толстовки прошли путь до культовых предметов гардероба.</w:t>
      </w:r>
    </w:p>
    <w:p w14:paraId="3F17DF61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От спорта к улице: толстовка (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sweatshirt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была изобретена в 1920-х годах компанией Champion для атлетов, чтобы впитывать пот и сохранять тепло. Худи, появившись позже, быстро завоевала популярность среди рабочих в холодных складских помещениях Нью-Йорка;</w:t>
      </w:r>
    </w:p>
    <w:p w14:paraId="11E16CC0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Уличная культура (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Streetwear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): в 1970-х и 80-х худи стала неотъемлемой частью хип-хоп культуры, брейк-данса и скейтбординга. Она стала символом нонконформизма, свободы 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самовыражения и принадлежности к определенной субкультуре. Фильмы вроде «Рокки» закрепили ее статус как символа упорства и «уличной» аутентичности;</w:t>
      </w:r>
    </w:p>
    <w:p w14:paraId="1015B36E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Высокая мода (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Haute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Couture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): сегодня худи и толстовки – не просто одежда для улицы. Они регулярно появляются в коллекциях ведущих мировых домов моды (например,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Off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-White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, </w:t>
      </w:r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Balenciaga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, </w:t>
      </w:r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Gucci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), становясь предметами роскоши. Этот переход из утилитарного сегмента в люксовый делает их идеальным объектом для анализа динамики модных циклов.</w:t>
      </w:r>
    </w:p>
    <w:p w14:paraId="2B9146D9" w14:textId="77777777" w:rsidR="00B54ADD" w:rsidRPr="00B54ADD" w:rsidRDefault="00B54ADD" w:rsidP="00B22587">
      <w:pPr>
        <w:numPr>
          <w:ilvl w:val="0"/>
          <w:numId w:val="3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Универсальность и функциональность</w:t>
      </w:r>
    </w:p>
    <w:p w14:paraId="7F57BC09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Ни одно другое плечевое изделие не обладает такой степенью универсальности.</w:t>
      </w:r>
    </w:p>
    <w:p w14:paraId="63D590DD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Многослойность: это идеальный элемент для создания многослойных образов. Толстовку можно надеть под пальто, куртку или пиджак. Худи может служить нижним слоем под джинсовую куртку или самостоятельной верхней одеждой в теплую погоду;</w:t>
      </w:r>
    </w:p>
    <w:p w14:paraId="13236832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Адаптивность: ассортимент этих изделий позволяет подобрать модель для любой ситуации: от лаконичной однотонной толстовки для офиса в стиле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smart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casual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до яркой худи с принтом для прогулки или тренировки.</w:t>
      </w:r>
    </w:p>
    <w:p w14:paraId="50610DF2" w14:textId="77777777" w:rsidR="00B54ADD" w:rsidRPr="00B54ADD" w:rsidRDefault="00B54ADD" w:rsidP="00B22587">
      <w:pPr>
        <w:numPr>
          <w:ilvl w:val="0"/>
          <w:numId w:val="3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Технологичность и инновации в материалах</w:t>
      </w:r>
    </w:p>
    <w:p w14:paraId="3660D734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Развитие сегмента худи и толстовок напрямую связано с прогрессом в текстильной промышленности.</w:t>
      </w:r>
    </w:p>
    <w:p w14:paraId="3C2CBB02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Разнообразие полотен: если раньше это был преимущественно футер (двухниточный, трехниточный), то сегодня используются инновационные материалы: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термоткани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для сохранения тепла,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влагоотводящие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полотна для спорта, </w:t>
      </w:r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эко-футер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из переработанных материалов;</w:t>
      </w:r>
    </w:p>
    <w:p w14:paraId="1B0F22C1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Функциональные детали: современные модели оснащаются не только классическими карманами-«кенгуру», но и скрытыми карманами для гаджетов, отверстиями для наушников, водоотталкивающими пропитками и антибактериальными свойствами. Исследование этих технологических аспектов позволяет понять вектор развития всей трикотажной отрасли.</w:t>
      </w:r>
    </w:p>
    <w:p w14:paraId="2EB51696" w14:textId="77777777" w:rsidR="00B54ADD" w:rsidRPr="00B54ADD" w:rsidRDefault="00B54ADD" w:rsidP="00B22587">
      <w:pPr>
        <w:numPr>
          <w:ilvl w:val="0"/>
          <w:numId w:val="3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Коммерческий потенциал и маркетинг</w:t>
      </w:r>
    </w:p>
    <w:p w14:paraId="7430557A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Худи и толстовки являются локомотивом продаж для многих брендов, особенно в сегменте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streetwear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</w:p>
    <w:p w14:paraId="7D4C131E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Мерч (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Merchandise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 худи – идеальный носитель для брендинга. Логотипы, слоганы, принты наносятся на эту большую площадь легко и эффективно. Для музыкантов, художников и брендов это основной продукт для продажи фанатам;</w:t>
      </w:r>
    </w:p>
    <w:p w14:paraId="6A865205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Коллаборации: именно на базе худи и толстовок чаще всего строятся громкие коллаборации (например,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Supreme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x The North Face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,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Travis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Scott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x Nike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), которые вызывают ажиотажный спрос.</w:t>
      </w:r>
    </w:p>
    <w:p w14:paraId="1BF84593" w14:textId="77777777" w:rsidR="00D519DA" w:rsidRPr="00D519DA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 xml:space="preserve">Таким образом, </w:t>
      </w:r>
      <w:r w:rsidR="00D519DA"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Проведенный анализ ассортимента и культурного контекста убедительно демонстрирует, что худи и толстовки вышли за рамки простых функциональных единиц одежды. Однако их эволюция не завершена — напротив, сегодня мы находимся на пороге нового этапа трансформации этих изделий, что открывает обширное поле для дальнейших исследований.</w:t>
      </w:r>
    </w:p>
    <w:p w14:paraId="1E91D83E" w14:textId="77777777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Во-первых, экологический вектор становится определяющим. В ответ на запросы осознанного потребления производители активно внедряют переработанный полиэстер, органический хлопок и инновационные красители с низким водопотреблением. Появляются модели, созданные по принципу «бесшовной» вязки (</w:t>
      </w:r>
      <w:proofErr w:type="spellStart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whole-garment</w:t>
      </w:r>
      <w:proofErr w:type="spellEnd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), которые сокращают производственные отходы. Изучение того, как экологические инициативы влияют на потребительский выбор и как бренды балансируют между устойчивостью и доступностью, представляет собой актуальную научную задачу.</w:t>
      </w:r>
    </w:p>
    <w:p w14:paraId="5C219312" w14:textId="77777777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Во-вторых, цифровизация и смарт-технологии постепенно проникают в этот сегмент. Уже существуют экспериментальные образцы худи со встроенными датчиками сердцебиения, подогревом от аккумуляторов или светодиодной индикацией. В перспективе такие изделия могут стать не просто одеждой, а носимыми гаджетами (</w:t>
      </w:r>
      <w:proofErr w:type="spellStart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wearable</w:t>
      </w:r>
      <w:proofErr w:type="spellEnd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tech</w:t>
      </w:r>
      <w:proofErr w:type="spellEnd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), интегрированными в экосистему «умного» гардероба. Анализ того, как технологические инновации переопределяют конструктивные особенности трикотажных плечевых изделий, — одно из самых многообещающих направлений.</w:t>
      </w:r>
    </w:p>
    <w:p w14:paraId="0F13FD7F" w14:textId="77777777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В-третьих, глокализация и кастомизация меняют ландшафт рынка. Массовое производство уступает место малым тиражам и персонализированным решениям. Платформы с индивидуальным дизайном, локальные бренды с этническими мотивами и коллаборации с уличными художниками превращают худи в холст для культурной идентичности. Исследование того, как региональные коды и субкультурные влияния интегрируются в глобальный тренд, позволяет глубже понять механизмы модной диффузии.</w:t>
      </w:r>
    </w:p>
    <w:p w14:paraId="0CF0B074" w14:textId="77777777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Наконец, психология комфорта заслуживает отдельного внимания. В эпоху гибридной занятости и удаленной работы худи и толстовки стали визуальным маркером нового баланса между профессиональным и личным. Их способность создавать «кокон» безопасности и одновременно выглядеть стильно делает их предметом изучения для социологов и маркетологов, исследующих изменения в поведении современного потребителя.</w:t>
      </w:r>
    </w:p>
    <w:p w14:paraId="08AE1847" w14:textId="2F167FB1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Таким образом, худи и толстовки предстают не как статичная категория товаров, а как динамичная система, аккумулирующая в себе технологические прорывы, культурные сдвиги и социальные запросы., эстетика и смысл переплетаются в каждом волокне трикотажного полотна.</w:t>
      </w:r>
    </w:p>
    <w:p w14:paraId="706DEE75" w14:textId="28B7821C" w:rsidR="00B54ADD" w:rsidRPr="00B54ADD" w:rsidRDefault="00B54ADD" w:rsidP="00B22587">
      <w:pPr>
        <w:spacing w:line="360" w:lineRule="auto"/>
        <w:ind w:right="-142" w:firstLine="709"/>
        <w:jc w:val="both"/>
        <w:rPr>
          <w:rFonts w:ascii="Arial" w:eastAsia="Times New Roman" w:hAnsi="Arial"/>
          <w:color w:val="000000"/>
          <w:sz w:val="26"/>
          <w:szCs w:val="20"/>
          <w:lang w:eastAsia="ru-RU"/>
        </w:rPr>
      </w:pPr>
    </w:p>
    <w:p w14:paraId="39D42EE3" w14:textId="3792765E" w:rsidR="00870944" w:rsidRPr="00B54ADD" w:rsidRDefault="00B54ADD" w:rsidP="00096D14">
      <w:pPr>
        <w:pStyle w:val="af8"/>
        <w:spacing w:before="0" w:after="240" w:line="240" w:lineRule="auto"/>
        <w:ind w:left="709" w:firstLine="0"/>
      </w:pPr>
      <w:bookmarkStart w:id="9" w:name="_Toc233034306"/>
      <w:r w:rsidRPr="00B54ADD">
        <w:lastRenderedPageBreak/>
        <w:t>2 Техники художественно-декоративного оформления</w:t>
      </w:r>
      <w:bookmarkEnd w:id="9"/>
    </w:p>
    <w:p w14:paraId="7E4CF94F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Трикотажные плечевые изделия (футболки, толстовки, худи, свитеры и др.) часто подвергаются художественно-декоративной обработке для придания им уникального дизайна, повышения эстетической привлекательности и соответствия модным трендам. Методы декорирования варьируются от традиционных (вышивка, аппликация) до современных цифровых технологий (сублимация, DTF-печать). </w:t>
      </w:r>
    </w:p>
    <w:p w14:paraId="6A053F63" w14:textId="73612B5F" w:rsidR="00B54ADD" w:rsidRPr="00B22744" w:rsidRDefault="00B54ADD" w:rsidP="00CF065D">
      <w:pPr>
        <w:pStyle w:val="afa"/>
        <w:spacing w:before="240" w:line="240" w:lineRule="auto"/>
        <w:rPr>
          <w:rFonts w:eastAsia="Times New Roman"/>
          <w:spacing w:val="0"/>
        </w:rPr>
      </w:pPr>
      <w:bookmarkStart w:id="10" w:name="_Toc233034308"/>
      <w:r w:rsidRPr="00B22744">
        <w:rPr>
          <w:rFonts w:eastAsia="Times New Roman"/>
          <w:spacing w:val="0"/>
        </w:rPr>
        <w:t>2.1 Основные техники декорирования трикотаж</w:t>
      </w:r>
      <w:bookmarkEnd w:id="10"/>
      <w:r w:rsidR="00FF1AE5">
        <w:rPr>
          <w:rFonts w:eastAsia="Times New Roman"/>
          <w:spacing w:val="0"/>
        </w:rPr>
        <w:t>ных изделий</w:t>
      </w:r>
    </w:p>
    <w:p w14:paraId="665DA42F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Современный рынок комфортной одежды отличается высокой конкуренцией, где оригинальность дизайна становится решающим фактором. Художественное оформление трикотажа – это не просто украшение, а важный инструмент формирования стиля, узнаваемости бренда и создания эмоциональной связи с покупателем. Выбор техники декорирования напрямую влияет на внешний вид изделия, его тактильные ощущения, долговечность и итоговую стоимость.</w:t>
      </w:r>
    </w:p>
    <w:p w14:paraId="31709C81" w14:textId="77777777" w:rsidR="00B54ADD" w:rsidRPr="00B54ADD" w:rsidRDefault="00B54ADD" w:rsidP="0045194E">
      <w:pPr>
        <w:numPr>
          <w:ilvl w:val="0"/>
          <w:numId w:val="4"/>
        </w:numPr>
        <w:spacing w:after="200" w:line="360" w:lineRule="auto"/>
        <w:ind w:firstLine="349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1" w:name="_Toc232942639"/>
      <w:bookmarkStart w:id="12" w:name="_Toc232942994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Печатные методы:</w:t>
      </w:r>
      <w:bookmarkEnd w:id="11"/>
      <w:bookmarkEnd w:id="12"/>
    </w:p>
    <w:p w14:paraId="4830DD40" w14:textId="77777777" w:rsidR="00B54ADD" w:rsidRPr="00B54ADD" w:rsidRDefault="00B54ADD" w:rsidP="0045194E">
      <w:pPr>
        <w:numPr>
          <w:ilvl w:val="1"/>
          <w:numId w:val="5"/>
        </w:numPr>
        <w:spacing w:after="200" w:line="360" w:lineRule="auto"/>
        <w:ind w:left="0" w:firstLine="709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3" w:name="_Toc232942640"/>
      <w:bookmarkStart w:id="14" w:name="_Toc232942995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Шелкография (трафаретная печать) – нанесение краски через трафаретную сетку с помощью ракеля. Краска продавливается на ткань, а затем закрепляется термической обработкой, что обеспечивает долговечность изображения (рисунок 3).</w:t>
      </w:r>
      <w:bookmarkEnd w:id="13"/>
      <w:bookmarkEnd w:id="14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 </w:t>
      </w:r>
    </w:p>
    <w:p w14:paraId="15A4B8AB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Типы изображений:</w:t>
      </w:r>
    </w:p>
    <w:p w14:paraId="6B4D387B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плоские (сплошные) принты – однотонные или градиентные заливки;</w:t>
      </w:r>
    </w:p>
    <w:p w14:paraId="0C7CC803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- многоцветные композиции – сложные рисунки с несколькими </w:t>
      </w:r>
      <w:proofErr w:type="gram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цветами .</w:t>
      </w:r>
      <w:proofErr w:type="gramEnd"/>
    </w:p>
    <w:p w14:paraId="2A11E259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Масштаб и расположение:</w:t>
      </w:r>
    </w:p>
    <w:p w14:paraId="0B254036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крупные центральные принты (на груди, спине);</w:t>
      </w:r>
    </w:p>
    <w:p w14:paraId="2F1CFCDC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логотипы и мелкие надписи (на рукавах, карманах). </w:t>
      </w:r>
    </w:p>
    <w:p w14:paraId="061D41F7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Преимущества: высокая насыщенность цветов, долговечность. </w:t>
      </w:r>
    </w:p>
    <w:p w14:paraId="2B78637E" w14:textId="77777777" w:rsidR="00B54ADD" w:rsidRPr="00B54ADD" w:rsidRDefault="00B54ADD" w:rsidP="00B54ADD">
      <w:pPr>
        <w:spacing w:after="120"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Недостатки: ограниченная детализация, сложность в градиентах. </w:t>
      </w:r>
    </w:p>
    <w:p w14:paraId="448DAC8B" w14:textId="77777777" w:rsidR="00B54ADD" w:rsidRPr="00B54ADD" w:rsidRDefault="00B54ADD" w:rsidP="00B54ADD">
      <w:pPr>
        <w:ind w:hanging="426"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3"/>
          <w:sz w:val="24"/>
          <w:szCs w:val="20"/>
          <w:lang w:eastAsia="ru-RU"/>
        </w:rPr>
        <w:drawing>
          <wp:inline distT="0" distB="0" distL="0" distR="0" wp14:anchorId="1166CC95" wp14:editId="2FC32362">
            <wp:extent cx="3520440" cy="1984842"/>
            <wp:effectExtent l="0" t="0" r="0" b="0"/>
            <wp:docPr id="2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3520440" cy="198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2D30" w14:textId="77777777" w:rsidR="00B54ADD" w:rsidRPr="00B54ADD" w:rsidRDefault="00B54ADD" w:rsidP="00B54ADD">
      <w:pPr>
        <w:tabs>
          <w:tab w:val="left" w:pos="5688"/>
        </w:tabs>
        <w:spacing w:after="200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  Рисунок 3 – Шелкография</w:t>
      </w:r>
    </w:p>
    <w:p w14:paraId="35CF3200" w14:textId="77777777" w:rsidR="00B54ADD" w:rsidRPr="00B54ADD" w:rsidRDefault="00B54ADD" w:rsidP="0045194E">
      <w:pPr>
        <w:numPr>
          <w:ilvl w:val="1"/>
          <w:numId w:val="5"/>
        </w:numPr>
        <w:spacing w:after="20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lastRenderedPageBreak/>
        <w:t>Термопечать (DTG, сублимация, флекс) – чернила наносятся непосредственно на ткань с помощью специального принтера. Чернила проникают в волокна материала, а не остаются на его поверхности (рисунок 4). </w:t>
      </w:r>
    </w:p>
    <w:p w14:paraId="68BE003E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Масштаб и расположение: </w:t>
      </w:r>
    </w:p>
    <w:p w14:paraId="5C1C26FC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подходит для единичных изделий или малых партий;</w:t>
      </w:r>
    </w:p>
    <w:p w14:paraId="3F1070EE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изображение можно наносить на любую область ткани, включая сложные поверхности (например, рукава, кепки);</w:t>
      </w:r>
    </w:p>
    <w:p w14:paraId="74C93D10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для точного размещения используют конструкторы изделий и макеты в масштабе 1:1. </w:t>
      </w:r>
    </w:p>
    <w:p w14:paraId="67389083" w14:textId="77777777" w:rsidR="00B54ADD" w:rsidRPr="00B54ADD" w:rsidRDefault="00B54ADD" w:rsidP="00513AA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Преимущества:</w:t>
      </w:r>
    </w:p>
    <w:p w14:paraId="000CDB9E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высокая детализация и богатая цветопередача, возможность воспроизводить сложные градиенты, полутона и мельчайшие детали; </w:t>
      </w:r>
    </w:p>
    <w:p w14:paraId="0851F0B4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- подходит для дизайнов, которые невозможно реализовать шелкографией или 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термотрансфером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; </w:t>
      </w:r>
    </w:p>
    <w:p w14:paraId="4A8BD4A0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быстрая подготовка к печати, удобство для персонализированных изделий; </w:t>
      </w:r>
    </w:p>
    <w:p w14:paraId="7168DE33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хорошая устойчивость к ультрафиолету и износу при правильном уходе. </w:t>
      </w:r>
    </w:p>
    <w:p w14:paraId="5F213D9E" w14:textId="77777777" w:rsidR="00B54ADD" w:rsidRPr="00B54ADD" w:rsidRDefault="00B54ADD" w:rsidP="00513AA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Недостатки:</w:t>
      </w:r>
    </w:p>
    <w:p w14:paraId="1945B03D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ограничение по типу ткани: лучше всего печатать на хлопковых материалах; синтетика вызывает сложности с держанием краски; </w:t>
      </w:r>
    </w:p>
    <w:p w14:paraId="2186E5D6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чувствительность к условиям стирки – рекомендуется ручной или щадящий режим;</w:t>
      </w:r>
    </w:p>
    <w:p w14:paraId="4F2BF5C5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высокая стоимость оборудования и материалов;</w:t>
      </w:r>
    </w:p>
    <w:p w14:paraId="648054CA" w14:textId="77777777" w:rsidR="00B54ADD" w:rsidRPr="00B54ADD" w:rsidRDefault="00B54ADD" w:rsidP="00513AA8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печать на тёмных тканях требует специальной подготовки (нанесение праймера), что увеличивает стоимость. </w:t>
      </w:r>
    </w:p>
    <w:p w14:paraId="2A41BB80" w14:textId="77777777" w:rsidR="00B54ADD" w:rsidRPr="00B54ADD" w:rsidRDefault="00B54ADD" w:rsidP="00B54ADD">
      <w:pPr>
        <w:jc w:val="center"/>
        <w:rPr>
          <w:rFonts w:ascii="Arial" w:eastAsia="Times New Roman" w:hAnsi="Arial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Arial" w:eastAsia="Times New Roman" w:hAnsi="Arial"/>
          <w:noProof/>
          <w:color w:val="000000"/>
          <w:spacing w:val="3"/>
          <w:sz w:val="24"/>
          <w:szCs w:val="20"/>
          <w:lang w:eastAsia="ru-RU"/>
        </w:rPr>
        <w:drawing>
          <wp:inline distT="0" distB="0" distL="0" distR="0" wp14:anchorId="6C31235E" wp14:editId="2B355DA3">
            <wp:extent cx="4305300" cy="2867025"/>
            <wp:effectExtent l="0" t="0" r="0" b="9525"/>
            <wp:docPr id="3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4305857" cy="286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7569" w14:textId="237B14CD" w:rsidR="00B54ADD" w:rsidRDefault="00B54ADD" w:rsidP="00513AA8">
      <w:pPr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Рисунок 4 – Термопечать</w:t>
      </w:r>
    </w:p>
    <w:p w14:paraId="43D9B8F1" w14:textId="77777777" w:rsidR="00513AA8" w:rsidRPr="00B54ADD" w:rsidRDefault="00513AA8" w:rsidP="00513AA8">
      <w:pPr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47C712CA" w14:textId="21D2C56E" w:rsidR="00B54ADD" w:rsidRDefault="00B54ADD" w:rsidP="0045194E">
      <w:pPr>
        <w:numPr>
          <w:ilvl w:val="1"/>
          <w:numId w:val="5"/>
        </w:numPr>
        <w:spacing w:before="120" w:after="20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lastRenderedPageBreak/>
        <w:t>Сублимационная печать – перенос изображения с помощью специальных чернил, которые при нагревании переходят в газообразное состояние и проникают в структуру полиэфирного волокна. Подходит для синтетических тканей (полиэстер), спортивных моделей (рисунок 5). </w:t>
      </w:r>
    </w:p>
    <w:p w14:paraId="2DECC48F" w14:textId="77777777" w:rsidR="00513AA8" w:rsidRPr="00B54ADD" w:rsidRDefault="00513AA8" w:rsidP="00513AA8">
      <w:pPr>
        <w:spacing w:before="120" w:after="200" w:line="360" w:lineRule="auto"/>
        <w:ind w:left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3B289A76" w14:textId="77777777" w:rsidR="00B54ADD" w:rsidRPr="00B54ADD" w:rsidRDefault="00B54ADD" w:rsidP="00B54ADD">
      <w:pPr>
        <w:spacing w:before="120"/>
        <w:ind w:firstLine="709"/>
        <w:jc w:val="center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4BAA152B" wp14:editId="56FAF6E0">
            <wp:extent cx="3419475" cy="2735580"/>
            <wp:effectExtent l="0" t="0" r="0" b="0"/>
            <wp:docPr id="3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34194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BC8D" w14:textId="2FF21BAE" w:rsidR="00513AA8" w:rsidRPr="00B54ADD" w:rsidRDefault="00B54ADD" w:rsidP="00057CDE">
      <w:pPr>
        <w:spacing w:after="240"/>
        <w:ind w:firstLine="709"/>
        <w:jc w:val="center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Рисунок 5 – Сублимационная печать</w:t>
      </w:r>
    </w:p>
    <w:p w14:paraId="5008032B" w14:textId="77777777" w:rsidR="00B54ADD" w:rsidRPr="00B54ADD" w:rsidRDefault="00B54ADD" w:rsidP="0045194E">
      <w:pPr>
        <w:numPr>
          <w:ilvl w:val="1"/>
          <w:numId w:val="5"/>
        </w:numPr>
        <w:spacing w:after="12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DTG (Direct 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to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Garment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) – прямая цифровая печать на ткани с использованием текстильного принтера и чернил на водной основе с полимерами. Подходит для малых тиражей, обеспечивает фотореалистичное качество. </w:t>
      </w:r>
    </w:p>
    <w:p w14:paraId="5E6E59C4" w14:textId="77777777" w:rsidR="00B54ADD" w:rsidRPr="00B54ADD" w:rsidRDefault="00B54ADD" w:rsidP="0045194E">
      <w:pPr>
        <w:numPr>
          <w:ilvl w:val="1"/>
          <w:numId w:val="5"/>
        </w:numPr>
        <w:spacing w:after="20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Флекс (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термотрансферная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 плёнка) – вырезание рисунка из виниловой плёнки и перенос на ткань под прессом. Подходит для одноцветных или контрастных элементов (логотипы, надписи). </w:t>
      </w:r>
    </w:p>
    <w:p w14:paraId="4A76A98A" w14:textId="77777777" w:rsidR="00B54ADD" w:rsidRPr="00B54ADD" w:rsidRDefault="00B54ADD" w:rsidP="0045194E">
      <w:pPr>
        <w:numPr>
          <w:ilvl w:val="1"/>
          <w:numId w:val="5"/>
        </w:numPr>
        <w:spacing w:after="12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Флокирование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 (бархатная печать) – нанесение мелких ворсинок (флока) на ткань с помощью клея и электростатического поля. Создаёт эффект мягкого бархата.</w:t>
      </w:r>
    </w:p>
    <w:p w14:paraId="4552FE35" w14:textId="77777777" w:rsidR="00B54ADD" w:rsidRPr="00B54ADD" w:rsidRDefault="00B54ADD" w:rsidP="00B54ADD">
      <w:pPr>
        <w:spacing w:after="240"/>
        <w:ind w:left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1BEF0063" w14:textId="77777777" w:rsidR="00B54ADD" w:rsidRPr="00B54ADD" w:rsidRDefault="00B54ADD" w:rsidP="00B54ADD">
      <w:pPr>
        <w:spacing w:before="120" w:after="120"/>
        <w:ind w:left="709"/>
        <w:contextualSpacing/>
        <w:jc w:val="center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74DDCA8F" wp14:editId="7BB0D252">
            <wp:extent cx="3432311" cy="1973579"/>
            <wp:effectExtent l="0" t="0" r="0" b="0"/>
            <wp:docPr id="3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3432311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C552" w14:textId="19A7A21D" w:rsidR="005113E7" w:rsidRPr="00AD5182" w:rsidRDefault="00B54ADD" w:rsidP="00057CDE">
      <w:pPr>
        <w:spacing w:after="240"/>
        <w:ind w:left="709"/>
        <w:contextualSpacing/>
        <w:jc w:val="center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Рисунок 6 – </w:t>
      </w:r>
      <w:proofErr w:type="spellStart"/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Флокирование</w:t>
      </w:r>
      <w:proofErr w:type="spellEnd"/>
    </w:p>
    <w:p w14:paraId="410B92E5" w14:textId="77777777" w:rsidR="005113E7" w:rsidRPr="00B54ADD" w:rsidRDefault="005113E7" w:rsidP="00B54ADD">
      <w:pPr>
        <w:spacing w:line="360" w:lineRule="auto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6F7B0008" w14:textId="77777777" w:rsidR="00B54ADD" w:rsidRPr="00B54ADD" w:rsidRDefault="00B54ADD" w:rsidP="0045194E">
      <w:pPr>
        <w:numPr>
          <w:ilvl w:val="0"/>
          <w:numId w:val="4"/>
        </w:numPr>
        <w:spacing w:after="200" w:line="360" w:lineRule="auto"/>
        <w:ind w:firstLine="349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5" w:name="_Toc232942641"/>
      <w:bookmarkStart w:id="16" w:name="_Toc232942996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lastRenderedPageBreak/>
        <w:t>Вышивка</w:t>
      </w:r>
      <w:bookmarkEnd w:id="15"/>
      <w:bookmarkEnd w:id="16"/>
    </w:p>
    <w:p w14:paraId="2279D786" w14:textId="77777777" w:rsidR="00B22587" w:rsidRDefault="00B54ADD" w:rsidP="00B54ADD">
      <w:pPr>
        <w:spacing w:line="360" w:lineRule="auto"/>
        <w:ind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Машинная вышивка – создание рисунков, логотипов, орнаментов с помощью вышивального оборудования. Возможны техники гладью, ришелье, 3D-эффекты</w:t>
      </w:r>
    </w:p>
    <w:p w14:paraId="5CBD1AE8" w14:textId="2AFF62B1" w:rsidR="00B54ADD" w:rsidRPr="00B54ADD" w:rsidRDefault="00B54ADD" w:rsidP="00B54ADD">
      <w:pPr>
        <w:spacing w:line="360" w:lineRule="auto"/>
        <w:ind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 (рисунок 7). </w:t>
      </w:r>
    </w:p>
    <w:p w14:paraId="5DBE149D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Типы изображений:</w:t>
      </w:r>
    </w:p>
    <w:p w14:paraId="6029BF2C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логотипы и эмблемы (на груди, рукавах);</w:t>
      </w:r>
    </w:p>
    <w:p w14:paraId="3C97E9A7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орнаменты и абстракции (по краям изделия, вдоль горловины). </w:t>
      </w:r>
    </w:p>
    <w:p w14:paraId="2AEB906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Масштаб и расположение:</w:t>
      </w:r>
    </w:p>
    <w:p w14:paraId="2A0E6B26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мелкая вышивка (до 5 см) – на карманах, манжетах;</w:t>
      </w:r>
    </w:p>
    <w:p w14:paraId="0631541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крупная вышивка (10–30 см) – центральный элемент на спине или груди. </w:t>
      </w:r>
    </w:p>
    <w:p w14:paraId="2D73D48B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Преимущества: элитный вид, долговечность. </w:t>
      </w:r>
    </w:p>
    <w:p w14:paraId="4FAD9856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Недостатки: ограниченная детализация, жёсткость на тонких тканях. </w:t>
      </w:r>
    </w:p>
    <w:p w14:paraId="51B9EBCA" w14:textId="0D2D84F1" w:rsidR="00B54ADD" w:rsidRDefault="00B54ADD" w:rsidP="00B54ADD">
      <w:pPr>
        <w:spacing w:before="120"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Для работы с трикотажем важно использовать стабилизаторы, чтобы избежать деформации материала. </w:t>
      </w:r>
    </w:p>
    <w:p w14:paraId="2651CAA6" w14:textId="77777777" w:rsidR="00FF1AE5" w:rsidRPr="00B54ADD" w:rsidRDefault="00FF1AE5" w:rsidP="00FF1AE5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64978856" w14:textId="684F9AB5" w:rsidR="00B54ADD" w:rsidRPr="00B54ADD" w:rsidRDefault="00B54ADD" w:rsidP="00B54ADD">
      <w:pPr>
        <w:keepNext/>
        <w:ind w:firstLine="709"/>
        <w:jc w:val="both"/>
        <w:rPr>
          <w:rFonts w:eastAsia="Times New Roman"/>
          <w:color w:val="000000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49819617" wp14:editId="0B67C567">
            <wp:extent cx="1805940" cy="1805940"/>
            <wp:effectExtent l="0" t="0" r="0" b="0"/>
            <wp:docPr id="36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182"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50EEF52F" wp14:editId="5DF8BBC2">
            <wp:extent cx="2054225" cy="1783503"/>
            <wp:effectExtent l="0" t="0" r="3175" b="7620"/>
            <wp:docPr id="37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/>
                    <a:srcRect l="9113" r="18830"/>
                    <a:stretch/>
                  </pic:blipFill>
                  <pic:spPr>
                    <a:xfrm>
                      <a:off x="0" y="0"/>
                      <a:ext cx="2082458" cy="18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514D3199" wp14:editId="1974A7E8">
            <wp:extent cx="1509343" cy="1810385"/>
            <wp:effectExtent l="0" t="0" r="0" b="0"/>
            <wp:docPr id="3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1509343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30EC" w14:textId="77777777" w:rsidR="00B54ADD" w:rsidRPr="00B54ADD" w:rsidRDefault="00B54ADD" w:rsidP="00B54ADD">
      <w:pPr>
        <w:tabs>
          <w:tab w:val="center" w:pos="4819"/>
          <w:tab w:val="left" w:pos="8040"/>
        </w:tabs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                                 а) 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б)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в)</w:t>
      </w:r>
    </w:p>
    <w:p w14:paraId="199F93DF" w14:textId="77777777" w:rsidR="00B54ADD" w:rsidRPr="00B54ADD" w:rsidRDefault="00B54ADD" w:rsidP="00B22587">
      <w:pPr>
        <w:spacing w:after="240"/>
        <w:ind w:left="993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Рисунок 7 – Вышивка: а) гладью, б) ришелье, в) 3D-эффекты</w:t>
      </w:r>
    </w:p>
    <w:p w14:paraId="19F88617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7" w:name="_Toc232942642"/>
      <w:bookmarkStart w:id="18" w:name="_Toc232942997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3)Аппликация</w:t>
      </w:r>
      <w:bookmarkEnd w:id="17"/>
      <w:bookmarkEnd w:id="18"/>
    </w:p>
    <w:p w14:paraId="6E3CDD0B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Аппликация – наклеивание или пришивание фрагментов ткани, кожи, кружева. </w:t>
      </w:r>
    </w:p>
    <w:p w14:paraId="2FF8F425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Типы изображений:</w:t>
      </w:r>
    </w:p>
    <w:p w14:paraId="7CBB00B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геометрические паттерны (полосы, клетка);</w:t>
      </w:r>
    </w:p>
    <w:p w14:paraId="2D182F93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фирменные нашивки (на рукавах, карманах). </w:t>
      </w:r>
    </w:p>
    <w:p w14:paraId="13E5D6DF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Масштаб и расположение:</w:t>
      </w:r>
    </w:p>
    <w:p w14:paraId="7370F2E3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локальные элементы (карманы, манжеты);</w:t>
      </w:r>
    </w:p>
    <w:p w14:paraId="4F22F26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крупные композиции (панно на спине). </w:t>
      </w:r>
    </w:p>
    <w:p w14:paraId="0ABAA16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Аппликации могут быть нашивными или наклеиваемыми (рисунок 8). </w:t>
      </w:r>
    </w:p>
    <w:p w14:paraId="34CEBE8A" w14:textId="77777777" w:rsidR="00B54ADD" w:rsidRPr="00B54ADD" w:rsidRDefault="00B54ADD" w:rsidP="00B54ADD">
      <w:pPr>
        <w:ind w:firstLine="709"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3"/>
          <w:sz w:val="24"/>
          <w:szCs w:val="20"/>
          <w:lang w:eastAsia="ru-RU"/>
        </w:rPr>
        <w:lastRenderedPageBreak/>
        <w:drawing>
          <wp:inline distT="0" distB="0" distL="0" distR="0" wp14:anchorId="2B5A2348" wp14:editId="25ADA403">
            <wp:extent cx="1847850" cy="24765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1847888" cy="24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ADD">
        <w:rPr>
          <w:rFonts w:ascii="Times New Roman" w:eastAsia="Times New Roman" w:hAnsi="Times New Roman"/>
          <w:noProof/>
          <w:color w:val="000000"/>
          <w:spacing w:val="3"/>
          <w:sz w:val="24"/>
          <w:szCs w:val="20"/>
          <w:lang w:eastAsia="ru-RU"/>
        </w:rPr>
        <w:drawing>
          <wp:inline distT="0" distB="0" distL="0" distR="0" wp14:anchorId="27EDF66E" wp14:editId="757A3BB5">
            <wp:extent cx="2409825" cy="2457450"/>
            <wp:effectExtent l="0" t="0" r="9525" b="0"/>
            <wp:docPr id="39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24098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90F7" w14:textId="77777777" w:rsidR="00B54ADD" w:rsidRPr="00B54ADD" w:rsidRDefault="00B54ADD" w:rsidP="00057CDE">
      <w:pPr>
        <w:spacing w:after="240"/>
        <w:ind w:firstLine="709"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Рисунок 8 – Аппликация</w:t>
      </w:r>
    </w:p>
    <w:p w14:paraId="4B7655F5" w14:textId="77777777" w:rsidR="00B54ADD" w:rsidRPr="00B54ADD" w:rsidRDefault="00B54ADD" w:rsidP="0045194E">
      <w:pPr>
        <w:numPr>
          <w:ilvl w:val="0"/>
          <w:numId w:val="6"/>
        </w:numPr>
        <w:spacing w:before="120"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9" w:name="_Toc232942643"/>
      <w:bookmarkStart w:id="20" w:name="_Toc232942998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Декор стразами, пайетками, бусинами (рисунок 9).</w:t>
      </w:r>
      <w:bookmarkEnd w:id="19"/>
      <w:bookmarkEnd w:id="20"/>
    </w:p>
    <w:p w14:paraId="15CC662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Техники:</w:t>
      </w:r>
    </w:p>
    <w:p w14:paraId="5D77D150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термоклей – для стразов и пайеток;</w:t>
      </w:r>
    </w:p>
    <w:p w14:paraId="58A5E086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ручная вышивка – для сложных узоров. </w:t>
      </w:r>
    </w:p>
    <w:p w14:paraId="6EA3552F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Типы изображений:</w:t>
      </w:r>
    </w:p>
    <w:p w14:paraId="0B07EA7B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абстрактные узоры (по горловине, рукавам);</w:t>
      </w:r>
    </w:p>
    <w:p w14:paraId="49BB34A5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имитация драгоценностей (вечерние модели). </w:t>
      </w:r>
    </w:p>
    <w:p w14:paraId="2DDF6E1E" w14:textId="77777777" w:rsidR="00B54ADD" w:rsidRPr="00B54ADD" w:rsidRDefault="00B54ADD" w:rsidP="00B54ADD">
      <w:pPr>
        <w:spacing w:after="120"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При выборе места для размещения декоративных элементов рекомендуется отдавать предпочтение гладким участкам материала – это обеспечит надёжное крепление. </w:t>
      </w:r>
    </w:p>
    <w:p w14:paraId="6F903602" w14:textId="77777777" w:rsidR="00B54ADD" w:rsidRPr="00B54ADD" w:rsidRDefault="00B54ADD" w:rsidP="00B22587">
      <w:pPr>
        <w:ind w:firstLine="709"/>
        <w:contextualSpacing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3"/>
          <w:sz w:val="24"/>
          <w:szCs w:val="20"/>
          <w:lang w:eastAsia="ru-RU"/>
        </w:rPr>
        <w:drawing>
          <wp:inline distT="0" distB="0" distL="0" distR="0" wp14:anchorId="608CA0A9" wp14:editId="0DFC6F1B">
            <wp:extent cx="2598420" cy="2598420"/>
            <wp:effectExtent l="0" t="0" r="0" b="0"/>
            <wp:docPr id="40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E503" w14:textId="77777777" w:rsidR="00B54ADD" w:rsidRPr="00B54ADD" w:rsidRDefault="00B54ADD" w:rsidP="00B22587">
      <w:pPr>
        <w:spacing w:after="240"/>
        <w:ind w:firstLine="709"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Рисунок 9 – Декор стразами, бусинами</w:t>
      </w:r>
    </w:p>
    <w:p w14:paraId="15E2A796" w14:textId="2A47FCF6" w:rsidR="00243964" w:rsidRPr="00B54ADD" w:rsidRDefault="00B54ADD" w:rsidP="007C46C2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Выбор техники зависит от типа ткани, желаемого эффекта, тиража и бюджета. Например, шелкография экономична при больших тиражах, а DTG подходит для малых тиражей и детальных изображений. </w:t>
      </w:r>
    </w:p>
    <w:p w14:paraId="76AF6464" w14:textId="77777777" w:rsidR="00B22587" w:rsidRDefault="00B22587" w:rsidP="007C46C2">
      <w:pPr>
        <w:pStyle w:val="afa"/>
        <w:spacing w:before="0" w:line="240" w:lineRule="auto"/>
        <w:rPr>
          <w:rFonts w:eastAsia="Times New Roman"/>
          <w:spacing w:val="0"/>
        </w:rPr>
      </w:pPr>
    </w:p>
    <w:p w14:paraId="279D023B" w14:textId="1313B910" w:rsidR="00B54ADD" w:rsidRPr="000605BE" w:rsidRDefault="00B54ADD" w:rsidP="007C46C2">
      <w:pPr>
        <w:pStyle w:val="afa"/>
        <w:spacing w:before="0" w:line="240" w:lineRule="auto"/>
        <w:rPr>
          <w:rFonts w:eastAsia="Times New Roman"/>
          <w:spacing w:val="0"/>
        </w:rPr>
      </w:pPr>
      <w:bookmarkStart w:id="21" w:name="_Toc233034309"/>
      <w:r w:rsidRPr="000605BE">
        <w:rPr>
          <w:rFonts w:eastAsia="Times New Roman"/>
          <w:spacing w:val="0"/>
        </w:rPr>
        <w:lastRenderedPageBreak/>
        <w:t>2.2 Виды изображений в декоре трикотажа</w:t>
      </w:r>
      <w:bookmarkEnd w:id="21"/>
    </w:p>
    <w:p w14:paraId="4D6B66DA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Художественное оформление трикотажных изделий открывает широкие возможности для самовыражения и создания уникального стиля. Изображения на одежде могут выполнять не только эстетическую, но и смысловую функцию, отражая индивидуальность владельца или концепцию бренда. Современный декор трикотажа отличается большим разнообразием техник и сюжетов, что позволяет подобрать оптимальное решение для любой задачи.</w:t>
      </w:r>
    </w:p>
    <w:p w14:paraId="2C5595BC" w14:textId="77777777" w:rsidR="00B54ADD" w:rsidRPr="00B54ADD" w:rsidRDefault="00B54ADD" w:rsidP="0045194E">
      <w:pPr>
        <w:numPr>
          <w:ilvl w:val="0"/>
          <w:numId w:val="7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22" w:name="_Toc232942644"/>
      <w:bookmarkStart w:id="23" w:name="_Toc232942999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Графические принты</w:t>
      </w:r>
      <w:bookmarkEnd w:id="22"/>
      <w:bookmarkEnd w:id="23"/>
    </w:p>
    <w:p w14:paraId="6A5E0D49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К этой категории относятся:</w:t>
      </w:r>
    </w:p>
    <w:p w14:paraId="35308801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логотипы – фирменные знаки брендов, компаний или мероприятий. Часто размещаются на груди, спине или рукавах; </w:t>
      </w:r>
    </w:p>
    <w:p w14:paraId="21DE6A14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надписи – слоганы, названия, инициалы, даты. Могут быть выполнены в разных стилях и размерах;</w:t>
      </w:r>
    </w:p>
    <w:p w14:paraId="6C984154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геометрические узоры – линии, круги, полосы, клетки, абстрактные фигуры. Используются для создания ритмичных композиций. </w:t>
      </w:r>
    </w:p>
    <w:p w14:paraId="280F18F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Пример: брендовые принты (Nike, 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Supreme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), слоганы на футболках и худи. </w:t>
      </w:r>
    </w:p>
    <w:p w14:paraId="663DB9D5" w14:textId="77777777" w:rsidR="00B54ADD" w:rsidRPr="00B54ADD" w:rsidRDefault="00B54ADD" w:rsidP="0045194E">
      <w:pPr>
        <w:numPr>
          <w:ilvl w:val="0"/>
          <w:numId w:val="7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24" w:name="_Toc232942645"/>
      <w:bookmarkStart w:id="25" w:name="_Toc232943000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Фотопечать и арт-иллюстрации</w:t>
      </w:r>
      <w:bookmarkEnd w:id="24"/>
      <w:bookmarkEnd w:id="25"/>
    </w:p>
    <w:p w14:paraId="690F151D" w14:textId="77777777" w:rsidR="00B54ADD" w:rsidRPr="00B54ADD" w:rsidRDefault="00B54ADD" w:rsidP="00B54ADD">
      <w:pPr>
        <w:tabs>
          <w:tab w:val="left" w:pos="1418"/>
        </w:tabs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реалистичные изображения – портреты, пейзажи, репродукции картин, фотографии музыкальных групп или знаменитостей. Требуют высокой детализации и цветопередачи;</w:t>
      </w:r>
    </w:p>
    <w:p w14:paraId="02A9F997" w14:textId="77777777" w:rsidR="00B54ADD" w:rsidRPr="00B54ADD" w:rsidRDefault="00B54ADD" w:rsidP="00B54ADD">
      <w:pPr>
        <w:tabs>
          <w:tab w:val="left" w:pos="1418"/>
        </w:tabs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арт-иллюстрации – стилизованные рисунки, комиксы, цифровые иллюстрации. Могут быть как простыми, так и сложными по композиции. Пример: футболки с репродукциями картин, изображениями музыкальных групп или персонажей аниме. </w:t>
      </w:r>
    </w:p>
    <w:p w14:paraId="4DD8D997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26" w:name="_Toc232942646"/>
      <w:bookmarkStart w:id="27" w:name="_Toc232943001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3) Абстракции и психоделика</w:t>
      </w:r>
      <w:bookmarkEnd w:id="26"/>
      <w:bookmarkEnd w:id="27"/>
    </w:p>
    <w:p w14:paraId="1320577E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яркие цветовые переходы – необычные сочетания оттенков, градиенты, радужные эффекты;</w:t>
      </w:r>
    </w:p>
    <w:p w14:paraId="5AC93AE3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фракталы и геометрические искажения – сложные узоры, повторяющиеся элементы, создающие визуальные иллюзии.</w:t>
      </w:r>
    </w:p>
    <w:p w14:paraId="74E5068E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Такие принты часто используются для создания эксцентричных и запоминающихся образов, особенно в молодёжной моде. </w:t>
      </w:r>
    </w:p>
    <w:p w14:paraId="11396B9A" w14:textId="77777777" w:rsidR="00B54ADD" w:rsidRPr="00B54ADD" w:rsidRDefault="00B54ADD" w:rsidP="0045194E">
      <w:pPr>
        <w:numPr>
          <w:ilvl w:val="0"/>
          <w:numId w:val="8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28" w:name="_Toc232942647"/>
      <w:bookmarkStart w:id="29" w:name="_Toc232943002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Патриотическая и культурная символика</w:t>
      </w:r>
      <w:bookmarkEnd w:id="28"/>
      <w:bookmarkEnd w:id="29"/>
    </w:p>
    <w:p w14:paraId="62E1A9B7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флаги и гербы – национальные символы, эмблемы регионов или городов;</w:t>
      </w:r>
    </w:p>
    <w:p w14:paraId="0638C93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этнические орнаменты – традиционные узоры, характерные для определённой культуры или народа;</w:t>
      </w:r>
    </w:p>
    <w:p w14:paraId="4B8C26D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lastRenderedPageBreak/>
        <w:t>- религиозные мотивы – символы, связанные с религиозными или духовными практиками. </w:t>
      </w:r>
    </w:p>
    <w:p w14:paraId="5ABBA4A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Такие изображения могут нести смысловую нагрузку, отражать идентичность или принадлежность к определённой группе. trikotazh-ryad.ru +1</w:t>
      </w:r>
    </w:p>
    <w:p w14:paraId="6BA7A51A" w14:textId="77777777" w:rsidR="00B54ADD" w:rsidRPr="00B54ADD" w:rsidRDefault="00B54ADD" w:rsidP="0045194E">
      <w:pPr>
        <w:numPr>
          <w:ilvl w:val="0"/>
          <w:numId w:val="8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30" w:name="_Toc232942648"/>
      <w:bookmarkStart w:id="31" w:name="_Toc232943003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Другие виды изображений:</w:t>
      </w:r>
      <w:bookmarkEnd w:id="30"/>
      <w:bookmarkEnd w:id="31"/>
    </w:p>
    <w:p w14:paraId="1975D6E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анималистичные принты – изображения животных, как реалистичные, так и стилизованные. Часто используются для создания игривых или природных образов;</w:t>
      </w:r>
    </w:p>
    <w:p w14:paraId="58C10FBD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фантастические и мифологические сюжеты – драконы, феи, сказочные существа. Популярны в детской одежде и среди любителей фэнтези. </w:t>
      </w:r>
    </w:p>
    <w:p w14:paraId="0185A0A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технологические и научные мотивы – схемы, графики, элементы киберпанка. Актуальны в субкультурных образах.</w:t>
      </w:r>
    </w:p>
    <w:p w14:paraId="7E6FE13A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32" w:name="_Toc232942649"/>
      <w:bookmarkStart w:id="33" w:name="_Toc232943004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6) Техники нанесения изображений</w:t>
      </w:r>
      <w:bookmarkEnd w:id="32"/>
      <w:bookmarkEnd w:id="33"/>
    </w:p>
    <w:p w14:paraId="25207CBD" w14:textId="77777777" w:rsidR="00B54ADD" w:rsidRPr="00B54ADD" w:rsidRDefault="00B54ADD" w:rsidP="00B54ADD">
      <w:pPr>
        <w:spacing w:line="360" w:lineRule="auto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Выбор техники зависит от типа ткани, требуемого качества изображения, тиража и других факторов. Некоторые популярные методы:</w:t>
      </w:r>
    </w:p>
    <w:p w14:paraId="6A5E17AE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шелкография (трафаретная печать) – подходит для массовых производств, обеспечивает насыщенные цвета и высокую износостойкость. t</w:t>
      </w:r>
    </w:p>
    <w:p w14:paraId="36BF50D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DTG (прямая цифровая печать) – позволяет воспроизводить сложные изображения, фотографии и градиенты. Подходит для малых тиражей и единичных заказов. </w:t>
      </w:r>
    </w:p>
    <w:p w14:paraId="648C3D43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сублимация – идеальна для синтетических тканей. Обеспечивает высокую яркость и стойкость изображения. </w:t>
      </w:r>
    </w:p>
    <w:p w14:paraId="73171D49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вышивка – премиальный способ декорирования, подходит для логотипов, надписей и простых узоров. Отличается долговечностью. </w:t>
      </w:r>
    </w:p>
    <w:p w14:paraId="58CB7394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аппликация – наклеивание или пришивание кусочков ткани, создавая объёмные или текстурные изображения</w:t>
      </w:r>
    </w:p>
    <w:p w14:paraId="101DCA90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34" w:name="_Toc232942650"/>
      <w:bookmarkStart w:id="35" w:name="_Toc232943005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7) Масштабы и расположение декора:</w:t>
      </w:r>
      <w:bookmarkEnd w:id="34"/>
      <w:bookmarkEnd w:id="35"/>
    </w:p>
    <w:p w14:paraId="61F0A8F6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локальный декор (малый масштаб) – небольшие элементы на карманах, манжетах, воротнике или рукаве. </w:t>
      </w:r>
    </w:p>
    <w:p w14:paraId="688EDD7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центральные композиции (средний масштаб) – крупные принты на груди, спине или рукаве. </w:t>
      </w:r>
    </w:p>
    <w:p w14:paraId="4BD371AD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полномасштабный дизайн (панно) – изображение, занимающее всю поверхность изделия, от плеч до низа. </w:t>
      </w:r>
    </w:p>
    <w:p w14:paraId="021FF343" w14:textId="77777777" w:rsidR="00513AA8" w:rsidRPr="00513AA8" w:rsidRDefault="00513AA8" w:rsidP="00513AA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513AA8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Анализ видов изображений, используемых в декоре трикотажных плечевых изделий, позволяет с уверенностью утверждать, что визуальная составляющая современного трикотажа вышла далеко за пределы простого украшения и превратилась в полноценный инструмент коммуникации, самопрезентации и культурной рефлексии. Широкий спектр </w:t>
      </w:r>
      <w:r w:rsidRPr="00513AA8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lastRenderedPageBreak/>
        <w:t>сюжетов — от минималистичных логотипов и геометрических узоров до сложных фотопечатей, психоделических абстракций и этнических орнаментов — предоставляет дизайнерам и брендам практически безграничные возможности для передачи смыслов, эмоций и ценностных установок. Каждый тип изображения несет в себе определенный месседж: логотип сигнализирует о принадлежности к бренду или сообществу, арт-иллюстрация демонстрирует эстетические предпочтения, патриотическая символика отражает идентичность, а фантастические мотивы обращаются к воображению и эскапизму. Таким образом, трикотажное изделие становится носителем визуального кода, который мгновенно считывается окружающими и позволяет владельцу выстраивать нужную социальную презентацию без лишних слов.</w:t>
      </w:r>
    </w:p>
    <w:p w14:paraId="27215F9B" w14:textId="77777777" w:rsidR="0053518F" w:rsidRDefault="00513AA8" w:rsidP="0053518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513AA8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Не менее значимым выводом является то, что разнообразие видов изображений тесно коррелирует с развитием технологий нанесения, и именно эта связь определяет сегодняшний облик рынка декорированного трикотажа. Традиционная шелкография, проверенная десятилетиями, продолжает доминировать в масс-маркете благодаря своей экономической эффективности и износостойкости, однако появление DTG-печати и сублимации принципиально изменило правила игры, сделав возможным воспроизведение фотографического качества, плавных градиентов и мельчайших деталей даже на единичных экземплярах</w:t>
      </w:r>
    </w:p>
    <w:p w14:paraId="0BF00759" w14:textId="6556F52D" w:rsidR="0053518F" w:rsidRDefault="00513AA8" w:rsidP="0053518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513AA8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 </w:t>
      </w:r>
      <w:r w:rsidR="0053518F" w:rsidRPr="0053518F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Также нельзя игнорировать и растущий тренд на экологичность, который активно влияет на художественное оформление: многие производители переходят на водорастворимые краски, органические красители и переработанные полимеры для </w:t>
      </w:r>
      <w:proofErr w:type="spellStart"/>
      <w:r w:rsidR="0053518F" w:rsidRPr="0053518F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термопленок</w:t>
      </w:r>
      <w:proofErr w:type="spellEnd"/>
      <w:r w:rsidR="0053518F" w:rsidRPr="0053518F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, а также разрабатывают принты, которые подчеркивают натуральность материала – например, имитации потертостей, эффекты небрежной ручной росписи или «незавершенные» контуры, что визуально сближает одежду с искусством и уводит ее от массового конвейера. </w:t>
      </w:r>
    </w:p>
    <w:p w14:paraId="711CB4C1" w14:textId="465D7F78" w:rsidR="0053518F" w:rsidRPr="0053518F" w:rsidRDefault="0053518F" w:rsidP="0053518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53518F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Кроме того, отдельного внимания заслуживает вопрос цветовой палитры, которая в каждом из перечисленных видов изображений работает по-разному: если для логотипов и надписей предпочтительны контрастные, броские цвета, обеспечивающие читаемость с дальнего расстояния, то в фотопечати и арт-иллюстрациях ключевую роль играют полутона, нюансы и сложные цветовые миксы, которые требуют профессиональной калибровки оборудования и предпечатной подготовки</w:t>
      </w:r>
    </w:p>
    <w:p w14:paraId="2C6702D3" w14:textId="754F3244" w:rsidR="00B54ADD" w:rsidRPr="000605BE" w:rsidRDefault="00B54ADD" w:rsidP="000605BE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</w:p>
    <w:p w14:paraId="28BAF079" w14:textId="77777777" w:rsidR="000C6039" w:rsidRDefault="000C6039" w:rsidP="000C6039">
      <w:pPr>
        <w:pStyle w:val="af8"/>
        <w:spacing w:before="0" w:after="0" w:line="240" w:lineRule="auto"/>
        <w:ind w:left="709" w:firstLine="0"/>
      </w:pPr>
    </w:p>
    <w:p w14:paraId="1B1E145F" w14:textId="77777777" w:rsidR="000C6039" w:rsidRDefault="000C6039" w:rsidP="000C6039">
      <w:pPr>
        <w:pStyle w:val="af8"/>
        <w:spacing w:before="0" w:after="0" w:line="240" w:lineRule="auto"/>
        <w:ind w:left="709" w:firstLine="0"/>
      </w:pPr>
    </w:p>
    <w:p w14:paraId="0FCA5CAE" w14:textId="77777777" w:rsidR="000C6039" w:rsidRDefault="000C6039" w:rsidP="00B54ADD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99CBD62" w14:textId="77777777" w:rsidR="000C6039" w:rsidRDefault="000C6039" w:rsidP="000C6039">
      <w:pPr>
        <w:pStyle w:val="af8"/>
        <w:spacing w:before="0" w:after="0" w:line="240" w:lineRule="auto"/>
        <w:ind w:left="709" w:firstLine="0"/>
      </w:pPr>
      <w:bookmarkStart w:id="36" w:name="_Toc233034310"/>
      <w:r w:rsidRPr="00B54ADD">
        <w:lastRenderedPageBreak/>
        <w:t>3 Характерные художественно-декоративные решения</w:t>
      </w:r>
      <w:bookmarkEnd w:id="36"/>
      <w:r w:rsidRPr="00B54ADD">
        <w:t xml:space="preserve"> </w:t>
      </w:r>
    </w:p>
    <w:p w14:paraId="4D1A1D89" w14:textId="77777777" w:rsidR="000C6039" w:rsidRPr="00B54ADD" w:rsidRDefault="000C6039" w:rsidP="00FF1AE5">
      <w:pPr>
        <w:pStyle w:val="af8"/>
        <w:spacing w:before="0" w:after="240" w:line="240" w:lineRule="auto"/>
        <w:ind w:left="993" w:hanging="142"/>
      </w:pPr>
      <w:bookmarkStart w:id="37" w:name="_Toc233034311"/>
      <w:r w:rsidRPr="00B54ADD">
        <w:t>трикотажных плечевых изделий</w:t>
      </w:r>
      <w:bookmarkEnd w:id="37"/>
    </w:p>
    <w:p w14:paraId="7DEBEECD" w14:textId="77777777" w:rsidR="000C6039" w:rsidRPr="00B54ADD" w:rsidRDefault="000C6039" w:rsidP="000C6039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Трикотажные плечевые изделия (свитеры, кардиганы, худи, толстовки, джемперы) обладают большим потенциалом для художественно-декоративных решений благодаря эластичности, разнообразию фактур и возможности комбинирования техник. Эти решения включают принты, объёмные элементы, вышивки, аппликации, комбинации материалов, особенности кроя и отделки. </w:t>
      </w:r>
    </w:p>
    <w:p w14:paraId="5F352D1A" w14:textId="77777777" w:rsidR="000C6039" w:rsidRPr="00B54ADD" w:rsidRDefault="000C6039" w:rsidP="000C6039">
      <w:pPr>
        <w:numPr>
          <w:ilvl w:val="0"/>
          <w:numId w:val="9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38" w:name="_Toc232942651"/>
      <w:bookmarkStart w:id="39" w:name="_Toc232943006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Принты и рисунки</w:t>
      </w:r>
      <w:bookmarkEnd w:id="38"/>
      <w:bookmarkEnd w:id="39"/>
    </w:p>
    <w:p w14:paraId="16101763" w14:textId="77777777" w:rsidR="000C6039" w:rsidRPr="00B54ADD" w:rsidRDefault="000C6039" w:rsidP="000C6039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Принты – один из самых популярных способов декорирования. Среди актуальных тем:</w:t>
      </w:r>
    </w:p>
    <w:p w14:paraId="025DFBBF" w14:textId="77777777" w:rsidR="000C6039" w:rsidRPr="00B54ADD" w:rsidRDefault="000C6039" w:rsidP="000C6039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геометрические узоры. Абстрактные линии, клетки, спирали, зигзаги и другие геометрические мотивы часто используются в принтах. Они могут быть как минималистичными, так и сложными, с объёмными эффектами;</w:t>
      </w:r>
    </w:p>
    <w:p w14:paraId="6A8F8C80" w14:textId="77777777" w:rsidR="000C6039" w:rsidRPr="00B54ADD" w:rsidRDefault="000C6039" w:rsidP="000C6039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этнические и культурные мотивы. Принты с отсылками к мифологии, фольклору, культурным символам (например, ацтекские узоры) добавляют изделию уникальности;</w:t>
      </w:r>
    </w:p>
    <w:p w14:paraId="200DFA99" w14:textId="77777777" w:rsidR="000C6039" w:rsidRPr="00B54ADD" w:rsidRDefault="000C6039" w:rsidP="000C6039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надписи и логотипы. Крупные надписи, слоганы, названия брендов или городов – классический вариант для худи и толстовок. Это могут быть как минималистичные логотипы, так и броские мотивационные фразы;</w:t>
      </w:r>
    </w:p>
    <w:p w14:paraId="1DD0CAF5" w14:textId="53537FDF" w:rsidR="00B54ADD" w:rsidRPr="00B54ADD" w:rsidRDefault="000C6039" w:rsidP="000C6039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изображения из поп-культуры. Герои фильмов, мультфильмов, комиксов часто становятся основой принтов. Также </w:t>
      </w:r>
      <w:r w:rsidR="00B54ADD"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популярны мемы, скетчи и другие визуальные шутки;</w:t>
      </w:r>
    </w:p>
    <w:p w14:paraId="6E06CA87" w14:textId="77777777" w:rsidR="00B54ADD" w:rsidRPr="00B54ADD" w:rsidRDefault="00B54ADD" w:rsidP="00B54ADD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животные принты. Леопардовый, зебра и другие – по-прежнему популярны. Леопардовый рисунок часто используется как база для повседневных образов;</w:t>
      </w:r>
    </w:p>
    <w:p w14:paraId="15949FB9" w14:textId="77777777" w:rsidR="00B54ADD" w:rsidRPr="00B54ADD" w:rsidRDefault="00B54ADD" w:rsidP="00B54ADD">
      <w:pPr>
        <w:spacing w:after="120"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Для нанесения принтов используются разные методы, например шелкография, сублимационная печать, DTF и DTG-печать, цифровая печать (рисунок 10). </w:t>
      </w:r>
    </w:p>
    <w:p w14:paraId="01C0274C" w14:textId="77777777" w:rsidR="00B54ADD" w:rsidRPr="00B54ADD" w:rsidRDefault="00B54ADD" w:rsidP="00B54ADD">
      <w:pPr>
        <w:ind w:firstLine="709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283F0E04" wp14:editId="6FF32197">
            <wp:extent cx="3286125" cy="2095500"/>
            <wp:effectExtent l="0" t="0" r="9525" b="0"/>
            <wp:docPr id="41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3293726" cy="210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2CBB" w14:textId="77777777" w:rsidR="00B54ADD" w:rsidRPr="00B54ADD" w:rsidRDefault="00B54ADD" w:rsidP="00B54ADD">
      <w:pPr>
        <w:ind w:firstLine="709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Рисунок 1 – Цифровая печать</w:t>
      </w:r>
    </w:p>
    <w:p w14:paraId="58B0DC86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408E250" w14:textId="77777777" w:rsidR="00B54ADD" w:rsidRPr="00B54ADD" w:rsidRDefault="00B54ADD" w:rsidP="0045194E">
      <w:pPr>
        <w:numPr>
          <w:ilvl w:val="0"/>
          <w:numId w:val="9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0" w:name="_Toc232942652"/>
      <w:bookmarkStart w:id="41" w:name="_Toc232943007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Объёмные элементы</w:t>
      </w:r>
      <w:bookmarkEnd w:id="40"/>
      <w:bookmarkEnd w:id="41"/>
    </w:p>
    <w:p w14:paraId="33DEE48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Объёмные принты и элементы – трендовое решение, которое добавляет изделию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текстурности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и визуальной привлекательности. Техника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Puff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Print подразумевает нанесение специальной краски, которая расширяется при нагревании, создавая рельефный трёхмерный эффект на ткани. </w:t>
      </w:r>
    </w:p>
    <w:p w14:paraId="08F254EF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Объёмные элементы могут быть выполнены в виде букв, рисунков или узоров. Например, худи с объёмными овечками или геометрическими фигурами. </w:t>
      </w:r>
    </w:p>
    <w:p w14:paraId="53B0FD49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Также объёмность может достигаться за счёт ажурных узоров, которые вяжутся в процессе создания изделия. Такие узоры могут располагаться по всему изделию или локальными участками (например, вертикальными полосками на полочках или спинке). </w:t>
      </w:r>
    </w:p>
    <w:p w14:paraId="47F1B6A8" w14:textId="77777777" w:rsidR="00B54ADD" w:rsidRPr="00B54ADD" w:rsidRDefault="00B54ADD" w:rsidP="0045194E">
      <w:pPr>
        <w:numPr>
          <w:ilvl w:val="0"/>
          <w:numId w:val="9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2" w:name="_Toc232942653"/>
      <w:bookmarkStart w:id="43" w:name="_Toc232943008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Вышивка и аппликации</w:t>
      </w:r>
      <w:bookmarkEnd w:id="42"/>
      <w:bookmarkEnd w:id="43"/>
    </w:p>
    <w:p w14:paraId="1EF91C6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Вышивка – долговечный способ декорирования, который позволяет создавать сложные узоры, логотипы или имена. Она может быть выполнена как на готовом изделии, так и на нашивных элементах. Используются различные техники: гладь, вышивка шнуром, пайетками, металлизированная вышивка. burdastyle.ru +1</w:t>
      </w:r>
    </w:p>
    <w:p w14:paraId="55C37F4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4) Аппликации – ещё один способ добавить объём и текстуру. Это могут быть кусочки ткани,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термонаклейки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или другие элементы, пришитые или приклеенные на изделие. Аппликации позволяют создавать выразительные принты, которые отличаются оригинальностью и рельефностью. </w:t>
      </w:r>
    </w:p>
    <w:p w14:paraId="47F76552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4" w:name="_Toc232942654"/>
      <w:bookmarkStart w:id="45" w:name="_Toc232943009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5) Комбинации материалов и текстур</w:t>
      </w:r>
      <w:bookmarkEnd w:id="44"/>
      <w:bookmarkEnd w:id="45"/>
    </w:p>
    <w:p w14:paraId="78F6C50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Микс текстур и материалов – популярное решение. Например, сочетание мягкого трикотажа или футера с кожей, шёлком, нейлоном, атласом или бархатом создаёт интересные контрасты. Также могут использоваться разные виды трикотажа в пределах одного изделия. </w:t>
      </w:r>
    </w:p>
    <w:p w14:paraId="2DF2111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Добавление металлических аксессуаров или нитей придаёт изделию блеск и элегантность. Люрекс и пайетки добавляют нарядности. </w:t>
      </w:r>
    </w:p>
    <w:p w14:paraId="3A85532D" w14:textId="77777777" w:rsidR="00B54ADD" w:rsidRPr="00B54ADD" w:rsidRDefault="00B54ADD" w:rsidP="0045194E">
      <w:pPr>
        <w:numPr>
          <w:ilvl w:val="0"/>
          <w:numId w:val="8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6" w:name="_Toc232942655"/>
      <w:bookmarkStart w:id="47" w:name="_Toc232943010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3D-печать</w:t>
      </w:r>
      <w:bookmarkEnd w:id="46"/>
      <w:bookmarkEnd w:id="47"/>
    </w:p>
    <w:p w14:paraId="27D4C05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Технология 3D-печати позволяет наносить на трикотаж объёмные рисунки, геометрические фигуры или целые модульные системы. С её помощью можно создавать уникальные элементы гардероба, экспериментировать с формой и создавать одежду, меняющую структуру при движении. </w:t>
      </w:r>
    </w:p>
    <w:p w14:paraId="27E2842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Для печати на ткани используются гибкие полимеры, например термопластичный полиуретан (TPU), который сочетает прочность пластика и эластичность резины. </w:t>
      </w:r>
    </w:p>
    <w:p w14:paraId="37F54DEC" w14:textId="77777777" w:rsidR="00B54ADD" w:rsidRPr="00B54ADD" w:rsidRDefault="00B54ADD" w:rsidP="0045194E">
      <w:pPr>
        <w:numPr>
          <w:ilvl w:val="0"/>
          <w:numId w:val="8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8" w:name="_Toc232942656"/>
      <w:bookmarkStart w:id="49" w:name="_Toc232943011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Особенности кроя и отделки:</w:t>
      </w:r>
      <w:bookmarkEnd w:id="48"/>
      <w:bookmarkEnd w:id="49"/>
    </w:p>
    <w:p w14:paraId="58BB2A94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- асимметрия. Асимметричные конструкции, узоры, принты и отделка добавляют изделию динамики и индивидуальности;</w:t>
      </w:r>
    </w:p>
    <w:p w14:paraId="1F5D536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необычные рукава. В тренде рукава-колокольчики,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расклёшённые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рукава, воланы и нарочито длинные рукава;</w:t>
      </w:r>
    </w:p>
    <w:p w14:paraId="5A56200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фантазийные горловины. Помимо классических круглых, V-образных или квадратных вырезов, встречаются асимметричные или геометричные формы горловин;</w:t>
      </w:r>
    </w:p>
    <w:p w14:paraId="3517F64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отделка кантом. Окантовка способна «освежить» и украсить даже невзрачный трикотаж. Для плотных и объёмных полотен рекомендуется использовать кант вместо подгиба;</w:t>
      </w:r>
    </w:p>
    <w:p w14:paraId="734ECE3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перфорации и разрезы. Локальные отверстия на спине, спереди, на ключицах и рукавах – актуальное решение. </w:t>
      </w:r>
    </w:p>
    <w:p w14:paraId="3148F895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50" w:name="_Toc232942657"/>
      <w:bookmarkStart w:id="51" w:name="_Toc232943012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8) Цветовые решения</w:t>
      </w:r>
      <w:bookmarkEnd w:id="50"/>
      <w:bookmarkEnd w:id="51"/>
    </w:p>
    <w:p w14:paraId="57752A65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При выборе цветов важно учитывать принципы колористики. Например, можно придерживаться «правила трёх цветов»: основной цвет (50–70% полотна), акцентные цвета (20–30%) и переходные оттенки (10–20%), которые связывают основу и акценты. </w:t>
      </w:r>
    </w:p>
    <w:p w14:paraId="44E83C5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Тёплые оттенки (с добавлением жёлтого или красного) и холодные (с вкраплениями синего) не стоит смешивать случайным образом – лучше выбирать оттенки из одного сектора цветового круга или добавлять нейтральные цвета (беж, пыльный розовый) для уравновешивания. </w:t>
      </w:r>
    </w:p>
    <w:p w14:paraId="1C605CD5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Насыщенные оттенки лучше смотрятся в летних изделиях, а для зимних вещей предпочтительны менее интенсивные оттенки. </w:t>
      </w:r>
    </w:p>
    <w:p w14:paraId="37D60ED4" w14:textId="77777777" w:rsidR="00B54ADD" w:rsidRPr="00B54ADD" w:rsidRDefault="00B54ADD" w:rsidP="0045194E">
      <w:pPr>
        <w:numPr>
          <w:ilvl w:val="0"/>
          <w:numId w:val="10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52" w:name="_Toc232942658"/>
      <w:bookmarkStart w:id="53" w:name="_Toc232943013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Дополнительные декоративные элементы:</w:t>
      </w:r>
      <w:bookmarkEnd w:id="52"/>
      <w:bookmarkEnd w:id="53"/>
    </w:p>
    <w:p w14:paraId="2A039E6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металлические детали. Крючки, застёжки, молнии с декоративными элементами добавляют изделию элегантности;</w:t>
      </w:r>
    </w:p>
    <w:p w14:paraId="67DFAE07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тканевые вставки. Контрастные вставки на манжетах, воротнике, карманах или по низу изделия создают интересные акценты;</w:t>
      </w:r>
    </w:p>
    <w:p w14:paraId="0B2424A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декоративные швы. Особая обработка швов (например, отделка двойной иглой) может стать элементом дизайна.</w:t>
      </w:r>
    </w:p>
    <w:p w14:paraId="2D50A142" w14:textId="77777777" w:rsidR="00513AA8" w:rsidRDefault="00B54ADD" w:rsidP="00513AA8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Выбор конкретного декора зависит от стиля изделия, целевой аудитории и модных тенденций. Современные технологии и материалы позволяют реализовывать самые смелые дизайнерские идеи, сочетая традиционные техники с инновационными решениями.</w:t>
      </w:r>
    </w:p>
    <w:p w14:paraId="5E97A352" w14:textId="79D9A30A" w:rsidR="00513AA8" w:rsidRPr="00513AA8" w:rsidRDefault="00513AA8" w:rsidP="00513AA8">
      <w:pPr>
        <w:spacing w:line="360" w:lineRule="auto"/>
        <w:ind w:right="-142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13AA8">
        <w:rPr>
          <w:rFonts w:ascii="Times New Roman" w:hAnsi="Times New Roman"/>
          <w:color w:val="0F1115"/>
          <w:sz w:val="24"/>
          <w:szCs w:val="24"/>
        </w:rPr>
        <w:t xml:space="preserve">Проведенный анализ художественно-декоративных решений трикотажных плечевых изделий убедительно показывает, что эта категория одежды давно перестала быть сугубо утилитарной и превратилась в многослойную визуально-смысловую систему. Современный </w:t>
      </w:r>
      <w:r w:rsidRPr="00513AA8">
        <w:rPr>
          <w:rFonts w:ascii="Times New Roman" w:hAnsi="Times New Roman"/>
          <w:color w:val="0F1115"/>
          <w:sz w:val="24"/>
          <w:szCs w:val="24"/>
        </w:rPr>
        <w:lastRenderedPageBreak/>
        <w:t xml:space="preserve">трикотаж — это не просто полотно, а активно формируемая поверхность, где каждый декоративный прием работает на создание образа, эмоции и идентичности владельца. От классических принтов и вышивок до инновационной 3D-печати и комбинирования контрастных материалов — спектр выразительных средств настолько широк, что позволяет удовлетворять запросы самых разных аудиторий: от поклонников минималистичного </w:t>
      </w:r>
      <w:proofErr w:type="spellStart"/>
      <w:r w:rsidRPr="00513AA8">
        <w:rPr>
          <w:rFonts w:ascii="Times New Roman" w:hAnsi="Times New Roman"/>
          <w:color w:val="0F1115"/>
          <w:sz w:val="24"/>
          <w:szCs w:val="24"/>
        </w:rPr>
        <w:t>smart-casual</w:t>
      </w:r>
      <w:proofErr w:type="spellEnd"/>
      <w:r w:rsidRPr="00513AA8">
        <w:rPr>
          <w:rFonts w:ascii="Times New Roman" w:hAnsi="Times New Roman"/>
          <w:color w:val="0F1115"/>
          <w:sz w:val="24"/>
          <w:szCs w:val="24"/>
        </w:rPr>
        <w:t xml:space="preserve"> до адептов яркого уличного стиля и люксовых экспериментаторов.</w:t>
      </w:r>
    </w:p>
    <w:p w14:paraId="7A61572E" w14:textId="77777777" w:rsidR="00513AA8" w:rsidRPr="00513AA8" w:rsidRDefault="00513AA8" w:rsidP="00513AA8">
      <w:pPr>
        <w:pStyle w:val="ds-markdown-paragraph"/>
        <w:shd w:val="clear" w:color="auto" w:fill="FFFFFF"/>
        <w:spacing w:before="0" w:beforeAutospacing="0" w:after="0" w:afterAutospacing="0" w:line="360" w:lineRule="auto"/>
        <w:ind w:right="-142" w:firstLine="709"/>
        <w:rPr>
          <w:color w:val="0F1115"/>
        </w:rPr>
      </w:pPr>
      <w:r w:rsidRPr="00513AA8">
        <w:rPr>
          <w:color w:val="0F1115"/>
        </w:rPr>
        <w:t xml:space="preserve">Особого внимания заслуживает тот факт, что художественное решение сегодня неразрывно связано с технологическим прогрессом. Если раньше декор ограничивался шелкографией и ручной вышивкой, то появление DTF-печати, сублимации, </w:t>
      </w:r>
      <w:proofErr w:type="spellStart"/>
      <w:r w:rsidRPr="00513AA8">
        <w:rPr>
          <w:color w:val="0F1115"/>
        </w:rPr>
        <w:t>puff</w:t>
      </w:r>
      <w:proofErr w:type="spellEnd"/>
      <w:r w:rsidRPr="00513AA8">
        <w:rPr>
          <w:color w:val="0F1115"/>
        </w:rPr>
        <w:t>-эффектов и гибких полимеров для 3D-печати кардинально расширило границы возможного. Теперь дизайнер может управлять не только цветом и рисунком, но и текстурой, рельефом, тактильными ощущениями и даже поведением ткани в движении. Это сближает трикотажную моду с инженерией и дизайном сред, открывая перспективы для создания одежды с программируемой эстетикой.</w:t>
      </w:r>
    </w:p>
    <w:p w14:paraId="04595925" w14:textId="200C998B" w:rsidR="004D0B8C" w:rsidRPr="004D0B8C" w:rsidRDefault="00513AA8" w:rsidP="004D0B8C">
      <w:pPr>
        <w:pStyle w:val="ds-markdown-paragraph"/>
        <w:shd w:val="clear" w:color="auto" w:fill="FFFFFF"/>
        <w:spacing w:before="0" w:beforeAutospacing="0" w:after="0" w:afterAutospacing="0" w:line="360" w:lineRule="auto"/>
        <w:ind w:right="-142" w:firstLine="709"/>
        <w:rPr>
          <w:rFonts w:ascii="Arial" w:hAnsi="Arial"/>
          <w:color w:val="000000"/>
          <w:spacing w:val="1"/>
          <w:sz w:val="28"/>
          <w:szCs w:val="20"/>
        </w:rPr>
      </w:pPr>
      <w:r w:rsidRPr="00513AA8">
        <w:rPr>
          <w:color w:val="0F1115"/>
        </w:rPr>
        <w:t>Не менее значимым оказывается и культурно-семиотический аспект декора. Принты с этническими орнаментами, политизированные слоганы, отсылки к поп-культуре или винтажным мотивам превращают худи или толстовку в носителя высказывания. В этом смысле декор выступает не как вторичное украшение, а как полноценный коммуникативный канал, через который бренд или владелец транслирует свои ценности, принадлежность к субкультуре или актуальную повестку</w:t>
      </w:r>
    </w:p>
    <w:p w14:paraId="72BD9BA2" w14:textId="535C6B04" w:rsidR="004D0B8C" w:rsidRPr="004D0B8C" w:rsidRDefault="004D0B8C" w:rsidP="004D0B8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4D0B8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Объемный </w:t>
      </w:r>
      <w:proofErr w:type="spellStart"/>
      <w:r w:rsidRPr="004D0B8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puff</w:t>
      </w:r>
      <w:proofErr w:type="spellEnd"/>
      <w:r w:rsidRPr="004D0B8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-принт, который при нагревании вздувается, создавая мягкие рельефные формы, напоминающие резину или пену, не только привлекает внимание тактильной необычностью, но и позволяет манипулировать восприятием фигуры: рельефные узоры могут зрительно увеличивать плечи, расширять грудную клетку или, напротив, добавлять мягкости силуэту в зависимости от замысла дизайнера. А технологии 3D-печати гибкими полимерами, такими как TPU, выводят этот принцип на принципиально новый уровень, позволяя создавать на поверхности худи или свитера целые скульптурные композиции — от геометрических сот до органических ветвящихся форм, которые меняют свою конфигурацию при растяжении ткани, превращая статичный предмет гардероба в динамичный интерактивный объект. Эти инновации особенно востребованы в сегменте уличной моды и авангардных коллекций, где одежда воспринимается не как артефакт потребления, а как арт-объект, бросающий вызов традиционным представлениям о трикотаже как о чем-то мягком, послушном и преимущественно плоском.</w:t>
      </w:r>
    </w:p>
    <w:p w14:paraId="23FC5552" w14:textId="77777777" w:rsidR="000C6039" w:rsidRDefault="000C6039" w:rsidP="004D0B8C">
      <w:pPr>
        <w:pStyle w:val="afa"/>
        <w:spacing w:after="240"/>
        <w:ind w:firstLine="0"/>
        <w:rPr>
          <w:rFonts w:eastAsia="Times New Roman"/>
          <w:spacing w:val="0"/>
        </w:rPr>
      </w:pPr>
    </w:p>
    <w:p w14:paraId="2671B17F" w14:textId="42DC4EAC" w:rsidR="000C6039" w:rsidRPr="00B54ADD" w:rsidRDefault="000C6039" w:rsidP="00FF1AE5">
      <w:pPr>
        <w:pStyle w:val="af8"/>
        <w:spacing w:before="0" w:after="240" w:line="240" w:lineRule="auto"/>
        <w:ind w:left="993" w:hanging="284"/>
      </w:pPr>
      <w:bookmarkStart w:id="54" w:name="_Toc233034312"/>
      <w:r w:rsidRPr="00B54ADD">
        <w:lastRenderedPageBreak/>
        <w:t xml:space="preserve">4 </w:t>
      </w:r>
      <w:r w:rsidR="00CF065D">
        <w:t>Основные модные тенденции</w:t>
      </w:r>
      <w:r w:rsidRPr="00B54ADD">
        <w:t xml:space="preserve"> в декоре трикотажных плечевых </w:t>
      </w:r>
      <w:r>
        <w:t xml:space="preserve">  </w:t>
      </w:r>
      <w:r w:rsidRPr="00B54ADD">
        <w:t>изделий</w:t>
      </w:r>
      <w:bookmarkEnd w:id="54"/>
    </w:p>
    <w:p w14:paraId="72B32934" w14:textId="77777777" w:rsidR="000C6039" w:rsidRPr="00B54ADD" w:rsidRDefault="000C6039" w:rsidP="000C6039">
      <w:pPr>
        <w:spacing w:before="120"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Для успешного проектирования и продвижения трикотажных изделий (худи и толстовок) необходимо понимание актуальных запросов целевой аудитории. Современный потребитель рассматривает одежду не только как базовую необходимость, но и как инструмент самовыражения. Анализ данных опросов, маркетинговых исследований и поведения покупателей за 2024–2026 гг. позволил выявить ключевые тренды в потребительских предпочтениях относительно художественно-декоративного оформления.</w:t>
      </w:r>
    </w:p>
    <w:p w14:paraId="7B2EF370" w14:textId="7E236D86" w:rsidR="00B54ADD" w:rsidRPr="00CF065D" w:rsidRDefault="00B54ADD" w:rsidP="000C6039">
      <w:pPr>
        <w:pStyle w:val="afa"/>
        <w:spacing w:before="0" w:line="240" w:lineRule="auto"/>
        <w:rPr>
          <w:rFonts w:ascii="Times New Roman" w:eastAsia="Times New Roman" w:hAnsi="Times New Roman" w:cs="Times New Roman"/>
          <w:spacing w:val="0"/>
          <w:sz w:val="24"/>
          <w:szCs w:val="24"/>
        </w:rPr>
      </w:pPr>
      <w:bookmarkStart w:id="55" w:name="_Toc233034313"/>
      <w:r w:rsidRPr="00CF065D">
        <w:rPr>
          <w:rFonts w:ascii="Times New Roman" w:eastAsia="Times New Roman" w:hAnsi="Times New Roman" w:cs="Times New Roman"/>
          <w:spacing w:val="0"/>
          <w:sz w:val="24"/>
          <w:szCs w:val="24"/>
        </w:rPr>
        <w:t>Приоритет дизайна и визуального стиля</w:t>
      </w:r>
      <w:bookmarkEnd w:id="55"/>
    </w:p>
    <w:p w14:paraId="533DFECE" w14:textId="0444493B" w:rsidR="00B54ADD" w:rsidRPr="00B54ADD" w:rsidRDefault="00B54ADD" w:rsidP="00713D2D">
      <w:pPr>
        <w:spacing w:before="120"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Визуальная составляющая играет решающую роль в формировании лояльности. Согласно исследованию, проведенному образовательной платформой «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Нетология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» и агентством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Bono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Digital &amp; Creative, 83% россиян заявляют, что визуальный стиль бренда напрямую влияет на их доверие, причем для 28% респондентов</w:t>
      </w:r>
      <w:r w:rsidR="00713D2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  <w:r w:rsidR="00713D2D"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br/>
        <w:t xml:space="preserve">Говоря о предпочтениях в стилях, более половины опрошенных (51%) выбирают минимализм: чистый дизайн, отсутствие визуального шума, лаконичные формы. Еще 17% отдают предпочтение натуральному эко-дизайну. Яркие же, насыщенные визуалы и неоновая эстетика набирают лишь 9% и 8% </w:t>
      </w:r>
      <w:proofErr w:type="gram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соответственно .</w:t>
      </w:r>
      <w:proofErr w:type="gram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Это говорит о том, что при создании принтов для толстовок и худи стоит отдавать приоритет графичным, четким композициям, а не хаотичному смешению цветов.</w:t>
      </w:r>
    </w:p>
    <w:p w14:paraId="0C650D11" w14:textId="514DEBDD" w:rsidR="00B54ADD" w:rsidRPr="00CF065D" w:rsidRDefault="00B54ADD" w:rsidP="000C6039">
      <w:pPr>
        <w:pStyle w:val="afa"/>
        <w:spacing w:before="0" w:line="240" w:lineRule="auto"/>
        <w:rPr>
          <w:rFonts w:ascii="Times New Roman" w:eastAsia="Times New Roman" w:hAnsi="Times New Roman" w:cs="Times New Roman"/>
          <w:spacing w:val="0"/>
          <w:sz w:val="24"/>
          <w:szCs w:val="24"/>
        </w:rPr>
      </w:pPr>
      <w:bookmarkStart w:id="56" w:name="_Toc233034314"/>
      <w:r w:rsidRPr="00CF065D">
        <w:rPr>
          <w:rFonts w:ascii="Times New Roman" w:eastAsia="Times New Roman" w:hAnsi="Times New Roman" w:cs="Times New Roman"/>
          <w:spacing w:val="0"/>
          <w:sz w:val="24"/>
          <w:szCs w:val="24"/>
        </w:rPr>
        <w:t>Тяга к аутентичности и национальной идентичности</w:t>
      </w:r>
      <w:bookmarkEnd w:id="56"/>
    </w:p>
    <w:p w14:paraId="1BB2EBB1" w14:textId="77777777" w:rsidR="00B54ADD" w:rsidRPr="00B54ADD" w:rsidRDefault="00B54AD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В условиях импортозамещения и переосмысления культурного кода в России наблюдается взрывной рост интереса к славянской эстетике. Аналитики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Vsemayki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зафиксировали, что в 2025 году спрос на одежду с русскими народными узорами вырос в 2 раза по сравнению с предыдущим периодом.</w:t>
      </w:r>
    </w:p>
    <w:p w14:paraId="15BC109F" w14:textId="4C438937" w:rsidR="00162D21" w:rsidRPr="000C6039" w:rsidRDefault="00B54ADD" w:rsidP="000C6039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Доля заказов с дизайнами в «русском стиле» заняла 3-е место в структуре продаж. Особой популярностью пользуются не прямые копии хохломы или гжели, а их современная адаптация, а также мотивы деревянного зодчества и матрешки. Как отмечают эксперты, «для потребителей славянские символы становятся таким же способом самовыражения, как мерч любимой музыкальной группы</w:t>
      </w:r>
      <w:proofErr w:type="gram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» .</w:t>
      </w:r>
      <w:proofErr w:type="gram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Это открывает широкие возможности для декорирования худи вышивкой или печатью с этническими орнаментами.</w:t>
      </w:r>
    </w:p>
    <w:p w14:paraId="04E521FB" w14:textId="03580B20" w:rsidR="00162D21" w:rsidRPr="00CF065D" w:rsidRDefault="00B54ADD" w:rsidP="000C6039">
      <w:pPr>
        <w:pStyle w:val="afa"/>
        <w:spacing w:before="0" w:line="240" w:lineRule="auto"/>
        <w:rPr>
          <w:rFonts w:ascii="Times New Roman" w:eastAsia="Times New Roman" w:hAnsi="Times New Roman" w:cs="Times New Roman"/>
          <w:spacing w:val="0"/>
          <w:sz w:val="24"/>
          <w:szCs w:val="24"/>
        </w:rPr>
      </w:pPr>
      <w:bookmarkStart w:id="57" w:name="_Toc233034315"/>
      <w:r w:rsidRPr="00CF065D">
        <w:rPr>
          <w:rFonts w:ascii="Times New Roman" w:eastAsia="Times New Roman" w:hAnsi="Times New Roman" w:cs="Times New Roman"/>
          <w:spacing w:val="0"/>
          <w:sz w:val="24"/>
          <w:szCs w:val="24"/>
        </w:rPr>
        <w:t>Концепция «тихой роскоши» и отказ от логотипов.</w:t>
      </w:r>
      <w:bookmarkEnd w:id="57"/>
      <w:r w:rsidRPr="00CF065D">
        <w:rPr>
          <w:rFonts w:ascii="Times New Roman" w:eastAsia="Times New Roman" w:hAnsi="Times New Roman" w:cs="Times New Roman"/>
          <w:spacing w:val="0"/>
          <w:sz w:val="24"/>
          <w:szCs w:val="24"/>
        </w:rPr>
        <w:t xml:space="preserve"> </w:t>
      </w:r>
    </w:p>
    <w:p w14:paraId="552AF546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18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Современный ландшафт премиального потребления претерпевает тектонические изменения, знаменуя собой отказ от показной демонстрации статуса в пользу глубины смыслов и тактильной эстетики. Концепция «тихой роскоши» активно набирающая обороты как </w:t>
      </w:r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lastRenderedPageBreak/>
        <w:t>среди искушенной аристократичной публики, так и среди взыскательной молодежи, диктует новые правила игры в индустрии моды и декорирования. Исследования фиксируют парадоксальную, на первый взгляд, картину: 75% покупателей премиум-сегмента демонстрируют открытое негативное отношение к гигантским, кричащим логотипам, воспринимая их как признак дурного вкуса и излишней демонстративности. При этом для 86% респондентов истинным маркером высокого качества вещи служит исключительно фирменный стиль, безупречный дизайн и безукоризненный крой, но отнюдь не ценник или громкое имя бренда, нанесенное на фасад изделия. Это знаменует переход от потребительства к осознанному выбору: клиенты активно ищут так называемую «конфиденциальную роскошь» — вещи, элитарность и ценность которых понятны лишь узкому кругу посвященных, способных оценить сложность кроя, редкость материала и философию молчаливого совершенства, зашифрованную в деталях, а не в броской надписи на груди.</w:t>
      </w:r>
    </w:p>
    <w:p w14:paraId="6C1074AA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18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Параллельно с эстетической сдержанностью наблюдается невероятный всплеск прагматичности и утилитарного мышления у современных потребителей. Статистика неумолима: 90% опрошенных прямо заявляют о своей готовности переплачивать существенные суммы, но исключительно при условии гарантированного высокого качества и обещанной долговечности изделия. В контексте декорирования одежды и аксессуаров этот тренд трансформируется в жесткий спрос на износостойкие и технически сложные техники нанесения изображений. На первый план выходят не эффектные, но недолговечные решения, а инженерная надежность: шелкография, предполагающая внедрение пигмента глубоко в структуру волокна, 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>многоигольная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вышивка с усиленной фиксацией нитей ценятся теперь несравненно выше дешевых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>термонаклеек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и фольгированных аппликаций, которые стремительно теряют товарный вид уже после второго-третьего цикла стирки. Клиентский запрос формулируется предельно четко: покупатель жаждет «чего-то осмысленного» и архитектурно выверенного, что органично впишется в базовый гардероб, станет его смысловым центром и прослужит верой и правдой не один сезон, сопротивляясь капризам моды и ежедневному износу.</w:t>
      </w:r>
    </w:p>
    <w:p w14:paraId="4E588FB9" w14:textId="77777777" w:rsidR="00B54ADD" w:rsidRPr="00B54ADD" w:rsidRDefault="00B54ADD" w:rsidP="00B54ADD">
      <w:pPr>
        <w:spacing w:line="360" w:lineRule="auto"/>
        <w:jc w:val="both"/>
        <w:rPr>
          <w:rFonts w:ascii="Arial" w:eastAsia="Times New Roman" w:hAnsi="Arial"/>
          <w:color w:val="000000"/>
          <w:sz w:val="28"/>
          <w:szCs w:val="20"/>
          <w:lang w:eastAsia="ru-RU"/>
        </w:rPr>
      </w:pPr>
    </w:p>
    <w:p w14:paraId="4463F9FB" w14:textId="4A79EB7F" w:rsidR="000C6039" w:rsidRDefault="000C6039" w:rsidP="000C6039">
      <w:pPr>
        <w:pStyle w:val="af8"/>
        <w:spacing w:before="0" w:line="240" w:lineRule="auto"/>
      </w:pPr>
    </w:p>
    <w:p w14:paraId="424C54C2" w14:textId="612E8603" w:rsidR="000C6039" w:rsidRDefault="000C6039" w:rsidP="000C6039">
      <w:pPr>
        <w:pStyle w:val="af8"/>
        <w:spacing w:before="0" w:line="240" w:lineRule="auto"/>
      </w:pPr>
    </w:p>
    <w:p w14:paraId="50D80A37" w14:textId="77777777" w:rsidR="000C6039" w:rsidRDefault="000C6039" w:rsidP="000C6039">
      <w:pPr>
        <w:pStyle w:val="af8"/>
        <w:spacing w:before="0" w:line="240" w:lineRule="auto"/>
      </w:pPr>
    </w:p>
    <w:p w14:paraId="73898C47" w14:textId="77777777" w:rsidR="000C6039" w:rsidRDefault="000C6039" w:rsidP="00243964">
      <w:pPr>
        <w:pStyle w:val="afa"/>
        <w:rPr>
          <w:rFonts w:eastAsia="Times New Roman"/>
        </w:rPr>
      </w:pPr>
    </w:p>
    <w:p w14:paraId="28B2D549" w14:textId="77777777" w:rsidR="000C6039" w:rsidRDefault="000C6039" w:rsidP="00243964">
      <w:pPr>
        <w:pStyle w:val="afa"/>
        <w:rPr>
          <w:rFonts w:eastAsia="Times New Roman"/>
        </w:rPr>
      </w:pPr>
    </w:p>
    <w:p w14:paraId="6142BBA5" w14:textId="77777777" w:rsidR="000C6039" w:rsidRDefault="000C6039" w:rsidP="00243964">
      <w:pPr>
        <w:pStyle w:val="afa"/>
        <w:rPr>
          <w:rFonts w:eastAsia="Times New Roman"/>
        </w:rPr>
      </w:pPr>
    </w:p>
    <w:p w14:paraId="58258D92" w14:textId="58573B81" w:rsidR="000C6039" w:rsidRPr="00B54ADD" w:rsidRDefault="000C6039" w:rsidP="00096D14">
      <w:pPr>
        <w:pStyle w:val="af8"/>
        <w:spacing w:before="0" w:after="240" w:line="240" w:lineRule="auto"/>
        <w:ind w:left="709" w:firstLine="0"/>
      </w:pPr>
      <w:bookmarkStart w:id="58" w:name="_Toc233034317"/>
      <w:r w:rsidRPr="00B54ADD">
        <w:lastRenderedPageBreak/>
        <w:t>5 Анализ рынка трикотажных плечевых изделий</w:t>
      </w:r>
      <w:r w:rsidR="00CF065D">
        <w:t xml:space="preserve"> (толстовок и худи)</w:t>
      </w:r>
      <w:r w:rsidRPr="00B54ADD">
        <w:t xml:space="preserve"> на примере г. Владивостока в контексте их художественно-декоративного оформления</w:t>
      </w:r>
      <w:bookmarkEnd w:id="58"/>
    </w:p>
    <w:p w14:paraId="33B4F1B5" w14:textId="77777777" w:rsidR="000C6039" w:rsidRPr="00B54ADD" w:rsidRDefault="000C6039" w:rsidP="000C6039">
      <w:pPr>
        <w:spacing w:before="120"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Для выполнения анализа рынка г. Владивостока были использованы следующие методы: анализ информационных интернет-ресурсов (сайтов маркетплейсов и аналитических агентств), метод наблюдения за ассортиментом в торговой сети (включая мониторинг сайтов «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Nordski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», «Сибирский наряд» и других), а также работа с каталогами мультибрендовых площадок. В ходе исследования изучались трикотажные плечевые изделия (худи и толстовки), представленные в розничных точках города.</w:t>
      </w:r>
    </w:p>
    <w:p w14:paraId="1FE7B6A1" w14:textId="6FAD2A75" w:rsidR="00B54ADD" w:rsidRPr="00B22587" w:rsidRDefault="00B54ADD" w:rsidP="00C34003">
      <w:pPr>
        <w:pStyle w:val="afa"/>
        <w:spacing w:before="240" w:line="240" w:lineRule="auto"/>
        <w:ind w:left="1134" w:hanging="425"/>
        <w:rPr>
          <w:rFonts w:eastAsia="Times New Roman"/>
          <w:spacing w:val="0"/>
        </w:rPr>
      </w:pPr>
      <w:bookmarkStart w:id="59" w:name="_Toc233034318"/>
      <w:r w:rsidRPr="00B22587">
        <w:rPr>
          <w:rFonts w:eastAsia="Times New Roman"/>
          <w:spacing w:val="0"/>
        </w:rPr>
        <w:t>5.1 Сегментация ассортиментного ряда и анализ декоративных техник в трикотажных плечевых изделиях на рынке г. Владивостока</w:t>
      </w:r>
      <w:bookmarkEnd w:id="59"/>
    </w:p>
    <w:p w14:paraId="175608E5" w14:textId="77777777" w:rsidR="00B54ADD" w:rsidRPr="00B54ADD" w:rsidRDefault="00B54ADD" w:rsidP="00B22587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Анализ рынка трикотажных плечевых изделий Владивостока на 2026 год демонстрирует классическую для крупных дальневосточных городов структуру, где общероссийские тренды на осознанное потребление, комфорт и импортозамещение накладываются на уникальную логистическую и культурную специфику приграничного региона. Являясь крупнейшим логистическим хабом и точкой притяжения молодежи Дальнего Востока, Владивосток формирует предложение под сильным влиянием азиатских рынков: здесь около 65% ассортимента занимает продукция из Китая и Кореи, тогда как доля российского производителя оценивается лишь в 25%, а европейские бренды, столкнувшиеся с логистическими сложностями и удорожанием поставок, представлены крайне скудно — всего около 10%. Однако именно эта конфигурация делает локальный рынок невероятно интересным для сегментации, в рамках которой отчетливо выделяются три принципиально разных подхода к формированию ассортимента, дизайну и декорированию трикотажа. В сегменте сетевого масс-маркета и спортивно-повседневной одежды (спорт-кэжуал) доминируют базовые футерованные толстовки и худи, ориентированные на широкую аудиторию и максимальную практичность — художественное оформление здесь строится преимущественно на дешевой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термотрансферной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 печати (флекс и флок), что позволяет минимизировать себестоимость, а принты зачастую копируют мировые тренды с характерной задержкой в один-два сезона, что делает продукцию предсказуемой и доступной. В противовес этому массовому потоку в городе активно развивается сегмент дизайнерских и мультибрендовых пространств, представленных уличными бутиками и локальными шоу-румами, где упор делается на уникальность, ручную работу и ярко выраженный локальный колорит — здесь популярны принты с видами Золотого моста, Маяка Токаревского, изображениями амурских тигров и надписями на владивостокском сленге, причем техника исполнения принципиально иная: шелкография ограниченными тиражами или качественная машинная вышивка, что автоматически </w:t>
      </w: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lastRenderedPageBreak/>
        <w:t>поднимает ценовой сегмент выше среднего и привлекает взыскательную аудиторию, ищущую аутентичность и «вещь с историей». Третий, наиболее нишевый сегмент представлен единичными мультибрендовыми точками премиум- и люкс-класса, а также специализированными магазинами военной и тактической экипировки, причем эстетика этих двух полярных направлений парадоксальным образом сходится в отрицании яркого декора: в премиум-сегменте царит минималистичная вышивка мелким логотипом, полное отсутствие броских принтов и упор на сложный крой и дорогую фурнитуру, тогда как в милитари-сегменте декор обретает сугубо функциональное значение — светоотражающие полосы, усиленные декоративные накладки на локтях и плечах, практичные карманы и технологичные мембранные вставки, что полностью соответствует запросам узкой целевой аудитории, ценящей утилитарность выше эстетики.</w:t>
      </w:r>
    </w:p>
    <w:p w14:paraId="5A9FFAD4" w14:textId="77777777" w:rsidR="00B54ADD" w:rsidRPr="00B54ADD" w:rsidRDefault="00B54ADD" w:rsidP="00B22587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Для более детального понимания декоративных практик показателен анализ сегмента «Спорт и активный отдых» на примере крупного ритейлера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Nordski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, широко представленного во Владивостоке. Здесь все художественно-декоративные решения жестко подчинены задачам эргономики, износостойкости и моментальной узнаваемости бренда на дистанции. Доминирующими техниками выступают термопечать и сублимация, поскольку эти технологии обеспечивают максимальную устойчивость к многократным стиркам и динамическим нагрузкам на растяжение, что критично для функциональной одежды. Изображения, как правило, представляют собой крупные логотипы брендов, геометрические абстракции и обязательные светоотражающие элементы, обеспечивающие безопасность в темное время суток, причем композиции чаще всего выносятся в центр груди или на спину, а на гоночных костюмах могут занимать всю поверхность изделия — таким образом декор выполняет не столько эстетическую, сколько ярко выраженную идентификационную и утилитарную функцию, но в сегменте повседневных толстовок и худи даже у этого бренда наблюдается возврат к локальному декору, то есть малым, сдержанным логотипам на груди или рукаве, что перекликается с общемировым трендом на «тихую роскошь».</w:t>
      </w:r>
    </w:p>
    <w:p w14:paraId="4666755A" w14:textId="77777777" w:rsidR="00B54ADD" w:rsidRPr="00B54ADD" w:rsidRDefault="00B54ADD" w:rsidP="00B22587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Истинное же разнообразие художественных приемов и смыслового наполнения декора для худи и толстовок раскрывается в локальных проектах Владивостока, и ключевой площадкой здесь выступает мультибрендовое пространство «Городок дизайнеров»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Designer’s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Town.VL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) на улице Светланская, 35, где собраны коллекции российских авторов. В этом пространстве трикотаж (включая вязаные вручную образцы) становится основой для экспериментов с фактурой и смыслом — в отличие от масс-маркета, здесь широко применяются вышивка гладью и объемная 3D-вышивка, многослойная аппликация, а также сложные фактурные техники вязки, превращающие вещь в объект искусства. Тематически здесь наблюдается стойкий интерес к патриотической и культурной символике Приморья, </w:t>
      </w: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lastRenderedPageBreak/>
        <w:t xml:space="preserve">морской тематике и локальной флоре, что полностью коррелирует с мировым трендом на поиск аутентичности и культурного кода. Отдельного внимания заслуживает ниша магазинов в стиле «милитари», например, «Миротворец» на улице Фадеева, где трикотажные худи декорируются с использованием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флокирования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 (бархатной печати) или шелкографии, создающей эффект тактического камуфляжа и четкой армейской символики, что привлекает строго очерченную мужскую аудиторию. В итоге мы видим, что владивостокский рынок трикотажных плечевых изделий предлагает полный спектр решений — от дешевого и быстрого флекса для масс-потребителя до трудоемкой шелкографии и вышивки для ценителей локальной идентичности, и именно это многообразие, подкрепленное высокими требованиями к износостойкости и осознанным потреблением, определяет сегодняшнюю конкурентную среду в городе.</w:t>
      </w:r>
    </w:p>
    <w:p w14:paraId="63B0CB78" w14:textId="77777777" w:rsidR="00B54ADD" w:rsidRPr="008E1D29" w:rsidRDefault="00B54ADD" w:rsidP="00CF065D">
      <w:pPr>
        <w:pStyle w:val="afa"/>
        <w:spacing w:before="240" w:line="240" w:lineRule="auto"/>
        <w:ind w:left="1134" w:hanging="425"/>
        <w:rPr>
          <w:rFonts w:eastAsia="Times New Roman"/>
          <w:spacing w:val="0"/>
        </w:rPr>
      </w:pPr>
      <w:bookmarkStart w:id="60" w:name="_Toc233034319"/>
      <w:r w:rsidRPr="008E1D29">
        <w:rPr>
          <w:rFonts w:eastAsia="Times New Roman"/>
          <w:spacing w:val="0"/>
        </w:rPr>
        <w:t>5.2 Анализ материалов и художественно-декоративных решений на рынке г. Владивостока</w:t>
      </w:r>
      <w:bookmarkEnd w:id="60"/>
    </w:p>
    <w:p w14:paraId="107AA944" w14:textId="77777777" w:rsidR="00B54ADD" w:rsidRPr="00B54ADD" w:rsidRDefault="00B54AD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ходе анализа рынка и торговых предложений Владивостока за 2026 год подтвержден общероссийский тренд на практичность, который напрямую повлиял на выбор материалов и декора. Согласно аналитике продаж тканей, наибольшим спросом у местных производителей пользуется футер (2-нитка и 3-нитка) – именно из него шьют большинство уличных худи и толстовок, поскольку этот материал обеспечивает необходимую теплоизоляцию в условиях морского климата. Что касается цветовых решений, наблюдается отчетливый отход от кислотных неоновых цветов в сторону природных, «съедобных» оттенков: графит, молочный, олива и охра становятся базой для большинства коллекций. На таком спокойном фоне яркий принт или контрастная белая вышивка смотрятся особенно выигрышно, что позволяет дизайнерам балансировать между сдержанностью и выразительностью.</w:t>
      </w:r>
    </w:p>
    <w:p w14:paraId="4CBC540B" w14:textId="39630C9C" w:rsidR="00B54ADD" w:rsidRDefault="00B54AD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В ходе исследования художественно-декоративных решений были выявлены три характерные черты, присущие именно владивостокскому рынку. Первая – «функциональный декор». Из-за сильных ветров и частых осадков местные производители часто интегрируют декоративные элементы в практичные детали одежды: светоотражающие нашивки на рукавах или капюшонах служат одновременно и элементом оформления, и мерой безопасности в темное время суток, что особенно востребовано у городской молодежи. Вторая тенденция – повсеместное преобладание оверсайза: более 80% представленных моделей имеют свободный крой, что диктует и особый подход к декору. Крупные надписи на спине или объемные композиции на груди выполняются увеличенным масштабом, чтобы сохранить визуальный баланс с габаритами самого изделия и не потеряться на большой площади полотна. Наконец, 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третья тенденция – использование материала как самостоятельного декора. Набирает популярность отказ от традиционной краски в пользу сложных переплетений нити: худи из «небрежной» вязки или с эффектом меланжа, где фактура самого полотна выступает главным художественным решением. Этот прием полностью соответствует глобальному тренду на «эстетику ремесленничества» и ручной работы, который находит живой отклик у дальневосточной аудитории, ценящей аутентичность и тактильность вещи.</w:t>
      </w:r>
    </w:p>
    <w:p w14:paraId="27E79F5B" w14:textId="7BD921FF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53FA3FD4" w14:textId="3EBDC122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0A70D78" w14:textId="32D69B0B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E06D2F4" w14:textId="05B090CE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1AFF498" w14:textId="141798A4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847880B" w14:textId="27253F35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5AF69F68" w14:textId="6C5BFA53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F9F33F9" w14:textId="4A2BE256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096E159" w14:textId="074DC2CB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D369B65" w14:textId="5592D798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7D65BAEE" w14:textId="46FCCCB9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B46AB4C" w14:textId="594C5CB2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18CFB0B" w14:textId="3FB1774F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63AF8F4" w14:textId="3671B997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3E9B76A" w14:textId="366AFEF6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1C40406" w14:textId="17A21817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082E88C" w14:textId="0039C5C3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3646A5C" w14:textId="7E8A9A0C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644C77B" w14:textId="001B9054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C7C8F94" w14:textId="68FD088B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E3DB3C8" w14:textId="7BDD7AF7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7AC344EC" w14:textId="7275631C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C68111A" w14:textId="2059F2AC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5BF72B9" w14:textId="5E7E1759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652A03A" w14:textId="768C5C6F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01C30850" w14:textId="77777777" w:rsidR="00CF065D" w:rsidRPr="00B54AD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2E162C0" w14:textId="77777777" w:rsidR="00511FAC" w:rsidRDefault="00B54ADD" w:rsidP="00511FAC">
      <w:pPr>
        <w:pStyle w:val="af8"/>
        <w:spacing w:before="0" w:after="0" w:line="240" w:lineRule="auto"/>
      </w:pPr>
      <w:bookmarkStart w:id="61" w:name="_Toc233034320"/>
      <w:r w:rsidRPr="00B54ADD">
        <w:lastRenderedPageBreak/>
        <w:t xml:space="preserve">6 </w:t>
      </w:r>
      <w:bookmarkStart w:id="62" w:name="_Hlk233039115"/>
      <w:r w:rsidR="00511FAC">
        <w:t>Проведение и результаты</w:t>
      </w:r>
      <w:r w:rsidR="00057CDE">
        <w:t xml:space="preserve"> опроса</w:t>
      </w:r>
      <w:bookmarkEnd w:id="61"/>
      <w:r w:rsidR="00511FAC">
        <w:t xml:space="preserve"> о предпочтениях </w:t>
      </w:r>
    </w:p>
    <w:p w14:paraId="6FF108A1" w14:textId="06D7E10D" w:rsidR="00B54ADD" w:rsidRPr="00B54ADD" w:rsidRDefault="00511FAC" w:rsidP="00511FAC">
      <w:pPr>
        <w:pStyle w:val="af8"/>
        <w:spacing w:before="0" w:after="240" w:line="240" w:lineRule="auto"/>
        <w:ind w:firstLine="992"/>
      </w:pPr>
      <w:r>
        <w:t>потребителей</w:t>
      </w:r>
    </w:p>
    <w:bookmarkEnd w:id="62"/>
    <w:p w14:paraId="5E5AF12D" w14:textId="51B8F6A8" w:rsidR="001363E0" w:rsidRPr="001363E0" w:rsidRDefault="001363E0" w:rsidP="001363E0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рамках исследовательской работы в период с апреля по июнь 2026 года был проведён социологический опрос, целью которого стало изучение потребительских предпочтений в сегменте трикотажных плечевых изделий, а именно худи и толстовок. Актуальность исследования обусловлена высокой популярностью данного вида одежды среди молодежи и взрослой аудитории, а также трансформацией худи и толстовок из исключительно спортивных и домашних предметов гардероба в универсальные элементы повседневного уличного стиля, что требует глубокого понимания запросов современного потребителя для успешного проектирования и продвижения продукции.</w:t>
      </w:r>
    </w:p>
    <w:p w14:paraId="64F65300" w14:textId="13D8945C" w:rsidR="001363E0" w:rsidRDefault="001363E0" w:rsidP="001363E0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опросе принял участие 21 респондент.</w:t>
      </w:r>
      <w:r w:rsidR="00511FAC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Анкета, представленная в Приложении А, включала 13 вопросов, охватывающих следующие блоки: демографические характеристики респондентов (пол, возраст), предпочтения по типу одежды (худи или толстовка) и частоте носки, стилевые и цветовые предпочтения, выбор техник декорирования и расположения декора, функциональные требования, сезонность использования, а также открытый вопрос с пожеланиями по улучшению дизайна. Вопросы были сформулированы в закрытой и полуоткрытой форме, что обеспечило удобство обработки данных и одновременно позволило респондентам высказывать индивидуальные мнения. Такой структурированный подход позволил получить комплексную информацию о потребительских ожиданиях и выявить ключевые тренды, влияющие на выбор трикотажных плечевых изделий. Полученные данные были обработаны методом количественного и качественного анализа с последующей визуализацией в виде диаграмм и таблиц, представленных в Приложении Б. Результаты опроса, легли в основу выводов о предпочтениях целевой аудитории и практических рекомендаций по проектированию востребованных моделей худи и толстовок с учетом выявленных запросов.</w:t>
      </w:r>
    </w:p>
    <w:p w14:paraId="6E9776DE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Анализ полученных результатов позволил сделать ряд важных выводов.</w:t>
      </w:r>
    </w:p>
    <w:p w14:paraId="70470D73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Комфортность носки</w:t>
      </w:r>
    </w:p>
    <w:p w14:paraId="3596AADF" w14:textId="3D6C9FBB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</w:t>
      </w: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одавляющее большинство опрошенных (более 80%) одинаково комфортно чувствуют себя и </w:t>
      </w:r>
      <w:proofErr w:type="gramStart"/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 худи</w:t>
      </w:r>
      <w:proofErr w:type="gramEnd"/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 и в толстовках, что говорит о размытии границ между этими типами одежды в сознании потребителя. Лишь единицы отдают строгое предпочтение какому-то одному варианту.</w:t>
      </w:r>
    </w:p>
    <w:p w14:paraId="18504604" w14:textId="5A9AC9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Частота носки и сезонность.</w:t>
      </w:r>
    </w:p>
    <w:p w14:paraId="70260EDE" w14:textId="0B38ACF7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Практика носки худи демонстрирует высокую вовлеченность: примерно половина респондентов надевают их ежедневно или 2–3 раза в неделю. При этом каждый третий участник отметил, что частота зависит от погодных условий. Что касается сезонности, абсолютное большинство (около 65%) заявили, что носят худи круглый год, что подтверждает </w:t>
      </w: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трансформацию этой вещи из сугубо утепленного слоя в базовый элемент гардероба. Остальные респонденты склоняются к межсезонью (осень–весна), и лишь один человек указал, что носит худи исключительно зимой.</w:t>
      </w:r>
    </w:p>
    <w:p w14:paraId="373B99A9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Стилевые и декоративные предпочтения.</w:t>
      </w:r>
    </w:p>
    <w:p w14:paraId="7F153D07" w14:textId="64414687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 выборе оформления аудитория разделилась на два четких лагеря. Сторонники минимализма (около трети) ценят лаконичность и чистоту линий, однако почти столько же респондентов отдают предпочтение натуральным текстурам и тактильным материалам. Интересно, что объемные элементы и вышивка набирают высокие баллы – их </w:t>
      </w:r>
      <w:proofErr w:type="gramStart"/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отмечают</w:t>
      </w:r>
      <w:proofErr w:type="gramEnd"/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как привлекательные черты более 40% участников. Яркие принты и кричащие графические решения вызывают меньший отклик, уступая место изображениям, геометрическим узорам и надписям-логотипам. Таким образом, запрос формулируется как «сдержанная выразительность»: потребитель хочет выделяться, но не за счет броского цвета, а за счет фактуры, детализации и смысловых акцентов.</w:t>
      </w:r>
    </w:p>
    <w:p w14:paraId="4B7C97A8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Цветовая палитра.</w:t>
      </w:r>
    </w:p>
    <w:p w14:paraId="6CD32269" w14:textId="276AE915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Здесь наблюдается ярко выраженный тренд на приглушенную эстетику. Лидирующие позиции занимают пастельные тона и натуральные оттенки (землистые, травяные, песочные) – их выбрали более половины респондентов. Монохромная гамма также присутствует, но на втором плане. В то же время контрастные сочетания (красный-зеленый, синий-оранжевый) находят отклик у молодой аудитории, особенно среди мужчин до 20 лет, что указывает на наличие ниши для смелых колористических экспериментов. Яркие чистые цвета и металлизированные эффекты остаются маргинальными – их выбирают единицы.</w:t>
      </w:r>
    </w:p>
    <w:p w14:paraId="2B089F46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Технология нанесения и размещение декора.</w:t>
      </w:r>
    </w:p>
    <w:p w14:paraId="7ADC137F" w14:textId="049D8BCB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Абсолютным фаворитом среди техник нанесения является вышивка – ее отметили почти 60% опрошенных, что коррелирует с любовью к тактильности и премиальности. Цифровая печать и аппликации занимают вторые позиции, тогда как классическая шелкография уступает им по популярности. Что касается расположения декора, тут нет явного лидера: спереди (на груди) и сзади (на спине) набирают примерно равное количество голосов, однако заметен запрос на «распределенный» декор – размещение на рукавах, по низу изделия или в области капюшона. Это говорит о том, что потребители устали от шаблонного центрального принта и хотят видеть дизайн, вписанный в конструкцию одежды.</w:t>
      </w:r>
    </w:p>
    <w:p w14:paraId="2C1C3D8E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Функциональные требования.</w:t>
      </w:r>
    </w:p>
    <w:p w14:paraId="67E4EAFE" w14:textId="2DC9A719" w:rsidR="00511FAC" w:rsidRP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pacing w:val="-4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Наиболее востребованным элементом оказался карман-кенгуру – его выбрало большинство респондентов. Чуть менее значимы, но все еще важны регулируемый капюшон и </w:t>
      </w:r>
      <w:r w:rsidRPr="00511FAC">
        <w:rPr>
          <w:rFonts w:ascii="Times New Roman" w:eastAsia="Times New Roman" w:hAnsi="Times New Roman"/>
          <w:color w:val="0F1115"/>
          <w:spacing w:val="-4"/>
          <w:sz w:val="24"/>
          <w:szCs w:val="24"/>
          <w:lang w:eastAsia="ru-RU"/>
        </w:rPr>
        <w:t xml:space="preserve">эластичные манжеты. Примечательно, что значительная часть участников отметили опцию «Все вышеперечисленное», что говорит о спросе на максимальную утилитарность. Застежки и </w:t>
      </w:r>
      <w:r w:rsidRPr="00511FAC">
        <w:rPr>
          <w:rFonts w:ascii="Times New Roman" w:eastAsia="Times New Roman" w:hAnsi="Times New Roman"/>
          <w:color w:val="0F1115"/>
          <w:spacing w:val="-4"/>
          <w:sz w:val="24"/>
          <w:szCs w:val="24"/>
          <w:lang w:eastAsia="ru-RU"/>
        </w:rPr>
        <w:lastRenderedPageBreak/>
        <w:t>молнии интересуют меньшинство, вероятно, из-за того, что худи воспринимается как вещь «оверсайз» и свободного кроя, где молния нарушает целостность восприятия.</w:t>
      </w:r>
    </w:p>
    <w:p w14:paraId="457425BD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Ситуации носки и дополнительные пожелания.</w:t>
      </w:r>
    </w:p>
    <w:p w14:paraId="5417F5DA" w14:textId="70F01575" w:rsidR="00511FAC" w:rsidRPr="002A4F65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Подавляющее большинство (около 75%) носят худи в повседневной жизни, а также на работе или учебе. Спорт и тренировки оказались на втором месте. Это подтверждает статус худи как универсальной городской одежды. В открытых комментариях респонденты высказали несколько конкретных пожеланий: увеличение количества карманов, добавление полезных аксессуаров (например, носков в подарок) и, что важнее всего, – сохранение минималистичной базы с возможностью индивидуального декорирования.</w:t>
      </w:r>
    </w:p>
    <w:p w14:paraId="00F88B15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Общие выводы и рекомендации</w:t>
      </w:r>
    </w:p>
    <w:p w14:paraId="59FC4AC4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Целевая аудитория: Женщины и мужчины 21–30 лет, активно носящие худи несколько раз в неделю.</w:t>
      </w:r>
    </w:p>
    <w:p w14:paraId="3ECD2C81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Дизайн: Оптимальный стиль — минимализм с элементами натуральных текстур. Декор должен быть выполнен вышивкой, располагаться спереди (на груди) или сзади.</w:t>
      </w:r>
    </w:p>
    <w:p w14:paraId="603113FF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Цвет</w:t>
      </w:r>
      <w:proofErr w:type="gramStart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: Отдавать</w:t>
      </w:r>
      <w:proofErr w:type="gramEnd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предпочтение пастельным и натуральным оттенкам (бежевый, оливковый, пудровый, серый). Яркие цвета использовать как акценты.</w:t>
      </w:r>
    </w:p>
    <w:p w14:paraId="55D9143F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Функциональность</w:t>
      </w:r>
      <w:proofErr w:type="gramStart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: Обязательно</w:t>
      </w:r>
      <w:proofErr w:type="gramEnd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включать эластичные манжеты и карман-кенгуру. Идеально — предложить модель с полным набором функций (капюшон, манжеты, карман, молния).</w:t>
      </w:r>
    </w:p>
    <w:p w14:paraId="03EAA356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Позиционирование</w:t>
      </w:r>
      <w:proofErr w:type="gramStart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: Продвигать</w:t>
      </w:r>
      <w:proofErr w:type="gramEnd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как универсальную одежду на все сезоны для повседневной жизни, учебы и работы.</w:t>
      </w:r>
    </w:p>
    <w:p w14:paraId="5B88C3AD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Бонусы</w:t>
      </w:r>
      <w:proofErr w:type="gramStart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: Рассмотреть</w:t>
      </w:r>
      <w:proofErr w:type="gramEnd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возможность добавления дополнительных карманов и промо-подарков (например, носки) для повышения лояльности.</w:t>
      </w:r>
    </w:p>
    <w:p w14:paraId="71300888" w14:textId="77777777" w:rsidR="00511FAC" w:rsidRPr="001363E0" w:rsidRDefault="00511FAC" w:rsidP="009F0B9C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0AAA3D4" w14:textId="1D5BC7FF" w:rsidR="00AD5182" w:rsidRDefault="00AD5182" w:rsidP="009F0B9C">
      <w:pPr>
        <w:spacing w:before="120" w:line="360" w:lineRule="auto"/>
        <w:ind w:right="-142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5143C27" w14:textId="23AFA64E" w:rsidR="00AD5182" w:rsidRDefault="00AD5182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48BB470" w14:textId="1E95E5B6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779A335B" w14:textId="71B12BC2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4E89B80" w14:textId="5AA2583D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11FF4BA" w14:textId="61FC51DE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7DDAABC" w14:textId="7DEBB626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56B7D76D" w14:textId="65D041BE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00F2EB50" w14:textId="03E6F3E6" w:rsidR="00B54ADD" w:rsidRPr="00B54ADD" w:rsidRDefault="00713D2D" w:rsidP="00883421">
      <w:pPr>
        <w:pStyle w:val="af6"/>
      </w:pPr>
      <w:bookmarkStart w:id="63" w:name="_Toc233034321"/>
      <w:r>
        <w:lastRenderedPageBreak/>
        <w:t>Заключение</w:t>
      </w:r>
      <w:bookmarkEnd w:id="63"/>
    </w:p>
    <w:p w14:paraId="0239F9BD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 основе проведенного исследования, охватывающего теоретический анализ ассортимента, изучение техник декорирования, мониторинг регионального рынка и эмпирический опрос потребителей, можно сформулировать следующие ключевые выводы.</w:t>
      </w:r>
    </w:p>
    <w:p w14:paraId="052E7872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Прежде всего, исследование подтвердило, что трикотажные плечевые изделия, в частности худи и толстовки, занимают уникальное место в современной структуре потребления, выходя далеко за рамки утилитарной функции одежды. Анализ ассортимента и теоретических источников показал, что данные продукты эволюционировали из сугубо спортивной и рабочей экипировки в многослойный социокультурный феномен. Они стали холстом для самовыражения, индикатором субкультурной принадлежности и одновременно объектом «тихой роскоши», что делает их идеальным объектом для исследований на стыке моды, маркетинга и материаловедения.</w:t>
      </w:r>
    </w:p>
    <w:p w14:paraId="62CF4F8A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 ходе теоретического обзора техник декорирования была выявлена широкая палитра доступных методов — от классической шелкографии и вышивки до высокотехнологичных DTG и сублимационной печати. Однако ключевым выводом здесь является не столько техническое разнообразие, сколько четкая корреляция между выбором техники и позиционированием продукта: масс-рынок тяготеет к экономичным </w:t>
      </w:r>
      <w:proofErr w:type="spellStart"/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термотрансферным</w:t>
      </w:r>
      <w:proofErr w:type="spellEnd"/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решениям, тогда как премиальный сегмент и продукты с высокой добавленной стоимостью все чаще опираются на трудоемкую вышивку и ограниченные тиражи шелкографии, что подчеркивает стремление к аутентичности.</w:t>
      </w:r>
    </w:p>
    <w:p w14:paraId="462B5372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Эмпирическая часть работы, базирующаяся на анализе рынка Владивостока, позволила выявить важную региональную специфику. Локальный рынок формируется под двойным давлением общероссийских трендов (на осознанное потребление и импортозамещение) и географического положения (влияние азиатских производителей, логистические издержки). Анализ показал, что здесь сосуществуют три полярных подхода: массовый сегмент с предсказуемым декором, дизайнерские проекты с ярко выраженной локальной идентичностью (принты с символикой города) и нишевый премиум/милитари-сегмент с полным отрицанием броского декора в пользу функциональности. Этот вывод важен для проектирования, так как указывает на необходимость четкого позиционирования.</w:t>
      </w:r>
    </w:p>
    <w:p w14:paraId="072D15E2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Наиболее значимым результатом работы стал анализ данных социологического опроса, который позволил количественно верифицировать теоретические предположения. Выяснилось, что ядро целевой аудитории (21–30 лет) не делает жесткого выбора между худи и толстовкой, но предъявляет высокие требования к дизайну и тактильным ощуще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ниям. Абсолютным лидером среди техник декорирования оказалась вышивка (48% предпочтений), что кардинально расходится с массовым использованием термопечати в доступном сегменте. Потребители отдают приоритет минимализму и натуральным текстурам (71% суммарно), а также спокойной, природной цветовой гамме (пастельные и натуральные оттенки — 62%), что полностью коррелирует с глобальным трендом на «тихую роскошь» и осознанное потребление.</w:t>
      </w:r>
    </w:p>
    <w:p w14:paraId="67AD2DEE" w14:textId="799F09AB" w:rsid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Таким образом, полученные данные формируют четкий практический портрет востребованного продукта: это худи или толстовка с лаконичным дизайном, декорированная качественной вышивкой на груди или спине, выполненная в спокойных естественных тонах, с обязательным набором функциональных элементов (эластичные манжеты, карман-кенгуру). Учитывая выявленные предпочтения и региональный контекст, перспективным направлением для локальных производителей является разработка лимитированных коллекций с использованием вышивки, интегрирующих элементы городской идентичности Владивостока, что позволит удовлетворить запрос аудитории на аутентичность и высокое качество, одновременно выделяясь на фоне стандартизированного масс-продукта.</w:t>
      </w:r>
    </w:p>
    <w:p w14:paraId="0D86B8CE" w14:textId="7D41DF6B" w:rsidR="001363E0" w:rsidRPr="001363E0" w:rsidRDefault="001363E0" w:rsidP="009F0B9C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По результатам исследовательской научной работы был подготовлен доклад</w:t>
      </w:r>
      <w:r w:rsidR="009F0B9C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и публикация на тему «Исследование художественно-декоративных решений трикотажных плечевых изделий толстовок и худи, выполненных в спортивном стиле»</w:t>
      </w:r>
      <w:r w:rsidR="009F0B9C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для участия в Международной научно-практической конференции-конкурсе студентов, аспирантов и молодых исследователей «Интеллектуальный потенциал вузов – на развитие Дальнего Востока и стран АТР»</w:t>
      </w: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</w:p>
    <w:p w14:paraId="0686E1DC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7F936BFE" w14:textId="77777777" w:rsidR="00B54ADD" w:rsidRPr="00B54ADD" w:rsidRDefault="00B54ADD" w:rsidP="00B54ADD">
      <w:pPr>
        <w:spacing w:before="120" w:line="360" w:lineRule="auto"/>
        <w:ind w:right="-142"/>
        <w:jc w:val="center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55A2DC85" w14:textId="77777777" w:rsidR="00B54ADD" w:rsidRPr="00B54ADD" w:rsidRDefault="00B54ADD" w:rsidP="00B54ADD">
      <w:pPr>
        <w:spacing w:before="120" w:line="360" w:lineRule="auto"/>
        <w:ind w:right="-142"/>
        <w:jc w:val="center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63F2ADDC" w14:textId="77777777" w:rsidR="00B54ADD" w:rsidRPr="00B54ADD" w:rsidRDefault="00B54ADD" w:rsidP="00B54ADD">
      <w:pPr>
        <w:spacing w:before="120" w:line="360" w:lineRule="auto"/>
        <w:ind w:right="-142"/>
        <w:jc w:val="center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7004BF10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0122C978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2E97AF6D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0C31B03C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69429F49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3BE59F87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3F25CA70" w14:textId="77777777" w:rsidR="00B54ADD" w:rsidRPr="00B54ADD" w:rsidRDefault="00B54ADD" w:rsidP="00883421">
      <w:pPr>
        <w:pStyle w:val="af6"/>
      </w:pPr>
      <w:bookmarkStart w:id="64" w:name="_Toc233034322"/>
      <w:r w:rsidRPr="00B54ADD">
        <w:lastRenderedPageBreak/>
        <w:t>Список использованных источников</w:t>
      </w:r>
      <w:bookmarkEnd w:id="64"/>
    </w:p>
    <w:p w14:paraId="27D3EF19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Классификация и виды трикотажных плечевых изделий // </w:t>
      </w:r>
      <w:hyperlink r:id="rId30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Studwood.net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2021. – URL: </w:t>
      </w:r>
      <w:hyperlink r:id="rId31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https://studwood.net/1802084/marketing/esteticheskie_trebovaniya_odezhde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12.05.2026).</w:t>
      </w:r>
    </w:p>
    <w:p w14:paraId="088865B5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Толстовка и худи: история, различия, конструктивные особенности // </w:t>
      </w:r>
      <w:hyperlink r:id="rId32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Newtrands.com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2021. – URL: </w:t>
      </w:r>
      <w:hyperlink r:id="rId33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https://newtrands.com/stil-kezhual/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23.05.2026).</w:t>
      </w:r>
    </w:p>
    <w:p w14:paraId="73B27923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Шелкография как метод нанесения изображения на текстиль // </w:t>
      </w:r>
      <w:hyperlink r:id="rId34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Studbooks.net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2022. – URL: </w:t>
      </w:r>
      <w:hyperlink r:id="rId35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https://studbooks.net/1434621/menedzhment/osobennosti_otsenki_kachestva_shveynyh_izdeliy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15.05.2026).</w:t>
      </w:r>
    </w:p>
    <w:p w14:paraId="20DE303F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Сублимационная печать на ткани: особенности технологии // </w:t>
      </w:r>
      <w:hyperlink r:id="rId36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Vplate.ru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2024. – URL: </w:t>
      </w:r>
      <w:hyperlink r:id="rId37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https://vplate.ru/tkani/vidy/dzhersi/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22.05.2026).</w:t>
      </w:r>
    </w:p>
    <w:p w14:paraId="06EDB689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DTG-печать: прямая цифровая печать на одежде // </w:t>
      </w:r>
      <w:hyperlink r:id="rId38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DressMag.com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2023. – URL: </w:t>
      </w:r>
      <w:hyperlink r:id="rId39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https://alamode.ru/blog/ekostil-v-odezhde/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26.05.2026).</w:t>
      </w:r>
    </w:p>
    <w:p w14:paraId="68804A7B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Флекс 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флокирование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: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термотрансферные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технологии декорирования // </w:t>
      </w:r>
      <w:hyperlink r:id="rId40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Podushka.net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2023. – URL: </w:t>
      </w:r>
      <w:hyperlink r:id="rId41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https://www.podushka.net/blog/tkani/tkan-bengalin-opisanie-otzyvy-foto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22.05.2026).</w:t>
      </w:r>
    </w:p>
    <w:p w14:paraId="1CB6510A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Вышивка на трикотаже: техники, стабилизация, виды изображений // </w:t>
      </w:r>
      <w:hyperlink r:id="rId42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7days.ru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2024. – URL: </w:t>
      </w:r>
      <w:hyperlink r:id="rId43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https://www.alltime.ru/blog/?page=post&amp;blog=watchblog&amp;post_id=stil-minimalizm-vodezhde-dlya-zhenshchin-i-muzhchin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26.05.2026).</w:t>
      </w:r>
    </w:p>
    <w:p w14:paraId="194FA5E1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Аппликация и нашивки в дизайне одежды // </w:t>
      </w:r>
      <w:proofErr w:type="gram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Дзен :</w:t>
      </w:r>
      <w:proofErr w:type="gram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[сайт]. – 2022. – URL: </w:t>
      </w:r>
      <w:hyperlink r:id="rId44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https://dzen.ru/a/Zx8_sp8PMjYhCYod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23.05.2026).</w:t>
      </w:r>
    </w:p>
    <w:p w14:paraId="1F9B79E3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Визуальный стиль бренда и доверие потребителей: результаты исследования // </w:t>
      </w:r>
      <w:hyperlink r:id="rId45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Axenix.cnews.ru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2025. – URL: </w:t>
      </w:r>
      <w:hyperlink r:id="rId46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https://axenix.cnews.ru/news/line/2025-12-12_vybirat_glazami_8_iz_10_oproshennyh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20.06.2026).</w:t>
      </w:r>
    </w:p>
    <w:p w14:paraId="2A9FC871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Рост спроса на одежду с русскими народными узорами в 2025 году // </w:t>
      </w:r>
      <w:hyperlink r:id="rId47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Retail-life.ru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2025. – URL: </w:t>
      </w:r>
      <w:hyperlink r:id="rId48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https://retail-life.ru/v-2025-godu-rossijane-v-2-raza-chashhe-priobretali-odezhdu-s-russkimi-narodnymi-uzorami/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20.06.2026).</w:t>
      </w:r>
    </w:p>
    <w:p w14:paraId="4ED95BC2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Отношение покупателей к заметным логотипам в премиум-сегменте // </w:t>
      </w:r>
      <w:hyperlink r:id="rId49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Myseldon.com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0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https://myseldon.com/ru/news/index/333618592?requestId=bb5f4974-e01b-4cec-a6d4-76a251fa12f5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20.06.2026).</w:t>
      </w:r>
    </w:p>
    <w:p w14:paraId="03A210F9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Пять вещей, которых прямо сейчас хотят покупатели предметов роскоши // </w:t>
      </w:r>
      <w:hyperlink r:id="rId51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Fashionnetwork.com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2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https://ru.fashionnetwork.com/news/Pyatʹ-veshchey-kotorykh-pryamo-seychas-khotyat-pokupateli-predmetov-roskoshi,1784346.html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20.06.2026).</w:t>
      </w:r>
    </w:p>
    <w:p w14:paraId="7B71DEB8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Рынок трикотажных изделий в России: обзор и прогноз // </w:t>
      </w:r>
      <w:hyperlink r:id="rId53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Tebiz.ru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4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https://tebiz.ru/mi/rynok-trikotazhnykh-izdelij-v-rossii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5A7A36DF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Рынок трикотажа в России: анализ и перспективы // </w:t>
      </w:r>
      <w:hyperlink r:id="rId55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Roif-expert.ru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6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https://roif-expert.ru/tekstil/trikotaj/rynok-trikotazhnyh-izdelij-v-rossii-obzor-i-prognoz.html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1D97F6EF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Ассортимент спортивной одежды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Nordski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(костюмы, толстовки) // </w:t>
      </w:r>
      <w:hyperlink r:id="rId57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Nordski.ru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8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https://vladivostok.nordski.ru/kostyumy/?PAGEN_1=3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69E8F435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Спортивная одежда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Nordski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по видам спорта // </w:t>
      </w:r>
      <w:hyperlink r:id="rId59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Nordski.ru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60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https://vladivostok.nordski.ru/po-vidam-sporta/?PAGEN_1=12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28ED76BD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Мультибрендовый магазин «Городок дизайнеров» во Владивостоке // </w:t>
      </w:r>
      <w:hyperlink r:id="rId61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Fppk.org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62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http://card.fppk.org/news/gorodok_disain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38F0F033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Магазин военной одежды «Миротворец» (Владивосток) // </w:t>
      </w:r>
      <w:hyperlink r:id="rId63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Urbanplaces.su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64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https://urbanplaces.su/ru_primorskij-kraj/vladivostokskij-gorodskoj-okrug-vladivostok/card-2228898-mirotvorets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7FD7DAD8" w14:textId="3325A52E" w:rsidR="00057CDE" w:rsidRPr="00713D2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Какие ткани лучше всего продаются в 2026 году: аналитика рынка и кейсы производителей // </w:t>
      </w:r>
      <w:hyperlink r:id="rId65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Skladtkanyn.com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66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https://skladtkanyn.com/ru/yaki-tkanyny-naikrashche-prodaiutsia-u-2026-rotsi-analityka-rynku-ta-realni-keisy-vyrobnykiv/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</w:t>
      </w:r>
    </w:p>
    <w:p w14:paraId="2545DA84" w14:textId="77777777" w:rsidR="009F0B9C" w:rsidRDefault="009F0B9C" w:rsidP="00883421">
      <w:pPr>
        <w:pStyle w:val="af6"/>
      </w:pPr>
      <w:bookmarkStart w:id="65" w:name="_Toc233034323"/>
      <w:bookmarkStart w:id="66" w:name="_Hlk233026834"/>
    </w:p>
    <w:p w14:paraId="49798722" w14:textId="77777777" w:rsidR="009F0B9C" w:rsidRDefault="009F0B9C" w:rsidP="00883421">
      <w:pPr>
        <w:pStyle w:val="af6"/>
      </w:pPr>
    </w:p>
    <w:p w14:paraId="3E02624F" w14:textId="77777777" w:rsidR="009F0B9C" w:rsidRDefault="009F0B9C" w:rsidP="00883421">
      <w:pPr>
        <w:pStyle w:val="af6"/>
      </w:pPr>
    </w:p>
    <w:p w14:paraId="2AEB9EE8" w14:textId="77777777" w:rsidR="009F0B9C" w:rsidRDefault="009F0B9C" w:rsidP="00883421">
      <w:pPr>
        <w:pStyle w:val="af6"/>
      </w:pPr>
    </w:p>
    <w:p w14:paraId="231071DD" w14:textId="77777777" w:rsidR="009F0B9C" w:rsidRDefault="009F0B9C" w:rsidP="00883421">
      <w:pPr>
        <w:pStyle w:val="af6"/>
      </w:pPr>
    </w:p>
    <w:p w14:paraId="46F19888" w14:textId="4CA2F7FD" w:rsidR="00B54ADD" w:rsidRDefault="00B54ADD" w:rsidP="006D718F">
      <w:pPr>
        <w:pStyle w:val="af6"/>
        <w:spacing w:after="0"/>
        <w:ind w:left="0"/>
      </w:pPr>
      <w:r w:rsidRPr="00B54ADD">
        <w:lastRenderedPageBreak/>
        <w:t>ПРИЛОЖЕНИЕ А</w:t>
      </w:r>
      <w:bookmarkEnd w:id="65"/>
    </w:p>
    <w:p w14:paraId="6C52F7BC" w14:textId="1782F7DD" w:rsidR="00C23675" w:rsidRPr="009E0E8D" w:rsidRDefault="00C23675" w:rsidP="006D718F">
      <w:pPr>
        <w:spacing w:after="240"/>
        <w:jc w:val="center"/>
        <w:rPr>
          <w:rFonts w:ascii="Arial" w:hAnsi="Arial" w:cs="Arial"/>
          <w:sz w:val="26"/>
          <w:szCs w:val="26"/>
        </w:rPr>
      </w:pPr>
      <w:r w:rsidRPr="009E0E8D">
        <w:rPr>
          <w:rFonts w:ascii="Arial" w:hAnsi="Arial" w:cs="Arial"/>
          <w:sz w:val="26"/>
          <w:szCs w:val="26"/>
        </w:rPr>
        <w:t>(обязательное)</w:t>
      </w:r>
    </w:p>
    <w:p w14:paraId="3D75720C" w14:textId="6060AD0C" w:rsidR="00B54ADD" w:rsidRPr="009E0E8D" w:rsidRDefault="00B54ADD" w:rsidP="00883421">
      <w:pPr>
        <w:pStyle w:val="af6"/>
        <w:rPr>
          <w:rFonts w:ascii="Times New Roman" w:hAnsi="Times New Roman" w:cs="Times New Roman"/>
          <w:sz w:val="24"/>
          <w:szCs w:val="24"/>
          <w:lang w:eastAsia="ru-RU"/>
        </w:rPr>
      </w:pPr>
      <w:bookmarkStart w:id="67" w:name="_Toc233034324"/>
      <w:bookmarkEnd w:id="66"/>
      <w:r w:rsidRPr="009E0E8D">
        <w:rPr>
          <w:rFonts w:ascii="Times New Roman" w:hAnsi="Times New Roman" w:cs="Times New Roman"/>
          <w:sz w:val="24"/>
          <w:szCs w:val="24"/>
          <w:lang w:eastAsia="ru-RU"/>
        </w:rPr>
        <w:t xml:space="preserve">Анкета для проведения социологического опроса по теме «Исследование </w:t>
      </w:r>
      <w:r w:rsidR="00C23675" w:rsidRPr="009E0E8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9E0E8D">
        <w:rPr>
          <w:rFonts w:ascii="Times New Roman" w:hAnsi="Times New Roman" w:cs="Times New Roman"/>
          <w:sz w:val="24"/>
          <w:szCs w:val="24"/>
          <w:lang w:eastAsia="ru-RU"/>
        </w:rPr>
        <w:t>потребительских предпочтений при выборе худи и толстовок»</w:t>
      </w:r>
      <w:bookmarkEnd w:id="67"/>
    </w:p>
    <w:p w14:paraId="5DA50BA0" w14:textId="77777777" w:rsidR="00B54ADD" w:rsidRPr="00B54ADD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1. Ваш пол: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Мужской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Женский</w:t>
      </w:r>
    </w:p>
    <w:p w14:paraId="1FBBEE17" w14:textId="77777777" w:rsidR="00B54ADD" w:rsidRPr="00B54ADD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2. Сколько вам лет?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до 18 лет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18–20 лет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21–30 лет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30–40 лет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более 40 лет</w:t>
      </w:r>
    </w:p>
    <w:p w14:paraId="07A9B097" w14:textId="77777777" w:rsidR="00B54ADD" w:rsidRPr="00B54ADD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3. Что вы больше предпочитаете носить?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Худи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Толстовки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Оба варианта одинаково</w:t>
      </w:r>
    </w:p>
    <w:p w14:paraId="13E8483B" w14:textId="77777777" w:rsidR="00B54ADD" w:rsidRPr="00B54ADD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4. Как часто вы носите худи/толстовки?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Ежедневно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2–3 раза в неделю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 раз в неделю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Реже раза в неделю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Зависит от погоды</w:t>
      </w:r>
    </w:p>
    <w:p w14:paraId="06F4375B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Женский</w:t>
      </w:r>
    </w:p>
    <w:p w14:paraId="61FC5488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2. Сколько вам лет?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до 18 лет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18–20 лет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21–30 лет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30–40 лет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более 40 лет</w:t>
      </w:r>
    </w:p>
    <w:p w14:paraId="2843C145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3. Что вы больше предпочитаете носить?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Худи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Толстовки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Оба варианта одинаково</w:t>
      </w:r>
    </w:p>
    <w:p w14:paraId="4A5A4211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4. Как часто вы носите худи/толстовки?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Ежедневно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2–3 раза в неделю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 раз в неделю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Реже раза в неделю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Зависит от погоды</w:t>
      </w:r>
    </w:p>
    <w:p w14:paraId="03A56364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5. Какой стиль оформления вам нравится больше всего?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Минималистичный дизайн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Яркие принты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Натуральные текстуры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Объемные элементы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Вышивка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Другое (укажите): _____________</w:t>
      </w:r>
    </w:p>
    <w:p w14:paraId="7AE2A54D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6. Какие элементы декора вы считаете наиболее привлекательными?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Изображения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Геометрические узоры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Объемные принты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Надписи/логотипы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Аппликации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Другое (укажите): _____________</w:t>
      </w:r>
    </w:p>
    <w:p w14:paraId="63EC8118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7. Какие цветовые предпочтения вам нравятся?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Монохромные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Пастельные тона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Яркие цвета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Контрастные сочетания (красный – зелёный, синий – оранжевый и прочее)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Натуральные оттенки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Металлизированные</w:t>
      </w:r>
    </w:p>
    <w:p w14:paraId="032154F5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8. В каких ситуациях вы чаще всего носите худи?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Повседневная носка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Работа/учеба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Спорт/тренировки</w:t>
      </w:r>
    </w:p>
    <w:p w14:paraId="30C4E950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9. Какой тип нанесения принта вы предпочитаете?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Шелкография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Вышивка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Цифровая печать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Аппликации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Другое (укажите): _____________</w:t>
      </w:r>
    </w:p>
    <w:p w14:paraId="0D375F49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10. Где вам нравится расположение декора?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Спереди (на груди)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Сзади (на спине)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 рукавах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 всей поверхности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области капюшона / горловины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 низу изделия</w:t>
      </w:r>
    </w:p>
    <w:p w14:paraId="204F26FF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11. Какие функциональные элементы для вас важны?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Карман-кенгуру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Регулируемый капюшон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Эластичные манжеты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Застежки/молнии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Все вышеперечисленное</w:t>
      </w:r>
    </w:p>
    <w:p w14:paraId="1797D650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12. В какое время года вы чаще всего носите худи/толстовки?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Круглый год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межсезонье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Только зимой</w:t>
      </w:r>
    </w:p>
    <w:p w14:paraId="4BBC328C" w14:textId="5663CF3A" w:rsidR="00A055EC" w:rsidRDefault="00B54ADD" w:rsidP="002A4F65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13. Что бы вы хотели улучшить/добавить в дизайн худи/толстовок?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  <w:t>(напишите Ваш вариант)</w:t>
      </w:r>
    </w:p>
    <w:p w14:paraId="0D47E512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136A5BDB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6539AC9D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039CB6D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56DA1165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7997E22A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02B9DB85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0D624F1B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73F32D39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8C5FD7A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29D2B13A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15796440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5C9426DF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81FD111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7CC3E35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757239E7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1BB00AEB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2195BF2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86CA509" w14:textId="7977EFDE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093A117C" w14:textId="13BD8303" w:rsidR="009E0E8D" w:rsidRDefault="009E0E8D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6857D012" w14:textId="77777777" w:rsidR="009E0E8D" w:rsidRDefault="009E0E8D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1E0CA3EE" w14:textId="47D1AF7D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2D62230" w14:textId="569A2BA4" w:rsidR="00057CDE" w:rsidRPr="00720202" w:rsidRDefault="00057CDE" w:rsidP="009E0E8D">
      <w:pPr>
        <w:pStyle w:val="af6"/>
        <w:spacing w:after="0"/>
        <w:ind w:left="0"/>
      </w:pPr>
      <w:bookmarkStart w:id="68" w:name="_Toc233034325"/>
      <w:r w:rsidRPr="00720202">
        <w:lastRenderedPageBreak/>
        <w:t>ПРИЛОЖЕНИЕ Б</w:t>
      </w:r>
      <w:bookmarkEnd w:id="68"/>
    </w:p>
    <w:p w14:paraId="4E11CE65" w14:textId="59BDAC27" w:rsidR="00057CDE" w:rsidRPr="009E0E8D" w:rsidRDefault="00057CDE" w:rsidP="009E0E8D">
      <w:pPr>
        <w:spacing w:after="240"/>
        <w:jc w:val="center"/>
        <w:rPr>
          <w:rFonts w:ascii="Arial" w:hAnsi="Arial" w:cs="Arial"/>
          <w:noProof/>
          <w:sz w:val="26"/>
          <w:szCs w:val="26"/>
        </w:rPr>
      </w:pPr>
      <w:r w:rsidRPr="009E0E8D">
        <w:rPr>
          <w:rFonts w:ascii="Arial" w:hAnsi="Arial" w:cs="Arial"/>
          <w:noProof/>
          <w:sz w:val="26"/>
          <w:szCs w:val="26"/>
        </w:rPr>
        <w:t>(обязательное)</w:t>
      </w:r>
    </w:p>
    <w:p w14:paraId="03B00FD2" w14:textId="77777777" w:rsidR="00057CDE" w:rsidRPr="009E0E8D" w:rsidRDefault="00057CDE" w:rsidP="00883421">
      <w:pPr>
        <w:pStyle w:val="af6"/>
        <w:rPr>
          <w:rFonts w:ascii="Times New Roman" w:hAnsi="Times New Roman" w:cs="Times New Roman"/>
          <w:sz w:val="24"/>
          <w:szCs w:val="24"/>
          <w:lang w:eastAsia="ru-RU"/>
        </w:rPr>
      </w:pPr>
      <w:bookmarkStart w:id="69" w:name="_Toc233034326"/>
      <w:r w:rsidRPr="009E0E8D">
        <w:rPr>
          <w:rFonts w:ascii="Times New Roman" w:hAnsi="Times New Roman" w:cs="Times New Roman"/>
          <w:sz w:val="24"/>
          <w:szCs w:val="24"/>
          <w:lang w:eastAsia="ru-RU"/>
        </w:rPr>
        <w:t>Результаты проведённого социологического опроса по теме «Исследование                     потребительских предпочтений при выборе худи и толстовок»</w:t>
      </w:r>
      <w:bookmarkEnd w:id="69"/>
    </w:p>
    <w:p w14:paraId="71D6F562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  <w:t>1 Демографический портрет респондентов</w:t>
      </w:r>
    </w:p>
    <w:p w14:paraId="5E90978D" w14:textId="77777777" w:rsidR="00057CDE" w:rsidRPr="00057CDE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Пол:</w:t>
      </w:r>
    </w:p>
    <w:p w14:paraId="6C12EC3D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Женский: 13 чел. (62%)</w:t>
      </w:r>
    </w:p>
    <w:p w14:paraId="2CFDCF35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Мужской: 8 чел. (38%)</w:t>
      </w:r>
    </w:p>
    <w:p w14:paraId="2002DF3A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В опросе преобладают женщины, что может указывать на их повышенный интерес к данной категории одежды.</w:t>
      </w:r>
    </w:p>
    <w:p w14:paraId="293A65AD" w14:textId="77777777" w:rsidR="00057CDE" w:rsidRPr="00057CDE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Возраст:</w:t>
      </w:r>
    </w:p>
    <w:p w14:paraId="405B5AC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до 18 лет: 3 чел. (14%)</w:t>
      </w:r>
    </w:p>
    <w:p w14:paraId="0BB5DE88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18-20 лет: 4 чел. (19%)</w:t>
      </w:r>
    </w:p>
    <w:p w14:paraId="5B26CC4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21-30 лет: 6 чел. (29%) — самая активная группа</w:t>
      </w:r>
    </w:p>
    <w:p w14:paraId="7A7723C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30-40 лет: 5 чел. (24%)</w:t>
      </w:r>
    </w:p>
    <w:p w14:paraId="47A418F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более 40 лет: 1 чел. (5%)</w:t>
      </w:r>
    </w:p>
    <w:p w14:paraId="7D5E2121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Ядро аудитории — молодые люди от 18 до 40 лет (72%). Особенно выделяется группа 21–30 лет.</w:t>
      </w:r>
    </w:p>
    <w:p w14:paraId="1F29DCB0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2. Предпочтения по типу одежды и частоте носки</w:t>
      </w:r>
    </w:p>
    <w:p w14:paraId="2403FC6B" w14:textId="77777777" w:rsidR="00057CDE" w:rsidRPr="00057CDE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Что предпочитаете носить?</w:t>
      </w:r>
    </w:p>
    <w:p w14:paraId="47F75C5A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Оба варианта одинаково: 13 чел. (62%)</w:t>
      </w:r>
    </w:p>
    <w:p w14:paraId="779ECD79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Худи: 3 чел. (14%)</w:t>
      </w:r>
    </w:p>
    <w:p w14:paraId="223D8090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Толстовки: 3 чел. (14%)</w:t>
      </w:r>
    </w:p>
    <w:p w14:paraId="2C79D37B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Не ответили: 2 чел. (10%)</w:t>
      </w:r>
    </w:p>
    <w:p w14:paraId="58B2CDE1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Большинству респондентов (62%) не принципиален выбор между худи и толстовкой — они носят и то, и другое.</w:t>
      </w:r>
    </w:p>
    <w:p w14:paraId="5E91136B" w14:textId="77777777" w:rsidR="00057CDE" w:rsidRPr="00057CDE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Как часто носите худи/толстовки?</w:t>
      </w:r>
    </w:p>
    <w:p w14:paraId="7EA2D22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Ежедневно: 4 чел. (19%)</w:t>
      </w:r>
    </w:p>
    <w:p w14:paraId="4765EE2D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2-3 раза в неделю: 6 чел. (29%) — наиболее частый вариант</w:t>
      </w:r>
    </w:p>
    <w:p w14:paraId="2C6F087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Зависит от погоды: 6 чел. (29%)</w:t>
      </w:r>
    </w:p>
    <w:p w14:paraId="3AA5A2F0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Реже раза в неделю: 3 чел. (14%)</w:t>
      </w:r>
    </w:p>
    <w:p w14:paraId="7F68B0D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 раз в неделю: 2 чел. (10%)</w:t>
      </w:r>
    </w:p>
    <w:p w14:paraId="6E563320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77% респондентов носят худи/толстовки как минимум несколько раз в неделю, что подтверждает высокую востребованность этого предмета гардероба.</w:t>
      </w:r>
    </w:p>
    <w:p w14:paraId="7BF443D7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3. Стилевые предпочтения (дизайн и оформление)</w:t>
      </w:r>
    </w:p>
    <w:p w14:paraId="64DB7AA0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Респондентам предлагалось выбрать несколько вариантов, поэтому сумма процентов превышает 100%.</w:t>
      </w:r>
    </w:p>
    <w:p w14:paraId="52FC3F24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Стиль оформления (топ-3):</w:t>
      </w:r>
    </w:p>
    <w:p w14:paraId="320F1AF3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Натуральные текстуры — 8 упоминаний (38%)</w:t>
      </w:r>
    </w:p>
    <w:p w14:paraId="0889B213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Минималистичный дизайн — 7 упоминаний (33%)</w:t>
      </w:r>
    </w:p>
    <w:p w14:paraId="2581358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Объемные элементы и Вышивка — по 6 упоминаний (по 29%)</w:t>
      </w:r>
    </w:p>
    <w:p w14:paraId="68F05A55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Элементы декора (топ-3):</w:t>
      </w:r>
    </w:p>
    <w:p w14:paraId="67C64F3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Изображения — 4 упоминания (19%)</w:t>
      </w:r>
    </w:p>
    <w:p w14:paraId="3DDAA14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Надписи/логотипы и Геометрические узоры — по 4 упоминания (по 19%)</w:t>
      </w:r>
    </w:p>
    <w:p w14:paraId="076979D6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Объемные принты и Аппликации — по 3 упоминания (по 14%)</w:t>
      </w:r>
    </w:p>
    <w:p w14:paraId="7473A8D5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Тип нанесения принта (топ-3):</w:t>
      </w:r>
    </w:p>
    <w:p w14:paraId="1420E606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Вышивка — 10 упоминаний (48%) — абсолютный лидер</w:t>
      </w:r>
    </w:p>
    <w:p w14:paraId="4D25245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Цифровая печать — 6 упоминаний (29%)</w:t>
      </w:r>
    </w:p>
    <w:p w14:paraId="24F0AF65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Шелкография — 3 упоминания (14%)</w:t>
      </w:r>
    </w:p>
    <w:p w14:paraId="40858497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Расположение декора (топ-3):</w:t>
      </w:r>
    </w:p>
    <w:p w14:paraId="5D3C78F5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Спереди (на груди) — 10 упоминаний (48%)</w:t>
      </w:r>
    </w:p>
    <w:p w14:paraId="73F9429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Сзади (на спине) — 8 упоминаний (38%)</w:t>
      </w:r>
    </w:p>
    <w:p w14:paraId="3C7D8BA7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 рукавах — 3 упоминания (14%)</w:t>
      </w:r>
    </w:p>
    <w:p w14:paraId="37636102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Выводы по стилю:</w:t>
      </w:r>
    </w:p>
    <w:p w14:paraId="7A8D4D4F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Целевая аудитория ценит натуральность и минимализм, но при этом не против объемных элементов и вышивки.</w:t>
      </w:r>
    </w:p>
    <w:p w14:paraId="19DBC9C3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Вышивка — ключевой тип декора, её предпочитают почти половина опрошенных.</w:t>
      </w:r>
    </w:p>
    <w:p w14:paraId="1FD7ED46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Самые желанные места для декора — перед (грудь) и спина.</w:t>
      </w:r>
    </w:p>
    <w:p w14:paraId="39B64915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4. Цветовые предпочтения</w:t>
      </w:r>
    </w:p>
    <w:p w14:paraId="29964F3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Пастельные тона — 7 упоминаний (33%)</w:t>
      </w:r>
    </w:p>
    <w:p w14:paraId="066A7AE8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Натуральные оттенки — 6 упоминаний (29%)</w:t>
      </w:r>
    </w:p>
    <w:p w14:paraId="3DF9BC0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Монохромные и Контрастные сочетания — по 4 упоминания (по 19%)</w:t>
      </w:r>
    </w:p>
    <w:p w14:paraId="30AFE0D1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Аудитория тяготеет к спокойной, естественной гамме (пастель, натуральные оттенки). Яркие и металлизированные цвета интересуют меньшинство.</w:t>
      </w:r>
    </w:p>
    <w:p w14:paraId="66507E33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5. Функциональные предпочтения</w:t>
      </w:r>
    </w:p>
    <w:p w14:paraId="45B51F8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Эластичные манжеты — 6 упоминаний (29%)</w:t>
      </w:r>
    </w:p>
    <w:p w14:paraId="508861BA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Все вышеперечисленное (карман, капюшон, манжеты, молния) — 6 упоминаний (29%)</w:t>
      </w:r>
    </w:p>
    <w:p w14:paraId="1B19FFE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Карман-кенгуру и Регулируемый капюшон — по 5 упоминаний (по 24%)</w:t>
      </w:r>
    </w:p>
    <w:p w14:paraId="4F7BFB64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Люди хотят видеть максимум функциональности (29% хотят всё сразу). Особенно важны эластичные манжеты и карман-кенгуру, что говорит о практичности.</w:t>
      </w:r>
    </w:p>
    <w:p w14:paraId="6268126D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6. Ситуации носки и сезонность</w:t>
      </w:r>
    </w:p>
    <w:p w14:paraId="4D97DD67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Ситуации носки (топ-2):</w:t>
      </w:r>
    </w:p>
    <w:p w14:paraId="56159148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Повседневная носка — 12 упоминаний (57%) — доминирует</w:t>
      </w:r>
    </w:p>
    <w:p w14:paraId="14736155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Работа/учеба — 3 упоминания (14%)</w:t>
      </w:r>
    </w:p>
    <w:p w14:paraId="2969BC1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Спорт/тренировки — 2 упоминания (10%)</w:t>
      </w:r>
    </w:p>
    <w:p w14:paraId="58629441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Сезонность:</w:t>
      </w:r>
    </w:p>
    <w:p w14:paraId="58DE54C8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Круглый год — 10 чел. (48%) — самый популярный ответ</w:t>
      </w:r>
    </w:p>
    <w:p w14:paraId="64676E52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 межсезонье — 6 чел. (29%)</w:t>
      </w:r>
    </w:p>
    <w:p w14:paraId="6F002EA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Только зимой — 1 чел. (5%)</w:t>
      </w:r>
    </w:p>
    <w:p w14:paraId="750BC2D1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Худи/толстовка воспринимается как универсальная повседневная одежда, которую носят круглый год, а не только в холод.</w:t>
      </w:r>
    </w:p>
    <w:p w14:paraId="5F3DC4A2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7. Пожелания по улучшению (открытые ответы)</w:t>
      </w:r>
    </w:p>
    <w:sectPr w:rsidR="00057CDE" w:rsidRPr="00057CDE" w:rsidSect="00AD5182">
      <w:pgSz w:w="11906" w:h="16838"/>
      <w:pgMar w:top="1134" w:right="850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9ABA4" w14:textId="77777777" w:rsidR="00AF666A" w:rsidRDefault="00AF666A" w:rsidP="00592FF1">
      <w:r>
        <w:separator/>
      </w:r>
    </w:p>
  </w:endnote>
  <w:endnote w:type="continuationSeparator" w:id="0">
    <w:p w14:paraId="043CFC17" w14:textId="77777777" w:rsidR="00AF666A" w:rsidRDefault="00AF666A" w:rsidP="00592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10F1C" w14:textId="77777777" w:rsidR="00193F3B" w:rsidRDefault="00193F3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D5E72" w14:textId="77777777" w:rsidR="00193F3B" w:rsidRDefault="00193F3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3F9F1" w14:textId="77777777" w:rsidR="00193F3B" w:rsidRDefault="00193F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4ABA5" w14:textId="77777777" w:rsidR="00AF666A" w:rsidRDefault="00AF666A" w:rsidP="00592FF1">
      <w:r>
        <w:separator/>
      </w:r>
    </w:p>
  </w:footnote>
  <w:footnote w:type="continuationSeparator" w:id="0">
    <w:p w14:paraId="29DCA5FE" w14:textId="77777777" w:rsidR="00AF666A" w:rsidRDefault="00AF666A" w:rsidP="00592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74E34" w14:textId="77777777" w:rsidR="00193F3B" w:rsidRDefault="00193F3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3A5BD" w14:textId="45F45B30" w:rsidR="00870944" w:rsidRPr="002B666E" w:rsidRDefault="00870944" w:rsidP="00592FF1">
    <w:pPr>
      <w:pStyle w:val="a5"/>
      <w:jc w:val="right"/>
      <w:rPr>
        <w:rFonts w:ascii="Times New Roman" w:hAnsi="Times New Roman"/>
        <w:sz w:val="24"/>
        <w:szCs w:val="24"/>
      </w:rPr>
    </w:pPr>
    <w:r w:rsidRPr="002B666E">
      <w:rPr>
        <w:rFonts w:ascii="Times New Roman" w:hAnsi="Times New Roman"/>
        <w:sz w:val="24"/>
        <w:szCs w:val="24"/>
      </w:rPr>
      <w:fldChar w:fldCharType="begin"/>
    </w:r>
    <w:r w:rsidRPr="002B666E">
      <w:rPr>
        <w:rFonts w:ascii="Times New Roman" w:hAnsi="Times New Roman"/>
        <w:sz w:val="24"/>
        <w:szCs w:val="24"/>
      </w:rPr>
      <w:instrText>PAGE   \* MERGEFORMAT</w:instrText>
    </w:r>
    <w:r w:rsidRPr="002B666E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22</w:t>
    </w:r>
    <w:r w:rsidRPr="002B666E">
      <w:rPr>
        <w:rFonts w:ascii="Times New Roman" w:hAnsi="Times New Roman"/>
        <w:sz w:val="24"/>
        <w:szCs w:val="24"/>
      </w:rPr>
      <w:fldChar w:fldCharType="end"/>
    </w:r>
  </w:p>
  <w:p w14:paraId="0F8A1DBA" w14:textId="7B7EAE5F" w:rsidR="00870944" w:rsidRDefault="0087094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A9D55" w14:textId="77777777" w:rsidR="00193F3B" w:rsidRDefault="00193F3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B54C2"/>
    <w:multiLevelType w:val="multilevel"/>
    <w:tmpl w:val="A1269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F572E"/>
    <w:multiLevelType w:val="multilevel"/>
    <w:tmpl w:val="A3CAED02"/>
    <w:lvl w:ilvl="0">
      <w:start w:val="1"/>
      <w:numFmt w:val="decimal"/>
      <w:suff w:val="space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2" w15:restartNumberingAfterBreak="0">
    <w:nsid w:val="22F248BA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B5967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C67194"/>
    <w:multiLevelType w:val="multilevel"/>
    <w:tmpl w:val="FA6E0674"/>
    <w:lvl w:ilvl="0">
      <w:start w:val="1"/>
      <w:numFmt w:val="decimal"/>
      <w:suff w:val="space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E5F37C3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40975"/>
    <w:multiLevelType w:val="multilevel"/>
    <w:tmpl w:val="0B08B4CC"/>
    <w:lvl w:ilvl="0">
      <w:start w:val="1"/>
      <w:numFmt w:val="decimal"/>
      <w:lvlText w:val="%1."/>
      <w:lvlJc w:val="left"/>
      <w:pPr>
        <w:ind w:left="384" w:hanging="384"/>
      </w:pPr>
    </w:lvl>
    <w:lvl w:ilvl="1">
      <w:start w:val="1"/>
      <w:numFmt w:val="lowerLetter"/>
      <w:suff w:val="space"/>
      <w:lvlText w:val="%2)"/>
      <w:lvlJc w:val="left"/>
      <w:pPr>
        <w:ind w:left="1495" w:hanging="360"/>
      </w:pPr>
    </w:lvl>
    <w:lvl w:ilvl="2">
      <w:start w:val="1"/>
      <w:numFmt w:val="decimal"/>
      <w:lvlText w:val="%1.%2)%3."/>
      <w:lvlJc w:val="left"/>
      <w:pPr>
        <w:ind w:left="1440" w:hanging="720"/>
      </w:pPr>
    </w:lvl>
    <w:lvl w:ilvl="3">
      <w:start w:val="1"/>
      <w:numFmt w:val="decimal"/>
      <w:lvlText w:val="%1.%2)%3.%4."/>
      <w:lvlJc w:val="left"/>
      <w:pPr>
        <w:ind w:left="2160" w:hanging="1080"/>
      </w:pPr>
    </w:lvl>
    <w:lvl w:ilvl="4">
      <w:start w:val="1"/>
      <w:numFmt w:val="decimal"/>
      <w:lvlText w:val="%1.%2)%3.%4.%5."/>
      <w:lvlJc w:val="left"/>
      <w:pPr>
        <w:ind w:left="2520" w:hanging="1080"/>
      </w:pPr>
    </w:lvl>
    <w:lvl w:ilvl="5">
      <w:start w:val="1"/>
      <w:numFmt w:val="decimal"/>
      <w:lvlText w:val="%1.%2)%3.%4.%5.%6."/>
      <w:lvlJc w:val="left"/>
      <w:pPr>
        <w:ind w:left="3240" w:hanging="1440"/>
      </w:pPr>
    </w:lvl>
    <w:lvl w:ilvl="6">
      <w:start w:val="1"/>
      <w:numFmt w:val="decimal"/>
      <w:lvlText w:val="%1.%2)%3.%4.%5.%6.%7."/>
      <w:lvlJc w:val="left"/>
      <w:pPr>
        <w:ind w:left="3600" w:hanging="1440"/>
      </w:pPr>
    </w:lvl>
    <w:lvl w:ilvl="7">
      <w:start w:val="1"/>
      <w:numFmt w:val="decimal"/>
      <w:lvlText w:val="%1.%2)%3.%4.%5.%6.%7.%8."/>
      <w:lvlJc w:val="left"/>
      <w:pPr>
        <w:ind w:left="4320" w:hanging="1800"/>
      </w:pPr>
    </w:lvl>
    <w:lvl w:ilvl="8">
      <w:start w:val="1"/>
      <w:numFmt w:val="decimal"/>
      <w:lvlText w:val="%1.%2)%3.%4.%5.%6.%7.%8.%9."/>
      <w:lvlJc w:val="left"/>
      <w:pPr>
        <w:ind w:left="4680" w:hanging="1800"/>
      </w:pPr>
    </w:lvl>
  </w:abstractNum>
  <w:abstractNum w:abstractNumId="7" w15:restartNumberingAfterBreak="0">
    <w:nsid w:val="2F977443"/>
    <w:multiLevelType w:val="multilevel"/>
    <w:tmpl w:val="178E037C"/>
    <w:lvl w:ilvl="0">
      <w:start w:val="9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279F2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F20E51"/>
    <w:multiLevelType w:val="multilevel"/>
    <w:tmpl w:val="DA0228E8"/>
    <w:lvl w:ilvl="0">
      <w:start w:val="4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E41EF"/>
    <w:multiLevelType w:val="multilevel"/>
    <w:tmpl w:val="711CB51A"/>
    <w:lvl w:ilvl="0">
      <w:start w:val="1"/>
      <w:numFmt w:val="decimal"/>
      <w:suff w:val="space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0064E7"/>
    <w:multiLevelType w:val="multilevel"/>
    <w:tmpl w:val="A1269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8220D"/>
    <w:multiLevelType w:val="multilevel"/>
    <w:tmpl w:val="2D02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5A22E5"/>
    <w:multiLevelType w:val="multilevel"/>
    <w:tmpl w:val="B49C7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A36713"/>
    <w:multiLevelType w:val="multilevel"/>
    <w:tmpl w:val="39A26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3B6082"/>
    <w:multiLevelType w:val="multilevel"/>
    <w:tmpl w:val="52169F24"/>
    <w:lvl w:ilvl="0">
      <w:start w:val="4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E0521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1C36E5"/>
    <w:multiLevelType w:val="multilevel"/>
    <w:tmpl w:val="67AE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7C1396"/>
    <w:multiLevelType w:val="multilevel"/>
    <w:tmpl w:val="23B085F6"/>
    <w:lvl w:ilvl="0">
      <w:start w:val="1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4284970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EE2971"/>
    <w:multiLevelType w:val="multilevel"/>
    <w:tmpl w:val="35AC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091FC2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178B6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126447"/>
    <w:multiLevelType w:val="multilevel"/>
    <w:tmpl w:val="6B60A8F6"/>
    <w:lvl w:ilvl="0">
      <w:start w:val="1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3401FBD"/>
    <w:multiLevelType w:val="multilevel"/>
    <w:tmpl w:val="A9FA6CFC"/>
    <w:lvl w:ilvl="0">
      <w:start w:val="1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083026"/>
    <w:multiLevelType w:val="multilevel"/>
    <w:tmpl w:val="A2CE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B65DB8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F8734C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F0764B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545141">
    <w:abstractNumId w:val="4"/>
  </w:num>
  <w:num w:numId="2" w16cid:durableId="1995139372">
    <w:abstractNumId w:val="1"/>
  </w:num>
  <w:num w:numId="3" w16cid:durableId="740175943">
    <w:abstractNumId w:val="24"/>
  </w:num>
  <w:num w:numId="4" w16cid:durableId="123423769">
    <w:abstractNumId w:val="10"/>
  </w:num>
  <w:num w:numId="5" w16cid:durableId="763494618">
    <w:abstractNumId w:val="6"/>
  </w:num>
  <w:num w:numId="6" w16cid:durableId="1387757219">
    <w:abstractNumId w:val="9"/>
  </w:num>
  <w:num w:numId="7" w16cid:durableId="260601650">
    <w:abstractNumId w:val="18"/>
  </w:num>
  <w:num w:numId="8" w16cid:durableId="1704162633">
    <w:abstractNumId w:val="15"/>
  </w:num>
  <w:num w:numId="9" w16cid:durableId="311493898">
    <w:abstractNumId w:val="23"/>
  </w:num>
  <w:num w:numId="10" w16cid:durableId="1620258118">
    <w:abstractNumId w:val="7"/>
  </w:num>
  <w:num w:numId="11" w16cid:durableId="2067491434">
    <w:abstractNumId w:val="14"/>
  </w:num>
  <w:num w:numId="12" w16cid:durableId="113642477">
    <w:abstractNumId w:val="11"/>
  </w:num>
  <w:num w:numId="13" w16cid:durableId="1468359413">
    <w:abstractNumId w:val="22"/>
  </w:num>
  <w:num w:numId="14" w16cid:durableId="1684239194">
    <w:abstractNumId w:val="17"/>
  </w:num>
  <w:num w:numId="15" w16cid:durableId="1943951737">
    <w:abstractNumId w:val="17"/>
    <w:lvlOverride w:ilvl="1">
      <w:startOverride w:val="1"/>
    </w:lvlOverride>
  </w:num>
  <w:num w:numId="16" w16cid:durableId="345137422">
    <w:abstractNumId w:val="17"/>
    <w:lvlOverride w:ilvl="1">
      <w:startOverride w:val="1"/>
    </w:lvlOverride>
  </w:num>
  <w:num w:numId="17" w16cid:durableId="161820335">
    <w:abstractNumId w:val="17"/>
    <w:lvlOverride w:ilvl="1">
      <w:startOverride w:val="1"/>
    </w:lvlOverride>
  </w:num>
  <w:num w:numId="18" w16cid:durableId="270626040">
    <w:abstractNumId w:val="1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9" w16cid:durableId="295835581">
    <w:abstractNumId w:val="20"/>
  </w:num>
  <w:num w:numId="20" w16cid:durableId="1014569">
    <w:abstractNumId w:val="12"/>
  </w:num>
  <w:num w:numId="21" w16cid:durableId="1014038650">
    <w:abstractNumId w:val="25"/>
  </w:num>
  <w:num w:numId="22" w16cid:durableId="1158687150">
    <w:abstractNumId w:val="13"/>
  </w:num>
  <w:num w:numId="23" w16cid:durableId="1517501627">
    <w:abstractNumId w:val="19"/>
  </w:num>
  <w:num w:numId="24" w16cid:durableId="1928687354">
    <w:abstractNumId w:val="27"/>
  </w:num>
  <w:num w:numId="25" w16cid:durableId="2028022878">
    <w:abstractNumId w:val="28"/>
  </w:num>
  <w:num w:numId="26" w16cid:durableId="910190116">
    <w:abstractNumId w:val="21"/>
  </w:num>
  <w:num w:numId="27" w16cid:durableId="431165817">
    <w:abstractNumId w:val="2"/>
  </w:num>
  <w:num w:numId="28" w16cid:durableId="1821116809">
    <w:abstractNumId w:val="0"/>
  </w:num>
  <w:num w:numId="29" w16cid:durableId="2146046323">
    <w:abstractNumId w:val="3"/>
  </w:num>
  <w:num w:numId="30" w16cid:durableId="625042389">
    <w:abstractNumId w:val="26"/>
  </w:num>
  <w:num w:numId="31" w16cid:durableId="941644560">
    <w:abstractNumId w:val="5"/>
  </w:num>
  <w:num w:numId="32" w16cid:durableId="1145850712">
    <w:abstractNumId w:val="16"/>
  </w:num>
  <w:num w:numId="33" w16cid:durableId="396708182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2C"/>
    <w:rsid w:val="00002564"/>
    <w:rsid w:val="0000481E"/>
    <w:rsid w:val="00004AAB"/>
    <w:rsid w:val="0000553D"/>
    <w:rsid w:val="00007332"/>
    <w:rsid w:val="00011B66"/>
    <w:rsid w:val="00012007"/>
    <w:rsid w:val="00013145"/>
    <w:rsid w:val="0001388A"/>
    <w:rsid w:val="00013AA3"/>
    <w:rsid w:val="0001416D"/>
    <w:rsid w:val="000150F1"/>
    <w:rsid w:val="000160CD"/>
    <w:rsid w:val="000203FA"/>
    <w:rsid w:val="00021775"/>
    <w:rsid w:val="00022AA5"/>
    <w:rsid w:val="000252A0"/>
    <w:rsid w:val="0002584E"/>
    <w:rsid w:val="00026640"/>
    <w:rsid w:val="000304AA"/>
    <w:rsid w:val="00030987"/>
    <w:rsid w:val="000316E7"/>
    <w:rsid w:val="000321D2"/>
    <w:rsid w:val="00032AAF"/>
    <w:rsid w:val="00034842"/>
    <w:rsid w:val="00034C46"/>
    <w:rsid w:val="000351FD"/>
    <w:rsid w:val="00036FEA"/>
    <w:rsid w:val="000414A7"/>
    <w:rsid w:val="0004260B"/>
    <w:rsid w:val="00042686"/>
    <w:rsid w:val="00043A40"/>
    <w:rsid w:val="00044456"/>
    <w:rsid w:val="00044843"/>
    <w:rsid w:val="000469A7"/>
    <w:rsid w:val="00047037"/>
    <w:rsid w:val="000511FB"/>
    <w:rsid w:val="0005132E"/>
    <w:rsid w:val="000515C1"/>
    <w:rsid w:val="00052161"/>
    <w:rsid w:val="00052310"/>
    <w:rsid w:val="000524B6"/>
    <w:rsid w:val="000531E8"/>
    <w:rsid w:val="00053635"/>
    <w:rsid w:val="000539C2"/>
    <w:rsid w:val="00055072"/>
    <w:rsid w:val="00057CDE"/>
    <w:rsid w:val="000605BE"/>
    <w:rsid w:val="00060C80"/>
    <w:rsid w:val="000624EE"/>
    <w:rsid w:val="00064D73"/>
    <w:rsid w:val="000663FE"/>
    <w:rsid w:val="000667BB"/>
    <w:rsid w:val="00066D7D"/>
    <w:rsid w:val="0007019B"/>
    <w:rsid w:val="000702AF"/>
    <w:rsid w:val="0007171C"/>
    <w:rsid w:val="000722C0"/>
    <w:rsid w:val="00072FCF"/>
    <w:rsid w:val="00075891"/>
    <w:rsid w:val="00075B56"/>
    <w:rsid w:val="00076010"/>
    <w:rsid w:val="00076215"/>
    <w:rsid w:val="00076B38"/>
    <w:rsid w:val="00080BDD"/>
    <w:rsid w:val="00080F9E"/>
    <w:rsid w:val="00081B1C"/>
    <w:rsid w:val="000832B3"/>
    <w:rsid w:val="00086604"/>
    <w:rsid w:val="00087DFE"/>
    <w:rsid w:val="00090959"/>
    <w:rsid w:val="00090ABC"/>
    <w:rsid w:val="00090C6B"/>
    <w:rsid w:val="00090E92"/>
    <w:rsid w:val="00091463"/>
    <w:rsid w:val="000914B1"/>
    <w:rsid w:val="000919C4"/>
    <w:rsid w:val="00092DA1"/>
    <w:rsid w:val="00095488"/>
    <w:rsid w:val="000955E5"/>
    <w:rsid w:val="00096D14"/>
    <w:rsid w:val="0009721B"/>
    <w:rsid w:val="000A13DC"/>
    <w:rsid w:val="000A147F"/>
    <w:rsid w:val="000A2811"/>
    <w:rsid w:val="000A4FF6"/>
    <w:rsid w:val="000B1254"/>
    <w:rsid w:val="000B142C"/>
    <w:rsid w:val="000B1DE0"/>
    <w:rsid w:val="000B7A7C"/>
    <w:rsid w:val="000C01E8"/>
    <w:rsid w:val="000C08AB"/>
    <w:rsid w:val="000C153A"/>
    <w:rsid w:val="000C297D"/>
    <w:rsid w:val="000C5F6B"/>
    <w:rsid w:val="000C6039"/>
    <w:rsid w:val="000C6A35"/>
    <w:rsid w:val="000C7BD0"/>
    <w:rsid w:val="000D04F3"/>
    <w:rsid w:val="000D1BF7"/>
    <w:rsid w:val="000D2CEF"/>
    <w:rsid w:val="000D2D3D"/>
    <w:rsid w:val="000D62B2"/>
    <w:rsid w:val="000E003A"/>
    <w:rsid w:val="000E140C"/>
    <w:rsid w:val="000E1A34"/>
    <w:rsid w:val="000E323C"/>
    <w:rsid w:val="000E6545"/>
    <w:rsid w:val="000F29BF"/>
    <w:rsid w:val="000F3220"/>
    <w:rsid w:val="00100BFF"/>
    <w:rsid w:val="001029A2"/>
    <w:rsid w:val="00103C24"/>
    <w:rsid w:val="0010425B"/>
    <w:rsid w:val="001049A8"/>
    <w:rsid w:val="00110E98"/>
    <w:rsid w:val="0011171B"/>
    <w:rsid w:val="001132CB"/>
    <w:rsid w:val="0011338E"/>
    <w:rsid w:val="0011343B"/>
    <w:rsid w:val="00114B8E"/>
    <w:rsid w:val="001150A3"/>
    <w:rsid w:val="0011516F"/>
    <w:rsid w:val="00115E43"/>
    <w:rsid w:val="001175EE"/>
    <w:rsid w:val="00120B35"/>
    <w:rsid w:val="00122665"/>
    <w:rsid w:val="00122A2B"/>
    <w:rsid w:val="00126854"/>
    <w:rsid w:val="00126D4A"/>
    <w:rsid w:val="00130CDB"/>
    <w:rsid w:val="001314FD"/>
    <w:rsid w:val="001343D6"/>
    <w:rsid w:val="00134CDD"/>
    <w:rsid w:val="00134DD3"/>
    <w:rsid w:val="00135C98"/>
    <w:rsid w:val="001363E0"/>
    <w:rsid w:val="001367D3"/>
    <w:rsid w:val="00136880"/>
    <w:rsid w:val="00136E1D"/>
    <w:rsid w:val="00137187"/>
    <w:rsid w:val="001375E0"/>
    <w:rsid w:val="0014050D"/>
    <w:rsid w:val="001407CF"/>
    <w:rsid w:val="001409FB"/>
    <w:rsid w:val="00141907"/>
    <w:rsid w:val="00141FD0"/>
    <w:rsid w:val="00142F62"/>
    <w:rsid w:val="00144670"/>
    <w:rsid w:val="00146F29"/>
    <w:rsid w:val="00147A04"/>
    <w:rsid w:val="001505D6"/>
    <w:rsid w:val="0015087B"/>
    <w:rsid w:val="00150936"/>
    <w:rsid w:val="0015483C"/>
    <w:rsid w:val="00154B76"/>
    <w:rsid w:val="0015655B"/>
    <w:rsid w:val="00157392"/>
    <w:rsid w:val="00157EB1"/>
    <w:rsid w:val="001602DE"/>
    <w:rsid w:val="001605EE"/>
    <w:rsid w:val="0016060F"/>
    <w:rsid w:val="00160768"/>
    <w:rsid w:val="00160A1A"/>
    <w:rsid w:val="0016116B"/>
    <w:rsid w:val="0016124C"/>
    <w:rsid w:val="00161459"/>
    <w:rsid w:val="00162D21"/>
    <w:rsid w:val="00163DC4"/>
    <w:rsid w:val="0016605D"/>
    <w:rsid w:val="001665B4"/>
    <w:rsid w:val="00166936"/>
    <w:rsid w:val="00166F9C"/>
    <w:rsid w:val="0016756D"/>
    <w:rsid w:val="00170511"/>
    <w:rsid w:val="00170DD3"/>
    <w:rsid w:val="001734B0"/>
    <w:rsid w:val="00173F85"/>
    <w:rsid w:val="00175000"/>
    <w:rsid w:val="0017509F"/>
    <w:rsid w:val="00175181"/>
    <w:rsid w:val="00175713"/>
    <w:rsid w:val="001758FC"/>
    <w:rsid w:val="00177689"/>
    <w:rsid w:val="00177A9A"/>
    <w:rsid w:val="00180A2D"/>
    <w:rsid w:val="00180B02"/>
    <w:rsid w:val="00181DD0"/>
    <w:rsid w:val="00182FD7"/>
    <w:rsid w:val="0018316F"/>
    <w:rsid w:val="00184E87"/>
    <w:rsid w:val="001850EB"/>
    <w:rsid w:val="00186303"/>
    <w:rsid w:val="001904A8"/>
    <w:rsid w:val="00190A88"/>
    <w:rsid w:val="00190FA7"/>
    <w:rsid w:val="00192971"/>
    <w:rsid w:val="0019327C"/>
    <w:rsid w:val="00193F3B"/>
    <w:rsid w:val="00194DC4"/>
    <w:rsid w:val="00195D97"/>
    <w:rsid w:val="00197197"/>
    <w:rsid w:val="001A0B74"/>
    <w:rsid w:val="001A1CB4"/>
    <w:rsid w:val="001A3CFA"/>
    <w:rsid w:val="001A56AA"/>
    <w:rsid w:val="001A56DD"/>
    <w:rsid w:val="001A74E0"/>
    <w:rsid w:val="001B019E"/>
    <w:rsid w:val="001B17A9"/>
    <w:rsid w:val="001B1871"/>
    <w:rsid w:val="001B1FCC"/>
    <w:rsid w:val="001B3013"/>
    <w:rsid w:val="001B30CC"/>
    <w:rsid w:val="001B3296"/>
    <w:rsid w:val="001B527E"/>
    <w:rsid w:val="001B6A04"/>
    <w:rsid w:val="001B7772"/>
    <w:rsid w:val="001B7D06"/>
    <w:rsid w:val="001C2169"/>
    <w:rsid w:val="001C22E8"/>
    <w:rsid w:val="001C346C"/>
    <w:rsid w:val="001C38CE"/>
    <w:rsid w:val="001C4037"/>
    <w:rsid w:val="001C4148"/>
    <w:rsid w:val="001C46FB"/>
    <w:rsid w:val="001C4A0E"/>
    <w:rsid w:val="001C4E21"/>
    <w:rsid w:val="001C7372"/>
    <w:rsid w:val="001C7964"/>
    <w:rsid w:val="001D0AB0"/>
    <w:rsid w:val="001D1037"/>
    <w:rsid w:val="001D105D"/>
    <w:rsid w:val="001D1DA1"/>
    <w:rsid w:val="001D208E"/>
    <w:rsid w:val="001D2E41"/>
    <w:rsid w:val="001D3779"/>
    <w:rsid w:val="001D570F"/>
    <w:rsid w:val="001D59BB"/>
    <w:rsid w:val="001D5F22"/>
    <w:rsid w:val="001D78A7"/>
    <w:rsid w:val="001D7CD6"/>
    <w:rsid w:val="001E109F"/>
    <w:rsid w:val="001E1AC0"/>
    <w:rsid w:val="001E329C"/>
    <w:rsid w:val="001E669D"/>
    <w:rsid w:val="001F0442"/>
    <w:rsid w:val="001F0478"/>
    <w:rsid w:val="001F04FE"/>
    <w:rsid w:val="001F288D"/>
    <w:rsid w:val="001F30E2"/>
    <w:rsid w:val="001F36E5"/>
    <w:rsid w:val="001F4390"/>
    <w:rsid w:val="001F5604"/>
    <w:rsid w:val="001F6C34"/>
    <w:rsid w:val="002000BD"/>
    <w:rsid w:val="00200304"/>
    <w:rsid w:val="00201234"/>
    <w:rsid w:val="00203C0D"/>
    <w:rsid w:val="00203CBE"/>
    <w:rsid w:val="002053A1"/>
    <w:rsid w:val="002064FE"/>
    <w:rsid w:val="0020743B"/>
    <w:rsid w:val="00212481"/>
    <w:rsid w:val="00212995"/>
    <w:rsid w:val="00212B00"/>
    <w:rsid w:val="00214AFB"/>
    <w:rsid w:val="00214CA2"/>
    <w:rsid w:val="00215184"/>
    <w:rsid w:val="00217DE6"/>
    <w:rsid w:val="00220AAD"/>
    <w:rsid w:val="00220C0A"/>
    <w:rsid w:val="002212FB"/>
    <w:rsid w:val="00222F69"/>
    <w:rsid w:val="00224D29"/>
    <w:rsid w:val="002250A9"/>
    <w:rsid w:val="0022738F"/>
    <w:rsid w:val="00233379"/>
    <w:rsid w:val="00233462"/>
    <w:rsid w:val="00233F63"/>
    <w:rsid w:val="00234E0E"/>
    <w:rsid w:val="00240258"/>
    <w:rsid w:val="00240292"/>
    <w:rsid w:val="00241832"/>
    <w:rsid w:val="00241E33"/>
    <w:rsid w:val="00242EBD"/>
    <w:rsid w:val="00243792"/>
    <w:rsid w:val="00243964"/>
    <w:rsid w:val="00243EEA"/>
    <w:rsid w:val="00244F9C"/>
    <w:rsid w:val="00245122"/>
    <w:rsid w:val="00245C93"/>
    <w:rsid w:val="00247196"/>
    <w:rsid w:val="00247FDA"/>
    <w:rsid w:val="0025181B"/>
    <w:rsid w:val="0025263C"/>
    <w:rsid w:val="00252E7D"/>
    <w:rsid w:val="00254256"/>
    <w:rsid w:val="002544BD"/>
    <w:rsid w:val="002570D5"/>
    <w:rsid w:val="00257793"/>
    <w:rsid w:val="00257DF3"/>
    <w:rsid w:val="00261378"/>
    <w:rsid w:val="00263293"/>
    <w:rsid w:val="002639A5"/>
    <w:rsid w:val="00264604"/>
    <w:rsid w:val="002646B5"/>
    <w:rsid w:val="00264E1C"/>
    <w:rsid w:val="00266AF5"/>
    <w:rsid w:val="00271564"/>
    <w:rsid w:val="00271FF1"/>
    <w:rsid w:val="00272674"/>
    <w:rsid w:val="00273915"/>
    <w:rsid w:val="00273A38"/>
    <w:rsid w:val="00273CAC"/>
    <w:rsid w:val="002746BA"/>
    <w:rsid w:val="00275CF0"/>
    <w:rsid w:val="002803AD"/>
    <w:rsid w:val="00280589"/>
    <w:rsid w:val="002812FD"/>
    <w:rsid w:val="00283884"/>
    <w:rsid w:val="002839F5"/>
    <w:rsid w:val="00283F42"/>
    <w:rsid w:val="00290F84"/>
    <w:rsid w:val="0029268B"/>
    <w:rsid w:val="00292FDC"/>
    <w:rsid w:val="00293A9D"/>
    <w:rsid w:val="002965A1"/>
    <w:rsid w:val="00297043"/>
    <w:rsid w:val="00297147"/>
    <w:rsid w:val="00297DC7"/>
    <w:rsid w:val="00297F65"/>
    <w:rsid w:val="002A0010"/>
    <w:rsid w:val="002A0B02"/>
    <w:rsid w:val="002A0DAC"/>
    <w:rsid w:val="002A1CC2"/>
    <w:rsid w:val="002A2A24"/>
    <w:rsid w:val="002A2BA5"/>
    <w:rsid w:val="002A2D87"/>
    <w:rsid w:val="002A3193"/>
    <w:rsid w:val="002A4F65"/>
    <w:rsid w:val="002A5EA2"/>
    <w:rsid w:val="002A61DC"/>
    <w:rsid w:val="002A6D23"/>
    <w:rsid w:val="002B3046"/>
    <w:rsid w:val="002B45ED"/>
    <w:rsid w:val="002B486A"/>
    <w:rsid w:val="002B5006"/>
    <w:rsid w:val="002B666E"/>
    <w:rsid w:val="002B70A3"/>
    <w:rsid w:val="002B7DB5"/>
    <w:rsid w:val="002C06BF"/>
    <w:rsid w:val="002C130A"/>
    <w:rsid w:val="002C28CF"/>
    <w:rsid w:val="002C2E0F"/>
    <w:rsid w:val="002C336A"/>
    <w:rsid w:val="002C3F6B"/>
    <w:rsid w:val="002C4C8C"/>
    <w:rsid w:val="002C54A7"/>
    <w:rsid w:val="002C6254"/>
    <w:rsid w:val="002C6291"/>
    <w:rsid w:val="002C6BD1"/>
    <w:rsid w:val="002D0069"/>
    <w:rsid w:val="002D1E0A"/>
    <w:rsid w:val="002D2EDC"/>
    <w:rsid w:val="002D340F"/>
    <w:rsid w:val="002D37DB"/>
    <w:rsid w:val="002D6D3D"/>
    <w:rsid w:val="002D6ECE"/>
    <w:rsid w:val="002D79D1"/>
    <w:rsid w:val="002D7A7F"/>
    <w:rsid w:val="002E40AA"/>
    <w:rsid w:val="002E4C8C"/>
    <w:rsid w:val="002E5320"/>
    <w:rsid w:val="002E5A07"/>
    <w:rsid w:val="002E5EE5"/>
    <w:rsid w:val="002E6403"/>
    <w:rsid w:val="002E67F6"/>
    <w:rsid w:val="002E6B73"/>
    <w:rsid w:val="002F0FAB"/>
    <w:rsid w:val="002F2D97"/>
    <w:rsid w:val="002F2F45"/>
    <w:rsid w:val="002F3CD5"/>
    <w:rsid w:val="002F4EBF"/>
    <w:rsid w:val="002F55DC"/>
    <w:rsid w:val="002F6AA9"/>
    <w:rsid w:val="002F6AB5"/>
    <w:rsid w:val="002F6D18"/>
    <w:rsid w:val="002F6DB6"/>
    <w:rsid w:val="002F73EA"/>
    <w:rsid w:val="002F75E1"/>
    <w:rsid w:val="00301039"/>
    <w:rsid w:val="00302BDA"/>
    <w:rsid w:val="0030468E"/>
    <w:rsid w:val="00304A07"/>
    <w:rsid w:val="0030600D"/>
    <w:rsid w:val="00306641"/>
    <w:rsid w:val="00306BC0"/>
    <w:rsid w:val="0031020C"/>
    <w:rsid w:val="00310880"/>
    <w:rsid w:val="00311477"/>
    <w:rsid w:val="00313A71"/>
    <w:rsid w:val="00313E87"/>
    <w:rsid w:val="0031441E"/>
    <w:rsid w:val="00314C64"/>
    <w:rsid w:val="00314C8A"/>
    <w:rsid w:val="0031511B"/>
    <w:rsid w:val="00315827"/>
    <w:rsid w:val="00317E79"/>
    <w:rsid w:val="00320960"/>
    <w:rsid w:val="00321E91"/>
    <w:rsid w:val="00323EE5"/>
    <w:rsid w:val="003244AF"/>
    <w:rsid w:val="0032467E"/>
    <w:rsid w:val="0032541B"/>
    <w:rsid w:val="00325F5A"/>
    <w:rsid w:val="003277D9"/>
    <w:rsid w:val="00327921"/>
    <w:rsid w:val="00330149"/>
    <w:rsid w:val="0033039A"/>
    <w:rsid w:val="00330857"/>
    <w:rsid w:val="00331F09"/>
    <w:rsid w:val="00333D41"/>
    <w:rsid w:val="00336589"/>
    <w:rsid w:val="00336957"/>
    <w:rsid w:val="003369C8"/>
    <w:rsid w:val="003432CF"/>
    <w:rsid w:val="0034355E"/>
    <w:rsid w:val="00344D1F"/>
    <w:rsid w:val="0034533B"/>
    <w:rsid w:val="00346C0E"/>
    <w:rsid w:val="00347175"/>
    <w:rsid w:val="00347DF5"/>
    <w:rsid w:val="00350A34"/>
    <w:rsid w:val="00350F78"/>
    <w:rsid w:val="00351221"/>
    <w:rsid w:val="00352209"/>
    <w:rsid w:val="0035258C"/>
    <w:rsid w:val="00352D59"/>
    <w:rsid w:val="00353EE7"/>
    <w:rsid w:val="0035408D"/>
    <w:rsid w:val="00355551"/>
    <w:rsid w:val="00355FFB"/>
    <w:rsid w:val="003564DD"/>
    <w:rsid w:val="003568A5"/>
    <w:rsid w:val="00357D46"/>
    <w:rsid w:val="00360D65"/>
    <w:rsid w:val="00360D9D"/>
    <w:rsid w:val="00361E14"/>
    <w:rsid w:val="003620AE"/>
    <w:rsid w:val="003634DF"/>
    <w:rsid w:val="003638A8"/>
    <w:rsid w:val="00364840"/>
    <w:rsid w:val="0036491F"/>
    <w:rsid w:val="00364B06"/>
    <w:rsid w:val="00366D0E"/>
    <w:rsid w:val="003716D2"/>
    <w:rsid w:val="00371E1B"/>
    <w:rsid w:val="0037209F"/>
    <w:rsid w:val="0037296A"/>
    <w:rsid w:val="003730B4"/>
    <w:rsid w:val="00373243"/>
    <w:rsid w:val="00373EBB"/>
    <w:rsid w:val="00374B5A"/>
    <w:rsid w:val="0037719A"/>
    <w:rsid w:val="003776D8"/>
    <w:rsid w:val="003801E2"/>
    <w:rsid w:val="00381669"/>
    <w:rsid w:val="00382ED6"/>
    <w:rsid w:val="00383005"/>
    <w:rsid w:val="0038338F"/>
    <w:rsid w:val="00383ABD"/>
    <w:rsid w:val="003843AC"/>
    <w:rsid w:val="00384CB6"/>
    <w:rsid w:val="00385482"/>
    <w:rsid w:val="00385591"/>
    <w:rsid w:val="00385E3B"/>
    <w:rsid w:val="003868DE"/>
    <w:rsid w:val="00386A0A"/>
    <w:rsid w:val="003871E0"/>
    <w:rsid w:val="00387343"/>
    <w:rsid w:val="00387548"/>
    <w:rsid w:val="00390349"/>
    <w:rsid w:val="00390F37"/>
    <w:rsid w:val="003925B5"/>
    <w:rsid w:val="00392D9A"/>
    <w:rsid w:val="00393284"/>
    <w:rsid w:val="00396375"/>
    <w:rsid w:val="0039728B"/>
    <w:rsid w:val="003979FE"/>
    <w:rsid w:val="003A054A"/>
    <w:rsid w:val="003A0A84"/>
    <w:rsid w:val="003A0BE4"/>
    <w:rsid w:val="003A1A3F"/>
    <w:rsid w:val="003A2766"/>
    <w:rsid w:val="003A297A"/>
    <w:rsid w:val="003A3020"/>
    <w:rsid w:val="003A46CD"/>
    <w:rsid w:val="003A47F8"/>
    <w:rsid w:val="003A4FAB"/>
    <w:rsid w:val="003A648F"/>
    <w:rsid w:val="003A78F0"/>
    <w:rsid w:val="003B10E5"/>
    <w:rsid w:val="003B283C"/>
    <w:rsid w:val="003B3399"/>
    <w:rsid w:val="003B3A59"/>
    <w:rsid w:val="003B3D4D"/>
    <w:rsid w:val="003B516F"/>
    <w:rsid w:val="003B5355"/>
    <w:rsid w:val="003B6698"/>
    <w:rsid w:val="003B731B"/>
    <w:rsid w:val="003B7B7F"/>
    <w:rsid w:val="003C0648"/>
    <w:rsid w:val="003C07A8"/>
    <w:rsid w:val="003C08BD"/>
    <w:rsid w:val="003C1B4F"/>
    <w:rsid w:val="003C3021"/>
    <w:rsid w:val="003C3229"/>
    <w:rsid w:val="003C3C9C"/>
    <w:rsid w:val="003C526B"/>
    <w:rsid w:val="003C6014"/>
    <w:rsid w:val="003C630E"/>
    <w:rsid w:val="003C68DB"/>
    <w:rsid w:val="003C6961"/>
    <w:rsid w:val="003C6E64"/>
    <w:rsid w:val="003D048D"/>
    <w:rsid w:val="003D05E7"/>
    <w:rsid w:val="003D22AD"/>
    <w:rsid w:val="003D282E"/>
    <w:rsid w:val="003D2DBF"/>
    <w:rsid w:val="003D57C6"/>
    <w:rsid w:val="003D5B36"/>
    <w:rsid w:val="003D6704"/>
    <w:rsid w:val="003D6CCA"/>
    <w:rsid w:val="003D721F"/>
    <w:rsid w:val="003D76C7"/>
    <w:rsid w:val="003E11AC"/>
    <w:rsid w:val="003E24FA"/>
    <w:rsid w:val="003E256E"/>
    <w:rsid w:val="003E298B"/>
    <w:rsid w:val="003E37A6"/>
    <w:rsid w:val="003E4560"/>
    <w:rsid w:val="003E4AAB"/>
    <w:rsid w:val="003E5C1A"/>
    <w:rsid w:val="003E70EF"/>
    <w:rsid w:val="003F0940"/>
    <w:rsid w:val="003F21C7"/>
    <w:rsid w:val="003F38F0"/>
    <w:rsid w:val="003F4081"/>
    <w:rsid w:val="003F691F"/>
    <w:rsid w:val="003F7BB1"/>
    <w:rsid w:val="004006BF"/>
    <w:rsid w:val="00401A79"/>
    <w:rsid w:val="00401DCF"/>
    <w:rsid w:val="00402ACD"/>
    <w:rsid w:val="00403206"/>
    <w:rsid w:val="00403576"/>
    <w:rsid w:val="004050D2"/>
    <w:rsid w:val="00406C1E"/>
    <w:rsid w:val="004110E8"/>
    <w:rsid w:val="00411591"/>
    <w:rsid w:val="00411EAC"/>
    <w:rsid w:val="00412A21"/>
    <w:rsid w:val="00414059"/>
    <w:rsid w:val="00414C70"/>
    <w:rsid w:val="00415D20"/>
    <w:rsid w:val="004164C5"/>
    <w:rsid w:val="004167EC"/>
    <w:rsid w:val="0041692C"/>
    <w:rsid w:val="00417856"/>
    <w:rsid w:val="00420527"/>
    <w:rsid w:val="00420896"/>
    <w:rsid w:val="00421634"/>
    <w:rsid w:val="00421A8C"/>
    <w:rsid w:val="00422518"/>
    <w:rsid w:val="00422D1F"/>
    <w:rsid w:val="0042330E"/>
    <w:rsid w:val="00423E5D"/>
    <w:rsid w:val="004250E7"/>
    <w:rsid w:val="00425251"/>
    <w:rsid w:val="00425FF8"/>
    <w:rsid w:val="00427C12"/>
    <w:rsid w:val="00427E26"/>
    <w:rsid w:val="00430C89"/>
    <w:rsid w:val="004312E1"/>
    <w:rsid w:val="0043295D"/>
    <w:rsid w:val="00435938"/>
    <w:rsid w:val="004363CD"/>
    <w:rsid w:val="0043715D"/>
    <w:rsid w:val="00437AFA"/>
    <w:rsid w:val="00440296"/>
    <w:rsid w:val="004409F2"/>
    <w:rsid w:val="00440DC7"/>
    <w:rsid w:val="0044169D"/>
    <w:rsid w:val="00444433"/>
    <w:rsid w:val="00446356"/>
    <w:rsid w:val="00446EE1"/>
    <w:rsid w:val="004473BC"/>
    <w:rsid w:val="004475CA"/>
    <w:rsid w:val="00447968"/>
    <w:rsid w:val="0045118D"/>
    <w:rsid w:val="0045194E"/>
    <w:rsid w:val="00451A55"/>
    <w:rsid w:val="00452735"/>
    <w:rsid w:val="00452E8D"/>
    <w:rsid w:val="004532C6"/>
    <w:rsid w:val="00453F06"/>
    <w:rsid w:val="004543CD"/>
    <w:rsid w:val="00455027"/>
    <w:rsid w:val="00456A47"/>
    <w:rsid w:val="00456DBF"/>
    <w:rsid w:val="004575CB"/>
    <w:rsid w:val="004608AC"/>
    <w:rsid w:val="00461256"/>
    <w:rsid w:val="00461270"/>
    <w:rsid w:val="0046144D"/>
    <w:rsid w:val="004615C5"/>
    <w:rsid w:val="00461680"/>
    <w:rsid w:val="00463F50"/>
    <w:rsid w:val="0046429D"/>
    <w:rsid w:val="00465480"/>
    <w:rsid w:val="004671B2"/>
    <w:rsid w:val="004678C9"/>
    <w:rsid w:val="00467C0F"/>
    <w:rsid w:val="00467C42"/>
    <w:rsid w:val="0047033A"/>
    <w:rsid w:val="00471170"/>
    <w:rsid w:val="00471A6B"/>
    <w:rsid w:val="004729AB"/>
    <w:rsid w:val="004733B5"/>
    <w:rsid w:val="00474B18"/>
    <w:rsid w:val="004751D0"/>
    <w:rsid w:val="00475461"/>
    <w:rsid w:val="00476BDF"/>
    <w:rsid w:val="0048295C"/>
    <w:rsid w:val="00482E0B"/>
    <w:rsid w:val="00483027"/>
    <w:rsid w:val="00485CC2"/>
    <w:rsid w:val="00486322"/>
    <w:rsid w:val="00486D5E"/>
    <w:rsid w:val="00487500"/>
    <w:rsid w:val="0048752F"/>
    <w:rsid w:val="00487FB1"/>
    <w:rsid w:val="004920D1"/>
    <w:rsid w:val="00492B5F"/>
    <w:rsid w:val="00492FE0"/>
    <w:rsid w:val="00496E20"/>
    <w:rsid w:val="004A1E4C"/>
    <w:rsid w:val="004A2DF1"/>
    <w:rsid w:val="004A38E7"/>
    <w:rsid w:val="004A4CDA"/>
    <w:rsid w:val="004A525B"/>
    <w:rsid w:val="004A5CC4"/>
    <w:rsid w:val="004A7D23"/>
    <w:rsid w:val="004B037A"/>
    <w:rsid w:val="004B11B3"/>
    <w:rsid w:val="004B14F9"/>
    <w:rsid w:val="004B31FE"/>
    <w:rsid w:val="004B58B1"/>
    <w:rsid w:val="004B6BB6"/>
    <w:rsid w:val="004C19ED"/>
    <w:rsid w:val="004C29BE"/>
    <w:rsid w:val="004C2C51"/>
    <w:rsid w:val="004C2F04"/>
    <w:rsid w:val="004C3074"/>
    <w:rsid w:val="004C7660"/>
    <w:rsid w:val="004C7A47"/>
    <w:rsid w:val="004C7BE6"/>
    <w:rsid w:val="004D00D4"/>
    <w:rsid w:val="004D0470"/>
    <w:rsid w:val="004D07D7"/>
    <w:rsid w:val="004D0B8C"/>
    <w:rsid w:val="004D0D59"/>
    <w:rsid w:val="004D1C33"/>
    <w:rsid w:val="004D20D4"/>
    <w:rsid w:val="004D2FB6"/>
    <w:rsid w:val="004D4296"/>
    <w:rsid w:val="004D5E5E"/>
    <w:rsid w:val="004D6BCC"/>
    <w:rsid w:val="004D772C"/>
    <w:rsid w:val="004D7A8C"/>
    <w:rsid w:val="004D7D08"/>
    <w:rsid w:val="004E1D84"/>
    <w:rsid w:val="004E2CDF"/>
    <w:rsid w:val="004E2CEE"/>
    <w:rsid w:val="004E46AE"/>
    <w:rsid w:val="004E5B75"/>
    <w:rsid w:val="004E5C6D"/>
    <w:rsid w:val="004E6509"/>
    <w:rsid w:val="004E672F"/>
    <w:rsid w:val="004E7CA3"/>
    <w:rsid w:val="004E7FA6"/>
    <w:rsid w:val="004F0383"/>
    <w:rsid w:val="004F0933"/>
    <w:rsid w:val="004F247E"/>
    <w:rsid w:val="004F25A6"/>
    <w:rsid w:val="004F4905"/>
    <w:rsid w:val="004F4BFF"/>
    <w:rsid w:val="004F609F"/>
    <w:rsid w:val="004F79E9"/>
    <w:rsid w:val="00500EC0"/>
    <w:rsid w:val="00502E20"/>
    <w:rsid w:val="00504EE0"/>
    <w:rsid w:val="00505374"/>
    <w:rsid w:val="00507C44"/>
    <w:rsid w:val="005113E7"/>
    <w:rsid w:val="00511CEA"/>
    <w:rsid w:val="00511E01"/>
    <w:rsid w:val="00511FAC"/>
    <w:rsid w:val="00512032"/>
    <w:rsid w:val="00512FDB"/>
    <w:rsid w:val="00513AA8"/>
    <w:rsid w:val="00513C96"/>
    <w:rsid w:val="005143B5"/>
    <w:rsid w:val="00515B0A"/>
    <w:rsid w:val="0051661F"/>
    <w:rsid w:val="00517BA0"/>
    <w:rsid w:val="00520187"/>
    <w:rsid w:val="00520BD8"/>
    <w:rsid w:val="00521953"/>
    <w:rsid w:val="00522661"/>
    <w:rsid w:val="00522C94"/>
    <w:rsid w:val="00523075"/>
    <w:rsid w:val="00523094"/>
    <w:rsid w:val="005243B3"/>
    <w:rsid w:val="005258F6"/>
    <w:rsid w:val="00525E66"/>
    <w:rsid w:val="005269D3"/>
    <w:rsid w:val="00527ACC"/>
    <w:rsid w:val="00527C2E"/>
    <w:rsid w:val="00527CE5"/>
    <w:rsid w:val="005308FF"/>
    <w:rsid w:val="00530984"/>
    <w:rsid w:val="00532CF1"/>
    <w:rsid w:val="00533204"/>
    <w:rsid w:val="005332CC"/>
    <w:rsid w:val="0053350A"/>
    <w:rsid w:val="00533C8C"/>
    <w:rsid w:val="0053425B"/>
    <w:rsid w:val="0053518F"/>
    <w:rsid w:val="005354B2"/>
    <w:rsid w:val="005372A5"/>
    <w:rsid w:val="00537662"/>
    <w:rsid w:val="00541916"/>
    <w:rsid w:val="00541A9F"/>
    <w:rsid w:val="00544EEA"/>
    <w:rsid w:val="005461DD"/>
    <w:rsid w:val="00546AF9"/>
    <w:rsid w:val="00546C11"/>
    <w:rsid w:val="00550E15"/>
    <w:rsid w:val="0055447C"/>
    <w:rsid w:val="00556A01"/>
    <w:rsid w:val="00556C21"/>
    <w:rsid w:val="005572ED"/>
    <w:rsid w:val="00557823"/>
    <w:rsid w:val="005604EF"/>
    <w:rsid w:val="0056139C"/>
    <w:rsid w:val="00561E77"/>
    <w:rsid w:val="00562111"/>
    <w:rsid w:val="00563159"/>
    <w:rsid w:val="005672BB"/>
    <w:rsid w:val="005700B5"/>
    <w:rsid w:val="005701A0"/>
    <w:rsid w:val="005734B2"/>
    <w:rsid w:val="00574805"/>
    <w:rsid w:val="00577854"/>
    <w:rsid w:val="00577C19"/>
    <w:rsid w:val="005800BC"/>
    <w:rsid w:val="0058180E"/>
    <w:rsid w:val="00584541"/>
    <w:rsid w:val="00584CAF"/>
    <w:rsid w:val="00587847"/>
    <w:rsid w:val="00592FF1"/>
    <w:rsid w:val="00593526"/>
    <w:rsid w:val="005938F3"/>
    <w:rsid w:val="00593910"/>
    <w:rsid w:val="00593923"/>
    <w:rsid w:val="005946F4"/>
    <w:rsid w:val="00594A08"/>
    <w:rsid w:val="00594D33"/>
    <w:rsid w:val="00596D3B"/>
    <w:rsid w:val="005A1B57"/>
    <w:rsid w:val="005A1C4B"/>
    <w:rsid w:val="005A20A2"/>
    <w:rsid w:val="005A2A61"/>
    <w:rsid w:val="005A5911"/>
    <w:rsid w:val="005A64D8"/>
    <w:rsid w:val="005A6FF6"/>
    <w:rsid w:val="005A724D"/>
    <w:rsid w:val="005B02AA"/>
    <w:rsid w:val="005B0C57"/>
    <w:rsid w:val="005B15AB"/>
    <w:rsid w:val="005B1FC5"/>
    <w:rsid w:val="005B1FDF"/>
    <w:rsid w:val="005B3B63"/>
    <w:rsid w:val="005B46AD"/>
    <w:rsid w:val="005B72AB"/>
    <w:rsid w:val="005C0299"/>
    <w:rsid w:val="005C07E1"/>
    <w:rsid w:val="005C0BCA"/>
    <w:rsid w:val="005C0FAD"/>
    <w:rsid w:val="005C35D6"/>
    <w:rsid w:val="005C53D9"/>
    <w:rsid w:val="005C5D72"/>
    <w:rsid w:val="005C65D3"/>
    <w:rsid w:val="005C6EC5"/>
    <w:rsid w:val="005C7F7F"/>
    <w:rsid w:val="005D0234"/>
    <w:rsid w:val="005D1DA3"/>
    <w:rsid w:val="005D1E1B"/>
    <w:rsid w:val="005D210A"/>
    <w:rsid w:val="005D2BE5"/>
    <w:rsid w:val="005D45C5"/>
    <w:rsid w:val="005D68C8"/>
    <w:rsid w:val="005D79D1"/>
    <w:rsid w:val="005E003E"/>
    <w:rsid w:val="005E0A3E"/>
    <w:rsid w:val="005E2076"/>
    <w:rsid w:val="005E2E98"/>
    <w:rsid w:val="005E2ED0"/>
    <w:rsid w:val="005E2F31"/>
    <w:rsid w:val="005E35FB"/>
    <w:rsid w:val="005E44EC"/>
    <w:rsid w:val="005E48D6"/>
    <w:rsid w:val="005E4998"/>
    <w:rsid w:val="005E53C2"/>
    <w:rsid w:val="005E5844"/>
    <w:rsid w:val="005F0635"/>
    <w:rsid w:val="005F1D6D"/>
    <w:rsid w:val="005F24BE"/>
    <w:rsid w:val="005F304E"/>
    <w:rsid w:val="005F3AA0"/>
    <w:rsid w:val="005F5850"/>
    <w:rsid w:val="00600B50"/>
    <w:rsid w:val="00601371"/>
    <w:rsid w:val="00601377"/>
    <w:rsid w:val="00603CF0"/>
    <w:rsid w:val="006067CD"/>
    <w:rsid w:val="006068E7"/>
    <w:rsid w:val="00606DC6"/>
    <w:rsid w:val="00607C72"/>
    <w:rsid w:val="0061067C"/>
    <w:rsid w:val="00610D6C"/>
    <w:rsid w:val="00610E0B"/>
    <w:rsid w:val="006112F9"/>
    <w:rsid w:val="00611C1F"/>
    <w:rsid w:val="00612CE9"/>
    <w:rsid w:val="006168E8"/>
    <w:rsid w:val="006173C1"/>
    <w:rsid w:val="00617ACE"/>
    <w:rsid w:val="00620193"/>
    <w:rsid w:val="0062301E"/>
    <w:rsid w:val="0062630E"/>
    <w:rsid w:val="00627CAE"/>
    <w:rsid w:val="00632E92"/>
    <w:rsid w:val="00633FB5"/>
    <w:rsid w:val="00634B8A"/>
    <w:rsid w:val="00635B8A"/>
    <w:rsid w:val="006403D4"/>
    <w:rsid w:val="00640809"/>
    <w:rsid w:val="006410E9"/>
    <w:rsid w:val="00641774"/>
    <w:rsid w:val="00641D0C"/>
    <w:rsid w:val="00642A0D"/>
    <w:rsid w:val="006437E6"/>
    <w:rsid w:val="00643E6E"/>
    <w:rsid w:val="00646B64"/>
    <w:rsid w:val="00646EA9"/>
    <w:rsid w:val="0064719C"/>
    <w:rsid w:val="006478EE"/>
    <w:rsid w:val="006500E5"/>
    <w:rsid w:val="00650217"/>
    <w:rsid w:val="00651250"/>
    <w:rsid w:val="0065337A"/>
    <w:rsid w:val="006533D8"/>
    <w:rsid w:val="00654E3E"/>
    <w:rsid w:val="006557BF"/>
    <w:rsid w:val="00655BB7"/>
    <w:rsid w:val="00655C9F"/>
    <w:rsid w:val="0065673A"/>
    <w:rsid w:val="006604E7"/>
    <w:rsid w:val="00660E03"/>
    <w:rsid w:val="00662803"/>
    <w:rsid w:val="00662999"/>
    <w:rsid w:val="00665D41"/>
    <w:rsid w:val="0066697F"/>
    <w:rsid w:val="00667FF7"/>
    <w:rsid w:val="00670C20"/>
    <w:rsid w:val="006710FA"/>
    <w:rsid w:val="006719DC"/>
    <w:rsid w:val="00672CA8"/>
    <w:rsid w:val="00672FE4"/>
    <w:rsid w:val="0067436B"/>
    <w:rsid w:val="00674AFE"/>
    <w:rsid w:val="00681699"/>
    <w:rsid w:val="006825E3"/>
    <w:rsid w:val="00682DE0"/>
    <w:rsid w:val="0068376A"/>
    <w:rsid w:val="0068463E"/>
    <w:rsid w:val="00685FE5"/>
    <w:rsid w:val="006876CD"/>
    <w:rsid w:val="00690840"/>
    <w:rsid w:val="006935EA"/>
    <w:rsid w:val="00693F52"/>
    <w:rsid w:val="0069425F"/>
    <w:rsid w:val="00694514"/>
    <w:rsid w:val="00694B24"/>
    <w:rsid w:val="00694C86"/>
    <w:rsid w:val="00696273"/>
    <w:rsid w:val="00697AA6"/>
    <w:rsid w:val="00697DB2"/>
    <w:rsid w:val="00697F51"/>
    <w:rsid w:val="006A0017"/>
    <w:rsid w:val="006A1883"/>
    <w:rsid w:val="006A3282"/>
    <w:rsid w:val="006A38F3"/>
    <w:rsid w:val="006A458F"/>
    <w:rsid w:val="006A5673"/>
    <w:rsid w:val="006A6477"/>
    <w:rsid w:val="006A787D"/>
    <w:rsid w:val="006B073F"/>
    <w:rsid w:val="006B089E"/>
    <w:rsid w:val="006B08A8"/>
    <w:rsid w:val="006B0978"/>
    <w:rsid w:val="006B0EDA"/>
    <w:rsid w:val="006B14DD"/>
    <w:rsid w:val="006B157A"/>
    <w:rsid w:val="006B2212"/>
    <w:rsid w:val="006B4542"/>
    <w:rsid w:val="006B6158"/>
    <w:rsid w:val="006B6262"/>
    <w:rsid w:val="006B7212"/>
    <w:rsid w:val="006B7601"/>
    <w:rsid w:val="006C0756"/>
    <w:rsid w:val="006C23A5"/>
    <w:rsid w:val="006C3222"/>
    <w:rsid w:val="006C3AD7"/>
    <w:rsid w:val="006C3FE7"/>
    <w:rsid w:val="006C437B"/>
    <w:rsid w:val="006C4C93"/>
    <w:rsid w:val="006C5F7D"/>
    <w:rsid w:val="006C7E7F"/>
    <w:rsid w:val="006D008A"/>
    <w:rsid w:val="006D01EF"/>
    <w:rsid w:val="006D01FD"/>
    <w:rsid w:val="006D1075"/>
    <w:rsid w:val="006D13B5"/>
    <w:rsid w:val="006D22D7"/>
    <w:rsid w:val="006D3386"/>
    <w:rsid w:val="006D4811"/>
    <w:rsid w:val="006D4E18"/>
    <w:rsid w:val="006D5E3A"/>
    <w:rsid w:val="006D6C8F"/>
    <w:rsid w:val="006D718F"/>
    <w:rsid w:val="006D7B5D"/>
    <w:rsid w:val="006E06D2"/>
    <w:rsid w:val="006E0ADF"/>
    <w:rsid w:val="006E0E78"/>
    <w:rsid w:val="006E214F"/>
    <w:rsid w:val="006E377C"/>
    <w:rsid w:val="006E3940"/>
    <w:rsid w:val="006E3E16"/>
    <w:rsid w:val="006E40DC"/>
    <w:rsid w:val="006E754E"/>
    <w:rsid w:val="006F21FC"/>
    <w:rsid w:val="006F25FB"/>
    <w:rsid w:val="006F41A3"/>
    <w:rsid w:val="006F4784"/>
    <w:rsid w:val="006F6567"/>
    <w:rsid w:val="00704578"/>
    <w:rsid w:val="00704C7C"/>
    <w:rsid w:val="00705F6F"/>
    <w:rsid w:val="00706109"/>
    <w:rsid w:val="0070720C"/>
    <w:rsid w:val="00707567"/>
    <w:rsid w:val="00707968"/>
    <w:rsid w:val="00710171"/>
    <w:rsid w:val="00710285"/>
    <w:rsid w:val="007107AA"/>
    <w:rsid w:val="00711ED0"/>
    <w:rsid w:val="00713D2D"/>
    <w:rsid w:val="007144B3"/>
    <w:rsid w:val="00714E63"/>
    <w:rsid w:val="00715054"/>
    <w:rsid w:val="0071537E"/>
    <w:rsid w:val="0071600F"/>
    <w:rsid w:val="007162F5"/>
    <w:rsid w:val="00716D88"/>
    <w:rsid w:val="00717368"/>
    <w:rsid w:val="00717C80"/>
    <w:rsid w:val="00720202"/>
    <w:rsid w:val="0072064D"/>
    <w:rsid w:val="00720C64"/>
    <w:rsid w:val="007215D0"/>
    <w:rsid w:val="007227B9"/>
    <w:rsid w:val="007251A5"/>
    <w:rsid w:val="00725E03"/>
    <w:rsid w:val="00730F95"/>
    <w:rsid w:val="0073184D"/>
    <w:rsid w:val="0073269B"/>
    <w:rsid w:val="00732939"/>
    <w:rsid w:val="0073316F"/>
    <w:rsid w:val="00733AD9"/>
    <w:rsid w:val="00734445"/>
    <w:rsid w:val="0073547E"/>
    <w:rsid w:val="0074005F"/>
    <w:rsid w:val="00740C19"/>
    <w:rsid w:val="007410D2"/>
    <w:rsid w:val="00741160"/>
    <w:rsid w:val="007411CF"/>
    <w:rsid w:val="00741694"/>
    <w:rsid w:val="00741D3E"/>
    <w:rsid w:val="007438DC"/>
    <w:rsid w:val="00743953"/>
    <w:rsid w:val="00745709"/>
    <w:rsid w:val="0074594B"/>
    <w:rsid w:val="0074660C"/>
    <w:rsid w:val="007477C8"/>
    <w:rsid w:val="00747DEB"/>
    <w:rsid w:val="00750626"/>
    <w:rsid w:val="00750BFB"/>
    <w:rsid w:val="0075279F"/>
    <w:rsid w:val="007536F3"/>
    <w:rsid w:val="007547A5"/>
    <w:rsid w:val="00754B7E"/>
    <w:rsid w:val="00754F1D"/>
    <w:rsid w:val="007553B8"/>
    <w:rsid w:val="0075613D"/>
    <w:rsid w:val="00756B9E"/>
    <w:rsid w:val="00757371"/>
    <w:rsid w:val="00760D05"/>
    <w:rsid w:val="007614DB"/>
    <w:rsid w:val="007636E5"/>
    <w:rsid w:val="0076583C"/>
    <w:rsid w:val="007670E1"/>
    <w:rsid w:val="00770B20"/>
    <w:rsid w:val="007718F6"/>
    <w:rsid w:val="0077221B"/>
    <w:rsid w:val="00774D44"/>
    <w:rsid w:val="00775EA8"/>
    <w:rsid w:val="00776959"/>
    <w:rsid w:val="00780330"/>
    <w:rsid w:val="00780389"/>
    <w:rsid w:val="00780BCF"/>
    <w:rsid w:val="007825A0"/>
    <w:rsid w:val="007846CF"/>
    <w:rsid w:val="0078493F"/>
    <w:rsid w:val="007858D4"/>
    <w:rsid w:val="007908C7"/>
    <w:rsid w:val="007920E8"/>
    <w:rsid w:val="00793C19"/>
    <w:rsid w:val="00794324"/>
    <w:rsid w:val="007963F7"/>
    <w:rsid w:val="00796818"/>
    <w:rsid w:val="00797147"/>
    <w:rsid w:val="007A0106"/>
    <w:rsid w:val="007A056A"/>
    <w:rsid w:val="007A1721"/>
    <w:rsid w:val="007A24D7"/>
    <w:rsid w:val="007A2B92"/>
    <w:rsid w:val="007A34C8"/>
    <w:rsid w:val="007A3C4A"/>
    <w:rsid w:val="007A48A3"/>
    <w:rsid w:val="007A4CAB"/>
    <w:rsid w:val="007A7601"/>
    <w:rsid w:val="007A7637"/>
    <w:rsid w:val="007B3573"/>
    <w:rsid w:val="007B39DA"/>
    <w:rsid w:val="007B635C"/>
    <w:rsid w:val="007B7E99"/>
    <w:rsid w:val="007C1527"/>
    <w:rsid w:val="007C2612"/>
    <w:rsid w:val="007C3057"/>
    <w:rsid w:val="007C3AB5"/>
    <w:rsid w:val="007C4129"/>
    <w:rsid w:val="007C4234"/>
    <w:rsid w:val="007C42D5"/>
    <w:rsid w:val="007C46C2"/>
    <w:rsid w:val="007C4C93"/>
    <w:rsid w:val="007C58C7"/>
    <w:rsid w:val="007C5935"/>
    <w:rsid w:val="007C6136"/>
    <w:rsid w:val="007C6436"/>
    <w:rsid w:val="007D0417"/>
    <w:rsid w:val="007D171E"/>
    <w:rsid w:val="007D249A"/>
    <w:rsid w:val="007D26A1"/>
    <w:rsid w:val="007D351B"/>
    <w:rsid w:val="007D53EC"/>
    <w:rsid w:val="007D57FF"/>
    <w:rsid w:val="007D5F8E"/>
    <w:rsid w:val="007D6715"/>
    <w:rsid w:val="007E23BE"/>
    <w:rsid w:val="007E274A"/>
    <w:rsid w:val="007E2E33"/>
    <w:rsid w:val="007E3165"/>
    <w:rsid w:val="007E35FC"/>
    <w:rsid w:val="007E3815"/>
    <w:rsid w:val="007E4DE1"/>
    <w:rsid w:val="007E509A"/>
    <w:rsid w:val="007E5C76"/>
    <w:rsid w:val="007E6363"/>
    <w:rsid w:val="007E674E"/>
    <w:rsid w:val="007E7179"/>
    <w:rsid w:val="007F0427"/>
    <w:rsid w:val="007F07B3"/>
    <w:rsid w:val="007F1B16"/>
    <w:rsid w:val="007F3264"/>
    <w:rsid w:val="007F3C68"/>
    <w:rsid w:val="007F432D"/>
    <w:rsid w:val="007F4DE0"/>
    <w:rsid w:val="007F5004"/>
    <w:rsid w:val="007F5658"/>
    <w:rsid w:val="007F61D2"/>
    <w:rsid w:val="007F6482"/>
    <w:rsid w:val="00800C15"/>
    <w:rsid w:val="00800CDD"/>
    <w:rsid w:val="00800DAF"/>
    <w:rsid w:val="00800ED3"/>
    <w:rsid w:val="00801C17"/>
    <w:rsid w:val="00802C77"/>
    <w:rsid w:val="00804190"/>
    <w:rsid w:val="008054E4"/>
    <w:rsid w:val="008063AB"/>
    <w:rsid w:val="00807459"/>
    <w:rsid w:val="00807E8E"/>
    <w:rsid w:val="00811430"/>
    <w:rsid w:val="008114C0"/>
    <w:rsid w:val="00811596"/>
    <w:rsid w:val="00811CAC"/>
    <w:rsid w:val="008125B1"/>
    <w:rsid w:val="0081262C"/>
    <w:rsid w:val="00812EA2"/>
    <w:rsid w:val="0081353A"/>
    <w:rsid w:val="00813D6E"/>
    <w:rsid w:val="0081454E"/>
    <w:rsid w:val="008148AC"/>
    <w:rsid w:val="00814918"/>
    <w:rsid w:val="00815B7D"/>
    <w:rsid w:val="00816E7E"/>
    <w:rsid w:val="00820197"/>
    <w:rsid w:val="008212D0"/>
    <w:rsid w:val="00821F4D"/>
    <w:rsid w:val="00823171"/>
    <w:rsid w:val="008246A0"/>
    <w:rsid w:val="00824F72"/>
    <w:rsid w:val="00825EC8"/>
    <w:rsid w:val="0082619B"/>
    <w:rsid w:val="00826891"/>
    <w:rsid w:val="00827BC0"/>
    <w:rsid w:val="00830DC1"/>
    <w:rsid w:val="00831A1D"/>
    <w:rsid w:val="00831EF6"/>
    <w:rsid w:val="00832B9D"/>
    <w:rsid w:val="008333FA"/>
    <w:rsid w:val="00833CEB"/>
    <w:rsid w:val="00833EF7"/>
    <w:rsid w:val="008348E4"/>
    <w:rsid w:val="00834D0B"/>
    <w:rsid w:val="00835DEF"/>
    <w:rsid w:val="008425B9"/>
    <w:rsid w:val="008440A8"/>
    <w:rsid w:val="0084417B"/>
    <w:rsid w:val="008450BD"/>
    <w:rsid w:val="00845E43"/>
    <w:rsid w:val="00846AAB"/>
    <w:rsid w:val="008474C6"/>
    <w:rsid w:val="00850010"/>
    <w:rsid w:val="008502E3"/>
    <w:rsid w:val="00850C55"/>
    <w:rsid w:val="00851B2A"/>
    <w:rsid w:val="00851C4D"/>
    <w:rsid w:val="00853B4D"/>
    <w:rsid w:val="00853E95"/>
    <w:rsid w:val="00854A8F"/>
    <w:rsid w:val="00856F71"/>
    <w:rsid w:val="00857CBC"/>
    <w:rsid w:val="00857E3F"/>
    <w:rsid w:val="008600C5"/>
    <w:rsid w:val="00860EFE"/>
    <w:rsid w:val="00861922"/>
    <w:rsid w:val="00861980"/>
    <w:rsid w:val="008625BA"/>
    <w:rsid w:val="0086394E"/>
    <w:rsid w:val="00865341"/>
    <w:rsid w:val="00867631"/>
    <w:rsid w:val="00867894"/>
    <w:rsid w:val="00867C2A"/>
    <w:rsid w:val="00867C38"/>
    <w:rsid w:val="00867D2E"/>
    <w:rsid w:val="00870944"/>
    <w:rsid w:val="00870D91"/>
    <w:rsid w:val="00871505"/>
    <w:rsid w:val="00871771"/>
    <w:rsid w:val="0087346F"/>
    <w:rsid w:val="0087368E"/>
    <w:rsid w:val="00874230"/>
    <w:rsid w:val="00874FC9"/>
    <w:rsid w:val="00875BB7"/>
    <w:rsid w:val="00876C27"/>
    <w:rsid w:val="00876C31"/>
    <w:rsid w:val="00877AAC"/>
    <w:rsid w:val="008818C3"/>
    <w:rsid w:val="00881A16"/>
    <w:rsid w:val="00881A66"/>
    <w:rsid w:val="0088219F"/>
    <w:rsid w:val="00882545"/>
    <w:rsid w:val="00883421"/>
    <w:rsid w:val="008849FA"/>
    <w:rsid w:val="008856A1"/>
    <w:rsid w:val="008857D9"/>
    <w:rsid w:val="00885C48"/>
    <w:rsid w:val="008904D6"/>
    <w:rsid w:val="008905C8"/>
    <w:rsid w:val="00890648"/>
    <w:rsid w:val="00891008"/>
    <w:rsid w:val="00893BE2"/>
    <w:rsid w:val="00893F27"/>
    <w:rsid w:val="00894E11"/>
    <w:rsid w:val="0089594F"/>
    <w:rsid w:val="00895B84"/>
    <w:rsid w:val="0089678D"/>
    <w:rsid w:val="00896953"/>
    <w:rsid w:val="00896EDA"/>
    <w:rsid w:val="00897DFA"/>
    <w:rsid w:val="008A14CC"/>
    <w:rsid w:val="008A1B97"/>
    <w:rsid w:val="008A1CAE"/>
    <w:rsid w:val="008A2659"/>
    <w:rsid w:val="008A3388"/>
    <w:rsid w:val="008A3EEA"/>
    <w:rsid w:val="008A4387"/>
    <w:rsid w:val="008A4986"/>
    <w:rsid w:val="008A4AF3"/>
    <w:rsid w:val="008A53A3"/>
    <w:rsid w:val="008A6049"/>
    <w:rsid w:val="008A6D2D"/>
    <w:rsid w:val="008B0940"/>
    <w:rsid w:val="008B2514"/>
    <w:rsid w:val="008B35E1"/>
    <w:rsid w:val="008B3BD3"/>
    <w:rsid w:val="008B40CA"/>
    <w:rsid w:val="008B419C"/>
    <w:rsid w:val="008B4417"/>
    <w:rsid w:val="008C07E0"/>
    <w:rsid w:val="008C0BCC"/>
    <w:rsid w:val="008C0E23"/>
    <w:rsid w:val="008C12E4"/>
    <w:rsid w:val="008C4542"/>
    <w:rsid w:val="008C4B2C"/>
    <w:rsid w:val="008C57E1"/>
    <w:rsid w:val="008C66AC"/>
    <w:rsid w:val="008C6E94"/>
    <w:rsid w:val="008C6ED9"/>
    <w:rsid w:val="008D0BF1"/>
    <w:rsid w:val="008D3ACD"/>
    <w:rsid w:val="008D3C89"/>
    <w:rsid w:val="008D520B"/>
    <w:rsid w:val="008D6501"/>
    <w:rsid w:val="008D6A28"/>
    <w:rsid w:val="008D7CA7"/>
    <w:rsid w:val="008E0AD6"/>
    <w:rsid w:val="008E0B63"/>
    <w:rsid w:val="008E1BF4"/>
    <w:rsid w:val="008E1D29"/>
    <w:rsid w:val="008E20B2"/>
    <w:rsid w:val="008E2458"/>
    <w:rsid w:val="008E26E9"/>
    <w:rsid w:val="008E2B33"/>
    <w:rsid w:val="008E2D33"/>
    <w:rsid w:val="008E2E9D"/>
    <w:rsid w:val="008E342B"/>
    <w:rsid w:val="008E54A7"/>
    <w:rsid w:val="008E5C73"/>
    <w:rsid w:val="008E5E23"/>
    <w:rsid w:val="008E7DBC"/>
    <w:rsid w:val="008F1368"/>
    <w:rsid w:val="008F4D1C"/>
    <w:rsid w:val="008F52F1"/>
    <w:rsid w:val="008F55D7"/>
    <w:rsid w:val="008F65B0"/>
    <w:rsid w:val="009000EF"/>
    <w:rsid w:val="009011B5"/>
    <w:rsid w:val="009020D8"/>
    <w:rsid w:val="009030A4"/>
    <w:rsid w:val="00904885"/>
    <w:rsid w:val="00905326"/>
    <w:rsid w:val="00905358"/>
    <w:rsid w:val="0090665A"/>
    <w:rsid w:val="009076FF"/>
    <w:rsid w:val="00913820"/>
    <w:rsid w:val="00914934"/>
    <w:rsid w:val="009200F2"/>
    <w:rsid w:val="009207D3"/>
    <w:rsid w:val="00920B68"/>
    <w:rsid w:val="00921B9B"/>
    <w:rsid w:val="009239C4"/>
    <w:rsid w:val="00923A40"/>
    <w:rsid w:val="00924CD2"/>
    <w:rsid w:val="0092609B"/>
    <w:rsid w:val="009261C3"/>
    <w:rsid w:val="009268E0"/>
    <w:rsid w:val="00927823"/>
    <w:rsid w:val="00930842"/>
    <w:rsid w:val="0093087F"/>
    <w:rsid w:val="00930C01"/>
    <w:rsid w:val="00930C4B"/>
    <w:rsid w:val="009329CE"/>
    <w:rsid w:val="0093423A"/>
    <w:rsid w:val="009348F9"/>
    <w:rsid w:val="00935BBB"/>
    <w:rsid w:val="00936D49"/>
    <w:rsid w:val="00937299"/>
    <w:rsid w:val="00937CA2"/>
    <w:rsid w:val="0094092E"/>
    <w:rsid w:val="00940FD7"/>
    <w:rsid w:val="009430EB"/>
    <w:rsid w:val="0094339A"/>
    <w:rsid w:val="00943C8D"/>
    <w:rsid w:val="00944139"/>
    <w:rsid w:val="00944647"/>
    <w:rsid w:val="00945026"/>
    <w:rsid w:val="00945FC4"/>
    <w:rsid w:val="009466C3"/>
    <w:rsid w:val="009467AB"/>
    <w:rsid w:val="00950BB0"/>
    <w:rsid w:val="00951912"/>
    <w:rsid w:val="00951A72"/>
    <w:rsid w:val="009527BC"/>
    <w:rsid w:val="009528A7"/>
    <w:rsid w:val="00952A24"/>
    <w:rsid w:val="009536C6"/>
    <w:rsid w:val="00957224"/>
    <w:rsid w:val="009572BD"/>
    <w:rsid w:val="009579CB"/>
    <w:rsid w:val="00962E92"/>
    <w:rsid w:val="0096493C"/>
    <w:rsid w:val="00967D96"/>
    <w:rsid w:val="00970006"/>
    <w:rsid w:val="009700B0"/>
    <w:rsid w:val="00970CE1"/>
    <w:rsid w:val="00971647"/>
    <w:rsid w:val="009722DA"/>
    <w:rsid w:val="00972352"/>
    <w:rsid w:val="009733B7"/>
    <w:rsid w:val="00973E9A"/>
    <w:rsid w:val="00975DED"/>
    <w:rsid w:val="00976273"/>
    <w:rsid w:val="00976F4E"/>
    <w:rsid w:val="00981215"/>
    <w:rsid w:val="00982C84"/>
    <w:rsid w:val="009839B0"/>
    <w:rsid w:val="009842B9"/>
    <w:rsid w:val="00984843"/>
    <w:rsid w:val="009857B7"/>
    <w:rsid w:val="00987470"/>
    <w:rsid w:val="00987983"/>
    <w:rsid w:val="009908BD"/>
    <w:rsid w:val="00990F12"/>
    <w:rsid w:val="0099137A"/>
    <w:rsid w:val="00991DE3"/>
    <w:rsid w:val="00992568"/>
    <w:rsid w:val="00993F6C"/>
    <w:rsid w:val="00996406"/>
    <w:rsid w:val="00996A1F"/>
    <w:rsid w:val="009A0798"/>
    <w:rsid w:val="009A1A9F"/>
    <w:rsid w:val="009A28D5"/>
    <w:rsid w:val="009A3230"/>
    <w:rsid w:val="009A3D52"/>
    <w:rsid w:val="009A3D59"/>
    <w:rsid w:val="009A4ED0"/>
    <w:rsid w:val="009A5500"/>
    <w:rsid w:val="009A6BFC"/>
    <w:rsid w:val="009A6DC5"/>
    <w:rsid w:val="009A78FA"/>
    <w:rsid w:val="009A79A5"/>
    <w:rsid w:val="009A7A8A"/>
    <w:rsid w:val="009B081E"/>
    <w:rsid w:val="009B1B3F"/>
    <w:rsid w:val="009B1D7E"/>
    <w:rsid w:val="009B2B68"/>
    <w:rsid w:val="009B32E2"/>
    <w:rsid w:val="009B341B"/>
    <w:rsid w:val="009B3908"/>
    <w:rsid w:val="009B3B22"/>
    <w:rsid w:val="009B4E59"/>
    <w:rsid w:val="009B551A"/>
    <w:rsid w:val="009B64B3"/>
    <w:rsid w:val="009B709E"/>
    <w:rsid w:val="009C0074"/>
    <w:rsid w:val="009C008D"/>
    <w:rsid w:val="009C091E"/>
    <w:rsid w:val="009C2839"/>
    <w:rsid w:val="009C3512"/>
    <w:rsid w:val="009C4D64"/>
    <w:rsid w:val="009C5413"/>
    <w:rsid w:val="009C60B5"/>
    <w:rsid w:val="009C6940"/>
    <w:rsid w:val="009C6A23"/>
    <w:rsid w:val="009C71F3"/>
    <w:rsid w:val="009C7393"/>
    <w:rsid w:val="009D0C04"/>
    <w:rsid w:val="009D0EB6"/>
    <w:rsid w:val="009D1A51"/>
    <w:rsid w:val="009D1B39"/>
    <w:rsid w:val="009D43B8"/>
    <w:rsid w:val="009D442C"/>
    <w:rsid w:val="009D5155"/>
    <w:rsid w:val="009D5E0B"/>
    <w:rsid w:val="009D6421"/>
    <w:rsid w:val="009D6955"/>
    <w:rsid w:val="009E0E8D"/>
    <w:rsid w:val="009E1056"/>
    <w:rsid w:val="009E1B65"/>
    <w:rsid w:val="009E1BDC"/>
    <w:rsid w:val="009E3D9E"/>
    <w:rsid w:val="009E6235"/>
    <w:rsid w:val="009E669A"/>
    <w:rsid w:val="009F0250"/>
    <w:rsid w:val="009F0B9C"/>
    <w:rsid w:val="009F0DED"/>
    <w:rsid w:val="009F1020"/>
    <w:rsid w:val="009F1946"/>
    <w:rsid w:val="009F23F6"/>
    <w:rsid w:val="009F4825"/>
    <w:rsid w:val="009F4A76"/>
    <w:rsid w:val="009F5435"/>
    <w:rsid w:val="00A01763"/>
    <w:rsid w:val="00A0332F"/>
    <w:rsid w:val="00A055EC"/>
    <w:rsid w:val="00A07367"/>
    <w:rsid w:val="00A07D64"/>
    <w:rsid w:val="00A1311A"/>
    <w:rsid w:val="00A158AD"/>
    <w:rsid w:val="00A15984"/>
    <w:rsid w:val="00A1611D"/>
    <w:rsid w:val="00A1639F"/>
    <w:rsid w:val="00A163BA"/>
    <w:rsid w:val="00A176E6"/>
    <w:rsid w:val="00A17C98"/>
    <w:rsid w:val="00A235B2"/>
    <w:rsid w:val="00A239E9"/>
    <w:rsid w:val="00A23F37"/>
    <w:rsid w:val="00A254BA"/>
    <w:rsid w:val="00A25E38"/>
    <w:rsid w:val="00A264D7"/>
    <w:rsid w:val="00A268E0"/>
    <w:rsid w:val="00A320EC"/>
    <w:rsid w:val="00A32112"/>
    <w:rsid w:val="00A32E2E"/>
    <w:rsid w:val="00A36F4B"/>
    <w:rsid w:val="00A37BBC"/>
    <w:rsid w:val="00A37FAC"/>
    <w:rsid w:val="00A40ECF"/>
    <w:rsid w:val="00A4141F"/>
    <w:rsid w:val="00A4187F"/>
    <w:rsid w:val="00A437DE"/>
    <w:rsid w:val="00A43918"/>
    <w:rsid w:val="00A45680"/>
    <w:rsid w:val="00A464DC"/>
    <w:rsid w:val="00A50093"/>
    <w:rsid w:val="00A5047B"/>
    <w:rsid w:val="00A50870"/>
    <w:rsid w:val="00A543BE"/>
    <w:rsid w:val="00A54D30"/>
    <w:rsid w:val="00A54EB7"/>
    <w:rsid w:val="00A5535A"/>
    <w:rsid w:val="00A555EB"/>
    <w:rsid w:val="00A558F9"/>
    <w:rsid w:val="00A55B91"/>
    <w:rsid w:val="00A574F7"/>
    <w:rsid w:val="00A5753C"/>
    <w:rsid w:val="00A61A02"/>
    <w:rsid w:val="00A63711"/>
    <w:rsid w:val="00A63D2F"/>
    <w:rsid w:val="00A657D0"/>
    <w:rsid w:val="00A66A08"/>
    <w:rsid w:val="00A66EDB"/>
    <w:rsid w:val="00A67B38"/>
    <w:rsid w:val="00A67B4B"/>
    <w:rsid w:val="00A70F42"/>
    <w:rsid w:val="00A72671"/>
    <w:rsid w:val="00A72859"/>
    <w:rsid w:val="00A728E1"/>
    <w:rsid w:val="00A7464A"/>
    <w:rsid w:val="00A7616C"/>
    <w:rsid w:val="00A76EE6"/>
    <w:rsid w:val="00A80A13"/>
    <w:rsid w:val="00A81026"/>
    <w:rsid w:val="00A818D0"/>
    <w:rsid w:val="00A81CCB"/>
    <w:rsid w:val="00A82F98"/>
    <w:rsid w:val="00A82FC5"/>
    <w:rsid w:val="00A841EA"/>
    <w:rsid w:val="00A84554"/>
    <w:rsid w:val="00A8555E"/>
    <w:rsid w:val="00A8675B"/>
    <w:rsid w:val="00A8699B"/>
    <w:rsid w:val="00A870F4"/>
    <w:rsid w:val="00A903DA"/>
    <w:rsid w:val="00A91439"/>
    <w:rsid w:val="00A91456"/>
    <w:rsid w:val="00A925E4"/>
    <w:rsid w:val="00A92B38"/>
    <w:rsid w:val="00A932B7"/>
    <w:rsid w:val="00A93712"/>
    <w:rsid w:val="00A95FA2"/>
    <w:rsid w:val="00A97122"/>
    <w:rsid w:val="00A9751A"/>
    <w:rsid w:val="00AA06F1"/>
    <w:rsid w:val="00AA07B7"/>
    <w:rsid w:val="00AA0CC8"/>
    <w:rsid w:val="00AA140A"/>
    <w:rsid w:val="00AA28CC"/>
    <w:rsid w:val="00AA2A9F"/>
    <w:rsid w:val="00AA2E34"/>
    <w:rsid w:val="00AA32EC"/>
    <w:rsid w:val="00AA37B2"/>
    <w:rsid w:val="00AA38E9"/>
    <w:rsid w:val="00AA3E1D"/>
    <w:rsid w:val="00AA4C7F"/>
    <w:rsid w:val="00AA63DE"/>
    <w:rsid w:val="00AA6DE3"/>
    <w:rsid w:val="00AA6E06"/>
    <w:rsid w:val="00AA79E4"/>
    <w:rsid w:val="00AB1B17"/>
    <w:rsid w:val="00AB2519"/>
    <w:rsid w:val="00AB528F"/>
    <w:rsid w:val="00AB5D0F"/>
    <w:rsid w:val="00AB6A87"/>
    <w:rsid w:val="00AB73F3"/>
    <w:rsid w:val="00AB7C53"/>
    <w:rsid w:val="00AC07CA"/>
    <w:rsid w:val="00AC1AC8"/>
    <w:rsid w:val="00AC2B04"/>
    <w:rsid w:val="00AC5F48"/>
    <w:rsid w:val="00AC6FC9"/>
    <w:rsid w:val="00AD14A2"/>
    <w:rsid w:val="00AD1CDA"/>
    <w:rsid w:val="00AD2A19"/>
    <w:rsid w:val="00AD506A"/>
    <w:rsid w:val="00AD5182"/>
    <w:rsid w:val="00AD59CE"/>
    <w:rsid w:val="00AD5D68"/>
    <w:rsid w:val="00AE08BC"/>
    <w:rsid w:val="00AE0F75"/>
    <w:rsid w:val="00AE0FA6"/>
    <w:rsid w:val="00AE2EA1"/>
    <w:rsid w:val="00AE39BD"/>
    <w:rsid w:val="00AE3B4A"/>
    <w:rsid w:val="00AE4DB6"/>
    <w:rsid w:val="00AE510F"/>
    <w:rsid w:val="00AE52EE"/>
    <w:rsid w:val="00AE7B36"/>
    <w:rsid w:val="00AF1071"/>
    <w:rsid w:val="00AF10D2"/>
    <w:rsid w:val="00AF1951"/>
    <w:rsid w:val="00AF3253"/>
    <w:rsid w:val="00AF55A9"/>
    <w:rsid w:val="00AF666A"/>
    <w:rsid w:val="00AF7CC9"/>
    <w:rsid w:val="00AF7F9B"/>
    <w:rsid w:val="00B00668"/>
    <w:rsid w:val="00B01B50"/>
    <w:rsid w:val="00B02BED"/>
    <w:rsid w:val="00B058AA"/>
    <w:rsid w:val="00B05C83"/>
    <w:rsid w:val="00B07268"/>
    <w:rsid w:val="00B072B6"/>
    <w:rsid w:val="00B075AE"/>
    <w:rsid w:val="00B078D7"/>
    <w:rsid w:val="00B07F6D"/>
    <w:rsid w:val="00B101CF"/>
    <w:rsid w:val="00B10ABF"/>
    <w:rsid w:val="00B12E2A"/>
    <w:rsid w:val="00B1339E"/>
    <w:rsid w:val="00B1433F"/>
    <w:rsid w:val="00B14EFA"/>
    <w:rsid w:val="00B163F0"/>
    <w:rsid w:val="00B177C0"/>
    <w:rsid w:val="00B17C87"/>
    <w:rsid w:val="00B20017"/>
    <w:rsid w:val="00B21A5A"/>
    <w:rsid w:val="00B220B8"/>
    <w:rsid w:val="00B22587"/>
    <w:rsid w:val="00B22744"/>
    <w:rsid w:val="00B23489"/>
    <w:rsid w:val="00B23A5B"/>
    <w:rsid w:val="00B2407E"/>
    <w:rsid w:val="00B2509D"/>
    <w:rsid w:val="00B2743B"/>
    <w:rsid w:val="00B27ED1"/>
    <w:rsid w:val="00B30BCD"/>
    <w:rsid w:val="00B31772"/>
    <w:rsid w:val="00B32AE5"/>
    <w:rsid w:val="00B333DF"/>
    <w:rsid w:val="00B34279"/>
    <w:rsid w:val="00B343D8"/>
    <w:rsid w:val="00B346E5"/>
    <w:rsid w:val="00B35B85"/>
    <w:rsid w:val="00B35D6B"/>
    <w:rsid w:val="00B36BE3"/>
    <w:rsid w:val="00B37059"/>
    <w:rsid w:val="00B37E03"/>
    <w:rsid w:val="00B41CF3"/>
    <w:rsid w:val="00B426FE"/>
    <w:rsid w:val="00B42B7B"/>
    <w:rsid w:val="00B438B3"/>
    <w:rsid w:val="00B44749"/>
    <w:rsid w:val="00B45461"/>
    <w:rsid w:val="00B45523"/>
    <w:rsid w:val="00B46145"/>
    <w:rsid w:val="00B46936"/>
    <w:rsid w:val="00B46F43"/>
    <w:rsid w:val="00B47176"/>
    <w:rsid w:val="00B47238"/>
    <w:rsid w:val="00B4764C"/>
    <w:rsid w:val="00B47A7D"/>
    <w:rsid w:val="00B47FA4"/>
    <w:rsid w:val="00B52C6F"/>
    <w:rsid w:val="00B53CD8"/>
    <w:rsid w:val="00B54ADD"/>
    <w:rsid w:val="00B55370"/>
    <w:rsid w:val="00B56385"/>
    <w:rsid w:val="00B57E56"/>
    <w:rsid w:val="00B57EBD"/>
    <w:rsid w:val="00B628F1"/>
    <w:rsid w:val="00B65077"/>
    <w:rsid w:val="00B6712E"/>
    <w:rsid w:val="00B703E2"/>
    <w:rsid w:val="00B70D10"/>
    <w:rsid w:val="00B734FB"/>
    <w:rsid w:val="00B7582A"/>
    <w:rsid w:val="00B7595F"/>
    <w:rsid w:val="00B771A6"/>
    <w:rsid w:val="00B77C38"/>
    <w:rsid w:val="00B8084F"/>
    <w:rsid w:val="00B81722"/>
    <w:rsid w:val="00B8250C"/>
    <w:rsid w:val="00B84345"/>
    <w:rsid w:val="00B84549"/>
    <w:rsid w:val="00B86D28"/>
    <w:rsid w:val="00B90C8B"/>
    <w:rsid w:val="00B91AE6"/>
    <w:rsid w:val="00B91AFD"/>
    <w:rsid w:val="00B91C0A"/>
    <w:rsid w:val="00B91E8A"/>
    <w:rsid w:val="00B91FFB"/>
    <w:rsid w:val="00B92053"/>
    <w:rsid w:val="00B93398"/>
    <w:rsid w:val="00B93462"/>
    <w:rsid w:val="00B9411D"/>
    <w:rsid w:val="00B96FD8"/>
    <w:rsid w:val="00B97016"/>
    <w:rsid w:val="00B97BF7"/>
    <w:rsid w:val="00BA28BD"/>
    <w:rsid w:val="00BA37F7"/>
    <w:rsid w:val="00BA4075"/>
    <w:rsid w:val="00BA411D"/>
    <w:rsid w:val="00BA4B3B"/>
    <w:rsid w:val="00BA54E9"/>
    <w:rsid w:val="00BA551C"/>
    <w:rsid w:val="00BA6B5C"/>
    <w:rsid w:val="00BB0168"/>
    <w:rsid w:val="00BB09E1"/>
    <w:rsid w:val="00BB1CFF"/>
    <w:rsid w:val="00BB544B"/>
    <w:rsid w:val="00BB55E9"/>
    <w:rsid w:val="00BB56B7"/>
    <w:rsid w:val="00BB600A"/>
    <w:rsid w:val="00BB6C00"/>
    <w:rsid w:val="00BB6C0E"/>
    <w:rsid w:val="00BB6E93"/>
    <w:rsid w:val="00BB7577"/>
    <w:rsid w:val="00BC15A7"/>
    <w:rsid w:val="00BC33C5"/>
    <w:rsid w:val="00BC3B71"/>
    <w:rsid w:val="00BC59DD"/>
    <w:rsid w:val="00BD1943"/>
    <w:rsid w:val="00BD1CAF"/>
    <w:rsid w:val="00BD1E88"/>
    <w:rsid w:val="00BD2119"/>
    <w:rsid w:val="00BD234E"/>
    <w:rsid w:val="00BD2D83"/>
    <w:rsid w:val="00BD5962"/>
    <w:rsid w:val="00BD63AE"/>
    <w:rsid w:val="00BE0447"/>
    <w:rsid w:val="00BE38E7"/>
    <w:rsid w:val="00BE7F8A"/>
    <w:rsid w:val="00BF30DB"/>
    <w:rsid w:val="00BF4F5A"/>
    <w:rsid w:val="00BF63E2"/>
    <w:rsid w:val="00BF6C37"/>
    <w:rsid w:val="00BF6DCF"/>
    <w:rsid w:val="00BF6E9D"/>
    <w:rsid w:val="00C04140"/>
    <w:rsid w:val="00C066FA"/>
    <w:rsid w:val="00C106A1"/>
    <w:rsid w:val="00C119A3"/>
    <w:rsid w:val="00C123D1"/>
    <w:rsid w:val="00C12A09"/>
    <w:rsid w:val="00C130EE"/>
    <w:rsid w:val="00C147F2"/>
    <w:rsid w:val="00C16C94"/>
    <w:rsid w:val="00C20082"/>
    <w:rsid w:val="00C20EA0"/>
    <w:rsid w:val="00C2100B"/>
    <w:rsid w:val="00C23298"/>
    <w:rsid w:val="00C23675"/>
    <w:rsid w:val="00C23EE7"/>
    <w:rsid w:val="00C241B2"/>
    <w:rsid w:val="00C24F62"/>
    <w:rsid w:val="00C259E5"/>
    <w:rsid w:val="00C26529"/>
    <w:rsid w:val="00C26E24"/>
    <w:rsid w:val="00C27119"/>
    <w:rsid w:val="00C27B68"/>
    <w:rsid w:val="00C30033"/>
    <w:rsid w:val="00C30DA0"/>
    <w:rsid w:val="00C31F67"/>
    <w:rsid w:val="00C326FE"/>
    <w:rsid w:val="00C33B56"/>
    <w:rsid w:val="00C34003"/>
    <w:rsid w:val="00C34161"/>
    <w:rsid w:val="00C35733"/>
    <w:rsid w:val="00C357A4"/>
    <w:rsid w:val="00C36196"/>
    <w:rsid w:val="00C36ED4"/>
    <w:rsid w:val="00C370B9"/>
    <w:rsid w:val="00C3769B"/>
    <w:rsid w:val="00C37D18"/>
    <w:rsid w:val="00C40253"/>
    <w:rsid w:val="00C40B57"/>
    <w:rsid w:val="00C4256A"/>
    <w:rsid w:val="00C42909"/>
    <w:rsid w:val="00C43D28"/>
    <w:rsid w:val="00C4587E"/>
    <w:rsid w:val="00C45CDF"/>
    <w:rsid w:val="00C4671E"/>
    <w:rsid w:val="00C47A10"/>
    <w:rsid w:val="00C47EFB"/>
    <w:rsid w:val="00C50671"/>
    <w:rsid w:val="00C518DD"/>
    <w:rsid w:val="00C52410"/>
    <w:rsid w:val="00C5316F"/>
    <w:rsid w:val="00C534DF"/>
    <w:rsid w:val="00C54A79"/>
    <w:rsid w:val="00C561D7"/>
    <w:rsid w:val="00C60C8E"/>
    <w:rsid w:val="00C613B0"/>
    <w:rsid w:val="00C624B9"/>
    <w:rsid w:val="00C630B5"/>
    <w:rsid w:val="00C64F8E"/>
    <w:rsid w:val="00C65589"/>
    <w:rsid w:val="00C70423"/>
    <w:rsid w:val="00C72106"/>
    <w:rsid w:val="00C72A73"/>
    <w:rsid w:val="00C74811"/>
    <w:rsid w:val="00C74BB6"/>
    <w:rsid w:val="00C756D2"/>
    <w:rsid w:val="00C76140"/>
    <w:rsid w:val="00C773FC"/>
    <w:rsid w:val="00C777FC"/>
    <w:rsid w:val="00C77ADC"/>
    <w:rsid w:val="00C77BD9"/>
    <w:rsid w:val="00C77FEA"/>
    <w:rsid w:val="00C81190"/>
    <w:rsid w:val="00C81CE1"/>
    <w:rsid w:val="00C8243E"/>
    <w:rsid w:val="00C837D1"/>
    <w:rsid w:val="00C8483C"/>
    <w:rsid w:val="00C85038"/>
    <w:rsid w:val="00C8632F"/>
    <w:rsid w:val="00C8661F"/>
    <w:rsid w:val="00C87020"/>
    <w:rsid w:val="00C91A75"/>
    <w:rsid w:val="00C91EA7"/>
    <w:rsid w:val="00C928DD"/>
    <w:rsid w:val="00C92BF8"/>
    <w:rsid w:val="00C92D08"/>
    <w:rsid w:val="00C93206"/>
    <w:rsid w:val="00C936C0"/>
    <w:rsid w:val="00C95F20"/>
    <w:rsid w:val="00C970BB"/>
    <w:rsid w:val="00CA25F2"/>
    <w:rsid w:val="00CA3A3B"/>
    <w:rsid w:val="00CA3ADD"/>
    <w:rsid w:val="00CA49CC"/>
    <w:rsid w:val="00CA79E7"/>
    <w:rsid w:val="00CB1EBF"/>
    <w:rsid w:val="00CB3349"/>
    <w:rsid w:val="00CB35D2"/>
    <w:rsid w:val="00CB4228"/>
    <w:rsid w:val="00CB5D1A"/>
    <w:rsid w:val="00CB5ECC"/>
    <w:rsid w:val="00CB6209"/>
    <w:rsid w:val="00CB6706"/>
    <w:rsid w:val="00CB677E"/>
    <w:rsid w:val="00CC0D3B"/>
    <w:rsid w:val="00CC14B2"/>
    <w:rsid w:val="00CC1DB9"/>
    <w:rsid w:val="00CC2555"/>
    <w:rsid w:val="00CC3B1C"/>
    <w:rsid w:val="00CC47F5"/>
    <w:rsid w:val="00CC4EC1"/>
    <w:rsid w:val="00CC5BD7"/>
    <w:rsid w:val="00CC70EC"/>
    <w:rsid w:val="00CC7A55"/>
    <w:rsid w:val="00CC7C3C"/>
    <w:rsid w:val="00CD00A3"/>
    <w:rsid w:val="00CD1313"/>
    <w:rsid w:val="00CD1D9E"/>
    <w:rsid w:val="00CD36AA"/>
    <w:rsid w:val="00CD36DC"/>
    <w:rsid w:val="00CD3CD8"/>
    <w:rsid w:val="00CD7B22"/>
    <w:rsid w:val="00CE027E"/>
    <w:rsid w:val="00CE0816"/>
    <w:rsid w:val="00CE45E5"/>
    <w:rsid w:val="00CE544C"/>
    <w:rsid w:val="00CE5C58"/>
    <w:rsid w:val="00CE60A5"/>
    <w:rsid w:val="00CE612D"/>
    <w:rsid w:val="00CE61CF"/>
    <w:rsid w:val="00CE6D1B"/>
    <w:rsid w:val="00CE6E24"/>
    <w:rsid w:val="00CF065D"/>
    <w:rsid w:val="00CF0979"/>
    <w:rsid w:val="00CF0ACA"/>
    <w:rsid w:val="00CF1D7E"/>
    <w:rsid w:val="00CF204C"/>
    <w:rsid w:val="00CF2978"/>
    <w:rsid w:val="00CF305F"/>
    <w:rsid w:val="00CF3247"/>
    <w:rsid w:val="00CF3728"/>
    <w:rsid w:val="00CF3A65"/>
    <w:rsid w:val="00CF71EB"/>
    <w:rsid w:val="00D00613"/>
    <w:rsid w:val="00D0182B"/>
    <w:rsid w:val="00D057CD"/>
    <w:rsid w:val="00D0610F"/>
    <w:rsid w:val="00D13F1A"/>
    <w:rsid w:val="00D14127"/>
    <w:rsid w:val="00D16CE0"/>
    <w:rsid w:val="00D170FE"/>
    <w:rsid w:val="00D17720"/>
    <w:rsid w:val="00D17A37"/>
    <w:rsid w:val="00D20EDC"/>
    <w:rsid w:val="00D239F2"/>
    <w:rsid w:val="00D30ADC"/>
    <w:rsid w:val="00D3169F"/>
    <w:rsid w:val="00D320CB"/>
    <w:rsid w:val="00D33EB5"/>
    <w:rsid w:val="00D341A9"/>
    <w:rsid w:val="00D343D4"/>
    <w:rsid w:val="00D34B6F"/>
    <w:rsid w:val="00D35C1E"/>
    <w:rsid w:val="00D36FB6"/>
    <w:rsid w:val="00D37495"/>
    <w:rsid w:val="00D37C55"/>
    <w:rsid w:val="00D40810"/>
    <w:rsid w:val="00D43CCA"/>
    <w:rsid w:val="00D446B5"/>
    <w:rsid w:val="00D451F8"/>
    <w:rsid w:val="00D510BF"/>
    <w:rsid w:val="00D519DA"/>
    <w:rsid w:val="00D51AEE"/>
    <w:rsid w:val="00D51F93"/>
    <w:rsid w:val="00D521B1"/>
    <w:rsid w:val="00D5416D"/>
    <w:rsid w:val="00D545FF"/>
    <w:rsid w:val="00D55701"/>
    <w:rsid w:val="00D55B30"/>
    <w:rsid w:val="00D57CD1"/>
    <w:rsid w:val="00D57EB8"/>
    <w:rsid w:val="00D6030F"/>
    <w:rsid w:val="00D604C8"/>
    <w:rsid w:val="00D607D6"/>
    <w:rsid w:val="00D6151F"/>
    <w:rsid w:val="00D62657"/>
    <w:rsid w:val="00D627D8"/>
    <w:rsid w:val="00D6382A"/>
    <w:rsid w:val="00D63A27"/>
    <w:rsid w:val="00D67628"/>
    <w:rsid w:val="00D7144E"/>
    <w:rsid w:val="00D71C8D"/>
    <w:rsid w:val="00D723AE"/>
    <w:rsid w:val="00D72C13"/>
    <w:rsid w:val="00D730B1"/>
    <w:rsid w:val="00D74B17"/>
    <w:rsid w:val="00D74BC6"/>
    <w:rsid w:val="00D75074"/>
    <w:rsid w:val="00D757EE"/>
    <w:rsid w:val="00D77103"/>
    <w:rsid w:val="00D772CD"/>
    <w:rsid w:val="00D804F1"/>
    <w:rsid w:val="00D80AFB"/>
    <w:rsid w:val="00D82C97"/>
    <w:rsid w:val="00D82E93"/>
    <w:rsid w:val="00D835C9"/>
    <w:rsid w:val="00D86251"/>
    <w:rsid w:val="00D8626E"/>
    <w:rsid w:val="00D86D10"/>
    <w:rsid w:val="00D870C6"/>
    <w:rsid w:val="00D87979"/>
    <w:rsid w:val="00D9006C"/>
    <w:rsid w:val="00D9038C"/>
    <w:rsid w:val="00D917F1"/>
    <w:rsid w:val="00D92500"/>
    <w:rsid w:val="00D93B98"/>
    <w:rsid w:val="00D949B5"/>
    <w:rsid w:val="00D95797"/>
    <w:rsid w:val="00D97A1F"/>
    <w:rsid w:val="00D97D81"/>
    <w:rsid w:val="00DA0846"/>
    <w:rsid w:val="00DA0C8D"/>
    <w:rsid w:val="00DA1274"/>
    <w:rsid w:val="00DA18B4"/>
    <w:rsid w:val="00DA1DE9"/>
    <w:rsid w:val="00DA20A2"/>
    <w:rsid w:val="00DA2C57"/>
    <w:rsid w:val="00DA3011"/>
    <w:rsid w:val="00DA3F5D"/>
    <w:rsid w:val="00DA5EDF"/>
    <w:rsid w:val="00DA7049"/>
    <w:rsid w:val="00DA70E5"/>
    <w:rsid w:val="00DA7625"/>
    <w:rsid w:val="00DB0761"/>
    <w:rsid w:val="00DB3192"/>
    <w:rsid w:val="00DB4171"/>
    <w:rsid w:val="00DB5362"/>
    <w:rsid w:val="00DB5734"/>
    <w:rsid w:val="00DB5D52"/>
    <w:rsid w:val="00DB6D04"/>
    <w:rsid w:val="00DB7AF6"/>
    <w:rsid w:val="00DC085E"/>
    <w:rsid w:val="00DC0B23"/>
    <w:rsid w:val="00DC0E77"/>
    <w:rsid w:val="00DC1410"/>
    <w:rsid w:val="00DC5471"/>
    <w:rsid w:val="00DC624F"/>
    <w:rsid w:val="00DC66EC"/>
    <w:rsid w:val="00DC75D5"/>
    <w:rsid w:val="00DC7889"/>
    <w:rsid w:val="00DD252C"/>
    <w:rsid w:val="00DD2CB1"/>
    <w:rsid w:val="00DD2FD3"/>
    <w:rsid w:val="00DD42DE"/>
    <w:rsid w:val="00DD66EA"/>
    <w:rsid w:val="00DD7376"/>
    <w:rsid w:val="00DE1AD8"/>
    <w:rsid w:val="00DE2144"/>
    <w:rsid w:val="00DE48E7"/>
    <w:rsid w:val="00DE4F17"/>
    <w:rsid w:val="00DE75C2"/>
    <w:rsid w:val="00DF1126"/>
    <w:rsid w:val="00DF1B82"/>
    <w:rsid w:val="00DF3847"/>
    <w:rsid w:val="00DF3D6B"/>
    <w:rsid w:val="00DF6538"/>
    <w:rsid w:val="00DF6897"/>
    <w:rsid w:val="00E002F1"/>
    <w:rsid w:val="00E00715"/>
    <w:rsid w:val="00E02804"/>
    <w:rsid w:val="00E038C3"/>
    <w:rsid w:val="00E040CE"/>
    <w:rsid w:val="00E04A38"/>
    <w:rsid w:val="00E06DF1"/>
    <w:rsid w:val="00E06F8A"/>
    <w:rsid w:val="00E0746D"/>
    <w:rsid w:val="00E12744"/>
    <w:rsid w:val="00E12891"/>
    <w:rsid w:val="00E129B3"/>
    <w:rsid w:val="00E138A1"/>
    <w:rsid w:val="00E154B6"/>
    <w:rsid w:val="00E15DC8"/>
    <w:rsid w:val="00E17387"/>
    <w:rsid w:val="00E1777C"/>
    <w:rsid w:val="00E204AE"/>
    <w:rsid w:val="00E20E9A"/>
    <w:rsid w:val="00E20ED8"/>
    <w:rsid w:val="00E21E13"/>
    <w:rsid w:val="00E2254B"/>
    <w:rsid w:val="00E22837"/>
    <w:rsid w:val="00E24785"/>
    <w:rsid w:val="00E251C1"/>
    <w:rsid w:val="00E25A4D"/>
    <w:rsid w:val="00E27711"/>
    <w:rsid w:val="00E305D9"/>
    <w:rsid w:val="00E31BF2"/>
    <w:rsid w:val="00E31CA7"/>
    <w:rsid w:val="00E32A94"/>
    <w:rsid w:val="00E332EB"/>
    <w:rsid w:val="00E34935"/>
    <w:rsid w:val="00E367E2"/>
    <w:rsid w:val="00E3754D"/>
    <w:rsid w:val="00E40AE6"/>
    <w:rsid w:val="00E41D17"/>
    <w:rsid w:val="00E42361"/>
    <w:rsid w:val="00E46F73"/>
    <w:rsid w:val="00E50AC4"/>
    <w:rsid w:val="00E51447"/>
    <w:rsid w:val="00E52118"/>
    <w:rsid w:val="00E528BC"/>
    <w:rsid w:val="00E54275"/>
    <w:rsid w:val="00E55415"/>
    <w:rsid w:val="00E55A86"/>
    <w:rsid w:val="00E5602C"/>
    <w:rsid w:val="00E56A85"/>
    <w:rsid w:val="00E57D0B"/>
    <w:rsid w:val="00E60FC1"/>
    <w:rsid w:val="00E622E6"/>
    <w:rsid w:val="00E62A3F"/>
    <w:rsid w:val="00E62B3D"/>
    <w:rsid w:val="00E63E34"/>
    <w:rsid w:val="00E64247"/>
    <w:rsid w:val="00E64B4E"/>
    <w:rsid w:val="00E66116"/>
    <w:rsid w:val="00E6644D"/>
    <w:rsid w:val="00E668ED"/>
    <w:rsid w:val="00E72344"/>
    <w:rsid w:val="00E76AB0"/>
    <w:rsid w:val="00E801E0"/>
    <w:rsid w:val="00E81F0D"/>
    <w:rsid w:val="00E83357"/>
    <w:rsid w:val="00E8388C"/>
    <w:rsid w:val="00E83DFF"/>
    <w:rsid w:val="00E847B4"/>
    <w:rsid w:val="00E85FB8"/>
    <w:rsid w:val="00E864DA"/>
    <w:rsid w:val="00E865A9"/>
    <w:rsid w:val="00E871B0"/>
    <w:rsid w:val="00E96E1B"/>
    <w:rsid w:val="00E97B87"/>
    <w:rsid w:val="00EA1D03"/>
    <w:rsid w:val="00EA39DC"/>
    <w:rsid w:val="00EA4128"/>
    <w:rsid w:val="00EA4DEF"/>
    <w:rsid w:val="00EA4F67"/>
    <w:rsid w:val="00EB0098"/>
    <w:rsid w:val="00EB00C7"/>
    <w:rsid w:val="00EB1013"/>
    <w:rsid w:val="00EB1C62"/>
    <w:rsid w:val="00EB1E91"/>
    <w:rsid w:val="00EB43A5"/>
    <w:rsid w:val="00EB43B0"/>
    <w:rsid w:val="00EB6351"/>
    <w:rsid w:val="00EB6A07"/>
    <w:rsid w:val="00EB795C"/>
    <w:rsid w:val="00EB7C5D"/>
    <w:rsid w:val="00EC0005"/>
    <w:rsid w:val="00EC073B"/>
    <w:rsid w:val="00EC0754"/>
    <w:rsid w:val="00EC097E"/>
    <w:rsid w:val="00EC2416"/>
    <w:rsid w:val="00EC27A6"/>
    <w:rsid w:val="00EC2E92"/>
    <w:rsid w:val="00EC2FB9"/>
    <w:rsid w:val="00EC419D"/>
    <w:rsid w:val="00EC53EB"/>
    <w:rsid w:val="00EC5636"/>
    <w:rsid w:val="00ED2532"/>
    <w:rsid w:val="00ED33DD"/>
    <w:rsid w:val="00ED3DA5"/>
    <w:rsid w:val="00ED3EB7"/>
    <w:rsid w:val="00ED44D0"/>
    <w:rsid w:val="00ED47CC"/>
    <w:rsid w:val="00ED4C2B"/>
    <w:rsid w:val="00ED502E"/>
    <w:rsid w:val="00ED6AFF"/>
    <w:rsid w:val="00ED7BA2"/>
    <w:rsid w:val="00EE07E8"/>
    <w:rsid w:val="00EE09AD"/>
    <w:rsid w:val="00EE4683"/>
    <w:rsid w:val="00EE47AC"/>
    <w:rsid w:val="00EE5AE7"/>
    <w:rsid w:val="00EE6B6E"/>
    <w:rsid w:val="00EE78B5"/>
    <w:rsid w:val="00EF0A4F"/>
    <w:rsid w:val="00EF1A74"/>
    <w:rsid w:val="00EF1DE7"/>
    <w:rsid w:val="00EF285B"/>
    <w:rsid w:val="00EF303A"/>
    <w:rsid w:val="00EF335A"/>
    <w:rsid w:val="00EF3B69"/>
    <w:rsid w:val="00EF3C52"/>
    <w:rsid w:val="00EF3F71"/>
    <w:rsid w:val="00EF455F"/>
    <w:rsid w:val="00EF4BAF"/>
    <w:rsid w:val="00EF4F68"/>
    <w:rsid w:val="00EF6B33"/>
    <w:rsid w:val="00EF6F49"/>
    <w:rsid w:val="00F01493"/>
    <w:rsid w:val="00F01531"/>
    <w:rsid w:val="00F03AF2"/>
    <w:rsid w:val="00F03B17"/>
    <w:rsid w:val="00F04C30"/>
    <w:rsid w:val="00F04EF7"/>
    <w:rsid w:val="00F12524"/>
    <w:rsid w:val="00F12B87"/>
    <w:rsid w:val="00F130D7"/>
    <w:rsid w:val="00F131F2"/>
    <w:rsid w:val="00F13F72"/>
    <w:rsid w:val="00F153F2"/>
    <w:rsid w:val="00F168F0"/>
    <w:rsid w:val="00F16BC5"/>
    <w:rsid w:val="00F20354"/>
    <w:rsid w:val="00F210C7"/>
    <w:rsid w:val="00F21FBA"/>
    <w:rsid w:val="00F23717"/>
    <w:rsid w:val="00F23FC2"/>
    <w:rsid w:val="00F24644"/>
    <w:rsid w:val="00F25F43"/>
    <w:rsid w:val="00F26B3E"/>
    <w:rsid w:val="00F26C74"/>
    <w:rsid w:val="00F276B2"/>
    <w:rsid w:val="00F305C5"/>
    <w:rsid w:val="00F31BB6"/>
    <w:rsid w:val="00F31C80"/>
    <w:rsid w:val="00F32644"/>
    <w:rsid w:val="00F32F5A"/>
    <w:rsid w:val="00F338F9"/>
    <w:rsid w:val="00F33A7E"/>
    <w:rsid w:val="00F34435"/>
    <w:rsid w:val="00F348F2"/>
    <w:rsid w:val="00F34F9F"/>
    <w:rsid w:val="00F36665"/>
    <w:rsid w:val="00F36D14"/>
    <w:rsid w:val="00F401B1"/>
    <w:rsid w:val="00F420A9"/>
    <w:rsid w:val="00F42315"/>
    <w:rsid w:val="00F44539"/>
    <w:rsid w:val="00F44688"/>
    <w:rsid w:val="00F44E86"/>
    <w:rsid w:val="00F45800"/>
    <w:rsid w:val="00F45E62"/>
    <w:rsid w:val="00F46789"/>
    <w:rsid w:val="00F47153"/>
    <w:rsid w:val="00F478F3"/>
    <w:rsid w:val="00F506F3"/>
    <w:rsid w:val="00F51438"/>
    <w:rsid w:val="00F51633"/>
    <w:rsid w:val="00F52592"/>
    <w:rsid w:val="00F52610"/>
    <w:rsid w:val="00F534FE"/>
    <w:rsid w:val="00F54CCD"/>
    <w:rsid w:val="00F55387"/>
    <w:rsid w:val="00F55455"/>
    <w:rsid w:val="00F55D01"/>
    <w:rsid w:val="00F56389"/>
    <w:rsid w:val="00F60387"/>
    <w:rsid w:val="00F6045D"/>
    <w:rsid w:val="00F61118"/>
    <w:rsid w:val="00F61BB2"/>
    <w:rsid w:val="00F61F5F"/>
    <w:rsid w:val="00F62F02"/>
    <w:rsid w:val="00F64DA3"/>
    <w:rsid w:val="00F65484"/>
    <w:rsid w:val="00F65E90"/>
    <w:rsid w:val="00F67BE0"/>
    <w:rsid w:val="00F70895"/>
    <w:rsid w:val="00F7091B"/>
    <w:rsid w:val="00F72EE4"/>
    <w:rsid w:val="00F73176"/>
    <w:rsid w:val="00F7402D"/>
    <w:rsid w:val="00F743C4"/>
    <w:rsid w:val="00F74DBF"/>
    <w:rsid w:val="00F763C0"/>
    <w:rsid w:val="00F804A1"/>
    <w:rsid w:val="00F80E30"/>
    <w:rsid w:val="00F82C75"/>
    <w:rsid w:val="00F832C7"/>
    <w:rsid w:val="00F83426"/>
    <w:rsid w:val="00F83761"/>
    <w:rsid w:val="00F84005"/>
    <w:rsid w:val="00F848F1"/>
    <w:rsid w:val="00F86E40"/>
    <w:rsid w:val="00F87441"/>
    <w:rsid w:val="00F918DB"/>
    <w:rsid w:val="00F91A17"/>
    <w:rsid w:val="00F93983"/>
    <w:rsid w:val="00F94E65"/>
    <w:rsid w:val="00F9507B"/>
    <w:rsid w:val="00F963ED"/>
    <w:rsid w:val="00F969F3"/>
    <w:rsid w:val="00F974C6"/>
    <w:rsid w:val="00F9775F"/>
    <w:rsid w:val="00FA02E5"/>
    <w:rsid w:val="00FA0785"/>
    <w:rsid w:val="00FA0E33"/>
    <w:rsid w:val="00FA2831"/>
    <w:rsid w:val="00FA3A33"/>
    <w:rsid w:val="00FA48F4"/>
    <w:rsid w:val="00FA4ACC"/>
    <w:rsid w:val="00FA6536"/>
    <w:rsid w:val="00FA7F2E"/>
    <w:rsid w:val="00FB0D2C"/>
    <w:rsid w:val="00FB1986"/>
    <w:rsid w:val="00FB2E7E"/>
    <w:rsid w:val="00FB4A6D"/>
    <w:rsid w:val="00FB5B57"/>
    <w:rsid w:val="00FB6EEC"/>
    <w:rsid w:val="00FB746C"/>
    <w:rsid w:val="00FC1D81"/>
    <w:rsid w:val="00FC27AD"/>
    <w:rsid w:val="00FC3362"/>
    <w:rsid w:val="00FC50A9"/>
    <w:rsid w:val="00FC54AA"/>
    <w:rsid w:val="00FC5E41"/>
    <w:rsid w:val="00FC60C7"/>
    <w:rsid w:val="00FC6C1D"/>
    <w:rsid w:val="00FC7185"/>
    <w:rsid w:val="00FC7926"/>
    <w:rsid w:val="00FC7984"/>
    <w:rsid w:val="00FD0270"/>
    <w:rsid w:val="00FD0496"/>
    <w:rsid w:val="00FD08FD"/>
    <w:rsid w:val="00FD0CA4"/>
    <w:rsid w:val="00FD1CF2"/>
    <w:rsid w:val="00FD1FFD"/>
    <w:rsid w:val="00FD2174"/>
    <w:rsid w:val="00FD2F62"/>
    <w:rsid w:val="00FD4A1A"/>
    <w:rsid w:val="00FD4B61"/>
    <w:rsid w:val="00FD56EF"/>
    <w:rsid w:val="00FD7C94"/>
    <w:rsid w:val="00FE0A90"/>
    <w:rsid w:val="00FE1334"/>
    <w:rsid w:val="00FE2D0C"/>
    <w:rsid w:val="00FE2EA9"/>
    <w:rsid w:val="00FE3273"/>
    <w:rsid w:val="00FE36E6"/>
    <w:rsid w:val="00FE4943"/>
    <w:rsid w:val="00FE61E3"/>
    <w:rsid w:val="00FE6205"/>
    <w:rsid w:val="00FF144B"/>
    <w:rsid w:val="00FF1AE5"/>
    <w:rsid w:val="00FF23B6"/>
    <w:rsid w:val="00FF28DF"/>
    <w:rsid w:val="00FF49AB"/>
    <w:rsid w:val="00FF58DF"/>
    <w:rsid w:val="00FF62DE"/>
    <w:rsid w:val="00FF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76A4E"/>
  <w15:docId w15:val="{6A357171-A803-4087-B939-82E9895A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CDE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6116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28DD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6D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9A6DC5"/>
    <w:pPr>
      <w:keepNext/>
      <w:keepLines/>
      <w:spacing w:before="200"/>
      <w:outlineLvl w:val="4"/>
    </w:pPr>
    <w:rPr>
      <w:rFonts w:ascii="Calibri Light" w:eastAsia="Times New Roman" w:hAnsi="Calibri Light"/>
      <w:color w:val="1F4D78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928DD"/>
    <w:pPr>
      <w:keepNext/>
      <w:keepLines/>
      <w:spacing w:before="40"/>
      <w:outlineLvl w:val="5"/>
    </w:pPr>
    <w:rPr>
      <w:rFonts w:ascii="Calibri Light" w:eastAsia="Times New Roman" w:hAnsi="Calibri Light"/>
      <w:color w:val="1F4D7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850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92FF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92FF1"/>
  </w:style>
  <w:style w:type="paragraph" w:styleId="a7">
    <w:name w:val="footer"/>
    <w:basedOn w:val="a"/>
    <w:link w:val="a8"/>
    <w:uiPriority w:val="99"/>
    <w:unhideWhenUsed/>
    <w:rsid w:val="00592FF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92FF1"/>
  </w:style>
  <w:style w:type="paragraph" w:styleId="a9">
    <w:name w:val="Normal (Web)"/>
    <w:basedOn w:val="a"/>
    <w:uiPriority w:val="99"/>
    <w:unhideWhenUsed/>
    <w:rsid w:val="00592FF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9A6DC5"/>
    <w:rPr>
      <w:rFonts w:ascii="Calibri Light" w:eastAsia="Times New Roman" w:hAnsi="Calibri Light" w:cs="Times New Roman"/>
      <w:color w:val="1F4D78"/>
      <w:lang w:eastAsia="ru-RU"/>
    </w:rPr>
  </w:style>
  <w:style w:type="character" w:customStyle="1" w:styleId="apple-converted-space">
    <w:name w:val="apple-converted-space"/>
    <w:basedOn w:val="a0"/>
    <w:rsid w:val="009A6DC5"/>
  </w:style>
  <w:style w:type="paragraph" w:customStyle="1" w:styleId="a00">
    <w:name w:val="a0"/>
    <w:basedOn w:val="a"/>
    <w:rsid w:val="009A6D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9A6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unhideWhenUsed/>
    <w:rsid w:val="009A6DC5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9A6D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66116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ad">
    <w:name w:val="Hyperlink"/>
    <w:uiPriority w:val="99"/>
    <w:unhideWhenUsed/>
    <w:rsid w:val="00E66116"/>
    <w:rPr>
      <w:color w:val="0000FF"/>
      <w:u w:val="single"/>
    </w:rPr>
  </w:style>
  <w:style w:type="paragraph" w:styleId="ae">
    <w:name w:val="No Spacing"/>
    <w:uiPriority w:val="1"/>
    <w:qFormat/>
    <w:rsid w:val="00290F84"/>
    <w:rPr>
      <w:sz w:val="22"/>
      <w:szCs w:val="22"/>
      <w:lang w:eastAsia="en-US"/>
    </w:rPr>
  </w:style>
  <w:style w:type="character" w:styleId="af">
    <w:name w:val="Strong"/>
    <w:uiPriority w:val="22"/>
    <w:qFormat/>
    <w:rsid w:val="00C928DD"/>
    <w:rPr>
      <w:b/>
      <w:bCs/>
    </w:rPr>
  </w:style>
  <w:style w:type="character" w:customStyle="1" w:styleId="60">
    <w:name w:val="Заголовок 6 Знак"/>
    <w:link w:val="6"/>
    <w:uiPriority w:val="9"/>
    <w:rsid w:val="00C928DD"/>
    <w:rPr>
      <w:rFonts w:ascii="Calibri Light" w:eastAsia="Times New Roman" w:hAnsi="Calibri Light" w:cs="Times New Roman"/>
      <w:color w:val="1F4D78"/>
    </w:rPr>
  </w:style>
  <w:style w:type="character" w:customStyle="1" w:styleId="20">
    <w:name w:val="Заголовок 2 Знак"/>
    <w:link w:val="2"/>
    <w:uiPriority w:val="9"/>
    <w:rsid w:val="00C928DD"/>
    <w:rPr>
      <w:rFonts w:ascii="Calibri Light" w:eastAsia="Times New Roman" w:hAnsi="Calibri Light" w:cs="Times New Roman"/>
      <w:color w:val="2E74B5"/>
      <w:sz w:val="26"/>
      <w:szCs w:val="26"/>
    </w:rPr>
  </w:style>
  <w:style w:type="character" w:styleId="af0">
    <w:name w:val="FollowedHyperlink"/>
    <w:uiPriority w:val="99"/>
    <w:semiHidden/>
    <w:unhideWhenUsed/>
    <w:rsid w:val="00750626"/>
    <w:rPr>
      <w:color w:val="954F72"/>
      <w:u w:val="single"/>
    </w:rPr>
  </w:style>
  <w:style w:type="character" w:styleId="af1">
    <w:name w:val="annotation reference"/>
    <w:basedOn w:val="a0"/>
    <w:uiPriority w:val="99"/>
    <w:semiHidden/>
    <w:unhideWhenUsed/>
    <w:rsid w:val="009839B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839B0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839B0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839B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839B0"/>
    <w:rPr>
      <w:b/>
      <w:bCs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0756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0756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6">
    <w:name w:val="введение и закоючение"/>
    <w:basedOn w:val="11"/>
    <w:link w:val="af7"/>
    <w:qFormat/>
    <w:rsid w:val="00606DC6"/>
    <w:pPr>
      <w:spacing w:before="240" w:after="120" w:line="360" w:lineRule="auto"/>
      <w:jc w:val="center"/>
    </w:pPr>
    <w:rPr>
      <w:rFonts w:ascii="Arial" w:hAnsi="Arial" w:cs="Arial"/>
      <w:iCs/>
      <w:sz w:val="28"/>
      <w:szCs w:val="28"/>
    </w:rPr>
  </w:style>
  <w:style w:type="character" w:customStyle="1" w:styleId="af7">
    <w:name w:val="введение и закоючение Знак"/>
    <w:basedOn w:val="a0"/>
    <w:link w:val="af6"/>
    <w:rsid w:val="00606DC6"/>
    <w:rPr>
      <w:rFonts w:ascii="Arial" w:hAnsi="Arial" w:cs="Arial"/>
      <w:iCs/>
      <w:sz w:val="28"/>
      <w:szCs w:val="28"/>
      <w:lang w:eastAsia="en-US"/>
    </w:rPr>
  </w:style>
  <w:style w:type="paragraph" w:customStyle="1" w:styleId="af8">
    <w:name w:val="заголовки"/>
    <w:basedOn w:val="1"/>
    <w:link w:val="af9"/>
    <w:qFormat/>
    <w:rsid w:val="00606DC6"/>
    <w:pPr>
      <w:spacing w:after="120" w:line="360" w:lineRule="auto"/>
      <w:ind w:firstLine="709"/>
      <w:jc w:val="both"/>
    </w:pPr>
    <w:rPr>
      <w:rFonts w:ascii="Arial" w:hAnsi="Arial" w:cs="Arial"/>
      <w:color w:val="auto"/>
      <w:sz w:val="28"/>
      <w:lang w:eastAsia="ru-RU"/>
    </w:rPr>
  </w:style>
  <w:style w:type="character" w:customStyle="1" w:styleId="af9">
    <w:name w:val="заголовки Знак"/>
    <w:basedOn w:val="a0"/>
    <w:link w:val="af8"/>
    <w:rsid w:val="00606DC6"/>
    <w:rPr>
      <w:rFonts w:ascii="Arial" w:eastAsia="Times New Roman" w:hAnsi="Arial" w:cs="Arial"/>
      <w:sz w:val="28"/>
      <w:szCs w:val="32"/>
    </w:rPr>
  </w:style>
  <w:style w:type="paragraph" w:customStyle="1" w:styleId="afa">
    <w:name w:val="подзаголовки"/>
    <w:basedOn w:val="afb"/>
    <w:link w:val="afc"/>
    <w:qFormat/>
    <w:rsid w:val="00606DC6"/>
    <w:pPr>
      <w:spacing w:before="120" w:after="120" w:line="360" w:lineRule="auto"/>
      <w:ind w:firstLine="709"/>
      <w:jc w:val="both"/>
    </w:pPr>
    <w:rPr>
      <w:rFonts w:ascii="Arial" w:hAnsi="Arial" w:cs="Arial"/>
      <w:color w:val="000000" w:themeColor="text1"/>
      <w:sz w:val="26"/>
      <w:szCs w:val="26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667FF7"/>
    <w:rPr>
      <w:sz w:val="22"/>
      <w:szCs w:val="22"/>
      <w:lang w:eastAsia="en-US"/>
    </w:rPr>
  </w:style>
  <w:style w:type="character" w:customStyle="1" w:styleId="afc">
    <w:name w:val="подзаголовки Знак"/>
    <w:basedOn w:val="a4"/>
    <w:link w:val="afa"/>
    <w:rsid w:val="00606DC6"/>
    <w:rPr>
      <w:rFonts w:ascii="Arial" w:eastAsiaTheme="minorEastAsia" w:hAnsi="Arial" w:cs="Arial"/>
      <w:color w:val="000000" w:themeColor="text1"/>
      <w:spacing w:val="15"/>
      <w:sz w:val="26"/>
      <w:szCs w:val="26"/>
      <w:lang w:eastAsia="en-US"/>
    </w:rPr>
  </w:style>
  <w:style w:type="paragraph" w:customStyle="1" w:styleId="afd">
    <w:name w:val="отдельно подзаголовки"/>
    <w:basedOn w:val="afa"/>
    <w:link w:val="afe"/>
    <w:qFormat/>
    <w:rsid w:val="00667FF7"/>
    <w:pPr>
      <w:spacing w:before="240"/>
      <w:contextualSpacing/>
    </w:pPr>
  </w:style>
  <w:style w:type="character" w:customStyle="1" w:styleId="afe">
    <w:name w:val="отдельно подзаголовки Знак"/>
    <w:basedOn w:val="a0"/>
    <w:link w:val="afd"/>
    <w:rsid w:val="00606DC6"/>
    <w:rPr>
      <w:rFonts w:ascii="Arial" w:eastAsiaTheme="minorEastAsia" w:hAnsi="Arial" w:cs="Arial"/>
      <w:color w:val="000000" w:themeColor="text1"/>
      <w:spacing w:val="15"/>
      <w:sz w:val="26"/>
      <w:szCs w:val="26"/>
    </w:rPr>
  </w:style>
  <w:style w:type="paragraph" w:styleId="aff">
    <w:name w:val="TOC Heading"/>
    <w:basedOn w:val="1"/>
    <w:next w:val="a"/>
    <w:uiPriority w:val="39"/>
    <w:unhideWhenUsed/>
    <w:qFormat/>
    <w:rsid w:val="00606DC6"/>
    <w:pPr>
      <w:spacing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3421"/>
    <w:pPr>
      <w:tabs>
        <w:tab w:val="right" w:leader="dot" w:pos="9345"/>
      </w:tabs>
      <w:spacing w:after="100"/>
      <w:ind w:left="284"/>
    </w:pPr>
    <w:rPr>
      <w:noProof/>
    </w:rPr>
  </w:style>
  <w:style w:type="paragraph" w:styleId="afb">
    <w:name w:val="Subtitle"/>
    <w:basedOn w:val="a"/>
    <w:next w:val="a"/>
    <w:link w:val="aff0"/>
    <w:uiPriority w:val="11"/>
    <w:qFormat/>
    <w:rsid w:val="00606DC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f0">
    <w:name w:val="Подзаголовок Знак"/>
    <w:basedOn w:val="a0"/>
    <w:link w:val="afb"/>
    <w:uiPriority w:val="11"/>
    <w:rsid w:val="00606D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606DC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14C64"/>
    <w:pPr>
      <w:tabs>
        <w:tab w:val="right" w:leader="dot" w:pos="9345"/>
      </w:tabs>
      <w:spacing w:after="100"/>
      <w:ind w:left="284" w:hanging="284"/>
    </w:pPr>
  </w:style>
  <w:style w:type="paragraph" w:styleId="31">
    <w:name w:val="toc 3"/>
    <w:basedOn w:val="a"/>
    <w:next w:val="a"/>
    <w:autoRedefine/>
    <w:uiPriority w:val="39"/>
    <w:unhideWhenUsed/>
    <w:rsid w:val="00314C64"/>
    <w:pPr>
      <w:tabs>
        <w:tab w:val="right" w:leader="dot" w:pos="9345"/>
      </w:tabs>
      <w:spacing w:after="100"/>
      <w:ind w:left="851" w:hanging="425"/>
    </w:pPr>
  </w:style>
  <w:style w:type="paragraph" w:customStyle="1" w:styleId="aff1">
    <w:name w:val="введение"/>
    <w:basedOn w:val="a"/>
    <w:link w:val="aff2"/>
    <w:qFormat/>
    <w:rsid w:val="00B54ADD"/>
    <w:pPr>
      <w:spacing w:after="160" w:line="360" w:lineRule="auto"/>
      <w:ind w:right="-142"/>
      <w:jc w:val="center"/>
    </w:pPr>
    <w:rPr>
      <w:rFonts w:ascii="Arial" w:eastAsia="Times New Roman" w:hAnsi="Arial"/>
      <w:color w:val="000000"/>
      <w:sz w:val="28"/>
      <w:szCs w:val="20"/>
      <w:lang w:eastAsia="ru-RU"/>
    </w:rPr>
  </w:style>
  <w:style w:type="character" w:customStyle="1" w:styleId="aff2">
    <w:name w:val="введение Знак"/>
    <w:basedOn w:val="a0"/>
    <w:link w:val="aff1"/>
    <w:rsid w:val="00B54ADD"/>
    <w:rPr>
      <w:rFonts w:ascii="Arial" w:eastAsia="Times New Roman" w:hAnsi="Arial"/>
      <w:color w:val="000000"/>
      <w:sz w:val="28"/>
    </w:rPr>
  </w:style>
  <w:style w:type="paragraph" w:customStyle="1" w:styleId="ds-markdown-paragraph">
    <w:name w:val="ds-markdown-paragraph"/>
    <w:basedOn w:val="a"/>
    <w:rsid w:val="00513A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3">
    <w:name w:val="В"/>
    <w:basedOn w:val="1"/>
    <w:link w:val="aff4"/>
    <w:qFormat/>
    <w:rsid w:val="008E1D29"/>
    <w:pPr>
      <w:tabs>
        <w:tab w:val="right" w:leader="dot" w:pos="9345"/>
      </w:tabs>
      <w:spacing w:after="120"/>
      <w:ind w:firstLine="142"/>
      <w:jc w:val="center"/>
    </w:pPr>
    <w:rPr>
      <w:rFonts w:ascii="Arial" w:hAnsi="Arial" w:cs="Arial"/>
      <w:iCs/>
      <w:noProof/>
      <w:color w:val="000000" w:themeColor="text1"/>
      <w:sz w:val="28"/>
      <w:szCs w:val="28"/>
    </w:rPr>
  </w:style>
  <w:style w:type="character" w:styleId="aff5">
    <w:name w:val="Unresolved Mention"/>
    <w:basedOn w:val="a0"/>
    <w:uiPriority w:val="99"/>
    <w:semiHidden/>
    <w:unhideWhenUsed/>
    <w:rsid w:val="00F24644"/>
    <w:rPr>
      <w:color w:val="605E5C"/>
      <w:shd w:val="clear" w:color="auto" w:fill="E1DFDD"/>
    </w:rPr>
  </w:style>
  <w:style w:type="character" w:customStyle="1" w:styleId="aff4">
    <w:name w:val="В Знак"/>
    <w:basedOn w:val="a0"/>
    <w:link w:val="aff3"/>
    <w:rsid w:val="008E1D29"/>
    <w:rPr>
      <w:rFonts w:ascii="Arial" w:eastAsia="Times New Roman" w:hAnsi="Arial" w:cs="Arial"/>
      <w:iCs/>
      <w:noProof/>
      <w:color w:val="000000" w:themeColor="text1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7361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5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2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4138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5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6686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6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8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8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89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41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30018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2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24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7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34" Type="http://schemas.openxmlformats.org/officeDocument/2006/relationships/hyperlink" Target="https://studbooks.net/" TargetMode="External"/><Relationship Id="rId42" Type="http://schemas.openxmlformats.org/officeDocument/2006/relationships/hyperlink" Target="https://7days.ru/" TargetMode="External"/><Relationship Id="rId47" Type="http://schemas.openxmlformats.org/officeDocument/2006/relationships/hyperlink" Target="https://retail-life.ru/" TargetMode="External"/><Relationship Id="rId50" Type="http://schemas.openxmlformats.org/officeDocument/2006/relationships/hyperlink" Target="https://myseldon.com/ru/news/index/333618592?requestId=bb5f4974-e01b-4cec-a6d4-76a251fa12f5" TargetMode="External"/><Relationship Id="rId55" Type="http://schemas.openxmlformats.org/officeDocument/2006/relationships/hyperlink" Target="https://roif-expert.ru/" TargetMode="External"/><Relationship Id="rId63" Type="http://schemas.openxmlformats.org/officeDocument/2006/relationships/hyperlink" Target="https://urbanplaces.su/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jpe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hyperlink" Target="https://newtrands.com/" TargetMode="External"/><Relationship Id="rId37" Type="http://schemas.openxmlformats.org/officeDocument/2006/relationships/hyperlink" Target="https://vplate.ru/tkani/vidy/dzhersi/" TargetMode="External"/><Relationship Id="rId40" Type="http://schemas.openxmlformats.org/officeDocument/2006/relationships/hyperlink" Target="https://podushka.net/" TargetMode="External"/><Relationship Id="rId45" Type="http://schemas.openxmlformats.org/officeDocument/2006/relationships/hyperlink" Target="https://axenix.cnews.ru/" TargetMode="External"/><Relationship Id="rId53" Type="http://schemas.openxmlformats.org/officeDocument/2006/relationships/hyperlink" Target="https://tebiz.ru/" TargetMode="External"/><Relationship Id="rId58" Type="http://schemas.openxmlformats.org/officeDocument/2006/relationships/hyperlink" Target="https://vladivostok.nordski.ru/kostyumy/?PAGEN_1=3" TargetMode="External"/><Relationship Id="rId66" Type="http://schemas.openxmlformats.org/officeDocument/2006/relationships/hyperlink" Target="https://skladtkanyn.com/ru/yaki-tkanyny-naikrashche-prodaiutsia-u-2026-rotsi-analityka-rynku-ta-realni-keisy-vyrobnykiv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ppk.org/" TargetMode="External"/><Relationship Id="rId19" Type="http://schemas.openxmlformats.org/officeDocument/2006/relationships/image" Target="media/image6.jpeg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studwood.net/" TargetMode="External"/><Relationship Id="rId35" Type="http://schemas.openxmlformats.org/officeDocument/2006/relationships/hyperlink" Target="https://studbooks.net/1434621/menedzhment/osobennosti_otsenki_kachestva_shveynyh_izdeliy" TargetMode="External"/><Relationship Id="rId43" Type="http://schemas.openxmlformats.org/officeDocument/2006/relationships/hyperlink" Target="https://www.alltime.ru/blog/?page=post&amp;blog=watchblog&amp;post_id=stil-minimalizm-vodezhde-dlya-zhenshchin-i-muzhchin" TargetMode="External"/><Relationship Id="rId48" Type="http://schemas.openxmlformats.org/officeDocument/2006/relationships/hyperlink" Target="https://retail-life.ru/v-2025-godu-rossijane-v-2-raza-chashhe-priobretali-odezhdu-s-russkimi-narodnymi-uzorami/" TargetMode="External"/><Relationship Id="rId56" Type="http://schemas.openxmlformats.org/officeDocument/2006/relationships/hyperlink" Target="https://roif-expert.ru/tekstil/trikotaj/rynok-trikotazhnyh-izdelij-v-rossii-obzor-i-prognoz.html" TargetMode="External"/><Relationship Id="rId64" Type="http://schemas.openxmlformats.org/officeDocument/2006/relationships/hyperlink" Target="https://urbanplaces.su/ru_primorskij-kraj/vladivostokskij-gorodskoj-okrug-vladivostok/card-2228898-mirotvoret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fashionnetwork.com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s://newtrands.com/stil-kezhual/" TargetMode="External"/><Relationship Id="rId38" Type="http://schemas.openxmlformats.org/officeDocument/2006/relationships/hyperlink" Target="https://dressmag.com/" TargetMode="External"/><Relationship Id="rId46" Type="http://schemas.openxmlformats.org/officeDocument/2006/relationships/hyperlink" Target="https://axenix.cnews.ru/news/line/2025-12-12_vybirat_glazami_8_iz_10_oproshennyh" TargetMode="External"/><Relationship Id="rId59" Type="http://schemas.openxmlformats.org/officeDocument/2006/relationships/hyperlink" Target="https://nordski.ru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https://www.podushka.net/blog/tkani/tkan-bengalin-opisanie-otzyvy-foto" TargetMode="External"/><Relationship Id="rId54" Type="http://schemas.openxmlformats.org/officeDocument/2006/relationships/hyperlink" Target="https://tebiz.ru/mi/rynok-trikotazhnykh-izdelij-v-rossii" TargetMode="External"/><Relationship Id="rId62" Type="http://schemas.openxmlformats.org/officeDocument/2006/relationships/hyperlink" Target="http://card.fppk.org/news/gorodok_disa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yperlink" Target="https://vplate.ru/" TargetMode="External"/><Relationship Id="rId49" Type="http://schemas.openxmlformats.org/officeDocument/2006/relationships/hyperlink" Target="https://myseldon.com/" TargetMode="External"/><Relationship Id="rId57" Type="http://schemas.openxmlformats.org/officeDocument/2006/relationships/hyperlink" Target="https://nordski.ru/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studwood.net/1802084/marketing/esteticheskie_trebovaniya_odezhde" TargetMode="External"/><Relationship Id="rId44" Type="http://schemas.openxmlformats.org/officeDocument/2006/relationships/hyperlink" Target="https://dzen.ru/a/Zx8_sp8PMjYhCYod" TargetMode="External"/><Relationship Id="rId52" Type="http://schemas.openxmlformats.org/officeDocument/2006/relationships/hyperlink" Target="https://ru.fashionnetwork.com/news/Pyat%CA%B9-veshchey-kotorykh-pryamo-seychas-khotyat-pokupateli-predmetov-roskoshi,1784346.html" TargetMode="External"/><Relationship Id="rId60" Type="http://schemas.openxmlformats.org/officeDocument/2006/relationships/hyperlink" Target="https://vladivostok.nordski.ru/po-vidam-sporta/?PAGEN_1=12" TargetMode="External"/><Relationship Id="rId65" Type="http://schemas.openxmlformats.org/officeDocument/2006/relationships/hyperlink" Target="https://skladtkanyn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9" Type="http://schemas.openxmlformats.org/officeDocument/2006/relationships/hyperlink" Target="https://alamode.ru/blog/ekostil-v-odezhd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52AAA-16AD-4BBE-B177-BEDCB0B70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10827</Words>
  <Characters>61717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VVSU</Company>
  <LinksUpToDate>false</LinksUpToDate>
  <CharactersWithSpaces>72400</CharactersWithSpaces>
  <SharedDoc>false</SharedDoc>
  <HLinks>
    <vt:vector size="78" baseType="variant">
      <vt:variant>
        <vt:i4>6160395</vt:i4>
      </vt:variant>
      <vt:variant>
        <vt:i4>42</vt:i4>
      </vt:variant>
      <vt:variant>
        <vt:i4>0</vt:i4>
      </vt:variant>
      <vt:variant>
        <vt:i4>5</vt:i4>
      </vt:variant>
      <vt:variant>
        <vt:lpwstr>http://www.comtense.ru/soft/soft.php?page</vt:lpwstr>
      </vt:variant>
      <vt:variant>
        <vt:lpwstr/>
      </vt:variant>
      <vt:variant>
        <vt:i4>7143468</vt:i4>
      </vt:variant>
      <vt:variant>
        <vt:i4>39</vt:i4>
      </vt:variant>
      <vt:variant>
        <vt:i4>0</vt:i4>
      </vt:variant>
      <vt:variant>
        <vt:i4>5</vt:i4>
      </vt:variant>
      <vt:variant>
        <vt:lpwstr>http://www.ladykiss.ru/moda/stil-eklektika-v-odezhde-osobennosti-i-50-idej-na-foto.html</vt:lpwstr>
      </vt:variant>
      <vt:variant>
        <vt:lpwstr/>
      </vt:variant>
      <vt:variant>
        <vt:i4>7798888</vt:i4>
      </vt:variant>
      <vt:variant>
        <vt:i4>36</vt:i4>
      </vt:variant>
      <vt:variant>
        <vt:i4>0</vt:i4>
      </vt:variant>
      <vt:variant>
        <vt:i4>5</vt:i4>
      </vt:variant>
      <vt:variant>
        <vt:lpwstr>https://www.glamurnenko.ru/blog/vash-idealnyi-obraz-v-romanticheskom-stile/</vt:lpwstr>
      </vt:variant>
      <vt:variant>
        <vt:lpwstr/>
      </vt:variant>
      <vt:variant>
        <vt:i4>7143536</vt:i4>
      </vt:variant>
      <vt:variant>
        <vt:i4>33</vt:i4>
      </vt:variant>
      <vt:variant>
        <vt:i4>0</vt:i4>
      </vt:variant>
      <vt:variant>
        <vt:i4>5</vt:i4>
      </vt:variant>
      <vt:variant>
        <vt:lpwstr>https://www.kleo.ru/items/fashion/moda-vesnoy-letom-2021.shtml</vt:lpwstr>
      </vt:variant>
      <vt:variant>
        <vt:lpwstr/>
      </vt:variant>
      <vt:variant>
        <vt:i4>2031688</vt:i4>
      </vt:variant>
      <vt:variant>
        <vt:i4>30</vt:i4>
      </vt:variant>
      <vt:variant>
        <vt:i4>0</vt:i4>
      </vt:variant>
      <vt:variant>
        <vt:i4>5</vt:i4>
      </vt:variant>
      <vt:variant>
        <vt:lpwstr>https://365woman.ru/modnye-tendencii</vt:lpwstr>
      </vt:variant>
      <vt:variant>
        <vt:lpwstr/>
      </vt:variant>
      <vt:variant>
        <vt:i4>5963792</vt:i4>
      </vt:variant>
      <vt:variant>
        <vt:i4>27</vt:i4>
      </vt:variant>
      <vt:variant>
        <vt:i4>0</vt:i4>
      </vt:variant>
      <vt:variant>
        <vt:i4>5</vt:i4>
      </vt:variant>
      <vt:variant>
        <vt:lpwstr>https://textiletrend.ru/pro-tkani/ispolzovanie/platelnyie-tkani.html</vt:lpwstr>
      </vt:variant>
      <vt:variant>
        <vt:lpwstr>i-11</vt:lpwstr>
      </vt:variant>
      <vt:variant>
        <vt:i4>2687096</vt:i4>
      </vt:variant>
      <vt:variant>
        <vt:i4>24</vt:i4>
      </vt:variant>
      <vt:variant>
        <vt:i4>0</vt:i4>
      </vt:variant>
      <vt:variant>
        <vt:i4>5</vt:i4>
      </vt:variant>
      <vt:variant>
        <vt:lpwstr>https://textilespace.ru/directory/fabrics/atlas</vt:lpwstr>
      </vt:variant>
      <vt:variant>
        <vt:lpwstr/>
      </vt:variant>
      <vt:variant>
        <vt:i4>4718611</vt:i4>
      </vt:variant>
      <vt:variant>
        <vt:i4>21</vt:i4>
      </vt:variant>
      <vt:variant>
        <vt:i4>0</vt:i4>
      </vt:variant>
      <vt:variant>
        <vt:i4>5</vt:i4>
      </vt:variant>
      <vt:variant>
        <vt:lpwstr>https://sewingadvisor.ru/sy/viskoza/</vt:lpwstr>
      </vt:variant>
      <vt:variant>
        <vt:lpwstr/>
      </vt:variant>
      <vt:variant>
        <vt:i4>4587607</vt:i4>
      </vt:variant>
      <vt:variant>
        <vt:i4>18</vt:i4>
      </vt:variant>
      <vt:variant>
        <vt:i4>0</vt:i4>
      </vt:variant>
      <vt:variant>
        <vt:i4>5</vt:i4>
      </vt:variant>
      <vt:variant>
        <vt:lpwstr>https://knowledge.allbest.ru/marketing/3c0b65625a3bd68a5d53a89421206d260.html</vt:lpwstr>
      </vt:variant>
      <vt:variant>
        <vt:lpwstr/>
      </vt:variant>
      <vt:variant>
        <vt:i4>2687096</vt:i4>
      </vt:variant>
      <vt:variant>
        <vt:i4>9</vt:i4>
      </vt:variant>
      <vt:variant>
        <vt:i4>0</vt:i4>
      </vt:variant>
      <vt:variant>
        <vt:i4>5</vt:i4>
      </vt:variant>
      <vt:variant>
        <vt:lpwstr>https://textilespace.ru/directory/fabrics/atlas</vt:lpwstr>
      </vt:variant>
      <vt:variant>
        <vt:lpwstr/>
      </vt:variant>
      <vt:variant>
        <vt:i4>2229273</vt:i4>
      </vt:variant>
      <vt:variant>
        <vt:i4>6</vt:i4>
      </vt:variant>
      <vt:variant>
        <vt:i4>0</vt:i4>
      </vt:variant>
      <vt:variant>
        <vt:i4>5</vt:i4>
      </vt:variant>
      <vt:variant>
        <vt:lpwstr>\\sysprofiles.adm.vvsu.ru\STUDENTRPROFILES$\sprah791\Desktop\КУРСАЧПОСЛЕДНИЙ.docx</vt:lpwstr>
      </vt:variant>
      <vt:variant>
        <vt:lpwstr/>
      </vt:variant>
      <vt:variant>
        <vt:i4>3735571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https://ru.wikipedia.org/wiki/%D0%AD%D0%BA%D1%81%D0%BF%D0%BB%D1%83%D0%B0%D1%82%D0%B0%D1%86%D0%B8%D1%8F_(%D1%82%D0%B5%D1%85%D0%BD%D0%B8%D0%BA%D0%B0)</vt:lpwstr>
      </vt:variant>
      <vt:variant>
        <vt:lpwstr/>
      </vt:variant>
      <vt:variant>
        <vt:i4>6291553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https://ru.wikipedia.org/wiki/%D0%A2%D1%80%D1%83%D0%B4%D0%BE%D1%91%D0%BC%D0%BA%D0%BE%D1%81%D1%82%D1%8C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Мальцева Юлия</dc:creator>
  <cp:lastModifiedBy>deer Red</cp:lastModifiedBy>
  <cp:revision>2</cp:revision>
  <cp:lastPrinted>2025-06-10T05:39:00Z</cp:lastPrinted>
  <dcterms:created xsi:type="dcterms:W3CDTF">2026-06-22T10:30:00Z</dcterms:created>
  <dcterms:modified xsi:type="dcterms:W3CDTF">2026-06-22T10:30:00Z</dcterms:modified>
</cp:coreProperties>
</file>