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E33" w:rsidRPr="00F14047" w:rsidRDefault="00F14047" w:rsidP="007B09D6">
      <w:pPr>
        <w:suppressAutoHyphens/>
        <w:jc w:val="center"/>
        <w:rPr>
          <w:sz w:val="28"/>
          <w:szCs w:val="28"/>
          <w:lang w:eastAsia="ar-SA"/>
        </w:rPr>
      </w:pPr>
      <w:r w:rsidRPr="00F14047">
        <w:rPr>
          <w:sz w:val="28"/>
          <w:szCs w:val="28"/>
          <w:lang w:eastAsia="ar-SA"/>
        </w:rPr>
        <w:t xml:space="preserve">МИНИСТЕРСТВО НАУКИ </w:t>
      </w:r>
      <w:r w:rsidR="00321E49">
        <w:rPr>
          <w:sz w:val="28"/>
          <w:szCs w:val="28"/>
          <w:lang w:eastAsia="ar-SA"/>
        </w:rPr>
        <w:t xml:space="preserve">И ВЫСШЕГО ОБРАЗОВАНИЯ        </w:t>
      </w:r>
      <w:r w:rsidRPr="00F14047">
        <w:rPr>
          <w:sz w:val="28"/>
          <w:szCs w:val="28"/>
          <w:lang w:eastAsia="ar-SA"/>
        </w:rPr>
        <w:t>РОССИЙСКОЙ ФЕДЕРАЦИИ</w:t>
      </w:r>
    </w:p>
    <w:p w:rsidR="00820E33" w:rsidRPr="00F14047" w:rsidRDefault="00820E33" w:rsidP="007B09D6">
      <w:pPr>
        <w:spacing w:before="120"/>
        <w:jc w:val="center"/>
        <w:rPr>
          <w:sz w:val="28"/>
          <w:szCs w:val="28"/>
        </w:rPr>
      </w:pPr>
      <w:r w:rsidRPr="00F14047">
        <w:rPr>
          <w:sz w:val="28"/>
          <w:szCs w:val="28"/>
        </w:rPr>
        <w:t xml:space="preserve">ВЛАДИВОСТОКСКИЙ ГОСУДАРСТВЕННЫЙ УНИВЕРСИТЕТ </w:t>
      </w:r>
    </w:p>
    <w:p w:rsidR="007B09D6" w:rsidRDefault="007B09D6" w:rsidP="007B09D6">
      <w:pPr>
        <w:spacing w:before="120"/>
        <w:jc w:val="center"/>
        <w:rPr>
          <w:caps/>
          <w:sz w:val="28"/>
        </w:rPr>
      </w:pPr>
      <w:r w:rsidRPr="005D15ED">
        <w:rPr>
          <w:caps/>
          <w:sz w:val="28"/>
        </w:rPr>
        <w:t xml:space="preserve">Институт международного бизнеса, </w:t>
      </w:r>
    </w:p>
    <w:p w:rsidR="007B09D6" w:rsidRPr="005D15ED" w:rsidRDefault="007B09D6" w:rsidP="007B09D6">
      <w:pPr>
        <w:jc w:val="center"/>
        <w:rPr>
          <w:caps/>
          <w:sz w:val="28"/>
        </w:rPr>
      </w:pPr>
      <w:r w:rsidRPr="005D15ED">
        <w:rPr>
          <w:caps/>
          <w:sz w:val="28"/>
        </w:rPr>
        <w:t>экономики и управления</w:t>
      </w:r>
    </w:p>
    <w:p w:rsidR="00820E33" w:rsidRPr="00F14047" w:rsidRDefault="000A72BE" w:rsidP="007B09D6">
      <w:pPr>
        <w:spacing w:before="120"/>
        <w:jc w:val="center"/>
        <w:rPr>
          <w:sz w:val="28"/>
          <w:szCs w:val="28"/>
        </w:rPr>
      </w:pPr>
      <w:r w:rsidRPr="00F14047">
        <w:rPr>
          <w:sz w:val="28"/>
          <w:szCs w:val="28"/>
        </w:rPr>
        <w:t xml:space="preserve">КАФЕДРА </w:t>
      </w:r>
      <w:r w:rsidR="00321E49">
        <w:rPr>
          <w:sz w:val="28"/>
          <w:szCs w:val="28"/>
        </w:rPr>
        <w:t>ЭКОНОМИКИ И</w:t>
      </w:r>
      <w:r w:rsidR="00D812CA" w:rsidRPr="007B09D6">
        <w:rPr>
          <w:sz w:val="28"/>
          <w:szCs w:val="28"/>
        </w:rPr>
        <w:t xml:space="preserve"> </w:t>
      </w:r>
      <w:r w:rsidR="00F72D71">
        <w:rPr>
          <w:sz w:val="28"/>
          <w:szCs w:val="28"/>
        </w:rPr>
        <w:t>УПРАВЛЕНИЯ</w:t>
      </w:r>
    </w:p>
    <w:p w:rsidR="00820E33" w:rsidRDefault="00820E33" w:rsidP="00820E33">
      <w:pPr>
        <w:rPr>
          <w:sz w:val="28"/>
        </w:rPr>
      </w:pPr>
    </w:p>
    <w:p w:rsidR="00820E33" w:rsidRDefault="00820E33" w:rsidP="00820E33">
      <w:pPr>
        <w:rPr>
          <w:sz w:val="28"/>
        </w:rPr>
      </w:pPr>
    </w:p>
    <w:p w:rsidR="00820E33" w:rsidRDefault="00820E33" w:rsidP="005D40D0">
      <w:pPr>
        <w:ind w:left="6372"/>
      </w:pPr>
    </w:p>
    <w:p w:rsidR="000A72BE" w:rsidRDefault="000A72BE" w:rsidP="00321E49"/>
    <w:p w:rsidR="00FC0503" w:rsidRDefault="00FC0503" w:rsidP="005D40D0">
      <w:pPr>
        <w:ind w:left="6372"/>
      </w:pPr>
    </w:p>
    <w:p w:rsidR="00FC0503" w:rsidRDefault="00FC0503" w:rsidP="005D40D0">
      <w:pPr>
        <w:ind w:left="6372"/>
      </w:pPr>
    </w:p>
    <w:p w:rsidR="005D40D0" w:rsidRDefault="005D40D0" w:rsidP="00820E33">
      <w:pPr>
        <w:jc w:val="right"/>
        <w:rPr>
          <w:sz w:val="28"/>
        </w:rPr>
      </w:pPr>
    </w:p>
    <w:p w:rsidR="00F92B15" w:rsidRDefault="00F92B15" w:rsidP="00820E33">
      <w:pPr>
        <w:jc w:val="right"/>
        <w:rPr>
          <w:sz w:val="28"/>
        </w:rPr>
      </w:pPr>
    </w:p>
    <w:p w:rsidR="00FB657C" w:rsidRPr="004C335B" w:rsidRDefault="00FB657C" w:rsidP="004C335B">
      <w:pPr>
        <w:pStyle w:val="a5"/>
        <w:jc w:val="center"/>
        <w:rPr>
          <w:sz w:val="48"/>
          <w:szCs w:val="48"/>
        </w:rPr>
      </w:pPr>
      <w:r w:rsidRPr="004C335B">
        <w:rPr>
          <w:sz w:val="48"/>
          <w:szCs w:val="48"/>
        </w:rPr>
        <w:t>ОТЧЕТ</w:t>
      </w:r>
    </w:p>
    <w:p w:rsidR="008551C1" w:rsidRDefault="0099685B" w:rsidP="008551C1">
      <w:pPr>
        <w:widowControl w:val="0"/>
        <w:autoSpaceDE w:val="0"/>
        <w:autoSpaceDN w:val="0"/>
        <w:ind w:left="943" w:right="468"/>
        <w:jc w:val="center"/>
        <w:rPr>
          <w:rFonts w:eastAsia="Calibri"/>
          <w:sz w:val="44"/>
        </w:rPr>
      </w:pPr>
      <w:r>
        <w:rPr>
          <w:sz w:val="44"/>
          <w:szCs w:val="44"/>
        </w:rPr>
        <w:t>п</w:t>
      </w:r>
      <w:r w:rsidR="00FB657C">
        <w:rPr>
          <w:sz w:val="44"/>
          <w:szCs w:val="44"/>
        </w:rPr>
        <w:t>о</w:t>
      </w:r>
      <w:r w:rsidR="008551C1" w:rsidRPr="00C844E1">
        <w:rPr>
          <w:rFonts w:eastAsia="Calibri"/>
          <w:sz w:val="44"/>
        </w:rPr>
        <w:t xml:space="preserve"> производственной </w:t>
      </w:r>
      <w:r w:rsidR="008551C1">
        <w:rPr>
          <w:rFonts w:eastAsia="Calibri"/>
          <w:sz w:val="44"/>
        </w:rPr>
        <w:t>технологической (проектно-технологической</w:t>
      </w:r>
      <w:r w:rsidR="008551C1" w:rsidRPr="00FE53D6">
        <w:rPr>
          <w:rFonts w:eastAsia="Calibri"/>
          <w:sz w:val="44"/>
        </w:rPr>
        <w:t>)</w:t>
      </w:r>
      <w:r w:rsidR="008551C1">
        <w:rPr>
          <w:rFonts w:eastAsia="Calibri"/>
          <w:sz w:val="44"/>
        </w:rPr>
        <w:t xml:space="preserve"> практике</w:t>
      </w:r>
    </w:p>
    <w:p w:rsidR="00820E33" w:rsidRPr="00FB657C" w:rsidRDefault="00820E33" w:rsidP="00B35B8E">
      <w:pPr>
        <w:spacing w:after="240"/>
        <w:jc w:val="center"/>
        <w:rPr>
          <w:sz w:val="44"/>
          <w:szCs w:val="44"/>
        </w:rPr>
      </w:pPr>
    </w:p>
    <w:p w:rsidR="00813444" w:rsidRPr="008551C1" w:rsidRDefault="005575A1" w:rsidP="00820E33">
      <w:pPr>
        <w:pStyle w:val="a3"/>
        <w:ind w:left="0" w:right="-72"/>
        <w:jc w:val="center"/>
        <w:rPr>
          <w:color w:val="000000" w:themeColor="text1"/>
          <w:sz w:val="16"/>
          <w:szCs w:val="16"/>
        </w:rPr>
      </w:pPr>
      <w:r w:rsidRPr="008551C1">
        <w:rPr>
          <w:color w:val="000000" w:themeColor="text1"/>
          <w:sz w:val="44"/>
          <w:szCs w:val="44"/>
        </w:rPr>
        <w:t>ООО «ТТ-Дизайн</w:t>
      </w:r>
      <w:r w:rsidR="007E181D" w:rsidRPr="008551C1">
        <w:rPr>
          <w:color w:val="000000" w:themeColor="text1"/>
          <w:sz w:val="44"/>
          <w:szCs w:val="44"/>
        </w:rPr>
        <w:t>», г. Владивосток</w:t>
      </w:r>
    </w:p>
    <w:p w:rsidR="00820E33" w:rsidRPr="008551C1" w:rsidRDefault="00820E33" w:rsidP="00D60699">
      <w:pPr>
        <w:pStyle w:val="a3"/>
        <w:spacing w:before="240"/>
        <w:ind w:left="0" w:right="-74"/>
        <w:jc w:val="center"/>
        <w:rPr>
          <w:color w:val="000000" w:themeColor="text1"/>
          <w:sz w:val="44"/>
        </w:rPr>
      </w:pPr>
    </w:p>
    <w:p w:rsidR="00F14047" w:rsidRPr="008551C1" w:rsidRDefault="00F14047" w:rsidP="00D60699">
      <w:pPr>
        <w:pStyle w:val="a3"/>
        <w:spacing w:before="240"/>
        <w:ind w:left="0" w:right="-74"/>
        <w:jc w:val="center"/>
        <w:rPr>
          <w:color w:val="000000" w:themeColor="text1"/>
          <w:sz w:val="44"/>
        </w:rPr>
      </w:pPr>
    </w:p>
    <w:tbl>
      <w:tblPr>
        <w:tblW w:w="9691" w:type="dxa"/>
        <w:tblLayout w:type="fixed"/>
        <w:tblLook w:val="0000" w:firstRow="0" w:lastRow="0" w:firstColumn="0" w:lastColumn="0" w:noHBand="0" w:noVBand="0"/>
      </w:tblPr>
      <w:tblGrid>
        <w:gridCol w:w="4077"/>
        <w:gridCol w:w="2386"/>
        <w:gridCol w:w="3228"/>
      </w:tblGrid>
      <w:tr w:rsidR="008551C1" w:rsidRPr="008551C1" w:rsidTr="008F6C3E">
        <w:tc>
          <w:tcPr>
            <w:tcW w:w="4077" w:type="dxa"/>
          </w:tcPr>
          <w:p w:rsidR="00820E33" w:rsidRPr="008551C1" w:rsidRDefault="00820E33" w:rsidP="00820E33">
            <w:pPr>
              <w:pStyle w:val="a3"/>
              <w:ind w:left="0" w:right="963"/>
              <w:rPr>
                <w:color w:val="000000" w:themeColor="text1"/>
                <w:sz w:val="28"/>
                <w:szCs w:val="28"/>
              </w:rPr>
            </w:pPr>
            <w:r w:rsidRPr="008551C1">
              <w:rPr>
                <w:color w:val="000000" w:themeColor="text1"/>
                <w:sz w:val="28"/>
                <w:szCs w:val="28"/>
              </w:rPr>
              <w:t>Студент</w:t>
            </w:r>
          </w:p>
        </w:tc>
        <w:tc>
          <w:tcPr>
            <w:tcW w:w="2386" w:type="dxa"/>
          </w:tcPr>
          <w:p w:rsidR="00820E33" w:rsidRPr="008551C1" w:rsidRDefault="00820E33" w:rsidP="00820E33">
            <w:pPr>
              <w:pStyle w:val="a3"/>
              <w:ind w:left="0" w:right="144"/>
              <w:rPr>
                <w:color w:val="000000" w:themeColor="text1"/>
                <w:sz w:val="28"/>
                <w:szCs w:val="28"/>
              </w:rPr>
            </w:pPr>
          </w:p>
        </w:tc>
        <w:tc>
          <w:tcPr>
            <w:tcW w:w="3228" w:type="dxa"/>
          </w:tcPr>
          <w:p w:rsidR="00820E33" w:rsidRPr="008551C1" w:rsidRDefault="00820E33" w:rsidP="00820E33">
            <w:pPr>
              <w:pStyle w:val="a3"/>
              <w:ind w:left="0" w:right="0"/>
              <w:rPr>
                <w:color w:val="000000" w:themeColor="text1"/>
                <w:sz w:val="28"/>
                <w:szCs w:val="28"/>
              </w:rPr>
            </w:pPr>
          </w:p>
        </w:tc>
      </w:tr>
      <w:tr w:rsidR="008551C1" w:rsidRPr="008551C1" w:rsidTr="008F6C3E">
        <w:tc>
          <w:tcPr>
            <w:tcW w:w="4077" w:type="dxa"/>
          </w:tcPr>
          <w:p w:rsidR="008F6C3E" w:rsidRPr="008551C1" w:rsidRDefault="008F6C3E" w:rsidP="005575A1">
            <w:pPr>
              <w:pStyle w:val="a3"/>
              <w:ind w:left="0" w:right="963"/>
              <w:rPr>
                <w:color w:val="000000" w:themeColor="text1"/>
                <w:sz w:val="28"/>
                <w:szCs w:val="28"/>
                <w:lang w:val="en-US"/>
              </w:rPr>
            </w:pPr>
            <w:r w:rsidRPr="008551C1">
              <w:rPr>
                <w:color w:val="000000" w:themeColor="text1"/>
                <w:sz w:val="28"/>
                <w:szCs w:val="28"/>
              </w:rPr>
              <w:t xml:space="preserve">группы </w:t>
            </w:r>
            <w:r w:rsidR="005575A1" w:rsidRPr="008551C1">
              <w:rPr>
                <w:color w:val="000000" w:themeColor="text1"/>
                <w:sz w:val="28"/>
                <w:szCs w:val="28"/>
              </w:rPr>
              <w:t>БЭУ 22 ЦТ 1</w:t>
            </w:r>
          </w:p>
        </w:tc>
        <w:tc>
          <w:tcPr>
            <w:tcW w:w="2386" w:type="dxa"/>
          </w:tcPr>
          <w:p w:rsidR="008F6C3E" w:rsidRPr="008551C1" w:rsidRDefault="008F6C3E" w:rsidP="00314547">
            <w:pPr>
              <w:pStyle w:val="a3"/>
              <w:ind w:left="0" w:right="144"/>
              <w:rPr>
                <w:color w:val="000000" w:themeColor="text1"/>
                <w:sz w:val="28"/>
                <w:szCs w:val="28"/>
              </w:rPr>
            </w:pPr>
            <w:r w:rsidRPr="008551C1">
              <w:rPr>
                <w:color w:val="000000" w:themeColor="text1"/>
                <w:sz w:val="28"/>
                <w:szCs w:val="28"/>
              </w:rPr>
              <w:t>______________</w:t>
            </w:r>
          </w:p>
        </w:tc>
        <w:tc>
          <w:tcPr>
            <w:tcW w:w="3228" w:type="dxa"/>
          </w:tcPr>
          <w:p w:rsidR="008F6C3E" w:rsidRPr="008551C1" w:rsidRDefault="005575A1" w:rsidP="00314547">
            <w:pPr>
              <w:pStyle w:val="a3"/>
              <w:ind w:left="0" w:right="0"/>
              <w:rPr>
                <w:color w:val="000000" w:themeColor="text1"/>
                <w:sz w:val="28"/>
                <w:szCs w:val="28"/>
              </w:rPr>
            </w:pPr>
            <w:r w:rsidRPr="008551C1">
              <w:rPr>
                <w:color w:val="000000" w:themeColor="text1"/>
                <w:sz w:val="28"/>
                <w:szCs w:val="28"/>
              </w:rPr>
              <w:t xml:space="preserve">     В.В. Говор</w:t>
            </w:r>
          </w:p>
        </w:tc>
      </w:tr>
      <w:tr w:rsidR="008551C1" w:rsidRPr="008551C1" w:rsidTr="008F6C3E">
        <w:tc>
          <w:tcPr>
            <w:tcW w:w="4077" w:type="dxa"/>
          </w:tcPr>
          <w:p w:rsidR="008F6C3E" w:rsidRPr="008551C1" w:rsidRDefault="008F6C3E" w:rsidP="00820E33">
            <w:pPr>
              <w:pStyle w:val="a3"/>
              <w:ind w:left="0" w:right="963"/>
              <w:rPr>
                <w:color w:val="000000" w:themeColor="text1"/>
                <w:sz w:val="28"/>
                <w:szCs w:val="28"/>
              </w:rPr>
            </w:pPr>
          </w:p>
          <w:p w:rsidR="008F6C3E" w:rsidRPr="008551C1" w:rsidRDefault="008F6C3E" w:rsidP="00820E33">
            <w:pPr>
              <w:pStyle w:val="a3"/>
              <w:ind w:left="0" w:right="963"/>
              <w:rPr>
                <w:color w:val="000000" w:themeColor="text1"/>
                <w:sz w:val="28"/>
                <w:szCs w:val="28"/>
              </w:rPr>
            </w:pPr>
            <w:r w:rsidRPr="008551C1">
              <w:rPr>
                <w:color w:val="000000" w:themeColor="text1"/>
                <w:sz w:val="28"/>
                <w:szCs w:val="28"/>
              </w:rPr>
              <w:t>Руководитель</w:t>
            </w:r>
          </w:p>
          <w:p w:rsidR="008F6C3E" w:rsidRPr="008551C1" w:rsidRDefault="008F6C3E" w:rsidP="008D5FDB">
            <w:pPr>
              <w:pStyle w:val="a3"/>
              <w:ind w:left="0" w:right="963"/>
              <w:jc w:val="left"/>
              <w:rPr>
                <w:color w:val="000000" w:themeColor="text1"/>
                <w:sz w:val="28"/>
                <w:szCs w:val="28"/>
              </w:rPr>
            </w:pPr>
            <w:r w:rsidRPr="008551C1">
              <w:rPr>
                <w:color w:val="000000" w:themeColor="text1"/>
                <w:sz w:val="28"/>
                <w:szCs w:val="28"/>
              </w:rPr>
              <w:t>канд. экон. наук, доцент</w:t>
            </w:r>
          </w:p>
        </w:tc>
        <w:tc>
          <w:tcPr>
            <w:tcW w:w="2386" w:type="dxa"/>
          </w:tcPr>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r w:rsidRPr="008551C1">
              <w:rPr>
                <w:color w:val="000000" w:themeColor="text1"/>
                <w:sz w:val="28"/>
                <w:szCs w:val="28"/>
              </w:rPr>
              <w:t>______________</w:t>
            </w:r>
          </w:p>
        </w:tc>
        <w:tc>
          <w:tcPr>
            <w:tcW w:w="3228" w:type="dxa"/>
          </w:tcPr>
          <w:p w:rsidR="008F6C3E" w:rsidRPr="008551C1" w:rsidRDefault="008F6C3E" w:rsidP="00820E33">
            <w:pPr>
              <w:pStyle w:val="a3"/>
              <w:ind w:left="0" w:right="0"/>
              <w:rPr>
                <w:color w:val="000000" w:themeColor="text1"/>
                <w:sz w:val="28"/>
                <w:szCs w:val="28"/>
              </w:rPr>
            </w:pPr>
          </w:p>
          <w:p w:rsidR="008F6C3E" w:rsidRPr="008551C1" w:rsidRDefault="008F6C3E" w:rsidP="00820E33">
            <w:pPr>
              <w:pStyle w:val="a3"/>
              <w:ind w:left="0" w:right="0"/>
              <w:rPr>
                <w:color w:val="000000" w:themeColor="text1"/>
                <w:sz w:val="28"/>
                <w:szCs w:val="28"/>
              </w:rPr>
            </w:pPr>
          </w:p>
          <w:p w:rsidR="008F6C3E" w:rsidRPr="008551C1" w:rsidRDefault="008F6C3E" w:rsidP="007B09D6">
            <w:pPr>
              <w:pStyle w:val="a3"/>
              <w:ind w:left="0" w:right="0"/>
              <w:rPr>
                <w:color w:val="000000" w:themeColor="text1"/>
                <w:sz w:val="28"/>
                <w:szCs w:val="28"/>
              </w:rPr>
            </w:pPr>
            <w:r w:rsidRPr="008551C1">
              <w:rPr>
                <w:color w:val="000000" w:themeColor="text1"/>
                <w:sz w:val="28"/>
                <w:szCs w:val="28"/>
              </w:rPr>
              <w:t xml:space="preserve">     </w:t>
            </w:r>
            <w:r w:rsidR="005575A1" w:rsidRPr="008551C1">
              <w:rPr>
                <w:color w:val="000000" w:themeColor="text1"/>
                <w:sz w:val="28"/>
                <w:szCs w:val="28"/>
              </w:rPr>
              <w:t>А.В. Корень</w:t>
            </w:r>
          </w:p>
        </w:tc>
      </w:tr>
      <w:tr w:rsidR="008551C1" w:rsidRPr="008551C1" w:rsidTr="008F6C3E">
        <w:tc>
          <w:tcPr>
            <w:tcW w:w="4077" w:type="dxa"/>
          </w:tcPr>
          <w:p w:rsidR="008F6C3E" w:rsidRPr="008551C1" w:rsidRDefault="008F6C3E" w:rsidP="00820E33">
            <w:pPr>
              <w:pStyle w:val="a3"/>
              <w:ind w:left="0" w:right="34"/>
              <w:rPr>
                <w:color w:val="000000" w:themeColor="text1"/>
                <w:sz w:val="28"/>
                <w:szCs w:val="28"/>
              </w:rPr>
            </w:pPr>
          </w:p>
          <w:p w:rsidR="008F6C3E" w:rsidRPr="008551C1" w:rsidRDefault="008F6C3E" w:rsidP="00820E33">
            <w:pPr>
              <w:pStyle w:val="a3"/>
              <w:ind w:left="0" w:right="34"/>
              <w:rPr>
                <w:color w:val="000000" w:themeColor="text1"/>
                <w:sz w:val="28"/>
                <w:szCs w:val="28"/>
              </w:rPr>
            </w:pPr>
            <w:r w:rsidRPr="008551C1">
              <w:rPr>
                <w:color w:val="000000" w:themeColor="text1"/>
                <w:sz w:val="28"/>
                <w:szCs w:val="28"/>
              </w:rPr>
              <w:t>Руководитель от предприятия</w:t>
            </w:r>
          </w:p>
          <w:p w:rsidR="008F6C3E" w:rsidRPr="008551C1" w:rsidRDefault="005575A1" w:rsidP="00820E33">
            <w:pPr>
              <w:pStyle w:val="a3"/>
              <w:ind w:left="0" w:right="34"/>
              <w:rPr>
                <w:color w:val="000000" w:themeColor="text1"/>
                <w:sz w:val="28"/>
                <w:szCs w:val="28"/>
              </w:rPr>
            </w:pPr>
            <w:r w:rsidRPr="008551C1">
              <w:rPr>
                <w:color w:val="000000" w:themeColor="text1"/>
                <w:sz w:val="28"/>
                <w:szCs w:val="28"/>
              </w:rPr>
              <w:t>генеральный директор</w:t>
            </w:r>
          </w:p>
        </w:tc>
        <w:tc>
          <w:tcPr>
            <w:tcW w:w="2386" w:type="dxa"/>
          </w:tcPr>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r w:rsidRPr="008551C1">
              <w:rPr>
                <w:color w:val="000000" w:themeColor="text1"/>
                <w:sz w:val="28"/>
                <w:szCs w:val="28"/>
              </w:rPr>
              <w:t>______________</w:t>
            </w:r>
          </w:p>
        </w:tc>
        <w:tc>
          <w:tcPr>
            <w:tcW w:w="3228" w:type="dxa"/>
          </w:tcPr>
          <w:p w:rsidR="008F6C3E" w:rsidRPr="008551C1" w:rsidRDefault="008F6C3E" w:rsidP="00820E33">
            <w:pPr>
              <w:pStyle w:val="a3"/>
              <w:ind w:left="0" w:right="963"/>
              <w:rPr>
                <w:color w:val="000000" w:themeColor="text1"/>
                <w:sz w:val="28"/>
                <w:szCs w:val="28"/>
              </w:rPr>
            </w:pPr>
          </w:p>
          <w:p w:rsidR="008F6C3E" w:rsidRPr="008551C1" w:rsidRDefault="005575A1" w:rsidP="005575A1">
            <w:pPr>
              <w:pStyle w:val="a3"/>
              <w:ind w:left="0" w:right="963"/>
              <w:rPr>
                <w:color w:val="000000" w:themeColor="text1"/>
                <w:sz w:val="28"/>
                <w:szCs w:val="28"/>
              </w:rPr>
            </w:pPr>
            <w:r w:rsidRPr="008551C1">
              <w:rPr>
                <w:color w:val="000000" w:themeColor="text1"/>
                <w:sz w:val="28"/>
                <w:szCs w:val="28"/>
              </w:rPr>
              <w:t xml:space="preserve">        Т.А.Заречнева</w:t>
            </w:r>
          </w:p>
        </w:tc>
      </w:tr>
      <w:tr w:rsidR="008551C1" w:rsidRPr="008551C1" w:rsidTr="008F6C3E">
        <w:tc>
          <w:tcPr>
            <w:tcW w:w="4077" w:type="dxa"/>
          </w:tcPr>
          <w:p w:rsidR="008F6C3E" w:rsidRPr="008551C1" w:rsidRDefault="008F6C3E" w:rsidP="00820E33">
            <w:pPr>
              <w:pStyle w:val="a3"/>
              <w:ind w:left="0" w:right="34"/>
              <w:rPr>
                <w:color w:val="000000" w:themeColor="text1"/>
                <w:sz w:val="28"/>
                <w:szCs w:val="28"/>
              </w:rPr>
            </w:pPr>
          </w:p>
          <w:p w:rsidR="008F6C3E" w:rsidRPr="008551C1" w:rsidRDefault="008F6C3E" w:rsidP="00820E33">
            <w:pPr>
              <w:pStyle w:val="a3"/>
              <w:ind w:left="0" w:right="34"/>
              <w:rPr>
                <w:color w:val="000000" w:themeColor="text1"/>
                <w:sz w:val="28"/>
                <w:szCs w:val="28"/>
              </w:rPr>
            </w:pPr>
            <w:r w:rsidRPr="008551C1">
              <w:rPr>
                <w:color w:val="000000" w:themeColor="text1"/>
                <w:sz w:val="28"/>
                <w:szCs w:val="28"/>
              </w:rPr>
              <w:t>Нормоконтролер</w:t>
            </w:r>
          </w:p>
          <w:p w:rsidR="008F6C3E" w:rsidRPr="008551C1" w:rsidRDefault="008F6C3E" w:rsidP="00820E33">
            <w:pPr>
              <w:pStyle w:val="a3"/>
              <w:ind w:left="0" w:right="34"/>
              <w:rPr>
                <w:color w:val="000000" w:themeColor="text1"/>
                <w:sz w:val="28"/>
                <w:szCs w:val="28"/>
              </w:rPr>
            </w:pPr>
            <w:r w:rsidRPr="008551C1">
              <w:rPr>
                <w:color w:val="000000" w:themeColor="text1"/>
                <w:sz w:val="28"/>
                <w:szCs w:val="28"/>
              </w:rPr>
              <w:t xml:space="preserve">канд. экон. наук, доцент </w:t>
            </w:r>
          </w:p>
        </w:tc>
        <w:tc>
          <w:tcPr>
            <w:tcW w:w="2386" w:type="dxa"/>
          </w:tcPr>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p>
          <w:p w:rsidR="008F6C3E" w:rsidRPr="008551C1" w:rsidRDefault="008F6C3E" w:rsidP="00820E33">
            <w:pPr>
              <w:pStyle w:val="a3"/>
              <w:ind w:left="0" w:right="144"/>
              <w:rPr>
                <w:color w:val="000000" w:themeColor="text1"/>
                <w:sz w:val="28"/>
                <w:szCs w:val="28"/>
              </w:rPr>
            </w:pPr>
            <w:r w:rsidRPr="008551C1">
              <w:rPr>
                <w:color w:val="000000" w:themeColor="text1"/>
                <w:sz w:val="28"/>
                <w:szCs w:val="28"/>
              </w:rPr>
              <w:t>______________</w:t>
            </w:r>
          </w:p>
        </w:tc>
        <w:tc>
          <w:tcPr>
            <w:tcW w:w="3228" w:type="dxa"/>
          </w:tcPr>
          <w:p w:rsidR="008F6C3E" w:rsidRPr="008551C1" w:rsidRDefault="008F6C3E" w:rsidP="00820E33">
            <w:pPr>
              <w:pStyle w:val="a3"/>
              <w:ind w:left="0" w:right="963"/>
              <w:rPr>
                <w:color w:val="000000" w:themeColor="text1"/>
                <w:sz w:val="28"/>
                <w:szCs w:val="28"/>
              </w:rPr>
            </w:pPr>
          </w:p>
          <w:p w:rsidR="008F6C3E" w:rsidRPr="008551C1" w:rsidRDefault="008F6C3E" w:rsidP="00820E33">
            <w:pPr>
              <w:pStyle w:val="a3"/>
              <w:ind w:left="0" w:right="963"/>
              <w:rPr>
                <w:color w:val="000000" w:themeColor="text1"/>
                <w:sz w:val="28"/>
                <w:szCs w:val="28"/>
              </w:rPr>
            </w:pPr>
          </w:p>
          <w:p w:rsidR="008F6C3E" w:rsidRPr="008551C1" w:rsidRDefault="008F6C3E" w:rsidP="005575A1">
            <w:pPr>
              <w:pStyle w:val="a3"/>
              <w:ind w:left="0" w:right="963"/>
              <w:rPr>
                <w:color w:val="000000" w:themeColor="text1"/>
                <w:sz w:val="28"/>
                <w:szCs w:val="28"/>
              </w:rPr>
            </w:pPr>
            <w:r w:rsidRPr="008551C1">
              <w:rPr>
                <w:color w:val="000000" w:themeColor="text1"/>
                <w:sz w:val="28"/>
                <w:szCs w:val="28"/>
              </w:rPr>
              <w:t xml:space="preserve">    </w:t>
            </w:r>
            <w:r w:rsidR="007B09D6" w:rsidRPr="008551C1">
              <w:rPr>
                <w:color w:val="000000" w:themeColor="text1"/>
                <w:sz w:val="28"/>
                <w:szCs w:val="28"/>
              </w:rPr>
              <w:t xml:space="preserve"> </w:t>
            </w:r>
            <w:r w:rsidR="005575A1" w:rsidRPr="008551C1">
              <w:rPr>
                <w:color w:val="000000" w:themeColor="text1"/>
                <w:sz w:val="28"/>
                <w:szCs w:val="28"/>
              </w:rPr>
              <w:t>А.В. Корень</w:t>
            </w:r>
          </w:p>
        </w:tc>
      </w:tr>
    </w:tbl>
    <w:p w:rsidR="00820E33" w:rsidRDefault="00820E33" w:rsidP="00820E33">
      <w:pPr>
        <w:pStyle w:val="a3"/>
        <w:ind w:left="0" w:right="963"/>
        <w:jc w:val="center"/>
        <w:rPr>
          <w:sz w:val="20"/>
        </w:rPr>
      </w:pPr>
    </w:p>
    <w:p w:rsidR="00820E33" w:rsidRDefault="00820E33" w:rsidP="00820E33">
      <w:pPr>
        <w:pStyle w:val="a3"/>
        <w:ind w:left="0" w:right="963"/>
        <w:jc w:val="center"/>
      </w:pPr>
    </w:p>
    <w:p w:rsidR="008F6C3E" w:rsidRDefault="008F6C3E" w:rsidP="00820E33">
      <w:pPr>
        <w:pStyle w:val="a3"/>
        <w:ind w:left="0" w:right="963"/>
        <w:jc w:val="center"/>
      </w:pPr>
    </w:p>
    <w:p w:rsidR="005575A1" w:rsidRDefault="00820E33" w:rsidP="005D40D0">
      <w:pPr>
        <w:pStyle w:val="a3"/>
        <w:ind w:left="0" w:right="0"/>
        <w:jc w:val="center"/>
        <w:rPr>
          <w:color w:val="000000" w:themeColor="text1"/>
          <w:sz w:val="28"/>
          <w:szCs w:val="28"/>
        </w:rPr>
      </w:pPr>
      <w:r w:rsidRPr="0099685B">
        <w:rPr>
          <w:sz w:val="28"/>
          <w:szCs w:val="28"/>
        </w:rPr>
        <w:t>Владивосток 20</w:t>
      </w:r>
      <w:r w:rsidR="008F6C3E" w:rsidRPr="005575A1">
        <w:rPr>
          <w:color w:val="000000" w:themeColor="text1"/>
          <w:sz w:val="28"/>
          <w:szCs w:val="28"/>
        </w:rPr>
        <w:t>2</w:t>
      </w:r>
      <w:r w:rsidR="005575A1" w:rsidRPr="005575A1">
        <w:rPr>
          <w:color w:val="000000" w:themeColor="text1"/>
          <w:sz w:val="28"/>
          <w:szCs w:val="28"/>
        </w:rPr>
        <w:t>5</w:t>
      </w:r>
    </w:p>
    <w:p w:rsidR="000113A7" w:rsidRDefault="000113A7" w:rsidP="005D40D0">
      <w:pPr>
        <w:pStyle w:val="a3"/>
        <w:ind w:left="0" w:right="0"/>
        <w:jc w:val="center"/>
        <w:rPr>
          <w:color w:val="000000" w:themeColor="text1"/>
          <w:sz w:val="28"/>
          <w:szCs w:val="28"/>
        </w:rPr>
      </w:pPr>
    </w:p>
    <w:p w:rsidR="000113A7" w:rsidRDefault="000113A7" w:rsidP="005D40D0">
      <w:pPr>
        <w:pStyle w:val="a3"/>
        <w:ind w:left="0" w:right="0"/>
        <w:jc w:val="center"/>
        <w:rPr>
          <w:color w:val="000000" w:themeColor="text1"/>
          <w:sz w:val="28"/>
          <w:szCs w:val="28"/>
        </w:rPr>
      </w:pPr>
    </w:p>
    <w:p w:rsidR="00632A6C" w:rsidRPr="0004296D" w:rsidRDefault="00632A6C" w:rsidP="00632A6C">
      <w:pPr>
        <w:suppressAutoHyphens/>
        <w:spacing w:after="120"/>
        <w:jc w:val="center"/>
        <w:rPr>
          <w:caps/>
        </w:rPr>
      </w:pPr>
      <w:r>
        <w:rPr>
          <w:color w:val="000000" w:themeColor="text1"/>
          <w:sz w:val="28"/>
          <w:szCs w:val="28"/>
        </w:rPr>
        <w:lastRenderedPageBreak/>
        <w:tab/>
      </w:r>
      <w:r w:rsidRPr="0004296D">
        <w:rPr>
          <w:caps/>
        </w:rPr>
        <w:t xml:space="preserve">МИНИСТЕРСТВО </w:t>
      </w:r>
      <w:r>
        <w:rPr>
          <w:caps/>
        </w:rPr>
        <w:t>НАУКИ И ВЫСШЕГО ОБРАЗОВАНИЯ</w:t>
      </w:r>
      <w:r w:rsidRPr="0004296D">
        <w:rPr>
          <w:caps/>
        </w:rPr>
        <w:t xml:space="preserve"> </w:t>
      </w:r>
      <w:r>
        <w:rPr>
          <w:caps/>
        </w:rPr>
        <w:t xml:space="preserve">                              </w:t>
      </w:r>
      <w:r w:rsidRPr="0004296D">
        <w:rPr>
          <w:caps/>
        </w:rPr>
        <w:t>российской федерации</w:t>
      </w:r>
    </w:p>
    <w:p w:rsidR="00632A6C" w:rsidRDefault="00632A6C" w:rsidP="00632A6C">
      <w:pPr>
        <w:pStyle w:val="a7"/>
        <w:suppressAutoHyphens/>
        <w:spacing w:after="120"/>
        <w:ind w:left="0"/>
        <w:contextualSpacing w:val="0"/>
        <w:jc w:val="center"/>
        <w:rPr>
          <w:rFonts w:ascii="Times New Roman" w:hAnsi="Times New Roman"/>
          <w:sz w:val="24"/>
          <w:szCs w:val="24"/>
        </w:rPr>
      </w:pPr>
      <w:r w:rsidRPr="00DC6767">
        <w:rPr>
          <w:rFonts w:ascii="Times New Roman" w:hAnsi="Times New Roman"/>
          <w:sz w:val="24"/>
          <w:szCs w:val="24"/>
        </w:rPr>
        <w:t xml:space="preserve">ВЛАДИВОСТОКСКИЙ ГОСУДАРСТВЕННЫЙ УНИВЕРСИТЕТ </w:t>
      </w:r>
    </w:p>
    <w:p w:rsidR="00632A6C" w:rsidRPr="00DC6767" w:rsidRDefault="00632A6C" w:rsidP="00632A6C">
      <w:pPr>
        <w:pStyle w:val="a7"/>
        <w:suppressAutoHyphens/>
        <w:ind w:left="0"/>
        <w:jc w:val="center"/>
        <w:rPr>
          <w:rFonts w:ascii="Times New Roman" w:hAnsi="Times New Roman"/>
          <w:sz w:val="24"/>
          <w:szCs w:val="24"/>
        </w:rPr>
      </w:pPr>
      <w:r w:rsidRPr="00DC6767">
        <w:rPr>
          <w:rFonts w:ascii="Times New Roman" w:hAnsi="Times New Roman"/>
          <w:sz w:val="24"/>
          <w:szCs w:val="24"/>
        </w:rPr>
        <w:t>КАФЕДРА</w:t>
      </w:r>
      <w:r>
        <w:rPr>
          <w:rFonts w:ascii="Times New Roman" w:hAnsi="Times New Roman"/>
          <w:sz w:val="24"/>
          <w:szCs w:val="24"/>
        </w:rPr>
        <w:t xml:space="preserve"> ЭКОНОМИКИ И УПРАВЛЕНИЯ</w:t>
      </w:r>
    </w:p>
    <w:p w:rsidR="00632A6C" w:rsidRDefault="00632A6C" w:rsidP="00632A6C">
      <w:pPr>
        <w:pStyle w:val="a7"/>
        <w:suppressAutoHyphens/>
        <w:ind w:left="0"/>
        <w:jc w:val="center"/>
        <w:rPr>
          <w:rFonts w:ascii="Times New Roman" w:hAnsi="Times New Roman"/>
          <w:sz w:val="24"/>
          <w:szCs w:val="24"/>
        </w:rPr>
      </w:pPr>
    </w:p>
    <w:p w:rsidR="00632A6C" w:rsidRPr="00DC6767" w:rsidRDefault="00632A6C" w:rsidP="00632A6C">
      <w:pPr>
        <w:pStyle w:val="a7"/>
        <w:ind w:left="0"/>
        <w:jc w:val="center"/>
        <w:rPr>
          <w:rFonts w:ascii="Times New Roman" w:hAnsi="Times New Roman"/>
          <w:sz w:val="24"/>
          <w:szCs w:val="24"/>
        </w:rPr>
      </w:pPr>
      <w:r w:rsidRPr="00DC6767">
        <w:rPr>
          <w:rFonts w:ascii="Times New Roman" w:hAnsi="Times New Roman"/>
          <w:sz w:val="24"/>
          <w:szCs w:val="24"/>
        </w:rPr>
        <w:t>ЗАДАНИЕ</w:t>
      </w:r>
    </w:p>
    <w:p w:rsidR="00632A6C" w:rsidRDefault="00632A6C" w:rsidP="00632A6C">
      <w:pPr>
        <w:pStyle w:val="a7"/>
        <w:suppressAutoHyphens/>
        <w:ind w:left="0" w:firstLine="0"/>
        <w:jc w:val="center"/>
        <w:rPr>
          <w:rFonts w:ascii="Times New Roman" w:hAnsi="Times New Roman"/>
        </w:rPr>
      </w:pPr>
      <w:r w:rsidRPr="00A315DD">
        <w:rPr>
          <w:rFonts w:ascii="Times New Roman" w:hAnsi="Times New Roman"/>
        </w:rPr>
        <w:t xml:space="preserve">на </w:t>
      </w:r>
      <w:r>
        <w:rPr>
          <w:rFonts w:ascii="Times New Roman" w:hAnsi="Times New Roman"/>
        </w:rPr>
        <w:t>п</w:t>
      </w:r>
      <w:r w:rsidRPr="001C0E60">
        <w:rPr>
          <w:rFonts w:ascii="Times New Roman" w:hAnsi="Times New Roman"/>
        </w:rPr>
        <w:t>роизводственн</w:t>
      </w:r>
      <w:r>
        <w:rPr>
          <w:rFonts w:ascii="Times New Roman" w:hAnsi="Times New Roman"/>
        </w:rPr>
        <w:t>ую</w:t>
      </w:r>
      <w:r w:rsidRPr="001C0E60">
        <w:rPr>
          <w:rFonts w:ascii="Times New Roman" w:hAnsi="Times New Roman"/>
        </w:rPr>
        <w:t xml:space="preserve"> технологическ</w:t>
      </w:r>
      <w:r>
        <w:rPr>
          <w:rFonts w:ascii="Times New Roman" w:hAnsi="Times New Roman"/>
        </w:rPr>
        <w:t>ую</w:t>
      </w:r>
      <w:r w:rsidRPr="001C0E60">
        <w:rPr>
          <w:rFonts w:ascii="Times New Roman" w:hAnsi="Times New Roman"/>
        </w:rPr>
        <w:t xml:space="preserve"> (проектно-технологическ</w:t>
      </w:r>
      <w:r>
        <w:rPr>
          <w:rFonts w:ascii="Times New Roman" w:hAnsi="Times New Roman"/>
        </w:rPr>
        <w:t>ую</w:t>
      </w:r>
      <w:r w:rsidRPr="001C0E60">
        <w:rPr>
          <w:rFonts w:ascii="Times New Roman" w:hAnsi="Times New Roman"/>
        </w:rPr>
        <w:t>) практик</w:t>
      </w:r>
      <w:r>
        <w:rPr>
          <w:rFonts w:ascii="Times New Roman" w:hAnsi="Times New Roman"/>
        </w:rPr>
        <w:t>у</w:t>
      </w:r>
    </w:p>
    <w:p w:rsidR="00632A6C" w:rsidRPr="00A315DD" w:rsidRDefault="00632A6C" w:rsidP="00632A6C">
      <w:pPr>
        <w:pStyle w:val="a7"/>
        <w:suppressAutoHyphens/>
        <w:ind w:left="0" w:firstLine="0"/>
        <w:jc w:val="center"/>
        <w:rPr>
          <w:rFonts w:ascii="Times New Roman" w:hAnsi="Times New Roman"/>
        </w:rPr>
      </w:pPr>
    </w:p>
    <w:p w:rsidR="00632A6C" w:rsidRPr="005C69CF" w:rsidRDefault="00632A6C" w:rsidP="00632A6C">
      <w:pPr>
        <w:pStyle w:val="a7"/>
        <w:ind w:left="0" w:firstLine="426"/>
        <w:rPr>
          <w:rFonts w:ascii="Times New Roman" w:hAnsi="Times New Roman"/>
        </w:rPr>
      </w:pPr>
      <w:r w:rsidRPr="00A315DD">
        <w:rPr>
          <w:rFonts w:ascii="Times New Roman" w:hAnsi="Times New Roman"/>
        </w:rPr>
        <w:t>Студент</w:t>
      </w:r>
      <w:r>
        <w:rPr>
          <w:rFonts w:ascii="Times New Roman" w:hAnsi="Times New Roman"/>
        </w:rPr>
        <w:t>у</w:t>
      </w:r>
      <w:r w:rsidRPr="00A315DD">
        <w:rPr>
          <w:rFonts w:ascii="Times New Roman" w:hAnsi="Times New Roman"/>
        </w:rPr>
        <w:t xml:space="preserve"> </w:t>
      </w:r>
      <w:r>
        <w:rPr>
          <w:rFonts w:ascii="Times New Roman" w:hAnsi="Times New Roman"/>
        </w:rPr>
        <w:t>Говор Вероника Вадимовна</w:t>
      </w:r>
    </w:p>
    <w:p w:rsidR="00632A6C" w:rsidRPr="00A315DD" w:rsidRDefault="00632A6C" w:rsidP="00632A6C">
      <w:pPr>
        <w:pStyle w:val="a7"/>
        <w:ind w:left="0" w:firstLine="426"/>
        <w:rPr>
          <w:rFonts w:ascii="Times New Roman" w:hAnsi="Times New Roman"/>
        </w:rPr>
      </w:pPr>
      <w:r w:rsidRPr="00A315DD">
        <w:rPr>
          <w:rFonts w:ascii="Times New Roman" w:hAnsi="Times New Roman"/>
        </w:rPr>
        <w:t xml:space="preserve">Группы: </w:t>
      </w:r>
      <w:r w:rsidRPr="00F125A0">
        <w:rPr>
          <w:rFonts w:ascii="Times New Roman" w:hAnsi="Times New Roman"/>
        </w:rPr>
        <w:t>БЭУ-22-ЦТ</w:t>
      </w:r>
    </w:p>
    <w:p w:rsidR="00632A6C" w:rsidRDefault="00632A6C" w:rsidP="00632A6C">
      <w:pPr>
        <w:ind w:firstLine="426"/>
        <w:rPr>
          <w:rStyle w:val="fontstyle01"/>
          <w:sz w:val="22"/>
          <w:szCs w:val="22"/>
        </w:rPr>
      </w:pPr>
      <w:r w:rsidRPr="00A315DD">
        <w:rPr>
          <w:b/>
          <w:sz w:val="22"/>
          <w:szCs w:val="22"/>
        </w:rPr>
        <w:t>Цель практики</w:t>
      </w:r>
      <w:r w:rsidRPr="00A315DD">
        <w:rPr>
          <w:sz w:val="22"/>
          <w:szCs w:val="22"/>
        </w:rPr>
        <w:t xml:space="preserve">: </w:t>
      </w:r>
      <w:r w:rsidRPr="00A315DD">
        <w:rPr>
          <w:rStyle w:val="fontstyle01"/>
          <w:sz w:val="22"/>
          <w:szCs w:val="22"/>
        </w:rPr>
        <w:t>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w:t>
      </w:r>
      <w:r>
        <w:rPr>
          <w:rStyle w:val="fontstyle01"/>
          <w:sz w:val="22"/>
          <w:szCs w:val="22"/>
        </w:rPr>
        <w:t xml:space="preserve"> </w:t>
      </w:r>
      <w:r w:rsidRPr="00A315DD">
        <w:rPr>
          <w:rStyle w:val="fontstyle01"/>
          <w:sz w:val="22"/>
          <w:szCs w:val="22"/>
        </w:rPr>
        <w:t>использовании полученной информации при принятии управленческих решений.</w:t>
      </w:r>
    </w:p>
    <w:p w:rsidR="00632A6C" w:rsidRPr="00A315DD" w:rsidRDefault="00632A6C" w:rsidP="00632A6C">
      <w:pPr>
        <w:ind w:firstLine="426"/>
        <w:rPr>
          <w:sz w:val="22"/>
          <w:szCs w:val="22"/>
          <w:u w:val="single"/>
        </w:rPr>
      </w:pPr>
      <w:r w:rsidRPr="00A315DD">
        <w:rPr>
          <w:b/>
          <w:sz w:val="22"/>
          <w:szCs w:val="22"/>
        </w:rPr>
        <w:t>Срок сдачи отчета</w:t>
      </w:r>
      <w:r w:rsidRPr="00A315DD">
        <w:rPr>
          <w:sz w:val="22"/>
          <w:szCs w:val="22"/>
        </w:rPr>
        <w:t xml:space="preserve">: </w:t>
      </w:r>
      <w:r>
        <w:rPr>
          <w:sz w:val="22"/>
          <w:szCs w:val="22"/>
          <w:u w:val="single"/>
        </w:rPr>
        <w:t>согласно графику учебного процесса</w:t>
      </w:r>
    </w:p>
    <w:p w:rsidR="00632A6C" w:rsidRPr="00A315DD" w:rsidRDefault="00632A6C" w:rsidP="00632A6C">
      <w:pPr>
        <w:pStyle w:val="a7"/>
        <w:ind w:left="0" w:firstLine="426"/>
        <w:rPr>
          <w:rFonts w:ascii="Times New Roman" w:hAnsi="Times New Roman"/>
        </w:rPr>
      </w:pPr>
      <w:r w:rsidRPr="00A315DD">
        <w:rPr>
          <w:rFonts w:ascii="Times New Roman" w:hAnsi="Times New Roman"/>
        </w:rPr>
        <w:t>Содержание практики:</w:t>
      </w:r>
    </w:p>
    <w:p w:rsidR="00632A6C" w:rsidRPr="00A315DD" w:rsidRDefault="00632A6C" w:rsidP="00632A6C">
      <w:pPr>
        <w:ind w:firstLine="426"/>
        <w:rPr>
          <w:b/>
          <w:bCs/>
          <w:sz w:val="22"/>
          <w:szCs w:val="22"/>
        </w:rPr>
      </w:pPr>
      <w:r w:rsidRPr="00A315DD">
        <w:rPr>
          <w:b/>
          <w:bCs/>
          <w:sz w:val="22"/>
          <w:szCs w:val="22"/>
        </w:rPr>
        <w:t>Содержание разделов отчета по практике:</w:t>
      </w:r>
    </w:p>
    <w:p w:rsidR="00632A6C" w:rsidRPr="00922EC0" w:rsidRDefault="00632A6C" w:rsidP="00632A6C">
      <w:pPr>
        <w:ind w:firstLine="426"/>
        <w:rPr>
          <w:bCs/>
          <w:sz w:val="22"/>
          <w:szCs w:val="22"/>
        </w:rPr>
      </w:pPr>
      <w:r w:rsidRPr="00922EC0">
        <w:rPr>
          <w:b/>
          <w:bCs/>
          <w:sz w:val="22"/>
          <w:szCs w:val="22"/>
        </w:rPr>
        <w:t>Введение:</w:t>
      </w:r>
      <w:r w:rsidRPr="00922EC0">
        <w:rPr>
          <w:bCs/>
          <w:sz w:val="22"/>
          <w:szCs w:val="22"/>
        </w:rPr>
        <w:t xml:space="preserve"> определить цель и задачи практики, основные методы, необходимые для их достижения.</w:t>
      </w:r>
    </w:p>
    <w:p w:rsidR="00632A6C" w:rsidRPr="00922EC0" w:rsidRDefault="00632A6C" w:rsidP="00632A6C">
      <w:pPr>
        <w:ind w:firstLine="426"/>
        <w:rPr>
          <w:b/>
          <w:bCs/>
          <w:sz w:val="22"/>
          <w:szCs w:val="22"/>
        </w:rPr>
      </w:pPr>
      <w:r>
        <w:rPr>
          <w:b/>
          <w:bCs/>
          <w:sz w:val="22"/>
          <w:szCs w:val="22"/>
        </w:rPr>
        <w:t>1 Расчётный раздел</w:t>
      </w:r>
      <w:r w:rsidRPr="00922EC0">
        <w:rPr>
          <w:b/>
          <w:bCs/>
          <w:sz w:val="22"/>
          <w:szCs w:val="22"/>
        </w:rPr>
        <w:t>:</w:t>
      </w:r>
    </w:p>
    <w:p w:rsidR="00632A6C" w:rsidRPr="001C0E60" w:rsidRDefault="00632A6C" w:rsidP="00632A6C">
      <w:pPr>
        <w:ind w:firstLine="426"/>
        <w:rPr>
          <w:bCs/>
          <w:sz w:val="22"/>
          <w:szCs w:val="22"/>
        </w:rPr>
      </w:pPr>
      <w:r w:rsidRPr="001C0E60">
        <w:rPr>
          <w:sz w:val="22"/>
          <w:szCs w:val="22"/>
        </w:rPr>
        <w:t>Отразить полное название организации, ее реквизиты</w:t>
      </w:r>
      <w:r>
        <w:rPr>
          <w:sz w:val="22"/>
          <w:szCs w:val="22"/>
        </w:rPr>
        <w:t xml:space="preserve"> </w:t>
      </w:r>
      <w:r w:rsidRPr="001C0E60">
        <w:rPr>
          <w:sz w:val="22"/>
          <w:szCs w:val="22"/>
        </w:rPr>
        <w:t xml:space="preserve">и основные виды деятельности; описать организационную структуру, систему налогообложения, структуру и функции подразделения организации. В конце раздела необходимо представить анализ основных технико-экономических показателей, характеризующих деятельность предприятия (организации): </w:t>
      </w:r>
      <w:r w:rsidRPr="001C0E60">
        <w:rPr>
          <w:bCs/>
          <w:sz w:val="22"/>
          <w:szCs w:val="22"/>
        </w:rPr>
        <w:t>выручка, себестоимость, прибыль от продаж, затраты на 1 рубль продукции (услуг), среднегодовая стоимость основных производственных фондов, фондоотдача, среднесписочная численность персонала, выработка, фонд оплаты труда, среднегодовая заработная плата, рентабельность основной деятельности. По результатам анализа сделать краткие выводы. (ОПК-2)</w:t>
      </w:r>
    </w:p>
    <w:p w:rsidR="00632A6C" w:rsidRPr="00922EC0" w:rsidRDefault="00632A6C" w:rsidP="00632A6C">
      <w:pPr>
        <w:ind w:firstLine="426"/>
        <w:rPr>
          <w:b/>
          <w:bCs/>
          <w:sz w:val="22"/>
          <w:szCs w:val="22"/>
        </w:rPr>
      </w:pPr>
      <w:r w:rsidRPr="00922EC0">
        <w:rPr>
          <w:b/>
          <w:bCs/>
          <w:sz w:val="22"/>
          <w:szCs w:val="22"/>
        </w:rPr>
        <w:t xml:space="preserve">2 </w:t>
      </w:r>
      <w:r>
        <w:rPr>
          <w:b/>
          <w:bCs/>
          <w:sz w:val="22"/>
          <w:szCs w:val="22"/>
        </w:rPr>
        <w:t>Проектный раздел</w:t>
      </w:r>
      <w:r w:rsidRPr="00922EC0">
        <w:rPr>
          <w:b/>
          <w:bCs/>
          <w:sz w:val="22"/>
          <w:szCs w:val="22"/>
        </w:rPr>
        <w:t>:</w:t>
      </w:r>
    </w:p>
    <w:p w:rsidR="00632A6C" w:rsidRPr="00922EC0" w:rsidRDefault="00632A6C" w:rsidP="00632A6C">
      <w:pPr>
        <w:ind w:firstLine="426"/>
        <w:rPr>
          <w:bCs/>
          <w:sz w:val="22"/>
          <w:szCs w:val="22"/>
        </w:rPr>
      </w:pPr>
      <w:r>
        <w:rPr>
          <w:bCs/>
          <w:sz w:val="22"/>
          <w:szCs w:val="22"/>
        </w:rPr>
        <w:t>Выполнить проект по расчёту</w:t>
      </w:r>
      <w:r w:rsidRPr="001C0E60">
        <w:rPr>
          <w:bCs/>
          <w:sz w:val="22"/>
          <w:szCs w:val="22"/>
        </w:rPr>
        <w:t xml:space="preserve"> определенн</w:t>
      </w:r>
      <w:r>
        <w:rPr>
          <w:bCs/>
          <w:sz w:val="22"/>
          <w:szCs w:val="22"/>
        </w:rPr>
        <w:t>ой</w:t>
      </w:r>
      <w:r w:rsidRPr="001C0E60">
        <w:rPr>
          <w:bCs/>
          <w:sz w:val="22"/>
          <w:szCs w:val="22"/>
        </w:rPr>
        <w:t xml:space="preserve"> групп</w:t>
      </w:r>
      <w:r>
        <w:rPr>
          <w:bCs/>
          <w:sz w:val="22"/>
          <w:szCs w:val="22"/>
        </w:rPr>
        <w:t>ы</w:t>
      </w:r>
      <w:r w:rsidRPr="001C0E60">
        <w:rPr>
          <w:bCs/>
          <w:sz w:val="22"/>
          <w:szCs w:val="22"/>
        </w:rPr>
        <w:t xml:space="preserve"> показателей, характеризующих ту или иную сторону деятельности </w:t>
      </w:r>
      <w:r>
        <w:rPr>
          <w:bCs/>
          <w:sz w:val="22"/>
          <w:szCs w:val="22"/>
        </w:rPr>
        <w:t>предприятия</w:t>
      </w:r>
      <w:r w:rsidRPr="001C0E60">
        <w:rPr>
          <w:bCs/>
          <w:sz w:val="22"/>
          <w:szCs w:val="22"/>
        </w:rPr>
        <w:t xml:space="preserve"> (организации), процесс использования ресурсов, эффективность деятельности,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 Результаты расчетов должны быть представлены в табличном виде. </w:t>
      </w:r>
      <w:r w:rsidRPr="00922EC0">
        <w:rPr>
          <w:bCs/>
          <w:sz w:val="22"/>
          <w:szCs w:val="22"/>
        </w:rPr>
        <w:t>(</w:t>
      </w:r>
      <w:r>
        <w:rPr>
          <w:bCs/>
          <w:sz w:val="22"/>
          <w:szCs w:val="22"/>
        </w:rPr>
        <w:t>ОПК</w:t>
      </w:r>
      <w:r w:rsidRPr="00922EC0">
        <w:rPr>
          <w:bCs/>
          <w:sz w:val="22"/>
          <w:szCs w:val="22"/>
        </w:rPr>
        <w:t>-</w:t>
      </w:r>
      <w:r>
        <w:rPr>
          <w:bCs/>
          <w:sz w:val="22"/>
          <w:szCs w:val="22"/>
        </w:rPr>
        <w:t>3</w:t>
      </w:r>
      <w:r w:rsidRPr="00922EC0">
        <w:rPr>
          <w:bCs/>
          <w:sz w:val="22"/>
          <w:szCs w:val="22"/>
        </w:rPr>
        <w:t>)</w:t>
      </w:r>
    </w:p>
    <w:p w:rsidR="00632A6C" w:rsidRDefault="00632A6C" w:rsidP="00632A6C">
      <w:pPr>
        <w:ind w:firstLine="426"/>
        <w:rPr>
          <w:b/>
          <w:bCs/>
          <w:color w:val="000000"/>
          <w:sz w:val="22"/>
          <w:szCs w:val="22"/>
        </w:rPr>
      </w:pPr>
      <w:r w:rsidRPr="00922EC0">
        <w:rPr>
          <w:b/>
          <w:bCs/>
          <w:sz w:val="22"/>
          <w:szCs w:val="22"/>
        </w:rPr>
        <w:t>Заключение.</w:t>
      </w:r>
      <w:r w:rsidRPr="00922EC0">
        <w:rPr>
          <w:bCs/>
          <w:sz w:val="22"/>
          <w:szCs w:val="22"/>
        </w:rPr>
        <w:t xml:space="preserve"> В заключении сделать вывод об организации системы бухгалтерского</w:t>
      </w:r>
      <w:r>
        <w:rPr>
          <w:bCs/>
          <w:sz w:val="22"/>
          <w:szCs w:val="22"/>
        </w:rPr>
        <w:t xml:space="preserve"> </w:t>
      </w:r>
      <w:r w:rsidRPr="00922EC0">
        <w:rPr>
          <w:bCs/>
          <w:sz w:val="22"/>
          <w:szCs w:val="22"/>
        </w:rPr>
        <w:t>учета на предприятии, состоянии учетных данных и их соответствии требованиям</w:t>
      </w:r>
      <w:r>
        <w:rPr>
          <w:bCs/>
          <w:sz w:val="22"/>
          <w:szCs w:val="22"/>
        </w:rPr>
        <w:t xml:space="preserve"> </w:t>
      </w:r>
      <w:r w:rsidRPr="00922EC0">
        <w:rPr>
          <w:bCs/>
          <w:sz w:val="22"/>
          <w:szCs w:val="22"/>
        </w:rPr>
        <w:t>законодательства.</w:t>
      </w:r>
      <w:r w:rsidRPr="00922EC0">
        <w:rPr>
          <w:bCs/>
          <w:sz w:val="22"/>
          <w:szCs w:val="22"/>
        </w:rPr>
        <w:cr/>
      </w:r>
      <w:r w:rsidRPr="00632A6C">
        <w:rPr>
          <w:b/>
          <w:bCs/>
          <w:color w:val="000000"/>
          <w:sz w:val="22"/>
          <w:szCs w:val="22"/>
        </w:rPr>
        <w:t xml:space="preserve"> </w:t>
      </w:r>
    </w:p>
    <w:p w:rsidR="00632A6C" w:rsidRPr="00922EC0" w:rsidRDefault="00632A6C" w:rsidP="00632A6C">
      <w:pPr>
        <w:ind w:firstLine="426"/>
        <w:rPr>
          <w:bCs/>
          <w:sz w:val="22"/>
          <w:szCs w:val="22"/>
        </w:rPr>
      </w:pPr>
      <w:r w:rsidRPr="00632A6C">
        <w:rPr>
          <w:b/>
          <w:bCs/>
          <w:sz w:val="22"/>
          <w:szCs w:val="22"/>
        </w:rPr>
        <w:t>Список использованных источников (не менее 10-ти позиций)</w:t>
      </w:r>
    </w:p>
    <w:p w:rsidR="00632A6C" w:rsidRPr="00A315DD" w:rsidRDefault="00632A6C" w:rsidP="00632A6C">
      <w:pPr>
        <w:ind w:firstLine="426"/>
        <w:rPr>
          <w:bCs/>
          <w:sz w:val="22"/>
          <w:szCs w:val="22"/>
        </w:rPr>
      </w:pPr>
      <w:r w:rsidRPr="00A315DD">
        <w:rPr>
          <w:bCs/>
          <w:sz w:val="22"/>
          <w:szCs w:val="22"/>
        </w:rPr>
        <w:t>Список использованных источников (указать источник официальной отчетности предприятия, нормативную, справочную и учебную литературу).</w:t>
      </w:r>
    </w:p>
    <w:p w:rsidR="00632A6C" w:rsidRPr="00A315DD" w:rsidRDefault="00632A6C" w:rsidP="00632A6C">
      <w:pPr>
        <w:ind w:firstLine="426"/>
        <w:rPr>
          <w:bCs/>
          <w:sz w:val="22"/>
          <w:szCs w:val="22"/>
        </w:rPr>
      </w:pPr>
      <w:r w:rsidRPr="00A315DD">
        <w:rPr>
          <w:bCs/>
          <w:sz w:val="22"/>
          <w:szCs w:val="22"/>
        </w:rPr>
        <w:t>Приложения (копия используемой в отчете бухгалтерской отчетности).</w:t>
      </w:r>
    </w:p>
    <w:p w:rsidR="00632A6C" w:rsidRPr="00A315DD" w:rsidRDefault="00632A6C" w:rsidP="00632A6C">
      <w:pPr>
        <w:pStyle w:val="a7"/>
        <w:ind w:left="0" w:firstLine="426"/>
        <w:contextualSpacing w:val="0"/>
        <w:rPr>
          <w:rFonts w:ascii="Times New Roman" w:hAnsi="Times New Roman"/>
          <w:bCs/>
        </w:rPr>
      </w:pPr>
      <w:r w:rsidRPr="00A315DD">
        <w:rPr>
          <w:rFonts w:ascii="Times New Roman" w:hAnsi="Times New Roman"/>
        </w:rPr>
        <w:t>Рекомендуемый о</w:t>
      </w:r>
      <w:r w:rsidRPr="00A315DD">
        <w:rPr>
          <w:rFonts w:ascii="Times New Roman" w:hAnsi="Times New Roman"/>
          <w:bCs/>
        </w:rPr>
        <w:t xml:space="preserve">бъем отчета: </w:t>
      </w:r>
      <w:r>
        <w:rPr>
          <w:rFonts w:ascii="Times New Roman" w:hAnsi="Times New Roman"/>
          <w:bCs/>
        </w:rPr>
        <w:t>20</w:t>
      </w:r>
      <w:r w:rsidRPr="00A315DD">
        <w:rPr>
          <w:rFonts w:ascii="Times New Roman" w:hAnsi="Times New Roman"/>
          <w:bCs/>
        </w:rPr>
        <w:t>-</w:t>
      </w:r>
      <w:r>
        <w:rPr>
          <w:rFonts w:ascii="Times New Roman" w:hAnsi="Times New Roman"/>
          <w:bCs/>
        </w:rPr>
        <w:t>2</w:t>
      </w:r>
      <w:r w:rsidRPr="00A315DD">
        <w:rPr>
          <w:rFonts w:ascii="Times New Roman" w:hAnsi="Times New Roman"/>
          <w:bCs/>
        </w:rPr>
        <w:t>5 страниц.</w:t>
      </w:r>
    </w:p>
    <w:p w:rsidR="00632A6C" w:rsidRPr="00A315DD" w:rsidRDefault="00632A6C" w:rsidP="00632A6C">
      <w:pPr>
        <w:pStyle w:val="a7"/>
        <w:ind w:left="0" w:firstLine="426"/>
        <w:contextualSpacing w:val="0"/>
        <w:rPr>
          <w:rFonts w:ascii="Times New Roman" w:hAnsi="Times New Roman"/>
          <w:bCs/>
        </w:rPr>
      </w:pPr>
      <w:r w:rsidRPr="00A315DD">
        <w:rPr>
          <w:rFonts w:ascii="Times New Roman" w:eastAsia="Times New Roman" w:hAnsi="Times New Roman"/>
          <w:lang w:eastAsia="ru-RU"/>
        </w:rPr>
        <w:t>(К защите представляется отчет, выполненный в письменной форме в соответствии с Требованиями к оформлению текстовой части).</w:t>
      </w:r>
    </w:p>
    <w:p w:rsidR="00632A6C" w:rsidRDefault="00632A6C" w:rsidP="00632A6C">
      <w:pPr>
        <w:ind w:firstLine="426"/>
        <w:rPr>
          <w:sz w:val="22"/>
          <w:szCs w:val="22"/>
        </w:rPr>
      </w:pPr>
      <w:r w:rsidRPr="00A315DD">
        <w:rPr>
          <w:sz w:val="22"/>
          <w:szCs w:val="22"/>
        </w:rPr>
        <w:t xml:space="preserve">Время консультаций по графику, телефон, </w:t>
      </w:r>
      <w:r>
        <w:rPr>
          <w:sz w:val="22"/>
          <w:szCs w:val="22"/>
        </w:rPr>
        <w:t>электронная почта руководителя:</w:t>
      </w:r>
    </w:p>
    <w:p w:rsidR="00632A6C" w:rsidRPr="00A315DD" w:rsidRDefault="00632A6C" w:rsidP="00632A6C">
      <w:pPr>
        <w:ind w:firstLine="426"/>
        <w:rPr>
          <w:sz w:val="22"/>
          <w:szCs w:val="22"/>
          <w:u w:val="single"/>
        </w:rPr>
      </w:pPr>
      <w:r w:rsidRPr="00A315DD">
        <w:rPr>
          <w:sz w:val="22"/>
          <w:szCs w:val="22"/>
          <w:lang w:val="en-US"/>
        </w:rPr>
        <w:t>Email</w:t>
      </w:r>
      <w:r w:rsidRPr="00A315DD">
        <w:rPr>
          <w:sz w:val="22"/>
          <w:szCs w:val="22"/>
        </w:rPr>
        <w:t xml:space="preserve">: </w:t>
      </w:r>
      <w:r w:rsidRPr="00181C22">
        <w:rPr>
          <w:sz w:val="22"/>
          <w:szCs w:val="22"/>
          <w:u w:val="single"/>
        </w:rPr>
        <w:t>andrey.koren3@mail.ru</w:t>
      </w:r>
    </w:p>
    <w:p w:rsidR="00632A6C" w:rsidRPr="00A315DD" w:rsidRDefault="00632A6C" w:rsidP="00632A6C">
      <w:pPr>
        <w:overflowPunct w:val="0"/>
        <w:autoSpaceDE w:val="0"/>
        <w:autoSpaceDN w:val="0"/>
        <w:adjustRightInd w:val="0"/>
        <w:ind w:firstLine="426"/>
        <w:rPr>
          <w:sz w:val="22"/>
          <w:szCs w:val="22"/>
        </w:rPr>
      </w:pPr>
      <w:r w:rsidRPr="00A315DD">
        <w:rPr>
          <w:sz w:val="22"/>
          <w:szCs w:val="22"/>
        </w:rPr>
        <w:t xml:space="preserve">Дата выдачи задания: </w:t>
      </w:r>
      <w:r>
        <w:rPr>
          <w:sz w:val="22"/>
          <w:szCs w:val="22"/>
        </w:rPr>
        <w:t>10</w:t>
      </w:r>
      <w:r w:rsidRPr="00A315DD">
        <w:rPr>
          <w:sz w:val="22"/>
          <w:szCs w:val="22"/>
        </w:rPr>
        <w:t>.</w:t>
      </w:r>
      <w:r>
        <w:rPr>
          <w:sz w:val="22"/>
          <w:szCs w:val="22"/>
        </w:rPr>
        <w:t>06</w:t>
      </w:r>
      <w:r w:rsidRPr="00A315DD">
        <w:rPr>
          <w:sz w:val="22"/>
          <w:szCs w:val="22"/>
        </w:rPr>
        <w:t>.202</w:t>
      </w:r>
      <w:r>
        <w:rPr>
          <w:sz w:val="22"/>
          <w:szCs w:val="22"/>
        </w:rPr>
        <w:t>5</w:t>
      </w:r>
      <w:r w:rsidRPr="00A315DD">
        <w:rPr>
          <w:sz w:val="22"/>
          <w:szCs w:val="22"/>
        </w:rPr>
        <w:t xml:space="preserve"> г.</w:t>
      </w:r>
    </w:p>
    <w:p w:rsidR="00632A6C" w:rsidRPr="00A315DD" w:rsidRDefault="00632A6C" w:rsidP="00632A6C">
      <w:pPr>
        <w:overflowPunct w:val="0"/>
        <w:autoSpaceDE w:val="0"/>
        <w:autoSpaceDN w:val="0"/>
        <w:adjustRightInd w:val="0"/>
        <w:ind w:firstLine="426"/>
        <w:rPr>
          <w:sz w:val="22"/>
          <w:szCs w:val="22"/>
        </w:rPr>
      </w:pPr>
    </w:p>
    <w:p w:rsidR="00632A6C" w:rsidRPr="00A315DD" w:rsidRDefault="00632A6C" w:rsidP="00632A6C">
      <w:pPr>
        <w:ind w:firstLine="426"/>
        <w:rPr>
          <w:sz w:val="22"/>
          <w:szCs w:val="22"/>
        </w:rPr>
      </w:pPr>
      <w:r w:rsidRPr="00A315DD">
        <w:rPr>
          <w:sz w:val="22"/>
          <w:szCs w:val="22"/>
        </w:rPr>
        <w:t xml:space="preserve">Руководитель практики </w:t>
      </w:r>
    </w:p>
    <w:p w:rsidR="00632A6C" w:rsidRPr="00A315DD" w:rsidRDefault="00632A6C" w:rsidP="00632A6C">
      <w:pPr>
        <w:ind w:firstLine="426"/>
        <w:rPr>
          <w:sz w:val="22"/>
          <w:szCs w:val="22"/>
        </w:rPr>
      </w:pPr>
      <w:bookmarkStart w:id="0" w:name="_Hlk182168056"/>
      <w:r w:rsidRPr="00A315DD">
        <w:rPr>
          <w:sz w:val="22"/>
          <w:szCs w:val="22"/>
        </w:rPr>
        <w:t>канд. экон. наук, доцент кафедры</w:t>
      </w:r>
    </w:p>
    <w:p w:rsidR="00632A6C" w:rsidRPr="00A315DD" w:rsidRDefault="00632A6C" w:rsidP="000113A7">
      <w:pPr>
        <w:ind w:firstLine="426"/>
        <w:rPr>
          <w:sz w:val="22"/>
          <w:szCs w:val="22"/>
        </w:rPr>
      </w:pPr>
      <w:r w:rsidRPr="00A315DD">
        <w:rPr>
          <w:sz w:val="22"/>
          <w:szCs w:val="22"/>
        </w:rPr>
        <w:t>экономики и управления</w:t>
      </w:r>
      <w:bookmarkEnd w:id="0"/>
      <w:r w:rsidRPr="00A315DD">
        <w:rPr>
          <w:sz w:val="22"/>
          <w:szCs w:val="22"/>
        </w:rPr>
        <w:t xml:space="preserve">                         </w:t>
      </w:r>
      <w:r>
        <w:rPr>
          <w:sz w:val="22"/>
          <w:szCs w:val="22"/>
        </w:rPr>
        <w:t xml:space="preserve">                                       ____________ Корень</w:t>
      </w:r>
      <w:r w:rsidRPr="00181C22">
        <w:rPr>
          <w:sz w:val="22"/>
          <w:szCs w:val="22"/>
        </w:rPr>
        <w:t xml:space="preserve"> </w:t>
      </w:r>
      <w:r>
        <w:rPr>
          <w:sz w:val="22"/>
          <w:szCs w:val="22"/>
        </w:rPr>
        <w:t>А.В.</w:t>
      </w:r>
    </w:p>
    <w:p w:rsidR="00632A6C" w:rsidRPr="00A315DD" w:rsidRDefault="00632A6C" w:rsidP="00632A6C">
      <w:pPr>
        <w:ind w:firstLine="426"/>
        <w:rPr>
          <w:sz w:val="22"/>
          <w:szCs w:val="22"/>
        </w:rPr>
      </w:pPr>
      <w:r w:rsidRPr="00A315DD">
        <w:rPr>
          <w:sz w:val="22"/>
          <w:szCs w:val="22"/>
        </w:rPr>
        <w:t xml:space="preserve">Задание получил: </w:t>
      </w:r>
      <w:r w:rsidRPr="00A315DD">
        <w:rPr>
          <w:sz w:val="22"/>
          <w:szCs w:val="22"/>
        </w:rPr>
        <w:tab/>
        <w:t xml:space="preserve">             </w:t>
      </w:r>
      <w:r>
        <w:rPr>
          <w:sz w:val="22"/>
          <w:szCs w:val="22"/>
        </w:rPr>
        <w:t xml:space="preserve"> </w:t>
      </w:r>
      <w:r w:rsidRPr="00A315DD">
        <w:rPr>
          <w:sz w:val="22"/>
          <w:szCs w:val="22"/>
        </w:rPr>
        <w:t xml:space="preserve">  </w:t>
      </w:r>
      <w:r>
        <w:rPr>
          <w:sz w:val="22"/>
          <w:szCs w:val="22"/>
        </w:rPr>
        <w:t xml:space="preserve">                          </w:t>
      </w:r>
      <w:r w:rsidR="00D90B2F">
        <w:rPr>
          <w:sz w:val="22"/>
          <w:szCs w:val="22"/>
        </w:rPr>
        <w:t xml:space="preserve">                     _____</w:t>
      </w:r>
      <w:r w:rsidRPr="00A315DD">
        <w:rPr>
          <w:sz w:val="22"/>
          <w:szCs w:val="22"/>
        </w:rPr>
        <w:t xml:space="preserve">_______ </w:t>
      </w:r>
      <w:r w:rsidR="000113A7">
        <w:rPr>
          <w:sz w:val="22"/>
          <w:szCs w:val="22"/>
        </w:rPr>
        <w:t>Говор В.В.</w:t>
      </w:r>
    </w:p>
    <w:p w:rsidR="00632A6C" w:rsidRPr="00A315DD" w:rsidRDefault="00632A6C" w:rsidP="00632A6C">
      <w:pPr>
        <w:ind w:firstLine="426"/>
        <w:rPr>
          <w:sz w:val="22"/>
          <w:szCs w:val="22"/>
        </w:rPr>
      </w:pPr>
      <w:r w:rsidRPr="00A315DD">
        <w:rPr>
          <w:sz w:val="22"/>
          <w:szCs w:val="22"/>
        </w:rPr>
        <w:t>Задание согласовано:</w:t>
      </w:r>
    </w:p>
    <w:p w:rsidR="00632A6C" w:rsidRDefault="00632A6C" w:rsidP="00632A6C">
      <w:pPr>
        <w:ind w:firstLine="426"/>
        <w:rPr>
          <w:sz w:val="22"/>
          <w:szCs w:val="22"/>
        </w:rPr>
      </w:pPr>
      <w:r w:rsidRPr="00A315DD">
        <w:rPr>
          <w:sz w:val="22"/>
          <w:szCs w:val="22"/>
        </w:rPr>
        <w:t>Руководитель практики от профильной организации</w:t>
      </w:r>
    </w:p>
    <w:p w:rsidR="00632A6C" w:rsidRDefault="000113A7" w:rsidP="00632A6C">
      <w:pPr>
        <w:ind w:firstLine="426"/>
        <w:rPr>
          <w:color w:val="000000"/>
          <w:sz w:val="22"/>
          <w:szCs w:val="22"/>
        </w:rPr>
      </w:pPr>
      <w:r>
        <w:rPr>
          <w:color w:val="000000"/>
          <w:sz w:val="22"/>
          <w:szCs w:val="22"/>
        </w:rPr>
        <w:t xml:space="preserve">Генеральный директор ООО «ТТ-Дизайн </w:t>
      </w:r>
      <w:r w:rsidR="00632A6C">
        <w:rPr>
          <w:color w:val="000000"/>
          <w:sz w:val="22"/>
          <w:szCs w:val="22"/>
        </w:rPr>
        <w:t xml:space="preserve">                                 </w:t>
      </w:r>
      <w:r w:rsidR="00632A6C" w:rsidRPr="00A315DD">
        <w:rPr>
          <w:color w:val="000000"/>
          <w:sz w:val="22"/>
          <w:szCs w:val="22"/>
        </w:rPr>
        <w:t xml:space="preserve"> ____________ </w:t>
      </w:r>
      <w:r>
        <w:rPr>
          <w:color w:val="000000"/>
          <w:sz w:val="22"/>
          <w:szCs w:val="22"/>
        </w:rPr>
        <w:t>Заречнева Т.А.</w:t>
      </w:r>
    </w:p>
    <w:p w:rsidR="00632A6C" w:rsidRDefault="00632A6C" w:rsidP="00632A6C">
      <w:pPr>
        <w:tabs>
          <w:tab w:val="left" w:pos="2244"/>
          <w:tab w:val="center" w:pos="4819"/>
        </w:tabs>
        <w:suppressAutoHyphens/>
        <w:spacing w:after="120"/>
        <w:ind w:firstLine="426"/>
        <w:rPr>
          <w:color w:val="000000" w:themeColor="text1"/>
          <w:sz w:val="28"/>
          <w:szCs w:val="28"/>
        </w:rPr>
      </w:pPr>
      <w:r>
        <w:rPr>
          <w:color w:val="000000" w:themeColor="text1"/>
          <w:sz w:val="28"/>
          <w:szCs w:val="28"/>
        </w:rPr>
        <w:lastRenderedPageBreak/>
        <w:tab/>
      </w:r>
    </w:p>
    <w:p w:rsidR="00D90B2F" w:rsidRPr="00AB1883" w:rsidRDefault="00D90B2F" w:rsidP="00D90B2F">
      <w:pPr>
        <w:suppressAutoHyphens/>
        <w:jc w:val="center"/>
        <w:rPr>
          <w:b/>
          <w:bCs/>
          <w:szCs w:val="28"/>
        </w:rPr>
      </w:pPr>
      <w:r w:rsidRPr="00AB1883">
        <w:rPr>
          <w:b/>
          <w:bCs/>
          <w:szCs w:val="28"/>
        </w:rPr>
        <w:t>РАБОЧИЙ ГРАФИК (ПЛАН)</w:t>
      </w:r>
      <w:r>
        <w:rPr>
          <w:b/>
          <w:bCs/>
          <w:szCs w:val="28"/>
        </w:rPr>
        <w:t xml:space="preserve"> ПРОВЕДЕНИЯ ПРАКТИКИ</w:t>
      </w:r>
    </w:p>
    <w:p w:rsidR="00D90B2F" w:rsidRPr="00AB1883" w:rsidRDefault="00D90B2F" w:rsidP="00D90B2F">
      <w:pPr>
        <w:shd w:val="clear" w:color="auto" w:fill="FFFFFF"/>
        <w:tabs>
          <w:tab w:val="left" w:pos="6237"/>
        </w:tabs>
        <w:suppressAutoHyphens/>
        <w:ind w:left="780"/>
        <w:contextualSpacing/>
        <w:rPr>
          <w:b/>
          <w:bCs/>
          <w:szCs w:val="28"/>
        </w:rPr>
      </w:pPr>
    </w:p>
    <w:p w:rsidR="004A6B49" w:rsidRPr="000D1D66" w:rsidRDefault="004A6B49" w:rsidP="004A6B49">
      <w:pPr>
        <w:shd w:val="clear" w:color="auto" w:fill="FFFFFF"/>
        <w:tabs>
          <w:tab w:val="left" w:pos="6237"/>
        </w:tabs>
        <w:suppressAutoHyphens/>
        <w:contextualSpacing/>
        <w:jc w:val="both"/>
        <w:rPr>
          <w:rFonts w:eastAsia="SimSun"/>
          <w:lang w:eastAsia="zh-CN"/>
        </w:rPr>
      </w:pPr>
      <w:r w:rsidRPr="000D1D66">
        <w:rPr>
          <w:rFonts w:eastAsia="SimSun"/>
          <w:lang w:eastAsia="zh-CN"/>
        </w:rPr>
        <w:t xml:space="preserve">Студент: </w:t>
      </w:r>
      <w:r>
        <w:rPr>
          <w:rFonts w:eastAsia="Calibri"/>
        </w:rPr>
        <w:t>Говор В.В.</w:t>
      </w:r>
    </w:p>
    <w:p w:rsidR="004A6B49" w:rsidRPr="000D1D66" w:rsidRDefault="004A6B49" w:rsidP="004A6B49">
      <w:pPr>
        <w:shd w:val="clear" w:color="auto" w:fill="FFFFFF"/>
        <w:tabs>
          <w:tab w:val="left" w:pos="3060"/>
          <w:tab w:val="left" w:pos="6237"/>
        </w:tabs>
        <w:suppressAutoHyphens/>
        <w:contextualSpacing/>
        <w:jc w:val="both"/>
        <w:rPr>
          <w:rFonts w:eastAsia="SimSun"/>
          <w:lang w:eastAsia="zh-CN"/>
        </w:rPr>
      </w:pPr>
      <w:r w:rsidRPr="000D1D66">
        <w:rPr>
          <w:rFonts w:eastAsia="SimSun"/>
          <w:lang w:eastAsia="zh-CN"/>
        </w:rPr>
        <w:t xml:space="preserve">Группа: </w:t>
      </w:r>
      <w:r>
        <w:rPr>
          <w:rFonts w:eastAsia="SimSun"/>
          <w:lang w:eastAsia="zh-CN"/>
        </w:rPr>
        <w:t>БЭУ-22-ЦТ1</w:t>
      </w:r>
    </w:p>
    <w:p w:rsidR="004A6B49" w:rsidRPr="000D1D66" w:rsidRDefault="004A6B49" w:rsidP="004A6B49">
      <w:pPr>
        <w:shd w:val="clear" w:color="auto" w:fill="FFFFFF"/>
        <w:tabs>
          <w:tab w:val="left" w:pos="3060"/>
          <w:tab w:val="left" w:pos="6237"/>
        </w:tabs>
        <w:suppressAutoHyphens/>
        <w:contextualSpacing/>
        <w:jc w:val="both"/>
        <w:rPr>
          <w:rFonts w:eastAsia="SimSun"/>
          <w:lang w:eastAsia="zh-CN"/>
        </w:rPr>
      </w:pPr>
      <w:r w:rsidRPr="000D1D66">
        <w:rPr>
          <w:rFonts w:eastAsia="SimSun"/>
          <w:lang w:eastAsia="zh-CN"/>
        </w:rPr>
        <w:t>Кафедра: экономики и управления</w:t>
      </w:r>
    </w:p>
    <w:p w:rsidR="004A6B49" w:rsidRPr="000D1D66" w:rsidRDefault="004A6B49" w:rsidP="004A6B49">
      <w:pPr>
        <w:shd w:val="clear" w:color="auto" w:fill="FFFFFF"/>
        <w:tabs>
          <w:tab w:val="left" w:pos="6237"/>
        </w:tabs>
        <w:suppressAutoHyphens/>
        <w:contextualSpacing/>
        <w:jc w:val="both"/>
        <w:rPr>
          <w:rFonts w:eastAsia="SimSun"/>
          <w:i/>
          <w:u w:val="single"/>
          <w:lang w:eastAsia="zh-CN"/>
        </w:rPr>
      </w:pPr>
      <w:r w:rsidRPr="000D1D66">
        <w:rPr>
          <w:rFonts w:eastAsia="SimSun"/>
          <w:lang w:eastAsia="zh-CN"/>
        </w:rPr>
        <w:t>Руководитель п</w:t>
      </w:r>
      <w:r>
        <w:rPr>
          <w:rFonts w:eastAsia="SimSun"/>
          <w:lang w:eastAsia="zh-CN"/>
        </w:rPr>
        <w:t>рактики: доцент, к.э.н. Корень А. В.</w:t>
      </w:r>
    </w:p>
    <w:p w:rsidR="00D90B2F" w:rsidRPr="00AB1883" w:rsidRDefault="00D90B2F" w:rsidP="004A6B49">
      <w:pPr>
        <w:shd w:val="clear" w:color="auto" w:fill="FFFFFF"/>
        <w:suppressAutoHyphens/>
        <w:contextualSpacing/>
        <w:rPr>
          <w:rFonts w:eastAsia="SimSun"/>
          <w:vertAlign w:val="superscript"/>
          <w:lang w:eastAsia="zh-CN"/>
        </w:rPr>
      </w:pPr>
    </w:p>
    <w:p w:rsidR="00D90B2F" w:rsidRPr="00AB1883" w:rsidRDefault="00D90B2F" w:rsidP="00D90B2F">
      <w:pPr>
        <w:suppressAutoHyphens/>
        <w:contextualSpacing/>
        <w:rPr>
          <w:rFonts w:eastAsia="SimSun"/>
          <w:lang w:eastAsia="zh-CN"/>
        </w:rPr>
      </w:pPr>
    </w:p>
    <w:p w:rsidR="00D90B2F" w:rsidRPr="00AB1883" w:rsidRDefault="00D90B2F" w:rsidP="00D90B2F">
      <w:pPr>
        <w:suppressAutoHyphens/>
        <w:contextualSpacing/>
        <w:rPr>
          <w:color w:val="000000"/>
        </w:rPr>
      </w:pPr>
      <w:r w:rsidRPr="00AB1883">
        <w:rPr>
          <w:color w:val="000000"/>
        </w:rPr>
        <w:t>Инструктаж по ознакомлению с требованиями охраны труда, техники безопасности, пожарной безопасности прошел</w:t>
      </w:r>
    </w:p>
    <w:p w:rsidR="00D90B2F" w:rsidRPr="00AB1883" w:rsidRDefault="00D90B2F" w:rsidP="00D90B2F">
      <w:pPr>
        <w:suppressAutoHyphens/>
        <w:contextualSpacing/>
        <w:jc w:val="right"/>
        <w:rPr>
          <w:color w:val="000000"/>
        </w:rPr>
      </w:pPr>
      <w:r w:rsidRPr="00AB1883">
        <w:rPr>
          <w:color w:val="000000"/>
        </w:rPr>
        <w:t xml:space="preserve"> __________________</w:t>
      </w:r>
      <w:r w:rsidR="004A6B49">
        <w:rPr>
          <w:color w:val="000000"/>
        </w:rPr>
        <w:t>________Заречнева Т.А.</w:t>
      </w:r>
    </w:p>
    <w:p w:rsidR="00D90B2F" w:rsidRPr="00AB1883" w:rsidRDefault="004A6B49" w:rsidP="004A6B49">
      <w:pPr>
        <w:suppressAutoHyphens/>
        <w:contextualSpacing/>
        <w:rPr>
          <w:color w:val="000000"/>
          <w:sz w:val="18"/>
          <w:szCs w:val="18"/>
        </w:rPr>
      </w:pPr>
      <w:r>
        <w:rPr>
          <w:color w:val="000000"/>
          <w:sz w:val="18"/>
          <w:szCs w:val="18"/>
        </w:rPr>
        <w:t xml:space="preserve">                                                                                                            </w:t>
      </w:r>
      <w:r w:rsidR="00D90B2F" w:rsidRPr="00AB1883">
        <w:rPr>
          <w:color w:val="000000"/>
          <w:sz w:val="18"/>
          <w:szCs w:val="18"/>
        </w:rPr>
        <w:t>(подпись уполномоченного лица, МП)</w:t>
      </w:r>
    </w:p>
    <w:p w:rsidR="00D90B2F" w:rsidRPr="00AB1883" w:rsidRDefault="00D90B2F" w:rsidP="00D90B2F">
      <w:pPr>
        <w:suppressAutoHyphens/>
        <w:contextualSpacing/>
        <w:jc w:val="center"/>
        <w:rPr>
          <w:color w:val="000000"/>
        </w:rPr>
      </w:pPr>
    </w:p>
    <w:p w:rsidR="00D90B2F" w:rsidRPr="00AB1883" w:rsidRDefault="00D90B2F" w:rsidP="00D90B2F">
      <w:pPr>
        <w:suppressAutoHyphens/>
        <w:contextualSpacing/>
        <w:rPr>
          <w:color w:val="000000"/>
        </w:rPr>
      </w:pPr>
      <w:r w:rsidRPr="00AB1883">
        <w:rPr>
          <w:color w:val="000000"/>
        </w:rPr>
        <w:t>С правилами трудового распорядка ознакомлен__________________</w:t>
      </w:r>
      <w:r w:rsidR="004A6B49">
        <w:rPr>
          <w:color w:val="000000"/>
        </w:rPr>
        <w:t xml:space="preserve"> Говор В.В,</w:t>
      </w:r>
    </w:p>
    <w:p w:rsidR="00D90B2F" w:rsidRPr="00AB1883" w:rsidRDefault="00D90B2F" w:rsidP="00D90B2F">
      <w:pPr>
        <w:suppressAutoHyphens/>
        <w:contextualSpacing/>
        <w:jc w:val="center"/>
        <w:rPr>
          <w:rFonts w:eastAsia="SimSun"/>
          <w:lang w:eastAsia="zh-CN"/>
        </w:rPr>
      </w:pPr>
      <w:r w:rsidRPr="00AB1883">
        <w:rPr>
          <w:color w:val="000000"/>
          <w:sz w:val="18"/>
          <w:szCs w:val="18"/>
        </w:rPr>
        <w:t xml:space="preserve">                                                            (подпись обучающегося)</w:t>
      </w:r>
    </w:p>
    <w:p w:rsidR="00D90B2F" w:rsidRPr="00AB1883" w:rsidRDefault="00D90B2F" w:rsidP="00D90B2F">
      <w:pPr>
        <w:suppressAutoHyphens/>
        <w:rPr>
          <w:b/>
          <w:bCs/>
          <w:szCs w:val="28"/>
        </w:rPr>
      </w:pPr>
    </w:p>
    <w:p w:rsidR="00D90B2F" w:rsidRPr="00AB1883" w:rsidRDefault="00D90B2F" w:rsidP="00D90B2F">
      <w:pPr>
        <w:spacing w:after="160" w:line="259" w:lineRule="auto"/>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1"/>
        <w:gridCol w:w="4893"/>
        <w:gridCol w:w="1254"/>
        <w:gridCol w:w="1378"/>
      </w:tblGrid>
      <w:tr w:rsidR="00D90B2F" w:rsidRPr="00AB1883" w:rsidTr="00314547">
        <w:trPr>
          <w:trHeight w:val="1000"/>
        </w:trPr>
        <w:tc>
          <w:tcPr>
            <w:tcW w:w="966" w:type="pct"/>
            <w:tcBorders>
              <w:top w:val="single" w:sz="4" w:space="0" w:color="auto"/>
              <w:left w:val="single" w:sz="4" w:space="0" w:color="auto"/>
              <w:right w:val="single" w:sz="4" w:space="0" w:color="auto"/>
            </w:tcBorders>
            <w:vAlign w:val="center"/>
          </w:tcPr>
          <w:p w:rsidR="00D90B2F" w:rsidRPr="00F125A0" w:rsidRDefault="00D90B2F" w:rsidP="00314547">
            <w:pPr>
              <w:tabs>
                <w:tab w:val="num" w:pos="643"/>
              </w:tabs>
              <w:jc w:val="center"/>
              <w:rPr>
                <w:color w:val="000000"/>
                <w:sz w:val="18"/>
                <w:szCs w:val="18"/>
              </w:rPr>
            </w:pPr>
            <w:r w:rsidRPr="00F125A0">
              <w:rPr>
                <w:color w:val="000000"/>
                <w:sz w:val="18"/>
                <w:szCs w:val="18"/>
              </w:rPr>
              <w:t>Этапы практики</w:t>
            </w:r>
          </w:p>
        </w:tc>
        <w:tc>
          <w:tcPr>
            <w:tcW w:w="2630" w:type="pct"/>
            <w:tcBorders>
              <w:top w:val="single" w:sz="4" w:space="0" w:color="auto"/>
              <w:left w:val="single" w:sz="4" w:space="0" w:color="auto"/>
              <w:right w:val="single" w:sz="4" w:space="0" w:color="auto"/>
            </w:tcBorders>
            <w:vAlign w:val="center"/>
          </w:tcPr>
          <w:p w:rsidR="00D90B2F" w:rsidRPr="00F125A0" w:rsidRDefault="00D90B2F" w:rsidP="00314547">
            <w:pPr>
              <w:tabs>
                <w:tab w:val="num" w:pos="643"/>
              </w:tabs>
              <w:jc w:val="center"/>
              <w:rPr>
                <w:color w:val="000000"/>
                <w:sz w:val="18"/>
                <w:szCs w:val="18"/>
              </w:rPr>
            </w:pPr>
            <w:r w:rsidRPr="00F125A0">
              <w:rPr>
                <w:color w:val="000000"/>
                <w:sz w:val="18"/>
                <w:szCs w:val="18"/>
              </w:rPr>
              <w:t xml:space="preserve">Виды работы </w:t>
            </w: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4A6B49" w:rsidP="00314547">
            <w:pPr>
              <w:tabs>
                <w:tab w:val="num" w:pos="643"/>
              </w:tabs>
              <w:jc w:val="center"/>
              <w:rPr>
                <w:color w:val="000000"/>
                <w:sz w:val="18"/>
                <w:szCs w:val="18"/>
                <w:lang w:val="en-US"/>
              </w:rPr>
            </w:pPr>
            <w:r w:rsidRPr="000D1D66">
              <w:rPr>
                <w:rFonts w:eastAsia="Calibri"/>
                <w:color w:val="000000"/>
                <w:sz w:val="20"/>
                <w:szCs w:val="20"/>
              </w:rPr>
              <w:t>Срок выполнения</w:t>
            </w:r>
          </w:p>
        </w:tc>
        <w:tc>
          <w:tcPr>
            <w:tcW w:w="749" w:type="pct"/>
            <w:tcBorders>
              <w:top w:val="single" w:sz="4" w:space="0" w:color="auto"/>
              <w:left w:val="single" w:sz="4" w:space="0" w:color="auto"/>
              <w:right w:val="single" w:sz="4" w:space="0" w:color="auto"/>
            </w:tcBorders>
            <w:vAlign w:val="center"/>
          </w:tcPr>
          <w:p w:rsidR="00D90B2F" w:rsidRPr="00F125A0" w:rsidRDefault="00D90B2F" w:rsidP="00314547">
            <w:pPr>
              <w:tabs>
                <w:tab w:val="num" w:pos="643"/>
              </w:tabs>
              <w:jc w:val="center"/>
              <w:rPr>
                <w:color w:val="000000"/>
                <w:sz w:val="18"/>
                <w:szCs w:val="18"/>
              </w:rPr>
            </w:pPr>
            <w:r w:rsidRPr="00F125A0">
              <w:rPr>
                <w:color w:val="000000"/>
                <w:sz w:val="18"/>
                <w:szCs w:val="18"/>
              </w:rPr>
              <w:t xml:space="preserve">Отметка </w:t>
            </w:r>
          </w:p>
          <w:p w:rsidR="00D90B2F" w:rsidRPr="00F125A0" w:rsidRDefault="00D90B2F" w:rsidP="00314547">
            <w:pPr>
              <w:tabs>
                <w:tab w:val="num" w:pos="643"/>
              </w:tabs>
              <w:jc w:val="center"/>
              <w:rPr>
                <w:color w:val="000000"/>
                <w:sz w:val="18"/>
                <w:szCs w:val="18"/>
              </w:rPr>
            </w:pPr>
            <w:r w:rsidRPr="00F125A0">
              <w:rPr>
                <w:color w:val="000000"/>
                <w:sz w:val="18"/>
                <w:szCs w:val="18"/>
              </w:rPr>
              <w:t>руководителя о выполнении</w:t>
            </w:r>
          </w:p>
        </w:tc>
      </w:tr>
      <w:tr w:rsidR="00D90B2F" w:rsidRPr="00AB1883" w:rsidTr="00314547">
        <w:trPr>
          <w:trHeight w:val="368"/>
        </w:trPr>
        <w:tc>
          <w:tcPr>
            <w:tcW w:w="966" w:type="pct"/>
            <w:vMerge w:val="restart"/>
            <w:vAlign w:val="center"/>
          </w:tcPr>
          <w:p w:rsidR="00D90B2F" w:rsidRPr="00F125A0" w:rsidRDefault="00D90B2F" w:rsidP="00314547">
            <w:pPr>
              <w:autoSpaceDE w:val="0"/>
              <w:autoSpaceDN w:val="0"/>
              <w:adjustRightInd w:val="0"/>
              <w:rPr>
                <w:sz w:val="18"/>
                <w:szCs w:val="18"/>
              </w:rPr>
            </w:pPr>
            <w:r w:rsidRPr="00F125A0">
              <w:rPr>
                <w:sz w:val="18"/>
                <w:szCs w:val="18"/>
              </w:rPr>
              <w:t>1.Подготовительный</w:t>
            </w:r>
          </w:p>
        </w:tc>
        <w:tc>
          <w:tcPr>
            <w:tcW w:w="2630" w:type="pct"/>
            <w:vAlign w:val="center"/>
          </w:tcPr>
          <w:p w:rsidR="00D90B2F" w:rsidRPr="00F125A0" w:rsidRDefault="00D90B2F" w:rsidP="00314547">
            <w:pPr>
              <w:autoSpaceDE w:val="0"/>
              <w:autoSpaceDN w:val="0"/>
              <w:adjustRightInd w:val="0"/>
              <w:rPr>
                <w:sz w:val="18"/>
                <w:szCs w:val="18"/>
              </w:rPr>
            </w:pPr>
            <w:r w:rsidRPr="00F125A0">
              <w:rPr>
                <w:sz w:val="18"/>
                <w:szCs w:val="18"/>
              </w:rPr>
              <w:t>Организационное собрание</w:t>
            </w: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EE65F1" w:rsidP="00314547">
            <w:pPr>
              <w:tabs>
                <w:tab w:val="num" w:pos="643"/>
              </w:tabs>
              <w:jc w:val="center"/>
              <w:rPr>
                <w:sz w:val="18"/>
                <w:szCs w:val="18"/>
              </w:rPr>
            </w:pPr>
            <w:r>
              <w:rPr>
                <w:rFonts w:eastAsia="Calibri"/>
                <w:sz w:val="20"/>
                <w:szCs w:val="20"/>
              </w:rPr>
              <w:t>17.06</w:t>
            </w:r>
            <w:r w:rsidR="004A6B49">
              <w:rPr>
                <w:rFonts w:eastAsia="Calibri"/>
                <w:sz w:val="20"/>
                <w:szCs w:val="20"/>
              </w:rPr>
              <w:t>.2025</w:t>
            </w:r>
          </w:p>
        </w:tc>
        <w:tc>
          <w:tcPr>
            <w:tcW w:w="749" w:type="pct"/>
            <w:vAlign w:val="center"/>
          </w:tcPr>
          <w:p w:rsidR="00D90B2F" w:rsidRPr="00F125A0" w:rsidRDefault="00D90B2F" w:rsidP="00314547">
            <w:pPr>
              <w:tabs>
                <w:tab w:val="num" w:pos="643"/>
              </w:tabs>
              <w:jc w:val="center"/>
              <w:rPr>
                <w:sz w:val="18"/>
                <w:szCs w:val="18"/>
              </w:rPr>
            </w:pPr>
          </w:p>
        </w:tc>
      </w:tr>
      <w:tr w:rsidR="00D90B2F" w:rsidRPr="00AB1883" w:rsidTr="00314547">
        <w:trPr>
          <w:trHeight w:val="413"/>
        </w:trPr>
        <w:tc>
          <w:tcPr>
            <w:tcW w:w="966" w:type="pct"/>
            <w:vMerge/>
            <w:vAlign w:val="center"/>
          </w:tcPr>
          <w:p w:rsidR="00D90B2F" w:rsidRPr="00F125A0" w:rsidRDefault="00D90B2F" w:rsidP="00314547">
            <w:pPr>
              <w:autoSpaceDE w:val="0"/>
              <w:autoSpaceDN w:val="0"/>
              <w:adjustRightInd w:val="0"/>
              <w:rPr>
                <w:sz w:val="18"/>
                <w:szCs w:val="18"/>
              </w:rPr>
            </w:pPr>
          </w:p>
        </w:tc>
        <w:tc>
          <w:tcPr>
            <w:tcW w:w="2630" w:type="pct"/>
            <w:vAlign w:val="center"/>
          </w:tcPr>
          <w:p w:rsidR="00D90B2F" w:rsidRPr="00F125A0" w:rsidRDefault="00D90B2F" w:rsidP="00314547">
            <w:pPr>
              <w:autoSpaceDE w:val="0"/>
              <w:autoSpaceDN w:val="0"/>
              <w:adjustRightInd w:val="0"/>
              <w:rPr>
                <w:sz w:val="18"/>
                <w:szCs w:val="18"/>
              </w:rPr>
            </w:pPr>
            <w:r w:rsidRPr="00F125A0">
              <w:rPr>
                <w:sz w:val="18"/>
                <w:szCs w:val="18"/>
              </w:rPr>
              <w:t>Инструктаж по технике безопасности</w:t>
            </w: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4A6B49" w:rsidP="00314547">
            <w:pPr>
              <w:tabs>
                <w:tab w:val="num" w:pos="643"/>
              </w:tabs>
              <w:jc w:val="center"/>
              <w:rPr>
                <w:sz w:val="18"/>
                <w:szCs w:val="18"/>
              </w:rPr>
            </w:pPr>
            <w:r>
              <w:rPr>
                <w:rFonts w:eastAsia="Calibri"/>
                <w:sz w:val="20"/>
                <w:szCs w:val="20"/>
              </w:rPr>
              <w:t>17.0</w:t>
            </w:r>
            <w:r w:rsidR="00EE65F1">
              <w:rPr>
                <w:rFonts w:eastAsia="Calibri"/>
                <w:sz w:val="20"/>
                <w:szCs w:val="20"/>
              </w:rPr>
              <w:t>6</w:t>
            </w:r>
            <w:r>
              <w:rPr>
                <w:rFonts w:eastAsia="Calibri"/>
                <w:sz w:val="20"/>
                <w:szCs w:val="20"/>
              </w:rPr>
              <w:t>.2025</w:t>
            </w:r>
          </w:p>
        </w:tc>
        <w:tc>
          <w:tcPr>
            <w:tcW w:w="749" w:type="pct"/>
            <w:vAlign w:val="center"/>
          </w:tcPr>
          <w:p w:rsidR="00D90B2F" w:rsidRPr="00F125A0" w:rsidRDefault="00D90B2F" w:rsidP="00314547">
            <w:pPr>
              <w:tabs>
                <w:tab w:val="num" w:pos="643"/>
              </w:tabs>
              <w:jc w:val="center"/>
              <w:rPr>
                <w:sz w:val="18"/>
                <w:szCs w:val="18"/>
              </w:rPr>
            </w:pPr>
          </w:p>
        </w:tc>
      </w:tr>
      <w:tr w:rsidR="00D90B2F" w:rsidRPr="00AB1883" w:rsidTr="00314547">
        <w:trPr>
          <w:trHeight w:val="878"/>
        </w:trPr>
        <w:tc>
          <w:tcPr>
            <w:tcW w:w="966" w:type="pct"/>
            <w:vMerge w:val="restart"/>
            <w:vAlign w:val="center"/>
          </w:tcPr>
          <w:p w:rsidR="00D90B2F" w:rsidRPr="00F125A0" w:rsidRDefault="00D90B2F" w:rsidP="00314547">
            <w:pPr>
              <w:autoSpaceDE w:val="0"/>
              <w:autoSpaceDN w:val="0"/>
              <w:adjustRightInd w:val="0"/>
              <w:rPr>
                <w:sz w:val="18"/>
                <w:szCs w:val="18"/>
              </w:rPr>
            </w:pPr>
            <w:r w:rsidRPr="00F125A0">
              <w:rPr>
                <w:sz w:val="18"/>
                <w:szCs w:val="18"/>
              </w:rPr>
              <w:t xml:space="preserve">2.Практический </w:t>
            </w:r>
          </w:p>
          <w:p w:rsidR="00D90B2F" w:rsidRPr="00F125A0" w:rsidRDefault="00D90B2F" w:rsidP="00314547">
            <w:pPr>
              <w:autoSpaceDE w:val="0"/>
              <w:autoSpaceDN w:val="0"/>
              <w:adjustRightInd w:val="0"/>
              <w:rPr>
                <w:sz w:val="18"/>
                <w:szCs w:val="18"/>
              </w:rPr>
            </w:pPr>
          </w:p>
        </w:tc>
        <w:tc>
          <w:tcPr>
            <w:tcW w:w="2630" w:type="pct"/>
            <w:vAlign w:val="center"/>
          </w:tcPr>
          <w:p w:rsidR="00D90B2F" w:rsidRPr="00F125A0" w:rsidRDefault="00D90B2F" w:rsidP="00314547">
            <w:pPr>
              <w:autoSpaceDE w:val="0"/>
              <w:autoSpaceDN w:val="0"/>
              <w:adjustRightInd w:val="0"/>
              <w:rPr>
                <w:bCs/>
                <w:sz w:val="18"/>
                <w:szCs w:val="18"/>
              </w:rPr>
            </w:pPr>
            <w:r w:rsidRPr="00F125A0">
              <w:rPr>
                <w:sz w:val="18"/>
                <w:szCs w:val="18"/>
              </w:rPr>
              <w:t xml:space="preserve">1. Отразить полное название организации, ее реквизиты, миссию, цели и основные виды деятельности. В конце раздела необходимо представить анализ основных технико-экономических показателей, характеризующих деятельность предприятия (организации): </w:t>
            </w:r>
            <w:r w:rsidRPr="00F125A0">
              <w:rPr>
                <w:bCs/>
                <w:sz w:val="18"/>
                <w:szCs w:val="18"/>
              </w:rPr>
              <w:t>выручка, себестоимость, прибыль от продаж, фонд оплаты труда, среднегодовая заработная плата, рентабельность основной деятельности. По результатам анализа сделать краткие выводы. (ОПК-2)</w:t>
            </w:r>
          </w:p>
          <w:p w:rsidR="00D90B2F" w:rsidRPr="00F125A0" w:rsidRDefault="00D90B2F" w:rsidP="00314547">
            <w:pPr>
              <w:autoSpaceDE w:val="0"/>
              <w:autoSpaceDN w:val="0"/>
              <w:adjustRightInd w:val="0"/>
              <w:rPr>
                <w:sz w:val="18"/>
                <w:szCs w:val="18"/>
              </w:rPr>
            </w:pP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EE65F1" w:rsidP="00314547">
            <w:pPr>
              <w:tabs>
                <w:tab w:val="num" w:pos="643"/>
              </w:tabs>
              <w:jc w:val="center"/>
              <w:rPr>
                <w:sz w:val="18"/>
                <w:szCs w:val="18"/>
              </w:rPr>
            </w:pPr>
            <w:r>
              <w:rPr>
                <w:sz w:val="18"/>
                <w:szCs w:val="18"/>
              </w:rPr>
              <w:t>18.06.2025-10</w:t>
            </w:r>
            <w:r w:rsidR="00D90B2F" w:rsidRPr="00F125A0">
              <w:rPr>
                <w:sz w:val="18"/>
                <w:szCs w:val="18"/>
              </w:rPr>
              <w:t>.07.2025</w:t>
            </w:r>
          </w:p>
        </w:tc>
        <w:tc>
          <w:tcPr>
            <w:tcW w:w="749" w:type="pct"/>
            <w:vAlign w:val="center"/>
          </w:tcPr>
          <w:p w:rsidR="00D90B2F" w:rsidRPr="00F125A0" w:rsidRDefault="00D90B2F" w:rsidP="00314547">
            <w:pPr>
              <w:tabs>
                <w:tab w:val="num" w:pos="643"/>
              </w:tabs>
              <w:jc w:val="center"/>
              <w:rPr>
                <w:sz w:val="18"/>
                <w:szCs w:val="18"/>
              </w:rPr>
            </w:pPr>
          </w:p>
        </w:tc>
      </w:tr>
      <w:tr w:rsidR="00D90B2F" w:rsidRPr="00AB1883" w:rsidTr="00314547">
        <w:trPr>
          <w:trHeight w:val="94"/>
        </w:trPr>
        <w:tc>
          <w:tcPr>
            <w:tcW w:w="966" w:type="pct"/>
            <w:vMerge/>
            <w:vAlign w:val="center"/>
          </w:tcPr>
          <w:p w:rsidR="00D90B2F" w:rsidRPr="00F125A0" w:rsidRDefault="00D90B2F" w:rsidP="00314547">
            <w:pPr>
              <w:autoSpaceDE w:val="0"/>
              <w:autoSpaceDN w:val="0"/>
              <w:adjustRightInd w:val="0"/>
              <w:rPr>
                <w:sz w:val="18"/>
                <w:szCs w:val="18"/>
              </w:rPr>
            </w:pPr>
          </w:p>
        </w:tc>
        <w:tc>
          <w:tcPr>
            <w:tcW w:w="2630" w:type="pct"/>
            <w:vAlign w:val="center"/>
          </w:tcPr>
          <w:p w:rsidR="00D90B2F" w:rsidRPr="00F125A0" w:rsidRDefault="00D90B2F" w:rsidP="00314547">
            <w:pPr>
              <w:rPr>
                <w:bCs/>
                <w:sz w:val="18"/>
                <w:szCs w:val="18"/>
              </w:rPr>
            </w:pPr>
            <w:r w:rsidRPr="00F125A0">
              <w:rPr>
                <w:sz w:val="18"/>
                <w:szCs w:val="18"/>
              </w:rPr>
              <w:t xml:space="preserve">2. </w:t>
            </w:r>
            <w:r w:rsidRPr="00F125A0">
              <w:rPr>
                <w:bCs/>
                <w:sz w:val="18"/>
                <w:szCs w:val="18"/>
              </w:rPr>
              <w:t>Рассчитать определенную группу показателей, характеризующих ту или иную сторону деятельности предприятия (организации), процесс использования ресурсов, эффективность деятельности,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 Результаты расчетов должны быть представлены в табличном виде. (ОПК-3)</w:t>
            </w:r>
          </w:p>
          <w:p w:rsidR="00D90B2F" w:rsidRPr="00F125A0" w:rsidRDefault="00D90B2F" w:rsidP="00314547">
            <w:pPr>
              <w:autoSpaceDE w:val="0"/>
              <w:autoSpaceDN w:val="0"/>
              <w:adjustRightInd w:val="0"/>
              <w:rPr>
                <w:sz w:val="18"/>
                <w:szCs w:val="18"/>
              </w:rPr>
            </w:pP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EE65F1" w:rsidP="00314547">
            <w:pPr>
              <w:tabs>
                <w:tab w:val="num" w:pos="643"/>
              </w:tabs>
              <w:jc w:val="center"/>
              <w:rPr>
                <w:sz w:val="18"/>
                <w:szCs w:val="18"/>
              </w:rPr>
            </w:pPr>
            <w:r>
              <w:rPr>
                <w:sz w:val="18"/>
                <w:szCs w:val="18"/>
              </w:rPr>
              <w:t>11.07.2025-16.07</w:t>
            </w:r>
            <w:r w:rsidR="00D90B2F" w:rsidRPr="00F125A0">
              <w:rPr>
                <w:sz w:val="18"/>
                <w:szCs w:val="18"/>
              </w:rPr>
              <w:t>.2025</w:t>
            </w:r>
          </w:p>
        </w:tc>
        <w:tc>
          <w:tcPr>
            <w:tcW w:w="749" w:type="pct"/>
            <w:vAlign w:val="center"/>
          </w:tcPr>
          <w:p w:rsidR="00D90B2F" w:rsidRPr="00F125A0" w:rsidRDefault="00D90B2F" w:rsidP="00314547">
            <w:pPr>
              <w:tabs>
                <w:tab w:val="num" w:pos="643"/>
              </w:tabs>
              <w:jc w:val="center"/>
              <w:rPr>
                <w:sz w:val="18"/>
                <w:szCs w:val="18"/>
              </w:rPr>
            </w:pPr>
          </w:p>
        </w:tc>
      </w:tr>
      <w:tr w:rsidR="00D90B2F" w:rsidRPr="00AB1883" w:rsidTr="00314547">
        <w:trPr>
          <w:trHeight w:val="354"/>
        </w:trPr>
        <w:tc>
          <w:tcPr>
            <w:tcW w:w="966" w:type="pct"/>
            <w:vAlign w:val="center"/>
          </w:tcPr>
          <w:p w:rsidR="00D90B2F" w:rsidRPr="00F125A0" w:rsidRDefault="00D90B2F" w:rsidP="00314547">
            <w:pPr>
              <w:autoSpaceDE w:val="0"/>
              <w:autoSpaceDN w:val="0"/>
              <w:adjustRightInd w:val="0"/>
              <w:rPr>
                <w:sz w:val="18"/>
                <w:szCs w:val="18"/>
              </w:rPr>
            </w:pPr>
            <w:r w:rsidRPr="00F125A0">
              <w:rPr>
                <w:sz w:val="18"/>
                <w:szCs w:val="18"/>
              </w:rPr>
              <w:t>3. Заключительный</w:t>
            </w:r>
          </w:p>
        </w:tc>
        <w:tc>
          <w:tcPr>
            <w:tcW w:w="2630" w:type="pct"/>
            <w:vAlign w:val="center"/>
          </w:tcPr>
          <w:p w:rsidR="00D90B2F" w:rsidRPr="00F125A0" w:rsidRDefault="00D90B2F" w:rsidP="00314547">
            <w:pPr>
              <w:autoSpaceDE w:val="0"/>
              <w:autoSpaceDN w:val="0"/>
              <w:adjustRightInd w:val="0"/>
              <w:rPr>
                <w:sz w:val="18"/>
                <w:szCs w:val="18"/>
              </w:rPr>
            </w:pPr>
            <w:r w:rsidRPr="00F125A0">
              <w:rPr>
                <w:sz w:val="18"/>
                <w:szCs w:val="18"/>
              </w:rPr>
              <w:t>Подготовка и сдача отчета</w:t>
            </w:r>
          </w:p>
        </w:tc>
        <w:tc>
          <w:tcPr>
            <w:tcW w:w="655" w:type="pct"/>
            <w:tcBorders>
              <w:top w:val="single" w:sz="4" w:space="0" w:color="auto"/>
              <w:left w:val="single" w:sz="4" w:space="0" w:color="auto"/>
              <w:bottom w:val="single" w:sz="4" w:space="0" w:color="auto"/>
              <w:right w:val="single" w:sz="4" w:space="0" w:color="auto"/>
            </w:tcBorders>
            <w:vAlign w:val="center"/>
          </w:tcPr>
          <w:p w:rsidR="00D90B2F" w:rsidRPr="00F125A0" w:rsidRDefault="00D90B2F" w:rsidP="00314547">
            <w:pPr>
              <w:tabs>
                <w:tab w:val="num" w:pos="643"/>
              </w:tabs>
              <w:jc w:val="center"/>
              <w:rPr>
                <w:sz w:val="18"/>
                <w:szCs w:val="18"/>
              </w:rPr>
            </w:pPr>
            <w:r w:rsidRPr="00F125A0">
              <w:rPr>
                <w:sz w:val="18"/>
                <w:szCs w:val="18"/>
              </w:rPr>
              <w:t>1</w:t>
            </w:r>
            <w:r w:rsidR="00EE65F1">
              <w:rPr>
                <w:sz w:val="18"/>
                <w:szCs w:val="18"/>
              </w:rPr>
              <w:t>6.07</w:t>
            </w:r>
            <w:r w:rsidRPr="00F125A0">
              <w:rPr>
                <w:sz w:val="18"/>
                <w:szCs w:val="18"/>
              </w:rPr>
              <w:t>.2025</w:t>
            </w:r>
          </w:p>
        </w:tc>
        <w:tc>
          <w:tcPr>
            <w:tcW w:w="749" w:type="pct"/>
            <w:vAlign w:val="center"/>
          </w:tcPr>
          <w:p w:rsidR="00D90B2F" w:rsidRPr="00F125A0" w:rsidRDefault="00D90B2F" w:rsidP="00314547">
            <w:pPr>
              <w:tabs>
                <w:tab w:val="num" w:pos="643"/>
              </w:tabs>
              <w:jc w:val="center"/>
              <w:rPr>
                <w:sz w:val="18"/>
                <w:szCs w:val="18"/>
              </w:rPr>
            </w:pPr>
          </w:p>
        </w:tc>
      </w:tr>
    </w:tbl>
    <w:p w:rsidR="00D90B2F" w:rsidRPr="00AB1883" w:rsidRDefault="00D90B2F" w:rsidP="00D90B2F">
      <w:pPr>
        <w:spacing w:after="160" w:line="259" w:lineRule="auto"/>
        <w:rPr>
          <w:rFonts w:ascii="Arial" w:hAnsi="Arial" w:cs="Arial"/>
          <w:b/>
        </w:rPr>
      </w:pPr>
    </w:p>
    <w:p w:rsidR="00D90B2F" w:rsidRPr="00AB1883" w:rsidRDefault="00D90B2F" w:rsidP="00D90B2F">
      <w:r w:rsidRPr="00AB1883">
        <w:t>Руководитель учебной практики</w:t>
      </w:r>
    </w:p>
    <w:p w:rsidR="00D90B2F" w:rsidRDefault="00D90B2F" w:rsidP="00D90B2F">
      <w:r>
        <w:t>канд. экон. наук, доцент кафедры</w:t>
      </w:r>
    </w:p>
    <w:p w:rsidR="00D90B2F" w:rsidRPr="00AB1883" w:rsidRDefault="00D90B2F" w:rsidP="00D90B2F">
      <w:r>
        <w:t>экономики и управления</w:t>
      </w:r>
      <w:r>
        <w:tab/>
      </w:r>
      <w:r>
        <w:tab/>
      </w:r>
      <w:r>
        <w:tab/>
      </w:r>
      <w:r>
        <w:tab/>
        <w:t>___________</w:t>
      </w:r>
      <w:r>
        <w:tab/>
      </w:r>
      <w:r>
        <w:tab/>
      </w:r>
      <w:r w:rsidRPr="00785337">
        <w:t>Корень А.В.</w:t>
      </w:r>
    </w:p>
    <w:p w:rsidR="00D90B2F" w:rsidRPr="00AB1883" w:rsidRDefault="00D90B2F" w:rsidP="00D90B2F">
      <w:pPr>
        <w:spacing w:after="160"/>
      </w:pPr>
    </w:p>
    <w:p w:rsidR="00D90B2F" w:rsidRDefault="00D90B2F" w:rsidP="00D90B2F">
      <w:pPr>
        <w:autoSpaceDE w:val="0"/>
        <w:autoSpaceDN w:val="0"/>
        <w:adjustRightInd w:val="0"/>
      </w:pPr>
      <w:r w:rsidRPr="00035C0A">
        <w:rPr>
          <w:color w:val="000000"/>
        </w:rPr>
        <w:t>Руководитель</w:t>
      </w:r>
      <w:r>
        <w:rPr>
          <w:color w:val="000000"/>
        </w:rPr>
        <w:t xml:space="preserve"> практики от предприятия </w:t>
      </w:r>
      <w:r>
        <w:rPr>
          <w:color w:val="000000"/>
        </w:rPr>
        <w:tab/>
      </w:r>
      <w:r>
        <w:rPr>
          <w:color w:val="000000"/>
        </w:rPr>
        <w:tab/>
      </w:r>
      <w:r>
        <w:t>___________</w:t>
      </w:r>
      <w:r>
        <w:tab/>
      </w:r>
      <w:r>
        <w:tab/>
        <w:t>Заречнева Т.А</w:t>
      </w:r>
    </w:p>
    <w:p w:rsidR="00D90B2F" w:rsidRDefault="00D90B2F" w:rsidP="00D90B2F">
      <w:pPr>
        <w:autoSpaceDE w:val="0"/>
        <w:autoSpaceDN w:val="0"/>
        <w:adjustRightInd w:val="0"/>
      </w:pPr>
    </w:p>
    <w:p w:rsidR="00D90B2F" w:rsidRPr="00035C0A" w:rsidRDefault="00D90B2F" w:rsidP="00D90B2F">
      <w:pPr>
        <w:autoSpaceDE w:val="0"/>
        <w:autoSpaceDN w:val="0"/>
        <w:adjustRightInd w:val="0"/>
        <w:rPr>
          <w:b/>
        </w:rPr>
      </w:pPr>
    </w:p>
    <w:p w:rsidR="00D90B2F" w:rsidRDefault="00D90B2F" w:rsidP="00632A6C">
      <w:pPr>
        <w:suppressAutoHyphens/>
        <w:spacing w:after="120"/>
        <w:jc w:val="center"/>
        <w:rPr>
          <w:sz w:val="28"/>
          <w:szCs w:val="28"/>
        </w:rPr>
      </w:pPr>
    </w:p>
    <w:p w:rsidR="00D90B2F" w:rsidRPr="00FB2F34" w:rsidRDefault="00D90B2F" w:rsidP="00D90B2F">
      <w:pPr>
        <w:widowControl w:val="0"/>
        <w:jc w:val="center"/>
        <w:rPr>
          <w:szCs w:val="20"/>
          <w:lang w:eastAsia="ar-SA"/>
        </w:rPr>
      </w:pPr>
      <w:r>
        <w:rPr>
          <w:szCs w:val="20"/>
          <w:lang w:eastAsia="ar-SA"/>
        </w:rPr>
        <w:lastRenderedPageBreak/>
        <w:t>Отзыв-характеристика</w:t>
      </w:r>
    </w:p>
    <w:p w:rsidR="00D90B2F" w:rsidRPr="00FB2F34" w:rsidRDefault="00D90B2F" w:rsidP="00D90B2F">
      <w:pPr>
        <w:widowControl w:val="0"/>
        <w:jc w:val="center"/>
        <w:rPr>
          <w:sz w:val="28"/>
          <w:szCs w:val="28"/>
        </w:rPr>
      </w:pPr>
    </w:p>
    <w:p w:rsidR="00D90B2F" w:rsidRPr="00B37309" w:rsidRDefault="00D90B2F" w:rsidP="004A6B49">
      <w:pPr>
        <w:spacing w:line="360" w:lineRule="auto"/>
      </w:pPr>
      <w:r w:rsidRPr="00B37309">
        <w:t>На ст</w:t>
      </w:r>
      <w:r>
        <w:t>удента 3</w:t>
      </w:r>
      <w:r w:rsidRPr="00B37309">
        <w:t xml:space="preserve"> курса группы </w:t>
      </w:r>
      <w:r>
        <w:t>БЭУ 22 ЦТ 1 направления Экономика</w:t>
      </w:r>
      <w:r w:rsidRPr="00B37309">
        <w:t xml:space="preserve"> кафедры эконом</w:t>
      </w:r>
      <w:r>
        <w:t xml:space="preserve">ики и управления ФГБОУ ВО ВВГУ </w:t>
      </w:r>
    </w:p>
    <w:p w:rsidR="00D90B2F" w:rsidRPr="00B37309" w:rsidRDefault="00D90B2F" w:rsidP="004A6B49">
      <w:pPr>
        <w:spacing w:line="360" w:lineRule="auto"/>
      </w:pPr>
      <w:r>
        <w:t xml:space="preserve">Говор Вероника Вадимовна с </w:t>
      </w:r>
      <w:r w:rsidR="004A6B49" w:rsidRPr="000224A7">
        <w:t>1</w:t>
      </w:r>
      <w:r w:rsidR="004A6B49">
        <w:t>6</w:t>
      </w:r>
      <w:r w:rsidR="004A6B49" w:rsidRPr="000224A7">
        <w:t xml:space="preserve"> июня 202</w:t>
      </w:r>
      <w:r w:rsidR="004A6B49">
        <w:t>5</w:t>
      </w:r>
      <w:r w:rsidR="004A6B49" w:rsidRPr="000224A7">
        <w:t xml:space="preserve"> года по </w:t>
      </w:r>
      <w:r w:rsidR="004A6B49">
        <w:t>19</w:t>
      </w:r>
      <w:r w:rsidR="004A6B49" w:rsidRPr="000224A7">
        <w:t xml:space="preserve"> июля 202</w:t>
      </w:r>
      <w:r w:rsidR="004A6B49">
        <w:t xml:space="preserve">5 </w:t>
      </w:r>
      <w:r w:rsidRPr="00B37309">
        <w:t>года прошла производственную</w:t>
      </w:r>
      <w:r>
        <w:t xml:space="preserve"> </w:t>
      </w:r>
      <w:r w:rsidRPr="003D6B45">
        <w:t>технологиче</w:t>
      </w:r>
      <w:r>
        <w:t>скую (проектно-технологическую)</w:t>
      </w:r>
      <w:r w:rsidRPr="00B37309">
        <w:t xml:space="preserve"> практику по получению профессиональных умений и опыта п</w:t>
      </w:r>
      <w:r>
        <w:t>рофессиональной деятельности в ООО «ТТ-Дизайн»,</w:t>
      </w:r>
      <w:r w:rsidRPr="00D90B2F">
        <w:t> Приморский край, г. о. Владивостокский, г. Владивосток, ул. Станюковича, д. 46, офис 1.3</w:t>
      </w:r>
    </w:p>
    <w:p w:rsidR="004A6B49" w:rsidRDefault="004A6B49" w:rsidP="004A6B49">
      <w:pPr>
        <w:spacing w:line="360" w:lineRule="auto"/>
      </w:pPr>
      <w:r>
        <w:t>В период практики были изучены способы сбора, анализа</w:t>
      </w:r>
      <w:r w:rsidR="00EE65F1">
        <w:t xml:space="preserve"> и обработки, полученных в пред</w:t>
      </w:r>
      <w:r>
        <w:t>приятии данных, которые необходимы для оценки основных экономических показателей деятельности предприятия, методы экономического анализа.</w:t>
      </w:r>
    </w:p>
    <w:p w:rsidR="00EE65F1" w:rsidRDefault="004A6B49" w:rsidP="004A6B49">
      <w:pPr>
        <w:spacing w:line="360" w:lineRule="auto"/>
      </w:pPr>
      <w:r>
        <w:t>Во время прохождения практики Говор Вероника Вадимовна показала отличный уровень теоретических знаний и умений применять их на практи</w:t>
      </w:r>
      <w:r w:rsidR="00EE65F1">
        <w:t>ке, хорошо справлялась с постав</w:t>
      </w:r>
      <w:r>
        <w:t xml:space="preserve">ленными перед ней задачами, проявляла активный интерес </w:t>
      </w:r>
      <w:r w:rsidR="00EE65F1">
        <w:t>к работе. Проявила себя как тру</w:t>
      </w:r>
      <w:r>
        <w:t>долюбивый, отзывчивый, исполнительный сотрудник, кот</w:t>
      </w:r>
      <w:r w:rsidR="00EE65F1">
        <w:t>орый ответственно подходит к ра</w:t>
      </w:r>
      <w:r>
        <w:t>боте.</w:t>
      </w:r>
    </w:p>
    <w:p w:rsidR="00D90B2F" w:rsidRPr="00B37309" w:rsidRDefault="00D90B2F" w:rsidP="004A6B49">
      <w:pPr>
        <w:spacing w:line="360" w:lineRule="auto"/>
      </w:pPr>
      <w:r w:rsidRPr="00B37309">
        <w:t>В целом р</w:t>
      </w:r>
      <w:r>
        <w:t>абота Говор Вероники Вадимовны</w:t>
      </w:r>
      <w:r w:rsidRPr="00B37309">
        <w:t xml:space="preserve"> заслуживает о</w:t>
      </w:r>
      <w:r>
        <w:t>ценки «_________».</w:t>
      </w:r>
    </w:p>
    <w:p w:rsidR="00D90B2F" w:rsidRPr="00B37309" w:rsidRDefault="00D90B2F" w:rsidP="004A6B49">
      <w:pPr>
        <w:spacing w:line="360" w:lineRule="auto"/>
      </w:pPr>
      <w:r w:rsidRPr="00B37309">
        <w:t>Руководитель практики от предприятия, ______</w:t>
      </w:r>
      <w:r>
        <w:t>________ Заречнева Татьяна Алексеевна</w:t>
      </w:r>
    </w:p>
    <w:p w:rsidR="00D90B2F" w:rsidRPr="00B37309" w:rsidRDefault="00D90B2F" w:rsidP="004A6B49">
      <w:pPr>
        <w:spacing w:line="360" w:lineRule="auto"/>
      </w:pPr>
      <w:r w:rsidRPr="00B37309">
        <w:t>Дата                                                               (подпись)</w:t>
      </w:r>
    </w:p>
    <w:p w:rsidR="00D90B2F" w:rsidRDefault="00D90B2F" w:rsidP="004A6B49">
      <w:pPr>
        <w:suppressAutoHyphens/>
        <w:spacing w:after="120" w:line="360" w:lineRule="auto"/>
        <w:jc w:val="center"/>
        <w:rPr>
          <w:sz w:val="28"/>
          <w:szCs w:val="28"/>
        </w:rPr>
      </w:pPr>
    </w:p>
    <w:p w:rsidR="00D90B2F" w:rsidRDefault="00D90B2F">
      <w:pPr>
        <w:rPr>
          <w:sz w:val="28"/>
          <w:szCs w:val="28"/>
        </w:rPr>
      </w:pPr>
      <w:r>
        <w:rPr>
          <w:sz w:val="28"/>
          <w:szCs w:val="28"/>
        </w:rPr>
        <w:br w:type="page"/>
      </w:r>
      <w:bookmarkStart w:id="1" w:name="_GoBack"/>
      <w:bookmarkEnd w:id="1"/>
    </w:p>
    <w:p w:rsidR="003049EC" w:rsidRDefault="003049EC" w:rsidP="003049EC">
      <w:pPr>
        <w:pStyle w:val="1"/>
      </w:pPr>
      <w:bookmarkStart w:id="2" w:name="_Toc203500321"/>
      <w:r>
        <w:lastRenderedPageBreak/>
        <w:t>Содержание</w:t>
      </w:r>
      <w:bookmarkEnd w:id="2"/>
    </w:p>
    <w:sdt>
      <w:sdtPr>
        <w:rPr>
          <w:rFonts w:ascii="Times New Roman" w:eastAsia="Times New Roman" w:hAnsi="Times New Roman" w:cs="Times New Roman"/>
          <w:color w:val="auto"/>
          <w:sz w:val="24"/>
          <w:szCs w:val="24"/>
        </w:rPr>
        <w:id w:val="-169256209"/>
        <w:docPartObj>
          <w:docPartGallery w:val="Table of Contents"/>
          <w:docPartUnique/>
        </w:docPartObj>
      </w:sdtPr>
      <w:sdtEndPr>
        <w:rPr>
          <w:b/>
          <w:bCs/>
        </w:rPr>
      </w:sdtEndPr>
      <w:sdtContent>
        <w:p w:rsidR="001D3A59" w:rsidRPr="004C335B" w:rsidRDefault="001D3A59">
          <w:pPr>
            <w:pStyle w:val="af3"/>
            <w:rPr>
              <w:rFonts w:ascii="Times New Roman" w:eastAsia="Times New Roman" w:hAnsi="Times New Roman" w:cs="Times New Roman"/>
              <w:color w:val="auto"/>
              <w:sz w:val="28"/>
              <w:szCs w:val="28"/>
            </w:rPr>
          </w:pPr>
        </w:p>
        <w:p w:rsidR="00D97A3C" w:rsidRDefault="004C335B" w:rsidP="00D97A3C">
          <w:pPr>
            <w:pStyle w:val="10"/>
            <w:rPr>
              <w:rFonts w:cstheme="minorBidi"/>
            </w:rPr>
          </w:pPr>
          <w:r w:rsidRPr="004C335B">
            <w:rPr>
              <w:rFonts w:eastAsia="Times New Roman"/>
            </w:rPr>
            <w:fldChar w:fldCharType="begin"/>
          </w:r>
          <w:r w:rsidRPr="004C335B">
            <w:rPr>
              <w:rFonts w:eastAsia="Times New Roman"/>
            </w:rPr>
            <w:instrText xml:space="preserve"> TOC \o "1-2" \h \z \u </w:instrText>
          </w:r>
          <w:r w:rsidRPr="004C335B">
            <w:rPr>
              <w:rFonts w:eastAsia="Times New Roman"/>
            </w:rPr>
            <w:fldChar w:fldCharType="separate"/>
          </w:r>
          <w:hyperlink w:anchor="_Toc203500321" w:history="1">
            <w:r w:rsidR="00D97A3C" w:rsidRPr="00702729">
              <w:rPr>
                <w:rStyle w:val="af2"/>
              </w:rPr>
              <w:t>Содержание</w:t>
            </w:r>
            <w:r w:rsidR="00D97A3C">
              <w:rPr>
                <w:webHidden/>
              </w:rPr>
              <w:tab/>
            </w:r>
            <w:r w:rsidR="00D97A3C">
              <w:rPr>
                <w:webHidden/>
              </w:rPr>
              <w:fldChar w:fldCharType="begin"/>
            </w:r>
            <w:r w:rsidR="00D97A3C">
              <w:rPr>
                <w:webHidden/>
              </w:rPr>
              <w:instrText xml:space="preserve"> PAGEREF _Toc203500321 \h </w:instrText>
            </w:r>
            <w:r w:rsidR="00D97A3C">
              <w:rPr>
                <w:webHidden/>
              </w:rPr>
            </w:r>
            <w:r w:rsidR="00D97A3C">
              <w:rPr>
                <w:webHidden/>
              </w:rPr>
              <w:fldChar w:fldCharType="separate"/>
            </w:r>
            <w:r w:rsidR="001236B6">
              <w:rPr>
                <w:webHidden/>
              </w:rPr>
              <w:t>5</w:t>
            </w:r>
            <w:r w:rsidR="00D97A3C">
              <w:rPr>
                <w:webHidden/>
              </w:rPr>
              <w:fldChar w:fldCharType="end"/>
            </w:r>
          </w:hyperlink>
        </w:p>
        <w:p w:rsidR="00D97A3C" w:rsidRDefault="002B7192" w:rsidP="00D97A3C">
          <w:pPr>
            <w:pStyle w:val="10"/>
            <w:rPr>
              <w:rFonts w:cstheme="minorBidi"/>
            </w:rPr>
          </w:pPr>
          <w:hyperlink w:anchor="_Toc203500322" w:history="1">
            <w:r w:rsidR="00D97A3C" w:rsidRPr="00702729">
              <w:rPr>
                <w:rStyle w:val="af2"/>
              </w:rPr>
              <w:t>Введение</w:t>
            </w:r>
            <w:r w:rsidR="00D97A3C">
              <w:rPr>
                <w:webHidden/>
              </w:rPr>
              <w:tab/>
            </w:r>
            <w:r w:rsidR="00D97A3C">
              <w:rPr>
                <w:webHidden/>
              </w:rPr>
              <w:fldChar w:fldCharType="begin"/>
            </w:r>
            <w:r w:rsidR="00D97A3C">
              <w:rPr>
                <w:webHidden/>
              </w:rPr>
              <w:instrText xml:space="preserve"> PAGEREF _Toc203500322 \h </w:instrText>
            </w:r>
            <w:r w:rsidR="00D97A3C">
              <w:rPr>
                <w:webHidden/>
              </w:rPr>
            </w:r>
            <w:r w:rsidR="00D97A3C">
              <w:rPr>
                <w:webHidden/>
              </w:rPr>
              <w:fldChar w:fldCharType="separate"/>
            </w:r>
            <w:r w:rsidR="001236B6">
              <w:rPr>
                <w:webHidden/>
              </w:rPr>
              <w:t>6</w:t>
            </w:r>
            <w:r w:rsidR="00D97A3C">
              <w:rPr>
                <w:webHidden/>
              </w:rPr>
              <w:fldChar w:fldCharType="end"/>
            </w:r>
          </w:hyperlink>
        </w:p>
        <w:p w:rsidR="00D97A3C" w:rsidRDefault="002B7192" w:rsidP="00D97A3C">
          <w:pPr>
            <w:pStyle w:val="10"/>
            <w:rPr>
              <w:rFonts w:cstheme="minorBidi"/>
            </w:rPr>
          </w:pPr>
          <w:hyperlink w:anchor="_Toc203500323" w:history="1">
            <w:r w:rsidR="00D97A3C" w:rsidRPr="00702729">
              <w:rPr>
                <w:rStyle w:val="af2"/>
              </w:rPr>
              <w:t>1 Расчётный раздел</w:t>
            </w:r>
            <w:r w:rsidR="00D97A3C">
              <w:rPr>
                <w:webHidden/>
              </w:rPr>
              <w:tab/>
            </w:r>
            <w:r w:rsidR="00D97A3C">
              <w:rPr>
                <w:webHidden/>
              </w:rPr>
              <w:fldChar w:fldCharType="begin"/>
            </w:r>
            <w:r w:rsidR="00D97A3C">
              <w:rPr>
                <w:webHidden/>
              </w:rPr>
              <w:instrText xml:space="preserve"> PAGEREF _Toc203500323 \h </w:instrText>
            </w:r>
            <w:r w:rsidR="00D97A3C">
              <w:rPr>
                <w:webHidden/>
              </w:rPr>
            </w:r>
            <w:r w:rsidR="00D97A3C">
              <w:rPr>
                <w:webHidden/>
              </w:rPr>
              <w:fldChar w:fldCharType="separate"/>
            </w:r>
            <w:r w:rsidR="001236B6">
              <w:rPr>
                <w:webHidden/>
              </w:rPr>
              <w:t>8</w:t>
            </w:r>
            <w:r w:rsidR="00D97A3C">
              <w:rPr>
                <w:webHidden/>
              </w:rPr>
              <w:fldChar w:fldCharType="end"/>
            </w:r>
          </w:hyperlink>
        </w:p>
        <w:p w:rsidR="00D97A3C" w:rsidRPr="00D97A3C" w:rsidRDefault="002B7192" w:rsidP="00D97A3C">
          <w:pPr>
            <w:pStyle w:val="10"/>
          </w:pPr>
          <w:hyperlink w:anchor="_Toc203500324" w:history="1">
            <w:r w:rsidR="00D97A3C" w:rsidRPr="00D97A3C">
              <w:rPr>
                <w:rStyle w:val="af2"/>
              </w:rPr>
              <w:t>2  Проектный раздел</w:t>
            </w:r>
            <w:r w:rsidR="00D97A3C" w:rsidRPr="00D97A3C">
              <w:rPr>
                <w:webHidden/>
              </w:rPr>
              <w:tab/>
            </w:r>
            <w:r w:rsidR="00D97A3C" w:rsidRPr="00D97A3C">
              <w:rPr>
                <w:webHidden/>
              </w:rPr>
              <w:fldChar w:fldCharType="begin"/>
            </w:r>
            <w:r w:rsidR="00D97A3C" w:rsidRPr="00D97A3C">
              <w:rPr>
                <w:webHidden/>
              </w:rPr>
              <w:instrText xml:space="preserve"> PAGEREF _Toc203500324 \h </w:instrText>
            </w:r>
            <w:r w:rsidR="00D97A3C" w:rsidRPr="00D97A3C">
              <w:rPr>
                <w:webHidden/>
              </w:rPr>
            </w:r>
            <w:r w:rsidR="00D97A3C" w:rsidRPr="00D97A3C">
              <w:rPr>
                <w:webHidden/>
              </w:rPr>
              <w:fldChar w:fldCharType="separate"/>
            </w:r>
            <w:r w:rsidR="001236B6">
              <w:rPr>
                <w:webHidden/>
              </w:rPr>
              <w:t>11</w:t>
            </w:r>
            <w:r w:rsidR="00D97A3C" w:rsidRPr="00D97A3C">
              <w:rPr>
                <w:webHidden/>
              </w:rPr>
              <w:fldChar w:fldCharType="end"/>
            </w:r>
          </w:hyperlink>
        </w:p>
        <w:p w:rsidR="00D97A3C" w:rsidRDefault="002B7192" w:rsidP="00D97A3C">
          <w:pPr>
            <w:pStyle w:val="10"/>
            <w:rPr>
              <w:rFonts w:cstheme="minorBidi"/>
            </w:rPr>
          </w:pPr>
          <w:hyperlink w:anchor="_Toc203500325" w:history="1">
            <w:r w:rsidR="00D97A3C" w:rsidRPr="00702729">
              <w:rPr>
                <w:rStyle w:val="af2"/>
              </w:rPr>
              <w:t>Заключение</w:t>
            </w:r>
            <w:r w:rsidR="00D97A3C">
              <w:rPr>
                <w:webHidden/>
              </w:rPr>
              <w:tab/>
            </w:r>
            <w:r w:rsidR="00D97A3C">
              <w:rPr>
                <w:webHidden/>
              </w:rPr>
              <w:fldChar w:fldCharType="begin"/>
            </w:r>
            <w:r w:rsidR="00D97A3C">
              <w:rPr>
                <w:webHidden/>
              </w:rPr>
              <w:instrText xml:space="preserve"> PAGEREF _Toc203500325 \h </w:instrText>
            </w:r>
            <w:r w:rsidR="00D97A3C">
              <w:rPr>
                <w:webHidden/>
              </w:rPr>
            </w:r>
            <w:r w:rsidR="00D97A3C">
              <w:rPr>
                <w:webHidden/>
              </w:rPr>
              <w:fldChar w:fldCharType="separate"/>
            </w:r>
            <w:r w:rsidR="001236B6">
              <w:rPr>
                <w:webHidden/>
              </w:rPr>
              <w:t>17</w:t>
            </w:r>
            <w:r w:rsidR="00D97A3C">
              <w:rPr>
                <w:webHidden/>
              </w:rPr>
              <w:fldChar w:fldCharType="end"/>
            </w:r>
          </w:hyperlink>
        </w:p>
        <w:p w:rsidR="00D97A3C" w:rsidRDefault="002B7192" w:rsidP="00D97A3C">
          <w:pPr>
            <w:pStyle w:val="10"/>
            <w:rPr>
              <w:rFonts w:cstheme="minorBidi"/>
            </w:rPr>
          </w:pPr>
          <w:hyperlink w:anchor="_Toc203500326" w:history="1">
            <w:r w:rsidR="00D97A3C" w:rsidRPr="00702729">
              <w:rPr>
                <w:rStyle w:val="af2"/>
              </w:rPr>
              <w:t>Список использованных источников</w:t>
            </w:r>
            <w:r w:rsidR="00D97A3C">
              <w:rPr>
                <w:webHidden/>
              </w:rPr>
              <w:tab/>
            </w:r>
            <w:r w:rsidR="00D97A3C">
              <w:rPr>
                <w:webHidden/>
              </w:rPr>
              <w:fldChar w:fldCharType="begin"/>
            </w:r>
            <w:r w:rsidR="00D97A3C">
              <w:rPr>
                <w:webHidden/>
              </w:rPr>
              <w:instrText xml:space="preserve"> PAGEREF _Toc203500326 \h </w:instrText>
            </w:r>
            <w:r w:rsidR="00D97A3C">
              <w:rPr>
                <w:webHidden/>
              </w:rPr>
            </w:r>
            <w:r w:rsidR="00D97A3C">
              <w:rPr>
                <w:webHidden/>
              </w:rPr>
              <w:fldChar w:fldCharType="separate"/>
            </w:r>
            <w:r w:rsidR="001236B6">
              <w:rPr>
                <w:webHidden/>
              </w:rPr>
              <w:t>18</w:t>
            </w:r>
            <w:r w:rsidR="00D97A3C">
              <w:rPr>
                <w:webHidden/>
              </w:rPr>
              <w:fldChar w:fldCharType="end"/>
            </w:r>
          </w:hyperlink>
        </w:p>
        <w:p w:rsidR="00D97A3C" w:rsidRDefault="002B7192" w:rsidP="00D97A3C">
          <w:pPr>
            <w:pStyle w:val="10"/>
            <w:rPr>
              <w:rFonts w:cstheme="minorBidi"/>
            </w:rPr>
          </w:pPr>
          <w:hyperlink w:anchor="_Toc203500327" w:history="1">
            <w:r w:rsidR="00D97A3C" w:rsidRPr="00702729">
              <w:rPr>
                <w:rStyle w:val="af2"/>
              </w:rPr>
              <w:t>Приложение А. Бухгалтерский баланс компании</w:t>
            </w:r>
            <w:r w:rsidR="00D97A3C">
              <w:rPr>
                <w:webHidden/>
              </w:rPr>
              <w:tab/>
            </w:r>
            <w:r w:rsidR="00D97A3C">
              <w:rPr>
                <w:webHidden/>
              </w:rPr>
              <w:fldChar w:fldCharType="begin"/>
            </w:r>
            <w:r w:rsidR="00D97A3C">
              <w:rPr>
                <w:webHidden/>
              </w:rPr>
              <w:instrText xml:space="preserve"> PAGEREF _Toc203500327 \h </w:instrText>
            </w:r>
            <w:r w:rsidR="00D97A3C">
              <w:rPr>
                <w:webHidden/>
              </w:rPr>
            </w:r>
            <w:r w:rsidR="00D97A3C">
              <w:rPr>
                <w:webHidden/>
              </w:rPr>
              <w:fldChar w:fldCharType="separate"/>
            </w:r>
            <w:r w:rsidR="001236B6">
              <w:rPr>
                <w:webHidden/>
              </w:rPr>
              <w:t>19</w:t>
            </w:r>
            <w:r w:rsidR="00D97A3C">
              <w:rPr>
                <w:webHidden/>
              </w:rPr>
              <w:fldChar w:fldCharType="end"/>
            </w:r>
          </w:hyperlink>
        </w:p>
        <w:p w:rsidR="00D97A3C" w:rsidRDefault="002B7192" w:rsidP="00D97A3C">
          <w:pPr>
            <w:pStyle w:val="10"/>
            <w:rPr>
              <w:rFonts w:cstheme="minorBidi"/>
            </w:rPr>
          </w:pPr>
          <w:hyperlink w:anchor="_Toc203500328" w:history="1">
            <w:r w:rsidR="00D97A3C" w:rsidRPr="00702729">
              <w:rPr>
                <w:rStyle w:val="af2"/>
              </w:rPr>
              <w:t>Приложение Б. Отчет о финансовых результатах компании</w:t>
            </w:r>
            <w:r w:rsidR="00D97A3C">
              <w:rPr>
                <w:webHidden/>
              </w:rPr>
              <w:tab/>
            </w:r>
            <w:r w:rsidR="00D97A3C">
              <w:rPr>
                <w:webHidden/>
              </w:rPr>
              <w:fldChar w:fldCharType="begin"/>
            </w:r>
            <w:r w:rsidR="00D97A3C">
              <w:rPr>
                <w:webHidden/>
              </w:rPr>
              <w:instrText xml:space="preserve"> PAGEREF _Toc203500328 \h </w:instrText>
            </w:r>
            <w:r w:rsidR="00D97A3C">
              <w:rPr>
                <w:webHidden/>
              </w:rPr>
            </w:r>
            <w:r w:rsidR="00D97A3C">
              <w:rPr>
                <w:webHidden/>
              </w:rPr>
              <w:fldChar w:fldCharType="separate"/>
            </w:r>
            <w:r w:rsidR="001236B6">
              <w:rPr>
                <w:webHidden/>
              </w:rPr>
              <w:t>20</w:t>
            </w:r>
            <w:r w:rsidR="00D97A3C">
              <w:rPr>
                <w:webHidden/>
              </w:rPr>
              <w:fldChar w:fldCharType="end"/>
            </w:r>
          </w:hyperlink>
        </w:p>
        <w:p w:rsidR="001D3A59" w:rsidRDefault="004C335B">
          <w:r w:rsidRPr="004C335B">
            <w:rPr>
              <w:sz w:val="28"/>
              <w:szCs w:val="28"/>
            </w:rPr>
            <w:fldChar w:fldCharType="end"/>
          </w:r>
        </w:p>
      </w:sdtContent>
    </w:sdt>
    <w:p w:rsidR="003049EC" w:rsidRPr="003049EC" w:rsidRDefault="003049EC" w:rsidP="003049EC"/>
    <w:p w:rsidR="00632A6C" w:rsidRDefault="005575A1" w:rsidP="003049EC">
      <w:pPr>
        <w:pStyle w:val="1"/>
        <w:rPr>
          <w:color w:val="000000"/>
          <w:sz w:val="22"/>
          <w:szCs w:val="22"/>
        </w:rPr>
      </w:pPr>
      <w:r w:rsidRPr="00632A6C">
        <w:br w:type="page"/>
      </w:r>
    </w:p>
    <w:p w:rsidR="005575A1" w:rsidRDefault="005575A1">
      <w:pPr>
        <w:rPr>
          <w:color w:val="000000" w:themeColor="text1"/>
          <w:sz w:val="28"/>
          <w:szCs w:val="28"/>
        </w:rPr>
      </w:pPr>
    </w:p>
    <w:p w:rsidR="005575A1" w:rsidRPr="009C67CE" w:rsidRDefault="005575A1" w:rsidP="005575A1">
      <w:pPr>
        <w:pStyle w:val="1"/>
      </w:pPr>
      <w:bookmarkStart w:id="3" w:name="_Toc203500322"/>
      <w:r w:rsidRPr="009C67CE">
        <w:t>Введение</w:t>
      </w:r>
      <w:bookmarkEnd w:id="3"/>
    </w:p>
    <w:p w:rsidR="00D90B2F" w:rsidRPr="007B5A3B" w:rsidRDefault="00D90B2F" w:rsidP="00D90B2F">
      <w:pPr>
        <w:spacing w:line="360" w:lineRule="auto"/>
        <w:ind w:firstLine="709"/>
        <w:jc w:val="both"/>
        <w:rPr>
          <w:sz w:val="28"/>
          <w:szCs w:val="28"/>
        </w:rPr>
      </w:pPr>
      <w:r w:rsidRPr="007B5A3B">
        <w:rPr>
          <w:sz w:val="28"/>
          <w:szCs w:val="28"/>
        </w:rPr>
        <w:t xml:space="preserve">Целями проведения </w:t>
      </w:r>
      <w:r>
        <w:rPr>
          <w:sz w:val="28"/>
          <w:szCs w:val="28"/>
        </w:rPr>
        <w:t xml:space="preserve">производственной </w:t>
      </w:r>
      <w:r w:rsidRPr="00B6266D">
        <w:rPr>
          <w:sz w:val="28"/>
          <w:szCs w:val="28"/>
        </w:rPr>
        <w:t>технологиче</w:t>
      </w:r>
      <w:r>
        <w:rPr>
          <w:sz w:val="28"/>
          <w:szCs w:val="28"/>
        </w:rPr>
        <w:t>ской (проектно-технологической</w:t>
      </w:r>
      <w:r w:rsidRPr="00B6266D">
        <w:rPr>
          <w:sz w:val="28"/>
          <w:szCs w:val="28"/>
        </w:rPr>
        <w:t>)</w:t>
      </w:r>
      <w:r>
        <w:rPr>
          <w:sz w:val="28"/>
          <w:szCs w:val="28"/>
        </w:rPr>
        <w:t xml:space="preserve"> практики явля</w:t>
      </w:r>
      <w:r>
        <w:rPr>
          <w:sz w:val="28"/>
          <w:szCs w:val="28"/>
        </w:rPr>
        <w:softHyphen/>
        <w:t xml:space="preserve">ется </w:t>
      </w:r>
      <w:r w:rsidRPr="00B6266D">
        <w:rPr>
          <w:sz w:val="28"/>
          <w:szCs w:val="28"/>
        </w:rPr>
        <w:t>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w:t>
      </w:r>
    </w:p>
    <w:p w:rsidR="00D90B2F" w:rsidRPr="007B5A3B" w:rsidRDefault="00D90B2F" w:rsidP="00D90B2F">
      <w:pPr>
        <w:spacing w:line="360" w:lineRule="auto"/>
        <w:ind w:firstLine="709"/>
        <w:jc w:val="both"/>
        <w:rPr>
          <w:sz w:val="28"/>
          <w:szCs w:val="28"/>
        </w:rPr>
      </w:pPr>
      <w:r w:rsidRPr="007B5A3B">
        <w:rPr>
          <w:sz w:val="28"/>
          <w:szCs w:val="28"/>
        </w:rPr>
        <w:t xml:space="preserve">Задачами производственной </w:t>
      </w:r>
      <w:r w:rsidRPr="008A5BCD">
        <w:rPr>
          <w:sz w:val="28"/>
          <w:szCs w:val="28"/>
        </w:rPr>
        <w:t xml:space="preserve">профессиональной практики </w:t>
      </w:r>
      <w:r w:rsidRPr="007B5A3B">
        <w:rPr>
          <w:sz w:val="28"/>
          <w:szCs w:val="28"/>
        </w:rPr>
        <w:t>являются:</w:t>
      </w:r>
    </w:p>
    <w:p w:rsidR="00D90B2F" w:rsidRPr="00B6266D" w:rsidRDefault="00D90B2F" w:rsidP="00D90B2F">
      <w:pPr>
        <w:spacing w:line="360" w:lineRule="auto"/>
        <w:ind w:firstLine="709"/>
        <w:jc w:val="both"/>
        <w:rPr>
          <w:sz w:val="28"/>
          <w:szCs w:val="28"/>
        </w:rPr>
      </w:pPr>
      <w:r w:rsidRPr="00B6266D">
        <w:rPr>
          <w:sz w:val="28"/>
          <w:szCs w:val="28"/>
        </w:rPr>
        <w:t>- получение практических навыков поиска информации о деятельности организации;</w:t>
      </w:r>
    </w:p>
    <w:p w:rsidR="00D90B2F" w:rsidRPr="00B6266D" w:rsidRDefault="00D90B2F" w:rsidP="00D90B2F">
      <w:pPr>
        <w:spacing w:line="360" w:lineRule="auto"/>
        <w:ind w:firstLine="709"/>
        <w:jc w:val="both"/>
        <w:rPr>
          <w:sz w:val="28"/>
          <w:szCs w:val="28"/>
        </w:rPr>
      </w:pPr>
      <w:r w:rsidRPr="00B6266D">
        <w:rPr>
          <w:sz w:val="28"/>
          <w:szCs w:val="28"/>
        </w:rPr>
        <w:t>- ознакомление с различными аспектами деятельности организации: направлениями и видами хозяйственной деятельности, организационной структурой, системой налогообложения, основными показателями хозяйственной деятельности, и др.;</w:t>
      </w:r>
    </w:p>
    <w:p w:rsidR="00D90B2F" w:rsidRPr="00B6266D" w:rsidRDefault="00D90B2F" w:rsidP="00D90B2F">
      <w:pPr>
        <w:spacing w:line="360" w:lineRule="auto"/>
        <w:ind w:firstLine="709"/>
        <w:jc w:val="both"/>
        <w:rPr>
          <w:sz w:val="28"/>
          <w:szCs w:val="28"/>
        </w:rPr>
      </w:pPr>
      <w:r w:rsidRPr="00B6266D">
        <w:rPr>
          <w:sz w:val="28"/>
          <w:szCs w:val="28"/>
        </w:rPr>
        <w:t>- развитие навыков сбора данных для проведения расчетов экономических показателей деятельности организации;</w:t>
      </w:r>
    </w:p>
    <w:p w:rsidR="00D90B2F" w:rsidRPr="00B6266D" w:rsidRDefault="00D90B2F" w:rsidP="00D90B2F">
      <w:pPr>
        <w:spacing w:line="360" w:lineRule="auto"/>
        <w:ind w:firstLine="709"/>
        <w:jc w:val="both"/>
        <w:rPr>
          <w:sz w:val="28"/>
          <w:szCs w:val="28"/>
        </w:rPr>
      </w:pPr>
      <w:r w:rsidRPr="00B6266D">
        <w:rPr>
          <w:sz w:val="28"/>
          <w:szCs w:val="28"/>
        </w:rPr>
        <w:t>- развитие навыков расчета и анализа современной системы показателей, характеризующих деятельность хозяйствующего субъекта;</w:t>
      </w:r>
    </w:p>
    <w:p w:rsidR="00D90B2F" w:rsidRDefault="00D90B2F" w:rsidP="00D90B2F">
      <w:pPr>
        <w:spacing w:line="360" w:lineRule="auto"/>
        <w:ind w:firstLine="709"/>
        <w:jc w:val="both"/>
        <w:rPr>
          <w:sz w:val="28"/>
          <w:szCs w:val="28"/>
        </w:rPr>
      </w:pPr>
      <w:r w:rsidRPr="00B6266D">
        <w:rPr>
          <w:sz w:val="28"/>
          <w:szCs w:val="28"/>
        </w:rPr>
        <w:t>- развитие умений интерпретировать основные экономические показатели.</w:t>
      </w:r>
    </w:p>
    <w:p w:rsidR="00D90B2F" w:rsidRDefault="00D90B2F" w:rsidP="00D90B2F">
      <w:pPr>
        <w:spacing w:line="360" w:lineRule="auto"/>
        <w:ind w:firstLine="709"/>
        <w:jc w:val="both"/>
        <w:rPr>
          <w:sz w:val="28"/>
          <w:szCs w:val="28"/>
        </w:rPr>
      </w:pPr>
      <w:r>
        <w:rPr>
          <w:sz w:val="28"/>
          <w:szCs w:val="28"/>
        </w:rPr>
        <w:t xml:space="preserve">Местом проведения практики является ООО «ТТ-Дизайн» </w:t>
      </w:r>
    </w:p>
    <w:p w:rsidR="00D90B2F" w:rsidRPr="00B6266D" w:rsidRDefault="00D90B2F" w:rsidP="00D90B2F">
      <w:pPr>
        <w:spacing w:line="360" w:lineRule="auto"/>
        <w:ind w:firstLine="709"/>
        <w:jc w:val="both"/>
        <w:rPr>
          <w:sz w:val="28"/>
          <w:szCs w:val="28"/>
        </w:rPr>
      </w:pPr>
      <w:r w:rsidRPr="00B6266D">
        <w:rPr>
          <w:sz w:val="28"/>
          <w:szCs w:val="28"/>
        </w:rPr>
        <w:t xml:space="preserve">Вид практики: </w:t>
      </w:r>
      <w:r>
        <w:rPr>
          <w:sz w:val="28"/>
          <w:szCs w:val="28"/>
        </w:rPr>
        <w:t>производственная</w:t>
      </w:r>
      <w:r w:rsidRPr="00B6266D">
        <w:rPr>
          <w:sz w:val="28"/>
          <w:szCs w:val="28"/>
        </w:rPr>
        <w:t>.</w:t>
      </w:r>
    </w:p>
    <w:p w:rsidR="00D90B2F" w:rsidRPr="00B6266D" w:rsidRDefault="00D90B2F" w:rsidP="00D90B2F">
      <w:pPr>
        <w:spacing w:line="360" w:lineRule="auto"/>
        <w:ind w:firstLine="709"/>
        <w:jc w:val="both"/>
        <w:rPr>
          <w:sz w:val="28"/>
          <w:szCs w:val="28"/>
        </w:rPr>
      </w:pPr>
      <w:r w:rsidRPr="00B6266D">
        <w:rPr>
          <w:sz w:val="28"/>
          <w:szCs w:val="28"/>
        </w:rPr>
        <w:t xml:space="preserve">Тип практики: </w:t>
      </w:r>
      <w:r>
        <w:rPr>
          <w:sz w:val="28"/>
          <w:szCs w:val="28"/>
        </w:rPr>
        <w:t>производственная</w:t>
      </w:r>
      <w:r w:rsidRPr="007309AA">
        <w:rPr>
          <w:sz w:val="28"/>
          <w:szCs w:val="28"/>
        </w:rPr>
        <w:t xml:space="preserve"> технологиче</w:t>
      </w:r>
      <w:r>
        <w:rPr>
          <w:sz w:val="28"/>
          <w:szCs w:val="28"/>
        </w:rPr>
        <w:t>ская (проектно-технологическая</w:t>
      </w:r>
      <w:r w:rsidRPr="007309AA">
        <w:rPr>
          <w:sz w:val="28"/>
          <w:szCs w:val="28"/>
        </w:rPr>
        <w:t>)</w:t>
      </w:r>
      <w:r>
        <w:rPr>
          <w:sz w:val="28"/>
          <w:szCs w:val="28"/>
        </w:rPr>
        <w:t xml:space="preserve"> </w:t>
      </w:r>
      <w:r w:rsidRPr="00B6266D">
        <w:rPr>
          <w:sz w:val="28"/>
          <w:szCs w:val="28"/>
        </w:rPr>
        <w:t>практика.</w:t>
      </w:r>
    </w:p>
    <w:p w:rsidR="00D90B2F" w:rsidRPr="00B6266D" w:rsidRDefault="00D90B2F" w:rsidP="00D90B2F">
      <w:pPr>
        <w:spacing w:line="360" w:lineRule="auto"/>
        <w:ind w:firstLine="709"/>
        <w:jc w:val="both"/>
        <w:rPr>
          <w:sz w:val="28"/>
          <w:szCs w:val="28"/>
        </w:rPr>
      </w:pPr>
      <w:r w:rsidRPr="00B6266D">
        <w:rPr>
          <w:sz w:val="28"/>
          <w:szCs w:val="28"/>
        </w:rPr>
        <w:t>Способ проведения практики: стационарная и выездная.</w:t>
      </w:r>
    </w:p>
    <w:p w:rsidR="00047501" w:rsidRDefault="00D90B2F" w:rsidP="00047501">
      <w:pPr>
        <w:spacing w:line="360" w:lineRule="auto"/>
        <w:ind w:firstLine="709"/>
        <w:jc w:val="both"/>
        <w:rPr>
          <w:sz w:val="28"/>
          <w:szCs w:val="28"/>
        </w:rPr>
      </w:pPr>
      <w:r w:rsidRPr="00B6266D">
        <w:rPr>
          <w:sz w:val="28"/>
          <w:szCs w:val="28"/>
        </w:rPr>
        <w:t>Прохождение ознакомительной практики предусматривает прохождение следующих этапов:</w:t>
      </w:r>
    </w:p>
    <w:p w:rsidR="00D90B2F" w:rsidRDefault="00D90B2F" w:rsidP="00047501">
      <w:pPr>
        <w:spacing w:line="360" w:lineRule="auto"/>
        <w:ind w:firstLine="709"/>
        <w:jc w:val="both"/>
        <w:rPr>
          <w:sz w:val="28"/>
          <w:szCs w:val="28"/>
        </w:rPr>
      </w:pPr>
      <w:r>
        <w:rPr>
          <w:sz w:val="28"/>
          <w:szCs w:val="28"/>
        </w:rPr>
        <w:lastRenderedPageBreak/>
        <w:t xml:space="preserve">1 Подготовительный этап - </w:t>
      </w:r>
      <w:r w:rsidRPr="007309AA">
        <w:rPr>
          <w:sz w:val="28"/>
          <w:szCs w:val="28"/>
        </w:rPr>
        <w:t>организационное собрание, инструктаж по технике безопасности.</w:t>
      </w:r>
    </w:p>
    <w:p w:rsidR="00D90B2F" w:rsidRDefault="00D90B2F" w:rsidP="00D90B2F">
      <w:pPr>
        <w:spacing w:line="360" w:lineRule="auto"/>
        <w:ind w:firstLine="709"/>
        <w:jc w:val="both"/>
        <w:rPr>
          <w:bCs/>
          <w:sz w:val="28"/>
          <w:szCs w:val="28"/>
        </w:rPr>
      </w:pPr>
      <w:r>
        <w:rPr>
          <w:sz w:val="28"/>
          <w:szCs w:val="28"/>
        </w:rPr>
        <w:t xml:space="preserve">2 Практический - </w:t>
      </w:r>
      <w:r>
        <w:rPr>
          <w:bCs/>
          <w:sz w:val="28"/>
          <w:szCs w:val="28"/>
        </w:rPr>
        <w:t>р</w:t>
      </w:r>
      <w:r w:rsidRPr="007309AA">
        <w:rPr>
          <w:bCs/>
          <w:sz w:val="28"/>
          <w:szCs w:val="28"/>
        </w:rPr>
        <w:t>ассчитать определенную группу показателей, характеризующих ту или иную сторону деятельности предприятия (организации), процесс использования ресурсов, эффективность деятельности,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 Результаты расчетов должны быть представлены в табличном виде. (ОПК-3)</w:t>
      </w:r>
      <w:r>
        <w:rPr>
          <w:bCs/>
          <w:sz w:val="28"/>
          <w:szCs w:val="28"/>
        </w:rPr>
        <w:t>.</w:t>
      </w:r>
    </w:p>
    <w:p w:rsidR="00D90B2F" w:rsidRDefault="00D90B2F" w:rsidP="00D90B2F">
      <w:pPr>
        <w:spacing w:line="360" w:lineRule="auto"/>
        <w:ind w:firstLine="709"/>
        <w:jc w:val="both"/>
        <w:rPr>
          <w:bCs/>
          <w:sz w:val="28"/>
          <w:szCs w:val="28"/>
        </w:rPr>
      </w:pPr>
      <w:r>
        <w:rPr>
          <w:bCs/>
          <w:sz w:val="28"/>
          <w:szCs w:val="28"/>
        </w:rPr>
        <w:t>3 Заключительный - п</w:t>
      </w:r>
      <w:r w:rsidRPr="007309AA">
        <w:rPr>
          <w:bCs/>
          <w:sz w:val="28"/>
          <w:szCs w:val="28"/>
        </w:rPr>
        <w:t>одготовка и сдача отчета</w:t>
      </w:r>
      <w:r>
        <w:rPr>
          <w:bCs/>
          <w:sz w:val="28"/>
          <w:szCs w:val="28"/>
        </w:rPr>
        <w:t>.</w:t>
      </w:r>
    </w:p>
    <w:p w:rsidR="00D90B2F" w:rsidRPr="005624D1" w:rsidRDefault="00D90B2F" w:rsidP="005624D1">
      <w:pPr>
        <w:spacing w:line="360" w:lineRule="auto"/>
        <w:ind w:firstLine="709"/>
        <w:jc w:val="both"/>
        <w:rPr>
          <w:bCs/>
          <w:sz w:val="28"/>
          <w:szCs w:val="28"/>
        </w:rPr>
      </w:pPr>
      <w:r w:rsidRPr="007309AA">
        <w:rPr>
          <w:bCs/>
          <w:sz w:val="28"/>
          <w:szCs w:val="28"/>
        </w:rPr>
        <w:t xml:space="preserve">Объектом </w:t>
      </w:r>
      <w:r>
        <w:rPr>
          <w:bCs/>
          <w:sz w:val="28"/>
          <w:szCs w:val="28"/>
        </w:rPr>
        <w:t>для прохождения данной практики</w:t>
      </w:r>
      <w:r w:rsidRPr="007309AA">
        <w:rPr>
          <w:bCs/>
          <w:sz w:val="28"/>
          <w:szCs w:val="28"/>
        </w:rPr>
        <w:t xml:space="preserve"> я выбрала организацию </w:t>
      </w:r>
      <w:r w:rsidR="005624D1">
        <w:rPr>
          <w:bCs/>
          <w:sz w:val="28"/>
          <w:szCs w:val="28"/>
        </w:rPr>
        <w:t xml:space="preserve">ООО «ТТ-Дизайн» </w:t>
      </w:r>
      <w:r w:rsidRPr="007309AA">
        <w:rPr>
          <w:bCs/>
          <w:sz w:val="28"/>
          <w:szCs w:val="28"/>
        </w:rPr>
        <w:t>(полное юридическое наименование –</w:t>
      </w:r>
      <w:r w:rsidR="005624D1">
        <w:rPr>
          <w:bCs/>
          <w:sz w:val="28"/>
          <w:szCs w:val="28"/>
        </w:rPr>
        <w:t xml:space="preserve"> Общество с ограниченной ответственностью "ТТ-Дизайн</w:t>
      </w:r>
      <w:r w:rsidR="005624D1" w:rsidRPr="005624D1">
        <w:rPr>
          <w:bCs/>
          <w:sz w:val="28"/>
          <w:szCs w:val="28"/>
        </w:rPr>
        <w:t>"</w:t>
      </w:r>
      <w:r w:rsidR="005624D1">
        <w:rPr>
          <w:bCs/>
          <w:sz w:val="28"/>
          <w:szCs w:val="28"/>
        </w:rPr>
        <w:t xml:space="preserve">). Основная деятельность организации </w:t>
      </w:r>
      <w:r w:rsidR="005624D1" w:rsidRPr="007309AA">
        <w:rPr>
          <w:bCs/>
          <w:sz w:val="28"/>
          <w:szCs w:val="28"/>
        </w:rPr>
        <w:t>–</w:t>
      </w:r>
      <w:r w:rsidR="005624D1">
        <w:rPr>
          <w:bCs/>
          <w:sz w:val="28"/>
          <w:szCs w:val="28"/>
        </w:rPr>
        <w:t xml:space="preserve"> </w:t>
      </w:r>
      <w:r w:rsidR="000E2243" w:rsidRPr="000E2243">
        <w:rPr>
          <w:bCs/>
          <w:sz w:val="28"/>
          <w:szCs w:val="28"/>
        </w:rPr>
        <w:t>Деятельность ресторанов и кафе с полным ресторанным обслуживанием, кафетериев, ресторанов быстрого питания и самообслуживания</w:t>
      </w:r>
      <w:r w:rsidR="000E2243">
        <w:rPr>
          <w:bCs/>
          <w:sz w:val="28"/>
          <w:szCs w:val="28"/>
        </w:rPr>
        <w:t>.</w:t>
      </w:r>
    </w:p>
    <w:p w:rsidR="00570F48" w:rsidRPr="00570F48" w:rsidRDefault="00570F48" w:rsidP="00570F48">
      <w:pPr>
        <w:spacing w:line="360" w:lineRule="auto"/>
        <w:ind w:firstLine="709"/>
        <w:jc w:val="both"/>
        <w:rPr>
          <w:bCs/>
          <w:sz w:val="28"/>
          <w:szCs w:val="28"/>
        </w:rPr>
      </w:pPr>
      <w:r w:rsidRPr="00570F48">
        <w:rPr>
          <w:bCs/>
          <w:sz w:val="28"/>
          <w:szCs w:val="28"/>
        </w:rPr>
        <w:t>Социально-экономическая значимость общественного питания выражена в экономии общественного труда, рациональном использовании пищевых продуктов. Оно представляет собой наиболее совершенную форму организации потребления. Данная сфера позволяет органично сочетать производство, обращение и потребление продукции общественного питания.</w:t>
      </w:r>
    </w:p>
    <w:p w:rsidR="00570F48" w:rsidRPr="00570F48" w:rsidRDefault="00570F48" w:rsidP="00570F48">
      <w:pPr>
        <w:spacing w:line="360" w:lineRule="auto"/>
        <w:ind w:firstLine="709"/>
        <w:jc w:val="both"/>
        <w:rPr>
          <w:bCs/>
          <w:sz w:val="28"/>
          <w:szCs w:val="28"/>
        </w:rPr>
      </w:pPr>
      <w:r w:rsidRPr="00570F48">
        <w:rPr>
          <w:bCs/>
          <w:sz w:val="28"/>
          <w:szCs w:val="28"/>
        </w:rPr>
        <w:t>Питание как одна из форм потребления является неотъемлемым элементом общественного воспроизводства. Удовлетворение личных потребностей населения в пище осуществляется индивидуально или масс</w:t>
      </w:r>
      <w:r>
        <w:rPr>
          <w:bCs/>
          <w:sz w:val="28"/>
          <w:szCs w:val="28"/>
        </w:rPr>
        <w:t>ово в специальных предприятиях</w:t>
      </w:r>
      <w:r w:rsidRPr="00570F48">
        <w:rPr>
          <w:bCs/>
          <w:sz w:val="28"/>
          <w:szCs w:val="28"/>
        </w:rPr>
        <w:t>.</w:t>
      </w:r>
    </w:p>
    <w:p w:rsidR="00570F48" w:rsidRPr="00570F48" w:rsidRDefault="00570F48" w:rsidP="00570F48">
      <w:pPr>
        <w:spacing w:line="360" w:lineRule="auto"/>
        <w:ind w:firstLine="709"/>
        <w:jc w:val="both"/>
        <w:rPr>
          <w:bCs/>
          <w:sz w:val="28"/>
          <w:szCs w:val="28"/>
        </w:rPr>
      </w:pPr>
      <w:r w:rsidRPr="00570F48">
        <w:rPr>
          <w:bCs/>
          <w:sz w:val="28"/>
          <w:szCs w:val="28"/>
        </w:rPr>
        <w:t>Предприятия общественного питания участвуют в создании национального дохода общества. На них совершается процесс производства, в ходе которого создаются новые материальные блага. Труд работников, занятых приготовлением пищи, является производительным, так как приумножает массу создаваемых в обществе материальных благ.</w:t>
      </w:r>
    </w:p>
    <w:p w:rsidR="007347CF" w:rsidRDefault="001B5A78" w:rsidP="001B5A78">
      <w:pPr>
        <w:pStyle w:val="1"/>
      </w:pPr>
      <w:bookmarkStart w:id="4" w:name="_Toc203500323"/>
      <w:r>
        <w:lastRenderedPageBreak/>
        <w:t>1 Расчётный раздел</w:t>
      </w:r>
      <w:bookmarkEnd w:id="4"/>
    </w:p>
    <w:p w:rsidR="00BA1C9D" w:rsidRDefault="001B5A78" w:rsidP="00BA1C9D">
      <w:pPr>
        <w:spacing w:line="360" w:lineRule="auto"/>
        <w:ind w:firstLine="709"/>
        <w:jc w:val="both"/>
        <w:rPr>
          <w:sz w:val="28"/>
          <w:szCs w:val="28"/>
        </w:rPr>
      </w:pPr>
      <w:r w:rsidRPr="00117BA0">
        <w:rPr>
          <w:sz w:val="28"/>
          <w:szCs w:val="28"/>
        </w:rPr>
        <w:t xml:space="preserve">Объектом моей учебной ознакомительной практики является организация </w:t>
      </w:r>
      <w:r>
        <w:rPr>
          <w:sz w:val="28"/>
          <w:szCs w:val="28"/>
        </w:rPr>
        <w:t xml:space="preserve">Общество с ограниченной ответственностью «ТТ-Дизайн» </w:t>
      </w:r>
      <w:r w:rsidRPr="00117BA0">
        <w:rPr>
          <w:sz w:val="28"/>
          <w:szCs w:val="28"/>
        </w:rPr>
        <w:t>(</w:t>
      </w:r>
      <w:r>
        <w:rPr>
          <w:sz w:val="28"/>
          <w:szCs w:val="28"/>
        </w:rPr>
        <w:t>сокращённое наименование – ООО «ТТ-Дизайн</w:t>
      </w:r>
      <w:r w:rsidRPr="00117BA0">
        <w:rPr>
          <w:sz w:val="28"/>
          <w:szCs w:val="28"/>
        </w:rPr>
        <w:t>»). Руководитель организации –</w:t>
      </w:r>
      <w:r>
        <w:rPr>
          <w:sz w:val="28"/>
          <w:szCs w:val="28"/>
        </w:rPr>
        <w:t xml:space="preserve"> генеральный директор Заречнева Татьяна Александровна</w:t>
      </w:r>
      <w:r w:rsidRPr="00117BA0">
        <w:rPr>
          <w:sz w:val="28"/>
          <w:szCs w:val="28"/>
        </w:rPr>
        <w:t xml:space="preserve">. Форма собственности </w:t>
      </w:r>
      <w:r w:rsidR="007E4EEB">
        <w:rPr>
          <w:sz w:val="28"/>
          <w:szCs w:val="28"/>
        </w:rPr>
        <w:t>ООО «ТТ-Дизайн»</w:t>
      </w:r>
      <w:r w:rsidR="007E4EEB" w:rsidRPr="00117BA0">
        <w:rPr>
          <w:sz w:val="28"/>
          <w:szCs w:val="28"/>
        </w:rPr>
        <w:t xml:space="preserve"> </w:t>
      </w:r>
      <w:r w:rsidRPr="00117BA0">
        <w:rPr>
          <w:sz w:val="28"/>
          <w:szCs w:val="28"/>
        </w:rPr>
        <w:t>-</w:t>
      </w:r>
      <w:r w:rsidR="007E4EEB" w:rsidRPr="007E4EEB">
        <w:rPr>
          <w:rFonts w:ascii="Arial" w:hAnsi="Arial" w:cs="Arial"/>
          <w:color w:val="000000"/>
          <w:shd w:val="clear" w:color="auto" w:fill="FFFFFF"/>
        </w:rPr>
        <w:t xml:space="preserve"> </w:t>
      </w:r>
      <w:r w:rsidR="007E4EEB">
        <w:rPr>
          <w:rFonts w:ascii="Arial" w:hAnsi="Arial" w:cs="Arial"/>
          <w:color w:val="000000"/>
          <w:shd w:val="clear" w:color="auto" w:fill="FFFFFF"/>
        </w:rPr>
        <w:t xml:space="preserve"> </w:t>
      </w:r>
      <w:r w:rsidR="007E4EEB">
        <w:rPr>
          <w:sz w:val="28"/>
          <w:szCs w:val="28"/>
        </w:rPr>
        <w:t>ч</w:t>
      </w:r>
      <w:r w:rsidR="007E4EEB" w:rsidRPr="007E4EEB">
        <w:rPr>
          <w:sz w:val="28"/>
          <w:szCs w:val="28"/>
        </w:rPr>
        <w:t>астная собственность</w:t>
      </w:r>
      <w:r w:rsidRPr="00117BA0">
        <w:rPr>
          <w:sz w:val="28"/>
          <w:szCs w:val="28"/>
        </w:rPr>
        <w:t>. Основные виды деятельности:</w:t>
      </w:r>
      <w:r w:rsidR="007E4EEB">
        <w:rPr>
          <w:sz w:val="28"/>
          <w:szCs w:val="28"/>
        </w:rPr>
        <w:t xml:space="preserve"> </w:t>
      </w:r>
      <w:r w:rsidR="007E4EEB" w:rsidRPr="007E4EEB">
        <w:rPr>
          <w:sz w:val="28"/>
          <w:szCs w:val="28"/>
        </w:rPr>
        <w:t>Торговля розничная в нестационарных торговых объектах и на рынках пищевыми продуктами, напитками и табачной продукцией</w:t>
      </w:r>
      <w:r w:rsidR="007E4EEB">
        <w:rPr>
          <w:sz w:val="28"/>
          <w:szCs w:val="28"/>
        </w:rPr>
        <w:t xml:space="preserve"> (</w:t>
      </w:r>
      <w:r w:rsidR="007E4EEB" w:rsidRPr="007E4EEB">
        <w:rPr>
          <w:sz w:val="28"/>
          <w:szCs w:val="28"/>
        </w:rPr>
        <w:t>47.81), Деятельность по организации отдыха и развлечений прочая (93.29)</w:t>
      </w:r>
      <w:r w:rsidR="007E4EEB">
        <w:rPr>
          <w:sz w:val="28"/>
          <w:szCs w:val="28"/>
        </w:rPr>
        <w:t xml:space="preserve">. </w:t>
      </w:r>
      <w:r w:rsidR="007E4EEB" w:rsidRPr="007E4EEB">
        <w:rPr>
          <w:sz w:val="28"/>
          <w:szCs w:val="28"/>
        </w:rPr>
        <w:t xml:space="preserve">В данной организации осуществляется широкий спектр услуг в сфере общественного питания, включая организацию питания в образовательных учреждениях, здравоохранительных и социальных учреждениях, а также на предприятиях. В рамках деятельности обеспечивается подготовка и доставка качественных, безопасных и сбалансированных блюд, соответствующих санитарным требованиям и стандартам качества. </w:t>
      </w:r>
      <w:r w:rsidRPr="00117BA0">
        <w:rPr>
          <w:sz w:val="28"/>
          <w:szCs w:val="28"/>
        </w:rPr>
        <w:t xml:space="preserve">Исследуемая организация находится </w:t>
      </w:r>
      <w:r w:rsidR="007E4EEB">
        <w:rPr>
          <w:sz w:val="28"/>
          <w:szCs w:val="28"/>
        </w:rPr>
        <w:t xml:space="preserve">в городе Владивостоке по адресу </w:t>
      </w:r>
      <w:r w:rsidR="007E4EEB" w:rsidRPr="007E4EEB">
        <w:rPr>
          <w:sz w:val="28"/>
          <w:szCs w:val="28"/>
        </w:rPr>
        <w:t>690003, Приморский край, г. о. Владивостокский, г. Владивосток, ул. Станюковича, д. 46, офис 1.3</w:t>
      </w:r>
      <w:r w:rsidR="002C0C18">
        <w:rPr>
          <w:sz w:val="28"/>
          <w:szCs w:val="28"/>
        </w:rPr>
        <w:t>.</w:t>
      </w:r>
      <w:r w:rsidR="00EE65F1" w:rsidRPr="00EE65F1">
        <w:rPr>
          <w:sz w:val="28"/>
          <w:szCs w:val="28"/>
        </w:rPr>
        <w:t xml:space="preserve"> [8]</w:t>
      </w:r>
      <w:r w:rsidR="002C0C18">
        <w:rPr>
          <w:sz w:val="28"/>
          <w:szCs w:val="28"/>
        </w:rPr>
        <w:t xml:space="preserve"> </w:t>
      </w:r>
      <w:r>
        <w:rPr>
          <w:sz w:val="28"/>
          <w:szCs w:val="28"/>
        </w:rPr>
        <w:t>Общая информация об органи</w:t>
      </w:r>
      <w:r>
        <w:rPr>
          <w:sz w:val="28"/>
          <w:szCs w:val="28"/>
        </w:rPr>
        <w:softHyphen/>
        <w:t>зац</w:t>
      </w:r>
      <w:r w:rsidR="00043799">
        <w:rPr>
          <w:sz w:val="28"/>
          <w:szCs w:val="28"/>
        </w:rPr>
        <w:t>ии представлена в таблице 1.1</w:t>
      </w:r>
    </w:p>
    <w:p w:rsidR="007E4EEB" w:rsidRPr="007E4EEB" w:rsidRDefault="008604EA" w:rsidP="002C0C18">
      <w:pPr>
        <w:spacing w:line="360" w:lineRule="auto"/>
        <w:ind w:firstLine="709"/>
        <w:jc w:val="both"/>
        <w:rPr>
          <w:sz w:val="28"/>
          <w:szCs w:val="28"/>
        </w:rPr>
      </w:pPr>
      <w:r>
        <w:rPr>
          <w:sz w:val="28"/>
          <w:szCs w:val="28"/>
        </w:rPr>
        <w:t>Таблица 1.1</w:t>
      </w:r>
      <w:r w:rsidR="007E4EEB">
        <w:rPr>
          <w:sz w:val="28"/>
          <w:szCs w:val="28"/>
        </w:rPr>
        <w:t xml:space="preserve"> – Паспорт организации ООО «ТТ-Дизайн»</w:t>
      </w:r>
    </w:p>
    <w:tbl>
      <w:tblPr>
        <w:tblStyle w:val="af0"/>
        <w:tblW w:w="0" w:type="auto"/>
        <w:tblLook w:val="04A0" w:firstRow="1" w:lastRow="0" w:firstColumn="1" w:lastColumn="0" w:noHBand="0" w:noVBand="1"/>
      </w:tblPr>
      <w:tblGrid>
        <w:gridCol w:w="3083"/>
        <w:gridCol w:w="6263"/>
      </w:tblGrid>
      <w:tr w:rsidR="007E4EEB" w:rsidTr="00314547">
        <w:trPr>
          <w:trHeight w:val="671"/>
        </w:trPr>
        <w:tc>
          <w:tcPr>
            <w:tcW w:w="3114" w:type="dxa"/>
          </w:tcPr>
          <w:p w:rsidR="007E4EEB" w:rsidRDefault="007E4EEB" w:rsidP="00314547">
            <w:pPr>
              <w:rPr>
                <w:rFonts w:ascii="Times New Roman" w:eastAsia="Times New Roman" w:hAnsi="Times New Roman" w:cs="Times New Roman"/>
                <w:sz w:val="28"/>
                <w:szCs w:val="28"/>
                <w:lang w:eastAsia="ru-RU"/>
              </w:rPr>
            </w:pPr>
            <w:r w:rsidRPr="0075200C">
              <w:rPr>
                <w:rFonts w:ascii="Times New Roman" w:eastAsia="Times New Roman" w:hAnsi="Times New Roman" w:cs="Times New Roman"/>
                <w:sz w:val="28"/>
                <w:szCs w:val="28"/>
                <w:lang w:eastAsia="ru-RU"/>
              </w:rPr>
              <w:t>Полное наименование компании</w:t>
            </w:r>
          </w:p>
        </w:tc>
        <w:tc>
          <w:tcPr>
            <w:tcW w:w="6406" w:type="dxa"/>
          </w:tcPr>
          <w:p w:rsidR="007E4EEB" w:rsidRDefault="007E4EEB" w:rsidP="00314547">
            <w:pPr>
              <w:rPr>
                <w:rFonts w:ascii="Times New Roman" w:eastAsia="Times New Roman" w:hAnsi="Times New Roman" w:cs="Times New Roman"/>
                <w:sz w:val="28"/>
                <w:szCs w:val="28"/>
                <w:lang w:eastAsia="ru-RU"/>
              </w:rPr>
            </w:pPr>
            <w:r w:rsidRPr="007E4EEB">
              <w:rPr>
                <w:rFonts w:ascii="Times New Roman" w:eastAsia="Times New Roman" w:hAnsi="Times New Roman" w:cs="Times New Roman"/>
                <w:bCs/>
                <w:sz w:val="28"/>
                <w:szCs w:val="28"/>
                <w:lang w:eastAsia="ru-RU"/>
              </w:rPr>
              <w:t>Общество с ограниченной ответственностью "ТТ-Дизайн"</w:t>
            </w:r>
          </w:p>
        </w:tc>
      </w:tr>
      <w:tr w:rsidR="007E4EEB" w:rsidTr="00314547">
        <w:trPr>
          <w:trHeight w:val="708"/>
        </w:trPr>
        <w:tc>
          <w:tcPr>
            <w:tcW w:w="3114" w:type="dxa"/>
          </w:tcPr>
          <w:p w:rsidR="007E4EEB" w:rsidRDefault="007E4EEB" w:rsidP="00314547">
            <w:pPr>
              <w:rPr>
                <w:rFonts w:ascii="Times New Roman" w:eastAsia="Times New Roman" w:hAnsi="Times New Roman" w:cs="Times New Roman"/>
                <w:sz w:val="28"/>
                <w:szCs w:val="28"/>
                <w:lang w:eastAsia="ru-RU"/>
              </w:rPr>
            </w:pPr>
            <w:r w:rsidRPr="0075200C">
              <w:rPr>
                <w:rFonts w:ascii="Times New Roman" w:eastAsia="Times New Roman" w:hAnsi="Times New Roman" w:cs="Times New Roman"/>
                <w:sz w:val="28"/>
                <w:szCs w:val="28"/>
                <w:lang w:eastAsia="ru-RU"/>
              </w:rPr>
              <w:t>Сокращенное наименование компании</w:t>
            </w:r>
          </w:p>
        </w:tc>
        <w:tc>
          <w:tcPr>
            <w:tcW w:w="6406" w:type="dxa"/>
          </w:tcPr>
          <w:p w:rsidR="007E4EEB" w:rsidRDefault="007E4EEB" w:rsidP="00314547">
            <w:pPr>
              <w:rPr>
                <w:rFonts w:ascii="Times New Roman" w:eastAsia="Times New Roman" w:hAnsi="Times New Roman" w:cs="Times New Roman"/>
                <w:sz w:val="28"/>
                <w:szCs w:val="28"/>
                <w:lang w:eastAsia="ru-RU"/>
              </w:rPr>
            </w:pPr>
            <w:r w:rsidRPr="007E4EEB">
              <w:rPr>
                <w:rFonts w:ascii="Times New Roman" w:eastAsia="Times New Roman" w:hAnsi="Times New Roman" w:cs="Times New Roman"/>
                <w:sz w:val="28"/>
                <w:szCs w:val="28"/>
                <w:lang w:eastAsia="ru-RU"/>
              </w:rPr>
              <w:t>ООО «ТТ-Дизайн»</w:t>
            </w:r>
          </w:p>
        </w:tc>
      </w:tr>
      <w:tr w:rsidR="007E4EEB" w:rsidTr="00314547">
        <w:trPr>
          <w:trHeight w:val="411"/>
        </w:trPr>
        <w:tc>
          <w:tcPr>
            <w:tcW w:w="3114" w:type="dxa"/>
          </w:tcPr>
          <w:p w:rsidR="007E4EEB" w:rsidRDefault="007E4EEB" w:rsidP="00314547">
            <w:pPr>
              <w:rPr>
                <w:rFonts w:ascii="Times New Roman" w:eastAsia="Times New Roman" w:hAnsi="Times New Roman" w:cs="Times New Roman"/>
                <w:sz w:val="28"/>
                <w:szCs w:val="28"/>
                <w:lang w:eastAsia="ru-RU"/>
              </w:rPr>
            </w:pPr>
            <w:r w:rsidRPr="0075200C">
              <w:rPr>
                <w:rFonts w:ascii="Times New Roman" w:eastAsia="Times New Roman" w:hAnsi="Times New Roman" w:cs="Times New Roman"/>
                <w:sz w:val="28"/>
                <w:szCs w:val="28"/>
                <w:lang w:eastAsia="ru-RU"/>
              </w:rPr>
              <w:t>Место нахождения</w:t>
            </w:r>
          </w:p>
        </w:tc>
        <w:tc>
          <w:tcPr>
            <w:tcW w:w="6406" w:type="dxa"/>
          </w:tcPr>
          <w:p w:rsidR="007E4EEB" w:rsidRDefault="007E4EEB" w:rsidP="00314547">
            <w:pPr>
              <w:rPr>
                <w:rFonts w:ascii="Times New Roman" w:eastAsia="Times New Roman" w:hAnsi="Times New Roman" w:cs="Times New Roman"/>
                <w:sz w:val="28"/>
                <w:szCs w:val="28"/>
                <w:lang w:eastAsia="ru-RU"/>
              </w:rPr>
            </w:pPr>
            <w:r w:rsidRPr="007E4EEB">
              <w:rPr>
                <w:rFonts w:ascii="Times New Roman" w:eastAsia="Times New Roman" w:hAnsi="Times New Roman" w:cs="Times New Roman"/>
                <w:sz w:val="28"/>
                <w:szCs w:val="28"/>
                <w:lang w:eastAsia="ru-RU"/>
              </w:rPr>
              <w:t>690003, край Приморский, г. Владивосток, ул. Станюковича, д. 46, оф. 1.3</w:t>
            </w:r>
          </w:p>
        </w:tc>
      </w:tr>
      <w:tr w:rsidR="007E4EEB" w:rsidTr="00314547">
        <w:trPr>
          <w:trHeight w:val="701"/>
        </w:trPr>
        <w:tc>
          <w:tcPr>
            <w:tcW w:w="3114" w:type="dxa"/>
          </w:tcPr>
          <w:p w:rsidR="007E4EEB" w:rsidRDefault="007E4EEB" w:rsidP="00314547">
            <w:pPr>
              <w:rPr>
                <w:rFonts w:ascii="Times New Roman" w:eastAsia="Times New Roman" w:hAnsi="Times New Roman" w:cs="Times New Roman"/>
                <w:sz w:val="28"/>
                <w:szCs w:val="28"/>
                <w:lang w:eastAsia="ru-RU"/>
              </w:rPr>
            </w:pPr>
            <w:r w:rsidRPr="0075200C">
              <w:rPr>
                <w:rFonts w:ascii="Times New Roman" w:eastAsia="Times New Roman" w:hAnsi="Times New Roman" w:cs="Times New Roman"/>
                <w:sz w:val="28"/>
                <w:szCs w:val="28"/>
                <w:lang w:eastAsia="ru-RU"/>
              </w:rPr>
              <w:t>Адрес (почтовый адрес)</w:t>
            </w:r>
          </w:p>
        </w:tc>
        <w:tc>
          <w:tcPr>
            <w:tcW w:w="6406" w:type="dxa"/>
          </w:tcPr>
          <w:p w:rsidR="007E4EEB" w:rsidRDefault="007E4EEB" w:rsidP="00314547">
            <w:pPr>
              <w:rPr>
                <w:rFonts w:ascii="Times New Roman" w:eastAsia="Times New Roman" w:hAnsi="Times New Roman" w:cs="Times New Roman"/>
                <w:sz w:val="28"/>
                <w:szCs w:val="28"/>
                <w:lang w:eastAsia="ru-RU"/>
              </w:rPr>
            </w:pPr>
            <w:r w:rsidRPr="007E4EEB">
              <w:rPr>
                <w:rFonts w:ascii="Times New Roman" w:eastAsia="Times New Roman" w:hAnsi="Times New Roman" w:cs="Times New Roman"/>
                <w:sz w:val="28"/>
                <w:szCs w:val="28"/>
                <w:lang w:eastAsia="ru-RU"/>
              </w:rPr>
              <w:t>690003, край Приморский, г. Владивосток, ул. Станюковича, д. 46, оф. 1.3</w:t>
            </w:r>
          </w:p>
        </w:tc>
      </w:tr>
      <w:tr w:rsidR="007E4EEB" w:rsidTr="00314547">
        <w:tc>
          <w:tcPr>
            <w:tcW w:w="3114" w:type="dxa"/>
          </w:tcPr>
          <w:p w:rsidR="007E4EEB" w:rsidRDefault="007E4EEB" w:rsidP="00314547">
            <w:pPr>
              <w:rPr>
                <w:rFonts w:ascii="Times New Roman" w:eastAsia="Times New Roman" w:hAnsi="Times New Roman" w:cs="Times New Roman"/>
                <w:sz w:val="28"/>
                <w:szCs w:val="28"/>
                <w:lang w:eastAsia="ru-RU"/>
              </w:rPr>
            </w:pPr>
            <w:r w:rsidRPr="003A5BAC">
              <w:rPr>
                <w:rFonts w:ascii="Times New Roman" w:eastAsia="Times New Roman" w:hAnsi="Times New Roman" w:cs="Times New Roman"/>
                <w:sz w:val="28"/>
                <w:szCs w:val="28"/>
                <w:lang w:eastAsia="ru-RU"/>
              </w:rPr>
              <w:t>Дата государственной регистрации</w:t>
            </w:r>
          </w:p>
        </w:tc>
        <w:tc>
          <w:tcPr>
            <w:tcW w:w="6406" w:type="dxa"/>
          </w:tcPr>
          <w:p w:rsidR="007E4EEB" w:rsidRDefault="007E4EEB" w:rsidP="003145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02.08.</w:t>
            </w:r>
            <w:r w:rsidRPr="007E4EEB">
              <w:rPr>
                <w:rFonts w:ascii="Times New Roman" w:eastAsia="Times New Roman" w:hAnsi="Times New Roman" w:cs="Times New Roman"/>
                <w:sz w:val="28"/>
                <w:szCs w:val="28"/>
                <w:lang w:eastAsia="ru-RU"/>
              </w:rPr>
              <w:t xml:space="preserve"> 2012</w:t>
            </w:r>
          </w:p>
        </w:tc>
      </w:tr>
    </w:tbl>
    <w:p w:rsidR="008604EA" w:rsidRDefault="008604EA" w:rsidP="002C0C18">
      <w:pPr>
        <w:spacing w:after="120"/>
        <w:jc w:val="both"/>
        <w:rPr>
          <w:sz w:val="28"/>
          <w:szCs w:val="28"/>
        </w:rPr>
      </w:pPr>
    </w:p>
    <w:p w:rsidR="008604EA" w:rsidRDefault="008604EA" w:rsidP="002C0C18">
      <w:pPr>
        <w:spacing w:after="120"/>
        <w:jc w:val="both"/>
        <w:rPr>
          <w:sz w:val="28"/>
          <w:szCs w:val="28"/>
        </w:rPr>
      </w:pPr>
    </w:p>
    <w:p w:rsidR="002B7192" w:rsidRDefault="002B7192" w:rsidP="002C0C18">
      <w:pPr>
        <w:spacing w:after="120"/>
        <w:jc w:val="both"/>
        <w:rPr>
          <w:sz w:val="28"/>
          <w:szCs w:val="28"/>
        </w:rPr>
      </w:pPr>
    </w:p>
    <w:p w:rsidR="002C0C18" w:rsidRPr="00D80969" w:rsidRDefault="002C0C18" w:rsidP="002C0C18">
      <w:pPr>
        <w:spacing w:after="120"/>
        <w:jc w:val="both"/>
        <w:rPr>
          <w:sz w:val="28"/>
          <w:szCs w:val="28"/>
        </w:rPr>
      </w:pPr>
      <w:r w:rsidRPr="00D80969">
        <w:rPr>
          <w:sz w:val="28"/>
          <w:szCs w:val="28"/>
        </w:rPr>
        <w:lastRenderedPageBreak/>
        <w:t>Продолжение таблицы 1.1</w:t>
      </w:r>
    </w:p>
    <w:tbl>
      <w:tblPr>
        <w:tblStyle w:val="af0"/>
        <w:tblW w:w="0" w:type="auto"/>
        <w:tblLook w:val="04A0" w:firstRow="1" w:lastRow="0" w:firstColumn="1" w:lastColumn="0" w:noHBand="0" w:noVBand="1"/>
      </w:tblPr>
      <w:tblGrid>
        <w:gridCol w:w="3100"/>
        <w:gridCol w:w="6246"/>
      </w:tblGrid>
      <w:tr w:rsidR="002C0C18" w:rsidTr="00314547">
        <w:tc>
          <w:tcPr>
            <w:tcW w:w="3114" w:type="dxa"/>
          </w:tcPr>
          <w:p w:rsidR="002C0C18" w:rsidRDefault="002C0C18" w:rsidP="00314547">
            <w:pPr>
              <w:rPr>
                <w:rFonts w:ascii="Times New Roman" w:eastAsia="Times New Roman" w:hAnsi="Times New Roman" w:cs="Times New Roman"/>
                <w:sz w:val="28"/>
                <w:szCs w:val="28"/>
                <w:lang w:eastAsia="ru-RU"/>
              </w:rPr>
            </w:pPr>
            <w:r w:rsidRPr="003A5BAC">
              <w:rPr>
                <w:rFonts w:ascii="Times New Roman" w:eastAsia="Times New Roman" w:hAnsi="Times New Roman" w:cs="Times New Roman"/>
                <w:sz w:val="28"/>
                <w:szCs w:val="28"/>
                <w:lang w:eastAsia="ru-RU"/>
              </w:rPr>
              <w:t>Номер Государственной регистрации (ОГРН)</w:t>
            </w:r>
          </w:p>
        </w:tc>
        <w:tc>
          <w:tcPr>
            <w:tcW w:w="6406" w:type="dxa"/>
          </w:tcPr>
          <w:p w:rsidR="002C0C18" w:rsidRDefault="002C0C18" w:rsidP="00314547">
            <w:pPr>
              <w:rPr>
                <w:rFonts w:ascii="Times New Roman" w:eastAsia="Times New Roman" w:hAnsi="Times New Roman" w:cs="Times New Roman"/>
                <w:sz w:val="28"/>
                <w:szCs w:val="28"/>
                <w:lang w:eastAsia="ru-RU"/>
              </w:rPr>
            </w:pPr>
            <w:r w:rsidRPr="002C0C18">
              <w:rPr>
                <w:rFonts w:ascii="Times New Roman" w:eastAsia="Times New Roman" w:hAnsi="Times New Roman" w:cs="Times New Roman"/>
                <w:sz w:val="28"/>
                <w:szCs w:val="28"/>
                <w:lang w:eastAsia="ru-RU"/>
              </w:rPr>
              <w:t>1122540006951</w:t>
            </w:r>
          </w:p>
        </w:tc>
      </w:tr>
      <w:tr w:rsidR="002C0C18" w:rsidTr="00314547">
        <w:tc>
          <w:tcPr>
            <w:tcW w:w="3114" w:type="dxa"/>
          </w:tcPr>
          <w:p w:rsidR="002C0C18" w:rsidRDefault="002C0C18" w:rsidP="003145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ИНН</w:t>
            </w:r>
          </w:p>
        </w:tc>
        <w:tc>
          <w:tcPr>
            <w:tcW w:w="6406" w:type="dxa"/>
          </w:tcPr>
          <w:p w:rsidR="002C0C18" w:rsidRDefault="002C0C18" w:rsidP="00314547">
            <w:pPr>
              <w:rPr>
                <w:rFonts w:ascii="Times New Roman" w:eastAsia="Times New Roman" w:hAnsi="Times New Roman" w:cs="Times New Roman"/>
                <w:sz w:val="28"/>
                <w:szCs w:val="28"/>
                <w:lang w:eastAsia="ru-RU"/>
              </w:rPr>
            </w:pPr>
            <w:r w:rsidRPr="002C0C18">
              <w:rPr>
                <w:rFonts w:ascii="Times New Roman" w:eastAsia="Times New Roman" w:hAnsi="Times New Roman" w:cs="Times New Roman"/>
                <w:sz w:val="28"/>
                <w:szCs w:val="28"/>
                <w:lang w:eastAsia="ru-RU"/>
              </w:rPr>
              <w:t>2540183828</w:t>
            </w:r>
          </w:p>
        </w:tc>
      </w:tr>
      <w:tr w:rsidR="002C0C18" w:rsidTr="00314547">
        <w:tc>
          <w:tcPr>
            <w:tcW w:w="3114" w:type="dxa"/>
          </w:tcPr>
          <w:p w:rsidR="002C0C18" w:rsidRDefault="002C0C18" w:rsidP="00314547">
            <w:pPr>
              <w:rPr>
                <w:rFonts w:ascii="Times New Roman" w:eastAsia="Times New Roman" w:hAnsi="Times New Roman" w:cs="Times New Roman"/>
                <w:sz w:val="28"/>
                <w:szCs w:val="28"/>
                <w:lang w:eastAsia="ru-RU"/>
              </w:rPr>
            </w:pPr>
            <w:r w:rsidRPr="003A5BAC">
              <w:rPr>
                <w:rFonts w:ascii="Times New Roman" w:eastAsia="Times New Roman" w:hAnsi="Times New Roman" w:cs="Times New Roman"/>
                <w:sz w:val="28"/>
                <w:szCs w:val="28"/>
                <w:lang w:eastAsia="ru-RU"/>
              </w:rPr>
              <w:t>Зарегистрировавший орган</w:t>
            </w:r>
          </w:p>
        </w:tc>
        <w:tc>
          <w:tcPr>
            <w:tcW w:w="6406" w:type="dxa"/>
          </w:tcPr>
          <w:p w:rsidR="002C0C18" w:rsidRDefault="002C0C18" w:rsidP="003145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Межрайонная инспекция</w:t>
            </w:r>
            <w:r w:rsidRPr="002C0C18">
              <w:rPr>
                <w:rFonts w:ascii="Times New Roman" w:eastAsia="Times New Roman" w:hAnsi="Times New Roman" w:cs="Times New Roman"/>
                <w:sz w:val="28"/>
                <w:szCs w:val="28"/>
                <w:lang w:eastAsia="ru-RU"/>
              </w:rPr>
              <w:t xml:space="preserve"> Федеральной налоговой службы №15 по Приморскому краю</w:t>
            </w:r>
          </w:p>
        </w:tc>
      </w:tr>
      <w:tr w:rsidR="002C0C18" w:rsidTr="00314547">
        <w:tc>
          <w:tcPr>
            <w:tcW w:w="3114" w:type="dxa"/>
          </w:tcPr>
          <w:p w:rsidR="002C0C18" w:rsidRPr="003A5BAC" w:rsidRDefault="002C0C18" w:rsidP="00314547">
            <w:pPr>
              <w:rPr>
                <w:rFonts w:ascii="Times New Roman" w:eastAsia="Times New Roman" w:hAnsi="Times New Roman" w:cs="Times New Roman"/>
                <w:sz w:val="28"/>
                <w:szCs w:val="28"/>
                <w:lang w:eastAsia="ru-RU"/>
              </w:rPr>
            </w:pPr>
            <w:r w:rsidRPr="00CD6204">
              <w:rPr>
                <w:rFonts w:ascii="Times New Roman" w:eastAsia="Times New Roman" w:hAnsi="Times New Roman" w:cs="Times New Roman"/>
                <w:sz w:val="28"/>
                <w:szCs w:val="28"/>
                <w:lang w:eastAsia="ru-RU"/>
              </w:rPr>
              <w:t>ФИО руководителя</w:t>
            </w:r>
          </w:p>
        </w:tc>
        <w:tc>
          <w:tcPr>
            <w:tcW w:w="6406" w:type="dxa"/>
          </w:tcPr>
          <w:p w:rsidR="002C0C18" w:rsidRDefault="002C0C18" w:rsidP="00314547">
            <w:pPr>
              <w:rPr>
                <w:rFonts w:ascii="Times New Roman" w:eastAsia="Times New Roman" w:hAnsi="Times New Roman" w:cs="Times New Roman"/>
                <w:sz w:val="28"/>
                <w:szCs w:val="28"/>
                <w:lang w:eastAsia="ru-RU"/>
              </w:rPr>
            </w:pPr>
            <w:r w:rsidRPr="002C0C18">
              <w:rPr>
                <w:rFonts w:ascii="Times New Roman" w:eastAsia="Times New Roman" w:hAnsi="Times New Roman" w:cs="Times New Roman"/>
                <w:sz w:val="28"/>
                <w:szCs w:val="28"/>
                <w:lang w:eastAsia="ru-RU"/>
              </w:rPr>
              <w:t>Заречнева Татьяна Александровна</w:t>
            </w:r>
          </w:p>
        </w:tc>
      </w:tr>
      <w:tr w:rsidR="002C0C18" w:rsidTr="00314547">
        <w:tc>
          <w:tcPr>
            <w:tcW w:w="3114" w:type="dxa"/>
          </w:tcPr>
          <w:p w:rsidR="002C0C18" w:rsidRPr="00CD6204" w:rsidRDefault="002C0C18" w:rsidP="003145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Телефон организации</w:t>
            </w:r>
          </w:p>
        </w:tc>
        <w:tc>
          <w:tcPr>
            <w:tcW w:w="6406" w:type="dxa"/>
          </w:tcPr>
          <w:p w:rsidR="002C0C18" w:rsidRDefault="002C0C18" w:rsidP="00314547">
            <w:pPr>
              <w:rPr>
                <w:rFonts w:ascii="Times New Roman" w:eastAsia="Times New Roman" w:hAnsi="Times New Roman" w:cs="Times New Roman"/>
                <w:sz w:val="28"/>
                <w:szCs w:val="28"/>
                <w:lang w:eastAsia="ru-RU"/>
              </w:rPr>
            </w:pPr>
            <w:r w:rsidRPr="002C0C18">
              <w:rPr>
                <w:rFonts w:ascii="Times New Roman" w:eastAsia="Times New Roman" w:hAnsi="Times New Roman" w:cs="Times New Roman"/>
                <w:sz w:val="28"/>
                <w:szCs w:val="28"/>
                <w:lang w:eastAsia="ru-RU"/>
              </w:rPr>
              <w:t>+74232015188</w:t>
            </w:r>
          </w:p>
        </w:tc>
      </w:tr>
      <w:tr w:rsidR="002C0C18" w:rsidTr="00314547">
        <w:tc>
          <w:tcPr>
            <w:tcW w:w="3114" w:type="dxa"/>
          </w:tcPr>
          <w:p w:rsidR="002C0C18" w:rsidRPr="00CD6204" w:rsidRDefault="002C0C18" w:rsidP="00314547">
            <w:pPr>
              <w:rPr>
                <w:rFonts w:ascii="Times New Roman" w:eastAsia="Times New Roman" w:hAnsi="Times New Roman" w:cs="Times New Roman"/>
                <w:sz w:val="28"/>
                <w:szCs w:val="28"/>
                <w:lang w:eastAsia="ru-RU"/>
              </w:rPr>
            </w:pPr>
            <w:r w:rsidRPr="00CD6204">
              <w:rPr>
                <w:rFonts w:ascii="Times New Roman" w:eastAsia="Times New Roman" w:hAnsi="Times New Roman" w:cs="Times New Roman"/>
                <w:sz w:val="28"/>
                <w:szCs w:val="28"/>
                <w:lang w:eastAsia="ru-RU"/>
              </w:rPr>
              <w:t>Адрес страницы в сети Интернет</w:t>
            </w:r>
          </w:p>
        </w:tc>
        <w:tc>
          <w:tcPr>
            <w:tcW w:w="6406" w:type="dxa"/>
          </w:tcPr>
          <w:p w:rsidR="002C0C18" w:rsidRDefault="002C0C18" w:rsidP="00314547">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p>
        </w:tc>
      </w:tr>
    </w:tbl>
    <w:p w:rsidR="002C0C18" w:rsidRPr="00E10C6F" w:rsidRDefault="00E178F4" w:rsidP="008D4E5C">
      <w:pPr>
        <w:spacing w:line="360" w:lineRule="auto"/>
        <w:ind w:firstLine="709"/>
        <w:jc w:val="both"/>
        <w:rPr>
          <w:sz w:val="28"/>
          <w:szCs w:val="28"/>
        </w:rPr>
      </w:pPr>
      <w:r w:rsidRPr="007E4EEB">
        <w:rPr>
          <w:sz w:val="28"/>
          <w:szCs w:val="28"/>
        </w:rPr>
        <w:t>ООО «ТТ-Дизайн»</w:t>
      </w:r>
      <w:r>
        <w:rPr>
          <w:sz w:val="28"/>
          <w:szCs w:val="28"/>
        </w:rPr>
        <w:t>:</w:t>
      </w:r>
      <w:r w:rsidRPr="00E178F4">
        <w:t xml:space="preserve"> </w:t>
      </w:r>
      <w:r w:rsidRPr="00E178F4">
        <w:rPr>
          <w:sz w:val="28"/>
          <w:szCs w:val="28"/>
        </w:rPr>
        <w:t>является обществом с ограниченной ответстве</w:t>
      </w:r>
      <w:r>
        <w:rPr>
          <w:sz w:val="28"/>
          <w:szCs w:val="28"/>
        </w:rPr>
        <w:t>нностью, что подразумевает част</w:t>
      </w:r>
      <w:r w:rsidRPr="00E178F4">
        <w:rPr>
          <w:sz w:val="28"/>
          <w:szCs w:val="28"/>
        </w:rPr>
        <w:t>ную форму собственности</w:t>
      </w:r>
      <w:r w:rsidR="002C0C18" w:rsidRPr="00D80969">
        <w:rPr>
          <w:sz w:val="28"/>
          <w:szCs w:val="28"/>
        </w:rPr>
        <w:t xml:space="preserve">. </w:t>
      </w:r>
      <w:r>
        <w:rPr>
          <w:sz w:val="28"/>
          <w:szCs w:val="28"/>
        </w:rPr>
        <w:t xml:space="preserve">Организационно-правовая форма: </w:t>
      </w:r>
      <w:r w:rsidRPr="00E178F4">
        <w:rPr>
          <w:sz w:val="28"/>
          <w:szCs w:val="28"/>
        </w:rPr>
        <w:t>Общества с ограниченной ответственностью</w:t>
      </w:r>
      <w:r w:rsidR="002C0C18" w:rsidRPr="00D80969">
        <w:rPr>
          <w:sz w:val="28"/>
          <w:szCs w:val="28"/>
        </w:rPr>
        <w:t xml:space="preserve">. Система налогообложения: </w:t>
      </w:r>
      <w:r w:rsidRPr="00E178F4">
        <w:rPr>
          <w:sz w:val="28"/>
          <w:szCs w:val="28"/>
        </w:rPr>
        <w:t>Упрощенная система налогообложения (УСН)</w:t>
      </w:r>
      <w:r w:rsidR="00047501">
        <w:rPr>
          <w:sz w:val="28"/>
          <w:szCs w:val="28"/>
        </w:rPr>
        <w:t xml:space="preserve">. </w:t>
      </w:r>
      <w:r w:rsidR="00EE65F1" w:rsidRPr="00E10C6F">
        <w:rPr>
          <w:sz w:val="28"/>
          <w:szCs w:val="28"/>
        </w:rPr>
        <w:t>[9]</w:t>
      </w:r>
    </w:p>
    <w:p w:rsidR="001B5A78" w:rsidRPr="00047501" w:rsidRDefault="00E178F4" w:rsidP="00047501">
      <w:pPr>
        <w:spacing w:line="360" w:lineRule="auto"/>
        <w:ind w:firstLine="709"/>
        <w:jc w:val="both"/>
        <w:rPr>
          <w:sz w:val="28"/>
          <w:szCs w:val="28"/>
        </w:rPr>
      </w:pPr>
      <w:r>
        <w:rPr>
          <w:sz w:val="28"/>
          <w:szCs w:val="28"/>
        </w:rPr>
        <w:t>Организация</w:t>
      </w:r>
      <w:r w:rsidR="002C0C18" w:rsidRPr="00D80969">
        <w:rPr>
          <w:sz w:val="28"/>
          <w:szCs w:val="28"/>
        </w:rPr>
        <w:t xml:space="preserve"> является юридическим лицом, имеет обособленное имущество, самостоятельный баланс, круглую печать со своим полным наименованием и изображением герба Приморского края, штампы, бланки.</w:t>
      </w:r>
    </w:p>
    <w:p w:rsidR="0054759D" w:rsidRPr="008604EA" w:rsidRDefault="0099633F" w:rsidP="008604EA">
      <w:pPr>
        <w:spacing w:line="360" w:lineRule="auto"/>
        <w:ind w:firstLine="709"/>
        <w:jc w:val="both"/>
        <w:rPr>
          <w:sz w:val="28"/>
          <w:szCs w:val="28"/>
        </w:rPr>
      </w:pPr>
      <w:r>
        <w:rPr>
          <w:sz w:val="28"/>
          <w:szCs w:val="28"/>
        </w:rPr>
        <w:t>П</w:t>
      </w:r>
      <w:r w:rsidRPr="00AE62FE">
        <w:rPr>
          <w:sz w:val="28"/>
          <w:szCs w:val="28"/>
        </w:rPr>
        <w:t>роведём анализ основных экономических показателей хо</w:t>
      </w:r>
      <w:r>
        <w:rPr>
          <w:sz w:val="28"/>
          <w:szCs w:val="28"/>
        </w:rPr>
        <w:t>зяйственной деятельности</w:t>
      </w:r>
      <w:r w:rsidR="0053086D">
        <w:rPr>
          <w:sz w:val="28"/>
          <w:szCs w:val="28"/>
        </w:rPr>
        <w:t xml:space="preserve"> за два отчётных года. </w:t>
      </w:r>
      <w:r w:rsidR="0054759D" w:rsidRPr="008604EA">
        <w:rPr>
          <w:sz w:val="28"/>
          <w:szCs w:val="28"/>
        </w:rPr>
        <w:t>Данные представлены в тыс. рублей.</w:t>
      </w:r>
      <w:r w:rsidR="00EE65F1" w:rsidRPr="008604EA">
        <w:rPr>
          <w:sz w:val="28"/>
          <w:szCs w:val="28"/>
        </w:rPr>
        <w:t xml:space="preserve"> [1]</w:t>
      </w:r>
    </w:p>
    <w:p w:rsidR="00BB20B1" w:rsidRDefault="00BB20B1" w:rsidP="00BB20B1">
      <w:pPr>
        <w:spacing w:before="240" w:after="120" w:line="360" w:lineRule="auto"/>
        <w:jc w:val="both"/>
        <w:rPr>
          <w:sz w:val="28"/>
          <w:szCs w:val="28"/>
        </w:rPr>
      </w:pPr>
      <w:r w:rsidRPr="00AE62FE">
        <w:rPr>
          <w:sz w:val="28"/>
          <w:szCs w:val="28"/>
        </w:rPr>
        <w:t>Таблица 1</w:t>
      </w:r>
      <w:r>
        <w:rPr>
          <w:sz w:val="28"/>
          <w:szCs w:val="28"/>
        </w:rPr>
        <w:t>.</w:t>
      </w:r>
      <w:r w:rsidR="00054AE0">
        <w:rPr>
          <w:sz w:val="28"/>
          <w:szCs w:val="28"/>
        </w:rPr>
        <w:t>2</w:t>
      </w:r>
      <w:r w:rsidRPr="00AE62FE">
        <w:rPr>
          <w:sz w:val="28"/>
          <w:szCs w:val="28"/>
        </w:rPr>
        <w:t xml:space="preserve"> – Экономические показатели </w:t>
      </w:r>
      <w:r>
        <w:rPr>
          <w:sz w:val="28"/>
          <w:szCs w:val="28"/>
        </w:rPr>
        <w:t>ООО «ТТ-Дизайн»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3004"/>
        <w:gridCol w:w="1119"/>
        <w:gridCol w:w="1119"/>
        <w:gridCol w:w="2531"/>
        <w:gridCol w:w="1573"/>
      </w:tblGrid>
      <w:tr w:rsidR="00BB20B1" w:rsidRPr="008D4E5C" w:rsidTr="00BB20B1">
        <w:trPr>
          <w:tblHeader/>
        </w:trPr>
        <w:tc>
          <w:tcPr>
            <w:tcW w:w="0" w:type="auto"/>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Показатели</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2023 год</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2024 год</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Абсолютное изменение</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Темп роста, %</w:t>
            </w:r>
          </w:p>
        </w:tc>
      </w:tr>
      <w:tr w:rsidR="00BB20B1" w:rsidRPr="008D4E5C" w:rsidTr="00BB20B1">
        <w:tc>
          <w:tcPr>
            <w:tcW w:w="0" w:type="auto"/>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Выручка, руб.</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0</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944</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+944</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w:t>
            </w:r>
          </w:p>
        </w:tc>
      </w:tr>
      <w:tr w:rsidR="00BB20B1" w:rsidRPr="008D4E5C" w:rsidTr="00BB20B1">
        <w:tc>
          <w:tcPr>
            <w:tcW w:w="0" w:type="auto"/>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Себестоимость продаж, руб.</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0</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13 521</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+13 521</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w:t>
            </w:r>
          </w:p>
        </w:tc>
      </w:tr>
      <w:tr w:rsidR="00BB20B1" w:rsidRPr="008D4E5C" w:rsidTr="00BB20B1">
        <w:tc>
          <w:tcPr>
            <w:tcW w:w="0" w:type="auto"/>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Прибыль от продаж, руб.</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0</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-12 577</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-12 577</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w:t>
            </w:r>
          </w:p>
        </w:tc>
      </w:tr>
      <w:tr w:rsidR="00BB20B1" w:rsidRPr="008D4E5C" w:rsidTr="00BB20B1">
        <w:tc>
          <w:tcPr>
            <w:tcW w:w="0" w:type="auto"/>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Чистая прибыль (убыток), руб.</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0</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-12 808</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-12 808</w:t>
            </w:r>
          </w:p>
        </w:tc>
        <w:tc>
          <w:tcPr>
            <w:tcW w:w="0" w:type="auto"/>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w:t>
            </w:r>
          </w:p>
        </w:tc>
      </w:tr>
    </w:tbl>
    <w:p w:rsidR="008D4E5C" w:rsidRDefault="008D4E5C">
      <w:pPr>
        <w:rPr>
          <w:sz w:val="28"/>
          <w:szCs w:val="28"/>
        </w:rPr>
      </w:pPr>
    </w:p>
    <w:p w:rsidR="008D4E5C" w:rsidRPr="008D4E5C" w:rsidRDefault="008D4E5C">
      <w:pPr>
        <w:rPr>
          <w:sz w:val="28"/>
          <w:szCs w:val="28"/>
        </w:rPr>
      </w:pPr>
      <w:r w:rsidRPr="008D4E5C">
        <w:rPr>
          <w:sz w:val="28"/>
          <w:szCs w:val="28"/>
        </w:rPr>
        <w:lastRenderedPageBreak/>
        <w:t>Продолжение таблицы 1.2</w:t>
      </w:r>
    </w:p>
    <w:p w:rsidR="008D4E5C" w:rsidRDefault="008D4E5C"/>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2972"/>
        <w:gridCol w:w="1131"/>
        <w:gridCol w:w="1070"/>
        <w:gridCol w:w="2619"/>
        <w:gridCol w:w="1559"/>
      </w:tblGrid>
      <w:tr w:rsidR="00BB20B1" w:rsidRPr="008D4E5C" w:rsidTr="008D4E5C">
        <w:tc>
          <w:tcPr>
            <w:tcW w:w="2972" w:type="dxa"/>
            <w:shd w:val="clear" w:color="auto" w:fill="auto"/>
            <w:tcMar>
              <w:top w:w="150" w:type="dxa"/>
              <w:left w:w="0" w:type="dxa"/>
              <w:bottom w:w="150" w:type="dxa"/>
              <w:right w:w="150" w:type="dxa"/>
            </w:tcMar>
            <w:vAlign w:val="center"/>
            <w:hideMark/>
          </w:tcPr>
          <w:p w:rsidR="00BB20B1" w:rsidRPr="008D4E5C" w:rsidRDefault="00BB20B1">
            <w:pPr>
              <w:rPr>
                <w:sz w:val="28"/>
                <w:szCs w:val="28"/>
              </w:rPr>
            </w:pPr>
            <w:r w:rsidRPr="008D4E5C">
              <w:rPr>
                <w:sz w:val="28"/>
                <w:szCs w:val="28"/>
              </w:rPr>
              <w:t>Рентабельность продаж, %</w:t>
            </w:r>
          </w:p>
        </w:tc>
        <w:tc>
          <w:tcPr>
            <w:tcW w:w="1131" w:type="dxa"/>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0</w:t>
            </w:r>
          </w:p>
        </w:tc>
        <w:tc>
          <w:tcPr>
            <w:tcW w:w="1070" w:type="dxa"/>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-1 332,7*</w:t>
            </w:r>
          </w:p>
        </w:tc>
        <w:tc>
          <w:tcPr>
            <w:tcW w:w="2619" w:type="dxa"/>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-1 332,7</w:t>
            </w:r>
          </w:p>
        </w:tc>
        <w:tc>
          <w:tcPr>
            <w:tcW w:w="1559" w:type="dxa"/>
            <w:shd w:val="clear" w:color="auto" w:fill="auto"/>
            <w:tcMar>
              <w:top w:w="150" w:type="dxa"/>
              <w:left w:w="150" w:type="dxa"/>
              <w:bottom w:w="150" w:type="dxa"/>
              <w:right w:w="150" w:type="dxa"/>
            </w:tcMar>
            <w:vAlign w:val="center"/>
            <w:hideMark/>
          </w:tcPr>
          <w:p w:rsidR="00BB20B1" w:rsidRPr="008D4E5C" w:rsidRDefault="00BB20B1">
            <w:pPr>
              <w:rPr>
                <w:sz w:val="28"/>
                <w:szCs w:val="28"/>
              </w:rPr>
            </w:pPr>
            <w:r w:rsidRPr="008D4E5C">
              <w:rPr>
                <w:sz w:val="28"/>
                <w:szCs w:val="28"/>
              </w:rPr>
              <w:t>-</w:t>
            </w:r>
          </w:p>
        </w:tc>
      </w:tr>
    </w:tbl>
    <w:p w:rsidR="008D4E5C" w:rsidRDefault="008D4E5C" w:rsidP="00FB256C">
      <w:pPr>
        <w:spacing w:line="360" w:lineRule="auto"/>
        <w:ind w:firstLine="709"/>
        <w:jc w:val="both"/>
        <w:rPr>
          <w:sz w:val="28"/>
          <w:szCs w:val="28"/>
        </w:rPr>
      </w:pPr>
    </w:p>
    <w:p w:rsidR="00BB20B1" w:rsidRPr="00BB20B1" w:rsidRDefault="00BB20B1" w:rsidP="00FB256C">
      <w:pPr>
        <w:spacing w:line="360" w:lineRule="auto"/>
        <w:ind w:firstLine="709"/>
        <w:jc w:val="both"/>
        <w:rPr>
          <w:sz w:val="28"/>
          <w:szCs w:val="28"/>
        </w:rPr>
      </w:pPr>
      <w:r w:rsidRPr="00BB20B1">
        <w:rPr>
          <w:sz w:val="28"/>
          <w:szCs w:val="28"/>
        </w:rPr>
        <w:t>На основании проведенного сравнительного анализа экономических показателей за 2023 и 2024 годы можно сделать следующие выводы. В 2023 году организация демонстрировала нулевые показатели деятельности, что свидетельствует</w:t>
      </w:r>
      <w:r w:rsidR="00FB256C">
        <w:rPr>
          <w:sz w:val="28"/>
          <w:szCs w:val="28"/>
        </w:rPr>
        <w:t xml:space="preserve"> </w:t>
      </w:r>
      <w:r w:rsidRPr="00BB20B1">
        <w:rPr>
          <w:sz w:val="28"/>
          <w:szCs w:val="28"/>
        </w:rPr>
        <w:t xml:space="preserve">об отсутствии хозяйственной деятельности. Однако в 2024 году появились первые признаки функционирования - выручка составила 944 </w:t>
      </w:r>
      <w:r w:rsidR="00FB256C">
        <w:rPr>
          <w:sz w:val="28"/>
          <w:szCs w:val="28"/>
        </w:rPr>
        <w:t>тыс. рублей</w:t>
      </w:r>
      <w:r w:rsidRPr="00BB20B1">
        <w:rPr>
          <w:sz w:val="28"/>
          <w:szCs w:val="28"/>
        </w:rPr>
        <w:t>. При этом анализ структуры доходов и расходов выявляет серьезные проблемы в фи</w:t>
      </w:r>
      <w:r>
        <w:rPr>
          <w:sz w:val="28"/>
          <w:szCs w:val="28"/>
        </w:rPr>
        <w:t>нансовом состоянии предприятия.</w:t>
      </w:r>
    </w:p>
    <w:p w:rsidR="00BB20B1" w:rsidRPr="00EE65F1" w:rsidRDefault="00BB20B1" w:rsidP="00FB256C">
      <w:pPr>
        <w:spacing w:line="360" w:lineRule="auto"/>
        <w:ind w:firstLine="709"/>
        <w:jc w:val="both"/>
        <w:rPr>
          <w:sz w:val="28"/>
          <w:szCs w:val="28"/>
        </w:rPr>
      </w:pPr>
      <w:r w:rsidRPr="00BB20B1">
        <w:rPr>
          <w:sz w:val="28"/>
          <w:szCs w:val="28"/>
        </w:rPr>
        <w:t xml:space="preserve">Себестоимость продаж в 2024 году достигла 13 521 </w:t>
      </w:r>
      <w:r w:rsidR="00FB256C">
        <w:rPr>
          <w:sz w:val="28"/>
          <w:szCs w:val="28"/>
        </w:rPr>
        <w:t>тыс. рублей</w:t>
      </w:r>
      <w:r w:rsidRPr="00BB20B1">
        <w:rPr>
          <w:sz w:val="28"/>
          <w:szCs w:val="28"/>
        </w:rPr>
        <w:t xml:space="preserve">, что в 14,3 раза превышает полученную выручку. Такое значительное превышение расходов над доходами привело к формированию отрицательного финансового результата: убыток от продаж составил 12 577 </w:t>
      </w:r>
      <w:r w:rsidR="00FB256C">
        <w:rPr>
          <w:sz w:val="28"/>
          <w:szCs w:val="28"/>
        </w:rPr>
        <w:t xml:space="preserve">тыс. </w:t>
      </w:r>
      <w:r w:rsidRPr="00BB20B1">
        <w:rPr>
          <w:sz w:val="28"/>
          <w:szCs w:val="28"/>
        </w:rPr>
        <w:t xml:space="preserve">рублей, а чистый убыток - 12 808 </w:t>
      </w:r>
      <w:r w:rsidR="00FB256C">
        <w:rPr>
          <w:sz w:val="28"/>
          <w:szCs w:val="28"/>
        </w:rPr>
        <w:t xml:space="preserve">тыс. </w:t>
      </w:r>
      <w:r w:rsidRPr="00BB20B1">
        <w:rPr>
          <w:sz w:val="28"/>
          <w:szCs w:val="28"/>
        </w:rPr>
        <w:t>рублей. Особую тревогу вызывает показатель рентабельности продаж, который составил -1 332,7%, что свидетельствует о крайне неэффект</w:t>
      </w:r>
      <w:r>
        <w:rPr>
          <w:sz w:val="28"/>
          <w:szCs w:val="28"/>
        </w:rPr>
        <w:t>ивной деятельности организации.</w:t>
      </w:r>
      <w:r w:rsidR="00047501">
        <w:rPr>
          <w:sz w:val="28"/>
          <w:szCs w:val="28"/>
        </w:rPr>
        <w:t xml:space="preserve"> </w:t>
      </w:r>
      <w:r w:rsidR="00EE65F1" w:rsidRPr="00EE65F1">
        <w:rPr>
          <w:sz w:val="28"/>
          <w:szCs w:val="28"/>
        </w:rPr>
        <w:t>[3]</w:t>
      </w:r>
    </w:p>
    <w:p w:rsidR="00BB20B1" w:rsidRPr="00BB20B1" w:rsidRDefault="00BB20B1" w:rsidP="00FB256C">
      <w:pPr>
        <w:spacing w:line="360" w:lineRule="auto"/>
        <w:ind w:firstLine="709"/>
        <w:jc w:val="both"/>
        <w:rPr>
          <w:sz w:val="28"/>
          <w:szCs w:val="28"/>
        </w:rPr>
      </w:pPr>
      <w:r w:rsidRPr="00BB20B1">
        <w:rPr>
          <w:sz w:val="28"/>
          <w:szCs w:val="28"/>
        </w:rPr>
        <w:t>Следует отметить, что при среднесписочной численности персонала 1 человек и отсутствии данных о фонде оплаты труда, можно предположить либо минимальную штатную численность, либо возможные ошибки в отчетности. Полученные результаты требуют тщательной проверки и анализа причин столь значительного расхождения между доходами и ра</w:t>
      </w:r>
      <w:r>
        <w:rPr>
          <w:sz w:val="28"/>
          <w:szCs w:val="28"/>
        </w:rPr>
        <w:t>сходами.</w:t>
      </w:r>
    </w:p>
    <w:p w:rsidR="00FB256C" w:rsidRDefault="00FB256C">
      <w:pPr>
        <w:rPr>
          <w:sz w:val="28"/>
          <w:szCs w:val="28"/>
        </w:rPr>
      </w:pPr>
      <w:r>
        <w:rPr>
          <w:sz w:val="28"/>
          <w:szCs w:val="28"/>
        </w:rPr>
        <w:br w:type="page"/>
      </w:r>
    </w:p>
    <w:p w:rsidR="00FB256C" w:rsidRDefault="00FB256C" w:rsidP="00FB256C">
      <w:pPr>
        <w:pStyle w:val="1"/>
      </w:pPr>
      <w:bookmarkStart w:id="5" w:name="_Toc203500324"/>
      <w:r>
        <w:lastRenderedPageBreak/>
        <w:t>2</w:t>
      </w:r>
      <w:r w:rsidRPr="005D4810">
        <w:t xml:space="preserve"> </w:t>
      </w:r>
      <w:r>
        <w:t>Проектный раздел</w:t>
      </w:r>
      <w:bookmarkEnd w:id="5"/>
      <w:r w:rsidRPr="00C176DE">
        <w:t xml:space="preserve"> </w:t>
      </w:r>
    </w:p>
    <w:p w:rsidR="00FB256C" w:rsidRDefault="00FB256C" w:rsidP="00FB256C">
      <w:pPr>
        <w:spacing w:line="360" w:lineRule="auto"/>
        <w:ind w:firstLine="709"/>
        <w:jc w:val="both"/>
        <w:rPr>
          <w:bCs/>
          <w:sz w:val="28"/>
          <w:szCs w:val="28"/>
        </w:rPr>
      </w:pPr>
      <w:r w:rsidRPr="00C217F6">
        <w:rPr>
          <w:bCs/>
          <w:sz w:val="28"/>
          <w:szCs w:val="28"/>
        </w:rPr>
        <w:t>Анализ основных технико-экономических показателей производится с целью выявления динамики и тенденции р</w:t>
      </w:r>
      <w:r>
        <w:rPr>
          <w:bCs/>
          <w:sz w:val="28"/>
          <w:szCs w:val="28"/>
        </w:rPr>
        <w:t>азвития экономической деятельности организации</w:t>
      </w:r>
      <w:r w:rsidRPr="00C217F6">
        <w:rPr>
          <w:bCs/>
          <w:sz w:val="28"/>
          <w:szCs w:val="28"/>
        </w:rPr>
        <w:t>. На основе данного анализа дается оценка состояния основных показателей хозяйственной деятельности. Выявляются негативные тенденции и проблема, а также резервы и перспективы деятельности предприятия</w:t>
      </w:r>
      <w:r>
        <w:rPr>
          <w:bCs/>
          <w:sz w:val="28"/>
          <w:szCs w:val="28"/>
        </w:rPr>
        <w:t>.</w:t>
      </w:r>
    </w:p>
    <w:p w:rsidR="00F70EAF" w:rsidRDefault="00F70EAF" w:rsidP="00F70EAF">
      <w:pPr>
        <w:spacing w:line="360" w:lineRule="auto"/>
        <w:ind w:firstLine="709"/>
        <w:jc w:val="both"/>
        <w:rPr>
          <w:bCs/>
          <w:sz w:val="28"/>
          <w:szCs w:val="28"/>
        </w:rPr>
      </w:pPr>
      <w:r w:rsidRPr="00B767F2">
        <w:rPr>
          <w:bCs/>
          <w:sz w:val="28"/>
          <w:szCs w:val="28"/>
        </w:rPr>
        <w:t>Для более п</w:t>
      </w:r>
      <w:r>
        <w:rPr>
          <w:bCs/>
          <w:sz w:val="28"/>
          <w:szCs w:val="28"/>
        </w:rPr>
        <w:t xml:space="preserve">олной характеристики ООО «ТТ-Дизайн» </w:t>
      </w:r>
      <w:r w:rsidRPr="00B767F2">
        <w:rPr>
          <w:bCs/>
          <w:sz w:val="28"/>
          <w:szCs w:val="28"/>
        </w:rPr>
        <w:t>проанализируем основные технико-экономические показатели хозяйственной деятельности исследуемой организации</w:t>
      </w:r>
      <w:r>
        <w:rPr>
          <w:bCs/>
          <w:sz w:val="28"/>
          <w:szCs w:val="28"/>
        </w:rPr>
        <w:t>. Данные пока</w:t>
      </w:r>
      <w:r w:rsidR="00047501">
        <w:rPr>
          <w:bCs/>
          <w:sz w:val="28"/>
          <w:szCs w:val="28"/>
        </w:rPr>
        <w:t>зателей приведем в таблице 2.1</w:t>
      </w:r>
    </w:p>
    <w:p w:rsidR="00F70EAF" w:rsidRDefault="00F70EAF" w:rsidP="00F70EAF">
      <w:pPr>
        <w:widowControl w:val="0"/>
        <w:spacing w:before="240"/>
        <w:jc w:val="both"/>
        <w:rPr>
          <w:color w:val="000000"/>
          <w:sz w:val="28"/>
          <w:szCs w:val="28"/>
        </w:rPr>
      </w:pPr>
      <w:r>
        <w:rPr>
          <w:sz w:val="28"/>
          <w:szCs w:val="28"/>
        </w:rPr>
        <w:t>Таблица 2.1</w:t>
      </w:r>
      <w:r w:rsidRPr="005D4810">
        <w:rPr>
          <w:sz w:val="28"/>
          <w:szCs w:val="28"/>
        </w:rPr>
        <w:t xml:space="preserve"> </w:t>
      </w:r>
      <w:r>
        <w:rPr>
          <w:sz w:val="28"/>
          <w:szCs w:val="28"/>
        </w:rPr>
        <w:t>– Анализ экономических показателей</w:t>
      </w:r>
      <w:r w:rsidRPr="00F70EAF">
        <w:rPr>
          <w:bCs/>
          <w:sz w:val="28"/>
          <w:szCs w:val="28"/>
        </w:rPr>
        <w:t xml:space="preserve"> </w:t>
      </w:r>
      <w:r>
        <w:rPr>
          <w:bCs/>
          <w:sz w:val="28"/>
          <w:szCs w:val="28"/>
        </w:rPr>
        <w:t>ООО «ТТ-Дизайн»</w:t>
      </w:r>
      <w:r>
        <w:rPr>
          <w:sz w:val="28"/>
          <w:szCs w:val="28"/>
        </w:rPr>
        <w:t xml:space="preserve"> </w:t>
      </w:r>
      <w:r>
        <w:rPr>
          <w:color w:val="000000"/>
          <w:sz w:val="28"/>
          <w:szCs w:val="28"/>
        </w:rPr>
        <w:t>за</w:t>
      </w:r>
    </w:p>
    <w:p w:rsidR="00F70EAF" w:rsidRDefault="00F70EAF" w:rsidP="00F70EAF">
      <w:pPr>
        <w:widowControl w:val="0"/>
        <w:spacing w:after="120" w:line="360" w:lineRule="auto"/>
        <w:ind w:firstLine="1928"/>
        <w:jc w:val="both"/>
        <w:rPr>
          <w:color w:val="000000"/>
          <w:sz w:val="28"/>
          <w:szCs w:val="28"/>
        </w:rPr>
      </w:pPr>
      <w:r>
        <w:rPr>
          <w:color w:val="000000"/>
          <w:sz w:val="28"/>
          <w:szCs w:val="28"/>
        </w:rPr>
        <w:t>2023-2024 гг.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3409"/>
        <w:gridCol w:w="1036"/>
        <w:gridCol w:w="1057"/>
        <w:gridCol w:w="2312"/>
        <w:gridCol w:w="1532"/>
      </w:tblGrid>
      <w:tr w:rsidR="00F70EAF" w:rsidRPr="00F70EAF" w:rsidTr="00F70EAF">
        <w:trPr>
          <w:trHeight w:val="1058"/>
          <w:tblHeader/>
        </w:trPr>
        <w:tc>
          <w:tcPr>
            <w:tcW w:w="0" w:type="auto"/>
            <w:shd w:val="clear" w:color="auto" w:fill="auto"/>
            <w:tcMar>
              <w:top w:w="150" w:type="dxa"/>
              <w:left w:w="0" w:type="dxa"/>
              <w:bottom w:w="150" w:type="dxa"/>
              <w:right w:w="150" w:type="dxa"/>
            </w:tcMar>
            <w:vAlign w:val="center"/>
            <w:hideMark/>
          </w:tcPr>
          <w:p w:rsidR="00F70EAF" w:rsidRPr="00F70EAF" w:rsidRDefault="00F70EAF">
            <w:pPr>
              <w:rPr>
                <w:bCs/>
                <w:color w:val="000000" w:themeColor="text1"/>
                <w:sz w:val="23"/>
                <w:szCs w:val="23"/>
              </w:rPr>
            </w:pPr>
            <w:r w:rsidRPr="00F70EAF">
              <w:rPr>
                <w:bCs/>
                <w:color w:val="000000" w:themeColor="text1"/>
                <w:sz w:val="23"/>
                <w:szCs w:val="23"/>
              </w:rPr>
              <w:t>Показатель</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bCs/>
                <w:color w:val="000000" w:themeColor="text1"/>
                <w:sz w:val="23"/>
                <w:szCs w:val="23"/>
              </w:rPr>
            </w:pPr>
            <w:r w:rsidRPr="00F70EAF">
              <w:rPr>
                <w:bCs/>
                <w:color w:val="000000" w:themeColor="text1"/>
                <w:sz w:val="23"/>
                <w:szCs w:val="23"/>
              </w:rPr>
              <w:t>2023 год</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bCs/>
                <w:color w:val="000000" w:themeColor="text1"/>
                <w:sz w:val="23"/>
                <w:szCs w:val="23"/>
              </w:rPr>
            </w:pPr>
            <w:r w:rsidRPr="00F70EAF">
              <w:rPr>
                <w:bCs/>
                <w:color w:val="000000" w:themeColor="text1"/>
                <w:sz w:val="23"/>
                <w:szCs w:val="23"/>
              </w:rPr>
              <w:t>2024 год</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bCs/>
                <w:color w:val="000000" w:themeColor="text1"/>
                <w:sz w:val="23"/>
                <w:szCs w:val="23"/>
              </w:rPr>
            </w:pPr>
            <w:r w:rsidRPr="00F70EAF">
              <w:rPr>
                <w:bCs/>
                <w:color w:val="000000" w:themeColor="text1"/>
                <w:sz w:val="23"/>
                <w:szCs w:val="23"/>
              </w:rPr>
              <w:t>Абсолютное изменение</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bCs/>
                <w:color w:val="000000" w:themeColor="text1"/>
                <w:sz w:val="23"/>
                <w:szCs w:val="23"/>
              </w:rPr>
            </w:pPr>
            <w:r w:rsidRPr="00F70EAF">
              <w:rPr>
                <w:bCs/>
                <w:color w:val="000000" w:themeColor="text1"/>
                <w:sz w:val="23"/>
                <w:szCs w:val="23"/>
              </w:rPr>
              <w:t>Темп роста (%)</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Выручка,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944</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+944</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Полная себестоимость,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13 521</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+13 521</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Прибыль,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(12 808)</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-12 808</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Рентабельность продаж, %</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-1 357%</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-1 357 п.п.</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Чистая прибыль,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(12 808)</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-12 808</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Численность работников, чел.</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Фонд оплаты труда,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Среднемесячная зарплата,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Среднегодовая стоимость ОС,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F70EAF">
        <w:tc>
          <w:tcPr>
            <w:tcW w:w="0" w:type="auto"/>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Фондоотдача, тыс. руб.</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0" w:type="auto"/>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bl>
    <w:p w:rsidR="00043799" w:rsidRPr="00043799" w:rsidRDefault="005B0835" w:rsidP="00043799">
      <w:pPr>
        <w:spacing w:line="360" w:lineRule="auto"/>
        <w:rPr>
          <w:sz w:val="28"/>
          <w:szCs w:val="28"/>
        </w:rPr>
      </w:pPr>
      <w:r w:rsidRPr="00043799">
        <w:rPr>
          <w:sz w:val="28"/>
          <w:szCs w:val="28"/>
        </w:rPr>
        <w:lastRenderedPageBreak/>
        <w:t>Продолжение таблицы</w:t>
      </w:r>
      <w:r w:rsidR="00043799">
        <w:rPr>
          <w:sz w:val="28"/>
          <w:szCs w:val="28"/>
        </w:rPr>
        <w:t xml:space="preserve"> </w:t>
      </w:r>
      <w:r w:rsidR="00043799" w:rsidRPr="00043799">
        <w:rPr>
          <w:sz w:val="28"/>
          <w:szCs w:val="28"/>
        </w:rPr>
        <w:t>2.1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Layout w:type="fixed"/>
        <w:tblCellMar>
          <w:top w:w="15" w:type="dxa"/>
          <w:left w:w="15" w:type="dxa"/>
          <w:bottom w:w="15" w:type="dxa"/>
          <w:right w:w="15" w:type="dxa"/>
        </w:tblCellMar>
        <w:tblLook w:val="04A0" w:firstRow="1" w:lastRow="0" w:firstColumn="1" w:lastColumn="0" w:noHBand="0" w:noVBand="1"/>
      </w:tblPr>
      <w:tblGrid>
        <w:gridCol w:w="3549"/>
        <w:gridCol w:w="992"/>
        <w:gridCol w:w="993"/>
        <w:gridCol w:w="2409"/>
        <w:gridCol w:w="1560"/>
      </w:tblGrid>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Среднегодовая стоимость ТЗ, тыс. руб.</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Оборачиваемость ТЗ, дни</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Среднегодовая дебиторская задолженность, тыс. руб.</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3 529</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+3 529</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Оборачиваемость дебиторской задолженности, дни</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Среднегодовая кредиторская задолженность, тыс. руб.</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757</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+757</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Оборачиваемость кредиторской задолженности, дни</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Среднегодовая стоимость денежных средств, тыс. руб.</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76</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+76</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r w:rsidR="00F70EAF" w:rsidRPr="00F70EAF" w:rsidTr="005B0835">
        <w:tc>
          <w:tcPr>
            <w:tcW w:w="3549" w:type="dxa"/>
            <w:shd w:val="clear" w:color="auto" w:fill="auto"/>
            <w:tcMar>
              <w:top w:w="150" w:type="dxa"/>
              <w:left w:w="0" w:type="dxa"/>
              <w:bottom w:w="150" w:type="dxa"/>
              <w:right w:w="150" w:type="dxa"/>
            </w:tcMar>
            <w:vAlign w:val="center"/>
            <w:hideMark/>
          </w:tcPr>
          <w:p w:rsidR="00F70EAF" w:rsidRPr="00F70EAF" w:rsidRDefault="00F70EAF">
            <w:pPr>
              <w:rPr>
                <w:color w:val="000000" w:themeColor="text1"/>
                <w:sz w:val="23"/>
                <w:szCs w:val="23"/>
              </w:rPr>
            </w:pPr>
            <w:r w:rsidRPr="00F70EAF">
              <w:rPr>
                <w:rStyle w:val="af1"/>
                <w:b w:val="0"/>
                <w:color w:val="000000" w:themeColor="text1"/>
                <w:sz w:val="23"/>
                <w:szCs w:val="23"/>
              </w:rPr>
              <w:t>Оборачиваемость денежных средств, дни</w:t>
            </w:r>
          </w:p>
        </w:tc>
        <w:tc>
          <w:tcPr>
            <w:tcW w:w="992"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0</w:t>
            </w:r>
          </w:p>
        </w:tc>
        <w:tc>
          <w:tcPr>
            <w:tcW w:w="993"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2409"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c>
          <w:tcPr>
            <w:tcW w:w="1560" w:type="dxa"/>
            <w:shd w:val="clear" w:color="auto" w:fill="auto"/>
            <w:tcMar>
              <w:top w:w="150" w:type="dxa"/>
              <w:left w:w="150" w:type="dxa"/>
              <w:bottom w:w="150" w:type="dxa"/>
              <w:right w:w="150" w:type="dxa"/>
            </w:tcMar>
            <w:vAlign w:val="center"/>
            <w:hideMark/>
          </w:tcPr>
          <w:p w:rsidR="00F70EAF" w:rsidRPr="00F70EAF" w:rsidRDefault="00F70EAF">
            <w:pPr>
              <w:rPr>
                <w:color w:val="000000" w:themeColor="text1"/>
                <w:sz w:val="23"/>
                <w:szCs w:val="23"/>
              </w:rPr>
            </w:pPr>
            <w:r w:rsidRPr="00F70EAF">
              <w:rPr>
                <w:color w:val="000000" w:themeColor="text1"/>
                <w:sz w:val="23"/>
                <w:szCs w:val="23"/>
              </w:rPr>
              <w:t>-</w:t>
            </w:r>
          </w:p>
        </w:tc>
      </w:tr>
    </w:tbl>
    <w:p w:rsidR="00F70EAF" w:rsidRPr="00F70EAF" w:rsidRDefault="00F70EAF" w:rsidP="00F70EAF">
      <w:pPr>
        <w:spacing w:line="360" w:lineRule="auto"/>
        <w:ind w:firstLine="709"/>
        <w:jc w:val="both"/>
        <w:rPr>
          <w:bCs/>
          <w:sz w:val="28"/>
          <w:szCs w:val="28"/>
        </w:rPr>
      </w:pPr>
      <w:r w:rsidRPr="00F70EAF">
        <w:rPr>
          <w:bCs/>
          <w:sz w:val="28"/>
          <w:szCs w:val="28"/>
        </w:rPr>
        <w:t>Выручка составила 944 тыс. руб., но при этом полная себестоимость оказалась крайне высокой (13 521 тыс. руб.), что привело к убытку в 12 808 тыс. руб. Отрицательная рентабельность продаж (-1 357%) указывает на нерентабельную деятельность — каждый рубль выручки приносил убыток.</w:t>
      </w:r>
    </w:p>
    <w:p w:rsidR="002A2B7E" w:rsidRDefault="00F70EAF" w:rsidP="002B7192">
      <w:pPr>
        <w:spacing w:line="360" w:lineRule="auto"/>
        <w:ind w:firstLine="709"/>
        <w:jc w:val="both"/>
        <w:rPr>
          <w:bCs/>
          <w:sz w:val="28"/>
          <w:szCs w:val="28"/>
        </w:rPr>
      </w:pPr>
      <w:r w:rsidRPr="00F70EAF">
        <w:rPr>
          <w:bCs/>
          <w:sz w:val="28"/>
          <w:szCs w:val="28"/>
        </w:rPr>
        <w:t>Дебиторская задолженность (3 529 тыс. руб.) значительно превышает кредиторскую (757 тыс. руб.), что может говорить о проблемах с оплатой услуг клиентами. При этом денежные средства (76 тыс. руб.) крайне малы для покрытия обязательств.</w:t>
      </w:r>
    </w:p>
    <w:p w:rsidR="00F70EAF" w:rsidRDefault="00F70EAF" w:rsidP="00F70EAF">
      <w:pPr>
        <w:widowControl w:val="0"/>
        <w:spacing w:line="360" w:lineRule="auto"/>
        <w:ind w:firstLine="709"/>
        <w:jc w:val="both"/>
        <w:rPr>
          <w:color w:val="000000"/>
          <w:sz w:val="28"/>
          <w:szCs w:val="28"/>
        </w:rPr>
      </w:pPr>
      <w:r>
        <w:rPr>
          <w:color w:val="000000"/>
          <w:sz w:val="28"/>
          <w:szCs w:val="28"/>
        </w:rPr>
        <w:t>Для того, чтобы сделать выводы о финансовой деятельности организации, нужно проанализировать динамику финансовых показателей ООО «ТТ-Дизайн». С этой целью воспользуемся некоторыми методами анализа, а именно: горизонтальным, вертикальным и трендовым. Для начала рассмотрим динамику активов организаци</w:t>
      </w:r>
      <w:r w:rsidR="00047501">
        <w:rPr>
          <w:color w:val="000000"/>
          <w:sz w:val="28"/>
          <w:szCs w:val="28"/>
        </w:rPr>
        <w:t>и за 2023-2024гг. в таблице 2.</w:t>
      </w:r>
      <w:r w:rsidR="00043799">
        <w:rPr>
          <w:color w:val="000000"/>
          <w:sz w:val="28"/>
          <w:szCs w:val="28"/>
        </w:rPr>
        <w:t>2</w:t>
      </w:r>
    </w:p>
    <w:p w:rsidR="002B7192" w:rsidRDefault="002B7192" w:rsidP="00F70EAF">
      <w:pPr>
        <w:widowControl w:val="0"/>
        <w:spacing w:line="360" w:lineRule="auto"/>
        <w:ind w:firstLine="709"/>
        <w:jc w:val="both"/>
        <w:rPr>
          <w:color w:val="000000"/>
          <w:sz w:val="28"/>
          <w:szCs w:val="28"/>
        </w:rPr>
      </w:pPr>
    </w:p>
    <w:p w:rsidR="002B7192" w:rsidRDefault="002B7192" w:rsidP="00F70EAF">
      <w:pPr>
        <w:widowControl w:val="0"/>
        <w:spacing w:line="360" w:lineRule="auto"/>
        <w:ind w:firstLine="709"/>
        <w:jc w:val="both"/>
        <w:rPr>
          <w:color w:val="000000"/>
          <w:sz w:val="28"/>
          <w:szCs w:val="28"/>
        </w:rPr>
      </w:pPr>
    </w:p>
    <w:p w:rsidR="00F70EAF" w:rsidRDefault="00F70EAF" w:rsidP="00F70EAF">
      <w:pPr>
        <w:widowControl w:val="0"/>
        <w:spacing w:before="240" w:after="120"/>
        <w:jc w:val="both"/>
        <w:rPr>
          <w:color w:val="000000"/>
          <w:sz w:val="28"/>
          <w:szCs w:val="28"/>
        </w:rPr>
      </w:pPr>
      <w:r>
        <w:rPr>
          <w:color w:val="000000"/>
          <w:sz w:val="28"/>
          <w:szCs w:val="28"/>
        </w:rPr>
        <w:lastRenderedPageBreak/>
        <w:t>Табл</w:t>
      </w:r>
      <w:r w:rsidR="00047501">
        <w:rPr>
          <w:color w:val="000000"/>
          <w:sz w:val="28"/>
          <w:szCs w:val="28"/>
        </w:rPr>
        <w:t>ица 2.2</w:t>
      </w:r>
      <w:r>
        <w:rPr>
          <w:color w:val="000000"/>
          <w:sz w:val="28"/>
          <w:szCs w:val="28"/>
        </w:rPr>
        <w:t xml:space="preserve"> – Динамика активов ООО «ТТ-Дизайн</w:t>
      </w:r>
      <w:r w:rsidR="00C51379">
        <w:rPr>
          <w:color w:val="000000"/>
          <w:sz w:val="28"/>
          <w:szCs w:val="28"/>
        </w:rPr>
        <w:t xml:space="preserve">» </w:t>
      </w:r>
      <w:r>
        <w:rPr>
          <w:color w:val="000000"/>
          <w:sz w:val="28"/>
          <w:szCs w:val="28"/>
        </w:rPr>
        <w:t>за 2023-2024гг.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1980"/>
        <w:gridCol w:w="855"/>
        <w:gridCol w:w="1014"/>
        <w:gridCol w:w="1020"/>
        <w:gridCol w:w="992"/>
        <w:gridCol w:w="1749"/>
        <w:gridCol w:w="1736"/>
      </w:tblGrid>
      <w:tr w:rsidR="002A2B7E" w:rsidTr="00C51379">
        <w:trPr>
          <w:tblHeader/>
        </w:trPr>
        <w:tc>
          <w:tcPr>
            <w:tcW w:w="0" w:type="auto"/>
            <w:vMerge w:val="restart"/>
            <w:shd w:val="clear" w:color="auto" w:fill="auto"/>
            <w:tcMar>
              <w:top w:w="150" w:type="dxa"/>
              <w:left w:w="0" w:type="dxa"/>
              <w:bottom w:w="150" w:type="dxa"/>
              <w:right w:w="150" w:type="dxa"/>
            </w:tcMar>
            <w:vAlign w:val="center"/>
            <w:hideMark/>
          </w:tcPr>
          <w:p w:rsidR="002A2B7E" w:rsidRPr="00C51379" w:rsidRDefault="002A2B7E">
            <w:pPr>
              <w:rPr>
                <w:bCs/>
                <w:color w:val="000000" w:themeColor="text1"/>
                <w:sz w:val="28"/>
                <w:szCs w:val="28"/>
              </w:rPr>
            </w:pPr>
            <w:r w:rsidRPr="00C51379">
              <w:rPr>
                <w:bCs/>
                <w:color w:val="000000" w:themeColor="text1"/>
                <w:sz w:val="28"/>
                <w:szCs w:val="28"/>
              </w:rPr>
              <w:t>Показатели</w:t>
            </w:r>
          </w:p>
        </w:tc>
        <w:tc>
          <w:tcPr>
            <w:tcW w:w="0" w:type="auto"/>
            <w:gridSpan w:val="2"/>
            <w:shd w:val="clear" w:color="auto" w:fill="auto"/>
            <w:tcMar>
              <w:top w:w="150" w:type="dxa"/>
              <w:left w:w="150" w:type="dxa"/>
              <w:bottom w:w="150" w:type="dxa"/>
              <w:right w:w="150" w:type="dxa"/>
            </w:tcMar>
            <w:vAlign w:val="center"/>
            <w:hideMark/>
          </w:tcPr>
          <w:p w:rsidR="002A2B7E" w:rsidRPr="00C51379" w:rsidRDefault="002A2B7E">
            <w:pPr>
              <w:rPr>
                <w:bCs/>
                <w:color w:val="000000" w:themeColor="text1"/>
                <w:sz w:val="28"/>
                <w:szCs w:val="28"/>
              </w:rPr>
            </w:pPr>
            <w:r w:rsidRPr="00C51379">
              <w:rPr>
                <w:bCs/>
                <w:color w:val="000000" w:themeColor="text1"/>
                <w:sz w:val="28"/>
                <w:szCs w:val="28"/>
              </w:rPr>
              <w:t>На конец 2023 года</w:t>
            </w:r>
          </w:p>
        </w:tc>
        <w:tc>
          <w:tcPr>
            <w:tcW w:w="2012" w:type="dxa"/>
            <w:gridSpan w:val="2"/>
            <w:shd w:val="clear" w:color="auto" w:fill="auto"/>
            <w:tcMar>
              <w:top w:w="150" w:type="dxa"/>
              <w:left w:w="150" w:type="dxa"/>
              <w:bottom w:w="150" w:type="dxa"/>
              <w:right w:w="150" w:type="dxa"/>
            </w:tcMar>
            <w:vAlign w:val="center"/>
            <w:hideMark/>
          </w:tcPr>
          <w:p w:rsidR="002A2B7E" w:rsidRPr="00C51379" w:rsidRDefault="002A2B7E">
            <w:pPr>
              <w:rPr>
                <w:bCs/>
                <w:color w:val="000000" w:themeColor="text1"/>
                <w:sz w:val="28"/>
                <w:szCs w:val="28"/>
              </w:rPr>
            </w:pPr>
            <w:r w:rsidRPr="00C51379">
              <w:rPr>
                <w:bCs/>
                <w:color w:val="000000" w:themeColor="text1"/>
                <w:sz w:val="28"/>
                <w:szCs w:val="28"/>
              </w:rPr>
              <w:t>На конец 2024 года</w:t>
            </w:r>
          </w:p>
        </w:tc>
        <w:tc>
          <w:tcPr>
            <w:tcW w:w="1749" w:type="dxa"/>
            <w:vMerge w:val="restart"/>
            <w:shd w:val="clear" w:color="auto" w:fill="auto"/>
            <w:tcMar>
              <w:top w:w="150" w:type="dxa"/>
              <w:left w:w="150" w:type="dxa"/>
              <w:bottom w:w="150" w:type="dxa"/>
              <w:right w:w="150" w:type="dxa"/>
            </w:tcMar>
            <w:vAlign w:val="center"/>
            <w:hideMark/>
          </w:tcPr>
          <w:p w:rsidR="002A2B7E" w:rsidRPr="00C51379" w:rsidRDefault="002A2B7E">
            <w:pPr>
              <w:rPr>
                <w:bCs/>
                <w:color w:val="000000" w:themeColor="text1"/>
                <w:sz w:val="28"/>
                <w:szCs w:val="28"/>
              </w:rPr>
            </w:pPr>
            <w:r w:rsidRPr="00C51379">
              <w:rPr>
                <w:bCs/>
                <w:color w:val="000000" w:themeColor="text1"/>
                <w:sz w:val="28"/>
                <w:szCs w:val="28"/>
              </w:rPr>
              <w:t>Изменение, тыс. руб.</w:t>
            </w:r>
          </w:p>
        </w:tc>
        <w:tc>
          <w:tcPr>
            <w:tcW w:w="0" w:type="auto"/>
            <w:vMerge w:val="restart"/>
            <w:shd w:val="clear" w:color="auto" w:fill="auto"/>
            <w:tcMar>
              <w:top w:w="150" w:type="dxa"/>
              <w:left w:w="150" w:type="dxa"/>
              <w:bottom w:w="150" w:type="dxa"/>
              <w:right w:w="150" w:type="dxa"/>
            </w:tcMar>
            <w:vAlign w:val="center"/>
            <w:hideMark/>
          </w:tcPr>
          <w:p w:rsidR="002A2B7E" w:rsidRPr="00C51379" w:rsidRDefault="002A2B7E">
            <w:pPr>
              <w:rPr>
                <w:bCs/>
                <w:color w:val="000000" w:themeColor="text1"/>
                <w:sz w:val="28"/>
                <w:szCs w:val="28"/>
              </w:rPr>
            </w:pPr>
            <w:r w:rsidRPr="00C51379">
              <w:rPr>
                <w:bCs/>
                <w:color w:val="000000" w:themeColor="text1"/>
                <w:sz w:val="28"/>
                <w:szCs w:val="28"/>
              </w:rPr>
              <w:t>Изменение уд. веса, %</w:t>
            </w:r>
          </w:p>
        </w:tc>
      </w:tr>
      <w:tr w:rsidR="002A2B7E" w:rsidTr="00C51379">
        <w:trPr>
          <w:trHeight w:val="211"/>
        </w:trPr>
        <w:tc>
          <w:tcPr>
            <w:tcW w:w="0" w:type="auto"/>
            <w:vMerge/>
            <w:shd w:val="clear" w:color="auto" w:fill="auto"/>
            <w:tcMar>
              <w:top w:w="150" w:type="dxa"/>
              <w:left w:w="0" w:type="dxa"/>
              <w:bottom w:w="150" w:type="dxa"/>
              <w:right w:w="150" w:type="dxa"/>
            </w:tcMar>
            <w:vAlign w:val="center"/>
            <w:hideMark/>
          </w:tcPr>
          <w:p w:rsidR="002A2B7E" w:rsidRPr="00C51379" w:rsidRDefault="002A2B7E">
            <w:pPr>
              <w:rPr>
                <w:bCs/>
                <w:color w:val="000000" w:themeColor="text1"/>
                <w:sz w:val="28"/>
                <w:szCs w:val="28"/>
              </w:rPr>
            </w:pPr>
          </w:p>
        </w:tc>
        <w:tc>
          <w:tcPr>
            <w:tcW w:w="0" w:type="auto"/>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r w:rsidRPr="00C51379">
              <w:rPr>
                <w:color w:val="000000" w:themeColor="text1"/>
                <w:sz w:val="28"/>
                <w:szCs w:val="28"/>
              </w:rPr>
              <w:t>тыс. руб.</w:t>
            </w:r>
          </w:p>
        </w:tc>
        <w:tc>
          <w:tcPr>
            <w:tcW w:w="0" w:type="auto"/>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r w:rsidRPr="00C51379">
              <w:rPr>
                <w:color w:val="000000" w:themeColor="text1"/>
                <w:sz w:val="28"/>
                <w:szCs w:val="28"/>
              </w:rPr>
              <w:t>% к итогу</w:t>
            </w:r>
          </w:p>
        </w:tc>
        <w:tc>
          <w:tcPr>
            <w:tcW w:w="1020" w:type="dxa"/>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r w:rsidRPr="00C51379">
              <w:rPr>
                <w:color w:val="000000" w:themeColor="text1"/>
                <w:sz w:val="28"/>
                <w:szCs w:val="28"/>
              </w:rPr>
              <w:t>тыс. руб.</w:t>
            </w:r>
          </w:p>
        </w:tc>
        <w:tc>
          <w:tcPr>
            <w:tcW w:w="992" w:type="dxa"/>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r w:rsidRPr="00C51379">
              <w:rPr>
                <w:color w:val="000000" w:themeColor="text1"/>
                <w:sz w:val="28"/>
                <w:szCs w:val="28"/>
              </w:rPr>
              <w:t>% к итогу</w:t>
            </w:r>
          </w:p>
        </w:tc>
        <w:tc>
          <w:tcPr>
            <w:tcW w:w="1749" w:type="dxa"/>
            <w:vMerge/>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2A2B7E" w:rsidRPr="00C51379" w:rsidRDefault="002A2B7E">
            <w:pPr>
              <w:rPr>
                <w:color w:val="000000" w:themeColor="text1"/>
                <w:sz w:val="28"/>
                <w:szCs w:val="28"/>
              </w:rPr>
            </w:pPr>
          </w:p>
        </w:tc>
      </w:tr>
      <w:tr w:rsidR="00C51379" w:rsidTr="00C51379">
        <w:tc>
          <w:tcPr>
            <w:tcW w:w="0" w:type="auto"/>
            <w:shd w:val="clear" w:color="auto" w:fill="auto"/>
            <w:tcMar>
              <w:top w:w="150" w:type="dxa"/>
              <w:left w:w="0" w:type="dxa"/>
              <w:bottom w:w="150" w:type="dxa"/>
              <w:right w:w="150" w:type="dxa"/>
            </w:tcMar>
            <w:vAlign w:val="center"/>
            <w:hideMark/>
          </w:tcPr>
          <w:p w:rsidR="00C51379" w:rsidRPr="00C51379" w:rsidRDefault="00C51379">
            <w:pPr>
              <w:rPr>
                <w:color w:val="000000" w:themeColor="text1"/>
                <w:sz w:val="28"/>
                <w:szCs w:val="28"/>
              </w:rPr>
            </w:pPr>
            <w:r w:rsidRPr="00C51379">
              <w:rPr>
                <w:rStyle w:val="af1"/>
                <w:b w:val="0"/>
                <w:color w:val="000000" w:themeColor="text1"/>
                <w:sz w:val="28"/>
                <w:szCs w:val="28"/>
              </w:rPr>
              <w:t>Внеоборотные активы</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1020"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992"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1749"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r>
      <w:tr w:rsidR="00C51379" w:rsidTr="00C51379">
        <w:tc>
          <w:tcPr>
            <w:tcW w:w="0" w:type="auto"/>
            <w:shd w:val="clear" w:color="auto" w:fill="auto"/>
            <w:tcMar>
              <w:top w:w="150" w:type="dxa"/>
              <w:left w:w="0" w:type="dxa"/>
              <w:bottom w:w="150" w:type="dxa"/>
              <w:right w:w="150" w:type="dxa"/>
            </w:tcMar>
            <w:vAlign w:val="center"/>
            <w:hideMark/>
          </w:tcPr>
          <w:p w:rsidR="00C51379" w:rsidRPr="00C51379" w:rsidRDefault="00C51379">
            <w:pPr>
              <w:rPr>
                <w:color w:val="000000" w:themeColor="text1"/>
                <w:sz w:val="28"/>
                <w:szCs w:val="28"/>
              </w:rPr>
            </w:pPr>
            <w:r w:rsidRPr="00C51379">
              <w:rPr>
                <w:rStyle w:val="af1"/>
                <w:b w:val="0"/>
                <w:color w:val="000000" w:themeColor="text1"/>
                <w:sz w:val="28"/>
                <w:szCs w:val="28"/>
              </w:rPr>
              <w:t>Оборотные активы</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1020"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3 605</w:t>
            </w:r>
          </w:p>
        </w:tc>
        <w:tc>
          <w:tcPr>
            <w:tcW w:w="992"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100</w:t>
            </w:r>
          </w:p>
        </w:tc>
        <w:tc>
          <w:tcPr>
            <w:tcW w:w="1749"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+3 605</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+100</w:t>
            </w:r>
          </w:p>
        </w:tc>
      </w:tr>
      <w:tr w:rsidR="00C51379" w:rsidTr="00C51379">
        <w:tc>
          <w:tcPr>
            <w:tcW w:w="0" w:type="auto"/>
            <w:shd w:val="clear" w:color="auto" w:fill="auto"/>
            <w:tcMar>
              <w:top w:w="150" w:type="dxa"/>
              <w:left w:w="0" w:type="dxa"/>
              <w:bottom w:w="150" w:type="dxa"/>
              <w:right w:w="150" w:type="dxa"/>
            </w:tcMar>
            <w:vAlign w:val="center"/>
            <w:hideMark/>
          </w:tcPr>
          <w:p w:rsidR="00C51379" w:rsidRPr="00C51379" w:rsidRDefault="00C51379">
            <w:pPr>
              <w:rPr>
                <w:color w:val="000000" w:themeColor="text1"/>
                <w:sz w:val="28"/>
                <w:szCs w:val="28"/>
              </w:rPr>
            </w:pPr>
            <w:r w:rsidRPr="00C51379">
              <w:rPr>
                <w:rStyle w:val="af1"/>
                <w:b w:val="0"/>
                <w:color w:val="000000" w:themeColor="text1"/>
                <w:sz w:val="28"/>
                <w:szCs w:val="28"/>
              </w:rPr>
              <w:t>Итого</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0</w:t>
            </w:r>
          </w:p>
        </w:tc>
        <w:tc>
          <w:tcPr>
            <w:tcW w:w="1020"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3 605</w:t>
            </w:r>
          </w:p>
        </w:tc>
        <w:tc>
          <w:tcPr>
            <w:tcW w:w="992"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100</w:t>
            </w:r>
          </w:p>
        </w:tc>
        <w:tc>
          <w:tcPr>
            <w:tcW w:w="1749" w:type="dxa"/>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+3 605</w:t>
            </w:r>
          </w:p>
        </w:tc>
        <w:tc>
          <w:tcPr>
            <w:tcW w:w="0" w:type="auto"/>
            <w:shd w:val="clear" w:color="auto" w:fill="auto"/>
            <w:tcMar>
              <w:top w:w="150" w:type="dxa"/>
              <w:left w:w="150" w:type="dxa"/>
              <w:bottom w:w="150" w:type="dxa"/>
              <w:right w:w="150" w:type="dxa"/>
            </w:tcMar>
            <w:vAlign w:val="center"/>
            <w:hideMark/>
          </w:tcPr>
          <w:p w:rsidR="00C51379" w:rsidRPr="00C51379" w:rsidRDefault="00C51379">
            <w:pPr>
              <w:rPr>
                <w:color w:val="000000" w:themeColor="text1"/>
                <w:sz w:val="28"/>
                <w:szCs w:val="28"/>
              </w:rPr>
            </w:pPr>
            <w:r w:rsidRPr="00C51379">
              <w:rPr>
                <w:color w:val="000000" w:themeColor="text1"/>
                <w:sz w:val="28"/>
                <w:szCs w:val="28"/>
              </w:rPr>
              <w:t>-</w:t>
            </w:r>
          </w:p>
        </w:tc>
      </w:tr>
    </w:tbl>
    <w:p w:rsidR="00C51379" w:rsidRPr="00EE65F1" w:rsidRDefault="00C51379" w:rsidP="002A2B7E">
      <w:pPr>
        <w:spacing w:line="360" w:lineRule="auto"/>
        <w:ind w:firstLine="709"/>
        <w:jc w:val="both"/>
        <w:rPr>
          <w:bCs/>
          <w:sz w:val="28"/>
          <w:szCs w:val="28"/>
        </w:rPr>
      </w:pPr>
      <w:r w:rsidRPr="002A2B7E">
        <w:rPr>
          <w:bCs/>
          <w:sz w:val="28"/>
          <w:szCs w:val="28"/>
        </w:rPr>
        <w:t>Финансовый анализ динамики активов компании за 2023-2024 годы показывает принципиальное изменение структуры баланса в связи с возобновлением хозяйственной деятельности. В 2023 году организация не осуществляла операционную деятельность, о чем свидетельствуют нулевые значения всех статей баланса. Однако уже в 2024 году наблюдается формирование оборотных активов на сумму 3 605 тыс. руб., которые составляют 100% в структуре баланса, при полном отсутствии внеоборотных активов. Такое положение дел указывает на то, что компания возобновила работу исключительно за счет мобильных ресурсов, не инвестируя в основные средства или нематериальные активы. Абсолютный прирост активов на 3 605 тыс. руб. полностью обеспечен оборотными средствами, что свидетельствует о выбранной стратегии минимальных стартовых вложений.</w:t>
      </w:r>
      <w:r w:rsidR="00BA1C9D">
        <w:rPr>
          <w:bCs/>
          <w:sz w:val="28"/>
          <w:szCs w:val="28"/>
        </w:rPr>
        <w:t xml:space="preserve"> </w:t>
      </w:r>
      <w:r w:rsidR="00EE65F1" w:rsidRPr="00EE65F1">
        <w:rPr>
          <w:bCs/>
          <w:sz w:val="28"/>
          <w:szCs w:val="28"/>
        </w:rPr>
        <w:t>[3]</w:t>
      </w:r>
    </w:p>
    <w:p w:rsidR="00C51379" w:rsidRPr="002A2B7E" w:rsidRDefault="002B7192" w:rsidP="002A2B7E">
      <w:pPr>
        <w:spacing w:line="360" w:lineRule="auto"/>
        <w:ind w:firstLine="709"/>
        <w:jc w:val="both"/>
        <w:rPr>
          <w:bCs/>
          <w:sz w:val="28"/>
          <w:szCs w:val="28"/>
        </w:rPr>
      </w:pPr>
      <w:r>
        <w:rPr>
          <w:bCs/>
          <w:sz w:val="28"/>
          <w:szCs w:val="28"/>
        </w:rPr>
        <w:t>Структурные изменения</w:t>
      </w:r>
      <w:r w:rsidR="00C51379" w:rsidRPr="002A2B7E">
        <w:rPr>
          <w:bCs/>
          <w:sz w:val="28"/>
          <w:szCs w:val="28"/>
        </w:rPr>
        <w:t xml:space="preserve"> - переход от полного отсутствия активов к их формированию исключительно в оборотной форме. Это может говорить либо о выборе специфической бизнес-модели, не требующей значительных основных средств (например, торговая или посредническая деятельность), либо о временном характере таких изменений на начальном этапе возобновления работы. Отсутствие внеоборотных активов ограничивает производственный потенциал предприятия и ставит под вопрос возможность </w:t>
      </w:r>
      <w:r w:rsidR="00C51379" w:rsidRPr="002A2B7E">
        <w:rPr>
          <w:bCs/>
          <w:sz w:val="28"/>
          <w:szCs w:val="28"/>
        </w:rPr>
        <w:lastRenderedPageBreak/>
        <w:t>устойчивого долгосрочного развития, так как основные средства традиционно составляют материально-техническую базу любого производства.</w:t>
      </w:r>
    </w:p>
    <w:p w:rsidR="002A2B7E" w:rsidRPr="00372B42" w:rsidRDefault="002A2B7E" w:rsidP="005B0835">
      <w:pPr>
        <w:spacing w:line="360" w:lineRule="auto"/>
        <w:ind w:firstLine="709"/>
        <w:jc w:val="both"/>
        <w:rPr>
          <w:sz w:val="28"/>
          <w:szCs w:val="28"/>
        </w:rPr>
      </w:pPr>
      <w:r>
        <w:rPr>
          <w:sz w:val="28"/>
          <w:szCs w:val="28"/>
        </w:rPr>
        <w:t>Для выявления тенденции и определения возможных</w:t>
      </w:r>
      <w:r w:rsidRPr="00B5291C">
        <w:rPr>
          <w:sz w:val="28"/>
          <w:szCs w:val="28"/>
        </w:rPr>
        <w:t xml:space="preserve"> проблемы в финансовом состоянии</w:t>
      </w:r>
      <w:r w:rsidR="00043799">
        <w:rPr>
          <w:sz w:val="28"/>
          <w:szCs w:val="28"/>
        </w:rPr>
        <w:t xml:space="preserve"> организации в таблице 2.3</w:t>
      </w:r>
      <w:r>
        <w:rPr>
          <w:sz w:val="28"/>
          <w:szCs w:val="28"/>
        </w:rPr>
        <w:t xml:space="preserve"> представлена динамика состава и структуры пассивов ор</w:t>
      </w:r>
      <w:r>
        <w:rPr>
          <w:sz w:val="28"/>
          <w:szCs w:val="28"/>
        </w:rPr>
        <w:softHyphen/>
        <w:t>ганизации.</w:t>
      </w:r>
    </w:p>
    <w:p w:rsidR="002A2B7E" w:rsidRDefault="002A2B7E" w:rsidP="002A2B7E">
      <w:pPr>
        <w:spacing w:before="240" w:after="120"/>
        <w:ind w:left="2126" w:hanging="2126"/>
        <w:jc w:val="both"/>
        <w:rPr>
          <w:sz w:val="28"/>
          <w:szCs w:val="28"/>
        </w:rPr>
      </w:pPr>
      <w:r w:rsidRPr="005D4810">
        <w:rPr>
          <w:sz w:val="28"/>
          <w:szCs w:val="28"/>
        </w:rPr>
        <w:t xml:space="preserve">Таблица </w:t>
      </w:r>
      <w:r w:rsidR="00047501">
        <w:rPr>
          <w:sz w:val="28"/>
          <w:szCs w:val="28"/>
        </w:rPr>
        <w:t>2.3</w:t>
      </w:r>
      <w:r w:rsidRPr="005D4810">
        <w:rPr>
          <w:sz w:val="28"/>
          <w:szCs w:val="28"/>
        </w:rPr>
        <w:t xml:space="preserve"> </w:t>
      </w:r>
      <w:r>
        <w:rPr>
          <w:sz w:val="28"/>
          <w:szCs w:val="28"/>
        </w:rPr>
        <w:t>–</w:t>
      </w:r>
      <w:r w:rsidRPr="005D4810">
        <w:rPr>
          <w:sz w:val="28"/>
          <w:szCs w:val="28"/>
        </w:rPr>
        <w:t xml:space="preserve"> Динамика состава и структуры п</w:t>
      </w:r>
      <w:r>
        <w:rPr>
          <w:sz w:val="28"/>
          <w:szCs w:val="28"/>
        </w:rPr>
        <w:t xml:space="preserve">ассивов (обязательств) </w:t>
      </w:r>
      <w:r>
        <w:rPr>
          <w:color w:val="000000"/>
          <w:sz w:val="28"/>
          <w:szCs w:val="28"/>
        </w:rPr>
        <w:t>ООО «ТТ-Дизайн»</w:t>
      </w:r>
      <w:r>
        <w:rPr>
          <w:sz w:val="28"/>
          <w:szCs w:val="28"/>
        </w:rPr>
        <w:t xml:space="preserve"> за 2023-2024 гг.</w:t>
      </w:r>
      <w:r w:rsidRPr="005D4810">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1860"/>
        <w:gridCol w:w="861"/>
        <w:gridCol w:w="1018"/>
        <w:gridCol w:w="869"/>
        <w:gridCol w:w="1195"/>
        <w:gridCol w:w="1795"/>
        <w:gridCol w:w="1748"/>
      </w:tblGrid>
      <w:tr w:rsidR="002A2B7E" w:rsidTr="00314547">
        <w:trPr>
          <w:tblHeader/>
        </w:trPr>
        <w:tc>
          <w:tcPr>
            <w:tcW w:w="0" w:type="auto"/>
            <w:vMerge w:val="restart"/>
            <w:shd w:val="clear" w:color="auto" w:fill="auto"/>
            <w:tcMar>
              <w:top w:w="150" w:type="dxa"/>
              <w:left w:w="0" w:type="dxa"/>
              <w:bottom w:w="150" w:type="dxa"/>
              <w:right w:w="150" w:type="dxa"/>
            </w:tcMar>
            <w:vAlign w:val="center"/>
            <w:hideMark/>
          </w:tcPr>
          <w:p w:rsidR="002A2B7E" w:rsidRPr="002A2B7E" w:rsidRDefault="002A2B7E">
            <w:pPr>
              <w:rPr>
                <w:bCs/>
                <w:color w:val="000000" w:themeColor="text1"/>
                <w:sz w:val="28"/>
                <w:szCs w:val="28"/>
              </w:rPr>
            </w:pPr>
            <w:r w:rsidRPr="002A2B7E">
              <w:rPr>
                <w:bCs/>
                <w:color w:val="000000" w:themeColor="text1"/>
                <w:sz w:val="28"/>
                <w:szCs w:val="28"/>
              </w:rPr>
              <w:t>Показатели</w:t>
            </w:r>
          </w:p>
        </w:tc>
        <w:tc>
          <w:tcPr>
            <w:tcW w:w="0" w:type="auto"/>
            <w:gridSpan w:val="2"/>
            <w:shd w:val="clear" w:color="auto" w:fill="auto"/>
            <w:tcMar>
              <w:top w:w="150" w:type="dxa"/>
              <w:left w:w="150" w:type="dxa"/>
              <w:bottom w:w="150" w:type="dxa"/>
              <w:right w:w="150" w:type="dxa"/>
            </w:tcMar>
            <w:vAlign w:val="center"/>
            <w:hideMark/>
          </w:tcPr>
          <w:p w:rsidR="002A2B7E" w:rsidRPr="002A2B7E" w:rsidRDefault="002A2B7E">
            <w:pPr>
              <w:rPr>
                <w:bCs/>
                <w:color w:val="000000" w:themeColor="text1"/>
                <w:sz w:val="28"/>
                <w:szCs w:val="28"/>
              </w:rPr>
            </w:pPr>
            <w:r w:rsidRPr="002A2B7E">
              <w:rPr>
                <w:bCs/>
                <w:color w:val="000000" w:themeColor="text1"/>
                <w:sz w:val="28"/>
                <w:szCs w:val="28"/>
              </w:rPr>
              <w:t>На конец 2023 года</w:t>
            </w:r>
          </w:p>
        </w:tc>
        <w:tc>
          <w:tcPr>
            <w:tcW w:w="0" w:type="auto"/>
            <w:gridSpan w:val="2"/>
            <w:shd w:val="clear" w:color="auto" w:fill="auto"/>
            <w:tcMar>
              <w:top w:w="150" w:type="dxa"/>
              <w:left w:w="150" w:type="dxa"/>
              <w:bottom w:w="150" w:type="dxa"/>
              <w:right w:w="150" w:type="dxa"/>
            </w:tcMar>
            <w:vAlign w:val="center"/>
            <w:hideMark/>
          </w:tcPr>
          <w:p w:rsidR="002A2B7E" w:rsidRPr="002A2B7E" w:rsidRDefault="002A2B7E">
            <w:pPr>
              <w:rPr>
                <w:bCs/>
                <w:color w:val="000000" w:themeColor="text1"/>
                <w:sz w:val="28"/>
                <w:szCs w:val="28"/>
              </w:rPr>
            </w:pPr>
            <w:r w:rsidRPr="002A2B7E">
              <w:rPr>
                <w:bCs/>
                <w:color w:val="000000" w:themeColor="text1"/>
                <w:sz w:val="28"/>
                <w:szCs w:val="28"/>
              </w:rPr>
              <w:t>На конец 2024 года</w:t>
            </w:r>
          </w:p>
        </w:tc>
        <w:tc>
          <w:tcPr>
            <w:tcW w:w="0" w:type="auto"/>
            <w:vMerge w:val="restart"/>
            <w:shd w:val="clear" w:color="auto" w:fill="auto"/>
            <w:tcMar>
              <w:top w:w="150" w:type="dxa"/>
              <w:left w:w="150" w:type="dxa"/>
              <w:bottom w:w="150" w:type="dxa"/>
              <w:right w:w="150" w:type="dxa"/>
            </w:tcMar>
            <w:vAlign w:val="center"/>
            <w:hideMark/>
          </w:tcPr>
          <w:p w:rsidR="002A2B7E" w:rsidRPr="002A2B7E" w:rsidRDefault="002A2B7E">
            <w:pPr>
              <w:rPr>
                <w:bCs/>
                <w:color w:val="000000" w:themeColor="text1"/>
                <w:sz w:val="28"/>
                <w:szCs w:val="28"/>
              </w:rPr>
            </w:pPr>
            <w:r w:rsidRPr="002A2B7E">
              <w:rPr>
                <w:bCs/>
                <w:color w:val="000000" w:themeColor="text1"/>
                <w:sz w:val="28"/>
                <w:szCs w:val="28"/>
              </w:rPr>
              <w:t>Изменение, тыс. руб.</w:t>
            </w:r>
          </w:p>
        </w:tc>
        <w:tc>
          <w:tcPr>
            <w:tcW w:w="0" w:type="auto"/>
            <w:vMerge w:val="restart"/>
            <w:shd w:val="clear" w:color="auto" w:fill="auto"/>
            <w:tcMar>
              <w:top w:w="150" w:type="dxa"/>
              <w:left w:w="150" w:type="dxa"/>
              <w:bottom w:w="150" w:type="dxa"/>
              <w:right w:w="150" w:type="dxa"/>
            </w:tcMar>
            <w:vAlign w:val="center"/>
            <w:hideMark/>
          </w:tcPr>
          <w:p w:rsidR="002A2B7E" w:rsidRPr="002A2B7E" w:rsidRDefault="002A2B7E">
            <w:pPr>
              <w:rPr>
                <w:bCs/>
                <w:color w:val="000000" w:themeColor="text1"/>
                <w:sz w:val="28"/>
                <w:szCs w:val="28"/>
              </w:rPr>
            </w:pPr>
            <w:r w:rsidRPr="002A2B7E">
              <w:rPr>
                <w:bCs/>
                <w:color w:val="000000" w:themeColor="text1"/>
                <w:sz w:val="28"/>
                <w:szCs w:val="28"/>
              </w:rPr>
              <w:t>Изменение уд. веса, %</w:t>
            </w:r>
          </w:p>
        </w:tc>
      </w:tr>
      <w:tr w:rsidR="002A2B7E" w:rsidTr="002A2B7E">
        <w:tc>
          <w:tcPr>
            <w:tcW w:w="0" w:type="auto"/>
            <w:vMerge/>
            <w:shd w:val="clear" w:color="auto" w:fill="auto"/>
            <w:tcMar>
              <w:top w:w="150" w:type="dxa"/>
              <w:left w:w="0" w:type="dxa"/>
              <w:bottom w:w="150" w:type="dxa"/>
              <w:right w:w="150" w:type="dxa"/>
            </w:tcMar>
            <w:vAlign w:val="center"/>
            <w:hideMark/>
          </w:tcPr>
          <w:p w:rsidR="002A2B7E" w:rsidRPr="002A2B7E" w:rsidRDefault="002A2B7E">
            <w:pPr>
              <w:rPr>
                <w:bCs/>
                <w:color w:val="000000" w:themeColor="text1"/>
                <w:sz w:val="28"/>
                <w:szCs w:val="28"/>
              </w:rPr>
            </w:pP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тыс. руб.</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 к итогу</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тыс. руб.</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 к итогу</w:t>
            </w:r>
          </w:p>
        </w:tc>
        <w:tc>
          <w:tcPr>
            <w:tcW w:w="0" w:type="auto"/>
            <w:vMerge/>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p>
        </w:tc>
      </w:tr>
      <w:tr w:rsidR="002A2B7E" w:rsidTr="002A2B7E">
        <w:tc>
          <w:tcPr>
            <w:tcW w:w="0" w:type="auto"/>
            <w:shd w:val="clear" w:color="auto" w:fill="auto"/>
            <w:tcMar>
              <w:top w:w="150" w:type="dxa"/>
              <w:left w:w="0" w:type="dxa"/>
              <w:bottom w:w="150" w:type="dxa"/>
              <w:right w:w="150" w:type="dxa"/>
            </w:tcMar>
            <w:vAlign w:val="center"/>
            <w:hideMark/>
          </w:tcPr>
          <w:p w:rsidR="002A2B7E" w:rsidRPr="002A2B7E" w:rsidRDefault="002A2B7E">
            <w:pPr>
              <w:rPr>
                <w:color w:val="000000" w:themeColor="text1"/>
                <w:sz w:val="28"/>
                <w:szCs w:val="28"/>
              </w:rPr>
            </w:pPr>
            <w:r w:rsidRPr="002A2B7E">
              <w:rPr>
                <w:rStyle w:val="af1"/>
                <w:b w:val="0"/>
                <w:color w:val="000000" w:themeColor="text1"/>
                <w:sz w:val="28"/>
                <w:szCs w:val="28"/>
              </w:rPr>
              <w:t>Собственный капитал</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(4 120)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-114,2%</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-4 120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-114,2</w:t>
            </w:r>
          </w:p>
        </w:tc>
      </w:tr>
      <w:tr w:rsidR="002A2B7E" w:rsidTr="002A2B7E">
        <w:tc>
          <w:tcPr>
            <w:tcW w:w="0" w:type="auto"/>
            <w:shd w:val="clear" w:color="auto" w:fill="auto"/>
            <w:tcMar>
              <w:top w:w="150" w:type="dxa"/>
              <w:left w:w="0" w:type="dxa"/>
              <w:bottom w:w="150" w:type="dxa"/>
              <w:right w:w="150" w:type="dxa"/>
            </w:tcMar>
            <w:vAlign w:val="center"/>
            <w:hideMark/>
          </w:tcPr>
          <w:p w:rsidR="002A2B7E" w:rsidRPr="002A2B7E" w:rsidRDefault="002A2B7E">
            <w:pPr>
              <w:rPr>
                <w:color w:val="000000" w:themeColor="text1"/>
                <w:sz w:val="28"/>
                <w:szCs w:val="28"/>
              </w:rPr>
            </w:pPr>
            <w:r w:rsidRPr="002A2B7E">
              <w:rPr>
                <w:rStyle w:val="af1"/>
                <w:b w:val="0"/>
                <w:color w:val="000000" w:themeColor="text1"/>
                <w:sz w:val="28"/>
                <w:szCs w:val="28"/>
              </w:rPr>
              <w:t>Заемный капитал</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7 725</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214,2%</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+7 725</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+214,2</w:t>
            </w:r>
          </w:p>
        </w:tc>
      </w:tr>
      <w:tr w:rsidR="002A2B7E" w:rsidTr="002A2B7E">
        <w:tc>
          <w:tcPr>
            <w:tcW w:w="0" w:type="auto"/>
            <w:shd w:val="clear" w:color="auto" w:fill="auto"/>
            <w:tcMar>
              <w:top w:w="150" w:type="dxa"/>
              <w:left w:w="0" w:type="dxa"/>
              <w:bottom w:w="150" w:type="dxa"/>
              <w:right w:w="150" w:type="dxa"/>
            </w:tcMar>
            <w:vAlign w:val="center"/>
            <w:hideMark/>
          </w:tcPr>
          <w:p w:rsidR="002A2B7E" w:rsidRPr="002A2B7E" w:rsidRDefault="002A2B7E">
            <w:pPr>
              <w:rPr>
                <w:color w:val="000000" w:themeColor="text1"/>
                <w:sz w:val="28"/>
                <w:szCs w:val="28"/>
              </w:rPr>
            </w:pPr>
            <w:r w:rsidRPr="002A2B7E">
              <w:rPr>
                <w:rStyle w:val="af1"/>
                <w:b w:val="0"/>
                <w:color w:val="000000" w:themeColor="text1"/>
                <w:sz w:val="28"/>
                <w:szCs w:val="28"/>
              </w:rPr>
              <w:t>Итого пассивов</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3 605</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100%</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+3 605</w:t>
            </w:r>
          </w:p>
        </w:tc>
        <w:tc>
          <w:tcPr>
            <w:tcW w:w="0" w:type="auto"/>
            <w:shd w:val="clear" w:color="auto" w:fill="auto"/>
            <w:tcMar>
              <w:top w:w="150" w:type="dxa"/>
              <w:left w:w="150" w:type="dxa"/>
              <w:bottom w:w="150" w:type="dxa"/>
              <w:right w:w="150" w:type="dxa"/>
            </w:tcMar>
            <w:vAlign w:val="center"/>
            <w:hideMark/>
          </w:tcPr>
          <w:p w:rsidR="002A2B7E" w:rsidRPr="002A2B7E" w:rsidRDefault="002A2B7E">
            <w:pPr>
              <w:rPr>
                <w:color w:val="000000" w:themeColor="text1"/>
                <w:sz w:val="28"/>
                <w:szCs w:val="28"/>
              </w:rPr>
            </w:pPr>
            <w:r w:rsidRPr="002A2B7E">
              <w:rPr>
                <w:color w:val="000000" w:themeColor="text1"/>
                <w:sz w:val="28"/>
                <w:szCs w:val="28"/>
              </w:rPr>
              <w:t>-</w:t>
            </w:r>
          </w:p>
        </w:tc>
      </w:tr>
    </w:tbl>
    <w:p w:rsidR="002A2B7E" w:rsidRPr="002A2B7E" w:rsidRDefault="002A2B7E" w:rsidP="002A2B7E">
      <w:pPr>
        <w:spacing w:line="360" w:lineRule="auto"/>
        <w:ind w:firstLine="709"/>
        <w:jc w:val="both"/>
        <w:rPr>
          <w:bCs/>
          <w:sz w:val="28"/>
          <w:szCs w:val="28"/>
        </w:rPr>
      </w:pPr>
      <w:r w:rsidRPr="002A2B7E">
        <w:rPr>
          <w:bCs/>
          <w:sz w:val="28"/>
          <w:szCs w:val="28"/>
        </w:rPr>
        <w:t>В 2023 году компания не осуществляла финансово-хозяйственную деятельность, о чем свидетельствуют нулевые значения всех статей пассивов. В 2024 году ситуация кардинально изменилась - в структуре пассивов появился как собственный, так и заемный капитал, однако с существенными особенностями.</w:t>
      </w:r>
    </w:p>
    <w:p w:rsidR="002A2B7E" w:rsidRPr="002A2B7E" w:rsidRDefault="002A2B7E" w:rsidP="002A2B7E">
      <w:pPr>
        <w:spacing w:line="360" w:lineRule="auto"/>
        <w:ind w:firstLine="709"/>
        <w:jc w:val="both"/>
        <w:rPr>
          <w:bCs/>
          <w:sz w:val="28"/>
          <w:szCs w:val="28"/>
        </w:rPr>
      </w:pPr>
      <w:r w:rsidRPr="002A2B7E">
        <w:rPr>
          <w:bCs/>
          <w:sz w:val="28"/>
          <w:szCs w:val="28"/>
        </w:rPr>
        <w:t>Собственный капитал представлен отрицательной величиной (-4 120 тыс. руб.), что составляет -114,2% от общего объема пассивов. Это свидетельствует о том, что у компании накопились значительные убытки, полностью поглотившие первоначальные вложения собственников. Такой показатель является тревожным сигналом, указывающим на глубокую финансовую неустойчивость.</w:t>
      </w:r>
    </w:p>
    <w:p w:rsidR="002A2B7E" w:rsidRPr="00EE65F1" w:rsidRDefault="002A2B7E" w:rsidP="002A2B7E">
      <w:pPr>
        <w:spacing w:line="360" w:lineRule="auto"/>
        <w:ind w:firstLine="709"/>
        <w:jc w:val="both"/>
        <w:rPr>
          <w:bCs/>
          <w:sz w:val="28"/>
          <w:szCs w:val="28"/>
        </w:rPr>
      </w:pPr>
      <w:r w:rsidRPr="002A2B7E">
        <w:rPr>
          <w:bCs/>
          <w:sz w:val="28"/>
          <w:szCs w:val="28"/>
        </w:rPr>
        <w:t xml:space="preserve">Заемный капитал, напротив, демонстрирует положительное значение (7 725 тыс. руб.) и составляет 214,2% от общего объема пассивов. В его структуре </w:t>
      </w:r>
      <w:r w:rsidRPr="002A2B7E">
        <w:rPr>
          <w:bCs/>
          <w:sz w:val="28"/>
          <w:szCs w:val="28"/>
        </w:rPr>
        <w:lastRenderedPageBreak/>
        <w:t>преобладают долгосрочные обязательства (6 538 тыс. руб.) и краткосрочные займы (430 тыс. руб.), а также кредиторская задолженность (757 тыс. руб.). Подобное соотношение показывает крайне высокую зависимость компании от внешних источников финансирования.</w:t>
      </w:r>
      <w:r w:rsidR="00EE65F1" w:rsidRPr="00EE65F1">
        <w:rPr>
          <w:bCs/>
          <w:sz w:val="28"/>
          <w:szCs w:val="28"/>
        </w:rPr>
        <w:t>[5]</w:t>
      </w:r>
    </w:p>
    <w:p w:rsidR="002A2B7E" w:rsidRPr="002A2B7E" w:rsidRDefault="002A2B7E" w:rsidP="002A2B7E">
      <w:pPr>
        <w:spacing w:line="360" w:lineRule="auto"/>
        <w:ind w:firstLine="709"/>
        <w:jc w:val="both"/>
        <w:rPr>
          <w:bCs/>
          <w:sz w:val="28"/>
          <w:szCs w:val="28"/>
        </w:rPr>
      </w:pPr>
      <w:r w:rsidRPr="002A2B7E">
        <w:rPr>
          <w:bCs/>
          <w:sz w:val="28"/>
          <w:szCs w:val="28"/>
        </w:rPr>
        <w:t xml:space="preserve">Сложившаяся структура пассивов характеризуется критическим дисбалансом - отрицательный собственный капитал в сочетании с преобладанием заемных средств создает серьезные риски для финансовой устойчивости компании. Отрицательное значение собственного капитала (-4 120 тыс. руб.) указывает на то, что деятельность компании в 2024 году была убыточной, а потери превысили первоначальные вложения. </w:t>
      </w:r>
    </w:p>
    <w:p w:rsidR="002B7192" w:rsidRPr="00EE65F1" w:rsidRDefault="002A2B7E" w:rsidP="002B7192">
      <w:pPr>
        <w:spacing w:line="360" w:lineRule="auto"/>
        <w:ind w:firstLine="709"/>
        <w:jc w:val="both"/>
        <w:rPr>
          <w:bCs/>
          <w:sz w:val="28"/>
          <w:szCs w:val="28"/>
        </w:rPr>
      </w:pPr>
      <w:r w:rsidRPr="002A2B7E">
        <w:rPr>
          <w:bCs/>
          <w:sz w:val="28"/>
          <w:szCs w:val="28"/>
        </w:rPr>
        <w:t>Преобладание заемного капитала (214,2% от пассивов) свидетельствует о крайне высокой финансовой зависимости. Особую тревогу вызывает структура заемных средств, где долгосрочные обязательства составляют 84,6% от общего объема заемного капитала</w:t>
      </w:r>
      <w:r w:rsidR="00BA1C9D">
        <w:rPr>
          <w:bCs/>
          <w:sz w:val="28"/>
          <w:szCs w:val="28"/>
        </w:rPr>
        <w:t xml:space="preserve"> </w:t>
      </w:r>
      <w:r w:rsidR="00EE65F1" w:rsidRPr="00EE65F1">
        <w:rPr>
          <w:bCs/>
          <w:sz w:val="28"/>
          <w:szCs w:val="28"/>
        </w:rPr>
        <w:t>[6]</w:t>
      </w:r>
    </w:p>
    <w:p w:rsidR="002A2B7E" w:rsidRPr="009964A5" w:rsidRDefault="002A2B7E" w:rsidP="002A2B7E">
      <w:pPr>
        <w:spacing w:line="360" w:lineRule="auto"/>
        <w:ind w:firstLine="709"/>
        <w:jc w:val="both"/>
        <w:rPr>
          <w:sz w:val="28"/>
          <w:szCs w:val="28"/>
        </w:rPr>
      </w:pPr>
      <w:r>
        <w:rPr>
          <w:sz w:val="28"/>
          <w:szCs w:val="28"/>
        </w:rPr>
        <w:t>Анализ ликвидности баланса организации за 2023</w:t>
      </w:r>
      <w:r w:rsidR="005B0835">
        <w:rPr>
          <w:sz w:val="28"/>
          <w:szCs w:val="28"/>
        </w:rPr>
        <w:t>-2024 приведен в таб</w:t>
      </w:r>
      <w:r w:rsidR="005B0835">
        <w:rPr>
          <w:sz w:val="28"/>
          <w:szCs w:val="28"/>
        </w:rPr>
        <w:softHyphen/>
        <w:t>лице 2.4</w:t>
      </w:r>
    </w:p>
    <w:p w:rsidR="002A2B7E" w:rsidRDefault="002A2B7E" w:rsidP="002A2B7E">
      <w:pPr>
        <w:shd w:val="clear" w:color="auto" w:fill="FFFFFF"/>
        <w:spacing w:before="240" w:after="120"/>
        <w:ind w:left="1843" w:hanging="1843"/>
        <w:jc w:val="both"/>
        <w:rPr>
          <w:spacing w:val="-6"/>
          <w:sz w:val="28"/>
          <w:szCs w:val="28"/>
        </w:rPr>
      </w:pPr>
      <w:r w:rsidRPr="00743F52">
        <w:rPr>
          <w:spacing w:val="-6"/>
          <w:sz w:val="28"/>
          <w:szCs w:val="28"/>
        </w:rPr>
        <w:t xml:space="preserve">Таблица </w:t>
      </w:r>
      <w:r w:rsidR="00047501">
        <w:rPr>
          <w:spacing w:val="-6"/>
          <w:sz w:val="28"/>
          <w:szCs w:val="28"/>
        </w:rPr>
        <w:t>2.4</w:t>
      </w:r>
      <w:r w:rsidRPr="00743F52">
        <w:rPr>
          <w:spacing w:val="-6"/>
          <w:sz w:val="28"/>
          <w:szCs w:val="28"/>
        </w:rPr>
        <w:t xml:space="preserve"> </w:t>
      </w:r>
      <w:r>
        <w:rPr>
          <w:spacing w:val="-6"/>
          <w:sz w:val="28"/>
          <w:szCs w:val="28"/>
        </w:rPr>
        <w:t>–</w:t>
      </w:r>
      <w:r w:rsidRPr="00743F52">
        <w:rPr>
          <w:spacing w:val="-6"/>
          <w:sz w:val="28"/>
          <w:szCs w:val="28"/>
        </w:rPr>
        <w:t xml:space="preserve"> Анализ ликвидности баланса</w:t>
      </w:r>
      <w:r w:rsidR="00314547">
        <w:rPr>
          <w:spacing w:val="-6"/>
          <w:sz w:val="28"/>
          <w:szCs w:val="28"/>
        </w:rPr>
        <w:t xml:space="preserve"> </w:t>
      </w:r>
      <w:r w:rsidR="00314547">
        <w:rPr>
          <w:color w:val="000000"/>
          <w:sz w:val="28"/>
          <w:szCs w:val="28"/>
        </w:rPr>
        <w:t>«ТТ-Дизайн»</w:t>
      </w:r>
      <w:r>
        <w:rPr>
          <w:spacing w:val="-6"/>
          <w:sz w:val="28"/>
          <w:szCs w:val="28"/>
        </w:rPr>
        <w:t>»</w:t>
      </w:r>
      <w:r w:rsidR="00314547">
        <w:rPr>
          <w:spacing w:val="-6"/>
          <w:sz w:val="28"/>
          <w:szCs w:val="28"/>
        </w:rPr>
        <w:t xml:space="preserve"> за 2023-2024</w:t>
      </w:r>
      <w:r>
        <w:rPr>
          <w:spacing w:val="-6"/>
          <w:sz w:val="28"/>
          <w:szCs w:val="28"/>
        </w:rPr>
        <w:t xml:space="preserve"> гг., в 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CellMar>
          <w:top w:w="15" w:type="dxa"/>
          <w:left w:w="15" w:type="dxa"/>
          <w:bottom w:w="15" w:type="dxa"/>
          <w:right w:w="15" w:type="dxa"/>
        </w:tblCellMar>
        <w:tblLook w:val="04A0" w:firstRow="1" w:lastRow="0" w:firstColumn="1" w:lastColumn="0" w:noHBand="0" w:noVBand="1"/>
      </w:tblPr>
      <w:tblGrid>
        <w:gridCol w:w="1099"/>
        <w:gridCol w:w="985"/>
        <w:gridCol w:w="1036"/>
        <w:gridCol w:w="1467"/>
        <w:gridCol w:w="985"/>
        <w:gridCol w:w="1036"/>
        <w:gridCol w:w="1305"/>
        <w:gridCol w:w="1433"/>
      </w:tblGrid>
      <w:tr w:rsidR="00314547" w:rsidRPr="00314547" w:rsidTr="002B7192">
        <w:trPr>
          <w:tblHeader/>
        </w:trPr>
        <w:tc>
          <w:tcPr>
            <w:tcW w:w="0" w:type="auto"/>
            <w:vMerge w:val="restart"/>
            <w:shd w:val="clear" w:color="auto" w:fill="auto"/>
            <w:tcMar>
              <w:top w:w="150" w:type="dxa"/>
              <w:left w:w="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АКТИВ</w:t>
            </w:r>
          </w:p>
        </w:tc>
        <w:tc>
          <w:tcPr>
            <w:tcW w:w="0" w:type="auto"/>
            <w:vMerge w:val="restart"/>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2023 год</w:t>
            </w:r>
          </w:p>
        </w:tc>
        <w:tc>
          <w:tcPr>
            <w:tcW w:w="0" w:type="auto"/>
            <w:vMerge w:val="restart"/>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2024 год</w:t>
            </w:r>
          </w:p>
        </w:tc>
        <w:tc>
          <w:tcPr>
            <w:tcW w:w="0" w:type="auto"/>
            <w:vMerge w:val="restart"/>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ПАССИВ</w:t>
            </w:r>
          </w:p>
        </w:tc>
        <w:tc>
          <w:tcPr>
            <w:tcW w:w="0" w:type="auto"/>
            <w:vMerge w:val="restart"/>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2023 год</w:t>
            </w:r>
          </w:p>
        </w:tc>
        <w:tc>
          <w:tcPr>
            <w:tcW w:w="0" w:type="auto"/>
            <w:vMerge w:val="restart"/>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2024 год</w:t>
            </w:r>
          </w:p>
        </w:tc>
        <w:tc>
          <w:tcPr>
            <w:tcW w:w="2735" w:type="dxa"/>
            <w:gridSpan w:val="2"/>
            <w:shd w:val="clear" w:color="auto" w:fill="auto"/>
            <w:tcMar>
              <w:top w:w="150" w:type="dxa"/>
              <w:left w:w="150" w:type="dxa"/>
              <w:bottom w:w="150" w:type="dxa"/>
              <w:right w:w="150" w:type="dxa"/>
            </w:tcMar>
            <w:vAlign w:val="center"/>
            <w:hideMark/>
          </w:tcPr>
          <w:p w:rsidR="00314547" w:rsidRPr="00314547" w:rsidRDefault="00314547">
            <w:pPr>
              <w:rPr>
                <w:bCs/>
                <w:color w:val="000000" w:themeColor="text1"/>
                <w:sz w:val="28"/>
                <w:szCs w:val="28"/>
              </w:rPr>
            </w:pPr>
            <w:r w:rsidRPr="00314547">
              <w:rPr>
                <w:bCs/>
                <w:color w:val="000000" w:themeColor="text1"/>
                <w:sz w:val="28"/>
                <w:szCs w:val="28"/>
              </w:rPr>
              <w:t>Платежный излишек/недостаток</w:t>
            </w:r>
          </w:p>
        </w:tc>
      </w:tr>
      <w:tr w:rsidR="00314547" w:rsidRPr="00314547" w:rsidTr="00314547">
        <w:tc>
          <w:tcPr>
            <w:tcW w:w="0" w:type="auto"/>
            <w:vMerge/>
            <w:shd w:val="clear" w:color="auto" w:fill="auto"/>
            <w:tcMar>
              <w:top w:w="150" w:type="dxa"/>
              <w:left w:w="0" w:type="dxa"/>
              <w:bottom w:w="150" w:type="dxa"/>
              <w:right w:w="150" w:type="dxa"/>
            </w:tcMar>
            <w:vAlign w:val="center"/>
            <w:hideMark/>
          </w:tcPr>
          <w:p w:rsidR="00314547" w:rsidRPr="00314547" w:rsidRDefault="00314547">
            <w:pPr>
              <w:rPr>
                <w:bCs/>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p>
        </w:tc>
        <w:tc>
          <w:tcPr>
            <w:tcW w:w="0" w:type="auto"/>
            <w:vMerge/>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2023 год</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2024 год</w:t>
            </w:r>
          </w:p>
        </w:tc>
      </w:tr>
      <w:tr w:rsidR="00314547" w:rsidRPr="00314547" w:rsidTr="00314547">
        <w:tc>
          <w:tcPr>
            <w:tcW w:w="0" w:type="auto"/>
            <w:shd w:val="clear" w:color="auto" w:fill="auto"/>
            <w:tcMar>
              <w:top w:w="150" w:type="dxa"/>
              <w:left w:w="0" w:type="dxa"/>
              <w:bottom w:w="150" w:type="dxa"/>
              <w:right w:w="150" w:type="dxa"/>
            </w:tcMar>
            <w:vAlign w:val="center"/>
          </w:tcPr>
          <w:p w:rsidR="00314547" w:rsidRPr="00314547" w:rsidRDefault="00314547">
            <w:pPr>
              <w:rPr>
                <w:bCs/>
                <w:color w:val="000000" w:themeColor="text1"/>
                <w:sz w:val="28"/>
                <w:szCs w:val="28"/>
              </w:rPr>
            </w:pPr>
            <w:r w:rsidRPr="00314547">
              <w:rPr>
                <w:bCs/>
                <w:color w:val="000000" w:themeColor="text1"/>
                <w:sz w:val="28"/>
                <w:szCs w:val="28"/>
              </w:rPr>
              <w:t>1</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2</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3</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4</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5</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6</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7=2-5</w:t>
            </w:r>
          </w:p>
        </w:tc>
        <w:tc>
          <w:tcPr>
            <w:tcW w:w="0" w:type="auto"/>
            <w:shd w:val="clear" w:color="auto" w:fill="auto"/>
            <w:tcMar>
              <w:top w:w="150" w:type="dxa"/>
              <w:left w:w="150" w:type="dxa"/>
              <w:bottom w:w="150" w:type="dxa"/>
              <w:right w:w="150" w:type="dxa"/>
            </w:tcMar>
            <w:vAlign w:val="center"/>
          </w:tcPr>
          <w:p w:rsidR="00314547" w:rsidRPr="00314547" w:rsidRDefault="00314547">
            <w:pPr>
              <w:rPr>
                <w:color w:val="000000" w:themeColor="text1"/>
                <w:sz w:val="28"/>
                <w:szCs w:val="28"/>
              </w:rPr>
            </w:pPr>
            <w:r w:rsidRPr="00314547">
              <w:rPr>
                <w:color w:val="000000" w:themeColor="text1"/>
                <w:sz w:val="28"/>
                <w:szCs w:val="28"/>
              </w:rPr>
              <w:t>8=3-6</w:t>
            </w:r>
          </w:p>
        </w:tc>
      </w:tr>
      <w:tr w:rsidR="00314547" w:rsidRPr="00314547" w:rsidTr="00314547">
        <w:tc>
          <w:tcPr>
            <w:tcW w:w="0" w:type="auto"/>
            <w:shd w:val="clear" w:color="auto" w:fill="auto"/>
            <w:tcMar>
              <w:top w:w="150" w:type="dxa"/>
              <w:left w:w="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А1</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76</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П1</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757</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-681</w:t>
            </w:r>
          </w:p>
        </w:tc>
      </w:tr>
      <w:tr w:rsidR="00314547" w:rsidRPr="00314547" w:rsidTr="00314547">
        <w:tc>
          <w:tcPr>
            <w:tcW w:w="0" w:type="auto"/>
            <w:shd w:val="clear" w:color="auto" w:fill="auto"/>
            <w:tcMar>
              <w:top w:w="150" w:type="dxa"/>
              <w:left w:w="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А2</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3,529</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П2</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430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+3,099</w:t>
            </w:r>
          </w:p>
        </w:tc>
      </w:tr>
      <w:tr w:rsidR="00314547" w:rsidRPr="00314547" w:rsidTr="00314547">
        <w:tc>
          <w:tcPr>
            <w:tcW w:w="0" w:type="auto"/>
            <w:shd w:val="clear" w:color="auto" w:fill="auto"/>
            <w:tcMar>
              <w:top w:w="150" w:type="dxa"/>
              <w:left w:w="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А3</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П3</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6,538</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-6,538</w:t>
            </w:r>
          </w:p>
        </w:tc>
      </w:tr>
      <w:tr w:rsidR="00314547" w:rsidRPr="00314547" w:rsidTr="00314547">
        <w:tc>
          <w:tcPr>
            <w:tcW w:w="0" w:type="auto"/>
            <w:shd w:val="clear" w:color="auto" w:fill="auto"/>
            <w:tcMar>
              <w:top w:w="150" w:type="dxa"/>
              <w:left w:w="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А4</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П4</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-4,120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0" w:type="auto"/>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+4,120</w:t>
            </w:r>
          </w:p>
        </w:tc>
      </w:tr>
    </w:tbl>
    <w:p w:rsidR="002B7192" w:rsidRDefault="002B7192"/>
    <w:p w:rsidR="002B7192" w:rsidRDefault="002B7192"/>
    <w:p w:rsidR="002B7192" w:rsidRPr="002B7192" w:rsidRDefault="002B7192" w:rsidP="002B7192">
      <w:pPr>
        <w:spacing w:line="360" w:lineRule="auto"/>
        <w:rPr>
          <w:sz w:val="28"/>
          <w:szCs w:val="28"/>
        </w:rPr>
      </w:pPr>
      <w:r w:rsidRPr="002B7192">
        <w:rPr>
          <w:sz w:val="28"/>
          <w:szCs w:val="28"/>
        </w:rPr>
        <w:lastRenderedPageBreak/>
        <w:t>Продолжение таблицы 2.4</w:t>
      </w:r>
    </w:p>
    <w:p w:rsidR="002B7192" w:rsidRDefault="002B7192"/>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292A2D"/>
        <w:tblLayout w:type="fixed"/>
        <w:tblCellMar>
          <w:top w:w="15" w:type="dxa"/>
          <w:left w:w="15" w:type="dxa"/>
          <w:bottom w:w="15" w:type="dxa"/>
          <w:right w:w="15" w:type="dxa"/>
        </w:tblCellMar>
        <w:tblLook w:val="04A0" w:firstRow="1" w:lastRow="0" w:firstColumn="1" w:lastColumn="0" w:noHBand="0" w:noVBand="1"/>
      </w:tblPr>
      <w:tblGrid>
        <w:gridCol w:w="1295"/>
        <w:gridCol w:w="827"/>
        <w:gridCol w:w="992"/>
        <w:gridCol w:w="1559"/>
        <w:gridCol w:w="851"/>
        <w:gridCol w:w="1134"/>
        <w:gridCol w:w="1275"/>
        <w:gridCol w:w="1418"/>
      </w:tblGrid>
      <w:tr w:rsidR="00314547" w:rsidRPr="00314547" w:rsidTr="008D4E5C">
        <w:tc>
          <w:tcPr>
            <w:tcW w:w="1295" w:type="dxa"/>
            <w:shd w:val="clear" w:color="auto" w:fill="auto"/>
            <w:tcMar>
              <w:top w:w="150" w:type="dxa"/>
              <w:left w:w="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БАЛАНС</w:t>
            </w:r>
          </w:p>
        </w:tc>
        <w:tc>
          <w:tcPr>
            <w:tcW w:w="827"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992"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3,605</w:t>
            </w:r>
          </w:p>
        </w:tc>
        <w:tc>
          <w:tcPr>
            <w:tcW w:w="1559"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БАЛАНС</w:t>
            </w:r>
          </w:p>
        </w:tc>
        <w:tc>
          <w:tcPr>
            <w:tcW w:w="851"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0</w:t>
            </w:r>
          </w:p>
        </w:tc>
        <w:tc>
          <w:tcPr>
            <w:tcW w:w="1134"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3,605</w:t>
            </w:r>
          </w:p>
        </w:tc>
        <w:tc>
          <w:tcPr>
            <w:tcW w:w="1275"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w:t>
            </w:r>
          </w:p>
        </w:tc>
        <w:tc>
          <w:tcPr>
            <w:tcW w:w="1418" w:type="dxa"/>
            <w:shd w:val="clear" w:color="auto" w:fill="auto"/>
            <w:tcMar>
              <w:top w:w="150" w:type="dxa"/>
              <w:left w:w="150" w:type="dxa"/>
              <w:bottom w:w="150" w:type="dxa"/>
              <w:right w:w="150" w:type="dxa"/>
            </w:tcMar>
            <w:vAlign w:val="center"/>
            <w:hideMark/>
          </w:tcPr>
          <w:p w:rsidR="00314547" w:rsidRPr="00314547" w:rsidRDefault="00314547">
            <w:pPr>
              <w:rPr>
                <w:color w:val="000000" w:themeColor="text1"/>
                <w:sz w:val="28"/>
                <w:szCs w:val="28"/>
              </w:rPr>
            </w:pPr>
            <w:r w:rsidRPr="00314547">
              <w:rPr>
                <w:color w:val="000000" w:themeColor="text1"/>
                <w:sz w:val="28"/>
                <w:szCs w:val="28"/>
              </w:rPr>
              <w:t>-</w:t>
            </w:r>
          </w:p>
        </w:tc>
      </w:tr>
    </w:tbl>
    <w:p w:rsidR="008D4E5C" w:rsidRDefault="008D4E5C" w:rsidP="007602FE">
      <w:pPr>
        <w:spacing w:line="360" w:lineRule="auto"/>
        <w:ind w:firstLine="709"/>
        <w:jc w:val="both"/>
        <w:rPr>
          <w:bCs/>
          <w:sz w:val="28"/>
          <w:szCs w:val="28"/>
        </w:rPr>
      </w:pPr>
    </w:p>
    <w:p w:rsidR="00314547" w:rsidRPr="00314547" w:rsidRDefault="00314547" w:rsidP="007602FE">
      <w:pPr>
        <w:spacing w:line="360" w:lineRule="auto"/>
        <w:ind w:firstLine="709"/>
        <w:jc w:val="both"/>
        <w:rPr>
          <w:bCs/>
          <w:sz w:val="28"/>
          <w:szCs w:val="28"/>
        </w:rPr>
      </w:pPr>
      <w:r>
        <w:rPr>
          <w:bCs/>
          <w:sz w:val="28"/>
          <w:szCs w:val="28"/>
        </w:rPr>
        <w:t>А</w:t>
      </w:r>
      <w:r w:rsidRPr="00314547">
        <w:rPr>
          <w:bCs/>
          <w:sz w:val="28"/>
          <w:szCs w:val="28"/>
        </w:rPr>
        <w:t>нализ ликвидности баланса компании за 2023-2024 годы выявил критические проблемы с платежеспособностью. Соотношение групп активов и пассивов показывает следующую картину: условие А1 ≥ П1 не выполняется (76</w:t>
      </w:r>
      <w:r w:rsidR="007602FE">
        <w:rPr>
          <w:bCs/>
          <w:sz w:val="28"/>
          <w:szCs w:val="28"/>
        </w:rPr>
        <w:t xml:space="preserve"> &lt; 757), что свидетельствует о </w:t>
      </w:r>
      <w:r w:rsidRPr="00314547">
        <w:rPr>
          <w:bCs/>
          <w:sz w:val="28"/>
          <w:szCs w:val="28"/>
        </w:rPr>
        <w:t>недостатке наиболее ликвидных активов для покрытия срочных обязательств. При этом условие А2 ≥ П2 выполняется с запасом (3,529 &gt; 430), так как дебиторская задолженность существенно превышает краткосрочные займы, однако это формальное преимущество нивелируется проблемами с текущей ликвидностью.</w:t>
      </w:r>
      <w:r w:rsidR="007602FE">
        <w:rPr>
          <w:bCs/>
          <w:sz w:val="28"/>
          <w:szCs w:val="28"/>
        </w:rPr>
        <w:t xml:space="preserve"> Т</w:t>
      </w:r>
      <w:r w:rsidRPr="00314547">
        <w:rPr>
          <w:bCs/>
          <w:sz w:val="28"/>
          <w:szCs w:val="28"/>
        </w:rPr>
        <w:t>ревожным сигналом является невыполнение условия А3 ≥ П3 (0 &lt; 6,538), поскольку полное отсутствие запасов делает невозможным покрытие долгосрочных обязательств. Условное выполнение условия А4 ≤ П4 (0 = -4,120) на фоне отрицательного собственного капитала лишь подчеркивает глубину финансовых проблем компании.</w:t>
      </w:r>
    </w:p>
    <w:p w:rsidR="00314547" w:rsidRPr="00EE65F1" w:rsidRDefault="00314547" w:rsidP="00314547">
      <w:pPr>
        <w:spacing w:line="360" w:lineRule="auto"/>
        <w:ind w:firstLine="709"/>
        <w:jc w:val="both"/>
        <w:rPr>
          <w:bCs/>
          <w:sz w:val="28"/>
          <w:szCs w:val="28"/>
        </w:rPr>
      </w:pPr>
      <w:r w:rsidRPr="00314547">
        <w:rPr>
          <w:bCs/>
          <w:sz w:val="28"/>
          <w:szCs w:val="28"/>
        </w:rPr>
        <w:t xml:space="preserve">Такое положение дел свидетельствует о системном кризисе ликвидности: несмотря на превышение дебиторской задолженности над краткосрочными займами, критически низкий уровень денежных средств (всего 76 тыс. рублей против 757 тыс. рублей кредиторской задолженности) ставит под угрозу возможность компании выполнять текущие платежи. </w:t>
      </w:r>
      <w:r w:rsidR="007602FE">
        <w:rPr>
          <w:bCs/>
          <w:sz w:val="28"/>
          <w:szCs w:val="28"/>
        </w:rPr>
        <w:t>О</w:t>
      </w:r>
      <w:r w:rsidRPr="00314547">
        <w:rPr>
          <w:bCs/>
          <w:sz w:val="28"/>
          <w:szCs w:val="28"/>
        </w:rPr>
        <w:t>забоченность вызывает отсутствие медленно реализуемых активов при наличии значительных долгосрочных обязательств (6,538 тыс. руб.), что создает устойчивый структурный дисбаланс. Отрицательный собственный капитал (-4,120 тыс. руб.) усугубляет ситуацию, лишая компанию финансово</w:t>
      </w:r>
      <w:r w:rsidR="007602FE">
        <w:rPr>
          <w:bCs/>
          <w:sz w:val="28"/>
          <w:szCs w:val="28"/>
        </w:rPr>
        <w:t>й устойчивости.</w:t>
      </w:r>
      <w:r w:rsidR="00BA1C9D">
        <w:rPr>
          <w:bCs/>
          <w:sz w:val="28"/>
          <w:szCs w:val="28"/>
        </w:rPr>
        <w:t xml:space="preserve"> </w:t>
      </w:r>
      <w:r w:rsidR="00EE65F1" w:rsidRPr="00EE65F1">
        <w:rPr>
          <w:bCs/>
          <w:sz w:val="28"/>
          <w:szCs w:val="28"/>
        </w:rPr>
        <w:t>[7]</w:t>
      </w:r>
    </w:p>
    <w:p w:rsidR="00BB20B1" w:rsidRPr="002A2B7E" w:rsidRDefault="00BB20B1" w:rsidP="0054759D">
      <w:pPr>
        <w:spacing w:line="360" w:lineRule="auto"/>
        <w:ind w:firstLine="709"/>
        <w:jc w:val="both"/>
        <w:rPr>
          <w:bCs/>
          <w:sz w:val="28"/>
          <w:szCs w:val="28"/>
        </w:rPr>
      </w:pPr>
    </w:p>
    <w:p w:rsidR="0053086D" w:rsidRPr="002A2B7E" w:rsidRDefault="0053086D" w:rsidP="0054759D">
      <w:pPr>
        <w:spacing w:line="360" w:lineRule="auto"/>
        <w:ind w:firstLine="709"/>
        <w:jc w:val="both"/>
        <w:rPr>
          <w:bCs/>
          <w:sz w:val="28"/>
          <w:szCs w:val="28"/>
        </w:rPr>
      </w:pPr>
    </w:p>
    <w:p w:rsidR="00F70EAF" w:rsidRPr="00030F59" w:rsidRDefault="00F70EAF" w:rsidP="00030F59">
      <w:pPr>
        <w:rPr>
          <w:bCs/>
          <w:sz w:val="28"/>
          <w:szCs w:val="28"/>
        </w:rPr>
      </w:pPr>
      <w:r w:rsidRPr="002A2B7E">
        <w:rPr>
          <w:bCs/>
          <w:sz w:val="28"/>
          <w:szCs w:val="28"/>
        </w:rPr>
        <w:br w:type="page"/>
      </w:r>
    </w:p>
    <w:p w:rsidR="007602FE" w:rsidRDefault="00030F59" w:rsidP="00030F59">
      <w:pPr>
        <w:pStyle w:val="1"/>
      </w:pPr>
      <w:bookmarkStart w:id="6" w:name="_Toc203500325"/>
      <w:r>
        <w:lastRenderedPageBreak/>
        <w:t>Заключение</w:t>
      </w:r>
      <w:bookmarkEnd w:id="6"/>
    </w:p>
    <w:p w:rsidR="00030F59" w:rsidRPr="00030F59" w:rsidRDefault="00030F59" w:rsidP="00030F59">
      <w:pPr>
        <w:spacing w:line="360" w:lineRule="auto"/>
        <w:ind w:firstLine="709"/>
        <w:jc w:val="both"/>
        <w:rPr>
          <w:bCs/>
          <w:sz w:val="28"/>
          <w:szCs w:val="28"/>
        </w:rPr>
      </w:pPr>
      <w:r w:rsidRPr="00030F59">
        <w:rPr>
          <w:bCs/>
          <w:sz w:val="28"/>
          <w:szCs w:val="28"/>
        </w:rPr>
        <w:t>Производственная технологическая практика проходила в ООО «ТТ-Дизайн» (г. Владивосток), занимающемся деятельностью в сфере общественного питания. В заключение проведённой работы можно подвести итог о финансово-хозяйственной деятельности данной организации. Анализ показал, что в 2023 году компания не осуществляла хозяйственную деятельность, о чём свидетельствуют нулевые показатели. Однако в 2024 году организация возобновила работу, что отразилось в появлении выручки в размере 944 тыс. рублей. Тем не менее, деятельность компании сопровождалась значительными финансовыми трудностями: себестоимость продаж составила 13 521 тыс. рублей, что привело к убытку от продаж в размере 12 577 тыс. рублей и чистому убытку в 12 808 тыс. рублей. Рентабельность продаж оказалась отрицательной (-1 332,7%), что указывает на крайне неэффективную работу предприятия.</w:t>
      </w:r>
    </w:p>
    <w:p w:rsidR="00030F59" w:rsidRPr="00030F59" w:rsidRDefault="00030F59" w:rsidP="00030F59">
      <w:pPr>
        <w:spacing w:line="360" w:lineRule="auto"/>
        <w:ind w:firstLine="709"/>
        <w:jc w:val="both"/>
        <w:rPr>
          <w:bCs/>
          <w:sz w:val="28"/>
          <w:szCs w:val="28"/>
        </w:rPr>
      </w:pPr>
      <w:r w:rsidRPr="00030F59">
        <w:rPr>
          <w:bCs/>
          <w:sz w:val="28"/>
          <w:szCs w:val="28"/>
        </w:rPr>
        <w:t>Структура баланса организации также вызывает серьёзные опасения. В 2024 году активы компании состояли исключительно из оборотных средств (3 605 тыс. рублей), при полном отсутствии внеоборотных активов, что ограничивает её производственный потенциал. Пассивы характеризовались отрицательным собственным капиталом (-4 120 тыс. рублей) и значительным объёмом заёмных средств (7 725 тыс. рублей), что свидетельствует о высокой финансовой зависимости и рисках для устойчивости бизнеса. Анализ ликвидности выявил критические проблемы с платежеспособностью: недостаток денежных средств для покрытия текущих обязательств и отсутствие запасов для обеспечения долгосрочных обязательств.</w:t>
      </w:r>
    </w:p>
    <w:p w:rsidR="00030F59" w:rsidRPr="00030F59" w:rsidRDefault="00030F59" w:rsidP="00030F59">
      <w:pPr>
        <w:spacing w:line="360" w:lineRule="auto"/>
        <w:ind w:firstLine="709"/>
        <w:jc w:val="both"/>
        <w:rPr>
          <w:bCs/>
          <w:sz w:val="28"/>
          <w:szCs w:val="28"/>
        </w:rPr>
      </w:pPr>
      <w:r w:rsidRPr="00030F59">
        <w:rPr>
          <w:bCs/>
          <w:sz w:val="28"/>
          <w:szCs w:val="28"/>
        </w:rPr>
        <w:t xml:space="preserve">Несмотря на выявленные проблемы, прохождение практики позволило получить ценный опыт анализа финансового состояния предприятия, расчёта и интерпретации экономических показателей, а также выявления тенденций и проблем в деятельности организации. </w:t>
      </w:r>
    </w:p>
    <w:p w:rsidR="00030F59" w:rsidRDefault="00030F59">
      <w:pPr>
        <w:rPr>
          <w:bCs/>
          <w:sz w:val="28"/>
          <w:szCs w:val="28"/>
        </w:rPr>
      </w:pPr>
      <w:r>
        <w:rPr>
          <w:bCs/>
          <w:sz w:val="28"/>
          <w:szCs w:val="28"/>
        </w:rPr>
        <w:br w:type="page"/>
      </w:r>
    </w:p>
    <w:p w:rsidR="00030F59" w:rsidRDefault="00030F59" w:rsidP="00030F59">
      <w:pPr>
        <w:pStyle w:val="1"/>
      </w:pPr>
      <w:bookmarkStart w:id="7" w:name="_Toc203500326"/>
      <w:r w:rsidRPr="00EE0A98">
        <w:lastRenderedPageBreak/>
        <w:t>Список использованных источников</w:t>
      </w:r>
      <w:bookmarkEnd w:id="7"/>
    </w:p>
    <w:p w:rsidR="00030F59" w:rsidRPr="003D3270" w:rsidRDefault="000E5208" w:rsidP="003D3270">
      <w:pPr>
        <w:spacing w:line="360" w:lineRule="auto"/>
        <w:ind w:firstLine="709"/>
        <w:jc w:val="both"/>
        <w:rPr>
          <w:bCs/>
          <w:sz w:val="28"/>
          <w:szCs w:val="28"/>
        </w:rPr>
      </w:pPr>
      <w:r w:rsidRPr="003D3270">
        <w:rPr>
          <w:bCs/>
          <w:sz w:val="28"/>
          <w:szCs w:val="28"/>
        </w:rPr>
        <w:t>1 Официальный сайт ФНС России https://bo.nalog.gov.ru/</w:t>
      </w:r>
    </w:p>
    <w:p w:rsidR="000E5208" w:rsidRPr="00E10C6F" w:rsidRDefault="00BA1C9D" w:rsidP="003D3270">
      <w:pPr>
        <w:spacing w:line="360" w:lineRule="auto"/>
        <w:ind w:firstLine="709"/>
        <w:jc w:val="both"/>
        <w:rPr>
          <w:bCs/>
          <w:sz w:val="28"/>
          <w:szCs w:val="28"/>
          <w:lang w:val="en-US"/>
        </w:rPr>
      </w:pPr>
      <w:r>
        <w:rPr>
          <w:bCs/>
          <w:sz w:val="28"/>
          <w:szCs w:val="28"/>
        </w:rPr>
        <w:t xml:space="preserve">2 </w:t>
      </w:r>
      <w:r w:rsidR="000E5208" w:rsidRPr="003D3270">
        <w:rPr>
          <w:bCs/>
          <w:sz w:val="28"/>
          <w:szCs w:val="28"/>
        </w:rPr>
        <w:t xml:space="preserve">Зверева Е. В., Тлехугов И. М. МЕТОДЫ ЭКОНОМИЧЕСКОГО АНАЛИЗА КАК ИНСТРУМЕНТЫ ПРОВЕДЕНИЯ АНАЛИЗА ФИНАНСОВО-ХОЗЯЙСТВЕННОЙ ДЕЯТЕЛЬНОСТИ ПРЕДПРИЯТИЯ // Международный журнал гуманитарных и естественных наук. </w:t>
      </w:r>
      <w:r w:rsidR="000E5208" w:rsidRPr="00E10C6F">
        <w:rPr>
          <w:bCs/>
          <w:sz w:val="28"/>
          <w:szCs w:val="28"/>
          <w:lang w:val="en-US"/>
        </w:rPr>
        <w:t xml:space="preserve">2022. №5-4. </w:t>
      </w:r>
    </w:p>
    <w:p w:rsidR="00570F48" w:rsidRPr="003D3270" w:rsidRDefault="000E5208" w:rsidP="003D3270">
      <w:pPr>
        <w:spacing w:line="360" w:lineRule="auto"/>
        <w:ind w:firstLine="709"/>
        <w:jc w:val="both"/>
        <w:rPr>
          <w:bCs/>
          <w:sz w:val="28"/>
          <w:szCs w:val="28"/>
        </w:rPr>
      </w:pPr>
      <w:r w:rsidRPr="003D3270">
        <w:rPr>
          <w:bCs/>
          <w:sz w:val="28"/>
          <w:szCs w:val="28"/>
        </w:rPr>
        <w:t xml:space="preserve">3 </w:t>
      </w:r>
      <w:r w:rsidR="00570F48" w:rsidRPr="003D3270">
        <w:rPr>
          <w:bCs/>
          <w:sz w:val="28"/>
          <w:szCs w:val="28"/>
        </w:rPr>
        <w:t>Чернявская Светлана Александровна, Нестерова Варвара Игоревна, Каширя Даниил Николаевич Анализ финансовой устойчивости // Журнал прикладных исследований. 2025. №5. URL: https://cyberleninka.ru/article/n/analiz-finansovoy-ustoychivosti-1.</w:t>
      </w:r>
    </w:p>
    <w:p w:rsidR="000E5208" w:rsidRPr="00E10C6F" w:rsidRDefault="00570F48" w:rsidP="003D3270">
      <w:pPr>
        <w:spacing w:line="360" w:lineRule="auto"/>
        <w:ind w:firstLine="709"/>
        <w:jc w:val="both"/>
        <w:rPr>
          <w:bCs/>
          <w:sz w:val="28"/>
          <w:szCs w:val="28"/>
          <w:lang w:val="en-US"/>
        </w:rPr>
      </w:pPr>
      <w:r w:rsidRPr="003D3270">
        <w:rPr>
          <w:bCs/>
          <w:sz w:val="28"/>
          <w:szCs w:val="28"/>
        </w:rPr>
        <w:t xml:space="preserve">4 Яxяев Э., Искандаров Б. СОЦИАЛЬНО-ЭКОНОМИЧЕСКАЯ СУЩНОСТЬ ОТРАСЛИ ОБЩЕСТВЕННОГО ПИТАНИЯ // Мировая наука. </w:t>
      </w:r>
      <w:r w:rsidRPr="002B7192">
        <w:rPr>
          <w:bCs/>
          <w:sz w:val="28"/>
          <w:szCs w:val="28"/>
          <w:lang w:val="en-US"/>
        </w:rPr>
        <w:t xml:space="preserve">2021. №12 (57). </w:t>
      </w:r>
      <w:r w:rsidRPr="00E10C6F">
        <w:rPr>
          <w:bCs/>
          <w:sz w:val="28"/>
          <w:szCs w:val="28"/>
          <w:lang w:val="en-US"/>
        </w:rPr>
        <w:t>URL: https://cyberleninka.ru/article/n/sotsialno-ekonomicheskaya-suschnost-otrasli-obschestvennogo-pitaniya.</w:t>
      </w:r>
    </w:p>
    <w:p w:rsidR="00570F48" w:rsidRPr="003D3270" w:rsidRDefault="00570F48" w:rsidP="003D3270">
      <w:pPr>
        <w:spacing w:line="360" w:lineRule="auto"/>
        <w:ind w:firstLine="709"/>
        <w:jc w:val="both"/>
        <w:rPr>
          <w:bCs/>
          <w:sz w:val="28"/>
          <w:szCs w:val="28"/>
          <w:lang w:val="en-US"/>
        </w:rPr>
      </w:pPr>
      <w:r w:rsidRPr="003D3270">
        <w:rPr>
          <w:bCs/>
          <w:sz w:val="28"/>
          <w:szCs w:val="28"/>
        </w:rPr>
        <w:t xml:space="preserve">5 Бокша В. Р. ФИНАНСОВАЯ УСТОЙЧИВОСТЬ КОММЕРЧЕСКИХ ПРЕДПРИЯТИЙ РОССИИ // Инновационная наука. </w:t>
      </w:r>
      <w:r w:rsidRPr="00E10C6F">
        <w:rPr>
          <w:bCs/>
          <w:sz w:val="28"/>
          <w:szCs w:val="28"/>
          <w:lang w:val="en-US"/>
        </w:rPr>
        <w:t xml:space="preserve">2024. </w:t>
      </w:r>
      <w:r w:rsidRPr="003D3270">
        <w:rPr>
          <w:bCs/>
          <w:sz w:val="28"/>
          <w:szCs w:val="28"/>
          <w:lang w:val="en-US"/>
        </w:rPr>
        <w:t xml:space="preserve">№6-2. URL: </w:t>
      </w:r>
      <w:r w:rsidR="003D3270" w:rsidRPr="003D3270">
        <w:rPr>
          <w:bCs/>
          <w:sz w:val="28"/>
          <w:szCs w:val="28"/>
          <w:lang w:val="en-US"/>
        </w:rPr>
        <w:t>https://cyberleninka.ru/article/n/finansovaya-ustoychivost-kommercheskih-predpriyatiy-rossii</w:t>
      </w:r>
      <w:r w:rsidRPr="003D3270">
        <w:rPr>
          <w:bCs/>
          <w:sz w:val="28"/>
          <w:szCs w:val="28"/>
          <w:lang w:val="en-US"/>
        </w:rPr>
        <w:t>.</w:t>
      </w:r>
    </w:p>
    <w:p w:rsidR="003D3270" w:rsidRPr="00E10C6F" w:rsidRDefault="003D3270" w:rsidP="003D3270">
      <w:pPr>
        <w:spacing w:line="360" w:lineRule="auto"/>
        <w:ind w:firstLine="709"/>
        <w:jc w:val="both"/>
        <w:rPr>
          <w:bCs/>
          <w:sz w:val="28"/>
          <w:szCs w:val="28"/>
          <w:lang w:val="en-US"/>
        </w:rPr>
      </w:pPr>
      <w:r>
        <w:rPr>
          <w:bCs/>
          <w:sz w:val="28"/>
          <w:szCs w:val="28"/>
        </w:rPr>
        <w:t xml:space="preserve">6 </w:t>
      </w:r>
      <w:r w:rsidRPr="003D3270">
        <w:rPr>
          <w:bCs/>
          <w:sz w:val="28"/>
          <w:szCs w:val="28"/>
        </w:rPr>
        <w:t xml:space="preserve">Шальнова Ольга Александровна Методики и показатели оценки финансовой устойчивости коммерческой организации // Вестник науки и образования. </w:t>
      </w:r>
      <w:r w:rsidRPr="000113A7">
        <w:rPr>
          <w:bCs/>
          <w:sz w:val="28"/>
          <w:szCs w:val="28"/>
          <w:lang w:val="en-US"/>
        </w:rPr>
        <w:t xml:space="preserve">2019. №8-1 (62). </w:t>
      </w:r>
      <w:r w:rsidRPr="00E10C6F">
        <w:rPr>
          <w:bCs/>
          <w:sz w:val="28"/>
          <w:szCs w:val="28"/>
          <w:lang w:val="en-US"/>
        </w:rPr>
        <w:t>URL: https://cyberleninka.ru/article/n/metodiki-i-pokazateli-otsenki-finansovoy-ustoychivosti-kommercheskoy-organizatsii.</w:t>
      </w:r>
    </w:p>
    <w:p w:rsidR="003D3270" w:rsidRDefault="003D3270" w:rsidP="003D3270">
      <w:pPr>
        <w:spacing w:line="360" w:lineRule="auto"/>
        <w:ind w:firstLine="709"/>
        <w:jc w:val="both"/>
        <w:rPr>
          <w:bCs/>
          <w:sz w:val="28"/>
          <w:szCs w:val="28"/>
        </w:rPr>
      </w:pPr>
      <w:r>
        <w:rPr>
          <w:bCs/>
          <w:sz w:val="28"/>
          <w:szCs w:val="28"/>
        </w:rPr>
        <w:t xml:space="preserve">7 Гастрособытийное пространство </w:t>
      </w:r>
      <w:r w:rsidRPr="003D3270">
        <w:rPr>
          <w:bCs/>
          <w:sz w:val="28"/>
          <w:szCs w:val="28"/>
        </w:rPr>
        <w:t>https://agar-agar.space/</w:t>
      </w:r>
    </w:p>
    <w:p w:rsidR="003049EC" w:rsidRPr="003049EC" w:rsidRDefault="003049EC" w:rsidP="003D3270">
      <w:pPr>
        <w:spacing w:line="360" w:lineRule="auto"/>
        <w:ind w:firstLine="709"/>
        <w:jc w:val="both"/>
        <w:rPr>
          <w:bCs/>
          <w:sz w:val="28"/>
          <w:szCs w:val="28"/>
        </w:rPr>
      </w:pPr>
      <w:r>
        <w:rPr>
          <w:bCs/>
          <w:sz w:val="28"/>
          <w:szCs w:val="28"/>
        </w:rPr>
        <w:t xml:space="preserve">8 ООО «ТТ-Дизайн» - </w:t>
      </w:r>
      <w:r w:rsidRPr="003049EC">
        <w:rPr>
          <w:bCs/>
          <w:sz w:val="28"/>
          <w:szCs w:val="28"/>
        </w:rPr>
        <w:t>Текст: электронный // КОМПАНИУМ: [сайт]. – URL: https://companium.ru/id/1122540006951-tt-dizayn#taxes</w:t>
      </w:r>
    </w:p>
    <w:p w:rsidR="003049EC" w:rsidRPr="003049EC" w:rsidRDefault="003049EC" w:rsidP="003049EC">
      <w:pPr>
        <w:spacing w:line="360" w:lineRule="auto"/>
        <w:ind w:firstLine="709"/>
        <w:jc w:val="both"/>
        <w:rPr>
          <w:bCs/>
          <w:sz w:val="28"/>
          <w:szCs w:val="28"/>
        </w:rPr>
      </w:pPr>
      <w:r w:rsidRPr="003049EC">
        <w:rPr>
          <w:bCs/>
          <w:sz w:val="28"/>
          <w:szCs w:val="28"/>
        </w:rPr>
        <w:t xml:space="preserve">9 ООО «ТТ-Дизайн» -  Текст: электронный //АУДИТ: [сайт]. – URL: </w:t>
      </w:r>
      <w:hyperlink r:id="rId8" w:history="1">
        <w:r w:rsidRPr="003049EC">
          <w:rPr>
            <w:bCs/>
            <w:sz w:val="28"/>
            <w:szCs w:val="28"/>
          </w:rPr>
          <w:t>https://www.audit-it.ru/contragent/1122540006951_ooo-tt-dizayn</w:t>
        </w:r>
      </w:hyperlink>
    </w:p>
    <w:p w:rsidR="00570F48" w:rsidRDefault="003049EC" w:rsidP="003049EC">
      <w:pPr>
        <w:spacing w:line="360" w:lineRule="auto"/>
        <w:ind w:firstLine="709"/>
        <w:jc w:val="both"/>
        <w:rPr>
          <w:bCs/>
          <w:sz w:val="28"/>
          <w:szCs w:val="28"/>
        </w:rPr>
      </w:pPr>
      <w:r w:rsidRPr="003049EC">
        <w:rPr>
          <w:bCs/>
          <w:sz w:val="28"/>
          <w:szCs w:val="28"/>
        </w:rPr>
        <w:t xml:space="preserve">10 Официальный сайт ВВГУ </w:t>
      </w:r>
      <w:hyperlink r:id="rId9" w:history="1">
        <w:r w:rsidRPr="003049EC">
          <w:rPr>
            <w:bCs/>
            <w:sz w:val="28"/>
            <w:szCs w:val="28"/>
          </w:rPr>
          <w:t>https://www.vvsu.ru/</w:t>
        </w:r>
      </w:hyperlink>
    </w:p>
    <w:p w:rsidR="00EE65F1" w:rsidRPr="003D3270" w:rsidRDefault="00EE65F1" w:rsidP="00EE65F1">
      <w:pPr>
        <w:rPr>
          <w:bCs/>
          <w:sz w:val="28"/>
          <w:szCs w:val="28"/>
        </w:rPr>
      </w:pPr>
      <w:r>
        <w:rPr>
          <w:bCs/>
          <w:sz w:val="28"/>
          <w:szCs w:val="28"/>
        </w:rPr>
        <w:br w:type="page"/>
      </w:r>
    </w:p>
    <w:p w:rsidR="00570F48" w:rsidRDefault="00570F48" w:rsidP="003D3270">
      <w:pPr>
        <w:pStyle w:val="1"/>
      </w:pPr>
      <w:bookmarkStart w:id="8" w:name="_Toc201328774"/>
      <w:bookmarkStart w:id="9" w:name="_Toc203500327"/>
      <w:r>
        <w:lastRenderedPageBreak/>
        <w:t>Приложение А. Бухгалтерский баланс компании</w:t>
      </w:r>
      <w:bookmarkEnd w:id="8"/>
      <w:bookmarkEnd w:id="9"/>
    </w:p>
    <w:p w:rsidR="00030F59" w:rsidRPr="00570F48" w:rsidRDefault="003D3270" w:rsidP="00030F59">
      <w:pPr>
        <w:spacing w:line="360" w:lineRule="auto"/>
        <w:ind w:firstLine="709"/>
        <w:jc w:val="both"/>
        <w:rPr>
          <w:bCs/>
          <w:sz w:val="28"/>
          <w:szCs w:val="28"/>
        </w:rPr>
      </w:pPr>
      <w:r>
        <w:rPr>
          <w:noProof/>
        </w:rPr>
        <w:drawing>
          <wp:inline distT="0" distB="0" distL="0" distR="0" wp14:anchorId="04F86EA3" wp14:editId="49B928BF">
            <wp:extent cx="6219190" cy="576058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8822" t="18900" r="25364" b="5662"/>
                    <a:stretch/>
                  </pic:blipFill>
                  <pic:spPr bwMode="auto">
                    <a:xfrm>
                      <a:off x="0" y="0"/>
                      <a:ext cx="6305633" cy="5840650"/>
                    </a:xfrm>
                    <a:prstGeom prst="rect">
                      <a:avLst/>
                    </a:prstGeom>
                    <a:ln>
                      <a:noFill/>
                    </a:ln>
                    <a:extLst>
                      <a:ext uri="{53640926-AAD7-44D8-BBD7-CCE9431645EC}">
                        <a14:shadowObscured xmlns:a14="http://schemas.microsoft.com/office/drawing/2010/main"/>
                      </a:ext>
                    </a:extLst>
                  </pic:spPr>
                </pic:pic>
              </a:graphicData>
            </a:graphic>
          </wp:inline>
        </w:drawing>
      </w:r>
    </w:p>
    <w:p w:rsidR="003D3270" w:rsidRPr="003D3270" w:rsidRDefault="00030F59" w:rsidP="003D3270">
      <w:pPr>
        <w:pStyle w:val="1"/>
      </w:pPr>
      <w:r w:rsidRPr="003D3270">
        <w:rPr>
          <w:sz w:val="28"/>
        </w:rPr>
        <w:br w:type="page"/>
      </w:r>
      <w:bookmarkStart w:id="10" w:name="_Toc201328775"/>
      <w:bookmarkStart w:id="11" w:name="_Toc203500328"/>
      <w:r w:rsidR="003D3270" w:rsidRPr="003D3270">
        <w:lastRenderedPageBreak/>
        <w:t>Приложение Б. Отчет о финансовых результатах компании</w:t>
      </w:r>
      <w:bookmarkEnd w:id="10"/>
      <w:bookmarkEnd w:id="11"/>
    </w:p>
    <w:p w:rsidR="00030F59" w:rsidRPr="00570F48" w:rsidRDefault="003D3270" w:rsidP="00EE65F1">
      <w:pPr>
        <w:pStyle w:val="a5"/>
        <w:rPr>
          <w:bCs/>
          <w:szCs w:val="28"/>
        </w:rPr>
      </w:pPr>
      <w:r>
        <w:rPr>
          <w:noProof/>
        </w:rPr>
        <w:drawing>
          <wp:inline distT="0" distB="0" distL="0" distR="0" wp14:anchorId="2905E179" wp14:editId="61A7A9A9">
            <wp:extent cx="5861050" cy="336042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3855" t="29185" r="24583" b="18263"/>
                    <a:stretch/>
                  </pic:blipFill>
                  <pic:spPr bwMode="auto">
                    <a:xfrm>
                      <a:off x="0" y="0"/>
                      <a:ext cx="5885027" cy="3374167"/>
                    </a:xfrm>
                    <a:prstGeom prst="rect">
                      <a:avLst/>
                    </a:prstGeom>
                    <a:ln>
                      <a:noFill/>
                    </a:ln>
                    <a:extLst>
                      <a:ext uri="{53640926-AAD7-44D8-BBD7-CCE9431645EC}">
                        <a14:shadowObscured xmlns:a14="http://schemas.microsoft.com/office/drawing/2010/main"/>
                      </a:ext>
                    </a:extLst>
                  </pic:spPr>
                </pic:pic>
              </a:graphicData>
            </a:graphic>
          </wp:inline>
        </w:drawing>
      </w:r>
    </w:p>
    <w:p w:rsidR="0099633F" w:rsidRPr="00570F48" w:rsidRDefault="0099633F" w:rsidP="00FB256C">
      <w:pPr>
        <w:spacing w:line="360" w:lineRule="auto"/>
        <w:ind w:firstLine="709"/>
        <w:jc w:val="both"/>
        <w:rPr>
          <w:sz w:val="28"/>
          <w:szCs w:val="28"/>
        </w:rPr>
      </w:pPr>
    </w:p>
    <w:sectPr w:rsidR="0099633F" w:rsidRPr="00570F48" w:rsidSect="001D3A59">
      <w:headerReference w:type="default" r:id="rId12"/>
      <w:pgSz w:w="11906" w:h="16838"/>
      <w:pgMar w:top="709" w:right="849"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4483" w:rsidRDefault="003D4483" w:rsidP="001B5A78">
      <w:r>
        <w:separator/>
      </w:r>
    </w:p>
  </w:endnote>
  <w:endnote w:type="continuationSeparator" w:id="0">
    <w:p w:rsidR="003D4483" w:rsidRDefault="003D4483" w:rsidP="001B5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TimesNewRomanPS-Bold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4483" w:rsidRDefault="003D4483" w:rsidP="001B5A78">
      <w:r>
        <w:separator/>
      </w:r>
    </w:p>
  </w:footnote>
  <w:footnote w:type="continuationSeparator" w:id="0">
    <w:p w:rsidR="003D4483" w:rsidRDefault="003D4483" w:rsidP="001B5A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1936396"/>
      <w:docPartObj>
        <w:docPartGallery w:val="Page Numbers (Top of Page)"/>
        <w:docPartUnique/>
      </w:docPartObj>
    </w:sdtPr>
    <w:sdtContent>
      <w:p w:rsidR="002B7192" w:rsidRDefault="002B7192">
        <w:pPr>
          <w:pStyle w:val="ac"/>
          <w:jc w:val="right"/>
        </w:pPr>
        <w:r>
          <w:fldChar w:fldCharType="begin"/>
        </w:r>
        <w:r>
          <w:instrText>PAGE   \* MERGEFORMAT</w:instrText>
        </w:r>
        <w:r>
          <w:fldChar w:fldCharType="separate"/>
        </w:r>
        <w:r w:rsidR="00E16779">
          <w:rPr>
            <w:noProof/>
          </w:rPr>
          <w:t>3</w:t>
        </w:r>
        <w:r>
          <w:fldChar w:fldCharType="end"/>
        </w:r>
      </w:p>
    </w:sdtContent>
  </w:sdt>
  <w:p w:rsidR="002B7192" w:rsidRDefault="002B7192">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32AE2"/>
    <w:multiLevelType w:val="multilevel"/>
    <w:tmpl w:val="C47A1910"/>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E33"/>
    <w:rsid w:val="0000655E"/>
    <w:rsid w:val="000113A7"/>
    <w:rsid w:val="00012998"/>
    <w:rsid w:val="00016231"/>
    <w:rsid w:val="00030F59"/>
    <w:rsid w:val="00043799"/>
    <w:rsid w:val="00047501"/>
    <w:rsid w:val="000507CE"/>
    <w:rsid w:val="00054AE0"/>
    <w:rsid w:val="000A72BE"/>
    <w:rsid w:val="000C7BA9"/>
    <w:rsid w:val="000E2243"/>
    <w:rsid w:val="000E5208"/>
    <w:rsid w:val="00113178"/>
    <w:rsid w:val="00122669"/>
    <w:rsid w:val="001236B6"/>
    <w:rsid w:val="0013008D"/>
    <w:rsid w:val="0013662C"/>
    <w:rsid w:val="0013741E"/>
    <w:rsid w:val="001730C4"/>
    <w:rsid w:val="001B5A78"/>
    <w:rsid w:val="001B6D16"/>
    <w:rsid w:val="001D3A59"/>
    <w:rsid w:val="001D3C47"/>
    <w:rsid w:val="001D76F7"/>
    <w:rsid w:val="002039C3"/>
    <w:rsid w:val="0021749B"/>
    <w:rsid w:val="00221FE2"/>
    <w:rsid w:val="002237CB"/>
    <w:rsid w:val="002242CA"/>
    <w:rsid w:val="00253EFB"/>
    <w:rsid w:val="00295EFB"/>
    <w:rsid w:val="002A2B7E"/>
    <w:rsid w:val="002B7192"/>
    <w:rsid w:val="002C0C18"/>
    <w:rsid w:val="003049EC"/>
    <w:rsid w:val="00314547"/>
    <w:rsid w:val="00321E49"/>
    <w:rsid w:val="003425EE"/>
    <w:rsid w:val="00360335"/>
    <w:rsid w:val="003B1C0D"/>
    <w:rsid w:val="003B5BDE"/>
    <w:rsid w:val="003D02FE"/>
    <w:rsid w:val="003D3270"/>
    <w:rsid w:val="003D4483"/>
    <w:rsid w:val="00451A1A"/>
    <w:rsid w:val="00460AF4"/>
    <w:rsid w:val="00476A69"/>
    <w:rsid w:val="00481679"/>
    <w:rsid w:val="004A6B49"/>
    <w:rsid w:val="004A7AEB"/>
    <w:rsid w:val="004C335B"/>
    <w:rsid w:val="0051562A"/>
    <w:rsid w:val="0053086D"/>
    <w:rsid w:val="0054759D"/>
    <w:rsid w:val="005575A1"/>
    <w:rsid w:val="005624D1"/>
    <w:rsid w:val="00570F48"/>
    <w:rsid w:val="00596901"/>
    <w:rsid w:val="005B0835"/>
    <w:rsid w:val="005D328B"/>
    <w:rsid w:val="005D40D0"/>
    <w:rsid w:val="006012E2"/>
    <w:rsid w:val="00620DA6"/>
    <w:rsid w:val="00632A6C"/>
    <w:rsid w:val="006C5827"/>
    <w:rsid w:val="007021F7"/>
    <w:rsid w:val="00724701"/>
    <w:rsid w:val="007347CF"/>
    <w:rsid w:val="007602FE"/>
    <w:rsid w:val="007B09D6"/>
    <w:rsid w:val="007C411E"/>
    <w:rsid w:val="007E181D"/>
    <w:rsid w:val="007E4EEB"/>
    <w:rsid w:val="00813444"/>
    <w:rsid w:val="00820E33"/>
    <w:rsid w:val="0084024B"/>
    <w:rsid w:val="008551C1"/>
    <w:rsid w:val="008604EA"/>
    <w:rsid w:val="00894D56"/>
    <w:rsid w:val="008D12B4"/>
    <w:rsid w:val="008D4E5C"/>
    <w:rsid w:val="008D5FDB"/>
    <w:rsid w:val="008F6C3E"/>
    <w:rsid w:val="00916278"/>
    <w:rsid w:val="009455CC"/>
    <w:rsid w:val="009923BF"/>
    <w:rsid w:val="0099633F"/>
    <w:rsid w:val="0099685B"/>
    <w:rsid w:val="009B3204"/>
    <w:rsid w:val="00A51B53"/>
    <w:rsid w:val="00A61AC5"/>
    <w:rsid w:val="00A77B57"/>
    <w:rsid w:val="00AA5800"/>
    <w:rsid w:val="00AB629A"/>
    <w:rsid w:val="00AD72AB"/>
    <w:rsid w:val="00B05F75"/>
    <w:rsid w:val="00B35B8E"/>
    <w:rsid w:val="00BA1C9D"/>
    <w:rsid w:val="00BA22DD"/>
    <w:rsid w:val="00BB20B1"/>
    <w:rsid w:val="00C51379"/>
    <w:rsid w:val="00C5283E"/>
    <w:rsid w:val="00C64E63"/>
    <w:rsid w:val="00C77FBA"/>
    <w:rsid w:val="00D3613B"/>
    <w:rsid w:val="00D52040"/>
    <w:rsid w:val="00D60699"/>
    <w:rsid w:val="00D8052D"/>
    <w:rsid w:val="00D812CA"/>
    <w:rsid w:val="00D90B2F"/>
    <w:rsid w:val="00D97A3C"/>
    <w:rsid w:val="00DD4655"/>
    <w:rsid w:val="00DE0CC1"/>
    <w:rsid w:val="00E10C6F"/>
    <w:rsid w:val="00E16779"/>
    <w:rsid w:val="00E178F4"/>
    <w:rsid w:val="00E21D34"/>
    <w:rsid w:val="00E4176C"/>
    <w:rsid w:val="00E62CDB"/>
    <w:rsid w:val="00E72E2A"/>
    <w:rsid w:val="00EE54EE"/>
    <w:rsid w:val="00EE65F1"/>
    <w:rsid w:val="00F14047"/>
    <w:rsid w:val="00F70EAF"/>
    <w:rsid w:val="00F72D71"/>
    <w:rsid w:val="00F73CF9"/>
    <w:rsid w:val="00F92B15"/>
    <w:rsid w:val="00F96D4E"/>
    <w:rsid w:val="00FB256C"/>
    <w:rsid w:val="00FB2BB7"/>
    <w:rsid w:val="00FB657C"/>
    <w:rsid w:val="00FC0503"/>
    <w:rsid w:val="00FD5F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341B80"/>
  <w15:docId w15:val="{39FB276B-0323-4BA8-9F3E-F50C660BC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E33"/>
    <w:rPr>
      <w:sz w:val="24"/>
      <w:szCs w:val="24"/>
    </w:rPr>
  </w:style>
  <w:style w:type="paragraph" w:styleId="1">
    <w:name w:val="heading 1"/>
    <w:basedOn w:val="a"/>
    <w:next w:val="a"/>
    <w:qFormat/>
    <w:rsid w:val="005575A1"/>
    <w:pPr>
      <w:keepNext/>
      <w:spacing w:before="240" w:after="60" w:line="360" w:lineRule="auto"/>
      <w:jc w:val="center"/>
      <w:outlineLvl w:val="0"/>
    </w:pPr>
    <w:rPr>
      <w:rFonts w:ascii="Arial" w:hAnsi="Arial" w:cs="Arial"/>
      <w:bCs/>
      <w:kern w:val="32"/>
      <w:sz w:val="30"/>
      <w:szCs w:val="28"/>
    </w:rPr>
  </w:style>
  <w:style w:type="paragraph" w:styleId="3">
    <w:name w:val="heading 3"/>
    <w:basedOn w:val="a"/>
    <w:next w:val="a"/>
    <w:link w:val="30"/>
    <w:semiHidden/>
    <w:unhideWhenUsed/>
    <w:qFormat/>
    <w:rsid w:val="0099633F"/>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semiHidden/>
    <w:unhideWhenUsed/>
    <w:qFormat/>
    <w:rsid w:val="00620DA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Title"/>
    <w:aliases w:val="норм чел"/>
    <w:basedOn w:val="a"/>
    <w:next w:val="a"/>
    <w:link w:val="a6"/>
    <w:qFormat/>
    <w:rsid w:val="008551C1"/>
    <w:pPr>
      <w:spacing w:line="360" w:lineRule="auto"/>
      <w:ind w:firstLine="709"/>
      <w:contextualSpacing/>
      <w:jc w:val="both"/>
    </w:pPr>
    <w:rPr>
      <w:rFonts w:eastAsiaTheme="majorEastAsia" w:cstheme="majorBidi"/>
      <w:spacing w:val="-10"/>
      <w:kern w:val="28"/>
      <w:sz w:val="28"/>
      <w:szCs w:val="56"/>
    </w:rPr>
  </w:style>
  <w:style w:type="character" w:customStyle="1" w:styleId="a6">
    <w:name w:val="Заголовок Знак"/>
    <w:aliases w:val="норм чел Знак"/>
    <w:basedOn w:val="a0"/>
    <w:link w:val="a5"/>
    <w:rsid w:val="008551C1"/>
    <w:rPr>
      <w:rFonts w:eastAsiaTheme="majorEastAsia" w:cstheme="majorBidi"/>
      <w:spacing w:val="-10"/>
      <w:kern w:val="28"/>
      <w:sz w:val="28"/>
      <w:szCs w:val="56"/>
    </w:rPr>
  </w:style>
  <w:style w:type="paragraph" w:styleId="a7">
    <w:name w:val="List Paragraph"/>
    <w:basedOn w:val="a"/>
    <w:uiPriority w:val="34"/>
    <w:qFormat/>
    <w:rsid w:val="00632A6C"/>
    <w:pPr>
      <w:ind w:left="720" w:firstLine="567"/>
      <w:contextualSpacing/>
      <w:jc w:val="both"/>
    </w:pPr>
    <w:rPr>
      <w:rFonts w:ascii="Calibri" w:eastAsia="Calibri" w:hAnsi="Calibri"/>
      <w:sz w:val="22"/>
      <w:szCs w:val="22"/>
      <w:lang w:eastAsia="en-US"/>
    </w:rPr>
  </w:style>
  <w:style w:type="character" w:customStyle="1" w:styleId="fontstyle01">
    <w:name w:val="fontstyle01"/>
    <w:rsid w:val="00632A6C"/>
    <w:rPr>
      <w:rFonts w:ascii="TimesNewRomanPSMT" w:hAnsi="TimesNewRomanPSMT" w:hint="default"/>
      <w:b w:val="0"/>
      <w:bCs w:val="0"/>
      <w:i w:val="0"/>
      <w:iCs w:val="0"/>
      <w:color w:val="000000"/>
      <w:sz w:val="24"/>
      <w:szCs w:val="24"/>
    </w:rPr>
  </w:style>
  <w:style w:type="character" w:customStyle="1" w:styleId="fontstyle21">
    <w:name w:val="fontstyle21"/>
    <w:rsid w:val="00632A6C"/>
    <w:rPr>
      <w:rFonts w:ascii="TimesNewRomanPS-BoldMT" w:hAnsi="TimesNewRomanPS-BoldMT" w:hint="default"/>
      <w:b/>
      <w:bCs/>
      <w:i w:val="0"/>
      <w:iCs w:val="0"/>
      <w:color w:val="000000"/>
      <w:sz w:val="24"/>
      <w:szCs w:val="24"/>
    </w:rPr>
  </w:style>
  <w:style w:type="paragraph" w:styleId="a8">
    <w:name w:val="Subtitle"/>
    <w:basedOn w:val="a"/>
    <w:next w:val="a"/>
    <w:link w:val="a9"/>
    <w:qFormat/>
    <w:rsid w:val="001B5A78"/>
    <w:pPr>
      <w:numPr>
        <w:ilvl w:val="1"/>
      </w:numPr>
      <w:spacing w:after="160"/>
      <w:jc w:val="center"/>
    </w:pPr>
    <w:rPr>
      <w:rFonts w:ascii="Arial" w:eastAsiaTheme="minorEastAsia" w:hAnsi="Arial" w:cstheme="minorBidi"/>
      <w:color w:val="000000" w:themeColor="text1"/>
      <w:spacing w:val="15"/>
      <w:sz w:val="28"/>
      <w:szCs w:val="22"/>
    </w:rPr>
  </w:style>
  <w:style w:type="character" w:customStyle="1" w:styleId="a9">
    <w:name w:val="Подзаголовок Знак"/>
    <w:basedOn w:val="a0"/>
    <w:link w:val="a8"/>
    <w:rsid w:val="001B5A78"/>
    <w:rPr>
      <w:rFonts w:ascii="Arial" w:eastAsiaTheme="minorEastAsia" w:hAnsi="Arial" w:cstheme="minorBidi"/>
      <w:color w:val="000000" w:themeColor="text1"/>
      <w:spacing w:val="15"/>
      <w:sz w:val="28"/>
      <w:szCs w:val="22"/>
    </w:rPr>
  </w:style>
  <w:style w:type="paragraph" w:customStyle="1" w:styleId="aa">
    <w:name w:val="подзаголовок мой"/>
    <w:basedOn w:val="a"/>
    <w:link w:val="ab"/>
    <w:qFormat/>
    <w:rsid w:val="001B5A78"/>
  </w:style>
  <w:style w:type="paragraph" w:styleId="ac">
    <w:name w:val="header"/>
    <w:basedOn w:val="a"/>
    <w:link w:val="ad"/>
    <w:uiPriority w:val="99"/>
    <w:unhideWhenUsed/>
    <w:rsid w:val="001B5A78"/>
    <w:pPr>
      <w:tabs>
        <w:tab w:val="center" w:pos="4677"/>
        <w:tab w:val="right" w:pos="9355"/>
      </w:tabs>
    </w:pPr>
  </w:style>
  <w:style w:type="character" w:customStyle="1" w:styleId="ab">
    <w:name w:val="подзаголовок мой Знак"/>
    <w:basedOn w:val="a0"/>
    <w:link w:val="aa"/>
    <w:rsid w:val="001B5A78"/>
    <w:rPr>
      <w:sz w:val="24"/>
      <w:szCs w:val="24"/>
    </w:rPr>
  </w:style>
  <w:style w:type="character" w:customStyle="1" w:styleId="ad">
    <w:name w:val="Верхний колонтитул Знак"/>
    <w:basedOn w:val="a0"/>
    <w:link w:val="ac"/>
    <w:uiPriority w:val="99"/>
    <w:rsid w:val="001B5A78"/>
    <w:rPr>
      <w:sz w:val="24"/>
      <w:szCs w:val="24"/>
    </w:rPr>
  </w:style>
  <w:style w:type="paragraph" w:styleId="ae">
    <w:name w:val="footer"/>
    <w:basedOn w:val="a"/>
    <w:link w:val="af"/>
    <w:unhideWhenUsed/>
    <w:rsid w:val="001B5A78"/>
    <w:pPr>
      <w:tabs>
        <w:tab w:val="center" w:pos="4677"/>
        <w:tab w:val="right" w:pos="9355"/>
      </w:tabs>
    </w:pPr>
  </w:style>
  <w:style w:type="character" w:customStyle="1" w:styleId="af">
    <w:name w:val="Нижний колонтитул Знак"/>
    <w:basedOn w:val="a0"/>
    <w:link w:val="ae"/>
    <w:rsid w:val="001B5A78"/>
    <w:rPr>
      <w:sz w:val="24"/>
      <w:szCs w:val="24"/>
    </w:rPr>
  </w:style>
  <w:style w:type="table" w:styleId="af0">
    <w:name w:val="Table Grid"/>
    <w:basedOn w:val="a1"/>
    <w:uiPriority w:val="59"/>
    <w:rsid w:val="007E4EE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semiHidden/>
    <w:rsid w:val="00620DA6"/>
    <w:rPr>
      <w:rFonts w:asciiTheme="majorHAnsi" w:eastAsiaTheme="majorEastAsia" w:hAnsiTheme="majorHAnsi" w:cstheme="majorBidi"/>
      <w:i/>
      <w:iCs/>
      <w:color w:val="2E74B5" w:themeColor="accent1" w:themeShade="BF"/>
      <w:sz w:val="24"/>
      <w:szCs w:val="24"/>
    </w:rPr>
  </w:style>
  <w:style w:type="character" w:styleId="af1">
    <w:name w:val="Strong"/>
    <w:basedOn w:val="a0"/>
    <w:uiPriority w:val="22"/>
    <w:qFormat/>
    <w:rsid w:val="00620DA6"/>
    <w:rPr>
      <w:b/>
      <w:bCs/>
    </w:rPr>
  </w:style>
  <w:style w:type="character" w:customStyle="1" w:styleId="30">
    <w:name w:val="Заголовок 3 Знак"/>
    <w:basedOn w:val="a0"/>
    <w:link w:val="3"/>
    <w:semiHidden/>
    <w:rsid w:val="0099633F"/>
    <w:rPr>
      <w:rFonts w:asciiTheme="majorHAnsi" w:eastAsiaTheme="majorEastAsia" w:hAnsiTheme="majorHAnsi" w:cstheme="majorBidi"/>
      <w:color w:val="1F4D78" w:themeColor="accent1" w:themeShade="7F"/>
      <w:sz w:val="24"/>
      <w:szCs w:val="24"/>
    </w:rPr>
  </w:style>
  <w:style w:type="character" w:styleId="af2">
    <w:name w:val="Hyperlink"/>
    <w:basedOn w:val="a0"/>
    <w:uiPriority w:val="99"/>
    <w:unhideWhenUsed/>
    <w:rsid w:val="000E5208"/>
    <w:rPr>
      <w:color w:val="0563C1" w:themeColor="hyperlink"/>
      <w:u w:val="single"/>
    </w:rPr>
  </w:style>
  <w:style w:type="paragraph" w:customStyle="1" w:styleId="12">
    <w:name w:val="12"/>
    <w:basedOn w:val="1"/>
    <w:next w:val="a"/>
    <w:link w:val="120"/>
    <w:qFormat/>
    <w:rsid w:val="00570F48"/>
    <w:pPr>
      <w:spacing w:before="0" w:after="240" w:line="240" w:lineRule="auto"/>
    </w:pPr>
    <w:rPr>
      <w:color w:val="000000" w:themeColor="text1"/>
    </w:rPr>
  </w:style>
  <w:style w:type="character" w:customStyle="1" w:styleId="120">
    <w:name w:val="12 Знак"/>
    <w:basedOn w:val="a0"/>
    <w:link w:val="12"/>
    <w:rsid w:val="00570F48"/>
    <w:rPr>
      <w:rFonts w:ascii="Arial" w:hAnsi="Arial" w:cs="Arial"/>
      <w:bCs/>
      <w:color w:val="000000" w:themeColor="text1"/>
      <w:kern w:val="32"/>
      <w:sz w:val="30"/>
      <w:szCs w:val="28"/>
    </w:rPr>
  </w:style>
  <w:style w:type="paragraph" w:styleId="af3">
    <w:name w:val="TOC Heading"/>
    <w:basedOn w:val="1"/>
    <w:next w:val="a"/>
    <w:uiPriority w:val="39"/>
    <w:unhideWhenUsed/>
    <w:qFormat/>
    <w:rsid w:val="003049EC"/>
    <w:pPr>
      <w:keepLines/>
      <w:spacing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paragraph" w:styleId="2">
    <w:name w:val="toc 2"/>
    <w:basedOn w:val="a"/>
    <w:next w:val="a"/>
    <w:autoRedefine/>
    <w:uiPriority w:val="39"/>
    <w:unhideWhenUsed/>
    <w:rsid w:val="003049EC"/>
    <w:pPr>
      <w:spacing w:after="100" w:line="259" w:lineRule="auto"/>
      <w:ind w:left="220"/>
    </w:pPr>
    <w:rPr>
      <w:rFonts w:asciiTheme="minorHAnsi" w:eastAsiaTheme="minorEastAsia" w:hAnsiTheme="minorHAnsi"/>
      <w:sz w:val="22"/>
      <w:szCs w:val="22"/>
    </w:rPr>
  </w:style>
  <w:style w:type="paragraph" w:styleId="10">
    <w:name w:val="toc 1"/>
    <w:basedOn w:val="a"/>
    <w:next w:val="a"/>
    <w:autoRedefine/>
    <w:uiPriority w:val="39"/>
    <w:unhideWhenUsed/>
    <w:rsid w:val="00D97A3C"/>
    <w:pPr>
      <w:tabs>
        <w:tab w:val="right" w:pos="9346"/>
      </w:tabs>
      <w:spacing w:after="100" w:line="259" w:lineRule="auto"/>
    </w:pPr>
    <w:rPr>
      <w:rFonts w:eastAsiaTheme="minorEastAsia"/>
      <w:noProof/>
      <w:sz w:val="28"/>
      <w:szCs w:val="28"/>
    </w:rPr>
  </w:style>
  <w:style w:type="paragraph" w:styleId="31">
    <w:name w:val="toc 3"/>
    <w:basedOn w:val="a"/>
    <w:next w:val="a"/>
    <w:autoRedefine/>
    <w:uiPriority w:val="39"/>
    <w:unhideWhenUsed/>
    <w:rsid w:val="003049EC"/>
    <w:pPr>
      <w:spacing w:after="100" w:line="259" w:lineRule="auto"/>
      <w:ind w:left="440"/>
    </w:pPr>
    <w:rPr>
      <w:rFonts w:asciiTheme="minorHAnsi" w:eastAsiaTheme="minorEastAsia" w:hAnsi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3414">
      <w:bodyDiv w:val="1"/>
      <w:marLeft w:val="0"/>
      <w:marRight w:val="0"/>
      <w:marTop w:val="0"/>
      <w:marBottom w:val="0"/>
      <w:divBdr>
        <w:top w:val="none" w:sz="0" w:space="0" w:color="auto"/>
        <w:left w:val="none" w:sz="0" w:space="0" w:color="auto"/>
        <w:bottom w:val="none" w:sz="0" w:space="0" w:color="auto"/>
        <w:right w:val="none" w:sz="0" w:space="0" w:color="auto"/>
      </w:divBdr>
    </w:div>
    <w:div w:id="202595907">
      <w:bodyDiv w:val="1"/>
      <w:marLeft w:val="0"/>
      <w:marRight w:val="0"/>
      <w:marTop w:val="0"/>
      <w:marBottom w:val="0"/>
      <w:divBdr>
        <w:top w:val="none" w:sz="0" w:space="0" w:color="auto"/>
        <w:left w:val="none" w:sz="0" w:space="0" w:color="auto"/>
        <w:bottom w:val="none" w:sz="0" w:space="0" w:color="auto"/>
        <w:right w:val="none" w:sz="0" w:space="0" w:color="auto"/>
      </w:divBdr>
    </w:div>
    <w:div w:id="230582253">
      <w:bodyDiv w:val="1"/>
      <w:marLeft w:val="0"/>
      <w:marRight w:val="0"/>
      <w:marTop w:val="0"/>
      <w:marBottom w:val="0"/>
      <w:divBdr>
        <w:top w:val="none" w:sz="0" w:space="0" w:color="auto"/>
        <w:left w:val="none" w:sz="0" w:space="0" w:color="auto"/>
        <w:bottom w:val="none" w:sz="0" w:space="0" w:color="auto"/>
        <w:right w:val="none" w:sz="0" w:space="0" w:color="auto"/>
      </w:divBdr>
    </w:div>
    <w:div w:id="265889146">
      <w:bodyDiv w:val="1"/>
      <w:marLeft w:val="0"/>
      <w:marRight w:val="0"/>
      <w:marTop w:val="0"/>
      <w:marBottom w:val="0"/>
      <w:divBdr>
        <w:top w:val="none" w:sz="0" w:space="0" w:color="auto"/>
        <w:left w:val="none" w:sz="0" w:space="0" w:color="auto"/>
        <w:bottom w:val="none" w:sz="0" w:space="0" w:color="auto"/>
        <w:right w:val="none" w:sz="0" w:space="0" w:color="auto"/>
      </w:divBdr>
    </w:div>
    <w:div w:id="300578061">
      <w:bodyDiv w:val="1"/>
      <w:marLeft w:val="0"/>
      <w:marRight w:val="0"/>
      <w:marTop w:val="0"/>
      <w:marBottom w:val="0"/>
      <w:divBdr>
        <w:top w:val="none" w:sz="0" w:space="0" w:color="auto"/>
        <w:left w:val="none" w:sz="0" w:space="0" w:color="auto"/>
        <w:bottom w:val="none" w:sz="0" w:space="0" w:color="auto"/>
        <w:right w:val="none" w:sz="0" w:space="0" w:color="auto"/>
      </w:divBdr>
      <w:divsChild>
        <w:div w:id="1730808644">
          <w:marLeft w:val="0"/>
          <w:marRight w:val="0"/>
          <w:marTop w:val="0"/>
          <w:marBottom w:val="0"/>
          <w:divBdr>
            <w:top w:val="none" w:sz="0" w:space="0" w:color="auto"/>
            <w:left w:val="none" w:sz="0" w:space="0" w:color="auto"/>
            <w:bottom w:val="none" w:sz="0" w:space="0" w:color="auto"/>
            <w:right w:val="none" w:sz="0" w:space="0" w:color="auto"/>
          </w:divBdr>
        </w:div>
      </w:divsChild>
    </w:div>
    <w:div w:id="392586995">
      <w:bodyDiv w:val="1"/>
      <w:marLeft w:val="0"/>
      <w:marRight w:val="0"/>
      <w:marTop w:val="0"/>
      <w:marBottom w:val="0"/>
      <w:divBdr>
        <w:top w:val="none" w:sz="0" w:space="0" w:color="auto"/>
        <w:left w:val="none" w:sz="0" w:space="0" w:color="auto"/>
        <w:bottom w:val="none" w:sz="0" w:space="0" w:color="auto"/>
        <w:right w:val="none" w:sz="0" w:space="0" w:color="auto"/>
      </w:divBdr>
      <w:divsChild>
        <w:div w:id="109205864">
          <w:marLeft w:val="0"/>
          <w:marRight w:val="0"/>
          <w:marTop w:val="0"/>
          <w:marBottom w:val="0"/>
          <w:divBdr>
            <w:top w:val="none" w:sz="0" w:space="0" w:color="auto"/>
            <w:left w:val="none" w:sz="0" w:space="0" w:color="auto"/>
            <w:bottom w:val="none" w:sz="0" w:space="0" w:color="auto"/>
            <w:right w:val="none" w:sz="0" w:space="0" w:color="auto"/>
          </w:divBdr>
        </w:div>
      </w:divsChild>
    </w:div>
    <w:div w:id="412049585">
      <w:bodyDiv w:val="1"/>
      <w:marLeft w:val="0"/>
      <w:marRight w:val="0"/>
      <w:marTop w:val="0"/>
      <w:marBottom w:val="0"/>
      <w:divBdr>
        <w:top w:val="none" w:sz="0" w:space="0" w:color="auto"/>
        <w:left w:val="none" w:sz="0" w:space="0" w:color="auto"/>
        <w:bottom w:val="none" w:sz="0" w:space="0" w:color="auto"/>
        <w:right w:val="none" w:sz="0" w:space="0" w:color="auto"/>
      </w:divBdr>
    </w:div>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5787">
      <w:bodyDiv w:val="1"/>
      <w:marLeft w:val="0"/>
      <w:marRight w:val="0"/>
      <w:marTop w:val="0"/>
      <w:marBottom w:val="0"/>
      <w:divBdr>
        <w:top w:val="none" w:sz="0" w:space="0" w:color="auto"/>
        <w:left w:val="none" w:sz="0" w:space="0" w:color="auto"/>
        <w:bottom w:val="none" w:sz="0" w:space="0" w:color="auto"/>
        <w:right w:val="none" w:sz="0" w:space="0" w:color="auto"/>
      </w:divBdr>
      <w:divsChild>
        <w:div w:id="917203659">
          <w:marLeft w:val="0"/>
          <w:marRight w:val="0"/>
          <w:marTop w:val="100"/>
          <w:marBottom w:val="100"/>
          <w:divBdr>
            <w:top w:val="none" w:sz="0" w:space="0" w:color="auto"/>
            <w:left w:val="none" w:sz="0" w:space="0" w:color="auto"/>
            <w:bottom w:val="none" w:sz="0" w:space="0" w:color="auto"/>
            <w:right w:val="none" w:sz="0" w:space="0" w:color="auto"/>
          </w:divBdr>
          <w:divsChild>
            <w:div w:id="996879017">
              <w:marLeft w:val="0"/>
              <w:marRight w:val="0"/>
              <w:marTop w:val="0"/>
              <w:marBottom w:val="0"/>
              <w:divBdr>
                <w:top w:val="none" w:sz="0" w:space="0" w:color="auto"/>
                <w:left w:val="none" w:sz="0" w:space="0" w:color="auto"/>
                <w:bottom w:val="none" w:sz="0" w:space="0" w:color="auto"/>
                <w:right w:val="none" w:sz="0" w:space="0" w:color="auto"/>
              </w:divBdr>
              <w:divsChild>
                <w:div w:id="107697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310809">
      <w:bodyDiv w:val="1"/>
      <w:marLeft w:val="0"/>
      <w:marRight w:val="0"/>
      <w:marTop w:val="0"/>
      <w:marBottom w:val="0"/>
      <w:divBdr>
        <w:top w:val="none" w:sz="0" w:space="0" w:color="auto"/>
        <w:left w:val="none" w:sz="0" w:space="0" w:color="auto"/>
        <w:bottom w:val="none" w:sz="0" w:space="0" w:color="auto"/>
        <w:right w:val="none" w:sz="0" w:space="0" w:color="auto"/>
      </w:divBdr>
    </w:div>
    <w:div w:id="680014391">
      <w:bodyDiv w:val="1"/>
      <w:marLeft w:val="0"/>
      <w:marRight w:val="0"/>
      <w:marTop w:val="0"/>
      <w:marBottom w:val="0"/>
      <w:divBdr>
        <w:top w:val="none" w:sz="0" w:space="0" w:color="auto"/>
        <w:left w:val="none" w:sz="0" w:space="0" w:color="auto"/>
        <w:bottom w:val="none" w:sz="0" w:space="0" w:color="auto"/>
        <w:right w:val="none" w:sz="0" w:space="0" w:color="auto"/>
      </w:divBdr>
    </w:div>
    <w:div w:id="849176495">
      <w:bodyDiv w:val="1"/>
      <w:marLeft w:val="0"/>
      <w:marRight w:val="0"/>
      <w:marTop w:val="0"/>
      <w:marBottom w:val="0"/>
      <w:divBdr>
        <w:top w:val="none" w:sz="0" w:space="0" w:color="auto"/>
        <w:left w:val="none" w:sz="0" w:space="0" w:color="auto"/>
        <w:bottom w:val="none" w:sz="0" w:space="0" w:color="auto"/>
        <w:right w:val="none" w:sz="0" w:space="0" w:color="auto"/>
      </w:divBdr>
    </w:div>
    <w:div w:id="907154891">
      <w:bodyDiv w:val="1"/>
      <w:marLeft w:val="0"/>
      <w:marRight w:val="0"/>
      <w:marTop w:val="0"/>
      <w:marBottom w:val="0"/>
      <w:divBdr>
        <w:top w:val="none" w:sz="0" w:space="0" w:color="auto"/>
        <w:left w:val="none" w:sz="0" w:space="0" w:color="auto"/>
        <w:bottom w:val="none" w:sz="0" w:space="0" w:color="auto"/>
        <w:right w:val="none" w:sz="0" w:space="0" w:color="auto"/>
      </w:divBdr>
    </w:div>
    <w:div w:id="963389227">
      <w:bodyDiv w:val="1"/>
      <w:marLeft w:val="0"/>
      <w:marRight w:val="0"/>
      <w:marTop w:val="0"/>
      <w:marBottom w:val="0"/>
      <w:divBdr>
        <w:top w:val="none" w:sz="0" w:space="0" w:color="auto"/>
        <w:left w:val="none" w:sz="0" w:space="0" w:color="auto"/>
        <w:bottom w:val="none" w:sz="0" w:space="0" w:color="auto"/>
        <w:right w:val="none" w:sz="0" w:space="0" w:color="auto"/>
      </w:divBdr>
    </w:div>
    <w:div w:id="989021732">
      <w:bodyDiv w:val="1"/>
      <w:marLeft w:val="0"/>
      <w:marRight w:val="0"/>
      <w:marTop w:val="0"/>
      <w:marBottom w:val="0"/>
      <w:divBdr>
        <w:top w:val="none" w:sz="0" w:space="0" w:color="auto"/>
        <w:left w:val="none" w:sz="0" w:space="0" w:color="auto"/>
        <w:bottom w:val="none" w:sz="0" w:space="0" w:color="auto"/>
        <w:right w:val="none" w:sz="0" w:space="0" w:color="auto"/>
      </w:divBdr>
    </w:div>
    <w:div w:id="1027683470">
      <w:bodyDiv w:val="1"/>
      <w:marLeft w:val="0"/>
      <w:marRight w:val="0"/>
      <w:marTop w:val="0"/>
      <w:marBottom w:val="0"/>
      <w:divBdr>
        <w:top w:val="none" w:sz="0" w:space="0" w:color="auto"/>
        <w:left w:val="none" w:sz="0" w:space="0" w:color="auto"/>
        <w:bottom w:val="none" w:sz="0" w:space="0" w:color="auto"/>
        <w:right w:val="none" w:sz="0" w:space="0" w:color="auto"/>
      </w:divBdr>
    </w:div>
    <w:div w:id="1048259495">
      <w:bodyDiv w:val="1"/>
      <w:marLeft w:val="0"/>
      <w:marRight w:val="0"/>
      <w:marTop w:val="0"/>
      <w:marBottom w:val="0"/>
      <w:divBdr>
        <w:top w:val="none" w:sz="0" w:space="0" w:color="auto"/>
        <w:left w:val="none" w:sz="0" w:space="0" w:color="auto"/>
        <w:bottom w:val="none" w:sz="0" w:space="0" w:color="auto"/>
        <w:right w:val="none" w:sz="0" w:space="0" w:color="auto"/>
      </w:divBdr>
      <w:divsChild>
        <w:div w:id="183058203">
          <w:marLeft w:val="0"/>
          <w:marRight w:val="0"/>
          <w:marTop w:val="100"/>
          <w:marBottom w:val="100"/>
          <w:divBdr>
            <w:top w:val="none" w:sz="0" w:space="0" w:color="auto"/>
            <w:left w:val="none" w:sz="0" w:space="0" w:color="auto"/>
            <w:bottom w:val="none" w:sz="0" w:space="0" w:color="auto"/>
            <w:right w:val="none" w:sz="0" w:space="0" w:color="auto"/>
          </w:divBdr>
          <w:divsChild>
            <w:div w:id="1905749353">
              <w:marLeft w:val="0"/>
              <w:marRight w:val="0"/>
              <w:marTop w:val="0"/>
              <w:marBottom w:val="0"/>
              <w:divBdr>
                <w:top w:val="none" w:sz="0" w:space="0" w:color="auto"/>
                <w:left w:val="none" w:sz="0" w:space="0" w:color="auto"/>
                <w:bottom w:val="none" w:sz="0" w:space="0" w:color="auto"/>
                <w:right w:val="none" w:sz="0" w:space="0" w:color="auto"/>
              </w:divBdr>
              <w:divsChild>
                <w:div w:id="51329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648652">
      <w:bodyDiv w:val="1"/>
      <w:marLeft w:val="0"/>
      <w:marRight w:val="0"/>
      <w:marTop w:val="0"/>
      <w:marBottom w:val="0"/>
      <w:divBdr>
        <w:top w:val="none" w:sz="0" w:space="0" w:color="auto"/>
        <w:left w:val="none" w:sz="0" w:space="0" w:color="auto"/>
        <w:bottom w:val="none" w:sz="0" w:space="0" w:color="auto"/>
        <w:right w:val="none" w:sz="0" w:space="0" w:color="auto"/>
      </w:divBdr>
    </w:div>
    <w:div w:id="1354965116">
      <w:bodyDiv w:val="1"/>
      <w:marLeft w:val="0"/>
      <w:marRight w:val="0"/>
      <w:marTop w:val="0"/>
      <w:marBottom w:val="0"/>
      <w:divBdr>
        <w:top w:val="none" w:sz="0" w:space="0" w:color="auto"/>
        <w:left w:val="none" w:sz="0" w:space="0" w:color="auto"/>
        <w:bottom w:val="none" w:sz="0" w:space="0" w:color="auto"/>
        <w:right w:val="none" w:sz="0" w:space="0" w:color="auto"/>
      </w:divBdr>
    </w:div>
    <w:div w:id="1398436926">
      <w:bodyDiv w:val="1"/>
      <w:marLeft w:val="0"/>
      <w:marRight w:val="0"/>
      <w:marTop w:val="0"/>
      <w:marBottom w:val="0"/>
      <w:divBdr>
        <w:top w:val="none" w:sz="0" w:space="0" w:color="auto"/>
        <w:left w:val="none" w:sz="0" w:space="0" w:color="auto"/>
        <w:bottom w:val="none" w:sz="0" w:space="0" w:color="auto"/>
        <w:right w:val="none" w:sz="0" w:space="0" w:color="auto"/>
      </w:divBdr>
    </w:div>
    <w:div w:id="1399742594">
      <w:bodyDiv w:val="1"/>
      <w:marLeft w:val="0"/>
      <w:marRight w:val="0"/>
      <w:marTop w:val="0"/>
      <w:marBottom w:val="0"/>
      <w:divBdr>
        <w:top w:val="none" w:sz="0" w:space="0" w:color="auto"/>
        <w:left w:val="none" w:sz="0" w:space="0" w:color="auto"/>
        <w:bottom w:val="none" w:sz="0" w:space="0" w:color="auto"/>
        <w:right w:val="none" w:sz="0" w:space="0" w:color="auto"/>
      </w:divBdr>
    </w:div>
    <w:div w:id="1425030878">
      <w:bodyDiv w:val="1"/>
      <w:marLeft w:val="0"/>
      <w:marRight w:val="0"/>
      <w:marTop w:val="0"/>
      <w:marBottom w:val="0"/>
      <w:divBdr>
        <w:top w:val="none" w:sz="0" w:space="0" w:color="auto"/>
        <w:left w:val="none" w:sz="0" w:space="0" w:color="auto"/>
        <w:bottom w:val="none" w:sz="0" w:space="0" w:color="auto"/>
        <w:right w:val="none" w:sz="0" w:space="0" w:color="auto"/>
      </w:divBdr>
    </w:div>
    <w:div w:id="1458446299">
      <w:bodyDiv w:val="1"/>
      <w:marLeft w:val="0"/>
      <w:marRight w:val="0"/>
      <w:marTop w:val="0"/>
      <w:marBottom w:val="0"/>
      <w:divBdr>
        <w:top w:val="none" w:sz="0" w:space="0" w:color="auto"/>
        <w:left w:val="none" w:sz="0" w:space="0" w:color="auto"/>
        <w:bottom w:val="none" w:sz="0" w:space="0" w:color="auto"/>
        <w:right w:val="none" w:sz="0" w:space="0" w:color="auto"/>
      </w:divBdr>
    </w:div>
    <w:div w:id="1548564069">
      <w:bodyDiv w:val="1"/>
      <w:marLeft w:val="0"/>
      <w:marRight w:val="0"/>
      <w:marTop w:val="0"/>
      <w:marBottom w:val="0"/>
      <w:divBdr>
        <w:top w:val="none" w:sz="0" w:space="0" w:color="auto"/>
        <w:left w:val="none" w:sz="0" w:space="0" w:color="auto"/>
        <w:bottom w:val="none" w:sz="0" w:space="0" w:color="auto"/>
        <w:right w:val="none" w:sz="0" w:space="0" w:color="auto"/>
      </w:divBdr>
    </w:div>
    <w:div w:id="1910266107">
      <w:bodyDiv w:val="1"/>
      <w:marLeft w:val="0"/>
      <w:marRight w:val="0"/>
      <w:marTop w:val="0"/>
      <w:marBottom w:val="0"/>
      <w:divBdr>
        <w:top w:val="none" w:sz="0" w:space="0" w:color="auto"/>
        <w:left w:val="none" w:sz="0" w:space="0" w:color="auto"/>
        <w:bottom w:val="none" w:sz="0" w:space="0" w:color="auto"/>
        <w:right w:val="none" w:sz="0" w:space="0" w:color="auto"/>
      </w:divBdr>
    </w:div>
    <w:div w:id="2014992112">
      <w:bodyDiv w:val="1"/>
      <w:marLeft w:val="0"/>
      <w:marRight w:val="0"/>
      <w:marTop w:val="0"/>
      <w:marBottom w:val="0"/>
      <w:divBdr>
        <w:top w:val="none" w:sz="0" w:space="0" w:color="auto"/>
        <w:left w:val="none" w:sz="0" w:space="0" w:color="auto"/>
        <w:bottom w:val="none" w:sz="0" w:space="0" w:color="auto"/>
        <w:right w:val="none" w:sz="0" w:space="0" w:color="auto"/>
      </w:divBdr>
    </w:div>
    <w:div w:id="202212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udit-it.ru/contragent/1122540006951_ooo-tt-dizay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vvsu.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80DF3-7902-49C1-AB40-3907D783D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4031</Words>
  <Characters>22979</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26957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cp:lastModifiedBy>HP#</cp:lastModifiedBy>
  <cp:revision>2</cp:revision>
  <cp:lastPrinted>2017-01-18T04:42:00Z</cp:lastPrinted>
  <dcterms:created xsi:type="dcterms:W3CDTF">2025-07-16T04:17:00Z</dcterms:created>
  <dcterms:modified xsi:type="dcterms:W3CDTF">2025-07-16T04:17:00Z</dcterms:modified>
</cp:coreProperties>
</file>