
<file path=[Content_Types].xml><?xml version="1.0" encoding="utf-8"?>
<Types xmlns="http://schemas.openxmlformats.org/package/2006/content-types"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word/commentsExtensible.xml" ContentType="application/vnd.openxmlformats-officedocument.wordprocessingml.commentsExtensible+xml"/>
  <Override PartName="/word/commentsIds.xml" ContentType="application/vnd.openxmlformats-officedocument.wordprocessingml.commentsId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1107FE96" w14:textId="77777777" w:rsidR="008C7C6B" w:rsidRDefault="008C7C6B" w:rsidP="008C7C6B">
      <w:pPr>
        <w:suppressAutoHyphens/>
        <w:spacing w:after="120" w:line="240" w:lineRule="auto"/>
        <w:jc w:val="center"/>
        <w:rPr>
          <w:rFonts w:ascii="Times New Roman" w:eastAsia="Times New Roman" w:hAnsi="Times New Roman" w:cs="Times New Roman"/>
          <w:sz w:val="28"/>
          <w:szCs w:val="28"/>
          <w:lang w:eastAsia="ar-SA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ar-SA"/>
        </w:rPr>
        <w:t xml:space="preserve">МИНИСТЕРСТВО НАУКИ И ВЫСШЕГО </w:t>
      </w:r>
    </w:p>
    <w:p w14:paraId="7ABE7EAE" w14:textId="77777777" w:rsidR="008C7C6B" w:rsidRDefault="008C7C6B" w:rsidP="008C7C6B">
      <w:pPr>
        <w:suppressAutoHyphens/>
        <w:spacing w:after="0" w:line="240" w:lineRule="auto"/>
        <w:jc w:val="center"/>
        <w:rPr>
          <w:rFonts w:ascii="Times New Roman" w:eastAsia="Times New Roman" w:hAnsi="Times New Roman" w:cs="Times New Roman"/>
          <w:sz w:val="28"/>
          <w:szCs w:val="28"/>
          <w:lang w:eastAsia="ar-SA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ar-SA"/>
        </w:rPr>
        <w:t>ОБРАЗОВАНИЯ РОССИЙСКОЙ ФЕДЕРАЦИИ</w:t>
      </w:r>
    </w:p>
    <w:p w14:paraId="790ED045" w14:textId="77777777" w:rsidR="008C7C6B" w:rsidRDefault="008C7C6B" w:rsidP="00F004FC">
      <w:pPr>
        <w:suppressAutoHyphens/>
        <w:spacing w:before="240" w:after="120" w:line="240" w:lineRule="auto"/>
        <w:jc w:val="center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>ВЛАДИВОСТОКСКИЙ ГОСУДАРСТВЕННЫЙ УНИВЕРСИТЕТ ЭКОНОМИКИ И СЕРВИСА</w:t>
      </w:r>
    </w:p>
    <w:p w14:paraId="4858D908" w14:textId="77777777" w:rsidR="008C7C6B" w:rsidRDefault="008C7C6B" w:rsidP="00F004FC">
      <w:pPr>
        <w:suppressAutoHyphens/>
        <w:spacing w:before="240" w:after="120" w:line="240" w:lineRule="auto"/>
        <w:jc w:val="center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>ИНСТИТУТ МЕЖДУНАРОДНОГО БИЗНЕСА, ЭКОНОМИКИ И УПРАВЛЕНИЯ</w:t>
      </w:r>
    </w:p>
    <w:p w14:paraId="138AEC63" w14:textId="77777777" w:rsidR="008C7C6B" w:rsidRDefault="008C7C6B" w:rsidP="00F004FC">
      <w:pPr>
        <w:suppressAutoHyphens/>
        <w:spacing w:after="0" w:line="240" w:lineRule="auto"/>
        <w:jc w:val="center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>КАФЕДРА ЭКОНОМИКИ И УПРАВЛЕНИЯ</w:t>
      </w:r>
    </w:p>
    <w:p w14:paraId="539B5BB2" w14:textId="77777777" w:rsidR="00C233EB" w:rsidRPr="00E40F58" w:rsidRDefault="00C233EB" w:rsidP="00C233EB">
      <w:pPr>
        <w:spacing w:after="0" w:line="240" w:lineRule="auto"/>
        <w:rPr>
          <w:rFonts w:ascii="Times New Roman" w:eastAsia="Malgun Gothic" w:hAnsi="Times New Roman" w:cs="Times New Roman"/>
          <w:sz w:val="28"/>
          <w:szCs w:val="24"/>
          <w:lang w:eastAsia="ko-KR"/>
        </w:rPr>
      </w:pPr>
    </w:p>
    <w:p w14:paraId="0A198B51" w14:textId="77777777" w:rsidR="00C233EB" w:rsidRPr="00E40F58" w:rsidRDefault="00C233EB" w:rsidP="00C233EB">
      <w:pPr>
        <w:spacing w:after="0" w:line="240" w:lineRule="auto"/>
        <w:rPr>
          <w:rFonts w:ascii="Times New Roman" w:eastAsia="Malgun Gothic" w:hAnsi="Times New Roman" w:cs="Times New Roman"/>
          <w:sz w:val="28"/>
          <w:szCs w:val="24"/>
          <w:lang w:eastAsia="ko-KR"/>
        </w:rPr>
      </w:pPr>
    </w:p>
    <w:p w14:paraId="11025920" w14:textId="77777777" w:rsidR="00C233EB" w:rsidRPr="00E40F58" w:rsidRDefault="00C233EB" w:rsidP="00C233EB">
      <w:pPr>
        <w:spacing w:after="0" w:line="240" w:lineRule="auto"/>
        <w:ind w:left="6372"/>
        <w:rPr>
          <w:rFonts w:ascii="Times New Roman" w:eastAsia="Malgun Gothic" w:hAnsi="Times New Roman" w:cs="Times New Roman"/>
          <w:sz w:val="24"/>
          <w:szCs w:val="24"/>
          <w:lang w:eastAsia="ko-KR"/>
        </w:rPr>
      </w:pPr>
    </w:p>
    <w:p w14:paraId="2221EB08" w14:textId="77777777" w:rsidR="00C233EB" w:rsidRPr="00E40F58" w:rsidRDefault="00C233EB" w:rsidP="00C233EB">
      <w:pPr>
        <w:spacing w:after="0" w:line="240" w:lineRule="auto"/>
        <w:rPr>
          <w:rFonts w:ascii="Times New Roman" w:eastAsia="Malgun Gothic" w:hAnsi="Times New Roman" w:cs="Times New Roman"/>
          <w:sz w:val="24"/>
          <w:szCs w:val="24"/>
          <w:lang w:eastAsia="ko-KR"/>
        </w:rPr>
      </w:pPr>
    </w:p>
    <w:p w14:paraId="0A42538C" w14:textId="77777777" w:rsidR="00C233EB" w:rsidRPr="00E40F58" w:rsidRDefault="00C233EB" w:rsidP="00C233EB">
      <w:pPr>
        <w:spacing w:after="0" w:line="240" w:lineRule="auto"/>
        <w:ind w:left="6372"/>
        <w:rPr>
          <w:rFonts w:ascii="Times New Roman" w:eastAsia="Malgun Gothic" w:hAnsi="Times New Roman" w:cs="Times New Roman"/>
          <w:sz w:val="24"/>
          <w:szCs w:val="24"/>
          <w:lang w:eastAsia="ko-KR"/>
        </w:rPr>
      </w:pPr>
    </w:p>
    <w:p w14:paraId="2D8BD9D5" w14:textId="77777777" w:rsidR="00C233EB" w:rsidRPr="00E40F58" w:rsidRDefault="00C233EB" w:rsidP="00C233EB">
      <w:pPr>
        <w:spacing w:after="0" w:line="240" w:lineRule="auto"/>
        <w:ind w:left="6372"/>
        <w:rPr>
          <w:rFonts w:ascii="Times New Roman" w:eastAsia="Malgun Gothic" w:hAnsi="Times New Roman" w:cs="Times New Roman"/>
          <w:sz w:val="24"/>
          <w:szCs w:val="24"/>
          <w:lang w:eastAsia="ko-KR"/>
        </w:rPr>
      </w:pPr>
    </w:p>
    <w:p w14:paraId="69308E27" w14:textId="77777777" w:rsidR="00C233EB" w:rsidRPr="00E40F58" w:rsidRDefault="00C233EB" w:rsidP="00C233EB">
      <w:pPr>
        <w:spacing w:after="0" w:line="240" w:lineRule="auto"/>
        <w:ind w:left="6372"/>
        <w:rPr>
          <w:rFonts w:ascii="Times New Roman" w:eastAsia="Malgun Gothic" w:hAnsi="Times New Roman" w:cs="Times New Roman"/>
          <w:sz w:val="24"/>
          <w:szCs w:val="24"/>
          <w:lang w:eastAsia="ko-KR"/>
        </w:rPr>
      </w:pPr>
    </w:p>
    <w:p w14:paraId="06CA5CD7" w14:textId="77777777" w:rsidR="00C233EB" w:rsidRPr="00E40F58" w:rsidRDefault="00C233EB" w:rsidP="00C233EB">
      <w:pPr>
        <w:spacing w:after="0" w:line="240" w:lineRule="auto"/>
        <w:ind w:left="6372"/>
        <w:rPr>
          <w:rFonts w:ascii="Times New Roman" w:eastAsia="Malgun Gothic" w:hAnsi="Times New Roman" w:cs="Times New Roman"/>
          <w:sz w:val="24"/>
          <w:szCs w:val="24"/>
          <w:lang w:eastAsia="ko-KR"/>
        </w:rPr>
      </w:pPr>
    </w:p>
    <w:p w14:paraId="1C586273" w14:textId="77777777" w:rsidR="00C233EB" w:rsidRPr="00E40F58" w:rsidRDefault="00C233EB" w:rsidP="00C233EB">
      <w:pPr>
        <w:spacing w:after="0" w:line="240" w:lineRule="auto"/>
        <w:jc w:val="right"/>
        <w:rPr>
          <w:rFonts w:ascii="Times New Roman" w:eastAsia="Malgun Gothic" w:hAnsi="Times New Roman" w:cs="Times New Roman"/>
          <w:sz w:val="28"/>
          <w:szCs w:val="24"/>
          <w:lang w:eastAsia="ko-KR"/>
        </w:rPr>
      </w:pPr>
    </w:p>
    <w:p w14:paraId="05C58E0D" w14:textId="77777777" w:rsidR="00C233EB" w:rsidRPr="00E40F58" w:rsidRDefault="00C233EB" w:rsidP="00C233EB">
      <w:pPr>
        <w:keepNext/>
        <w:spacing w:before="240" w:after="60" w:line="360" w:lineRule="auto"/>
        <w:jc w:val="center"/>
        <w:outlineLvl w:val="0"/>
        <w:rPr>
          <w:rFonts w:ascii="Times New Roman" w:eastAsia="Malgun Gothic" w:hAnsi="Times New Roman" w:cs="Times New Roman"/>
          <w:kern w:val="32"/>
          <w:sz w:val="48"/>
          <w:szCs w:val="20"/>
        </w:rPr>
      </w:pPr>
      <w:bookmarkStart w:id="0" w:name="_Toc70070091"/>
      <w:bookmarkStart w:id="1" w:name="_Toc93959077"/>
      <w:bookmarkStart w:id="2" w:name="_Toc115021376"/>
      <w:bookmarkStart w:id="3" w:name="_Toc115026122"/>
      <w:bookmarkStart w:id="4" w:name="_Toc115534510"/>
      <w:r w:rsidRPr="00E40F58">
        <w:rPr>
          <w:rFonts w:ascii="Times New Roman" w:eastAsia="Malgun Gothic" w:hAnsi="Times New Roman" w:cs="Times New Roman"/>
          <w:kern w:val="32"/>
          <w:sz w:val="48"/>
          <w:szCs w:val="20"/>
        </w:rPr>
        <w:t>ОТЧЕТ</w:t>
      </w:r>
      <w:bookmarkEnd w:id="0"/>
      <w:bookmarkEnd w:id="1"/>
      <w:bookmarkEnd w:id="2"/>
      <w:bookmarkEnd w:id="3"/>
      <w:bookmarkEnd w:id="4"/>
    </w:p>
    <w:p w14:paraId="06E74C03" w14:textId="77777777" w:rsidR="00C233EB" w:rsidRPr="008D0B38" w:rsidRDefault="00C233EB" w:rsidP="00F004FC">
      <w:pPr>
        <w:suppressAutoHyphens/>
        <w:spacing w:after="0" w:line="360" w:lineRule="auto"/>
        <w:jc w:val="center"/>
        <w:rPr>
          <w:rFonts w:ascii="Times New Roman" w:eastAsia="Times New Roman" w:hAnsi="Times New Roman" w:cs="Times New Roman"/>
          <w:sz w:val="44"/>
          <w:szCs w:val="44"/>
        </w:rPr>
      </w:pPr>
      <w:r w:rsidRPr="00E40F58">
        <w:rPr>
          <w:rFonts w:ascii="Times New Roman" w:eastAsia="Times New Roman" w:hAnsi="Times New Roman" w:cs="Times New Roman"/>
          <w:sz w:val="44"/>
          <w:szCs w:val="44"/>
        </w:rPr>
        <w:t>п</w:t>
      </w:r>
      <w:r>
        <w:rPr>
          <w:rFonts w:ascii="Times New Roman" w:eastAsia="Times New Roman" w:hAnsi="Times New Roman" w:cs="Times New Roman"/>
          <w:sz w:val="44"/>
          <w:szCs w:val="44"/>
        </w:rPr>
        <w:t>о производственной практике по профилю профессиональной деятельности</w:t>
      </w:r>
    </w:p>
    <w:p w14:paraId="725BC6E9" w14:textId="77777777" w:rsidR="00C233EB" w:rsidRPr="00E40F58" w:rsidRDefault="00C233EB" w:rsidP="00C233EB">
      <w:pPr>
        <w:spacing w:before="240" w:after="0" w:line="240" w:lineRule="auto"/>
        <w:ind w:right="-74"/>
        <w:jc w:val="both"/>
        <w:rPr>
          <w:rFonts w:ascii="Times New Roman" w:eastAsia="Malgun Gothic" w:hAnsi="Times New Roman" w:cs="Times New Roman"/>
          <w:sz w:val="44"/>
          <w:szCs w:val="20"/>
          <w:lang w:eastAsia="ko-KR"/>
        </w:rPr>
      </w:pPr>
    </w:p>
    <w:p w14:paraId="45EABED9" w14:textId="77777777" w:rsidR="00C233EB" w:rsidRPr="00E40F58" w:rsidRDefault="00C233EB" w:rsidP="00C233EB">
      <w:pPr>
        <w:spacing w:before="240" w:after="0" w:line="240" w:lineRule="auto"/>
        <w:ind w:right="-74"/>
        <w:jc w:val="both"/>
        <w:rPr>
          <w:rFonts w:ascii="Times New Roman" w:eastAsia="Malgun Gothic" w:hAnsi="Times New Roman" w:cs="Times New Roman"/>
          <w:sz w:val="44"/>
          <w:szCs w:val="20"/>
          <w:lang w:eastAsia="ko-KR"/>
        </w:rPr>
      </w:pPr>
    </w:p>
    <w:tbl>
      <w:tblPr>
        <w:tblW w:w="9691" w:type="dxa"/>
        <w:tblLayout w:type="fixed"/>
        <w:tblLook w:val="0000" w:firstRow="0" w:lastRow="0" w:firstColumn="0" w:lastColumn="0" w:noHBand="0" w:noVBand="0"/>
      </w:tblPr>
      <w:tblGrid>
        <w:gridCol w:w="4077"/>
        <w:gridCol w:w="2160"/>
        <w:gridCol w:w="3454"/>
      </w:tblGrid>
      <w:tr w:rsidR="00C233EB" w:rsidRPr="00E40F58" w14:paraId="15EAB9D2" w14:textId="77777777" w:rsidTr="00C233EB">
        <w:tc>
          <w:tcPr>
            <w:tcW w:w="4077" w:type="dxa"/>
          </w:tcPr>
          <w:p w14:paraId="59A85B61" w14:textId="77777777" w:rsidR="00C233EB" w:rsidRPr="00E40F58" w:rsidRDefault="00C233EB" w:rsidP="00C233EB">
            <w:pPr>
              <w:spacing w:after="0" w:line="240" w:lineRule="auto"/>
              <w:ind w:right="963"/>
              <w:jc w:val="both"/>
              <w:rPr>
                <w:rFonts w:ascii="Times New Roman" w:eastAsia="Malgun Gothic" w:hAnsi="Times New Roman" w:cs="Times New Roman"/>
                <w:sz w:val="28"/>
                <w:szCs w:val="28"/>
                <w:lang w:eastAsia="ko-KR"/>
              </w:rPr>
            </w:pPr>
            <w:r w:rsidRPr="00E40F58">
              <w:rPr>
                <w:rFonts w:ascii="Times New Roman" w:eastAsia="Malgun Gothic" w:hAnsi="Times New Roman" w:cs="Times New Roman"/>
                <w:sz w:val="28"/>
                <w:szCs w:val="28"/>
                <w:lang w:eastAsia="ko-KR"/>
              </w:rPr>
              <w:t>Студент</w:t>
            </w:r>
          </w:p>
        </w:tc>
        <w:tc>
          <w:tcPr>
            <w:tcW w:w="2160" w:type="dxa"/>
          </w:tcPr>
          <w:p w14:paraId="2AC67C32" w14:textId="77777777" w:rsidR="00C233EB" w:rsidRPr="00E40F58" w:rsidRDefault="00C233EB" w:rsidP="00C233EB">
            <w:pPr>
              <w:spacing w:after="0" w:line="240" w:lineRule="auto"/>
              <w:ind w:right="144"/>
              <w:jc w:val="both"/>
              <w:rPr>
                <w:rFonts w:ascii="Times New Roman" w:eastAsia="Malgun Gothic" w:hAnsi="Times New Roman" w:cs="Times New Roman"/>
                <w:sz w:val="28"/>
                <w:szCs w:val="28"/>
                <w:lang w:eastAsia="ko-KR"/>
              </w:rPr>
            </w:pPr>
          </w:p>
        </w:tc>
        <w:tc>
          <w:tcPr>
            <w:tcW w:w="3454" w:type="dxa"/>
          </w:tcPr>
          <w:p w14:paraId="1B97497B" w14:textId="77777777" w:rsidR="00C233EB" w:rsidRPr="00E40F58" w:rsidRDefault="00C233EB" w:rsidP="00C233EB">
            <w:pPr>
              <w:spacing w:after="0" w:line="240" w:lineRule="auto"/>
              <w:jc w:val="both"/>
              <w:rPr>
                <w:rFonts w:ascii="Times New Roman" w:eastAsia="Malgun Gothic" w:hAnsi="Times New Roman" w:cs="Times New Roman"/>
                <w:sz w:val="28"/>
                <w:szCs w:val="28"/>
                <w:lang w:eastAsia="ko-KR"/>
              </w:rPr>
            </w:pPr>
          </w:p>
        </w:tc>
      </w:tr>
      <w:tr w:rsidR="00C233EB" w:rsidRPr="00E40F58" w14:paraId="3239C10D" w14:textId="77777777" w:rsidTr="00C233EB">
        <w:tc>
          <w:tcPr>
            <w:tcW w:w="4077" w:type="dxa"/>
          </w:tcPr>
          <w:p w14:paraId="68E7615D" w14:textId="77777777" w:rsidR="00C233EB" w:rsidRPr="00B16BA2" w:rsidRDefault="00C233EB" w:rsidP="00C233EB">
            <w:pPr>
              <w:spacing w:after="0" w:line="240" w:lineRule="auto"/>
              <w:ind w:right="963"/>
              <w:jc w:val="both"/>
              <w:rPr>
                <w:rFonts w:ascii="Times New Roman" w:eastAsia="Malgun Gothic" w:hAnsi="Times New Roman" w:cs="Times New Roman"/>
                <w:sz w:val="28"/>
                <w:szCs w:val="28"/>
                <w:lang w:eastAsia="ko-KR"/>
              </w:rPr>
            </w:pPr>
            <w:r w:rsidRPr="00E40F58">
              <w:rPr>
                <w:rFonts w:ascii="Times New Roman" w:eastAsia="Malgun Gothic" w:hAnsi="Times New Roman" w:cs="Times New Roman"/>
                <w:sz w:val="28"/>
                <w:szCs w:val="28"/>
                <w:lang w:eastAsia="ko-KR"/>
              </w:rPr>
              <w:t>гр</w:t>
            </w:r>
            <w:r>
              <w:rPr>
                <w:rFonts w:ascii="Times New Roman" w:eastAsia="Malgun Gothic" w:hAnsi="Times New Roman" w:cs="Times New Roman"/>
                <w:sz w:val="28"/>
                <w:szCs w:val="28"/>
                <w:lang w:eastAsia="ko-KR"/>
              </w:rPr>
              <w:t>.</w:t>
            </w:r>
            <w:r w:rsidRPr="00E40F58">
              <w:rPr>
                <w:rFonts w:ascii="Times New Roman" w:eastAsia="Malgun Gothic" w:hAnsi="Times New Roman" w:cs="Times New Roman"/>
                <w:sz w:val="28"/>
                <w:szCs w:val="28"/>
                <w:lang w:eastAsia="ko-KR"/>
              </w:rPr>
              <w:t xml:space="preserve"> </w:t>
            </w:r>
            <w:r w:rsidRPr="008D0B38">
              <w:rPr>
                <w:rFonts w:ascii="Times New Roman" w:eastAsia="Malgun Gothic" w:hAnsi="Times New Roman" w:cs="Times New Roman"/>
                <w:sz w:val="28"/>
                <w:szCs w:val="28"/>
                <w:lang w:eastAsia="ko-KR"/>
              </w:rPr>
              <w:t>МГУ-21-ГР1</w:t>
            </w:r>
          </w:p>
        </w:tc>
        <w:tc>
          <w:tcPr>
            <w:tcW w:w="2160" w:type="dxa"/>
          </w:tcPr>
          <w:p w14:paraId="0F8F0FD8" w14:textId="77777777" w:rsidR="00C233EB" w:rsidRPr="00E40F58" w:rsidRDefault="00C233EB" w:rsidP="00C233EB">
            <w:pPr>
              <w:spacing w:after="0" w:line="240" w:lineRule="auto"/>
              <w:ind w:right="144"/>
              <w:jc w:val="both"/>
              <w:rPr>
                <w:rFonts w:ascii="Times New Roman" w:eastAsia="Malgun Gothic" w:hAnsi="Times New Roman" w:cs="Times New Roman"/>
                <w:sz w:val="28"/>
                <w:szCs w:val="28"/>
                <w:lang w:eastAsia="ko-KR"/>
              </w:rPr>
            </w:pPr>
            <w:r w:rsidRPr="00E40F58">
              <w:rPr>
                <w:rFonts w:ascii="Times New Roman" w:eastAsia="Malgun Gothic" w:hAnsi="Times New Roman" w:cs="Times New Roman"/>
                <w:sz w:val="28"/>
                <w:szCs w:val="28"/>
                <w:lang w:eastAsia="ko-KR"/>
              </w:rPr>
              <w:t>____________</w:t>
            </w:r>
          </w:p>
        </w:tc>
        <w:tc>
          <w:tcPr>
            <w:tcW w:w="3454" w:type="dxa"/>
          </w:tcPr>
          <w:p w14:paraId="7E5F89E3" w14:textId="77777777" w:rsidR="00C233EB" w:rsidRPr="00E40F58" w:rsidRDefault="00C233EB" w:rsidP="00C233EB">
            <w:pPr>
              <w:spacing w:after="0" w:line="240" w:lineRule="auto"/>
              <w:jc w:val="both"/>
              <w:rPr>
                <w:rFonts w:ascii="Times New Roman" w:eastAsia="Malgun Gothic" w:hAnsi="Times New Roman" w:cs="Times New Roman"/>
                <w:sz w:val="28"/>
                <w:szCs w:val="28"/>
                <w:lang w:eastAsia="ko-KR"/>
              </w:rPr>
            </w:pPr>
            <w:r w:rsidRPr="00E40F58">
              <w:rPr>
                <w:rFonts w:ascii="Times New Roman" w:eastAsia="Malgun Gothic" w:hAnsi="Times New Roman" w:cs="Times New Roman"/>
                <w:sz w:val="28"/>
                <w:szCs w:val="28"/>
                <w:lang w:eastAsia="ko-KR"/>
              </w:rPr>
              <w:t xml:space="preserve">     </w:t>
            </w:r>
            <w:r>
              <w:rPr>
                <w:rFonts w:ascii="Times New Roman" w:eastAsia="Malgun Gothic" w:hAnsi="Times New Roman" w:cs="Times New Roman"/>
                <w:sz w:val="28"/>
                <w:szCs w:val="28"/>
                <w:lang w:eastAsia="ko-KR"/>
              </w:rPr>
              <w:t>В. Ю. Сафонов</w:t>
            </w:r>
          </w:p>
        </w:tc>
      </w:tr>
      <w:tr w:rsidR="00C233EB" w:rsidRPr="00E40F58" w14:paraId="4BFB887B" w14:textId="77777777" w:rsidTr="00C233EB">
        <w:tc>
          <w:tcPr>
            <w:tcW w:w="4077" w:type="dxa"/>
          </w:tcPr>
          <w:p w14:paraId="6CAFE5AA" w14:textId="77777777" w:rsidR="00C233EB" w:rsidRPr="00E40F58" w:rsidRDefault="00C233EB" w:rsidP="00C233EB">
            <w:pPr>
              <w:spacing w:after="0" w:line="240" w:lineRule="auto"/>
              <w:ind w:right="963"/>
              <w:jc w:val="both"/>
              <w:rPr>
                <w:rFonts w:ascii="Times New Roman" w:eastAsia="Malgun Gothic" w:hAnsi="Times New Roman" w:cs="Times New Roman"/>
                <w:sz w:val="28"/>
                <w:szCs w:val="28"/>
                <w:lang w:eastAsia="ko-KR"/>
              </w:rPr>
            </w:pPr>
          </w:p>
          <w:p w14:paraId="330A91B6" w14:textId="77777777" w:rsidR="00C233EB" w:rsidRPr="00E40F58" w:rsidRDefault="00C233EB" w:rsidP="00C233EB">
            <w:pPr>
              <w:spacing w:after="0" w:line="240" w:lineRule="auto"/>
              <w:ind w:right="963"/>
              <w:jc w:val="both"/>
              <w:rPr>
                <w:rFonts w:ascii="Times New Roman" w:eastAsia="Malgun Gothic" w:hAnsi="Times New Roman" w:cs="Times New Roman"/>
                <w:sz w:val="28"/>
                <w:szCs w:val="28"/>
                <w:lang w:eastAsia="ko-KR"/>
              </w:rPr>
            </w:pPr>
            <w:r w:rsidRPr="00E40F58">
              <w:rPr>
                <w:rFonts w:ascii="Times New Roman" w:eastAsia="Malgun Gothic" w:hAnsi="Times New Roman" w:cs="Times New Roman"/>
                <w:sz w:val="28"/>
                <w:szCs w:val="28"/>
                <w:lang w:eastAsia="ko-KR"/>
              </w:rPr>
              <w:t>Руководитель</w:t>
            </w:r>
          </w:p>
          <w:p w14:paraId="3784BCC6" w14:textId="77777777" w:rsidR="00C233EB" w:rsidRPr="00E40F58" w:rsidRDefault="00C233EB" w:rsidP="00C233EB">
            <w:pPr>
              <w:spacing w:after="0" w:line="240" w:lineRule="auto"/>
              <w:ind w:right="33"/>
              <w:rPr>
                <w:rFonts w:ascii="Times New Roman" w:eastAsia="Malgun Gothic" w:hAnsi="Times New Roman" w:cs="Times New Roman"/>
                <w:sz w:val="28"/>
                <w:szCs w:val="28"/>
                <w:lang w:eastAsia="ko-KR"/>
              </w:rPr>
            </w:pPr>
            <w:r w:rsidRPr="00E14F24">
              <w:rPr>
                <w:rFonts w:ascii="Times New Roman" w:eastAsia="Malgun Gothic" w:hAnsi="Times New Roman" w:cs="Times New Roman"/>
                <w:sz w:val="28"/>
                <w:szCs w:val="28"/>
                <w:lang w:eastAsia="ko-KR"/>
              </w:rPr>
              <w:t>канд. экон. наук, доцент</w:t>
            </w:r>
          </w:p>
        </w:tc>
        <w:tc>
          <w:tcPr>
            <w:tcW w:w="2160" w:type="dxa"/>
          </w:tcPr>
          <w:p w14:paraId="7A4AC09B" w14:textId="77777777" w:rsidR="00C233EB" w:rsidRPr="00E40F58" w:rsidRDefault="00C233EB" w:rsidP="00C233EB">
            <w:pPr>
              <w:spacing w:after="0" w:line="240" w:lineRule="auto"/>
              <w:ind w:right="144"/>
              <w:jc w:val="both"/>
              <w:rPr>
                <w:rFonts w:ascii="Times New Roman" w:eastAsia="Malgun Gothic" w:hAnsi="Times New Roman" w:cs="Times New Roman"/>
                <w:sz w:val="28"/>
                <w:szCs w:val="28"/>
                <w:lang w:eastAsia="ko-KR"/>
              </w:rPr>
            </w:pPr>
          </w:p>
          <w:p w14:paraId="20CC01DB" w14:textId="77777777" w:rsidR="00C233EB" w:rsidRPr="00E40F58" w:rsidRDefault="00C233EB" w:rsidP="00C233EB">
            <w:pPr>
              <w:spacing w:after="0" w:line="240" w:lineRule="auto"/>
              <w:ind w:right="144"/>
              <w:jc w:val="both"/>
              <w:rPr>
                <w:rFonts w:ascii="Times New Roman" w:eastAsia="Malgun Gothic" w:hAnsi="Times New Roman" w:cs="Times New Roman"/>
                <w:sz w:val="28"/>
                <w:szCs w:val="28"/>
                <w:lang w:eastAsia="ko-KR"/>
              </w:rPr>
            </w:pPr>
          </w:p>
          <w:p w14:paraId="4D6FF8AA" w14:textId="77777777" w:rsidR="00C233EB" w:rsidRPr="00E40F58" w:rsidRDefault="00C233EB" w:rsidP="00C233EB">
            <w:pPr>
              <w:spacing w:after="0" w:line="240" w:lineRule="auto"/>
              <w:ind w:right="144"/>
              <w:jc w:val="both"/>
              <w:rPr>
                <w:rFonts w:ascii="Times New Roman" w:eastAsia="Malgun Gothic" w:hAnsi="Times New Roman" w:cs="Times New Roman"/>
                <w:sz w:val="28"/>
                <w:szCs w:val="28"/>
                <w:lang w:eastAsia="ko-KR"/>
              </w:rPr>
            </w:pPr>
            <w:r w:rsidRPr="00E40F58">
              <w:rPr>
                <w:rFonts w:ascii="Times New Roman" w:eastAsia="Malgun Gothic" w:hAnsi="Times New Roman" w:cs="Times New Roman"/>
                <w:sz w:val="28"/>
                <w:szCs w:val="28"/>
                <w:lang w:eastAsia="ko-KR"/>
              </w:rPr>
              <w:t>____________</w:t>
            </w:r>
          </w:p>
        </w:tc>
        <w:tc>
          <w:tcPr>
            <w:tcW w:w="3454" w:type="dxa"/>
          </w:tcPr>
          <w:p w14:paraId="5BA35DE2" w14:textId="77777777" w:rsidR="00C233EB" w:rsidRPr="00E40F58" w:rsidRDefault="00C233EB" w:rsidP="00C233EB">
            <w:pPr>
              <w:spacing w:after="0" w:line="240" w:lineRule="auto"/>
              <w:jc w:val="both"/>
              <w:rPr>
                <w:rFonts w:ascii="Times New Roman" w:eastAsia="Malgun Gothic" w:hAnsi="Times New Roman" w:cs="Times New Roman"/>
                <w:sz w:val="28"/>
                <w:szCs w:val="28"/>
                <w:lang w:eastAsia="ko-KR"/>
              </w:rPr>
            </w:pPr>
          </w:p>
          <w:p w14:paraId="255595EC" w14:textId="77777777" w:rsidR="00C233EB" w:rsidRPr="00E40F58" w:rsidRDefault="00C233EB" w:rsidP="00C233EB">
            <w:pPr>
              <w:spacing w:after="0" w:line="240" w:lineRule="auto"/>
              <w:jc w:val="both"/>
              <w:rPr>
                <w:rFonts w:ascii="Times New Roman" w:eastAsia="Malgun Gothic" w:hAnsi="Times New Roman" w:cs="Times New Roman"/>
                <w:sz w:val="28"/>
                <w:szCs w:val="28"/>
                <w:lang w:eastAsia="ko-KR"/>
              </w:rPr>
            </w:pPr>
          </w:p>
          <w:p w14:paraId="5F654B03" w14:textId="77777777" w:rsidR="00C233EB" w:rsidRPr="00E40F58" w:rsidRDefault="00C233EB" w:rsidP="00C233EB">
            <w:pPr>
              <w:spacing w:after="0" w:line="240" w:lineRule="auto"/>
              <w:jc w:val="both"/>
              <w:rPr>
                <w:rFonts w:ascii="Times New Roman" w:eastAsia="Malgun Gothic" w:hAnsi="Times New Roman" w:cs="Times New Roman"/>
                <w:sz w:val="28"/>
                <w:szCs w:val="28"/>
                <w:lang w:eastAsia="ko-KR"/>
              </w:rPr>
            </w:pPr>
            <w:r>
              <w:rPr>
                <w:rFonts w:ascii="Times New Roman" w:eastAsia="Malgun Gothic" w:hAnsi="Times New Roman" w:cs="Times New Roman"/>
                <w:sz w:val="28"/>
                <w:szCs w:val="28"/>
                <w:lang w:eastAsia="ko-KR"/>
              </w:rPr>
              <w:t xml:space="preserve">     </w:t>
            </w:r>
            <w:r w:rsidRPr="00E40F58">
              <w:rPr>
                <w:rFonts w:ascii="Times New Roman" w:eastAsia="Malgun Gothic" w:hAnsi="Times New Roman" w:cs="Times New Roman"/>
                <w:sz w:val="28"/>
                <w:szCs w:val="28"/>
                <w:lang w:eastAsia="ko-KR"/>
              </w:rPr>
              <w:t>С.И. Веролайнен</w:t>
            </w:r>
          </w:p>
        </w:tc>
      </w:tr>
      <w:tr w:rsidR="00C233EB" w:rsidRPr="00E40F58" w14:paraId="71D79B2D" w14:textId="77777777" w:rsidTr="00C233EB">
        <w:tc>
          <w:tcPr>
            <w:tcW w:w="4077" w:type="dxa"/>
          </w:tcPr>
          <w:p w14:paraId="0BAFC116" w14:textId="77777777" w:rsidR="00C233EB" w:rsidRPr="00E40F58" w:rsidRDefault="00C233EB" w:rsidP="00C233EB">
            <w:pPr>
              <w:spacing w:after="0" w:line="240" w:lineRule="auto"/>
              <w:ind w:right="34"/>
              <w:jc w:val="both"/>
              <w:rPr>
                <w:rFonts w:ascii="Times New Roman" w:eastAsia="Malgun Gothic" w:hAnsi="Times New Roman" w:cs="Times New Roman"/>
                <w:sz w:val="28"/>
                <w:szCs w:val="28"/>
                <w:lang w:eastAsia="ko-KR"/>
              </w:rPr>
            </w:pPr>
          </w:p>
        </w:tc>
        <w:tc>
          <w:tcPr>
            <w:tcW w:w="2160" w:type="dxa"/>
          </w:tcPr>
          <w:p w14:paraId="708F19C5" w14:textId="77777777" w:rsidR="00C233EB" w:rsidRPr="00E40F58" w:rsidRDefault="00C233EB" w:rsidP="00C233EB">
            <w:pPr>
              <w:spacing w:after="0" w:line="240" w:lineRule="auto"/>
              <w:ind w:right="144"/>
              <w:jc w:val="both"/>
              <w:rPr>
                <w:rFonts w:ascii="Times New Roman" w:eastAsia="Malgun Gothic" w:hAnsi="Times New Roman" w:cs="Times New Roman"/>
                <w:sz w:val="28"/>
                <w:szCs w:val="28"/>
                <w:lang w:eastAsia="ko-KR"/>
              </w:rPr>
            </w:pPr>
          </w:p>
        </w:tc>
        <w:tc>
          <w:tcPr>
            <w:tcW w:w="3454" w:type="dxa"/>
          </w:tcPr>
          <w:p w14:paraId="3CDC7DEC" w14:textId="77777777" w:rsidR="00C233EB" w:rsidRPr="00E40F58" w:rsidRDefault="00C233EB" w:rsidP="00C233EB">
            <w:pPr>
              <w:spacing w:after="0" w:line="240" w:lineRule="auto"/>
              <w:ind w:right="963"/>
              <w:jc w:val="both"/>
              <w:rPr>
                <w:rFonts w:ascii="Times New Roman" w:eastAsia="Malgun Gothic" w:hAnsi="Times New Roman" w:cs="Times New Roman"/>
                <w:sz w:val="28"/>
                <w:szCs w:val="28"/>
                <w:lang w:eastAsia="ko-KR"/>
              </w:rPr>
            </w:pPr>
          </w:p>
        </w:tc>
      </w:tr>
      <w:tr w:rsidR="00C233EB" w:rsidRPr="00E40F58" w14:paraId="2AEDCA21" w14:textId="77777777" w:rsidTr="00C233EB">
        <w:trPr>
          <w:trHeight w:val="1257"/>
        </w:trPr>
        <w:tc>
          <w:tcPr>
            <w:tcW w:w="4077" w:type="dxa"/>
            <w:vAlign w:val="center"/>
          </w:tcPr>
          <w:p w14:paraId="77690262" w14:textId="77777777" w:rsidR="00C233EB" w:rsidRDefault="00C233EB" w:rsidP="00C233EB">
            <w:pPr>
              <w:spacing w:after="0" w:line="240" w:lineRule="auto"/>
              <w:ind w:right="34"/>
              <w:jc w:val="both"/>
              <w:rPr>
                <w:rFonts w:ascii="Times New Roman" w:eastAsia="Malgun Gothic" w:hAnsi="Times New Roman" w:cs="Times New Roman"/>
                <w:sz w:val="28"/>
                <w:szCs w:val="28"/>
                <w:lang w:eastAsia="ko-KR"/>
              </w:rPr>
            </w:pPr>
          </w:p>
          <w:p w14:paraId="128D5F51" w14:textId="77777777" w:rsidR="00C233EB" w:rsidRPr="00E40F58" w:rsidRDefault="00C233EB" w:rsidP="00C233EB">
            <w:pPr>
              <w:spacing w:after="0" w:line="240" w:lineRule="auto"/>
              <w:ind w:right="34"/>
              <w:jc w:val="both"/>
              <w:rPr>
                <w:rFonts w:ascii="Times New Roman" w:eastAsia="Malgun Gothic" w:hAnsi="Times New Roman" w:cs="Times New Roman"/>
                <w:sz w:val="28"/>
                <w:szCs w:val="28"/>
                <w:lang w:eastAsia="ko-KR"/>
              </w:rPr>
            </w:pPr>
          </w:p>
        </w:tc>
        <w:tc>
          <w:tcPr>
            <w:tcW w:w="2160" w:type="dxa"/>
            <w:vAlign w:val="center"/>
          </w:tcPr>
          <w:p w14:paraId="548E67B0" w14:textId="77777777" w:rsidR="00C233EB" w:rsidRPr="00E40F58" w:rsidRDefault="00C233EB" w:rsidP="00C233EB">
            <w:pPr>
              <w:spacing w:after="0" w:line="240" w:lineRule="auto"/>
              <w:ind w:right="144"/>
              <w:jc w:val="both"/>
              <w:rPr>
                <w:rFonts w:ascii="Times New Roman" w:eastAsia="Malgun Gothic" w:hAnsi="Times New Roman" w:cs="Times New Roman"/>
                <w:sz w:val="28"/>
                <w:szCs w:val="28"/>
                <w:lang w:eastAsia="ko-KR"/>
              </w:rPr>
            </w:pPr>
          </w:p>
        </w:tc>
        <w:tc>
          <w:tcPr>
            <w:tcW w:w="3454" w:type="dxa"/>
            <w:vAlign w:val="center"/>
          </w:tcPr>
          <w:p w14:paraId="762CACCA" w14:textId="77777777" w:rsidR="00C233EB" w:rsidRPr="00E40F58" w:rsidRDefault="00C233EB" w:rsidP="00C233EB">
            <w:pPr>
              <w:spacing w:after="0" w:line="240" w:lineRule="auto"/>
              <w:ind w:right="963"/>
              <w:jc w:val="both"/>
              <w:rPr>
                <w:rFonts w:ascii="Times New Roman" w:eastAsia="Malgun Gothic" w:hAnsi="Times New Roman" w:cs="Times New Roman"/>
                <w:sz w:val="28"/>
                <w:szCs w:val="28"/>
                <w:lang w:eastAsia="ko-KR"/>
              </w:rPr>
            </w:pPr>
          </w:p>
        </w:tc>
      </w:tr>
    </w:tbl>
    <w:p w14:paraId="7F701A7E" w14:textId="77777777" w:rsidR="00C233EB" w:rsidRPr="00E40F58" w:rsidRDefault="00C233EB" w:rsidP="00C233EB">
      <w:pPr>
        <w:spacing w:after="0" w:line="240" w:lineRule="auto"/>
        <w:ind w:right="963"/>
        <w:jc w:val="center"/>
        <w:rPr>
          <w:rFonts w:ascii="Times New Roman" w:eastAsia="Malgun Gothic" w:hAnsi="Times New Roman" w:cs="Times New Roman"/>
          <w:sz w:val="20"/>
          <w:szCs w:val="20"/>
          <w:lang w:eastAsia="ko-KR"/>
        </w:rPr>
      </w:pPr>
    </w:p>
    <w:p w14:paraId="0AB5510F" w14:textId="77777777" w:rsidR="00C233EB" w:rsidRDefault="00C233EB" w:rsidP="00C233EB">
      <w:pPr>
        <w:spacing w:after="0" w:line="240" w:lineRule="auto"/>
        <w:ind w:right="963"/>
        <w:jc w:val="both"/>
        <w:rPr>
          <w:rFonts w:ascii="Times New Roman" w:eastAsia="Malgun Gothic" w:hAnsi="Times New Roman" w:cs="Times New Roman"/>
          <w:sz w:val="32"/>
          <w:szCs w:val="20"/>
          <w:lang w:eastAsia="ko-KR"/>
        </w:rPr>
      </w:pPr>
    </w:p>
    <w:p w14:paraId="68F35489" w14:textId="77777777" w:rsidR="0015752A" w:rsidRPr="00E40F58" w:rsidRDefault="0015752A" w:rsidP="00C233EB">
      <w:pPr>
        <w:spacing w:after="0" w:line="240" w:lineRule="auto"/>
        <w:ind w:right="963"/>
        <w:jc w:val="both"/>
        <w:rPr>
          <w:rFonts w:ascii="Times New Roman" w:eastAsia="Malgun Gothic" w:hAnsi="Times New Roman" w:cs="Times New Roman"/>
          <w:sz w:val="32"/>
          <w:szCs w:val="20"/>
          <w:lang w:eastAsia="ko-KR"/>
        </w:rPr>
      </w:pPr>
    </w:p>
    <w:p w14:paraId="59FEEC6D" w14:textId="77777777" w:rsidR="0015752A" w:rsidRPr="00F004FC" w:rsidRDefault="00C233EB" w:rsidP="0015752A">
      <w:pPr>
        <w:pStyle w:val="ae"/>
        <w:spacing w:before="0" w:line="240" w:lineRule="auto"/>
        <w:jc w:val="center"/>
        <w:rPr>
          <w:rFonts w:ascii="Times New Roman" w:eastAsia="Malgun Gothic" w:hAnsi="Times New Roman" w:cs="Times New Roman"/>
          <w:b w:val="0"/>
          <w:color w:val="auto"/>
          <w:sz w:val="28"/>
          <w:szCs w:val="28"/>
          <w:lang w:eastAsia="ko-KR"/>
        </w:rPr>
      </w:pPr>
      <w:r w:rsidRPr="00F004FC">
        <w:rPr>
          <w:rFonts w:ascii="Times New Roman" w:eastAsia="Malgun Gothic" w:hAnsi="Times New Roman" w:cs="Times New Roman"/>
          <w:b w:val="0"/>
          <w:color w:val="auto"/>
          <w:sz w:val="28"/>
          <w:szCs w:val="28"/>
          <w:lang w:eastAsia="ko-KR"/>
        </w:rPr>
        <w:t>Владивосток 2022</w:t>
      </w:r>
      <w:r w:rsidR="0015752A" w:rsidRPr="00F004FC">
        <w:rPr>
          <w:rFonts w:ascii="Times New Roman" w:eastAsia="Malgun Gothic" w:hAnsi="Times New Roman" w:cs="Times New Roman"/>
          <w:b w:val="0"/>
          <w:sz w:val="28"/>
          <w:szCs w:val="28"/>
          <w:lang w:eastAsia="ko-KR"/>
        </w:rPr>
        <w:br w:type="page"/>
      </w:r>
    </w:p>
    <w:p w14:paraId="23C0F794" w14:textId="77777777" w:rsidR="00C233EB" w:rsidRPr="00903A8C" w:rsidRDefault="00C233EB" w:rsidP="0015752A">
      <w:pPr>
        <w:rPr>
          <w:rFonts w:ascii="Times New Roman" w:eastAsia="Times New Roman" w:hAnsi="Times New Roman"/>
          <w:caps/>
          <w:sz w:val="24"/>
          <w:szCs w:val="24"/>
        </w:rPr>
      </w:pPr>
      <w:r w:rsidRPr="00903A8C">
        <w:rPr>
          <w:rFonts w:ascii="Times New Roman" w:eastAsia="Times New Roman" w:hAnsi="Times New Roman"/>
          <w:caps/>
          <w:sz w:val="24"/>
          <w:szCs w:val="24"/>
        </w:rPr>
        <w:lastRenderedPageBreak/>
        <w:t xml:space="preserve">МИНИСТЕРСТВО </w:t>
      </w:r>
      <w:r>
        <w:rPr>
          <w:rFonts w:ascii="Times New Roman" w:eastAsia="Times New Roman" w:hAnsi="Times New Roman"/>
          <w:caps/>
          <w:sz w:val="24"/>
          <w:szCs w:val="24"/>
        </w:rPr>
        <w:t xml:space="preserve">НАУКИ И ВЫСШЕГО </w:t>
      </w:r>
      <w:r w:rsidRPr="00903A8C">
        <w:rPr>
          <w:rFonts w:ascii="Times New Roman" w:eastAsia="Times New Roman" w:hAnsi="Times New Roman"/>
          <w:caps/>
          <w:sz w:val="24"/>
          <w:szCs w:val="24"/>
        </w:rPr>
        <w:t>образования российской федерации</w:t>
      </w:r>
    </w:p>
    <w:p w14:paraId="3CE6A469" w14:textId="77777777" w:rsidR="00C233EB" w:rsidRPr="00903A8C" w:rsidRDefault="00C233EB" w:rsidP="00F004FC">
      <w:pPr>
        <w:suppressAutoHyphens/>
        <w:spacing w:after="0" w:line="240" w:lineRule="auto"/>
        <w:contextualSpacing/>
        <w:jc w:val="center"/>
        <w:rPr>
          <w:rFonts w:ascii="Times New Roman" w:hAnsi="Times New Roman"/>
          <w:sz w:val="24"/>
          <w:szCs w:val="24"/>
        </w:rPr>
      </w:pPr>
      <w:r w:rsidRPr="00903A8C">
        <w:rPr>
          <w:rFonts w:ascii="Times New Roman" w:hAnsi="Times New Roman"/>
          <w:sz w:val="24"/>
          <w:szCs w:val="24"/>
        </w:rPr>
        <w:t>ФЕДЕРАЛЬНОЕ ГОСУДАРСТВЕННОЕ БЮДЖЕТНОЕ ОБРАЗОВАТЕЛЬНОЕ УЧРЕЖДЕНИЕ ВЫСШЕГО ОБРАЗОВАНИЯ</w:t>
      </w:r>
    </w:p>
    <w:p w14:paraId="773E1A19" w14:textId="77777777" w:rsidR="00C233EB" w:rsidRPr="00903A8C" w:rsidRDefault="00C233EB" w:rsidP="00F004FC">
      <w:pPr>
        <w:suppressAutoHyphens/>
        <w:spacing w:after="0" w:line="240" w:lineRule="auto"/>
        <w:contextualSpacing/>
        <w:jc w:val="center"/>
        <w:rPr>
          <w:rFonts w:ascii="Times New Roman" w:hAnsi="Times New Roman"/>
          <w:sz w:val="24"/>
          <w:szCs w:val="24"/>
        </w:rPr>
      </w:pPr>
      <w:r w:rsidRPr="00903A8C">
        <w:rPr>
          <w:rFonts w:ascii="Times New Roman" w:hAnsi="Times New Roman"/>
          <w:sz w:val="24"/>
          <w:szCs w:val="24"/>
        </w:rPr>
        <w:t xml:space="preserve">«ВЛАДИВОСТОКСКИЙ ГОСУДАРСТВЕННЫЙ УНИВЕРСИТЕТ </w:t>
      </w:r>
    </w:p>
    <w:p w14:paraId="247C15A3" w14:textId="77777777" w:rsidR="00C233EB" w:rsidRPr="00903A8C" w:rsidRDefault="00C233EB" w:rsidP="00F004FC">
      <w:pPr>
        <w:suppressAutoHyphens/>
        <w:spacing w:after="120" w:line="240" w:lineRule="auto"/>
        <w:jc w:val="center"/>
        <w:rPr>
          <w:rFonts w:ascii="Times New Roman" w:hAnsi="Times New Roman"/>
          <w:sz w:val="24"/>
          <w:szCs w:val="24"/>
        </w:rPr>
      </w:pPr>
      <w:r w:rsidRPr="00903A8C">
        <w:rPr>
          <w:rFonts w:ascii="Times New Roman" w:hAnsi="Times New Roman"/>
          <w:sz w:val="24"/>
          <w:szCs w:val="24"/>
        </w:rPr>
        <w:t>ЭКОНОМИКИ И СЕРВИСА»</w:t>
      </w:r>
    </w:p>
    <w:p w14:paraId="4756DF10" w14:textId="77777777" w:rsidR="00C233EB" w:rsidRPr="00903A8C" w:rsidRDefault="00C233EB" w:rsidP="00F004FC">
      <w:pPr>
        <w:suppressAutoHyphens/>
        <w:spacing w:after="0" w:line="240" w:lineRule="auto"/>
        <w:contextualSpacing/>
        <w:jc w:val="center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КАФЕДРА ЭКОНОМИКИ И УПРАВЛЕНИЯ</w:t>
      </w:r>
    </w:p>
    <w:p w14:paraId="6AB84246" w14:textId="77777777" w:rsidR="00C233EB" w:rsidRDefault="00C233EB" w:rsidP="00F004FC">
      <w:pPr>
        <w:suppressAutoHyphens/>
        <w:spacing w:after="0" w:line="240" w:lineRule="auto"/>
        <w:ind w:left="720" w:firstLine="567"/>
        <w:contextualSpacing/>
        <w:jc w:val="center"/>
        <w:rPr>
          <w:rFonts w:ascii="Times New Roman" w:hAnsi="Times New Roman"/>
          <w:sz w:val="24"/>
          <w:szCs w:val="24"/>
        </w:rPr>
      </w:pPr>
    </w:p>
    <w:p w14:paraId="39D372FD" w14:textId="77777777" w:rsidR="00C233EB" w:rsidRPr="00903A8C" w:rsidRDefault="00C233EB" w:rsidP="00F004FC">
      <w:pPr>
        <w:suppressAutoHyphens/>
        <w:spacing w:after="0" w:line="240" w:lineRule="auto"/>
        <w:contextualSpacing/>
        <w:jc w:val="center"/>
        <w:rPr>
          <w:rFonts w:ascii="Times New Roman" w:hAnsi="Times New Roman"/>
          <w:sz w:val="24"/>
          <w:szCs w:val="24"/>
        </w:rPr>
      </w:pPr>
      <w:r w:rsidRPr="00903A8C">
        <w:rPr>
          <w:rFonts w:ascii="Times New Roman" w:hAnsi="Times New Roman"/>
          <w:sz w:val="24"/>
          <w:szCs w:val="24"/>
        </w:rPr>
        <w:t>ИНДИВИДУАЛЬНОЕ ЗАДАНИЕ</w:t>
      </w:r>
    </w:p>
    <w:p w14:paraId="7FEF1B8A" w14:textId="77777777" w:rsidR="00C233EB" w:rsidRPr="00805C7D" w:rsidRDefault="00C233EB" w:rsidP="00F004FC">
      <w:pPr>
        <w:suppressAutoHyphens/>
        <w:spacing w:after="0" w:line="240" w:lineRule="auto"/>
        <w:jc w:val="center"/>
        <w:rPr>
          <w:rFonts w:ascii="Times New Roman" w:eastAsia="Times New Roman" w:hAnsi="Times New Roman"/>
          <w:sz w:val="24"/>
          <w:szCs w:val="24"/>
        </w:rPr>
      </w:pPr>
      <w:r w:rsidRPr="00805C7D">
        <w:rPr>
          <w:rFonts w:ascii="Times New Roman" w:hAnsi="Times New Roman"/>
          <w:sz w:val="24"/>
          <w:szCs w:val="24"/>
        </w:rPr>
        <w:t xml:space="preserve">на </w:t>
      </w:r>
      <w:r w:rsidRPr="00805C7D">
        <w:rPr>
          <w:rFonts w:ascii="Times New Roman" w:eastAsia="Times New Roman" w:hAnsi="Times New Roman"/>
          <w:sz w:val="24"/>
          <w:szCs w:val="24"/>
        </w:rPr>
        <w:t xml:space="preserve">производственную </w:t>
      </w:r>
      <w:r>
        <w:rPr>
          <w:rFonts w:ascii="Times New Roman" w:eastAsia="Times New Roman" w:hAnsi="Times New Roman"/>
          <w:sz w:val="24"/>
          <w:szCs w:val="24"/>
        </w:rPr>
        <w:t>практику по профилю профессиональной деятельности</w:t>
      </w:r>
      <w:r w:rsidRPr="00805C7D">
        <w:rPr>
          <w:rFonts w:ascii="Times New Roman" w:eastAsia="Times New Roman" w:hAnsi="Times New Roman"/>
          <w:sz w:val="24"/>
          <w:szCs w:val="24"/>
        </w:rPr>
        <w:t xml:space="preserve"> </w:t>
      </w:r>
    </w:p>
    <w:p w14:paraId="13006FDA" w14:textId="77777777" w:rsidR="00C233EB" w:rsidRPr="00903A8C" w:rsidRDefault="00C233EB" w:rsidP="00C233EB">
      <w:pPr>
        <w:spacing w:after="0" w:line="240" w:lineRule="auto"/>
        <w:contextualSpacing/>
        <w:jc w:val="center"/>
        <w:rPr>
          <w:rFonts w:ascii="Times New Roman" w:hAnsi="Times New Roman"/>
          <w:sz w:val="24"/>
          <w:szCs w:val="24"/>
        </w:rPr>
      </w:pPr>
    </w:p>
    <w:p w14:paraId="12CFB545" w14:textId="77777777" w:rsidR="00C233EB" w:rsidRDefault="00C233EB" w:rsidP="00C233EB">
      <w:pPr>
        <w:pStyle w:val="msonormaldop"/>
      </w:pPr>
      <w:r>
        <w:t xml:space="preserve">Студент: </w:t>
      </w:r>
      <w:bookmarkStart w:id="5" w:name="_Hlk104207630"/>
      <w:r w:rsidRPr="00AE41E8">
        <w:t xml:space="preserve">Сафонов </w:t>
      </w:r>
      <w:bookmarkEnd w:id="5"/>
      <w:r w:rsidRPr="00AE41E8">
        <w:t>Владислав Юрьевич</w:t>
      </w:r>
    </w:p>
    <w:p w14:paraId="4569DEF3" w14:textId="77777777" w:rsidR="00C233EB" w:rsidRDefault="00C233EB" w:rsidP="00C233EB">
      <w:pPr>
        <w:pStyle w:val="msonormaldop"/>
      </w:pPr>
      <w:r>
        <w:t>Группа: МГУ-21-ГР1</w:t>
      </w:r>
    </w:p>
    <w:p w14:paraId="099AE3AD" w14:textId="77777777" w:rsidR="00C233EB" w:rsidRDefault="00C233EB" w:rsidP="00C233EB">
      <w:pPr>
        <w:pStyle w:val="msonormaldop"/>
        <w:ind w:left="709" w:firstLine="0"/>
      </w:pPr>
      <w:r>
        <w:t xml:space="preserve">Тематика исследования: </w:t>
      </w:r>
      <w:r w:rsidRPr="00AE41E8">
        <w:t>«Оценка эффективности реализации государственных программ поддержки некоммерческих организаций Приморского края»</w:t>
      </w:r>
    </w:p>
    <w:p w14:paraId="161D1DB2" w14:textId="77777777" w:rsidR="00C233EB" w:rsidRPr="00903A8C" w:rsidRDefault="000A2837" w:rsidP="00C233EB">
      <w:pPr>
        <w:spacing w:after="0" w:line="240" w:lineRule="auto"/>
        <w:ind w:firstLine="567"/>
        <w:contextualSpacing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  </w:t>
      </w:r>
      <w:r w:rsidR="00C233EB" w:rsidRPr="00903A8C">
        <w:rPr>
          <w:rFonts w:ascii="Times New Roman" w:hAnsi="Times New Roman"/>
          <w:sz w:val="24"/>
          <w:szCs w:val="24"/>
        </w:rPr>
        <w:t>Срок сдачи</w:t>
      </w:r>
      <w:r w:rsidR="00C233EB" w:rsidRPr="007640FA">
        <w:rPr>
          <w:rFonts w:ascii="Times New Roman" w:hAnsi="Times New Roman"/>
          <w:sz w:val="24"/>
          <w:szCs w:val="24"/>
        </w:rPr>
        <w:t>: 13.06.2022 г.</w:t>
      </w:r>
    </w:p>
    <w:p w14:paraId="7608F1D4" w14:textId="77777777" w:rsidR="00C233EB" w:rsidRPr="00903A8C" w:rsidRDefault="000A2837" w:rsidP="00C233EB">
      <w:pPr>
        <w:spacing w:after="0" w:line="240" w:lineRule="auto"/>
        <w:ind w:firstLine="567"/>
        <w:contextualSpacing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  </w:t>
      </w:r>
      <w:r w:rsidR="00C233EB" w:rsidRPr="00903A8C">
        <w:rPr>
          <w:rFonts w:ascii="Times New Roman" w:hAnsi="Times New Roman"/>
          <w:sz w:val="24"/>
          <w:szCs w:val="24"/>
        </w:rPr>
        <w:t>Содержание отчета по практике:</w:t>
      </w:r>
    </w:p>
    <w:p w14:paraId="50324CBF" w14:textId="77777777" w:rsidR="00C233EB" w:rsidRDefault="00C233EB" w:rsidP="00C233EB">
      <w:pPr>
        <w:spacing w:after="0" w:line="240" w:lineRule="auto"/>
        <w:contextualSpacing/>
        <w:jc w:val="both"/>
        <w:rPr>
          <w:rFonts w:ascii="Times New Roman" w:hAnsi="Times New Roman"/>
          <w:b/>
          <w:sz w:val="24"/>
          <w:szCs w:val="24"/>
        </w:rPr>
      </w:pPr>
      <w:r w:rsidRPr="00A51198">
        <w:rPr>
          <w:rFonts w:ascii="Times New Roman" w:hAnsi="Times New Roman"/>
          <w:b/>
          <w:color w:val="000000"/>
          <w:sz w:val="24"/>
        </w:rPr>
        <w:t>Введение.</w:t>
      </w:r>
      <w:r>
        <w:rPr>
          <w:rFonts w:ascii="Times New Roman" w:hAnsi="Times New Roman"/>
          <w:bCs/>
          <w:sz w:val="24"/>
          <w:szCs w:val="24"/>
        </w:rPr>
        <w:t xml:space="preserve"> Определить цель и задачи практики, обосновать основные методы, достижения цели и решения поставленных задач. </w:t>
      </w:r>
    </w:p>
    <w:p w14:paraId="34B7299B" w14:textId="77777777" w:rsidR="00C233EB" w:rsidRPr="00BB5951" w:rsidRDefault="00C233EB" w:rsidP="00C233EB">
      <w:pPr>
        <w:widowControl w:val="0"/>
        <w:spacing w:after="0" w:line="240" w:lineRule="auto"/>
        <w:jc w:val="both"/>
        <w:rPr>
          <w:rFonts w:ascii="Times New Roman" w:hAnsi="Times New Roman"/>
          <w:bCs/>
          <w:sz w:val="24"/>
          <w:szCs w:val="24"/>
        </w:rPr>
      </w:pPr>
      <w:r>
        <w:rPr>
          <w:rFonts w:ascii="Times New Roman" w:hAnsi="Times New Roman"/>
          <w:b/>
          <w:bCs/>
          <w:sz w:val="24"/>
          <w:szCs w:val="24"/>
        </w:rPr>
        <w:t xml:space="preserve">Задание 1 </w:t>
      </w:r>
      <w:r w:rsidRPr="009E207B">
        <w:rPr>
          <w:rFonts w:ascii="Times New Roman" w:hAnsi="Times New Roman"/>
          <w:bCs/>
          <w:sz w:val="24"/>
          <w:szCs w:val="24"/>
        </w:rPr>
        <w:t xml:space="preserve">Провести анализ инструментов </w:t>
      </w:r>
      <w:r>
        <w:rPr>
          <w:rFonts w:ascii="Times New Roman" w:hAnsi="Times New Roman"/>
          <w:bCs/>
          <w:sz w:val="24"/>
          <w:szCs w:val="24"/>
        </w:rPr>
        <w:t>о</w:t>
      </w:r>
      <w:r w:rsidRPr="00F75D54">
        <w:rPr>
          <w:rFonts w:ascii="Times New Roman" w:hAnsi="Times New Roman"/>
          <w:bCs/>
          <w:sz w:val="24"/>
          <w:szCs w:val="24"/>
        </w:rPr>
        <w:t>ценк</w:t>
      </w:r>
      <w:r>
        <w:rPr>
          <w:rFonts w:ascii="Times New Roman" w:hAnsi="Times New Roman"/>
          <w:bCs/>
          <w:sz w:val="24"/>
          <w:szCs w:val="24"/>
        </w:rPr>
        <w:t>и</w:t>
      </w:r>
      <w:r w:rsidRPr="00F75D54">
        <w:rPr>
          <w:rFonts w:ascii="Times New Roman" w:hAnsi="Times New Roman"/>
          <w:bCs/>
          <w:sz w:val="24"/>
          <w:szCs w:val="24"/>
        </w:rPr>
        <w:t xml:space="preserve"> эффективности реализации государственных программ поддержки некоммерческих организаций </w:t>
      </w:r>
      <w:r w:rsidRPr="009E207B">
        <w:rPr>
          <w:rFonts w:ascii="Times New Roman" w:hAnsi="Times New Roman"/>
          <w:bCs/>
          <w:sz w:val="24"/>
          <w:szCs w:val="24"/>
        </w:rPr>
        <w:t xml:space="preserve">с определением </w:t>
      </w:r>
      <w:r>
        <w:rPr>
          <w:rFonts w:ascii="Times New Roman" w:hAnsi="Times New Roman"/>
          <w:bCs/>
          <w:sz w:val="24"/>
          <w:szCs w:val="24"/>
        </w:rPr>
        <w:t>их правового и организационного характера</w:t>
      </w:r>
      <w:r w:rsidRPr="009E207B">
        <w:rPr>
          <w:rFonts w:ascii="Times New Roman" w:hAnsi="Times New Roman"/>
          <w:bCs/>
          <w:sz w:val="24"/>
          <w:szCs w:val="24"/>
        </w:rPr>
        <w:t xml:space="preserve">. </w:t>
      </w:r>
      <w:r>
        <w:rPr>
          <w:rFonts w:ascii="Times New Roman" w:hAnsi="Times New Roman"/>
          <w:bCs/>
          <w:sz w:val="24"/>
          <w:szCs w:val="24"/>
        </w:rPr>
        <w:t xml:space="preserve">Исследовать современные </w:t>
      </w:r>
      <w:r w:rsidRPr="007640FA">
        <w:rPr>
          <w:rFonts w:ascii="Times New Roman" w:hAnsi="Times New Roman"/>
          <w:bCs/>
          <w:sz w:val="24"/>
          <w:szCs w:val="24"/>
        </w:rPr>
        <w:t>метод</w:t>
      </w:r>
      <w:r>
        <w:rPr>
          <w:rFonts w:ascii="Times New Roman" w:hAnsi="Times New Roman"/>
          <w:bCs/>
          <w:sz w:val="24"/>
          <w:szCs w:val="24"/>
        </w:rPr>
        <w:t>ы</w:t>
      </w:r>
      <w:r w:rsidRPr="007640FA">
        <w:rPr>
          <w:rFonts w:ascii="Times New Roman" w:hAnsi="Times New Roman"/>
          <w:bCs/>
          <w:sz w:val="24"/>
          <w:szCs w:val="24"/>
        </w:rPr>
        <w:t xml:space="preserve"> анализа </w:t>
      </w:r>
      <w:r w:rsidRPr="00F75D54">
        <w:rPr>
          <w:rFonts w:ascii="Times New Roman" w:hAnsi="Times New Roman"/>
          <w:bCs/>
          <w:sz w:val="24"/>
          <w:szCs w:val="24"/>
        </w:rPr>
        <w:t xml:space="preserve">эффективности реализации государственных программ поддержки некоммерческих организаций </w:t>
      </w:r>
      <w:r w:rsidRPr="007640FA">
        <w:rPr>
          <w:rFonts w:ascii="Times New Roman" w:hAnsi="Times New Roman"/>
          <w:sz w:val="24"/>
          <w:szCs w:val="24"/>
        </w:rPr>
        <w:t xml:space="preserve">в </w:t>
      </w:r>
      <w:r>
        <w:rPr>
          <w:rFonts w:ascii="Times New Roman" w:hAnsi="Times New Roman"/>
          <w:sz w:val="24"/>
          <w:szCs w:val="24"/>
        </w:rPr>
        <w:t>регионах России</w:t>
      </w:r>
      <w:r w:rsidRPr="00BB5951">
        <w:rPr>
          <w:rFonts w:ascii="Times New Roman" w:hAnsi="Times New Roman"/>
          <w:bCs/>
          <w:sz w:val="24"/>
          <w:szCs w:val="24"/>
        </w:rPr>
        <w:t>.</w:t>
      </w:r>
    </w:p>
    <w:p w14:paraId="71C40090" w14:textId="77777777" w:rsidR="00C233EB" w:rsidRPr="00BB5951" w:rsidRDefault="00C233EB" w:rsidP="00C233EB">
      <w:pPr>
        <w:widowControl w:val="0"/>
        <w:spacing w:after="0" w:line="240" w:lineRule="auto"/>
        <w:jc w:val="both"/>
        <w:rPr>
          <w:rFonts w:ascii="Times New Roman" w:hAnsi="Times New Roman"/>
          <w:bCs/>
          <w:sz w:val="24"/>
          <w:szCs w:val="24"/>
        </w:rPr>
      </w:pPr>
      <w:r w:rsidRPr="00BB5951">
        <w:rPr>
          <w:rFonts w:ascii="Times New Roman" w:hAnsi="Times New Roman"/>
          <w:b/>
          <w:bCs/>
          <w:sz w:val="24"/>
          <w:szCs w:val="24"/>
        </w:rPr>
        <w:t xml:space="preserve">Задание 2 </w:t>
      </w:r>
      <w:r>
        <w:rPr>
          <w:rFonts w:ascii="Times New Roman" w:hAnsi="Times New Roman"/>
          <w:bCs/>
          <w:sz w:val="24"/>
          <w:szCs w:val="24"/>
        </w:rPr>
        <w:t>О</w:t>
      </w:r>
      <w:r w:rsidRPr="009E207B">
        <w:rPr>
          <w:rFonts w:ascii="Times New Roman" w:hAnsi="Times New Roman"/>
          <w:bCs/>
          <w:sz w:val="24"/>
          <w:szCs w:val="24"/>
        </w:rPr>
        <w:t>боснова</w:t>
      </w:r>
      <w:r>
        <w:rPr>
          <w:rFonts w:ascii="Times New Roman" w:hAnsi="Times New Roman"/>
          <w:bCs/>
          <w:sz w:val="24"/>
          <w:szCs w:val="24"/>
        </w:rPr>
        <w:t xml:space="preserve">ть </w:t>
      </w:r>
      <w:r w:rsidRPr="009E207B">
        <w:rPr>
          <w:rFonts w:ascii="Times New Roman" w:hAnsi="Times New Roman"/>
          <w:bCs/>
          <w:sz w:val="24"/>
          <w:szCs w:val="24"/>
        </w:rPr>
        <w:t>актуальност</w:t>
      </w:r>
      <w:r>
        <w:rPr>
          <w:rFonts w:ascii="Times New Roman" w:hAnsi="Times New Roman"/>
          <w:bCs/>
          <w:sz w:val="24"/>
          <w:szCs w:val="24"/>
        </w:rPr>
        <w:t>ь о</w:t>
      </w:r>
      <w:r w:rsidRPr="00817465">
        <w:rPr>
          <w:rFonts w:ascii="Times New Roman" w:hAnsi="Times New Roman"/>
          <w:sz w:val="24"/>
          <w:szCs w:val="24"/>
        </w:rPr>
        <w:t>ценк</w:t>
      </w:r>
      <w:r>
        <w:rPr>
          <w:rFonts w:ascii="Times New Roman" w:hAnsi="Times New Roman"/>
          <w:sz w:val="24"/>
          <w:szCs w:val="24"/>
        </w:rPr>
        <w:t>и</w:t>
      </w:r>
      <w:r w:rsidRPr="00817465">
        <w:rPr>
          <w:rFonts w:ascii="Times New Roman" w:hAnsi="Times New Roman"/>
          <w:sz w:val="24"/>
          <w:szCs w:val="24"/>
        </w:rPr>
        <w:t xml:space="preserve"> эффективности реализации государственных программ поддержки некоммерческих организаций Приморского края</w:t>
      </w:r>
      <w:r>
        <w:rPr>
          <w:rFonts w:ascii="Times New Roman" w:hAnsi="Times New Roman"/>
          <w:sz w:val="24"/>
          <w:szCs w:val="24"/>
        </w:rPr>
        <w:t xml:space="preserve"> посредством </w:t>
      </w:r>
      <w:r w:rsidRPr="009E207B">
        <w:rPr>
          <w:rFonts w:ascii="Times New Roman" w:hAnsi="Times New Roman"/>
          <w:bCs/>
          <w:sz w:val="24"/>
          <w:szCs w:val="24"/>
        </w:rPr>
        <w:t>апробаци</w:t>
      </w:r>
      <w:r>
        <w:rPr>
          <w:rFonts w:ascii="Times New Roman" w:hAnsi="Times New Roman"/>
          <w:bCs/>
          <w:sz w:val="24"/>
          <w:szCs w:val="24"/>
        </w:rPr>
        <w:t>и</w:t>
      </w:r>
      <w:r w:rsidRPr="009E207B">
        <w:rPr>
          <w:rFonts w:ascii="Times New Roman" w:hAnsi="Times New Roman"/>
          <w:bCs/>
          <w:sz w:val="24"/>
          <w:szCs w:val="24"/>
        </w:rPr>
        <w:t xml:space="preserve"> научных, </w:t>
      </w:r>
      <w:r>
        <w:rPr>
          <w:rFonts w:ascii="Times New Roman" w:hAnsi="Times New Roman"/>
          <w:bCs/>
          <w:sz w:val="24"/>
          <w:szCs w:val="24"/>
        </w:rPr>
        <w:t xml:space="preserve">теоретических, </w:t>
      </w:r>
      <w:r w:rsidRPr="009E207B">
        <w:rPr>
          <w:rFonts w:ascii="Times New Roman" w:hAnsi="Times New Roman"/>
          <w:bCs/>
          <w:sz w:val="24"/>
          <w:szCs w:val="24"/>
        </w:rPr>
        <w:t>практических</w:t>
      </w:r>
      <w:r>
        <w:rPr>
          <w:rFonts w:ascii="Times New Roman" w:hAnsi="Times New Roman"/>
          <w:bCs/>
          <w:sz w:val="24"/>
          <w:szCs w:val="24"/>
        </w:rPr>
        <w:t xml:space="preserve"> и </w:t>
      </w:r>
      <w:r w:rsidRPr="009E207B">
        <w:rPr>
          <w:rFonts w:ascii="Times New Roman" w:hAnsi="Times New Roman"/>
          <w:bCs/>
          <w:sz w:val="24"/>
          <w:szCs w:val="24"/>
        </w:rPr>
        <w:t xml:space="preserve">методических результатов разработки </w:t>
      </w:r>
      <w:r w:rsidRPr="00817465">
        <w:rPr>
          <w:rFonts w:ascii="Times New Roman" w:hAnsi="Times New Roman"/>
          <w:sz w:val="24"/>
          <w:szCs w:val="24"/>
        </w:rPr>
        <w:t>эффективности реализации государственных программ поддержки некоммерческих организаций Приморского края</w:t>
      </w:r>
      <w:r w:rsidRPr="009E207B">
        <w:rPr>
          <w:rFonts w:ascii="Times New Roman" w:hAnsi="Times New Roman"/>
          <w:bCs/>
          <w:sz w:val="24"/>
          <w:szCs w:val="24"/>
        </w:rPr>
        <w:t>.</w:t>
      </w:r>
    </w:p>
    <w:p w14:paraId="07568BAD" w14:textId="77777777" w:rsidR="00C233EB" w:rsidRPr="00C00ED8" w:rsidRDefault="00C233EB" w:rsidP="00C233EB">
      <w:pPr>
        <w:spacing w:after="0" w:line="240" w:lineRule="auto"/>
        <w:contextualSpacing/>
        <w:jc w:val="both"/>
        <w:rPr>
          <w:rFonts w:ascii="Times New Roman" w:hAnsi="Times New Roman"/>
          <w:bCs/>
          <w:sz w:val="24"/>
          <w:szCs w:val="24"/>
        </w:rPr>
      </w:pPr>
      <w:r>
        <w:rPr>
          <w:rFonts w:ascii="Times New Roman" w:hAnsi="Times New Roman"/>
          <w:b/>
          <w:bCs/>
          <w:sz w:val="24"/>
          <w:szCs w:val="24"/>
        </w:rPr>
        <w:t xml:space="preserve">Задание  3 </w:t>
      </w:r>
      <w:r>
        <w:rPr>
          <w:rFonts w:ascii="Times New Roman" w:hAnsi="Times New Roman"/>
          <w:sz w:val="24"/>
          <w:szCs w:val="24"/>
        </w:rPr>
        <w:t>С</w:t>
      </w:r>
      <w:r w:rsidRPr="009E207B">
        <w:rPr>
          <w:rFonts w:ascii="Times New Roman" w:hAnsi="Times New Roman"/>
          <w:sz w:val="24"/>
          <w:szCs w:val="24"/>
        </w:rPr>
        <w:t>истематиз</w:t>
      </w:r>
      <w:r>
        <w:rPr>
          <w:rFonts w:ascii="Times New Roman" w:hAnsi="Times New Roman"/>
          <w:sz w:val="24"/>
          <w:szCs w:val="24"/>
        </w:rPr>
        <w:t xml:space="preserve">ировать </w:t>
      </w:r>
      <w:r w:rsidRPr="009E207B">
        <w:rPr>
          <w:rFonts w:ascii="Times New Roman" w:hAnsi="Times New Roman"/>
          <w:sz w:val="24"/>
          <w:szCs w:val="24"/>
        </w:rPr>
        <w:t>услови</w:t>
      </w:r>
      <w:r>
        <w:rPr>
          <w:rFonts w:ascii="Times New Roman" w:hAnsi="Times New Roman"/>
          <w:sz w:val="24"/>
          <w:szCs w:val="24"/>
        </w:rPr>
        <w:t>я</w:t>
      </w:r>
      <w:r w:rsidRPr="009E207B">
        <w:rPr>
          <w:rFonts w:ascii="Times New Roman" w:hAnsi="Times New Roman"/>
          <w:sz w:val="24"/>
          <w:szCs w:val="24"/>
        </w:rPr>
        <w:t xml:space="preserve"> реализации инструментария государственного регулирования институциональной поддержки </w:t>
      </w:r>
      <w:r w:rsidRPr="00817465">
        <w:rPr>
          <w:rFonts w:ascii="Times New Roman" w:hAnsi="Times New Roman"/>
          <w:sz w:val="24"/>
          <w:szCs w:val="24"/>
        </w:rPr>
        <w:t>некоммерческих организаций Приморского края</w:t>
      </w:r>
      <w:r>
        <w:rPr>
          <w:rFonts w:ascii="Times New Roman" w:hAnsi="Times New Roman"/>
          <w:sz w:val="24"/>
          <w:szCs w:val="24"/>
        </w:rPr>
        <w:t xml:space="preserve">. Разработать предложения по совершенствованию </w:t>
      </w:r>
      <w:r w:rsidRPr="009E207B">
        <w:rPr>
          <w:rFonts w:ascii="Times New Roman" w:hAnsi="Times New Roman"/>
          <w:sz w:val="24"/>
          <w:szCs w:val="24"/>
        </w:rPr>
        <w:t>государственного инструментария регулирования и</w:t>
      </w:r>
      <w:r>
        <w:rPr>
          <w:rFonts w:ascii="Times New Roman" w:hAnsi="Times New Roman"/>
          <w:sz w:val="24"/>
          <w:szCs w:val="24"/>
        </w:rPr>
        <w:t xml:space="preserve"> </w:t>
      </w:r>
      <w:r w:rsidRPr="009E207B">
        <w:rPr>
          <w:rFonts w:ascii="Times New Roman" w:hAnsi="Times New Roman"/>
          <w:sz w:val="24"/>
          <w:szCs w:val="24"/>
        </w:rPr>
        <w:t xml:space="preserve">институциональной поддержки </w:t>
      </w:r>
      <w:r w:rsidRPr="00817465">
        <w:rPr>
          <w:rFonts w:ascii="Times New Roman" w:hAnsi="Times New Roman"/>
          <w:sz w:val="24"/>
          <w:szCs w:val="24"/>
        </w:rPr>
        <w:t>некоммерческих организаций Приморского края</w:t>
      </w:r>
      <w:r>
        <w:rPr>
          <w:rFonts w:ascii="Times New Roman" w:hAnsi="Times New Roman"/>
          <w:sz w:val="24"/>
          <w:szCs w:val="24"/>
        </w:rPr>
        <w:t xml:space="preserve"> и использовать их для выявления и обоснования наиболее вероятных </w:t>
      </w:r>
      <w:r w:rsidRPr="00965675">
        <w:rPr>
          <w:rFonts w:ascii="Times New Roman" w:hAnsi="Times New Roman"/>
          <w:sz w:val="24"/>
          <w:szCs w:val="24"/>
        </w:rPr>
        <w:t>угроз и риск</w:t>
      </w:r>
      <w:r>
        <w:rPr>
          <w:rFonts w:ascii="Times New Roman" w:hAnsi="Times New Roman"/>
          <w:sz w:val="24"/>
          <w:szCs w:val="24"/>
        </w:rPr>
        <w:t>ов</w:t>
      </w:r>
      <w:r>
        <w:rPr>
          <w:rFonts w:ascii="Times New Roman" w:hAnsi="Times New Roman"/>
          <w:bCs/>
          <w:sz w:val="24"/>
          <w:szCs w:val="24"/>
        </w:rPr>
        <w:t>. Предложить</w:t>
      </w:r>
      <w:r w:rsidRPr="008963DA">
        <w:rPr>
          <w:rFonts w:ascii="Times New Roman" w:hAnsi="Times New Roman"/>
          <w:bCs/>
          <w:sz w:val="24"/>
          <w:szCs w:val="24"/>
        </w:rPr>
        <w:t xml:space="preserve"> вариант</w:t>
      </w:r>
      <w:r>
        <w:rPr>
          <w:rFonts w:ascii="Times New Roman" w:hAnsi="Times New Roman"/>
          <w:bCs/>
          <w:sz w:val="24"/>
          <w:szCs w:val="24"/>
        </w:rPr>
        <w:t>ы</w:t>
      </w:r>
      <w:r w:rsidRPr="008963DA">
        <w:rPr>
          <w:rFonts w:ascii="Times New Roman" w:hAnsi="Times New Roman"/>
          <w:bCs/>
          <w:sz w:val="24"/>
          <w:szCs w:val="24"/>
        </w:rPr>
        <w:t xml:space="preserve"> управленческих решений по совершенствованию системы </w:t>
      </w:r>
      <w:r w:rsidRPr="007640FA">
        <w:rPr>
          <w:rFonts w:ascii="Times New Roman" w:hAnsi="Times New Roman"/>
          <w:bCs/>
          <w:sz w:val="24"/>
          <w:szCs w:val="24"/>
        </w:rPr>
        <w:t xml:space="preserve">государственного регулирования </w:t>
      </w:r>
      <w:r w:rsidRPr="007640FA">
        <w:rPr>
          <w:rFonts w:ascii="Times New Roman" w:hAnsi="Times New Roman"/>
          <w:sz w:val="24"/>
          <w:szCs w:val="24"/>
        </w:rPr>
        <w:t xml:space="preserve">поддержки </w:t>
      </w:r>
      <w:r w:rsidRPr="00817465">
        <w:rPr>
          <w:rFonts w:ascii="Times New Roman" w:hAnsi="Times New Roman"/>
          <w:sz w:val="24"/>
          <w:szCs w:val="24"/>
        </w:rPr>
        <w:t>некоммерческих организаций Приморского края</w:t>
      </w:r>
      <w:r>
        <w:rPr>
          <w:rFonts w:ascii="Times New Roman" w:hAnsi="Times New Roman"/>
          <w:sz w:val="24"/>
          <w:szCs w:val="24"/>
        </w:rPr>
        <w:t xml:space="preserve"> </w:t>
      </w:r>
      <w:r>
        <w:rPr>
          <w:rFonts w:ascii="Times New Roman" w:eastAsia="Times New Roman" w:hAnsi="Times New Roman"/>
          <w:iCs/>
          <w:sz w:val="24"/>
          <w:szCs w:val="24"/>
        </w:rPr>
        <w:t>и разработать показатели стратегического и</w:t>
      </w:r>
      <w:r w:rsidRPr="00000C92">
        <w:rPr>
          <w:rFonts w:ascii="Times New Roman" w:eastAsia="Times New Roman" w:hAnsi="Times New Roman"/>
          <w:iCs/>
          <w:sz w:val="24"/>
          <w:szCs w:val="24"/>
        </w:rPr>
        <w:t xml:space="preserve"> оперативного контроля предл</w:t>
      </w:r>
      <w:r>
        <w:rPr>
          <w:rFonts w:ascii="Times New Roman" w:eastAsia="Times New Roman" w:hAnsi="Times New Roman"/>
          <w:iCs/>
          <w:sz w:val="24"/>
          <w:szCs w:val="24"/>
        </w:rPr>
        <w:t xml:space="preserve">агаемых </w:t>
      </w:r>
      <w:r w:rsidRPr="00000C92">
        <w:rPr>
          <w:rFonts w:ascii="Times New Roman" w:eastAsia="Times New Roman" w:hAnsi="Times New Roman"/>
          <w:iCs/>
          <w:sz w:val="24"/>
          <w:szCs w:val="24"/>
        </w:rPr>
        <w:t>решени</w:t>
      </w:r>
      <w:r>
        <w:rPr>
          <w:rFonts w:ascii="Times New Roman" w:eastAsia="Times New Roman" w:hAnsi="Times New Roman"/>
          <w:iCs/>
          <w:sz w:val="24"/>
          <w:szCs w:val="24"/>
        </w:rPr>
        <w:t>й</w:t>
      </w:r>
      <w:r>
        <w:rPr>
          <w:rFonts w:ascii="Times New Roman" w:hAnsi="Times New Roman"/>
          <w:bCs/>
          <w:sz w:val="24"/>
          <w:szCs w:val="24"/>
        </w:rPr>
        <w:t>.</w:t>
      </w:r>
    </w:p>
    <w:p w14:paraId="1E392CF6" w14:textId="77777777" w:rsidR="00C233EB" w:rsidRPr="009011F6" w:rsidRDefault="00C233EB" w:rsidP="00C233EB">
      <w:pPr>
        <w:widowControl w:val="0"/>
        <w:spacing w:after="0"/>
        <w:jc w:val="both"/>
        <w:rPr>
          <w:rFonts w:ascii="Times New Roman" w:hAnsi="Times New Roman"/>
          <w:b/>
          <w:color w:val="000000"/>
          <w:sz w:val="24"/>
          <w:szCs w:val="24"/>
        </w:rPr>
      </w:pPr>
      <w:r w:rsidRPr="009011F6">
        <w:rPr>
          <w:rFonts w:ascii="Times New Roman" w:hAnsi="Times New Roman"/>
          <w:b/>
          <w:color w:val="000000"/>
          <w:sz w:val="24"/>
          <w:szCs w:val="24"/>
        </w:rPr>
        <w:t xml:space="preserve">Заключение: </w:t>
      </w:r>
      <w:r w:rsidRPr="0002296C">
        <w:rPr>
          <w:rFonts w:ascii="Times New Roman" w:hAnsi="Times New Roman"/>
          <w:bCs/>
          <w:sz w:val="24"/>
          <w:szCs w:val="24"/>
        </w:rPr>
        <w:t>выводы и предложения</w:t>
      </w:r>
      <w:r>
        <w:rPr>
          <w:rFonts w:ascii="Times New Roman" w:hAnsi="Times New Roman"/>
          <w:b/>
          <w:color w:val="000000"/>
          <w:sz w:val="24"/>
          <w:szCs w:val="24"/>
        </w:rPr>
        <w:t xml:space="preserve"> </w:t>
      </w:r>
      <w:r w:rsidRPr="003327FA">
        <w:rPr>
          <w:rFonts w:ascii="Times New Roman" w:hAnsi="Times New Roman"/>
          <w:bCs/>
          <w:sz w:val="24"/>
          <w:szCs w:val="24"/>
        </w:rPr>
        <w:t>по проведенному в период практики исследованию</w:t>
      </w:r>
      <w:r>
        <w:rPr>
          <w:rFonts w:ascii="Times New Roman" w:hAnsi="Times New Roman"/>
          <w:b/>
          <w:color w:val="000000"/>
          <w:sz w:val="24"/>
          <w:szCs w:val="24"/>
        </w:rPr>
        <w:t>.</w:t>
      </w:r>
    </w:p>
    <w:p w14:paraId="127EAD4A" w14:textId="77777777" w:rsidR="00C233EB" w:rsidRPr="009011F6" w:rsidRDefault="00C233EB" w:rsidP="00C233EB">
      <w:pPr>
        <w:widowControl w:val="0"/>
        <w:spacing w:after="0" w:line="240" w:lineRule="auto"/>
        <w:jc w:val="both"/>
        <w:rPr>
          <w:rFonts w:ascii="Times New Roman" w:hAnsi="Times New Roman"/>
          <w:b/>
          <w:color w:val="000000"/>
          <w:sz w:val="24"/>
          <w:szCs w:val="24"/>
        </w:rPr>
      </w:pPr>
      <w:r w:rsidRPr="009011F6">
        <w:rPr>
          <w:rFonts w:ascii="Times New Roman" w:hAnsi="Times New Roman"/>
          <w:b/>
          <w:color w:val="000000"/>
          <w:sz w:val="24"/>
          <w:szCs w:val="24"/>
        </w:rPr>
        <w:t>Список использованных источников</w:t>
      </w:r>
      <w:r>
        <w:rPr>
          <w:rFonts w:ascii="Times New Roman" w:hAnsi="Times New Roman"/>
          <w:b/>
          <w:color w:val="000000"/>
          <w:sz w:val="24"/>
          <w:szCs w:val="24"/>
        </w:rPr>
        <w:t xml:space="preserve"> (не менее 15 позиций не старше 5 лет)</w:t>
      </w:r>
      <w:r w:rsidRPr="009011F6">
        <w:rPr>
          <w:rFonts w:ascii="Times New Roman" w:hAnsi="Times New Roman"/>
          <w:b/>
          <w:color w:val="000000"/>
          <w:sz w:val="24"/>
          <w:szCs w:val="24"/>
        </w:rPr>
        <w:t xml:space="preserve">: </w:t>
      </w:r>
      <w:r>
        <w:rPr>
          <w:rFonts w:ascii="Times New Roman" w:eastAsia="Times New Roman" w:hAnsi="Times New Roman"/>
          <w:bCs/>
          <w:sz w:val="24"/>
          <w:szCs w:val="24"/>
        </w:rPr>
        <w:t>с</w:t>
      </w:r>
      <w:r w:rsidRPr="009011F6">
        <w:rPr>
          <w:rFonts w:ascii="Times New Roman" w:eastAsia="Times New Roman" w:hAnsi="Times New Roman"/>
          <w:bCs/>
          <w:sz w:val="24"/>
          <w:szCs w:val="24"/>
        </w:rPr>
        <w:t xml:space="preserve">оставить список литературы с использованием </w:t>
      </w:r>
      <w:r>
        <w:rPr>
          <w:rFonts w:ascii="Times New Roman" w:eastAsia="Times New Roman" w:hAnsi="Times New Roman"/>
          <w:bCs/>
          <w:sz w:val="24"/>
          <w:szCs w:val="24"/>
        </w:rPr>
        <w:t xml:space="preserve">электронных библиотечных систем и </w:t>
      </w:r>
      <w:r w:rsidRPr="009011F6">
        <w:rPr>
          <w:rFonts w:ascii="Times New Roman" w:eastAsia="Times New Roman" w:hAnsi="Times New Roman"/>
          <w:bCs/>
          <w:sz w:val="24"/>
          <w:szCs w:val="24"/>
        </w:rPr>
        <w:t>профессиональных баз данн</w:t>
      </w:r>
      <w:r>
        <w:rPr>
          <w:rFonts w:ascii="Times New Roman" w:eastAsia="Times New Roman" w:hAnsi="Times New Roman"/>
          <w:bCs/>
          <w:sz w:val="24"/>
          <w:szCs w:val="24"/>
        </w:rPr>
        <w:t>ых Интернет-</w:t>
      </w:r>
      <w:r w:rsidRPr="009011F6">
        <w:rPr>
          <w:rFonts w:ascii="Times New Roman" w:eastAsia="Times New Roman" w:hAnsi="Times New Roman"/>
          <w:bCs/>
          <w:sz w:val="24"/>
          <w:szCs w:val="24"/>
        </w:rPr>
        <w:t>ресурсов</w:t>
      </w:r>
      <w:r>
        <w:rPr>
          <w:rFonts w:ascii="Times New Roman" w:eastAsia="Times New Roman" w:hAnsi="Times New Roman"/>
          <w:bCs/>
          <w:sz w:val="24"/>
          <w:szCs w:val="24"/>
        </w:rPr>
        <w:t>.</w:t>
      </w:r>
    </w:p>
    <w:p w14:paraId="20CAB425" w14:textId="77777777" w:rsidR="00C233EB" w:rsidRDefault="00C233EB" w:rsidP="00C233EB">
      <w:pPr>
        <w:widowControl w:val="0"/>
        <w:spacing w:after="0" w:line="240" w:lineRule="auto"/>
        <w:ind w:firstLine="400"/>
        <w:jc w:val="both"/>
        <w:rPr>
          <w:rFonts w:ascii="Times New Roman" w:eastAsia="Times New Roman" w:hAnsi="Times New Roman"/>
          <w:sz w:val="24"/>
          <w:szCs w:val="24"/>
        </w:rPr>
      </w:pPr>
    </w:p>
    <w:p w14:paraId="1B6DB521" w14:textId="77777777" w:rsidR="00C233EB" w:rsidRPr="00903A8C" w:rsidRDefault="00C233EB" w:rsidP="00C233EB">
      <w:pPr>
        <w:widowControl w:val="0"/>
        <w:spacing w:after="0" w:line="240" w:lineRule="auto"/>
        <w:ind w:firstLine="400"/>
        <w:jc w:val="both"/>
        <w:rPr>
          <w:rFonts w:ascii="Times New Roman" w:eastAsia="Times New Roman" w:hAnsi="Times New Roman"/>
          <w:sz w:val="24"/>
          <w:szCs w:val="24"/>
        </w:rPr>
      </w:pPr>
      <w:r>
        <w:rPr>
          <w:rFonts w:ascii="Times New Roman" w:eastAsia="Times New Roman" w:hAnsi="Times New Roman"/>
          <w:sz w:val="24"/>
          <w:szCs w:val="24"/>
        </w:rPr>
        <w:t>Р</w:t>
      </w:r>
      <w:r w:rsidRPr="00903A8C">
        <w:rPr>
          <w:rFonts w:ascii="Times New Roman" w:eastAsia="Times New Roman" w:hAnsi="Times New Roman"/>
          <w:sz w:val="24"/>
          <w:szCs w:val="24"/>
        </w:rPr>
        <w:t xml:space="preserve">уководитель </w:t>
      </w:r>
      <w:r>
        <w:rPr>
          <w:rFonts w:ascii="Times New Roman" w:eastAsia="Times New Roman" w:hAnsi="Times New Roman"/>
          <w:sz w:val="24"/>
          <w:szCs w:val="24"/>
        </w:rPr>
        <w:t>от кафедры</w:t>
      </w:r>
    </w:p>
    <w:p w14:paraId="5ACA639E" w14:textId="77777777" w:rsidR="00C233EB" w:rsidRPr="00903A8C" w:rsidRDefault="00C233EB" w:rsidP="00C233EB">
      <w:pPr>
        <w:widowControl w:val="0"/>
        <w:spacing w:after="0" w:line="480" w:lineRule="auto"/>
        <w:ind w:firstLine="400"/>
        <w:jc w:val="both"/>
        <w:rPr>
          <w:rFonts w:ascii="Times New Roman" w:eastAsia="Times New Roman" w:hAnsi="Times New Roman"/>
          <w:sz w:val="24"/>
          <w:szCs w:val="24"/>
        </w:rPr>
      </w:pPr>
      <w:r>
        <w:rPr>
          <w:rFonts w:ascii="Times New Roman" w:eastAsia="Times New Roman" w:hAnsi="Times New Roman"/>
          <w:sz w:val="24"/>
          <w:szCs w:val="24"/>
        </w:rPr>
        <w:t>канд. экон. наук, доцент</w:t>
      </w:r>
      <w:r>
        <w:rPr>
          <w:rFonts w:ascii="Times New Roman" w:eastAsia="Times New Roman" w:hAnsi="Times New Roman"/>
          <w:sz w:val="24"/>
          <w:szCs w:val="24"/>
        </w:rPr>
        <w:tab/>
      </w:r>
      <w:r>
        <w:rPr>
          <w:rFonts w:ascii="Times New Roman" w:eastAsia="Times New Roman" w:hAnsi="Times New Roman"/>
          <w:sz w:val="24"/>
          <w:szCs w:val="24"/>
        </w:rPr>
        <w:tab/>
      </w:r>
      <w:r>
        <w:rPr>
          <w:rFonts w:ascii="Times New Roman" w:eastAsia="Times New Roman" w:hAnsi="Times New Roman"/>
          <w:sz w:val="24"/>
          <w:szCs w:val="24"/>
        </w:rPr>
        <w:tab/>
        <w:t>___________</w:t>
      </w:r>
      <w:r w:rsidRPr="00903A8C">
        <w:rPr>
          <w:rFonts w:ascii="Times New Roman" w:eastAsia="Times New Roman" w:hAnsi="Times New Roman"/>
          <w:sz w:val="24"/>
          <w:szCs w:val="24"/>
        </w:rPr>
        <w:t>___________</w:t>
      </w:r>
      <w:r>
        <w:rPr>
          <w:rFonts w:ascii="Times New Roman" w:eastAsia="Times New Roman" w:hAnsi="Times New Roman"/>
          <w:sz w:val="24"/>
          <w:szCs w:val="24"/>
        </w:rPr>
        <w:t xml:space="preserve"> С.И. Веролайнен </w:t>
      </w:r>
    </w:p>
    <w:p w14:paraId="215C79D2" w14:textId="77777777" w:rsidR="00C233EB" w:rsidRPr="003327FA" w:rsidRDefault="00C233EB" w:rsidP="00C233EB">
      <w:pPr>
        <w:widowControl w:val="0"/>
        <w:spacing w:after="0" w:line="240" w:lineRule="auto"/>
        <w:ind w:firstLine="403"/>
        <w:jc w:val="both"/>
        <w:rPr>
          <w:rFonts w:ascii="Times New Roman" w:eastAsia="Times New Roman" w:hAnsi="Times New Roman"/>
          <w:sz w:val="24"/>
          <w:szCs w:val="24"/>
        </w:rPr>
      </w:pPr>
      <w:r w:rsidRPr="003327FA">
        <w:rPr>
          <w:rFonts w:ascii="Times New Roman" w:eastAsia="Times New Roman" w:hAnsi="Times New Roman"/>
          <w:sz w:val="24"/>
          <w:szCs w:val="24"/>
        </w:rPr>
        <w:t xml:space="preserve">Задание получил:   </w:t>
      </w:r>
      <w:r w:rsidRPr="00013FAD">
        <w:rPr>
          <w:rFonts w:ascii="Times New Roman" w:eastAsia="Times New Roman" w:hAnsi="Times New Roman"/>
          <w:color w:val="FFFFFF" w:themeColor="background1"/>
          <w:sz w:val="24"/>
          <w:szCs w:val="24"/>
        </w:rPr>
        <w:t>18.04.22 г.</w:t>
      </w:r>
      <w:r w:rsidRPr="003327FA">
        <w:rPr>
          <w:rFonts w:ascii="Times New Roman" w:eastAsia="Times New Roman" w:hAnsi="Times New Roman"/>
          <w:sz w:val="24"/>
          <w:szCs w:val="24"/>
        </w:rPr>
        <w:t xml:space="preserve">    </w:t>
      </w:r>
      <w:r>
        <w:rPr>
          <w:rFonts w:ascii="Times New Roman" w:eastAsia="Times New Roman" w:hAnsi="Times New Roman"/>
          <w:sz w:val="24"/>
          <w:szCs w:val="24"/>
        </w:rPr>
        <w:t xml:space="preserve">               </w:t>
      </w:r>
      <w:r w:rsidRPr="003327FA">
        <w:rPr>
          <w:rFonts w:ascii="Times New Roman" w:eastAsia="Times New Roman" w:hAnsi="Times New Roman"/>
          <w:sz w:val="24"/>
          <w:szCs w:val="24"/>
        </w:rPr>
        <w:t xml:space="preserve">      </w:t>
      </w:r>
      <w:r>
        <w:rPr>
          <w:rFonts w:ascii="Times New Roman" w:eastAsia="Times New Roman" w:hAnsi="Times New Roman"/>
          <w:sz w:val="24"/>
          <w:szCs w:val="24"/>
        </w:rPr>
        <w:t>___________</w:t>
      </w:r>
      <w:r w:rsidRPr="00903A8C">
        <w:rPr>
          <w:rFonts w:ascii="Times New Roman" w:eastAsia="Times New Roman" w:hAnsi="Times New Roman"/>
          <w:sz w:val="24"/>
          <w:szCs w:val="24"/>
        </w:rPr>
        <w:t>___________</w:t>
      </w:r>
      <w:r w:rsidRPr="003327FA">
        <w:rPr>
          <w:rFonts w:ascii="Times New Roman" w:eastAsia="Times New Roman" w:hAnsi="Times New Roman"/>
          <w:sz w:val="24"/>
          <w:szCs w:val="24"/>
        </w:rPr>
        <w:t xml:space="preserve"> </w:t>
      </w:r>
      <w:r>
        <w:rPr>
          <w:rFonts w:ascii="Times New Roman" w:eastAsia="Times New Roman" w:hAnsi="Times New Roman"/>
          <w:sz w:val="24"/>
          <w:szCs w:val="24"/>
        </w:rPr>
        <w:t>В</w:t>
      </w:r>
      <w:r w:rsidRPr="003327FA">
        <w:rPr>
          <w:rFonts w:ascii="Times New Roman" w:eastAsia="Times New Roman" w:hAnsi="Times New Roman"/>
          <w:sz w:val="24"/>
          <w:szCs w:val="24"/>
        </w:rPr>
        <w:t>.</w:t>
      </w:r>
      <w:r>
        <w:rPr>
          <w:rFonts w:ascii="Times New Roman" w:eastAsia="Times New Roman" w:hAnsi="Times New Roman"/>
          <w:sz w:val="24"/>
          <w:szCs w:val="24"/>
        </w:rPr>
        <w:t>Ю</w:t>
      </w:r>
      <w:r w:rsidRPr="003327FA">
        <w:rPr>
          <w:rFonts w:ascii="Times New Roman" w:eastAsia="Times New Roman" w:hAnsi="Times New Roman"/>
          <w:sz w:val="24"/>
          <w:szCs w:val="24"/>
        </w:rPr>
        <w:t>.</w:t>
      </w:r>
      <w:r>
        <w:rPr>
          <w:rFonts w:ascii="Times New Roman" w:hAnsi="Times New Roman"/>
          <w:sz w:val="24"/>
          <w:szCs w:val="24"/>
        </w:rPr>
        <w:t xml:space="preserve"> </w:t>
      </w:r>
      <w:r w:rsidRPr="00817465">
        <w:rPr>
          <w:rFonts w:ascii="Times New Roman" w:hAnsi="Times New Roman"/>
          <w:sz w:val="24"/>
          <w:szCs w:val="24"/>
        </w:rPr>
        <w:t>Сафонов</w:t>
      </w:r>
    </w:p>
    <w:p w14:paraId="73BA2376" w14:textId="77777777" w:rsidR="00C233EB" w:rsidRDefault="00C233EB" w:rsidP="00C233EB">
      <w:pPr>
        <w:widowControl w:val="0"/>
        <w:spacing w:after="0" w:line="240" w:lineRule="auto"/>
        <w:ind w:firstLine="403"/>
        <w:jc w:val="both"/>
        <w:rPr>
          <w:rFonts w:ascii="Times New Roman" w:eastAsia="Times New Roman" w:hAnsi="Times New Roman"/>
          <w:sz w:val="24"/>
          <w:szCs w:val="24"/>
        </w:rPr>
      </w:pPr>
    </w:p>
    <w:p w14:paraId="46EF4C38" w14:textId="77777777" w:rsidR="00C233EB" w:rsidRPr="001A5D64" w:rsidRDefault="00C233EB" w:rsidP="00C233EB">
      <w:pPr>
        <w:pStyle w:val="ae"/>
        <w:spacing w:before="0" w:line="240" w:lineRule="auto"/>
        <w:jc w:val="center"/>
        <w:rPr>
          <w:rFonts w:ascii="Times New Roman" w:eastAsia="Malgun Gothic" w:hAnsi="Times New Roman" w:cs="Times New Roman"/>
          <w:color w:val="auto"/>
          <w:sz w:val="28"/>
          <w:szCs w:val="28"/>
          <w:lang w:eastAsia="ko-KR"/>
        </w:rPr>
      </w:pPr>
    </w:p>
    <w:p w14:paraId="654BDEFA" w14:textId="77777777" w:rsidR="00C233EB" w:rsidRDefault="00C233EB" w:rsidP="00C233EB">
      <w:pPr>
        <w:rPr>
          <w:rFonts w:ascii="Times New Roman" w:eastAsia="Malgun Gothic" w:hAnsi="Times New Roman" w:cs="Times New Roman"/>
          <w:sz w:val="28"/>
          <w:szCs w:val="28"/>
          <w:lang w:eastAsia="ko-KR"/>
        </w:rPr>
      </w:pPr>
      <w:r>
        <w:rPr>
          <w:rFonts w:ascii="Times New Roman" w:eastAsia="Malgun Gothic" w:hAnsi="Times New Roman" w:cs="Times New Roman"/>
          <w:sz w:val="28"/>
          <w:szCs w:val="28"/>
          <w:lang w:eastAsia="ko-KR"/>
        </w:rPr>
        <w:br w:type="page"/>
      </w:r>
    </w:p>
    <w:p w14:paraId="2AB60679" w14:textId="77777777" w:rsidR="00C233EB" w:rsidRPr="008D0B38" w:rsidRDefault="00C233EB" w:rsidP="00567404">
      <w:pPr>
        <w:widowControl w:val="0"/>
        <w:suppressAutoHyphens/>
        <w:spacing w:after="120" w:line="240" w:lineRule="auto"/>
        <w:jc w:val="center"/>
        <w:rPr>
          <w:rFonts w:ascii="Times New Roman" w:eastAsia="Times New Roman" w:hAnsi="Times New Roman" w:cs="Times New Roman"/>
          <w:caps/>
          <w:sz w:val="24"/>
          <w:szCs w:val="24"/>
        </w:rPr>
      </w:pPr>
      <w:r w:rsidRPr="008D0B38">
        <w:rPr>
          <w:rFonts w:ascii="Times New Roman" w:eastAsia="Times New Roman" w:hAnsi="Times New Roman" w:cs="Times New Roman"/>
          <w:caps/>
          <w:sz w:val="24"/>
          <w:szCs w:val="24"/>
        </w:rPr>
        <w:lastRenderedPageBreak/>
        <w:t>МИНИСТЕРСТВО НАУКИ И ВЫСШЕГО образования российской федерации</w:t>
      </w:r>
    </w:p>
    <w:p w14:paraId="242307C8" w14:textId="77777777" w:rsidR="00C233EB" w:rsidRPr="008D0B38" w:rsidRDefault="00C233EB" w:rsidP="00567404">
      <w:pPr>
        <w:suppressAutoHyphens/>
        <w:spacing w:after="0" w:line="240" w:lineRule="auto"/>
        <w:contextualSpacing/>
        <w:jc w:val="center"/>
        <w:rPr>
          <w:rFonts w:ascii="Times New Roman" w:eastAsia="Calibri" w:hAnsi="Times New Roman" w:cs="Times New Roman"/>
          <w:sz w:val="24"/>
          <w:szCs w:val="24"/>
        </w:rPr>
      </w:pPr>
      <w:r w:rsidRPr="008D0B38">
        <w:rPr>
          <w:rFonts w:ascii="Times New Roman" w:eastAsia="Calibri" w:hAnsi="Times New Roman" w:cs="Times New Roman"/>
          <w:sz w:val="24"/>
          <w:szCs w:val="24"/>
        </w:rPr>
        <w:t>ФЕДЕРАЛЬНОЕ ГОСУДАРСТВЕННОЕ БЮДЖЕТНОЕ ОБРАЗОВАТЕЛЬНОЕ УЧРЕЖДЕНИЕ ВЫСШЕГО ОБРАЗОВАНИЯ</w:t>
      </w:r>
    </w:p>
    <w:p w14:paraId="6EEE437E" w14:textId="77777777" w:rsidR="00C233EB" w:rsidRPr="008D0B38" w:rsidRDefault="00C233EB" w:rsidP="00567404">
      <w:pPr>
        <w:suppressAutoHyphens/>
        <w:spacing w:after="0" w:line="240" w:lineRule="auto"/>
        <w:contextualSpacing/>
        <w:jc w:val="center"/>
        <w:rPr>
          <w:rFonts w:ascii="Times New Roman" w:eastAsia="Calibri" w:hAnsi="Times New Roman" w:cs="Times New Roman"/>
          <w:sz w:val="24"/>
          <w:szCs w:val="24"/>
        </w:rPr>
      </w:pPr>
      <w:r w:rsidRPr="008D0B38">
        <w:rPr>
          <w:rFonts w:ascii="Times New Roman" w:eastAsia="Calibri" w:hAnsi="Times New Roman" w:cs="Times New Roman"/>
          <w:sz w:val="24"/>
          <w:szCs w:val="24"/>
        </w:rPr>
        <w:t xml:space="preserve">«ВЛАДИВОСТОКСКИЙ ГОСУДАРСТВЕННЫЙ УНИВЕРСИТЕТ </w:t>
      </w:r>
    </w:p>
    <w:p w14:paraId="45A02FAF" w14:textId="77777777" w:rsidR="00C233EB" w:rsidRPr="008D0B38" w:rsidRDefault="00C233EB" w:rsidP="00567404">
      <w:pPr>
        <w:suppressAutoHyphens/>
        <w:spacing w:after="120" w:line="240" w:lineRule="auto"/>
        <w:jc w:val="center"/>
        <w:rPr>
          <w:rFonts w:ascii="Times New Roman" w:eastAsia="Calibri" w:hAnsi="Times New Roman" w:cs="Times New Roman"/>
          <w:sz w:val="24"/>
          <w:szCs w:val="24"/>
        </w:rPr>
      </w:pPr>
      <w:r w:rsidRPr="008D0B38">
        <w:rPr>
          <w:rFonts w:ascii="Times New Roman" w:eastAsia="Calibri" w:hAnsi="Times New Roman" w:cs="Times New Roman"/>
          <w:sz w:val="24"/>
          <w:szCs w:val="24"/>
        </w:rPr>
        <w:t>ЭКОНОМИКИ И СЕРВИСА»</w:t>
      </w:r>
    </w:p>
    <w:p w14:paraId="2D52309B" w14:textId="77777777" w:rsidR="00C233EB" w:rsidRPr="008D0B38" w:rsidRDefault="00C233EB" w:rsidP="00567404">
      <w:pPr>
        <w:suppressAutoHyphens/>
        <w:spacing w:after="0" w:line="240" w:lineRule="auto"/>
        <w:contextualSpacing/>
        <w:jc w:val="center"/>
        <w:rPr>
          <w:rFonts w:ascii="Times New Roman" w:eastAsia="Calibri" w:hAnsi="Times New Roman" w:cs="Times New Roman"/>
          <w:sz w:val="24"/>
          <w:szCs w:val="24"/>
        </w:rPr>
      </w:pPr>
      <w:r w:rsidRPr="008D0B38">
        <w:rPr>
          <w:rFonts w:ascii="Times New Roman" w:eastAsia="Calibri" w:hAnsi="Times New Roman" w:cs="Times New Roman"/>
          <w:sz w:val="24"/>
          <w:szCs w:val="24"/>
        </w:rPr>
        <w:t>ИНСТИТУТ МЕЖДУНАРОДНОГО БИЗНЕСА, ЭКОНОМИКИ И УПРАВЛЕНИЯ</w:t>
      </w:r>
    </w:p>
    <w:p w14:paraId="451F7097" w14:textId="77777777" w:rsidR="00C233EB" w:rsidRPr="008D0B38" w:rsidRDefault="00C233EB" w:rsidP="00567404">
      <w:pPr>
        <w:suppressAutoHyphens/>
        <w:spacing w:after="0" w:line="240" w:lineRule="auto"/>
        <w:contextualSpacing/>
        <w:jc w:val="center"/>
        <w:rPr>
          <w:rFonts w:ascii="Times New Roman" w:eastAsia="Calibri" w:hAnsi="Times New Roman" w:cs="Times New Roman"/>
          <w:sz w:val="24"/>
          <w:szCs w:val="24"/>
        </w:rPr>
      </w:pPr>
      <w:r w:rsidRPr="008D0B38">
        <w:rPr>
          <w:rFonts w:ascii="Times New Roman" w:eastAsia="Calibri" w:hAnsi="Times New Roman" w:cs="Times New Roman"/>
          <w:sz w:val="24"/>
          <w:szCs w:val="24"/>
        </w:rPr>
        <w:t>КАФЕДРА ЭКОНОМИКИ И УПРАВЛЕНИЯ</w:t>
      </w:r>
    </w:p>
    <w:p w14:paraId="622F393B" w14:textId="77777777" w:rsidR="00C233EB" w:rsidRPr="008D0B38" w:rsidRDefault="00C233EB" w:rsidP="00C233EB">
      <w:pPr>
        <w:spacing w:after="0" w:line="240" w:lineRule="auto"/>
        <w:ind w:left="720" w:firstLine="567"/>
        <w:contextualSpacing/>
        <w:jc w:val="center"/>
        <w:rPr>
          <w:rFonts w:ascii="Times New Roman" w:eastAsia="Calibri" w:hAnsi="Times New Roman" w:cs="Times New Roman"/>
          <w:sz w:val="24"/>
          <w:szCs w:val="24"/>
        </w:rPr>
      </w:pPr>
    </w:p>
    <w:p w14:paraId="48B3673F" w14:textId="77777777" w:rsidR="00C233EB" w:rsidRDefault="00C233EB" w:rsidP="00C233EB">
      <w:pPr>
        <w:spacing w:after="0" w:line="240" w:lineRule="auto"/>
        <w:ind w:firstLine="709"/>
        <w:jc w:val="center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ХАРАКТЕРИСТИКА</w:t>
      </w:r>
    </w:p>
    <w:p w14:paraId="258CBB6C" w14:textId="77777777" w:rsidR="00C233EB" w:rsidRPr="008D0B38" w:rsidRDefault="00C233EB" w:rsidP="00C233EB">
      <w:pPr>
        <w:spacing w:after="0" w:line="240" w:lineRule="auto"/>
        <w:ind w:firstLine="709"/>
        <w:jc w:val="center"/>
        <w:rPr>
          <w:rFonts w:ascii="Times New Roman" w:eastAsia="Times New Roman" w:hAnsi="Times New Roman" w:cs="Times New Roman"/>
          <w:sz w:val="24"/>
          <w:szCs w:val="24"/>
        </w:rPr>
      </w:pPr>
    </w:p>
    <w:p w14:paraId="22FEE86A" w14:textId="77777777" w:rsidR="00C233EB" w:rsidRPr="008D0B38" w:rsidRDefault="00C233EB" w:rsidP="00C233EB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Выдана студенту</w:t>
      </w:r>
      <w:r w:rsidRPr="008D0B38">
        <w:rPr>
          <w:rFonts w:ascii="Times New Roman" w:eastAsia="Times New Roman" w:hAnsi="Times New Roman" w:cs="Times New Roman"/>
          <w:sz w:val="24"/>
          <w:szCs w:val="24"/>
        </w:rPr>
        <w:t xml:space="preserve"> Сафонов</w:t>
      </w:r>
      <w:r>
        <w:rPr>
          <w:rFonts w:ascii="Times New Roman" w:eastAsia="Times New Roman" w:hAnsi="Times New Roman" w:cs="Times New Roman"/>
          <w:sz w:val="24"/>
          <w:szCs w:val="24"/>
        </w:rPr>
        <w:t>у</w:t>
      </w:r>
      <w:r w:rsidRPr="008D0B38">
        <w:rPr>
          <w:rFonts w:ascii="Times New Roman" w:eastAsia="Times New Roman" w:hAnsi="Times New Roman" w:cs="Times New Roman"/>
          <w:sz w:val="24"/>
          <w:szCs w:val="24"/>
        </w:rPr>
        <w:t xml:space="preserve"> Владислав</w:t>
      </w:r>
      <w:r>
        <w:rPr>
          <w:rFonts w:ascii="Times New Roman" w:eastAsia="Times New Roman" w:hAnsi="Times New Roman" w:cs="Times New Roman"/>
          <w:sz w:val="24"/>
          <w:szCs w:val="24"/>
        </w:rPr>
        <w:t>у</w:t>
      </w:r>
      <w:r w:rsidRPr="008D0B38">
        <w:rPr>
          <w:rFonts w:ascii="Times New Roman" w:eastAsia="Times New Roman" w:hAnsi="Times New Roman" w:cs="Times New Roman"/>
          <w:sz w:val="24"/>
          <w:szCs w:val="24"/>
        </w:rPr>
        <w:t xml:space="preserve"> Юрьевич</w:t>
      </w:r>
      <w:r>
        <w:rPr>
          <w:rFonts w:ascii="Times New Roman" w:eastAsia="Times New Roman" w:hAnsi="Times New Roman" w:cs="Times New Roman"/>
          <w:sz w:val="24"/>
          <w:szCs w:val="24"/>
        </w:rPr>
        <w:t>у, г</w:t>
      </w:r>
      <w:r w:rsidRPr="008D0B38">
        <w:rPr>
          <w:rFonts w:ascii="Times New Roman" w:eastAsia="Times New Roman" w:hAnsi="Times New Roman" w:cs="Times New Roman"/>
          <w:sz w:val="24"/>
          <w:szCs w:val="24"/>
        </w:rPr>
        <w:t>рупп</w:t>
      </w:r>
      <w:r>
        <w:rPr>
          <w:rFonts w:ascii="Times New Roman" w:eastAsia="Times New Roman" w:hAnsi="Times New Roman" w:cs="Times New Roman"/>
          <w:sz w:val="24"/>
          <w:szCs w:val="24"/>
        </w:rPr>
        <w:t>ы</w:t>
      </w:r>
      <w:r w:rsidRPr="008D0B38">
        <w:rPr>
          <w:rFonts w:ascii="Times New Roman" w:eastAsia="Times New Roman" w:hAnsi="Times New Roman" w:cs="Times New Roman"/>
          <w:sz w:val="24"/>
          <w:szCs w:val="24"/>
        </w:rPr>
        <w:t xml:space="preserve"> МГУ-21-ГР1</w:t>
      </w:r>
    </w:p>
    <w:p w14:paraId="2826FD9B" w14:textId="77777777" w:rsidR="00C233EB" w:rsidRDefault="00C233EB" w:rsidP="00C233EB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14:paraId="7ADBE7A4" w14:textId="47E2143A" w:rsidR="00C233EB" w:rsidRPr="002F7D7B" w:rsidRDefault="00C233EB" w:rsidP="00C233EB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 xml:space="preserve">Период прохождения </w:t>
      </w:r>
      <w:r w:rsidR="00373D67">
        <w:rPr>
          <w:rFonts w:ascii="Times New Roman" w:eastAsia="Times New Roman" w:hAnsi="Times New Roman" w:cs="Times New Roman"/>
          <w:sz w:val="24"/>
          <w:szCs w:val="24"/>
        </w:rPr>
        <w:t>производственной практики</w:t>
      </w:r>
      <w:r w:rsidR="00373D67" w:rsidRPr="00373D67">
        <w:rPr>
          <w:rFonts w:ascii="Times New Roman" w:eastAsia="Times New Roman" w:hAnsi="Times New Roman" w:cs="Times New Roman"/>
          <w:sz w:val="24"/>
          <w:szCs w:val="24"/>
        </w:rPr>
        <w:t xml:space="preserve"> по профилю профессиональной деятельности 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с </w:t>
      </w:r>
      <w:r w:rsidRPr="00C233EB">
        <w:rPr>
          <w:rFonts w:ascii="Times New Roman" w:eastAsia="Times New Roman" w:hAnsi="Times New Roman" w:cs="Times New Roman"/>
          <w:sz w:val="24"/>
          <w:szCs w:val="24"/>
        </w:rPr>
        <w:t xml:space="preserve">23.05.2022 </w:t>
      </w:r>
      <w:r>
        <w:rPr>
          <w:rFonts w:ascii="Times New Roman" w:eastAsia="Times New Roman" w:hAnsi="Times New Roman" w:cs="Times New Roman"/>
          <w:sz w:val="24"/>
          <w:szCs w:val="24"/>
        </w:rPr>
        <w:t>г</w:t>
      </w:r>
      <w:r w:rsidRPr="00C233EB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>по</w:t>
      </w:r>
      <w:r w:rsidRPr="00C233EB">
        <w:rPr>
          <w:rFonts w:ascii="Times New Roman" w:eastAsia="Times New Roman" w:hAnsi="Times New Roman" w:cs="Times New Roman"/>
          <w:sz w:val="24"/>
          <w:szCs w:val="24"/>
        </w:rPr>
        <w:t xml:space="preserve"> 16.07.2022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г.</w:t>
      </w:r>
    </w:p>
    <w:p w14:paraId="61527197" w14:textId="77777777" w:rsidR="00C233EB" w:rsidRDefault="00C233EB" w:rsidP="00C233EB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14:paraId="32DCA72A" w14:textId="77777777" w:rsidR="00C233EB" w:rsidRPr="008D0B38" w:rsidRDefault="00C233EB" w:rsidP="000A2837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В период прохождения практики студент Сафонов Владислав Юрьевич выполнял работу по исследованию выбранной темы магистерской диссертации «</w:t>
      </w:r>
      <w:r w:rsidRPr="008D0B38">
        <w:rPr>
          <w:rFonts w:ascii="Times New Roman" w:eastAsia="Times New Roman" w:hAnsi="Times New Roman" w:cs="Times New Roman"/>
          <w:sz w:val="24"/>
          <w:szCs w:val="24"/>
        </w:rPr>
        <w:t>Оценка эффективности реализации государственных программ поддержки некоммерческих организаций Приморского края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». Перед ним были поставлены задачи, </w:t>
      </w:r>
      <w:r w:rsidR="000A2837">
        <w:rPr>
          <w:rFonts w:ascii="Times New Roman" w:hAnsi="Times New Roman"/>
          <w:bCs/>
          <w:sz w:val="24"/>
          <w:szCs w:val="24"/>
        </w:rPr>
        <w:t>п</w:t>
      </w:r>
      <w:r w:rsidR="000A2837" w:rsidRPr="009E207B">
        <w:rPr>
          <w:rFonts w:ascii="Times New Roman" w:hAnsi="Times New Roman"/>
          <w:bCs/>
          <w:sz w:val="24"/>
          <w:szCs w:val="24"/>
        </w:rPr>
        <w:t xml:space="preserve">ровести анализ инструментов </w:t>
      </w:r>
      <w:r w:rsidR="000A2837">
        <w:rPr>
          <w:rFonts w:ascii="Times New Roman" w:hAnsi="Times New Roman"/>
          <w:bCs/>
          <w:sz w:val="24"/>
          <w:szCs w:val="24"/>
        </w:rPr>
        <w:t>о</w:t>
      </w:r>
      <w:r w:rsidR="000A2837" w:rsidRPr="00F75D54">
        <w:rPr>
          <w:rFonts w:ascii="Times New Roman" w:hAnsi="Times New Roman"/>
          <w:bCs/>
          <w:sz w:val="24"/>
          <w:szCs w:val="24"/>
        </w:rPr>
        <w:t>ценк</w:t>
      </w:r>
      <w:r w:rsidR="000A2837">
        <w:rPr>
          <w:rFonts w:ascii="Times New Roman" w:hAnsi="Times New Roman"/>
          <w:bCs/>
          <w:sz w:val="24"/>
          <w:szCs w:val="24"/>
        </w:rPr>
        <w:t>и</w:t>
      </w:r>
      <w:r w:rsidR="000A2837" w:rsidRPr="00F75D54">
        <w:rPr>
          <w:rFonts w:ascii="Times New Roman" w:hAnsi="Times New Roman"/>
          <w:bCs/>
          <w:sz w:val="24"/>
          <w:szCs w:val="24"/>
        </w:rPr>
        <w:t xml:space="preserve"> эффективности реализации государственных программ поддержки некоммерческих организаций </w:t>
      </w:r>
      <w:r w:rsidR="000A2837" w:rsidRPr="009E207B">
        <w:rPr>
          <w:rFonts w:ascii="Times New Roman" w:hAnsi="Times New Roman"/>
          <w:bCs/>
          <w:sz w:val="24"/>
          <w:szCs w:val="24"/>
        </w:rPr>
        <w:t xml:space="preserve">с определением </w:t>
      </w:r>
      <w:r w:rsidR="000A2837">
        <w:rPr>
          <w:rFonts w:ascii="Times New Roman" w:hAnsi="Times New Roman"/>
          <w:bCs/>
          <w:sz w:val="24"/>
          <w:szCs w:val="24"/>
        </w:rPr>
        <w:t>их правового и организационного характера; о</w:t>
      </w:r>
      <w:r w:rsidR="000A2837" w:rsidRPr="009E207B">
        <w:rPr>
          <w:rFonts w:ascii="Times New Roman" w:hAnsi="Times New Roman"/>
          <w:bCs/>
          <w:sz w:val="24"/>
          <w:szCs w:val="24"/>
        </w:rPr>
        <w:t>боснова</w:t>
      </w:r>
      <w:r w:rsidR="000A2837">
        <w:rPr>
          <w:rFonts w:ascii="Times New Roman" w:hAnsi="Times New Roman"/>
          <w:bCs/>
          <w:sz w:val="24"/>
          <w:szCs w:val="24"/>
        </w:rPr>
        <w:t xml:space="preserve">ть </w:t>
      </w:r>
      <w:r w:rsidR="000A2837" w:rsidRPr="009E207B">
        <w:rPr>
          <w:rFonts w:ascii="Times New Roman" w:hAnsi="Times New Roman"/>
          <w:bCs/>
          <w:sz w:val="24"/>
          <w:szCs w:val="24"/>
        </w:rPr>
        <w:t>актуальност</w:t>
      </w:r>
      <w:r w:rsidR="000A2837">
        <w:rPr>
          <w:rFonts w:ascii="Times New Roman" w:hAnsi="Times New Roman"/>
          <w:bCs/>
          <w:sz w:val="24"/>
          <w:szCs w:val="24"/>
        </w:rPr>
        <w:t>ь о</w:t>
      </w:r>
      <w:r w:rsidR="000A2837" w:rsidRPr="00817465">
        <w:rPr>
          <w:rFonts w:ascii="Times New Roman" w:hAnsi="Times New Roman"/>
          <w:sz w:val="24"/>
          <w:szCs w:val="24"/>
        </w:rPr>
        <w:t>ценк</w:t>
      </w:r>
      <w:r w:rsidR="000A2837">
        <w:rPr>
          <w:rFonts w:ascii="Times New Roman" w:hAnsi="Times New Roman"/>
          <w:sz w:val="24"/>
          <w:szCs w:val="24"/>
        </w:rPr>
        <w:t>и</w:t>
      </w:r>
      <w:r w:rsidR="000A2837" w:rsidRPr="00817465">
        <w:rPr>
          <w:rFonts w:ascii="Times New Roman" w:hAnsi="Times New Roman"/>
          <w:sz w:val="24"/>
          <w:szCs w:val="24"/>
        </w:rPr>
        <w:t xml:space="preserve"> эффективности реализации государственных программ поддержки некоммерческих организаций Приморского края</w:t>
      </w:r>
      <w:r w:rsidR="000A2837">
        <w:rPr>
          <w:rFonts w:ascii="Times New Roman" w:hAnsi="Times New Roman"/>
          <w:sz w:val="24"/>
          <w:szCs w:val="24"/>
        </w:rPr>
        <w:t xml:space="preserve"> посредством </w:t>
      </w:r>
      <w:r w:rsidR="000A2837" w:rsidRPr="009E207B">
        <w:rPr>
          <w:rFonts w:ascii="Times New Roman" w:hAnsi="Times New Roman"/>
          <w:bCs/>
          <w:sz w:val="24"/>
          <w:szCs w:val="24"/>
        </w:rPr>
        <w:t>апробаци</w:t>
      </w:r>
      <w:r w:rsidR="000A2837">
        <w:rPr>
          <w:rFonts w:ascii="Times New Roman" w:hAnsi="Times New Roman"/>
          <w:bCs/>
          <w:sz w:val="24"/>
          <w:szCs w:val="24"/>
        </w:rPr>
        <w:t>и</w:t>
      </w:r>
      <w:r w:rsidR="000A2837" w:rsidRPr="009E207B">
        <w:rPr>
          <w:rFonts w:ascii="Times New Roman" w:hAnsi="Times New Roman"/>
          <w:bCs/>
          <w:sz w:val="24"/>
          <w:szCs w:val="24"/>
        </w:rPr>
        <w:t xml:space="preserve"> научных, </w:t>
      </w:r>
      <w:r w:rsidR="000A2837">
        <w:rPr>
          <w:rFonts w:ascii="Times New Roman" w:hAnsi="Times New Roman"/>
          <w:bCs/>
          <w:sz w:val="24"/>
          <w:szCs w:val="24"/>
        </w:rPr>
        <w:t xml:space="preserve">теоретических, </w:t>
      </w:r>
      <w:r w:rsidR="000A2837" w:rsidRPr="009E207B">
        <w:rPr>
          <w:rFonts w:ascii="Times New Roman" w:hAnsi="Times New Roman"/>
          <w:bCs/>
          <w:sz w:val="24"/>
          <w:szCs w:val="24"/>
        </w:rPr>
        <w:t>практических</w:t>
      </w:r>
      <w:r w:rsidR="000A2837">
        <w:rPr>
          <w:rFonts w:ascii="Times New Roman" w:hAnsi="Times New Roman"/>
          <w:bCs/>
          <w:sz w:val="24"/>
          <w:szCs w:val="24"/>
        </w:rPr>
        <w:t xml:space="preserve"> и </w:t>
      </w:r>
      <w:r w:rsidR="000A2837" w:rsidRPr="009E207B">
        <w:rPr>
          <w:rFonts w:ascii="Times New Roman" w:hAnsi="Times New Roman"/>
          <w:bCs/>
          <w:sz w:val="24"/>
          <w:szCs w:val="24"/>
        </w:rPr>
        <w:t xml:space="preserve">методических результатов разработки </w:t>
      </w:r>
      <w:r w:rsidR="000A2837" w:rsidRPr="00817465">
        <w:rPr>
          <w:rFonts w:ascii="Times New Roman" w:hAnsi="Times New Roman"/>
          <w:sz w:val="24"/>
          <w:szCs w:val="24"/>
        </w:rPr>
        <w:t>эффективности реализации государственных программ поддержки некоммерческих организаций Приморского края</w:t>
      </w:r>
      <w:r w:rsidR="000A2837">
        <w:rPr>
          <w:rFonts w:ascii="Times New Roman" w:hAnsi="Times New Roman"/>
          <w:bCs/>
          <w:sz w:val="24"/>
          <w:szCs w:val="24"/>
        </w:rPr>
        <w:t xml:space="preserve">; </w:t>
      </w:r>
      <w:r w:rsidR="000A2837">
        <w:rPr>
          <w:rFonts w:ascii="Times New Roman" w:hAnsi="Times New Roman"/>
          <w:sz w:val="24"/>
          <w:szCs w:val="24"/>
        </w:rPr>
        <w:t>с</w:t>
      </w:r>
      <w:r w:rsidR="000A2837" w:rsidRPr="009E207B">
        <w:rPr>
          <w:rFonts w:ascii="Times New Roman" w:hAnsi="Times New Roman"/>
          <w:sz w:val="24"/>
          <w:szCs w:val="24"/>
        </w:rPr>
        <w:t>истематиз</w:t>
      </w:r>
      <w:r w:rsidR="000A2837">
        <w:rPr>
          <w:rFonts w:ascii="Times New Roman" w:hAnsi="Times New Roman"/>
          <w:sz w:val="24"/>
          <w:szCs w:val="24"/>
        </w:rPr>
        <w:t xml:space="preserve">ировать </w:t>
      </w:r>
      <w:r w:rsidR="000A2837" w:rsidRPr="009E207B">
        <w:rPr>
          <w:rFonts w:ascii="Times New Roman" w:hAnsi="Times New Roman"/>
          <w:sz w:val="24"/>
          <w:szCs w:val="24"/>
        </w:rPr>
        <w:t>услови</w:t>
      </w:r>
      <w:r w:rsidR="000A2837">
        <w:rPr>
          <w:rFonts w:ascii="Times New Roman" w:hAnsi="Times New Roman"/>
          <w:sz w:val="24"/>
          <w:szCs w:val="24"/>
        </w:rPr>
        <w:t>я</w:t>
      </w:r>
      <w:r w:rsidR="000A2837" w:rsidRPr="009E207B">
        <w:rPr>
          <w:rFonts w:ascii="Times New Roman" w:hAnsi="Times New Roman"/>
          <w:sz w:val="24"/>
          <w:szCs w:val="24"/>
        </w:rPr>
        <w:t xml:space="preserve"> реализации инструментария государственного регулирования институциональной поддержки </w:t>
      </w:r>
      <w:r w:rsidR="000A2837" w:rsidRPr="00817465">
        <w:rPr>
          <w:rFonts w:ascii="Times New Roman" w:hAnsi="Times New Roman"/>
          <w:sz w:val="24"/>
          <w:szCs w:val="24"/>
        </w:rPr>
        <w:t>некоммерческих организаций Приморского края</w:t>
      </w:r>
      <w:r w:rsidR="000A2837">
        <w:rPr>
          <w:rFonts w:ascii="Times New Roman" w:hAnsi="Times New Roman"/>
          <w:sz w:val="24"/>
          <w:szCs w:val="24"/>
        </w:rPr>
        <w:t>.</w:t>
      </w:r>
    </w:p>
    <w:p w14:paraId="387D3BB6" w14:textId="77777777" w:rsidR="00C233EB" w:rsidRDefault="00C233EB" w:rsidP="00C233EB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Подготовленный отчет по практики является материалом, который в дальнейшем будет использован при написании магистерской диссертации.</w:t>
      </w:r>
    </w:p>
    <w:p w14:paraId="40190BFF" w14:textId="5C54C1A0" w:rsidR="00C233EB" w:rsidRDefault="00C233EB" w:rsidP="00C233EB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trike/>
          <w:sz w:val="24"/>
          <w:szCs w:val="24"/>
        </w:rPr>
      </w:pPr>
    </w:p>
    <w:p w14:paraId="3A94FF80" w14:textId="77777777" w:rsidR="00373D67" w:rsidRDefault="00373D67" w:rsidP="00C233EB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14:paraId="1BEE1180" w14:textId="77777777" w:rsidR="00C233EB" w:rsidRPr="002F7D7B" w:rsidRDefault="00C233EB" w:rsidP="00C233EB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 xml:space="preserve">Руководитель практики: _____________ </w:t>
      </w:r>
      <w:r w:rsidRPr="008D0B38">
        <w:rPr>
          <w:rFonts w:ascii="Times New Roman" w:eastAsia="Times New Roman" w:hAnsi="Times New Roman" w:cs="Times New Roman"/>
          <w:sz w:val="24"/>
          <w:szCs w:val="24"/>
        </w:rPr>
        <w:t>С.И. Веролайнен</w:t>
      </w:r>
      <w:r>
        <w:rPr>
          <w:rFonts w:ascii="Arial" w:hAnsi="Arial" w:cs="Arial"/>
          <w:sz w:val="30"/>
          <w:szCs w:val="30"/>
        </w:rPr>
        <w:t xml:space="preserve"> </w:t>
      </w:r>
      <w:r>
        <w:rPr>
          <w:rFonts w:ascii="Arial" w:hAnsi="Arial" w:cs="Arial"/>
          <w:sz w:val="30"/>
          <w:szCs w:val="30"/>
        </w:rPr>
        <w:br w:type="page"/>
      </w:r>
    </w:p>
    <w:p w14:paraId="17222981" w14:textId="77777777" w:rsidR="00C233EB" w:rsidRPr="00E14F24" w:rsidRDefault="00C233EB" w:rsidP="00C233EB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</w:rPr>
      </w:pPr>
      <w:r w:rsidRPr="00E14F24">
        <w:rPr>
          <w:rFonts w:ascii="Times New Roman" w:eastAsia="Times New Roman" w:hAnsi="Times New Roman" w:cs="Times New Roman"/>
          <w:b/>
          <w:sz w:val="24"/>
          <w:szCs w:val="24"/>
        </w:rPr>
        <w:lastRenderedPageBreak/>
        <w:t>РАБОЧИЙ ГРАФИК (ПЛАН) ПРОВЕДЕНИЯ ПРАКТИКИ</w:t>
      </w:r>
    </w:p>
    <w:p w14:paraId="149EF0B7" w14:textId="77777777" w:rsidR="00C233EB" w:rsidRDefault="00C233EB" w:rsidP="00C233EB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14:paraId="30854E75" w14:textId="77777777" w:rsidR="00C233EB" w:rsidRDefault="00C233EB" w:rsidP="00C233EB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E14F24">
        <w:rPr>
          <w:rFonts w:ascii="Times New Roman" w:eastAsia="Times New Roman" w:hAnsi="Times New Roman" w:cs="Times New Roman"/>
          <w:sz w:val="24"/>
          <w:szCs w:val="24"/>
        </w:rPr>
        <w:t>Студент</w:t>
      </w:r>
      <w:r>
        <w:rPr>
          <w:rFonts w:ascii="Times New Roman" w:eastAsia="Times New Roman" w:hAnsi="Times New Roman" w:cs="Times New Roman"/>
          <w:sz w:val="24"/>
          <w:szCs w:val="24"/>
        </w:rPr>
        <w:t>:</w:t>
      </w:r>
      <w:r w:rsidRPr="00E14F24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>Сафонов Владислав Юрьевич</w:t>
      </w:r>
    </w:p>
    <w:p w14:paraId="051FBE44" w14:textId="77777777" w:rsidR="00C233EB" w:rsidRDefault="00C233EB" w:rsidP="00C233EB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 xml:space="preserve">Кафедра Экономики и управления </w:t>
      </w:r>
    </w:p>
    <w:p w14:paraId="2DD2EF6D" w14:textId="77777777" w:rsidR="00C233EB" w:rsidRDefault="00C233EB" w:rsidP="00C233EB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14:paraId="1037EF55" w14:textId="77777777" w:rsidR="00C233EB" w:rsidRPr="00E14F24" w:rsidRDefault="00C233EB" w:rsidP="00C233EB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 xml:space="preserve">Руководитель практики </w:t>
      </w:r>
      <w:r w:rsidRPr="008D0B38">
        <w:rPr>
          <w:rFonts w:ascii="Times New Roman" w:eastAsia="Times New Roman" w:hAnsi="Times New Roman" w:cs="Times New Roman"/>
          <w:sz w:val="24"/>
          <w:szCs w:val="24"/>
        </w:rPr>
        <w:t>Веролайнен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С.И.</w:t>
      </w:r>
    </w:p>
    <w:p w14:paraId="4CE55556" w14:textId="77777777" w:rsidR="00C233EB" w:rsidRPr="00E14F24" w:rsidRDefault="00C233EB" w:rsidP="00C233EB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14:paraId="1507ACB2" w14:textId="77777777" w:rsidR="00C233EB" w:rsidRPr="00E14F24" w:rsidRDefault="00C233EB" w:rsidP="00C233EB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E14F24">
        <w:rPr>
          <w:rFonts w:ascii="Times New Roman" w:eastAsia="Times New Roman" w:hAnsi="Times New Roman" w:cs="Times New Roman"/>
          <w:sz w:val="24"/>
          <w:szCs w:val="24"/>
        </w:rPr>
        <w:t>Инструктаж по ознакомлению с требованиями охраны труда, техники безопасност</w:t>
      </w:r>
      <w:r>
        <w:rPr>
          <w:rFonts w:ascii="Times New Roman" w:eastAsia="Times New Roman" w:hAnsi="Times New Roman" w:cs="Times New Roman"/>
          <w:sz w:val="24"/>
          <w:szCs w:val="24"/>
        </w:rPr>
        <w:t>и, пожарной безопасности прошел</w:t>
      </w:r>
    </w:p>
    <w:p w14:paraId="6278E415" w14:textId="77777777" w:rsidR="00C233EB" w:rsidRPr="00E14F24" w:rsidRDefault="00C233EB" w:rsidP="00C233EB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14:paraId="52D2D50A" w14:textId="77777777" w:rsidR="00C233EB" w:rsidRPr="00E14F24" w:rsidRDefault="00C233EB" w:rsidP="00C233EB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E14F24">
        <w:rPr>
          <w:rFonts w:ascii="Times New Roman" w:eastAsia="Times New Roman" w:hAnsi="Times New Roman" w:cs="Times New Roman"/>
          <w:sz w:val="24"/>
          <w:szCs w:val="24"/>
        </w:rPr>
        <w:t>С правилами трудового распорядка ознакомлен__________________</w:t>
      </w:r>
    </w:p>
    <w:p w14:paraId="7D43D18C" w14:textId="77777777" w:rsidR="00C233EB" w:rsidRPr="00E14F24" w:rsidRDefault="00C233EB" w:rsidP="00C233EB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E14F24">
        <w:rPr>
          <w:rFonts w:ascii="Times New Roman" w:eastAsia="Times New Roman" w:hAnsi="Times New Roman" w:cs="Times New Roman"/>
          <w:sz w:val="24"/>
          <w:szCs w:val="24"/>
        </w:rPr>
        <w:t xml:space="preserve">                                                            (подпись обучающегося)</w:t>
      </w:r>
    </w:p>
    <w:p w14:paraId="2DCADDCC" w14:textId="77777777" w:rsidR="00C233EB" w:rsidRPr="00E14F24" w:rsidRDefault="00C233EB" w:rsidP="00C233EB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14:paraId="5AABB15A" w14:textId="77777777" w:rsidR="00C233EB" w:rsidRPr="00E14F24" w:rsidRDefault="00C233EB" w:rsidP="00C233EB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tbl>
      <w:tblPr>
        <w:tblStyle w:val="a7"/>
        <w:tblW w:w="0" w:type="auto"/>
        <w:tblLook w:val="04A0" w:firstRow="1" w:lastRow="0" w:firstColumn="1" w:lastColumn="0" w:noHBand="0" w:noVBand="1"/>
      </w:tblPr>
      <w:tblGrid>
        <w:gridCol w:w="2407"/>
        <w:gridCol w:w="2407"/>
        <w:gridCol w:w="2407"/>
        <w:gridCol w:w="2407"/>
      </w:tblGrid>
      <w:tr w:rsidR="00C233EB" w14:paraId="04326277" w14:textId="77777777" w:rsidTr="00C233EB">
        <w:tc>
          <w:tcPr>
            <w:tcW w:w="2407" w:type="dxa"/>
            <w:vAlign w:val="center"/>
          </w:tcPr>
          <w:p w14:paraId="07BFA629" w14:textId="77777777" w:rsidR="00C233EB" w:rsidRDefault="00C233EB" w:rsidP="00C233EB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Этапы практики</w:t>
            </w:r>
          </w:p>
        </w:tc>
        <w:tc>
          <w:tcPr>
            <w:tcW w:w="2407" w:type="dxa"/>
            <w:vAlign w:val="center"/>
          </w:tcPr>
          <w:p w14:paraId="5E562BEA" w14:textId="77777777" w:rsidR="00C233EB" w:rsidRDefault="00C233EB" w:rsidP="00C233EB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Виды работ</w:t>
            </w:r>
          </w:p>
        </w:tc>
        <w:tc>
          <w:tcPr>
            <w:tcW w:w="2407" w:type="dxa"/>
            <w:vAlign w:val="center"/>
          </w:tcPr>
          <w:p w14:paraId="2ADF929D" w14:textId="77777777" w:rsidR="00C233EB" w:rsidRDefault="00C233EB" w:rsidP="00C233EB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Срок выполнения</w:t>
            </w:r>
          </w:p>
        </w:tc>
        <w:tc>
          <w:tcPr>
            <w:tcW w:w="2407" w:type="dxa"/>
            <w:vAlign w:val="center"/>
          </w:tcPr>
          <w:p w14:paraId="5E086C5F" w14:textId="77777777" w:rsidR="00C233EB" w:rsidRDefault="00C233EB" w:rsidP="00C233EB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Отметка руководителя о выполнении</w:t>
            </w:r>
          </w:p>
        </w:tc>
      </w:tr>
      <w:tr w:rsidR="00C233EB" w14:paraId="557A7B35" w14:textId="77777777" w:rsidTr="00C233EB">
        <w:tc>
          <w:tcPr>
            <w:tcW w:w="2407" w:type="dxa"/>
          </w:tcPr>
          <w:p w14:paraId="1BF81C91" w14:textId="77777777" w:rsidR="00C233EB" w:rsidRDefault="000D21C0" w:rsidP="00C233EB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Подготовительный этап</w:t>
            </w:r>
          </w:p>
        </w:tc>
        <w:tc>
          <w:tcPr>
            <w:tcW w:w="2407" w:type="dxa"/>
          </w:tcPr>
          <w:p w14:paraId="186C9609" w14:textId="77777777" w:rsidR="00C233EB" w:rsidRDefault="000D21C0" w:rsidP="00C233EB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Знакомство с руководством организации и руководителем практики, прохождение инструктажа по технике безопасности</w:t>
            </w:r>
          </w:p>
        </w:tc>
        <w:tc>
          <w:tcPr>
            <w:tcW w:w="2407" w:type="dxa"/>
          </w:tcPr>
          <w:p w14:paraId="18C482F5" w14:textId="77777777" w:rsidR="00C233EB" w:rsidRDefault="000D21C0" w:rsidP="0015752A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25.05.2022</w:t>
            </w:r>
          </w:p>
        </w:tc>
        <w:tc>
          <w:tcPr>
            <w:tcW w:w="2407" w:type="dxa"/>
          </w:tcPr>
          <w:p w14:paraId="45E0A082" w14:textId="77777777" w:rsidR="00C233EB" w:rsidRDefault="00C233EB" w:rsidP="00C233EB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C233EB" w14:paraId="01024013" w14:textId="77777777" w:rsidTr="00C233EB">
        <w:tc>
          <w:tcPr>
            <w:tcW w:w="2407" w:type="dxa"/>
          </w:tcPr>
          <w:p w14:paraId="56D5943E" w14:textId="77777777" w:rsidR="00C233EB" w:rsidRDefault="000D21C0" w:rsidP="00C233EB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Основной этап</w:t>
            </w:r>
          </w:p>
        </w:tc>
        <w:tc>
          <w:tcPr>
            <w:tcW w:w="2407" w:type="dxa"/>
          </w:tcPr>
          <w:p w14:paraId="5AA4EF41" w14:textId="77777777" w:rsidR="00C233EB" w:rsidRDefault="000D21C0" w:rsidP="00C233EB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bCs/>
                <w:sz w:val="24"/>
                <w:szCs w:val="24"/>
              </w:rPr>
              <w:t xml:space="preserve">Сбор и </w:t>
            </w:r>
            <w:r w:rsidRPr="009E207B">
              <w:rPr>
                <w:rFonts w:ascii="Times New Roman" w:hAnsi="Times New Roman"/>
                <w:bCs/>
                <w:sz w:val="24"/>
                <w:szCs w:val="24"/>
              </w:rPr>
              <w:t xml:space="preserve">анализ инструментов </w:t>
            </w:r>
            <w:r>
              <w:rPr>
                <w:rFonts w:ascii="Times New Roman" w:hAnsi="Times New Roman"/>
                <w:bCs/>
                <w:sz w:val="24"/>
                <w:szCs w:val="24"/>
              </w:rPr>
              <w:t>о</w:t>
            </w:r>
            <w:r w:rsidRPr="00F75D54">
              <w:rPr>
                <w:rFonts w:ascii="Times New Roman" w:hAnsi="Times New Roman"/>
                <w:bCs/>
                <w:sz w:val="24"/>
                <w:szCs w:val="24"/>
              </w:rPr>
              <w:t>ценк</w:t>
            </w:r>
            <w:r>
              <w:rPr>
                <w:rFonts w:ascii="Times New Roman" w:hAnsi="Times New Roman"/>
                <w:bCs/>
                <w:sz w:val="24"/>
                <w:szCs w:val="24"/>
              </w:rPr>
              <w:t>и</w:t>
            </w:r>
            <w:r w:rsidRPr="00F75D54">
              <w:rPr>
                <w:rFonts w:ascii="Times New Roman" w:hAnsi="Times New Roman"/>
                <w:bCs/>
                <w:sz w:val="24"/>
                <w:szCs w:val="24"/>
              </w:rPr>
              <w:t xml:space="preserve"> эффективности реализации государственных программ поддержки некоммерческих организаций</w:t>
            </w:r>
          </w:p>
        </w:tc>
        <w:tc>
          <w:tcPr>
            <w:tcW w:w="2407" w:type="dxa"/>
          </w:tcPr>
          <w:p w14:paraId="047B7D90" w14:textId="77777777" w:rsidR="00C233EB" w:rsidRDefault="000D21C0" w:rsidP="0015752A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15.07.2022</w:t>
            </w:r>
          </w:p>
        </w:tc>
        <w:tc>
          <w:tcPr>
            <w:tcW w:w="2407" w:type="dxa"/>
          </w:tcPr>
          <w:p w14:paraId="108CB4D6" w14:textId="77777777" w:rsidR="00C233EB" w:rsidRDefault="00C233EB" w:rsidP="00C233EB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C233EB" w14:paraId="098040A2" w14:textId="77777777" w:rsidTr="00C233EB">
        <w:tc>
          <w:tcPr>
            <w:tcW w:w="2407" w:type="dxa"/>
          </w:tcPr>
          <w:p w14:paraId="4E60D392" w14:textId="77777777" w:rsidR="00C233EB" w:rsidRDefault="000D21C0" w:rsidP="00C233EB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Отчетный этап</w:t>
            </w:r>
          </w:p>
        </w:tc>
        <w:tc>
          <w:tcPr>
            <w:tcW w:w="2407" w:type="dxa"/>
          </w:tcPr>
          <w:p w14:paraId="73A16A7E" w14:textId="77777777" w:rsidR="000D21C0" w:rsidRDefault="000D21C0" w:rsidP="00C233EB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3E9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истематизация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 xml:space="preserve">собранного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материала,</w:t>
            </w:r>
          </w:p>
          <w:p w14:paraId="127F6301" w14:textId="77777777" w:rsidR="00C233EB" w:rsidRDefault="000D21C0" w:rsidP="00C233EB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</w:t>
            </w:r>
            <w:r w:rsidRPr="00AD3E9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оставление отчета по практике</w:t>
            </w:r>
          </w:p>
        </w:tc>
        <w:tc>
          <w:tcPr>
            <w:tcW w:w="2407" w:type="dxa"/>
          </w:tcPr>
          <w:p w14:paraId="3C05E153" w14:textId="1BCD15E2" w:rsidR="00C233EB" w:rsidRDefault="00373D67" w:rsidP="00373D67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01</w:t>
            </w:r>
            <w:r w:rsidR="000D21C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</w:t>
            </w:r>
            <w:r w:rsidR="000D21C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.2022</w:t>
            </w:r>
          </w:p>
        </w:tc>
        <w:tc>
          <w:tcPr>
            <w:tcW w:w="2407" w:type="dxa"/>
          </w:tcPr>
          <w:p w14:paraId="48A1FD53" w14:textId="77777777" w:rsidR="00C233EB" w:rsidRDefault="00C233EB" w:rsidP="00C233EB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</w:tbl>
    <w:p w14:paraId="183C3469" w14:textId="77777777" w:rsidR="00C233EB" w:rsidRDefault="00C233EB" w:rsidP="00C233EB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14:paraId="58B36467" w14:textId="77777777" w:rsidR="00C233EB" w:rsidRDefault="00C233EB" w:rsidP="00C233EB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14:paraId="751FAF76" w14:textId="77777777" w:rsidR="00C233EB" w:rsidRPr="00E14F24" w:rsidRDefault="00C233EB" w:rsidP="00C233EB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14:paraId="5B9B3F39" w14:textId="77777777" w:rsidR="00C233EB" w:rsidRPr="00E14F24" w:rsidRDefault="00C233EB" w:rsidP="00C233EB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E14F24">
        <w:rPr>
          <w:rFonts w:ascii="Times New Roman" w:eastAsia="Times New Roman" w:hAnsi="Times New Roman" w:cs="Times New Roman"/>
          <w:sz w:val="24"/>
          <w:szCs w:val="24"/>
        </w:rPr>
        <w:t>Руководитель практики</w:t>
      </w:r>
    </w:p>
    <w:p w14:paraId="6DD54333" w14:textId="77777777" w:rsidR="00C233EB" w:rsidRPr="00E14F24" w:rsidRDefault="00C233EB" w:rsidP="00C233EB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 xml:space="preserve">канд. экон. наук, доцент </w:t>
      </w:r>
      <w:r w:rsidRPr="00E14F24">
        <w:rPr>
          <w:rFonts w:ascii="Times New Roman" w:eastAsia="Times New Roman" w:hAnsi="Times New Roman" w:cs="Times New Roman"/>
          <w:sz w:val="24"/>
          <w:szCs w:val="24"/>
        </w:rPr>
        <w:tab/>
      </w:r>
      <w:r w:rsidRPr="00E14F24">
        <w:rPr>
          <w:rFonts w:ascii="Times New Roman" w:eastAsia="Times New Roman" w:hAnsi="Times New Roman" w:cs="Times New Roman"/>
          <w:sz w:val="24"/>
          <w:szCs w:val="24"/>
        </w:rPr>
        <w:tab/>
      </w:r>
      <w:r w:rsidRPr="00E14F24">
        <w:rPr>
          <w:rFonts w:ascii="Times New Roman" w:eastAsia="Times New Roman" w:hAnsi="Times New Roman" w:cs="Times New Roman"/>
          <w:sz w:val="24"/>
          <w:szCs w:val="24"/>
        </w:rPr>
        <w:tab/>
        <w:t>___________</w:t>
      </w:r>
      <w:r w:rsidRPr="00E14F24">
        <w:rPr>
          <w:rFonts w:ascii="Times New Roman" w:eastAsia="Times New Roman" w:hAnsi="Times New Roman" w:cs="Times New Roman"/>
          <w:sz w:val="24"/>
          <w:szCs w:val="24"/>
        </w:rPr>
        <w:tab/>
      </w:r>
      <w:r w:rsidRPr="00E14F24">
        <w:rPr>
          <w:rFonts w:ascii="Times New Roman" w:eastAsia="Times New Roman" w:hAnsi="Times New Roman" w:cs="Times New Roman"/>
          <w:sz w:val="24"/>
          <w:szCs w:val="24"/>
        </w:rPr>
        <w:tab/>
      </w:r>
      <w:r w:rsidRPr="008D0B38">
        <w:rPr>
          <w:rFonts w:ascii="Times New Roman" w:eastAsia="Times New Roman" w:hAnsi="Times New Roman" w:cs="Times New Roman"/>
          <w:sz w:val="24"/>
          <w:szCs w:val="24"/>
        </w:rPr>
        <w:t>С.И. Веролайнен</w:t>
      </w:r>
    </w:p>
    <w:p w14:paraId="297FDF09" w14:textId="77777777" w:rsidR="00C233EB" w:rsidRPr="00E14F24" w:rsidRDefault="00C233EB" w:rsidP="00C233EB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14:paraId="299C1824" w14:textId="77777777" w:rsidR="00C233EB" w:rsidRDefault="00C233EB" w:rsidP="00C233EB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E14F24">
        <w:rPr>
          <w:rFonts w:ascii="Times New Roman" w:eastAsia="Times New Roman" w:hAnsi="Times New Roman" w:cs="Times New Roman"/>
          <w:sz w:val="24"/>
          <w:szCs w:val="24"/>
        </w:rPr>
        <w:t>Руковод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итель практики от предприятия </w:t>
      </w:r>
      <w:r>
        <w:rPr>
          <w:rFonts w:ascii="Times New Roman" w:eastAsia="Times New Roman" w:hAnsi="Times New Roman" w:cs="Times New Roman"/>
          <w:sz w:val="24"/>
          <w:szCs w:val="24"/>
        </w:rPr>
        <w:tab/>
      </w:r>
      <w:r w:rsidRPr="00E14F24">
        <w:rPr>
          <w:rFonts w:ascii="Times New Roman" w:eastAsia="Times New Roman" w:hAnsi="Times New Roman" w:cs="Times New Roman"/>
          <w:sz w:val="24"/>
          <w:szCs w:val="24"/>
        </w:rPr>
        <w:t>___________</w:t>
      </w:r>
      <w:r w:rsidRPr="00E14F24">
        <w:rPr>
          <w:rFonts w:ascii="Times New Roman" w:eastAsia="Times New Roman" w:hAnsi="Times New Roman" w:cs="Times New Roman"/>
          <w:sz w:val="24"/>
          <w:szCs w:val="24"/>
        </w:rPr>
        <w:tab/>
      </w:r>
      <w:r w:rsidRPr="00E14F24">
        <w:rPr>
          <w:rFonts w:ascii="Times New Roman" w:eastAsia="Times New Roman" w:hAnsi="Times New Roman" w:cs="Times New Roman"/>
          <w:sz w:val="24"/>
          <w:szCs w:val="24"/>
        </w:rPr>
        <w:tab/>
      </w:r>
      <w:r w:rsidRPr="008D0B38">
        <w:rPr>
          <w:rFonts w:ascii="Times New Roman" w:eastAsia="Times New Roman" w:hAnsi="Times New Roman" w:cs="Times New Roman"/>
          <w:sz w:val="24"/>
          <w:szCs w:val="24"/>
        </w:rPr>
        <w:t>С.И. Веролайнен</w:t>
      </w:r>
    </w:p>
    <w:p w14:paraId="6456D592" w14:textId="77777777" w:rsidR="00C233EB" w:rsidRDefault="00C233EB" w:rsidP="00C233EB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14:paraId="7256D90A" w14:textId="155ACF30" w:rsidR="00632FDE" w:rsidRPr="00216595" w:rsidRDefault="00C233EB" w:rsidP="00216595">
      <w:pPr>
        <w:jc w:val="center"/>
        <w:rPr>
          <w:rFonts w:ascii="Arial" w:hAnsi="Arial" w:cs="Arial"/>
          <w:color w:val="000000"/>
          <w:sz w:val="26"/>
          <w:szCs w:val="26"/>
          <w:shd w:val="clear" w:color="auto" w:fill="FFFFFF"/>
        </w:rPr>
      </w:pPr>
      <w:r>
        <w:rPr>
          <w:rFonts w:ascii="Arial" w:hAnsi="Arial" w:cs="Arial"/>
          <w:color w:val="000000"/>
          <w:sz w:val="26"/>
          <w:szCs w:val="26"/>
          <w:shd w:val="clear" w:color="auto" w:fill="FFFFFF"/>
        </w:rPr>
        <w:br w:type="page"/>
      </w:r>
      <w:r w:rsidR="00632FDE" w:rsidRPr="0015752A">
        <w:rPr>
          <w:rFonts w:ascii="Arial" w:hAnsi="Arial" w:cs="Arial"/>
          <w:color w:val="000000"/>
          <w:sz w:val="30"/>
          <w:szCs w:val="30"/>
          <w:shd w:val="clear" w:color="auto" w:fill="FFFFFF"/>
        </w:rPr>
        <w:lastRenderedPageBreak/>
        <w:t>Содержание</w:t>
      </w:r>
    </w:p>
    <w:p w14:paraId="66F086FC" w14:textId="77777777" w:rsidR="008B22CD" w:rsidRPr="00373D67" w:rsidRDefault="00CC36AF" w:rsidP="008B22CD">
      <w:pPr>
        <w:pStyle w:val="11"/>
        <w:rPr>
          <w:rFonts w:ascii="Times New Roman" w:hAnsi="Times New Roman" w:cs="Times New Roman"/>
          <w:noProof/>
          <w:sz w:val="28"/>
          <w:szCs w:val="28"/>
        </w:rPr>
      </w:pPr>
      <w:r>
        <w:rPr>
          <w:shd w:val="clear" w:color="auto" w:fill="FFFFFF"/>
        </w:rPr>
        <w:t xml:space="preserve">   </w:t>
      </w:r>
      <w:r w:rsidR="00F70071" w:rsidRPr="00373D67">
        <w:rPr>
          <w:rFonts w:ascii="Times New Roman" w:hAnsi="Times New Roman" w:cs="Times New Roman"/>
          <w:sz w:val="28"/>
          <w:szCs w:val="28"/>
          <w:shd w:val="clear" w:color="auto" w:fill="FFFFFF"/>
        </w:rPr>
        <w:fldChar w:fldCharType="begin"/>
      </w:r>
      <w:r w:rsidR="00A15C1D" w:rsidRPr="00373D67">
        <w:rPr>
          <w:rFonts w:ascii="Times New Roman" w:hAnsi="Times New Roman" w:cs="Times New Roman"/>
          <w:sz w:val="28"/>
          <w:szCs w:val="28"/>
          <w:shd w:val="clear" w:color="auto" w:fill="FFFFFF"/>
        </w:rPr>
        <w:instrText xml:space="preserve"> TOC \o "1-3" \h \z \u </w:instrText>
      </w:r>
      <w:r w:rsidR="00F70071" w:rsidRPr="00373D67">
        <w:rPr>
          <w:rFonts w:ascii="Times New Roman" w:hAnsi="Times New Roman" w:cs="Times New Roman"/>
          <w:sz w:val="28"/>
          <w:szCs w:val="28"/>
          <w:shd w:val="clear" w:color="auto" w:fill="FFFFFF"/>
        </w:rPr>
        <w:fldChar w:fldCharType="separate"/>
      </w:r>
    </w:p>
    <w:p w14:paraId="6265662D" w14:textId="1D7BE049" w:rsidR="008B22CD" w:rsidRPr="00373D67" w:rsidRDefault="008B22CD" w:rsidP="008B22CD">
      <w:pPr>
        <w:pStyle w:val="11"/>
        <w:ind w:left="652" w:hanging="425"/>
        <w:rPr>
          <w:rFonts w:ascii="Times New Roman" w:hAnsi="Times New Roman" w:cs="Times New Roman"/>
          <w:noProof/>
          <w:sz w:val="28"/>
          <w:szCs w:val="28"/>
        </w:rPr>
      </w:pPr>
      <w:hyperlink w:anchor="_Toc115534511" w:history="1">
        <w:r w:rsidRPr="00373D67">
          <w:rPr>
            <w:rStyle w:val="a6"/>
            <w:rFonts w:ascii="Times New Roman" w:hAnsi="Times New Roman" w:cs="Times New Roman"/>
            <w:noProof/>
            <w:sz w:val="28"/>
            <w:szCs w:val="28"/>
          </w:rPr>
          <w:t>Введение</w:t>
        </w:r>
        <w:r w:rsidRPr="00373D67">
          <w:rPr>
            <w:rFonts w:ascii="Times New Roman" w:hAnsi="Times New Roman" w:cs="Times New Roman"/>
            <w:noProof/>
            <w:webHidden/>
            <w:sz w:val="28"/>
            <w:szCs w:val="28"/>
          </w:rPr>
          <w:tab/>
        </w:r>
        <w:r w:rsidRPr="00373D67">
          <w:rPr>
            <w:rFonts w:ascii="Times New Roman" w:hAnsi="Times New Roman" w:cs="Times New Roman"/>
            <w:noProof/>
            <w:webHidden/>
            <w:sz w:val="28"/>
            <w:szCs w:val="28"/>
          </w:rPr>
          <w:fldChar w:fldCharType="begin"/>
        </w:r>
        <w:r w:rsidRPr="00373D67">
          <w:rPr>
            <w:rFonts w:ascii="Times New Roman" w:hAnsi="Times New Roman" w:cs="Times New Roman"/>
            <w:noProof/>
            <w:webHidden/>
            <w:sz w:val="28"/>
            <w:szCs w:val="28"/>
          </w:rPr>
          <w:instrText xml:space="preserve"> PAGEREF _Toc115534511 \h </w:instrText>
        </w:r>
        <w:r w:rsidRPr="00373D67">
          <w:rPr>
            <w:rFonts w:ascii="Times New Roman" w:hAnsi="Times New Roman" w:cs="Times New Roman"/>
            <w:noProof/>
            <w:webHidden/>
            <w:sz w:val="28"/>
            <w:szCs w:val="28"/>
          </w:rPr>
        </w:r>
        <w:r w:rsidRPr="00373D67">
          <w:rPr>
            <w:rFonts w:ascii="Times New Roman" w:hAnsi="Times New Roman" w:cs="Times New Roman"/>
            <w:noProof/>
            <w:webHidden/>
            <w:sz w:val="28"/>
            <w:szCs w:val="28"/>
          </w:rPr>
          <w:fldChar w:fldCharType="separate"/>
        </w:r>
        <w:r w:rsidRPr="00373D67">
          <w:rPr>
            <w:rFonts w:ascii="Times New Roman" w:hAnsi="Times New Roman" w:cs="Times New Roman"/>
            <w:noProof/>
            <w:webHidden/>
            <w:sz w:val="28"/>
            <w:szCs w:val="28"/>
          </w:rPr>
          <w:t>6</w:t>
        </w:r>
        <w:r w:rsidRPr="00373D67">
          <w:rPr>
            <w:rFonts w:ascii="Times New Roman" w:hAnsi="Times New Roman" w:cs="Times New Roman"/>
            <w:noProof/>
            <w:webHidden/>
            <w:sz w:val="28"/>
            <w:szCs w:val="28"/>
          </w:rPr>
          <w:fldChar w:fldCharType="end"/>
        </w:r>
      </w:hyperlink>
    </w:p>
    <w:p w14:paraId="670DA729" w14:textId="442340CD" w:rsidR="008B22CD" w:rsidRPr="00373D67" w:rsidRDefault="008B22CD" w:rsidP="008B22CD">
      <w:pPr>
        <w:pStyle w:val="11"/>
        <w:ind w:hanging="227"/>
        <w:rPr>
          <w:rFonts w:ascii="Times New Roman" w:hAnsi="Times New Roman" w:cs="Times New Roman"/>
          <w:noProof/>
          <w:sz w:val="28"/>
          <w:szCs w:val="28"/>
        </w:rPr>
      </w:pPr>
      <w:hyperlink w:anchor="_Toc115534512" w:history="1">
        <w:r w:rsidRPr="00373D67">
          <w:rPr>
            <w:rStyle w:val="a6"/>
            <w:rFonts w:ascii="Times New Roman" w:hAnsi="Times New Roman" w:cs="Times New Roman"/>
            <w:noProof/>
            <w:sz w:val="28"/>
            <w:szCs w:val="28"/>
          </w:rPr>
          <w:t>1 Эф</w:t>
        </w:r>
        <w:r w:rsidRPr="00373D67">
          <w:rPr>
            <w:rStyle w:val="a6"/>
            <w:rFonts w:ascii="Times New Roman" w:hAnsi="Times New Roman" w:cs="Times New Roman"/>
            <w:noProof/>
            <w:sz w:val="28"/>
            <w:szCs w:val="28"/>
          </w:rPr>
          <w:t>ф</w:t>
        </w:r>
        <w:r w:rsidRPr="00373D67">
          <w:rPr>
            <w:rStyle w:val="a6"/>
            <w:rFonts w:ascii="Times New Roman" w:hAnsi="Times New Roman" w:cs="Times New Roman"/>
            <w:noProof/>
            <w:sz w:val="28"/>
            <w:szCs w:val="28"/>
          </w:rPr>
          <w:t>ективность реализации государственных программ поддержки некоммерческих организаций</w:t>
        </w:r>
        <w:r w:rsidRPr="00373D67">
          <w:rPr>
            <w:rFonts w:ascii="Times New Roman" w:hAnsi="Times New Roman" w:cs="Times New Roman"/>
            <w:noProof/>
            <w:webHidden/>
            <w:sz w:val="28"/>
            <w:szCs w:val="28"/>
          </w:rPr>
          <w:tab/>
        </w:r>
        <w:r w:rsidRPr="00373D67">
          <w:rPr>
            <w:rFonts w:ascii="Times New Roman" w:hAnsi="Times New Roman" w:cs="Times New Roman"/>
            <w:noProof/>
            <w:webHidden/>
            <w:sz w:val="28"/>
            <w:szCs w:val="28"/>
          </w:rPr>
          <w:fldChar w:fldCharType="begin"/>
        </w:r>
        <w:r w:rsidRPr="00373D67">
          <w:rPr>
            <w:rFonts w:ascii="Times New Roman" w:hAnsi="Times New Roman" w:cs="Times New Roman"/>
            <w:noProof/>
            <w:webHidden/>
            <w:sz w:val="28"/>
            <w:szCs w:val="28"/>
          </w:rPr>
          <w:instrText xml:space="preserve"> PAGEREF _Toc115534512 \h </w:instrText>
        </w:r>
        <w:r w:rsidRPr="00373D67">
          <w:rPr>
            <w:rFonts w:ascii="Times New Roman" w:hAnsi="Times New Roman" w:cs="Times New Roman"/>
            <w:noProof/>
            <w:webHidden/>
            <w:sz w:val="28"/>
            <w:szCs w:val="28"/>
          </w:rPr>
        </w:r>
        <w:r w:rsidRPr="00373D67">
          <w:rPr>
            <w:rFonts w:ascii="Times New Roman" w:hAnsi="Times New Roman" w:cs="Times New Roman"/>
            <w:noProof/>
            <w:webHidden/>
            <w:sz w:val="28"/>
            <w:szCs w:val="28"/>
          </w:rPr>
          <w:fldChar w:fldCharType="separate"/>
        </w:r>
        <w:r w:rsidRPr="00373D67">
          <w:rPr>
            <w:rFonts w:ascii="Times New Roman" w:hAnsi="Times New Roman" w:cs="Times New Roman"/>
            <w:noProof/>
            <w:webHidden/>
            <w:sz w:val="28"/>
            <w:szCs w:val="28"/>
          </w:rPr>
          <w:t>8</w:t>
        </w:r>
        <w:r w:rsidRPr="00373D67">
          <w:rPr>
            <w:rFonts w:ascii="Times New Roman" w:hAnsi="Times New Roman" w:cs="Times New Roman"/>
            <w:noProof/>
            <w:webHidden/>
            <w:sz w:val="28"/>
            <w:szCs w:val="28"/>
          </w:rPr>
          <w:fldChar w:fldCharType="end"/>
        </w:r>
      </w:hyperlink>
    </w:p>
    <w:p w14:paraId="11D2AF6E" w14:textId="3BD65EA2" w:rsidR="008B22CD" w:rsidRPr="00373D67" w:rsidRDefault="008B22CD" w:rsidP="00373D67">
      <w:pPr>
        <w:pStyle w:val="21"/>
        <w:tabs>
          <w:tab w:val="right" w:leader="dot" w:pos="9628"/>
        </w:tabs>
        <w:spacing w:after="120" w:line="240" w:lineRule="auto"/>
        <w:ind w:left="936" w:hanging="227"/>
        <w:rPr>
          <w:rFonts w:ascii="Times New Roman" w:hAnsi="Times New Roman" w:cs="Times New Roman"/>
          <w:noProof/>
          <w:sz w:val="28"/>
          <w:szCs w:val="28"/>
        </w:rPr>
      </w:pPr>
      <w:hyperlink w:anchor="_Toc115534513" w:history="1">
        <w:r w:rsidRPr="00373D67">
          <w:rPr>
            <w:rStyle w:val="a6"/>
            <w:rFonts w:ascii="Times New Roman" w:hAnsi="Times New Roman" w:cs="Times New Roman"/>
            <w:noProof/>
            <w:sz w:val="28"/>
            <w:szCs w:val="28"/>
          </w:rPr>
          <w:t xml:space="preserve">1.1 </w:t>
        </w:r>
        <w:r w:rsidRPr="00373D67">
          <w:rPr>
            <w:rStyle w:val="a6"/>
            <w:rFonts w:ascii="Times New Roman" w:eastAsiaTheme="majorEastAsia" w:hAnsi="Times New Roman" w:cs="Times New Roman"/>
            <w:noProof/>
            <w:sz w:val="28"/>
            <w:szCs w:val="28"/>
          </w:rPr>
          <w:t>Анализ инструментов оценки эффективности реализации государственных программ поддержки некоммерческих организаций с определением их правового и организационного характера</w:t>
        </w:r>
        <w:r w:rsidRPr="00373D67">
          <w:rPr>
            <w:rStyle w:val="a6"/>
            <w:rFonts w:ascii="Times New Roman" w:hAnsi="Times New Roman" w:cs="Times New Roman"/>
            <w:noProof/>
            <w:sz w:val="28"/>
            <w:szCs w:val="28"/>
          </w:rPr>
          <w:t xml:space="preserve">. </w:t>
        </w:r>
        <w:r w:rsidRPr="00373D67">
          <w:rPr>
            <w:rFonts w:ascii="Times New Roman" w:hAnsi="Times New Roman" w:cs="Times New Roman"/>
            <w:noProof/>
            <w:webHidden/>
            <w:sz w:val="28"/>
            <w:szCs w:val="28"/>
          </w:rPr>
          <w:tab/>
        </w:r>
        <w:r w:rsidRPr="00373D67">
          <w:rPr>
            <w:rFonts w:ascii="Times New Roman" w:hAnsi="Times New Roman" w:cs="Times New Roman"/>
            <w:noProof/>
            <w:webHidden/>
            <w:sz w:val="28"/>
            <w:szCs w:val="28"/>
          </w:rPr>
          <w:fldChar w:fldCharType="begin"/>
        </w:r>
        <w:r w:rsidRPr="00373D67">
          <w:rPr>
            <w:rFonts w:ascii="Times New Roman" w:hAnsi="Times New Roman" w:cs="Times New Roman"/>
            <w:noProof/>
            <w:webHidden/>
            <w:sz w:val="28"/>
            <w:szCs w:val="28"/>
          </w:rPr>
          <w:instrText xml:space="preserve"> PAGEREF _Toc115534513 \h </w:instrText>
        </w:r>
        <w:r w:rsidRPr="00373D67">
          <w:rPr>
            <w:rFonts w:ascii="Times New Roman" w:hAnsi="Times New Roman" w:cs="Times New Roman"/>
            <w:noProof/>
            <w:webHidden/>
            <w:sz w:val="28"/>
            <w:szCs w:val="28"/>
          </w:rPr>
        </w:r>
        <w:r w:rsidRPr="00373D67">
          <w:rPr>
            <w:rFonts w:ascii="Times New Roman" w:hAnsi="Times New Roman" w:cs="Times New Roman"/>
            <w:noProof/>
            <w:webHidden/>
            <w:sz w:val="28"/>
            <w:szCs w:val="28"/>
          </w:rPr>
          <w:fldChar w:fldCharType="separate"/>
        </w:r>
        <w:r w:rsidRPr="00373D67">
          <w:rPr>
            <w:rFonts w:ascii="Times New Roman" w:hAnsi="Times New Roman" w:cs="Times New Roman"/>
            <w:noProof/>
            <w:webHidden/>
            <w:sz w:val="28"/>
            <w:szCs w:val="28"/>
          </w:rPr>
          <w:t>8</w:t>
        </w:r>
        <w:r w:rsidRPr="00373D67">
          <w:rPr>
            <w:rFonts w:ascii="Times New Roman" w:hAnsi="Times New Roman" w:cs="Times New Roman"/>
            <w:noProof/>
            <w:webHidden/>
            <w:sz w:val="28"/>
            <w:szCs w:val="28"/>
          </w:rPr>
          <w:fldChar w:fldCharType="end"/>
        </w:r>
      </w:hyperlink>
    </w:p>
    <w:p w14:paraId="5AA0D923" w14:textId="41BD8C4E" w:rsidR="008B22CD" w:rsidRPr="00373D67" w:rsidRDefault="008B22CD" w:rsidP="00373D67">
      <w:pPr>
        <w:pStyle w:val="21"/>
        <w:tabs>
          <w:tab w:val="right" w:leader="dot" w:pos="9628"/>
        </w:tabs>
        <w:spacing w:after="120" w:line="240" w:lineRule="auto"/>
        <w:ind w:left="936" w:hanging="227"/>
        <w:rPr>
          <w:rFonts w:ascii="Times New Roman" w:hAnsi="Times New Roman" w:cs="Times New Roman"/>
          <w:noProof/>
          <w:sz w:val="28"/>
          <w:szCs w:val="28"/>
        </w:rPr>
      </w:pPr>
      <w:hyperlink w:anchor="_Toc115534514" w:history="1">
        <w:r w:rsidRPr="00373D67">
          <w:rPr>
            <w:rStyle w:val="a6"/>
            <w:rFonts w:ascii="Times New Roman" w:hAnsi="Times New Roman" w:cs="Times New Roman"/>
            <w:noProof/>
            <w:sz w:val="28"/>
            <w:szCs w:val="28"/>
          </w:rPr>
          <w:t>1.2 Современные методы анализа эффективности реализации государственных программ поддержки некоммерческих организаций в регионах России</w:t>
        </w:r>
        <w:r w:rsidRPr="00373D67">
          <w:rPr>
            <w:rFonts w:ascii="Times New Roman" w:hAnsi="Times New Roman" w:cs="Times New Roman"/>
            <w:noProof/>
            <w:webHidden/>
            <w:sz w:val="28"/>
            <w:szCs w:val="28"/>
          </w:rPr>
          <w:tab/>
        </w:r>
        <w:r w:rsidRPr="00373D67">
          <w:rPr>
            <w:rFonts w:ascii="Times New Roman" w:hAnsi="Times New Roman" w:cs="Times New Roman"/>
            <w:noProof/>
            <w:webHidden/>
            <w:sz w:val="28"/>
            <w:szCs w:val="28"/>
          </w:rPr>
          <w:fldChar w:fldCharType="begin"/>
        </w:r>
        <w:r w:rsidRPr="00373D67">
          <w:rPr>
            <w:rFonts w:ascii="Times New Roman" w:hAnsi="Times New Roman" w:cs="Times New Roman"/>
            <w:noProof/>
            <w:webHidden/>
            <w:sz w:val="28"/>
            <w:szCs w:val="28"/>
          </w:rPr>
          <w:instrText xml:space="preserve"> PAGEREF _Toc115534514 \h </w:instrText>
        </w:r>
        <w:r w:rsidRPr="00373D67">
          <w:rPr>
            <w:rFonts w:ascii="Times New Roman" w:hAnsi="Times New Roman" w:cs="Times New Roman"/>
            <w:noProof/>
            <w:webHidden/>
            <w:sz w:val="28"/>
            <w:szCs w:val="28"/>
          </w:rPr>
        </w:r>
        <w:r w:rsidRPr="00373D67">
          <w:rPr>
            <w:rFonts w:ascii="Times New Roman" w:hAnsi="Times New Roman" w:cs="Times New Roman"/>
            <w:noProof/>
            <w:webHidden/>
            <w:sz w:val="28"/>
            <w:szCs w:val="28"/>
          </w:rPr>
          <w:fldChar w:fldCharType="separate"/>
        </w:r>
        <w:r w:rsidRPr="00373D67">
          <w:rPr>
            <w:rFonts w:ascii="Times New Roman" w:hAnsi="Times New Roman" w:cs="Times New Roman"/>
            <w:noProof/>
            <w:webHidden/>
            <w:sz w:val="28"/>
            <w:szCs w:val="28"/>
          </w:rPr>
          <w:t>11</w:t>
        </w:r>
        <w:r w:rsidRPr="00373D67">
          <w:rPr>
            <w:rFonts w:ascii="Times New Roman" w:hAnsi="Times New Roman" w:cs="Times New Roman"/>
            <w:noProof/>
            <w:webHidden/>
            <w:sz w:val="28"/>
            <w:szCs w:val="28"/>
          </w:rPr>
          <w:fldChar w:fldCharType="end"/>
        </w:r>
      </w:hyperlink>
    </w:p>
    <w:p w14:paraId="67B70D2C" w14:textId="07640162" w:rsidR="008B22CD" w:rsidRPr="00373D67" w:rsidRDefault="008B22CD" w:rsidP="008B22CD">
      <w:pPr>
        <w:pStyle w:val="11"/>
        <w:ind w:hanging="227"/>
        <w:rPr>
          <w:rFonts w:ascii="Times New Roman" w:hAnsi="Times New Roman" w:cs="Times New Roman"/>
          <w:noProof/>
          <w:sz w:val="28"/>
          <w:szCs w:val="28"/>
        </w:rPr>
      </w:pPr>
      <w:hyperlink w:anchor="_Toc115534515" w:history="1">
        <w:r w:rsidRPr="00373D67">
          <w:rPr>
            <w:rStyle w:val="a6"/>
            <w:rFonts w:ascii="Times New Roman" w:hAnsi="Times New Roman" w:cs="Times New Roman"/>
            <w:noProof/>
            <w:sz w:val="28"/>
            <w:szCs w:val="28"/>
          </w:rPr>
          <w:t xml:space="preserve">2 Актуальность оценки эффективности реализации государственных программ поддержки некоммерческих организаций Приморского края </w:t>
        </w:r>
        <w:r w:rsidRPr="00373D67">
          <w:rPr>
            <w:rFonts w:ascii="Times New Roman" w:hAnsi="Times New Roman" w:cs="Times New Roman"/>
            <w:noProof/>
            <w:webHidden/>
            <w:sz w:val="28"/>
            <w:szCs w:val="28"/>
          </w:rPr>
          <w:tab/>
        </w:r>
        <w:r w:rsidRPr="00373D67">
          <w:rPr>
            <w:rFonts w:ascii="Times New Roman" w:hAnsi="Times New Roman" w:cs="Times New Roman"/>
            <w:noProof/>
            <w:webHidden/>
            <w:sz w:val="28"/>
            <w:szCs w:val="28"/>
          </w:rPr>
          <w:fldChar w:fldCharType="begin"/>
        </w:r>
        <w:r w:rsidRPr="00373D67">
          <w:rPr>
            <w:rFonts w:ascii="Times New Roman" w:hAnsi="Times New Roman" w:cs="Times New Roman"/>
            <w:noProof/>
            <w:webHidden/>
            <w:sz w:val="28"/>
            <w:szCs w:val="28"/>
          </w:rPr>
          <w:instrText xml:space="preserve"> PAGEREF _Toc115534515 \h </w:instrText>
        </w:r>
        <w:r w:rsidRPr="00373D67">
          <w:rPr>
            <w:rFonts w:ascii="Times New Roman" w:hAnsi="Times New Roman" w:cs="Times New Roman"/>
            <w:noProof/>
            <w:webHidden/>
            <w:sz w:val="28"/>
            <w:szCs w:val="28"/>
          </w:rPr>
        </w:r>
        <w:r w:rsidRPr="00373D67">
          <w:rPr>
            <w:rFonts w:ascii="Times New Roman" w:hAnsi="Times New Roman" w:cs="Times New Roman"/>
            <w:noProof/>
            <w:webHidden/>
            <w:sz w:val="28"/>
            <w:szCs w:val="28"/>
          </w:rPr>
          <w:fldChar w:fldCharType="separate"/>
        </w:r>
        <w:r w:rsidRPr="00373D67">
          <w:rPr>
            <w:rFonts w:ascii="Times New Roman" w:hAnsi="Times New Roman" w:cs="Times New Roman"/>
            <w:noProof/>
            <w:webHidden/>
            <w:sz w:val="28"/>
            <w:szCs w:val="28"/>
          </w:rPr>
          <w:t>14</w:t>
        </w:r>
        <w:r w:rsidRPr="00373D67">
          <w:rPr>
            <w:rFonts w:ascii="Times New Roman" w:hAnsi="Times New Roman" w:cs="Times New Roman"/>
            <w:noProof/>
            <w:webHidden/>
            <w:sz w:val="28"/>
            <w:szCs w:val="28"/>
          </w:rPr>
          <w:fldChar w:fldCharType="end"/>
        </w:r>
      </w:hyperlink>
    </w:p>
    <w:p w14:paraId="74813BAE" w14:textId="62C78C00" w:rsidR="008B22CD" w:rsidRPr="00373D67" w:rsidRDefault="008B22CD" w:rsidP="008B22CD">
      <w:pPr>
        <w:pStyle w:val="11"/>
        <w:ind w:hanging="227"/>
        <w:rPr>
          <w:rFonts w:ascii="Times New Roman" w:hAnsi="Times New Roman" w:cs="Times New Roman"/>
          <w:noProof/>
          <w:sz w:val="28"/>
          <w:szCs w:val="28"/>
        </w:rPr>
      </w:pPr>
      <w:hyperlink w:anchor="_Toc115534516" w:history="1">
        <w:r w:rsidRPr="00373D67">
          <w:rPr>
            <w:rStyle w:val="a6"/>
            <w:rFonts w:ascii="Times New Roman" w:hAnsi="Times New Roman" w:cs="Times New Roman"/>
            <w:noProof/>
            <w:sz w:val="28"/>
            <w:szCs w:val="28"/>
          </w:rPr>
          <w:t xml:space="preserve">3 Систематизация условий реализации инструментария государственного регулирования институциональной поддержки НКО Приморского края. Разработка предложений по совершенствованию государственного инструментария регулирования и поддержки некоммерческих организаций </w:t>
        </w:r>
        <w:r w:rsidRPr="00373D67">
          <w:rPr>
            <w:rFonts w:ascii="Times New Roman" w:hAnsi="Times New Roman" w:cs="Times New Roman"/>
            <w:noProof/>
            <w:webHidden/>
            <w:sz w:val="28"/>
            <w:szCs w:val="28"/>
          </w:rPr>
          <w:tab/>
        </w:r>
        <w:r w:rsidRPr="00373D67">
          <w:rPr>
            <w:rFonts w:ascii="Times New Roman" w:hAnsi="Times New Roman" w:cs="Times New Roman"/>
            <w:noProof/>
            <w:webHidden/>
            <w:sz w:val="28"/>
            <w:szCs w:val="28"/>
          </w:rPr>
          <w:fldChar w:fldCharType="begin"/>
        </w:r>
        <w:r w:rsidRPr="00373D67">
          <w:rPr>
            <w:rFonts w:ascii="Times New Roman" w:hAnsi="Times New Roman" w:cs="Times New Roman"/>
            <w:noProof/>
            <w:webHidden/>
            <w:sz w:val="28"/>
            <w:szCs w:val="28"/>
          </w:rPr>
          <w:instrText xml:space="preserve"> PAGEREF _Toc115534516 \h </w:instrText>
        </w:r>
        <w:r w:rsidRPr="00373D67">
          <w:rPr>
            <w:rFonts w:ascii="Times New Roman" w:hAnsi="Times New Roman" w:cs="Times New Roman"/>
            <w:noProof/>
            <w:webHidden/>
            <w:sz w:val="28"/>
            <w:szCs w:val="28"/>
          </w:rPr>
        </w:r>
        <w:r w:rsidRPr="00373D67">
          <w:rPr>
            <w:rFonts w:ascii="Times New Roman" w:hAnsi="Times New Roman" w:cs="Times New Roman"/>
            <w:noProof/>
            <w:webHidden/>
            <w:sz w:val="28"/>
            <w:szCs w:val="28"/>
          </w:rPr>
          <w:fldChar w:fldCharType="separate"/>
        </w:r>
        <w:r w:rsidRPr="00373D67">
          <w:rPr>
            <w:rFonts w:ascii="Times New Roman" w:hAnsi="Times New Roman" w:cs="Times New Roman"/>
            <w:noProof/>
            <w:webHidden/>
            <w:sz w:val="28"/>
            <w:szCs w:val="28"/>
          </w:rPr>
          <w:t>21</w:t>
        </w:r>
        <w:r w:rsidRPr="00373D67">
          <w:rPr>
            <w:rFonts w:ascii="Times New Roman" w:hAnsi="Times New Roman" w:cs="Times New Roman"/>
            <w:noProof/>
            <w:webHidden/>
            <w:sz w:val="28"/>
            <w:szCs w:val="28"/>
          </w:rPr>
          <w:fldChar w:fldCharType="end"/>
        </w:r>
      </w:hyperlink>
    </w:p>
    <w:p w14:paraId="1CDB753A" w14:textId="78987D35" w:rsidR="008B22CD" w:rsidRPr="00373D67" w:rsidRDefault="008B22CD" w:rsidP="00373D67">
      <w:pPr>
        <w:pStyle w:val="21"/>
        <w:tabs>
          <w:tab w:val="right" w:leader="dot" w:pos="9628"/>
        </w:tabs>
        <w:spacing w:after="120" w:line="240" w:lineRule="auto"/>
        <w:ind w:left="936" w:hanging="227"/>
        <w:rPr>
          <w:rFonts w:ascii="Times New Roman" w:hAnsi="Times New Roman" w:cs="Times New Roman"/>
          <w:noProof/>
          <w:sz w:val="28"/>
          <w:szCs w:val="28"/>
        </w:rPr>
      </w:pPr>
      <w:hyperlink w:anchor="_Toc115534517" w:history="1">
        <w:r w:rsidRPr="00373D67">
          <w:rPr>
            <w:rStyle w:val="a6"/>
            <w:rFonts w:ascii="Times New Roman" w:eastAsia="TimesNewRomanPSMT" w:hAnsi="Times New Roman" w:cs="Times New Roman"/>
            <w:noProof/>
            <w:sz w:val="28"/>
            <w:szCs w:val="28"/>
          </w:rPr>
          <w:t>3.1 Условия реализации инструментов государственного регулирования поддержки НКО Приморского края</w:t>
        </w:r>
        <w:r w:rsidRPr="00373D67">
          <w:rPr>
            <w:rFonts w:ascii="Times New Roman" w:hAnsi="Times New Roman" w:cs="Times New Roman"/>
            <w:noProof/>
            <w:webHidden/>
            <w:sz w:val="28"/>
            <w:szCs w:val="28"/>
          </w:rPr>
          <w:tab/>
        </w:r>
        <w:r w:rsidRPr="00373D67">
          <w:rPr>
            <w:rFonts w:ascii="Times New Roman" w:hAnsi="Times New Roman" w:cs="Times New Roman"/>
            <w:noProof/>
            <w:webHidden/>
            <w:sz w:val="28"/>
            <w:szCs w:val="28"/>
          </w:rPr>
          <w:fldChar w:fldCharType="begin"/>
        </w:r>
        <w:r w:rsidRPr="00373D67">
          <w:rPr>
            <w:rFonts w:ascii="Times New Roman" w:hAnsi="Times New Roman" w:cs="Times New Roman"/>
            <w:noProof/>
            <w:webHidden/>
            <w:sz w:val="28"/>
            <w:szCs w:val="28"/>
          </w:rPr>
          <w:instrText xml:space="preserve"> PAGEREF _Toc115534517 \h </w:instrText>
        </w:r>
        <w:r w:rsidRPr="00373D67">
          <w:rPr>
            <w:rFonts w:ascii="Times New Roman" w:hAnsi="Times New Roman" w:cs="Times New Roman"/>
            <w:noProof/>
            <w:webHidden/>
            <w:sz w:val="28"/>
            <w:szCs w:val="28"/>
          </w:rPr>
        </w:r>
        <w:r w:rsidRPr="00373D67">
          <w:rPr>
            <w:rFonts w:ascii="Times New Roman" w:hAnsi="Times New Roman" w:cs="Times New Roman"/>
            <w:noProof/>
            <w:webHidden/>
            <w:sz w:val="28"/>
            <w:szCs w:val="28"/>
          </w:rPr>
          <w:fldChar w:fldCharType="separate"/>
        </w:r>
        <w:r w:rsidRPr="00373D67">
          <w:rPr>
            <w:rFonts w:ascii="Times New Roman" w:hAnsi="Times New Roman" w:cs="Times New Roman"/>
            <w:noProof/>
            <w:webHidden/>
            <w:sz w:val="28"/>
            <w:szCs w:val="28"/>
          </w:rPr>
          <w:t>21</w:t>
        </w:r>
        <w:r w:rsidRPr="00373D67">
          <w:rPr>
            <w:rFonts w:ascii="Times New Roman" w:hAnsi="Times New Roman" w:cs="Times New Roman"/>
            <w:noProof/>
            <w:webHidden/>
            <w:sz w:val="28"/>
            <w:szCs w:val="28"/>
          </w:rPr>
          <w:fldChar w:fldCharType="end"/>
        </w:r>
      </w:hyperlink>
    </w:p>
    <w:p w14:paraId="2A2D0505" w14:textId="5055BE4B" w:rsidR="008B22CD" w:rsidRPr="00373D67" w:rsidRDefault="008B22CD" w:rsidP="00373D67">
      <w:pPr>
        <w:pStyle w:val="21"/>
        <w:tabs>
          <w:tab w:val="right" w:leader="dot" w:pos="9628"/>
        </w:tabs>
        <w:spacing w:after="120" w:line="240" w:lineRule="auto"/>
        <w:ind w:left="936" w:hanging="227"/>
        <w:rPr>
          <w:rFonts w:ascii="Times New Roman" w:hAnsi="Times New Roman" w:cs="Times New Roman"/>
          <w:noProof/>
          <w:sz w:val="28"/>
          <w:szCs w:val="28"/>
        </w:rPr>
      </w:pPr>
      <w:hyperlink w:anchor="_Toc115534518" w:history="1">
        <w:r w:rsidRPr="00373D67">
          <w:rPr>
            <w:rStyle w:val="a6"/>
            <w:rFonts w:ascii="Times New Roman" w:hAnsi="Times New Roman" w:cs="Times New Roman"/>
            <w:noProof/>
            <w:sz w:val="28"/>
            <w:szCs w:val="28"/>
          </w:rPr>
          <w:t>3.2 Предложения по совершенствованию государственного инструментария регулирования и поддержки некоммерческих организаций</w:t>
        </w:r>
        <w:r w:rsidRPr="00373D67">
          <w:rPr>
            <w:rFonts w:ascii="Times New Roman" w:hAnsi="Times New Roman" w:cs="Times New Roman"/>
            <w:noProof/>
            <w:webHidden/>
            <w:sz w:val="28"/>
            <w:szCs w:val="28"/>
          </w:rPr>
          <w:tab/>
        </w:r>
        <w:r w:rsidRPr="00373D67">
          <w:rPr>
            <w:rFonts w:ascii="Times New Roman" w:hAnsi="Times New Roman" w:cs="Times New Roman"/>
            <w:noProof/>
            <w:webHidden/>
            <w:sz w:val="28"/>
            <w:szCs w:val="28"/>
          </w:rPr>
          <w:fldChar w:fldCharType="begin"/>
        </w:r>
        <w:r w:rsidRPr="00373D67">
          <w:rPr>
            <w:rFonts w:ascii="Times New Roman" w:hAnsi="Times New Roman" w:cs="Times New Roman"/>
            <w:noProof/>
            <w:webHidden/>
            <w:sz w:val="28"/>
            <w:szCs w:val="28"/>
          </w:rPr>
          <w:instrText xml:space="preserve"> PAGEREF _Toc115534518 \h </w:instrText>
        </w:r>
        <w:r w:rsidRPr="00373D67">
          <w:rPr>
            <w:rFonts w:ascii="Times New Roman" w:hAnsi="Times New Roman" w:cs="Times New Roman"/>
            <w:noProof/>
            <w:webHidden/>
            <w:sz w:val="28"/>
            <w:szCs w:val="28"/>
          </w:rPr>
        </w:r>
        <w:r w:rsidRPr="00373D67">
          <w:rPr>
            <w:rFonts w:ascii="Times New Roman" w:hAnsi="Times New Roman" w:cs="Times New Roman"/>
            <w:noProof/>
            <w:webHidden/>
            <w:sz w:val="28"/>
            <w:szCs w:val="28"/>
          </w:rPr>
          <w:fldChar w:fldCharType="separate"/>
        </w:r>
        <w:r w:rsidRPr="00373D67">
          <w:rPr>
            <w:rFonts w:ascii="Times New Roman" w:hAnsi="Times New Roman" w:cs="Times New Roman"/>
            <w:noProof/>
            <w:webHidden/>
            <w:sz w:val="28"/>
            <w:szCs w:val="28"/>
          </w:rPr>
          <w:t>27</w:t>
        </w:r>
        <w:r w:rsidRPr="00373D67">
          <w:rPr>
            <w:rFonts w:ascii="Times New Roman" w:hAnsi="Times New Roman" w:cs="Times New Roman"/>
            <w:noProof/>
            <w:webHidden/>
            <w:sz w:val="28"/>
            <w:szCs w:val="28"/>
          </w:rPr>
          <w:fldChar w:fldCharType="end"/>
        </w:r>
      </w:hyperlink>
    </w:p>
    <w:p w14:paraId="1C264738" w14:textId="707455D4" w:rsidR="008B22CD" w:rsidRPr="00373D67" w:rsidRDefault="008B22CD" w:rsidP="00373D67">
      <w:pPr>
        <w:pStyle w:val="11"/>
        <w:ind w:left="652" w:hanging="425"/>
        <w:rPr>
          <w:rFonts w:ascii="Times New Roman" w:hAnsi="Times New Roman" w:cs="Times New Roman"/>
          <w:noProof/>
          <w:sz w:val="28"/>
          <w:szCs w:val="28"/>
        </w:rPr>
      </w:pPr>
      <w:hyperlink w:anchor="_Toc115534519" w:history="1">
        <w:r w:rsidRPr="00373D67">
          <w:rPr>
            <w:rStyle w:val="a6"/>
            <w:rFonts w:ascii="Times New Roman" w:hAnsi="Times New Roman" w:cs="Times New Roman"/>
            <w:noProof/>
            <w:sz w:val="28"/>
            <w:szCs w:val="28"/>
          </w:rPr>
          <w:t>Заключение</w:t>
        </w:r>
        <w:r w:rsidRPr="00373D67">
          <w:rPr>
            <w:rFonts w:ascii="Times New Roman" w:hAnsi="Times New Roman" w:cs="Times New Roman"/>
            <w:noProof/>
            <w:webHidden/>
            <w:sz w:val="28"/>
            <w:szCs w:val="28"/>
          </w:rPr>
          <w:tab/>
        </w:r>
        <w:r w:rsidRPr="00373D67">
          <w:rPr>
            <w:rFonts w:ascii="Times New Roman" w:hAnsi="Times New Roman" w:cs="Times New Roman"/>
            <w:noProof/>
            <w:webHidden/>
            <w:sz w:val="28"/>
            <w:szCs w:val="28"/>
          </w:rPr>
          <w:fldChar w:fldCharType="begin"/>
        </w:r>
        <w:r w:rsidRPr="00373D67">
          <w:rPr>
            <w:rFonts w:ascii="Times New Roman" w:hAnsi="Times New Roman" w:cs="Times New Roman"/>
            <w:noProof/>
            <w:webHidden/>
            <w:sz w:val="28"/>
            <w:szCs w:val="28"/>
          </w:rPr>
          <w:instrText xml:space="preserve"> PAGEREF _Toc115534519 \h </w:instrText>
        </w:r>
        <w:r w:rsidRPr="00373D67">
          <w:rPr>
            <w:rFonts w:ascii="Times New Roman" w:hAnsi="Times New Roman" w:cs="Times New Roman"/>
            <w:noProof/>
            <w:webHidden/>
            <w:sz w:val="28"/>
            <w:szCs w:val="28"/>
          </w:rPr>
        </w:r>
        <w:r w:rsidRPr="00373D67">
          <w:rPr>
            <w:rFonts w:ascii="Times New Roman" w:hAnsi="Times New Roman" w:cs="Times New Roman"/>
            <w:noProof/>
            <w:webHidden/>
            <w:sz w:val="28"/>
            <w:szCs w:val="28"/>
          </w:rPr>
          <w:fldChar w:fldCharType="separate"/>
        </w:r>
        <w:r w:rsidRPr="00373D67">
          <w:rPr>
            <w:rFonts w:ascii="Times New Roman" w:hAnsi="Times New Roman" w:cs="Times New Roman"/>
            <w:noProof/>
            <w:webHidden/>
            <w:sz w:val="28"/>
            <w:szCs w:val="28"/>
          </w:rPr>
          <w:t>29</w:t>
        </w:r>
        <w:r w:rsidRPr="00373D67">
          <w:rPr>
            <w:rFonts w:ascii="Times New Roman" w:hAnsi="Times New Roman" w:cs="Times New Roman"/>
            <w:noProof/>
            <w:webHidden/>
            <w:sz w:val="28"/>
            <w:szCs w:val="28"/>
          </w:rPr>
          <w:fldChar w:fldCharType="end"/>
        </w:r>
      </w:hyperlink>
    </w:p>
    <w:p w14:paraId="0386DDE1" w14:textId="784E5C3E" w:rsidR="008B22CD" w:rsidRPr="00373D67" w:rsidRDefault="008B22CD" w:rsidP="00373D67">
      <w:pPr>
        <w:pStyle w:val="11"/>
        <w:ind w:left="652" w:hanging="425"/>
        <w:rPr>
          <w:rFonts w:ascii="Times New Roman" w:hAnsi="Times New Roman" w:cs="Times New Roman"/>
          <w:noProof/>
          <w:sz w:val="28"/>
          <w:szCs w:val="28"/>
        </w:rPr>
      </w:pPr>
      <w:hyperlink w:anchor="_Toc115534520" w:history="1">
        <w:r w:rsidRPr="00373D67">
          <w:rPr>
            <w:rStyle w:val="a6"/>
            <w:rFonts w:ascii="Times New Roman" w:hAnsi="Times New Roman" w:cs="Times New Roman"/>
            <w:noProof/>
            <w:sz w:val="28"/>
            <w:szCs w:val="28"/>
          </w:rPr>
          <w:t>Список использованных источников</w:t>
        </w:r>
        <w:r w:rsidRPr="00373D67">
          <w:rPr>
            <w:rFonts w:ascii="Times New Roman" w:hAnsi="Times New Roman" w:cs="Times New Roman"/>
            <w:noProof/>
            <w:webHidden/>
            <w:sz w:val="28"/>
            <w:szCs w:val="28"/>
          </w:rPr>
          <w:tab/>
        </w:r>
        <w:r w:rsidRPr="00373D67">
          <w:rPr>
            <w:rFonts w:ascii="Times New Roman" w:hAnsi="Times New Roman" w:cs="Times New Roman"/>
            <w:noProof/>
            <w:webHidden/>
            <w:sz w:val="28"/>
            <w:szCs w:val="28"/>
          </w:rPr>
          <w:fldChar w:fldCharType="begin"/>
        </w:r>
        <w:r w:rsidRPr="00373D67">
          <w:rPr>
            <w:rFonts w:ascii="Times New Roman" w:hAnsi="Times New Roman" w:cs="Times New Roman"/>
            <w:noProof/>
            <w:webHidden/>
            <w:sz w:val="28"/>
            <w:szCs w:val="28"/>
          </w:rPr>
          <w:instrText xml:space="preserve"> PAGEREF _Toc115534520 \h </w:instrText>
        </w:r>
        <w:r w:rsidRPr="00373D67">
          <w:rPr>
            <w:rFonts w:ascii="Times New Roman" w:hAnsi="Times New Roman" w:cs="Times New Roman"/>
            <w:noProof/>
            <w:webHidden/>
            <w:sz w:val="28"/>
            <w:szCs w:val="28"/>
          </w:rPr>
        </w:r>
        <w:r w:rsidRPr="00373D67">
          <w:rPr>
            <w:rFonts w:ascii="Times New Roman" w:hAnsi="Times New Roman" w:cs="Times New Roman"/>
            <w:noProof/>
            <w:webHidden/>
            <w:sz w:val="28"/>
            <w:szCs w:val="28"/>
          </w:rPr>
          <w:fldChar w:fldCharType="separate"/>
        </w:r>
        <w:r w:rsidRPr="00373D67">
          <w:rPr>
            <w:rFonts w:ascii="Times New Roman" w:hAnsi="Times New Roman" w:cs="Times New Roman"/>
            <w:noProof/>
            <w:webHidden/>
            <w:sz w:val="28"/>
            <w:szCs w:val="28"/>
          </w:rPr>
          <w:t>31</w:t>
        </w:r>
        <w:r w:rsidRPr="00373D67">
          <w:rPr>
            <w:rFonts w:ascii="Times New Roman" w:hAnsi="Times New Roman" w:cs="Times New Roman"/>
            <w:noProof/>
            <w:webHidden/>
            <w:sz w:val="28"/>
            <w:szCs w:val="28"/>
          </w:rPr>
          <w:fldChar w:fldCharType="end"/>
        </w:r>
      </w:hyperlink>
    </w:p>
    <w:p w14:paraId="49B58921" w14:textId="77777777" w:rsidR="00632FDE" w:rsidRPr="00373D67" w:rsidRDefault="00F70071" w:rsidP="00CC36AF">
      <w:pPr>
        <w:jc w:val="both"/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</w:pPr>
      <w:r w:rsidRPr="00373D67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fldChar w:fldCharType="end"/>
      </w:r>
      <w:r w:rsidR="00632FDE" w:rsidRPr="00373D67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br w:type="page"/>
      </w:r>
    </w:p>
    <w:p w14:paraId="545AA4AF" w14:textId="77777777" w:rsidR="00B476AF" w:rsidRPr="00F004FC" w:rsidRDefault="00B476AF" w:rsidP="00216595">
      <w:pPr>
        <w:pStyle w:val="1"/>
        <w:ind w:left="0" w:firstLine="0"/>
        <w:jc w:val="center"/>
      </w:pPr>
      <w:bookmarkStart w:id="6" w:name="_Toc115534511"/>
      <w:r w:rsidRPr="00F004FC">
        <w:lastRenderedPageBreak/>
        <w:t>Введение</w:t>
      </w:r>
      <w:bookmarkEnd w:id="6"/>
    </w:p>
    <w:p w14:paraId="346CA46B" w14:textId="77777777" w:rsidR="00844CB9" w:rsidRPr="00F004FC" w:rsidRDefault="00774E1D" w:rsidP="007F672B">
      <w:pPr>
        <w:spacing w:after="0" w:line="360" w:lineRule="auto"/>
        <w:ind w:firstLine="709"/>
        <w:jc w:val="both"/>
        <w:rPr>
          <w:rFonts w:ascii="Times New Roman" w:hAnsi="Times New Roman" w:cs="Times New Roman"/>
          <w:color w:val="221E1F"/>
          <w:sz w:val="28"/>
          <w:szCs w:val="24"/>
        </w:rPr>
      </w:pPr>
      <w:r w:rsidRPr="00F004FC">
        <w:rPr>
          <w:rFonts w:ascii="Times New Roman" w:hAnsi="Times New Roman" w:cs="Times New Roman"/>
          <w:color w:val="221E1F"/>
          <w:sz w:val="28"/>
          <w:szCs w:val="24"/>
        </w:rPr>
        <w:t>В период с 2014 года по настоящее время в</w:t>
      </w:r>
      <w:r w:rsidR="00E02553" w:rsidRPr="00F004FC">
        <w:rPr>
          <w:rFonts w:ascii="Times New Roman" w:hAnsi="Times New Roman" w:cs="Times New Roman"/>
          <w:color w:val="221E1F"/>
          <w:sz w:val="28"/>
          <w:szCs w:val="24"/>
        </w:rPr>
        <w:t xml:space="preserve"> России увеличилась система государственной поддержки </w:t>
      </w:r>
      <w:r w:rsidR="00844CB9" w:rsidRPr="00F004FC">
        <w:rPr>
          <w:rFonts w:ascii="Times New Roman" w:hAnsi="Times New Roman" w:cs="Times New Roman"/>
          <w:color w:val="221E1F"/>
          <w:sz w:val="28"/>
          <w:szCs w:val="24"/>
        </w:rPr>
        <w:t>некоммерческих организаций</w:t>
      </w:r>
      <w:r w:rsidR="00E02553" w:rsidRPr="00F004FC">
        <w:rPr>
          <w:rFonts w:ascii="Times New Roman" w:hAnsi="Times New Roman" w:cs="Times New Roman"/>
          <w:color w:val="221E1F"/>
          <w:sz w:val="28"/>
          <w:szCs w:val="24"/>
        </w:rPr>
        <w:t>, осуществляющих деятельность с целью решения социальных проблем и развития институтов граж</w:t>
      </w:r>
      <w:r w:rsidR="00E02553" w:rsidRPr="00F004FC">
        <w:rPr>
          <w:rFonts w:ascii="Times New Roman" w:hAnsi="Times New Roman" w:cs="Times New Roman"/>
          <w:color w:val="221E1F"/>
          <w:sz w:val="28"/>
          <w:szCs w:val="24"/>
        </w:rPr>
        <w:softHyphen/>
        <w:t>данского общества, которые реализуют важные проекты в области защиты прав человека и гражданских прав и свобод, включая соци</w:t>
      </w:r>
      <w:r w:rsidR="00E02553" w:rsidRPr="00F004FC">
        <w:rPr>
          <w:rFonts w:ascii="Times New Roman" w:hAnsi="Times New Roman" w:cs="Times New Roman"/>
          <w:color w:val="221E1F"/>
          <w:sz w:val="28"/>
          <w:szCs w:val="24"/>
        </w:rPr>
        <w:softHyphen/>
        <w:t>альную поддержку и защиту граждан, некоммерческую деятельность и деятельность в области благотвори</w:t>
      </w:r>
      <w:r w:rsidRPr="00F004FC">
        <w:rPr>
          <w:rFonts w:ascii="Times New Roman" w:hAnsi="Times New Roman" w:cs="Times New Roman"/>
          <w:color w:val="221E1F"/>
          <w:sz w:val="28"/>
          <w:szCs w:val="24"/>
        </w:rPr>
        <w:t>тельности</w:t>
      </w:r>
      <w:r w:rsidR="00844CB9" w:rsidRPr="00F004FC">
        <w:rPr>
          <w:rFonts w:ascii="Times New Roman" w:hAnsi="Times New Roman" w:cs="Times New Roman"/>
          <w:color w:val="221E1F"/>
          <w:sz w:val="28"/>
          <w:szCs w:val="24"/>
        </w:rPr>
        <w:t>.</w:t>
      </w:r>
    </w:p>
    <w:p w14:paraId="46EC645A" w14:textId="77777777" w:rsidR="00844CB9" w:rsidRPr="00F004FC" w:rsidRDefault="00844CB9" w:rsidP="00C24912">
      <w:pPr>
        <w:autoSpaceDE w:val="0"/>
        <w:autoSpaceDN w:val="0"/>
        <w:adjustRightInd w:val="0"/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4"/>
        </w:rPr>
      </w:pPr>
      <w:r w:rsidRPr="00F004FC">
        <w:rPr>
          <w:rFonts w:ascii="Times New Roman" w:hAnsi="Times New Roman" w:cs="Times New Roman"/>
          <w:sz w:val="28"/>
          <w:szCs w:val="24"/>
        </w:rPr>
        <w:t xml:space="preserve">Целью исследования является оценка </w:t>
      </w:r>
      <w:bookmarkStart w:id="7" w:name="_Hlk104207451"/>
      <w:r w:rsidRPr="00F004FC">
        <w:rPr>
          <w:rFonts w:ascii="Times New Roman" w:hAnsi="Times New Roman" w:cs="Times New Roman"/>
          <w:sz w:val="28"/>
          <w:szCs w:val="24"/>
        </w:rPr>
        <w:t>эффективности реализации государственных программ поддержки некоммерческих организаций Приморского края</w:t>
      </w:r>
      <w:bookmarkEnd w:id="7"/>
      <w:r w:rsidRPr="00F004FC">
        <w:rPr>
          <w:rFonts w:ascii="Times New Roman" w:hAnsi="Times New Roman" w:cs="Times New Roman"/>
          <w:sz w:val="28"/>
          <w:szCs w:val="24"/>
        </w:rPr>
        <w:t xml:space="preserve"> и выработка рекомендаций по совершенствованию процесса оценки эффективности программ и реализации программных мероприятий.</w:t>
      </w:r>
    </w:p>
    <w:p w14:paraId="75D2B579" w14:textId="77777777" w:rsidR="00C24912" w:rsidRPr="00F004FC" w:rsidRDefault="00C24912" w:rsidP="00C24912">
      <w:pPr>
        <w:autoSpaceDE w:val="0"/>
        <w:autoSpaceDN w:val="0"/>
        <w:adjustRightInd w:val="0"/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4"/>
        </w:rPr>
      </w:pPr>
      <w:r w:rsidRPr="00F004FC">
        <w:rPr>
          <w:rFonts w:ascii="Times New Roman" w:hAnsi="Times New Roman" w:cs="Times New Roman"/>
          <w:sz w:val="28"/>
          <w:szCs w:val="24"/>
        </w:rPr>
        <w:t>Для достижения поставленной цели в работе необходимо решить следующее задачи:</w:t>
      </w:r>
    </w:p>
    <w:p w14:paraId="2F88C890" w14:textId="77777777" w:rsidR="00C24912" w:rsidRPr="00F004FC" w:rsidRDefault="00C24912" w:rsidP="00C24912">
      <w:pPr>
        <w:spacing w:after="0" w:line="360" w:lineRule="auto"/>
        <w:ind w:firstLine="709"/>
        <w:jc w:val="both"/>
        <w:rPr>
          <w:rFonts w:ascii="Times New Roman" w:hAnsi="Times New Roman" w:cs="Times New Roman"/>
          <w:color w:val="000000" w:themeColor="text1"/>
          <w:sz w:val="28"/>
          <w:szCs w:val="24"/>
        </w:rPr>
      </w:pPr>
      <w:r w:rsidRPr="00F004FC">
        <w:rPr>
          <w:rFonts w:ascii="Times New Roman" w:hAnsi="Times New Roman" w:cs="Times New Roman"/>
          <w:color w:val="000000" w:themeColor="text1"/>
          <w:sz w:val="28"/>
          <w:szCs w:val="24"/>
        </w:rPr>
        <w:t>– представить анализ инструментов оценки эффективности реализации государственных программ поддержки некоммерческих организаций с определением их правового и организационного характера</w:t>
      </w:r>
      <w:r w:rsidR="004A3789" w:rsidRPr="00F004FC">
        <w:rPr>
          <w:rFonts w:ascii="Times New Roman" w:hAnsi="Times New Roman" w:cs="Times New Roman"/>
          <w:color w:val="000000" w:themeColor="text1"/>
          <w:sz w:val="28"/>
          <w:szCs w:val="24"/>
        </w:rPr>
        <w:t>;</w:t>
      </w:r>
    </w:p>
    <w:p w14:paraId="2D82FB7A" w14:textId="77777777" w:rsidR="00C24912" w:rsidRPr="00F004FC" w:rsidRDefault="00C24912" w:rsidP="00C24912">
      <w:pPr>
        <w:spacing w:after="0" w:line="360" w:lineRule="auto"/>
        <w:ind w:firstLine="709"/>
        <w:jc w:val="both"/>
        <w:rPr>
          <w:rFonts w:ascii="Times New Roman" w:hAnsi="Times New Roman" w:cs="Times New Roman"/>
          <w:color w:val="000000" w:themeColor="text1"/>
          <w:sz w:val="28"/>
          <w:szCs w:val="24"/>
        </w:rPr>
      </w:pPr>
      <w:r w:rsidRPr="00F004FC">
        <w:rPr>
          <w:rFonts w:ascii="Times New Roman" w:hAnsi="Times New Roman" w:cs="Times New Roman"/>
          <w:color w:val="000000" w:themeColor="text1"/>
          <w:sz w:val="28"/>
          <w:szCs w:val="24"/>
        </w:rPr>
        <w:t xml:space="preserve">– </w:t>
      </w:r>
      <w:r w:rsidR="004A3789" w:rsidRPr="00F004FC">
        <w:rPr>
          <w:rFonts w:ascii="Times New Roman" w:hAnsi="Times New Roman" w:cs="Times New Roman"/>
          <w:color w:val="000000" w:themeColor="text1"/>
          <w:sz w:val="28"/>
          <w:szCs w:val="24"/>
        </w:rPr>
        <w:t xml:space="preserve">ознакомиться с </w:t>
      </w:r>
      <w:r w:rsidRPr="00F004FC">
        <w:rPr>
          <w:rFonts w:ascii="Times New Roman" w:hAnsi="Times New Roman" w:cs="Times New Roman"/>
          <w:color w:val="000000" w:themeColor="text1"/>
          <w:sz w:val="28"/>
          <w:szCs w:val="24"/>
        </w:rPr>
        <w:t>современны</w:t>
      </w:r>
      <w:r w:rsidR="004A3789" w:rsidRPr="00F004FC">
        <w:rPr>
          <w:rFonts w:ascii="Times New Roman" w:hAnsi="Times New Roman" w:cs="Times New Roman"/>
          <w:color w:val="000000" w:themeColor="text1"/>
          <w:sz w:val="28"/>
          <w:szCs w:val="24"/>
        </w:rPr>
        <w:t>ми</w:t>
      </w:r>
      <w:r w:rsidRPr="00F004FC">
        <w:rPr>
          <w:rFonts w:ascii="Times New Roman" w:hAnsi="Times New Roman" w:cs="Times New Roman"/>
          <w:color w:val="000000" w:themeColor="text1"/>
          <w:sz w:val="28"/>
          <w:szCs w:val="24"/>
        </w:rPr>
        <w:t xml:space="preserve"> метод</w:t>
      </w:r>
      <w:r w:rsidR="004A3789" w:rsidRPr="00F004FC">
        <w:rPr>
          <w:rFonts w:ascii="Times New Roman" w:hAnsi="Times New Roman" w:cs="Times New Roman"/>
          <w:color w:val="000000" w:themeColor="text1"/>
          <w:sz w:val="28"/>
          <w:szCs w:val="24"/>
        </w:rPr>
        <w:t>ами</w:t>
      </w:r>
      <w:r w:rsidRPr="00F004FC">
        <w:rPr>
          <w:rFonts w:ascii="Times New Roman" w:hAnsi="Times New Roman" w:cs="Times New Roman"/>
          <w:color w:val="000000" w:themeColor="text1"/>
          <w:sz w:val="28"/>
          <w:szCs w:val="24"/>
        </w:rPr>
        <w:t xml:space="preserve"> анализа эффективности реализации государственных программ поддержки некоммерческих организаций в регионах России</w:t>
      </w:r>
      <w:r w:rsidR="004A3789" w:rsidRPr="00F004FC">
        <w:rPr>
          <w:rFonts w:ascii="Times New Roman" w:hAnsi="Times New Roman" w:cs="Times New Roman"/>
          <w:color w:val="000000" w:themeColor="text1"/>
          <w:sz w:val="28"/>
          <w:szCs w:val="24"/>
        </w:rPr>
        <w:t>;</w:t>
      </w:r>
    </w:p>
    <w:p w14:paraId="14F655E2" w14:textId="77777777" w:rsidR="00C24912" w:rsidRPr="00F004FC" w:rsidRDefault="00C24912" w:rsidP="00C24912">
      <w:pPr>
        <w:spacing w:after="0" w:line="360" w:lineRule="auto"/>
        <w:ind w:firstLine="709"/>
        <w:jc w:val="both"/>
        <w:rPr>
          <w:rFonts w:ascii="Times New Roman" w:hAnsi="Times New Roman" w:cs="Times New Roman"/>
          <w:color w:val="000000" w:themeColor="text1"/>
          <w:sz w:val="28"/>
          <w:szCs w:val="24"/>
        </w:rPr>
      </w:pPr>
      <w:r w:rsidRPr="00F004FC">
        <w:rPr>
          <w:rFonts w:ascii="Times New Roman" w:hAnsi="Times New Roman" w:cs="Times New Roman"/>
          <w:color w:val="000000" w:themeColor="text1"/>
          <w:sz w:val="28"/>
          <w:szCs w:val="24"/>
        </w:rPr>
        <w:t xml:space="preserve">– </w:t>
      </w:r>
      <w:r w:rsidR="004A3789" w:rsidRPr="00F004FC">
        <w:rPr>
          <w:rFonts w:ascii="Times New Roman" w:hAnsi="Times New Roman" w:cs="Times New Roman"/>
          <w:color w:val="000000" w:themeColor="text1"/>
          <w:sz w:val="28"/>
          <w:szCs w:val="24"/>
        </w:rPr>
        <w:t>обосновать а</w:t>
      </w:r>
      <w:r w:rsidRPr="00F004FC">
        <w:rPr>
          <w:rFonts w:ascii="Times New Roman" w:hAnsi="Times New Roman" w:cs="Times New Roman"/>
          <w:color w:val="000000" w:themeColor="text1"/>
          <w:sz w:val="28"/>
          <w:szCs w:val="24"/>
        </w:rPr>
        <w:t>ктуальность оценки эффективности реализации государственных программ поддержки некоммерческ</w:t>
      </w:r>
      <w:r w:rsidR="004A3789" w:rsidRPr="00F004FC">
        <w:rPr>
          <w:rFonts w:ascii="Times New Roman" w:hAnsi="Times New Roman" w:cs="Times New Roman"/>
          <w:color w:val="000000" w:themeColor="text1"/>
          <w:sz w:val="28"/>
          <w:szCs w:val="24"/>
        </w:rPr>
        <w:t>их организаций Приморского края;</w:t>
      </w:r>
    </w:p>
    <w:p w14:paraId="49497B6B" w14:textId="77777777" w:rsidR="00C24912" w:rsidRPr="00F004FC" w:rsidRDefault="00C24912" w:rsidP="00C24912">
      <w:pPr>
        <w:spacing w:after="0" w:line="360" w:lineRule="auto"/>
        <w:ind w:firstLine="709"/>
        <w:jc w:val="both"/>
        <w:rPr>
          <w:rFonts w:ascii="Times New Roman" w:hAnsi="Times New Roman" w:cs="Times New Roman"/>
          <w:color w:val="000000" w:themeColor="text1"/>
          <w:sz w:val="28"/>
          <w:szCs w:val="24"/>
        </w:rPr>
      </w:pPr>
      <w:r w:rsidRPr="00F004FC">
        <w:rPr>
          <w:rFonts w:ascii="Times New Roman" w:hAnsi="Times New Roman" w:cs="Times New Roman"/>
          <w:color w:val="000000" w:themeColor="text1"/>
          <w:sz w:val="28"/>
          <w:szCs w:val="24"/>
        </w:rPr>
        <w:t>–</w:t>
      </w:r>
      <w:r w:rsidR="004A3789" w:rsidRPr="00F004FC">
        <w:rPr>
          <w:rFonts w:ascii="Times New Roman" w:hAnsi="Times New Roman" w:cs="Times New Roman"/>
          <w:color w:val="000000" w:themeColor="text1"/>
          <w:sz w:val="28"/>
          <w:szCs w:val="24"/>
        </w:rPr>
        <w:t xml:space="preserve"> с</w:t>
      </w:r>
      <w:r w:rsidRPr="00F004FC">
        <w:rPr>
          <w:rFonts w:ascii="Times New Roman" w:hAnsi="Times New Roman" w:cs="Times New Roman"/>
          <w:color w:val="000000" w:themeColor="text1"/>
          <w:sz w:val="28"/>
          <w:szCs w:val="24"/>
        </w:rPr>
        <w:t>истематиз</w:t>
      </w:r>
      <w:r w:rsidR="004A3789" w:rsidRPr="00F004FC">
        <w:rPr>
          <w:rFonts w:ascii="Times New Roman" w:hAnsi="Times New Roman" w:cs="Times New Roman"/>
          <w:color w:val="000000" w:themeColor="text1"/>
          <w:sz w:val="28"/>
          <w:szCs w:val="24"/>
        </w:rPr>
        <w:t>ировать</w:t>
      </w:r>
      <w:r w:rsidRPr="00F004FC">
        <w:rPr>
          <w:rFonts w:ascii="Times New Roman" w:hAnsi="Times New Roman" w:cs="Times New Roman"/>
          <w:color w:val="000000" w:themeColor="text1"/>
          <w:sz w:val="28"/>
          <w:szCs w:val="24"/>
        </w:rPr>
        <w:t xml:space="preserve"> услови</w:t>
      </w:r>
      <w:r w:rsidR="004A3789" w:rsidRPr="00F004FC">
        <w:rPr>
          <w:rFonts w:ascii="Times New Roman" w:hAnsi="Times New Roman" w:cs="Times New Roman"/>
          <w:color w:val="000000" w:themeColor="text1"/>
          <w:sz w:val="28"/>
          <w:szCs w:val="24"/>
        </w:rPr>
        <w:t>я</w:t>
      </w:r>
      <w:r w:rsidRPr="00F004FC">
        <w:rPr>
          <w:rFonts w:ascii="Times New Roman" w:hAnsi="Times New Roman" w:cs="Times New Roman"/>
          <w:color w:val="000000" w:themeColor="text1"/>
          <w:sz w:val="28"/>
          <w:szCs w:val="24"/>
        </w:rPr>
        <w:t xml:space="preserve"> реализации инструментария государственного регулирования институциональной поддержки некоммерческих организаций Приморского края</w:t>
      </w:r>
      <w:r w:rsidR="004A3789" w:rsidRPr="00F004FC">
        <w:rPr>
          <w:rFonts w:ascii="Times New Roman" w:hAnsi="Times New Roman" w:cs="Times New Roman"/>
          <w:color w:val="000000" w:themeColor="text1"/>
          <w:sz w:val="28"/>
          <w:szCs w:val="24"/>
        </w:rPr>
        <w:t>;</w:t>
      </w:r>
    </w:p>
    <w:p w14:paraId="23109A2E" w14:textId="77777777" w:rsidR="00C24912" w:rsidRPr="00F004FC" w:rsidRDefault="00C24912" w:rsidP="00C24912">
      <w:pPr>
        <w:spacing w:after="0" w:line="360" w:lineRule="auto"/>
        <w:ind w:firstLine="709"/>
        <w:jc w:val="both"/>
        <w:rPr>
          <w:rFonts w:ascii="Times New Roman" w:hAnsi="Times New Roman" w:cs="Times New Roman"/>
          <w:color w:val="000000" w:themeColor="text1"/>
          <w:sz w:val="28"/>
          <w:szCs w:val="24"/>
        </w:rPr>
      </w:pPr>
      <w:r w:rsidRPr="00F004FC">
        <w:rPr>
          <w:rFonts w:ascii="Times New Roman" w:hAnsi="Times New Roman" w:cs="Times New Roman"/>
          <w:color w:val="000000" w:themeColor="text1"/>
          <w:sz w:val="28"/>
          <w:szCs w:val="24"/>
        </w:rPr>
        <w:t xml:space="preserve">– </w:t>
      </w:r>
      <w:r w:rsidR="004A3789" w:rsidRPr="00F004FC">
        <w:rPr>
          <w:rFonts w:ascii="Times New Roman" w:hAnsi="Times New Roman" w:cs="Times New Roman"/>
          <w:color w:val="000000" w:themeColor="text1"/>
          <w:sz w:val="28"/>
          <w:szCs w:val="24"/>
        </w:rPr>
        <w:t>р</w:t>
      </w:r>
      <w:r w:rsidRPr="00F004FC">
        <w:rPr>
          <w:rFonts w:ascii="Times New Roman" w:hAnsi="Times New Roman" w:cs="Times New Roman"/>
          <w:color w:val="000000" w:themeColor="text1"/>
          <w:sz w:val="28"/>
          <w:szCs w:val="24"/>
        </w:rPr>
        <w:t>азработа</w:t>
      </w:r>
      <w:r w:rsidR="004A3789" w:rsidRPr="00F004FC">
        <w:rPr>
          <w:rFonts w:ascii="Times New Roman" w:hAnsi="Times New Roman" w:cs="Times New Roman"/>
          <w:color w:val="000000" w:themeColor="text1"/>
          <w:sz w:val="28"/>
          <w:szCs w:val="24"/>
        </w:rPr>
        <w:t>ть</w:t>
      </w:r>
      <w:r w:rsidRPr="00F004FC">
        <w:rPr>
          <w:rFonts w:ascii="Times New Roman" w:hAnsi="Times New Roman" w:cs="Times New Roman"/>
          <w:color w:val="000000" w:themeColor="text1"/>
          <w:sz w:val="28"/>
          <w:szCs w:val="24"/>
        </w:rPr>
        <w:t xml:space="preserve"> предложени</w:t>
      </w:r>
      <w:r w:rsidR="004A3789" w:rsidRPr="00F004FC">
        <w:rPr>
          <w:rFonts w:ascii="Times New Roman" w:hAnsi="Times New Roman" w:cs="Times New Roman"/>
          <w:color w:val="000000" w:themeColor="text1"/>
          <w:sz w:val="28"/>
          <w:szCs w:val="24"/>
        </w:rPr>
        <w:t>я</w:t>
      </w:r>
      <w:r w:rsidRPr="00F004FC">
        <w:rPr>
          <w:rFonts w:ascii="Times New Roman" w:hAnsi="Times New Roman" w:cs="Times New Roman"/>
          <w:color w:val="000000" w:themeColor="text1"/>
          <w:sz w:val="28"/>
          <w:szCs w:val="24"/>
        </w:rPr>
        <w:t xml:space="preserve"> по совершенствованию государственного инструментария регулирования и поддержки некоммерческих организаций</w:t>
      </w:r>
      <w:r w:rsidR="004A3789" w:rsidRPr="00F004FC">
        <w:rPr>
          <w:rFonts w:ascii="Times New Roman" w:hAnsi="Times New Roman" w:cs="Times New Roman"/>
          <w:color w:val="000000" w:themeColor="text1"/>
          <w:sz w:val="28"/>
          <w:szCs w:val="24"/>
        </w:rPr>
        <w:t>.</w:t>
      </w:r>
    </w:p>
    <w:p w14:paraId="4EF7962D" w14:textId="533F190B" w:rsidR="00C24912" w:rsidRPr="00F004FC" w:rsidRDefault="00C24912" w:rsidP="00C24912">
      <w:pPr>
        <w:spacing w:after="0" w:line="360" w:lineRule="auto"/>
        <w:ind w:firstLine="709"/>
        <w:jc w:val="both"/>
        <w:rPr>
          <w:rFonts w:ascii="Times New Roman" w:eastAsia="Calibri" w:hAnsi="Times New Roman" w:cs="Times New Roman"/>
          <w:color w:val="000000"/>
          <w:sz w:val="28"/>
          <w:szCs w:val="24"/>
        </w:rPr>
      </w:pPr>
      <w:r w:rsidRPr="00F004FC">
        <w:rPr>
          <w:rFonts w:ascii="Times New Roman" w:eastAsia="Calibri" w:hAnsi="Times New Roman" w:cs="Times New Roman"/>
          <w:color w:val="000000"/>
          <w:sz w:val="28"/>
          <w:szCs w:val="24"/>
        </w:rPr>
        <w:t xml:space="preserve">Для исследования были использованы статистические и аналитические данные </w:t>
      </w:r>
      <w:r w:rsidR="009A4801">
        <w:rPr>
          <w:rFonts w:ascii="Times New Roman" w:eastAsia="Calibri" w:hAnsi="Times New Roman" w:cs="Times New Roman"/>
          <w:color w:val="000000"/>
          <w:sz w:val="28"/>
          <w:szCs w:val="24"/>
        </w:rPr>
        <w:t>Правительства</w:t>
      </w:r>
      <w:r w:rsidRPr="00F004FC">
        <w:rPr>
          <w:rFonts w:ascii="Times New Roman" w:eastAsia="Calibri" w:hAnsi="Times New Roman" w:cs="Times New Roman"/>
          <w:color w:val="000000"/>
          <w:sz w:val="28"/>
          <w:szCs w:val="24"/>
        </w:rPr>
        <w:t xml:space="preserve"> Приморского края, размещенные на официальном сайте </w:t>
      </w:r>
      <w:r w:rsidRPr="00F004FC">
        <w:rPr>
          <w:rFonts w:ascii="Times New Roman" w:eastAsia="Calibri" w:hAnsi="Times New Roman" w:cs="Times New Roman"/>
          <w:color w:val="000000"/>
          <w:sz w:val="28"/>
          <w:szCs w:val="24"/>
        </w:rPr>
        <w:lastRenderedPageBreak/>
        <w:t>в сети Интернет, нормативные правовые акты федеральных и региональных органов власти и управления, а также данные, размещенные в справочных информационно-правовых системах в сети Интернет.</w:t>
      </w:r>
    </w:p>
    <w:p w14:paraId="0B49106C" w14:textId="77777777" w:rsidR="00280944" w:rsidRDefault="00280944" w:rsidP="00844CB9">
      <w:pPr>
        <w:spacing w:line="360" w:lineRule="auto"/>
        <w:ind w:firstLine="709"/>
        <w:jc w:val="both"/>
        <w:rPr>
          <w:rFonts w:ascii="Times New Roman" w:hAnsi="Times New Roman"/>
          <w:b/>
          <w:bCs/>
          <w:sz w:val="24"/>
          <w:szCs w:val="24"/>
        </w:rPr>
      </w:pPr>
      <w:r>
        <w:rPr>
          <w:rFonts w:ascii="Times New Roman" w:hAnsi="Times New Roman"/>
          <w:b/>
          <w:bCs/>
          <w:sz w:val="24"/>
          <w:szCs w:val="24"/>
        </w:rPr>
        <w:br w:type="page"/>
      </w:r>
    </w:p>
    <w:p w14:paraId="0D07AB12" w14:textId="77777777" w:rsidR="00774E1D" w:rsidRPr="0002267E" w:rsidRDefault="004C44BD" w:rsidP="00216595">
      <w:pPr>
        <w:pStyle w:val="1"/>
        <w:ind w:left="1163" w:hanging="454"/>
      </w:pPr>
      <w:bookmarkStart w:id="8" w:name="_Toc115534512"/>
      <w:r w:rsidRPr="0002267E">
        <w:lastRenderedPageBreak/>
        <w:t xml:space="preserve">1 </w:t>
      </w:r>
      <w:r w:rsidR="00585ADB" w:rsidRPr="0002267E">
        <w:t>Эффективность реализации</w:t>
      </w:r>
      <w:r w:rsidR="00774E1D" w:rsidRPr="0002267E">
        <w:t xml:space="preserve"> государственных программ</w:t>
      </w:r>
      <w:r w:rsidR="0002267E">
        <w:t xml:space="preserve"> под</w:t>
      </w:r>
      <w:r w:rsidR="00774E1D" w:rsidRPr="0002267E">
        <w:t>держки некоммерческих организаций</w:t>
      </w:r>
      <w:bookmarkEnd w:id="8"/>
    </w:p>
    <w:p w14:paraId="7A3A8EFA" w14:textId="77777777" w:rsidR="005B4ABC" w:rsidRPr="0002267E" w:rsidRDefault="00774E1D" w:rsidP="00216595">
      <w:pPr>
        <w:pStyle w:val="2"/>
        <w:ind w:left="1276" w:hanging="567"/>
      </w:pPr>
      <w:bookmarkStart w:id="9" w:name="_Toc115534513"/>
      <w:r w:rsidRPr="0002267E">
        <w:t xml:space="preserve">1.1 </w:t>
      </w:r>
      <w:r w:rsidR="004C44BD" w:rsidRPr="0002267E">
        <w:rPr>
          <w:rStyle w:val="20"/>
          <w:rFonts w:eastAsiaTheme="majorEastAsia"/>
          <w:bCs/>
        </w:rPr>
        <w:t>Анализ инструментов оценки эффективности реализации государственных программ поддержки некоммерческих организаций с определением их правового и организационного характера</w:t>
      </w:r>
      <w:r w:rsidR="005438F7" w:rsidRPr="0002267E">
        <w:t xml:space="preserve">. </w:t>
      </w:r>
      <w:bookmarkEnd w:id="9"/>
    </w:p>
    <w:p w14:paraId="338C0AED" w14:textId="77777777" w:rsidR="000443AC" w:rsidRPr="00F004FC" w:rsidRDefault="000443AC" w:rsidP="000443AC">
      <w:pPr>
        <w:pStyle w:val="12"/>
        <w:shd w:val="clear" w:color="auto" w:fill="auto"/>
        <w:spacing w:after="0" w:line="360" w:lineRule="auto"/>
        <w:ind w:left="23" w:right="23" w:firstLine="697"/>
        <w:rPr>
          <w:sz w:val="28"/>
          <w:szCs w:val="24"/>
        </w:rPr>
      </w:pPr>
      <w:r w:rsidRPr="00F004FC">
        <w:rPr>
          <w:color w:val="000000"/>
          <w:sz w:val="28"/>
          <w:szCs w:val="24"/>
        </w:rPr>
        <w:t>Экономика современной России развивается в условиях давления санкций и негативных изменений внешнеэкономической конъюнктуры, что снижает и экономическую безопасность страны, и ее финансовую устойчивость. Именно поэтому, сегодня, как никогда, важно рационально распределить средства государства на социально-экономическое развитие страны и обеспечить эффективность осуществления бюджетных затрат.</w:t>
      </w:r>
    </w:p>
    <w:p w14:paraId="1E8BF48D" w14:textId="77777777" w:rsidR="000443AC" w:rsidRPr="00F004FC" w:rsidRDefault="000443AC" w:rsidP="000443AC">
      <w:pPr>
        <w:pStyle w:val="12"/>
        <w:shd w:val="clear" w:color="auto" w:fill="auto"/>
        <w:spacing w:after="0" w:line="360" w:lineRule="auto"/>
        <w:ind w:left="23" w:right="23" w:firstLine="697"/>
        <w:rPr>
          <w:color w:val="000000"/>
          <w:sz w:val="28"/>
          <w:szCs w:val="24"/>
        </w:rPr>
      </w:pPr>
      <w:r w:rsidRPr="00F004FC">
        <w:rPr>
          <w:color w:val="000000"/>
          <w:sz w:val="28"/>
          <w:szCs w:val="24"/>
        </w:rPr>
        <w:t>В системе управления общественными финансами перед Российской Федерацией стоит задача поиска направлений повышения эффективности расходов консолидированного бюджета страны и его оптимизации в соответствии с приоритетными направлениями развития экономики и социальной сферы.</w:t>
      </w:r>
    </w:p>
    <w:p w14:paraId="7A317F83" w14:textId="77777777" w:rsidR="000443AC" w:rsidRPr="00F004FC" w:rsidRDefault="000443AC" w:rsidP="000443AC">
      <w:pPr>
        <w:pStyle w:val="12"/>
        <w:spacing w:after="0" w:line="360" w:lineRule="auto"/>
        <w:ind w:left="23" w:right="23" w:firstLine="697"/>
        <w:rPr>
          <w:sz w:val="28"/>
          <w:szCs w:val="24"/>
        </w:rPr>
      </w:pPr>
      <w:r w:rsidRPr="00F004FC">
        <w:rPr>
          <w:sz w:val="28"/>
          <w:szCs w:val="24"/>
        </w:rPr>
        <w:t>При правильной организации программно-целевого бюджетирования повышается качество управления бюджетными средствами, существенно упрощаются процессы формирования, реализации и мониторинга государственных программ, возрастает результативность осуществления государственных расходов.</w:t>
      </w:r>
    </w:p>
    <w:p w14:paraId="57F5D0EE" w14:textId="77777777" w:rsidR="000443AC" w:rsidRPr="00F004FC" w:rsidRDefault="000443AC" w:rsidP="000443AC">
      <w:pPr>
        <w:pStyle w:val="12"/>
        <w:spacing w:after="0" w:line="360" w:lineRule="auto"/>
        <w:ind w:left="23" w:right="23" w:firstLine="697"/>
        <w:rPr>
          <w:sz w:val="28"/>
          <w:szCs w:val="24"/>
        </w:rPr>
      </w:pPr>
      <w:r w:rsidRPr="00F004FC">
        <w:rPr>
          <w:sz w:val="28"/>
          <w:szCs w:val="24"/>
        </w:rPr>
        <w:t>В Бюджетном кодексе РФ выделено два составных элемента эффективности - экономнос</w:t>
      </w:r>
      <w:r w:rsidR="00585ADB" w:rsidRPr="00F004FC">
        <w:rPr>
          <w:sz w:val="28"/>
          <w:szCs w:val="24"/>
        </w:rPr>
        <w:t>ть и результативность</w:t>
      </w:r>
      <w:r w:rsidRPr="00F004FC">
        <w:rPr>
          <w:sz w:val="28"/>
          <w:szCs w:val="24"/>
        </w:rPr>
        <w:t>. В данном случае экономность предполагает использование наименьшего количества бюджетных ресурсов для достижения планируемых результатов. Результативность направлена на получение наилучшего результата при наличии определенного ограниченного объема средств бюджета.</w:t>
      </w:r>
    </w:p>
    <w:p w14:paraId="0C5D1C8C" w14:textId="77777777" w:rsidR="000443AC" w:rsidRPr="00F004FC" w:rsidRDefault="000443AC" w:rsidP="000443AC">
      <w:pPr>
        <w:pStyle w:val="12"/>
        <w:spacing w:after="0" w:line="360" w:lineRule="auto"/>
        <w:ind w:left="23" w:right="23" w:firstLine="697"/>
        <w:rPr>
          <w:sz w:val="28"/>
          <w:szCs w:val="24"/>
        </w:rPr>
      </w:pPr>
      <w:r w:rsidRPr="00F004FC">
        <w:rPr>
          <w:sz w:val="28"/>
          <w:szCs w:val="24"/>
        </w:rPr>
        <w:t>Многие экономисты подчеркивают жесткую необходимость разграничения категорий «результативность» и «эффективность», понимая под первой способность достигать поставленных целей, а под второй - оптимальное соотношение затраченных ресурсов и полученных результатов.</w:t>
      </w:r>
    </w:p>
    <w:p w14:paraId="6B1CD16B" w14:textId="77777777" w:rsidR="000443AC" w:rsidRPr="00F004FC" w:rsidRDefault="000443AC" w:rsidP="000443AC">
      <w:pPr>
        <w:pStyle w:val="12"/>
        <w:spacing w:after="0" w:line="360" w:lineRule="auto"/>
        <w:ind w:left="23" w:right="23" w:firstLine="697"/>
        <w:rPr>
          <w:sz w:val="28"/>
          <w:szCs w:val="24"/>
        </w:rPr>
      </w:pPr>
      <w:r w:rsidRPr="00F004FC">
        <w:rPr>
          <w:sz w:val="28"/>
          <w:szCs w:val="24"/>
        </w:rPr>
        <w:lastRenderedPageBreak/>
        <w:t>Так, например, М. Робинсон, указывает на то, что результативность измеряет, в какой степени программа добивается запланированных результатов, а эффективность означает предоставление услуг по наименьшей возможн</w:t>
      </w:r>
      <w:r w:rsidR="00567404">
        <w:rPr>
          <w:sz w:val="28"/>
          <w:szCs w:val="24"/>
        </w:rPr>
        <w:t>ой цене, без ущерба их качеству</w:t>
      </w:r>
      <w:r w:rsidRPr="00F004FC">
        <w:rPr>
          <w:sz w:val="28"/>
          <w:szCs w:val="24"/>
        </w:rPr>
        <w:t>. Иными словами, эффективность реализации госпрограммы означает максимально возможное сокращение потерь при производстве и предоставлении государственных услуг.</w:t>
      </w:r>
    </w:p>
    <w:p w14:paraId="4B9AD64E" w14:textId="77777777" w:rsidR="000443AC" w:rsidRPr="00F004FC" w:rsidRDefault="000443AC" w:rsidP="000443AC">
      <w:pPr>
        <w:pStyle w:val="12"/>
        <w:spacing w:after="0" w:line="360" w:lineRule="auto"/>
        <w:ind w:left="23" w:right="23" w:firstLine="697"/>
        <w:rPr>
          <w:sz w:val="28"/>
          <w:szCs w:val="24"/>
        </w:rPr>
      </w:pPr>
      <w:r w:rsidRPr="00F004FC">
        <w:rPr>
          <w:sz w:val="28"/>
          <w:szCs w:val="24"/>
        </w:rPr>
        <w:t>Отметим, что определение эффективности использования бюджетных средств, содержащееся в Бюджетном кодексе, в большей степени ориентировано на экономность, что продиктовано необходимостью ограничения темпов роста бюджетных расходов в сложившихся экономических условиях.</w:t>
      </w:r>
    </w:p>
    <w:p w14:paraId="0E1C3F7D" w14:textId="77777777" w:rsidR="000443AC" w:rsidRPr="00F004FC" w:rsidRDefault="000443AC" w:rsidP="000443AC">
      <w:pPr>
        <w:pStyle w:val="12"/>
        <w:spacing w:after="0" w:line="360" w:lineRule="auto"/>
        <w:ind w:left="23" w:right="23" w:firstLine="697"/>
        <w:rPr>
          <w:sz w:val="28"/>
          <w:szCs w:val="24"/>
        </w:rPr>
      </w:pPr>
      <w:r w:rsidRPr="00F004FC">
        <w:rPr>
          <w:sz w:val="28"/>
          <w:szCs w:val="24"/>
        </w:rPr>
        <w:t>Исследование научной литературы позволило сформулировать ряд принципов, при соблюдении которых может быть достигнута высокая эффективность государственных и муниципальных программ:</w:t>
      </w:r>
    </w:p>
    <w:p w14:paraId="6CBC4705" w14:textId="77777777" w:rsidR="000443AC" w:rsidRPr="00F004FC" w:rsidRDefault="000443AC" w:rsidP="000443AC">
      <w:pPr>
        <w:pStyle w:val="12"/>
        <w:spacing w:after="0" w:line="360" w:lineRule="auto"/>
        <w:ind w:left="23" w:right="23" w:firstLine="697"/>
        <w:rPr>
          <w:sz w:val="28"/>
          <w:szCs w:val="24"/>
        </w:rPr>
      </w:pPr>
      <w:r w:rsidRPr="00F004FC">
        <w:rPr>
          <w:sz w:val="28"/>
          <w:szCs w:val="24"/>
        </w:rPr>
        <w:t>1.</w:t>
      </w:r>
      <w:r w:rsidRPr="00F004FC">
        <w:rPr>
          <w:sz w:val="28"/>
          <w:szCs w:val="24"/>
        </w:rPr>
        <w:tab/>
        <w:t>государственные программы должны формироваться исходя из четко определенных долгосрочных целей и индикаторов социально-экономического развития территории;</w:t>
      </w:r>
    </w:p>
    <w:p w14:paraId="0DFD75E4" w14:textId="77777777" w:rsidR="000443AC" w:rsidRPr="00F004FC" w:rsidRDefault="000443AC" w:rsidP="000443AC">
      <w:pPr>
        <w:pStyle w:val="12"/>
        <w:spacing w:after="0" w:line="360" w:lineRule="auto"/>
        <w:ind w:left="23" w:right="23" w:firstLine="697"/>
        <w:rPr>
          <w:sz w:val="28"/>
          <w:szCs w:val="24"/>
        </w:rPr>
      </w:pPr>
      <w:r w:rsidRPr="00F004FC">
        <w:rPr>
          <w:sz w:val="28"/>
          <w:szCs w:val="24"/>
        </w:rPr>
        <w:t>2.</w:t>
      </w:r>
      <w:r w:rsidRPr="00F004FC">
        <w:rPr>
          <w:sz w:val="28"/>
          <w:szCs w:val="24"/>
        </w:rPr>
        <w:tab/>
        <w:t>результаты реализации государственных программ должны быть количественно измеримыми и могут выражаться показателями объема и качества конечных продуктов, эффективности расходования средств и итоговых результатов;</w:t>
      </w:r>
    </w:p>
    <w:p w14:paraId="4FA07508" w14:textId="77777777" w:rsidR="000443AC" w:rsidRPr="00F004FC" w:rsidRDefault="000443AC" w:rsidP="000443AC">
      <w:pPr>
        <w:pStyle w:val="12"/>
        <w:spacing w:after="0" w:line="360" w:lineRule="auto"/>
        <w:ind w:left="23" w:right="23" w:firstLine="697"/>
        <w:rPr>
          <w:sz w:val="28"/>
          <w:szCs w:val="24"/>
        </w:rPr>
      </w:pPr>
      <w:r w:rsidRPr="00F004FC">
        <w:rPr>
          <w:sz w:val="28"/>
          <w:szCs w:val="24"/>
        </w:rPr>
        <w:t>3.</w:t>
      </w:r>
      <w:r w:rsidRPr="00F004FC">
        <w:rPr>
          <w:sz w:val="28"/>
          <w:szCs w:val="24"/>
        </w:rPr>
        <w:tab/>
        <w:t>программы должны охватывать все сферы деятельности государственных органов власти;</w:t>
      </w:r>
    </w:p>
    <w:p w14:paraId="59B69F81" w14:textId="77777777" w:rsidR="000443AC" w:rsidRPr="00F004FC" w:rsidRDefault="000443AC" w:rsidP="000443AC">
      <w:pPr>
        <w:pStyle w:val="12"/>
        <w:spacing w:after="0" w:line="360" w:lineRule="auto"/>
        <w:ind w:left="23" w:right="23" w:firstLine="697"/>
        <w:rPr>
          <w:sz w:val="28"/>
          <w:szCs w:val="24"/>
        </w:rPr>
      </w:pPr>
      <w:r w:rsidRPr="00F004FC">
        <w:rPr>
          <w:sz w:val="28"/>
          <w:szCs w:val="24"/>
        </w:rPr>
        <w:t>4.</w:t>
      </w:r>
      <w:r w:rsidRPr="00F004FC">
        <w:rPr>
          <w:sz w:val="28"/>
          <w:szCs w:val="24"/>
        </w:rPr>
        <w:tab/>
        <w:t>в ходе формирования, реализации, оценки эффективности госпрограмм должны быть использованы в совокупности все виды правовых и финансовых инструментов; </w:t>
      </w:r>
    </w:p>
    <w:p w14:paraId="4E11EB68" w14:textId="77777777" w:rsidR="000443AC" w:rsidRPr="00F004FC" w:rsidRDefault="000443AC" w:rsidP="000443AC">
      <w:pPr>
        <w:pStyle w:val="12"/>
        <w:spacing w:after="0" w:line="360" w:lineRule="auto"/>
        <w:ind w:left="23" w:right="23" w:firstLine="697"/>
        <w:rPr>
          <w:sz w:val="28"/>
          <w:szCs w:val="24"/>
        </w:rPr>
      </w:pPr>
      <w:r w:rsidRPr="00F004FC">
        <w:rPr>
          <w:sz w:val="28"/>
          <w:szCs w:val="24"/>
        </w:rPr>
        <w:t>5.</w:t>
      </w:r>
      <w:r w:rsidRPr="00F004FC">
        <w:rPr>
          <w:sz w:val="28"/>
          <w:szCs w:val="24"/>
        </w:rPr>
        <w:tab/>
        <w:t>оценка эффективности осуществления программ должна производиться на регулярной основе, предусматривать возможность их корректировки и устанавливать ответственность разработчиков и исполнителей в случае неэффективной реализации.</w:t>
      </w:r>
    </w:p>
    <w:p w14:paraId="2080E2EE" w14:textId="77777777" w:rsidR="000443AC" w:rsidRPr="00F004FC" w:rsidRDefault="000443AC" w:rsidP="000443AC">
      <w:pPr>
        <w:pStyle w:val="12"/>
        <w:spacing w:after="0" w:line="360" w:lineRule="auto"/>
        <w:ind w:left="23" w:right="23" w:firstLine="697"/>
        <w:rPr>
          <w:sz w:val="28"/>
          <w:szCs w:val="24"/>
        </w:rPr>
      </w:pPr>
      <w:r w:rsidRPr="00F004FC">
        <w:rPr>
          <w:sz w:val="28"/>
          <w:szCs w:val="24"/>
        </w:rPr>
        <w:t>Сравнительный анализ зарубежных и российских методов оценки эффек</w:t>
      </w:r>
      <w:r w:rsidRPr="00F004FC">
        <w:rPr>
          <w:sz w:val="28"/>
          <w:szCs w:val="24"/>
        </w:rPr>
        <w:lastRenderedPageBreak/>
        <w:t>тивности государственных программ показал, что ключевым параметром оценки эффективности государственных программ являются ресурсные затраты. При этом в соответствии, как с зарубежным, так и российским законодательством оценка эффективности программы должна проводиться еще на этапе ее разработки.</w:t>
      </w:r>
    </w:p>
    <w:p w14:paraId="0B8E7864" w14:textId="77777777" w:rsidR="000443AC" w:rsidRPr="00F004FC" w:rsidRDefault="000443AC" w:rsidP="000443AC">
      <w:pPr>
        <w:pStyle w:val="12"/>
        <w:spacing w:after="0" w:line="360" w:lineRule="auto"/>
        <w:ind w:left="23" w:right="23" w:firstLine="697"/>
        <w:rPr>
          <w:sz w:val="28"/>
          <w:szCs w:val="24"/>
        </w:rPr>
      </w:pPr>
      <w:r w:rsidRPr="00F004FC">
        <w:rPr>
          <w:sz w:val="28"/>
          <w:szCs w:val="24"/>
        </w:rPr>
        <w:t>Зарубежными и российскими методами предусмотрена оценки связи между программой и изменениями в показателях итоговых результатов с учетом влияния внешних факторов. Но в зарубежной практике еще и анализируется логика построения и реализации программы и оценивается вероятность достижения запланированных итоговых результатов, заложенная в программе (то есть производится проверка реализуемости и возможности достижения запланированных государственной программой показателей).</w:t>
      </w:r>
    </w:p>
    <w:p w14:paraId="73AD4315" w14:textId="77777777" w:rsidR="000443AC" w:rsidRPr="00F004FC" w:rsidRDefault="000443AC" w:rsidP="000443AC">
      <w:pPr>
        <w:pStyle w:val="12"/>
        <w:spacing w:after="0" w:line="360" w:lineRule="auto"/>
        <w:ind w:left="23" w:right="23" w:firstLine="697"/>
        <w:rPr>
          <w:sz w:val="28"/>
          <w:szCs w:val="24"/>
        </w:rPr>
      </w:pPr>
      <w:r w:rsidRPr="00F004FC">
        <w:rPr>
          <w:sz w:val="28"/>
          <w:szCs w:val="24"/>
        </w:rPr>
        <w:t>Анализ научной литературы свидетельствует о том, что в настоящее время в России не сформирован единый подход к оценке эффективности государственных и муниципальных программ.</w:t>
      </w:r>
    </w:p>
    <w:p w14:paraId="58F363A7" w14:textId="77777777" w:rsidR="000443AC" w:rsidRPr="00F004FC" w:rsidRDefault="000443AC" w:rsidP="000443AC">
      <w:pPr>
        <w:pStyle w:val="12"/>
        <w:shd w:val="clear" w:color="auto" w:fill="auto"/>
        <w:spacing w:after="0" w:line="360" w:lineRule="auto"/>
        <w:ind w:left="23" w:right="23" w:firstLine="697"/>
        <w:rPr>
          <w:sz w:val="28"/>
          <w:szCs w:val="24"/>
        </w:rPr>
      </w:pPr>
      <w:r w:rsidRPr="00F004FC">
        <w:rPr>
          <w:sz w:val="28"/>
          <w:szCs w:val="24"/>
        </w:rPr>
        <w:t>Одним из существенных недостатков метода анализа издержек и выгод является трудность стоимостной оценки социального эффекта программы. Ряд российских экономистов (И.И. Савельев, Н.В. Левицкая, С.В. Никифорова, М.Б. Хрипунова) предлагают для оценки выгод в стоимостном выражении использовать методы дисконтирования.</w:t>
      </w:r>
    </w:p>
    <w:p w14:paraId="0C42F495" w14:textId="77777777" w:rsidR="000443AC" w:rsidRPr="00F004FC" w:rsidRDefault="000443AC" w:rsidP="000443AC">
      <w:pPr>
        <w:pStyle w:val="12"/>
        <w:spacing w:after="0" w:line="360" w:lineRule="auto"/>
        <w:ind w:left="23" w:right="23" w:firstLine="697"/>
        <w:rPr>
          <w:sz w:val="28"/>
          <w:szCs w:val="24"/>
        </w:rPr>
      </w:pPr>
      <w:r w:rsidRPr="00F004FC">
        <w:rPr>
          <w:sz w:val="28"/>
          <w:szCs w:val="24"/>
        </w:rPr>
        <w:t>Использование метода анализа издержек и результативности осложняется отсутствием установленных нормативов стоимости единицы результата, что тем не менее не исключает возможности его широкого применения в практике оценки эффективности госпрограмм.</w:t>
      </w:r>
    </w:p>
    <w:p w14:paraId="7FADB5B7" w14:textId="77777777" w:rsidR="000443AC" w:rsidRPr="00F004FC" w:rsidRDefault="000443AC" w:rsidP="000443AC">
      <w:pPr>
        <w:pStyle w:val="12"/>
        <w:spacing w:after="0" w:line="360" w:lineRule="auto"/>
        <w:ind w:left="23" w:right="23" w:firstLine="697"/>
        <w:rPr>
          <w:sz w:val="28"/>
          <w:szCs w:val="24"/>
        </w:rPr>
      </w:pPr>
      <w:r w:rsidRPr="00F004FC">
        <w:rPr>
          <w:sz w:val="28"/>
          <w:szCs w:val="24"/>
        </w:rPr>
        <w:t>Интегральная оценка является наиболее достоверной, поскольку дает объективное представление о ее качестве.</w:t>
      </w:r>
    </w:p>
    <w:p w14:paraId="46213985" w14:textId="77777777" w:rsidR="000443AC" w:rsidRPr="00F004FC" w:rsidRDefault="000443AC" w:rsidP="000443AC">
      <w:pPr>
        <w:pStyle w:val="12"/>
        <w:spacing w:after="0" w:line="360" w:lineRule="auto"/>
        <w:ind w:left="23" w:right="23" w:firstLine="697"/>
        <w:rPr>
          <w:sz w:val="28"/>
          <w:szCs w:val="24"/>
        </w:rPr>
      </w:pPr>
      <w:r w:rsidRPr="00F004FC">
        <w:rPr>
          <w:sz w:val="28"/>
          <w:szCs w:val="24"/>
        </w:rPr>
        <w:t xml:space="preserve">Сложность оценки эффективности программ возникает ввиду того, что затраты ресурсов на их реализацию и полученные результаты, выражаемые разнообразными индикаторами, имеют различные единицы измерения. В конечном итоге эффективность программы оценивается посредством отношения </w:t>
      </w:r>
      <w:r w:rsidRPr="00F004FC">
        <w:rPr>
          <w:sz w:val="28"/>
          <w:szCs w:val="24"/>
        </w:rPr>
        <w:lastRenderedPageBreak/>
        <w:t>степени достижения ее целевого индикатора к полноте финансирования, и индексный метод позволяет нивелировать влияние единиц измерения.</w:t>
      </w:r>
    </w:p>
    <w:p w14:paraId="03A88FE4" w14:textId="77777777" w:rsidR="000443AC" w:rsidRPr="00F004FC" w:rsidRDefault="000443AC" w:rsidP="000443AC">
      <w:pPr>
        <w:pStyle w:val="12"/>
        <w:spacing w:after="0" w:line="360" w:lineRule="auto"/>
        <w:ind w:left="23" w:right="23" w:firstLine="697"/>
        <w:rPr>
          <w:sz w:val="28"/>
          <w:szCs w:val="24"/>
        </w:rPr>
      </w:pPr>
      <w:r w:rsidRPr="00F004FC">
        <w:rPr>
          <w:sz w:val="28"/>
          <w:szCs w:val="24"/>
        </w:rPr>
        <w:t>Правительством Российской Федерации ежегодно принимаются нормативно-правовые и методические документы с целью повышения достоверности оценки эффективности государственных программ. Так, в новом подходе к оценке эффективности государственных программ, утвержденном в 2016 г., законодатель предписывает оценивать не степень достижения целей и задач программ и подпрограмм, а степень достижения конкретных показателей, или индикаторов. Это вполне логично ввиду того, что цели и задачи программ и подпрограмм по определению должны быть количественно измеримыми и находить выражение в индикаторах. Также сократился перечень конкретных результатов реализации государственной программы в отчетном году, что позволяет исключить дублирование действий и расчетов при о</w:t>
      </w:r>
      <w:r w:rsidR="00567404">
        <w:rPr>
          <w:sz w:val="28"/>
          <w:szCs w:val="24"/>
        </w:rPr>
        <w:t>ценке эффективности госпрограмм</w:t>
      </w:r>
      <w:r w:rsidRPr="00F004FC">
        <w:rPr>
          <w:sz w:val="28"/>
          <w:szCs w:val="24"/>
        </w:rPr>
        <w:t>.</w:t>
      </w:r>
    </w:p>
    <w:p w14:paraId="74A4D8DE" w14:textId="77777777" w:rsidR="000443AC" w:rsidRPr="00F004FC" w:rsidRDefault="000443AC" w:rsidP="000443AC">
      <w:pPr>
        <w:pStyle w:val="12"/>
        <w:spacing w:after="0" w:line="360" w:lineRule="auto"/>
        <w:ind w:left="23" w:right="23" w:firstLine="697"/>
        <w:rPr>
          <w:sz w:val="28"/>
          <w:szCs w:val="24"/>
        </w:rPr>
      </w:pPr>
      <w:r w:rsidRPr="00F004FC">
        <w:rPr>
          <w:sz w:val="28"/>
          <w:szCs w:val="24"/>
        </w:rPr>
        <w:t>Отчетность о показателях (индикаторах) госпрограммы в соответствии с новым подходом включает в себя сведения об ответственных исполнителях, а также расширяет горизонт анализа показателей с их разбивкой на плановые и фактические.</w:t>
      </w:r>
    </w:p>
    <w:p w14:paraId="7320C1F1" w14:textId="77777777" w:rsidR="000443AC" w:rsidRDefault="000443AC" w:rsidP="00774E1D">
      <w:pPr>
        <w:autoSpaceDE w:val="0"/>
        <w:autoSpaceDN w:val="0"/>
        <w:adjustRightInd w:val="0"/>
        <w:spacing w:after="0" w:line="240" w:lineRule="auto"/>
        <w:ind w:left="1276" w:hanging="567"/>
        <w:jc w:val="both"/>
        <w:rPr>
          <w:rFonts w:ascii="Arial" w:hAnsi="Arial" w:cs="Arial"/>
          <w:sz w:val="28"/>
          <w:szCs w:val="28"/>
        </w:rPr>
      </w:pPr>
    </w:p>
    <w:p w14:paraId="4ABD4026" w14:textId="77777777" w:rsidR="00774E1D" w:rsidRPr="0002267E" w:rsidRDefault="00774E1D" w:rsidP="00216595">
      <w:pPr>
        <w:pStyle w:val="2"/>
        <w:rPr>
          <w:rStyle w:val="20"/>
          <w:bCs/>
        </w:rPr>
      </w:pPr>
      <w:bookmarkStart w:id="10" w:name="_Toc115534514"/>
      <w:r w:rsidRPr="0002267E">
        <w:t xml:space="preserve">1.2 </w:t>
      </w:r>
      <w:r w:rsidRPr="0002267E">
        <w:rPr>
          <w:rStyle w:val="20"/>
          <w:rFonts w:eastAsiaTheme="minorEastAsia"/>
          <w:bCs/>
        </w:rPr>
        <w:t>Современные методы анализа эффективности реализац</w:t>
      </w:r>
      <w:r w:rsidR="0002267E" w:rsidRPr="0002267E">
        <w:rPr>
          <w:rStyle w:val="20"/>
          <w:rFonts w:eastAsiaTheme="minorEastAsia"/>
          <w:bCs/>
        </w:rPr>
        <w:t xml:space="preserve">ии </w:t>
      </w:r>
      <w:r w:rsidRPr="0002267E">
        <w:rPr>
          <w:rStyle w:val="20"/>
          <w:rFonts w:eastAsiaTheme="minorEastAsia"/>
          <w:bCs/>
        </w:rPr>
        <w:t>государственных программ поддержки некоммерческих организаций в регионах России</w:t>
      </w:r>
      <w:bookmarkEnd w:id="10"/>
    </w:p>
    <w:p w14:paraId="5952C68C" w14:textId="77777777" w:rsidR="0069751A" w:rsidRPr="00F004FC" w:rsidRDefault="0069751A" w:rsidP="001B5E60">
      <w:pPr>
        <w:autoSpaceDE w:val="0"/>
        <w:autoSpaceDN w:val="0"/>
        <w:adjustRightInd w:val="0"/>
        <w:spacing w:after="0" w:line="360" w:lineRule="auto"/>
        <w:ind w:firstLine="720"/>
        <w:jc w:val="both"/>
        <w:rPr>
          <w:rFonts w:ascii="Times New Roman" w:eastAsia="TimesNewRomanPSMT" w:hAnsi="Times New Roman" w:cs="Times New Roman"/>
          <w:color w:val="000000" w:themeColor="text1"/>
          <w:sz w:val="28"/>
          <w:szCs w:val="24"/>
        </w:rPr>
      </w:pPr>
      <w:r w:rsidRPr="00F004FC">
        <w:rPr>
          <w:rFonts w:ascii="Times New Roman" w:hAnsi="Times New Roman" w:cs="Times New Roman"/>
          <w:sz w:val="28"/>
          <w:szCs w:val="24"/>
        </w:rPr>
        <w:t xml:space="preserve">В соответствии со статьей 179 Бюджетного кодекса Российской Федерации </w:t>
      </w:r>
      <w:r w:rsidR="00EF0B91" w:rsidRPr="00F004FC">
        <w:rPr>
          <w:rFonts w:ascii="Times New Roman" w:hAnsi="Times New Roman" w:cs="Times New Roman"/>
          <w:sz w:val="28"/>
          <w:szCs w:val="24"/>
        </w:rPr>
        <w:t xml:space="preserve">[5] </w:t>
      </w:r>
      <w:r w:rsidRPr="00F004FC">
        <w:rPr>
          <w:rFonts w:ascii="Times New Roman" w:hAnsi="Times New Roman" w:cs="Times New Roman"/>
          <w:sz w:val="28"/>
          <w:szCs w:val="24"/>
        </w:rPr>
        <w:t>все государственные и муниципальные программы подлежат ежегодной оценке эффективности, по итогам которой принимается решение о продолжении, прекращении реализации программы или о внесении в программу изменений. Хотя необходимость проведения оценки обосновывается не только правовыми нормами, но и логикой развития взаимоотношений гражданского общества и государства в нашей стране: оценка является инструментом повышения доверия к государственной политике, при условии, если она реализуется открыто и объективно.</w:t>
      </w:r>
      <w:r w:rsidR="001B5E60" w:rsidRPr="00F004FC">
        <w:rPr>
          <w:rFonts w:ascii="Times New Roman" w:hAnsi="Times New Roman" w:cs="Times New Roman"/>
          <w:sz w:val="28"/>
          <w:szCs w:val="24"/>
        </w:rPr>
        <w:t xml:space="preserve"> </w:t>
      </w:r>
      <w:r w:rsidRPr="00F004FC">
        <w:rPr>
          <w:rFonts w:ascii="Times New Roman" w:hAnsi="Times New Roman" w:cs="Times New Roman"/>
          <w:sz w:val="28"/>
          <w:szCs w:val="24"/>
        </w:rPr>
        <w:t>Мероприятия по оценке эффективности проводятся орга</w:t>
      </w:r>
      <w:r w:rsidRPr="00F004FC">
        <w:rPr>
          <w:rFonts w:ascii="Times New Roman" w:hAnsi="Times New Roman" w:cs="Times New Roman"/>
          <w:sz w:val="28"/>
          <w:szCs w:val="24"/>
        </w:rPr>
        <w:lastRenderedPageBreak/>
        <w:t xml:space="preserve">ном исполнительной власти, являющимся ответственным исполнителем, при этом обязательным критерием эффективности является достижение целевых </w:t>
      </w:r>
      <w:r w:rsidRPr="00F004FC">
        <w:rPr>
          <w:rFonts w:ascii="Times New Roman" w:eastAsia="TimesNewRomanPSMT" w:hAnsi="Times New Roman" w:cs="Times New Roman"/>
          <w:color w:val="000000" w:themeColor="text1"/>
          <w:sz w:val="28"/>
          <w:szCs w:val="24"/>
        </w:rPr>
        <w:t>индикаторов программы и реализация мероприятий в указанный срок.</w:t>
      </w:r>
    </w:p>
    <w:p w14:paraId="5797D368" w14:textId="77777777" w:rsidR="00613026" w:rsidRPr="00F004FC" w:rsidRDefault="00613026" w:rsidP="00F004FC">
      <w:pPr>
        <w:spacing w:after="0" w:line="360" w:lineRule="auto"/>
        <w:ind w:firstLine="709"/>
        <w:jc w:val="both"/>
        <w:rPr>
          <w:rFonts w:ascii="Times New Roman" w:eastAsia="TimesNewRomanPSMT" w:hAnsi="Times New Roman" w:cs="Times New Roman"/>
          <w:color w:val="000000" w:themeColor="text1"/>
          <w:sz w:val="28"/>
          <w:szCs w:val="24"/>
        </w:rPr>
      </w:pPr>
      <w:bookmarkStart w:id="11" w:name="_Toc105722403"/>
      <w:r w:rsidRPr="00F004FC">
        <w:rPr>
          <w:rFonts w:ascii="Times New Roman" w:eastAsia="TimesNewRomanPSMT" w:hAnsi="Times New Roman" w:cs="Times New Roman"/>
          <w:color w:val="000000" w:themeColor="text1"/>
          <w:sz w:val="28"/>
          <w:szCs w:val="24"/>
        </w:rPr>
        <w:t>Постановлением Правительства РФ от 17.07.2019 г. №903 утверждены Правила формирования сводного годового доклада о ходе реализации и оценке эффективности государственных программ Российской Федерации</w:t>
      </w:r>
      <w:r w:rsidR="00715FFA" w:rsidRPr="00F004FC">
        <w:rPr>
          <w:rFonts w:ascii="Times New Roman" w:eastAsia="TimesNewRomanPSMT" w:hAnsi="Times New Roman" w:cs="Times New Roman"/>
          <w:color w:val="000000" w:themeColor="text1"/>
          <w:sz w:val="28"/>
          <w:szCs w:val="24"/>
        </w:rPr>
        <w:t xml:space="preserve"> [7]</w:t>
      </w:r>
      <w:r w:rsidRPr="00F004FC">
        <w:rPr>
          <w:rFonts w:ascii="Times New Roman" w:eastAsia="TimesNewRomanPSMT" w:hAnsi="Times New Roman" w:cs="Times New Roman"/>
          <w:color w:val="000000" w:themeColor="text1"/>
          <w:sz w:val="28"/>
          <w:szCs w:val="24"/>
        </w:rPr>
        <w:t>. Правила устанавливают порядок, этапы формирования, состав материалов сводного годового доклада о ходе реализации и оценке эффективности государственных программ Российской Федерации, включая отдельные государственные программы Российской Федерации, на которые распространяется действие постановления Правительства Российской Федерации от 12.11.2017 г. № 1242 «О разработке, реализации и об оценке эффективности отдельных государственных программ Российской Федерации»</w:t>
      </w:r>
      <w:r w:rsidR="00715FFA" w:rsidRPr="00F004FC">
        <w:rPr>
          <w:rFonts w:ascii="Times New Roman" w:eastAsia="TimesNewRomanPSMT" w:hAnsi="Times New Roman" w:cs="Times New Roman"/>
          <w:color w:val="000000" w:themeColor="text1"/>
          <w:sz w:val="28"/>
          <w:szCs w:val="24"/>
        </w:rPr>
        <w:t xml:space="preserve"> [8]</w:t>
      </w:r>
      <w:r w:rsidRPr="00F004FC">
        <w:rPr>
          <w:rFonts w:ascii="Times New Roman" w:eastAsia="TimesNewRomanPSMT" w:hAnsi="Times New Roman" w:cs="Times New Roman"/>
          <w:color w:val="000000" w:themeColor="text1"/>
          <w:sz w:val="28"/>
          <w:szCs w:val="24"/>
        </w:rPr>
        <w:t>.</w:t>
      </w:r>
      <w:bookmarkEnd w:id="11"/>
    </w:p>
    <w:p w14:paraId="769621DB" w14:textId="77777777" w:rsidR="00C66A24" w:rsidRPr="00F004FC" w:rsidRDefault="00C66A24" w:rsidP="008C7AB4">
      <w:pPr>
        <w:tabs>
          <w:tab w:val="left" w:pos="0"/>
        </w:tabs>
        <w:autoSpaceDE w:val="0"/>
        <w:autoSpaceDN w:val="0"/>
        <w:adjustRightInd w:val="0"/>
        <w:spacing w:after="0" w:line="360" w:lineRule="auto"/>
        <w:ind w:firstLine="709"/>
        <w:jc w:val="both"/>
        <w:rPr>
          <w:rFonts w:ascii="Times New Roman" w:eastAsia="TimesNewRomanPSMT" w:hAnsi="Times New Roman" w:cs="Times New Roman"/>
          <w:sz w:val="28"/>
          <w:szCs w:val="24"/>
        </w:rPr>
      </w:pPr>
      <w:r w:rsidRPr="00F004FC">
        <w:rPr>
          <w:rFonts w:ascii="Times New Roman" w:eastAsia="TimesNewRomanPSMT" w:hAnsi="Times New Roman" w:cs="Times New Roman"/>
          <w:color w:val="000000" w:themeColor="text1"/>
          <w:sz w:val="28"/>
          <w:szCs w:val="24"/>
        </w:rPr>
        <w:t>Методика оценки эффективности реализации государственных программ,</w:t>
      </w:r>
      <w:r w:rsidR="00263BF0" w:rsidRPr="00F004FC">
        <w:rPr>
          <w:rFonts w:ascii="Times New Roman" w:eastAsia="TimesNewRomanPSMT" w:hAnsi="Times New Roman" w:cs="Times New Roman"/>
          <w:color w:val="000000" w:themeColor="text1"/>
          <w:sz w:val="28"/>
          <w:szCs w:val="24"/>
        </w:rPr>
        <w:t xml:space="preserve"> </w:t>
      </w:r>
      <w:r w:rsidRPr="00F004FC">
        <w:rPr>
          <w:rFonts w:ascii="Times New Roman" w:eastAsia="TimesNewRomanPSMT" w:hAnsi="Times New Roman" w:cs="Times New Roman"/>
          <w:color w:val="000000" w:themeColor="text1"/>
          <w:sz w:val="28"/>
          <w:szCs w:val="24"/>
        </w:rPr>
        <w:t>используе</w:t>
      </w:r>
      <w:r w:rsidRPr="00F004FC">
        <w:rPr>
          <w:rFonts w:ascii="Times New Roman" w:eastAsia="TimesNewRomanPSMT" w:hAnsi="Times New Roman" w:cs="Times New Roman"/>
          <w:sz w:val="28"/>
          <w:szCs w:val="24"/>
        </w:rPr>
        <w:t>мая в целях подготовки соответствующих разделов сводного годового доклада</w:t>
      </w:r>
      <w:r w:rsidR="00263BF0" w:rsidRPr="00F004FC">
        <w:rPr>
          <w:rFonts w:ascii="Times New Roman" w:eastAsia="TimesNewRomanPSMT" w:hAnsi="Times New Roman" w:cs="Times New Roman"/>
          <w:sz w:val="28"/>
          <w:szCs w:val="24"/>
        </w:rPr>
        <w:t xml:space="preserve"> </w:t>
      </w:r>
      <w:r w:rsidRPr="00F004FC">
        <w:rPr>
          <w:rFonts w:ascii="Times New Roman" w:eastAsia="TimesNewRomanPSMT" w:hAnsi="Times New Roman" w:cs="Times New Roman"/>
          <w:sz w:val="28"/>
          <w:szCs w:val="24"/>
        </w:rPr>
        <w:t>о ходе реализации и оценке эффективности государственных программ</w:t>
      </w:r>
      <w:r w:rsidR="00263BF0" w:rsidRPr="00F004FC">
        <w:rPr>
          <w:rFonts w:ascii="Times New Roman" w:eastAsia="TimesNewRomanPSMT" w:hAnsi="Times New Roman" w:cs="Times New Roman"/>
          <w:sz w:val="28"/>
          <w:szCs w:val="24"/>
        </w:rPr>
        <w:t xml:space="preserve"> </w:t>
      </w:r>
      <w:r w:rsidRPr="00F004FC">
        <w:rPr>
          <w:rFonts w:ascii="Times New Roman" w:eastAsia="TimesNewRomanPSMT" w:hAnsi="Times New Roman" w:cs="Times New Roman"/>
          <w:sz w:val="28"/>
          <w:szCs w:val="24"/>
        </w:rPr>
        <w:t>и рейтингования государственных программ, предполагает проведение анализа</w:t>
      </w:r>
      <w:r w:rsidR="00263BF0" w:rsidRPr="00F004FC">
        <w:rPr>
          <w:rFonts w:ascii="Times New Roman" w:eastAsia="TimesNewRomanPSMT" w:hAnsi="Times New Roman" w:cs="Times New Roman"/>
          <w:sz w:val="28"/>
          <w:szCs w:val="24"/>
        </w:rPr>
        <w:t xml:space="preserve"> </w:t>
      </w:r>
      <w:r w:rsidRPr="00F004FC">
        <w:rPr>
          <w:rFonts w:ascii="Times New Roman" w:eastAsia="TimesNewRomanPSMT" w:hAnsi="Times New Roman" w:cs="Times New Roman"/>
          <w:sz w:val="28"/>
          <w:szCs w:val="24"/>
        </w:rPr>
        <w:t>сведений:</w:t>
      </w:r>
    </w:p>
    <w:p w14:paraId="789DD008" w14:textId="77777777" w:rsidR="00C66A24" w:rsidRPr="00F004FC" w:rsidRDefault="00263BF0" w:rsidP="008C7AB4">
      <w:pPr>
        <w:tabs>
          <w:tab w:val="left" w:pos="0"/>
        </w:tabs>
        <w:autoSpaceDE w:val="0"/>
        <w:autoSpaceDN w:val="0"/>
        <w:adjustRightInd w:val="0"/>
        <w:spacing w:after="0" w:line="360" w:lineRule="auto"/>
        <w:ind w:firstLine="709"/>
        <w:jc w:val="both"/>
        <w:rPr>
          <w:rFonts w:ascii="Times New Roman" w:eastAsia="TimesNewRomanPSMT" w:hAnsi="Times New Roman" w:cs="Times New Roman"/>
          <w:sz w:val="28"/>
          <w:szCs w:val="24"/>
        </w:rPr>
      </w:pPr>
      <w:r w:rsidRPr="00F004FC">
        <w:rPr>
          <w:rFonts w:ascii="Times New Roman" w:eastAsia="TimesNewRomanPSMT" w:hAnsi="Times New Roman" w:cs="Times New Roman"/>
          <w:sz w:val="28"/>
          <w:szCs w:val="24"/>
        </w:rPr>
        <w:t>1)</w:t>
      </w:r>
      <w:r w:rsidR="00C66A24" w:rsidRPr="00F004FC">
        <w:rPr>
          <w:rFonts w:ascii="Times New Roman" w:eastAsia="TimesNewRomanPSMT" w:hAnsi="Times New Roman" w:cs="Times New Roman"/>
          <w:sz w:val="28"/>
          <w:szCs w:val="24"/>
        </w:rPr>
        <w:t xml:space="preserve"> о степени соответствия установленных и достигнутых целевых показателей</w:t>
      </w:r>
      <w:r w:rsidRPr="00F004FC">
        <w:rPr>
          <w:rFonts w:ascii="Times New Roman" w:eastAsia="TimesNewRomanPSMT" w:hAnsi="Times New Roman" w:cs="Times New Roman"/>
          <w:sz w:val="28"/>
          <w:szCs w:val="24"/>
        </w:rPr>
        <w:t xml:space="preserve"> </w:t>
      </w:r>
      <w:r w:rsidR="00C66A24" w:rsidRPr="00F004FC">
        <w:rPr>
          <w:rFonts w:ascii="Times New Roman" w:eastAsia="TimesNewRomanPSMT" w:hAnsi="Times New Roman" w:cs="Times New Roman"/>
          <w:sz w:val="28"/>
          <w:szCs w:val="24"/>
        </w:rPr>
        <w:t xml:space="preserve">(индикаторов) государственных программ </w:t>
      </w:r>
      <w:r w:rsidR="00C66A24" w:rsidRPr="00F004FC">
        <w:rPr>
          <w:rFonts w:ascii="Times New Roman" w:eastAsia="TimesNewRomanPSMT" w:hAnsi="Times New Roman" w:cs="Times New Roman"/>
          <w:iCs/>
          <w:sz w:val="28"/>
          <w:szCs w:val="24"/>
        </w:rPr>
        <w:t>(«Оценка достижения показателей</w:t>
      </w:r>
      <w:r w:rsidRPr="00F004FC">
        <w:rPr>
          <w:rFonts w:ascii="Times New Roman" w:eastAsia="TimesNewRomanPSMT" w:hAnsi="Times New Roman" w:cs="Times New Roman"/>
          <w:iCs/>
          <w:sz w:val="28"/>
          <w:szCs w:val="24"/>
        </w:rPr>
        <w:t xml:space="preserve"> </w:t>
      </w:r>
      <w:r w:rsidR="00C66A24" w:rsidRPr="00F004FC">
        <w:rPr>
          <w:rFonts w:ascii="Times New Roman" w:eastAsia="TimesNewRomanPSMT" w:hAnsi="Times New Roman" w:cs="Times New Roman"/>
          <w:iCs/>
          <w:sz w:val="28"/>
          <w:szCs w:val="24"/>
        </w:rPr>
        <w:t>(индикаторов) государственной программы»)</w:t>
      </w:r>
      <w:r w:rsidR="00C66A24" w:rsidRPr="00F004FC">
        <w:rPr>
          <w:rFonts w:ascii="Times New Roman" w:eastAsia="TimesNewRomanPSMT" w:hAnsi="Times New Roman" w:cs="Times New Roman"/>
          <w:sz w:val="28"/>
          <w:szCs w:val="24"/>
        </w:rPr>
        <w:t>;</w:t>
      </w:r>
    </w:p>
    <w:p w14:paraId="5942BE50" w14:textId="77777777" w:rsidR="00C66A24" w:rsidRPr="00F004FC" w:rsidRDefault="00263BF0" w:rsidP="008C7AB4">
      <w:pPr>
        <w:tabs>
          <w:tab w:val="left" w:pos="0"/>
        </w:tabs>
        <w:autoSpaceDE w:val="0"/>
        <w:autoSpaceDN w:val="0"/>
        <w:adjustRightInd w:val="0"/>
        <w:spacing w:after="0" w:line="360" w:lineRule="auto"/>
        <w:ind w:firstLine="709"/>
        <w:jc w:val="both"/>
        <w:rPr>
          <w:rFonts w:ascii="Times New Roman" w:eastAsia="TimesNewRomanPSMT" w:hAnsi="Times New Roman" w:cs="Times New Roman"/>
          <w:iCs/>
          <w:sz w:val="28"/>
          <w:szCs w:val="24"/>
        </w:rPr>
      </w:pPr>
      <w:r w:rsidRPr="00F004FC">
        <w:rPr>
          <w:rFonts w:ascii="Times New Roman" w:eastAsia="TimesNewRomanPSMT" w:hAnsi="Times New Roman" w:cs="Times New Roman"/>
          <w:sz w:val="28"/>
          <w:szCs w:val="24"/>
        </w:rPr>
        <w:t>2)</w:t>
      </w:r>
      <w:r w:rsidR="00C66A24" w:rsidRPr="00F004FC">
        <w:rPr>
          <w:rFonts w:ascii="Times New Roman" w:eastAsia="TimesNewRomanPSMT" w:hAnsi="Times New Roman" w:cs="Times New Roman"/>
          <w:sz w:val="28"/>
          <w:szCs w:val="24"/>
        </w:rPr>
        <w:t xml:space="preserve"> о реализации основных мероприятий государственных программ </w:t>
      </w:r>
      <w:r w:rsidR="008C7AB4" w:rsidRPr="00F004FC">
        <w:rPr>
          <w:rFonts w:ascii="Times New Roman" w:eastAsia="TimesNewRomanPSMT" w:hAnsi="Times New Roman" w:cs="Times New Roman"/>
          <w:sz w:val="28"/>
          <w:szCs w:val="24"/>
        </w:rPr>
        <w:t>(</w:t>
      </w:r>
      <w:r w:rsidR="008C7AB4" w:rsidRPr="00F004FC">
        <w:rPr>
          <w:rFonts w:ascii="Times New Roman" w:hAnsi="Times New Roman" w:cs="Times New Roman"/>
          <w:color w:val="000000"/>
          <w:sz w:val="28"/>
          <w:szCs w:val="24"/>
        </w:rPr>
        <w:t xml:space="preserve">структурных элементов подпрограмм государственных программ) </w:t>
      </w:r>
      <w:r w:rsidR="00C66A24" w:rsidRPr="00F004FC">
        <w:rPr>
          <w:rFonts w:ascii="Times New Roman" w:eastAsia="TimesNewRomanPSMT" w:hAnsi="Times New Roman" w:cs="Times New Roman"/>
          <w:sz w:val="28"/>
          <w:szCs w:val="24"/>
        </w:rPr>
        <w:t>(на основе анализа</w:t>
      </w:r>
      <w:r w:rsidRPr="00F004FC">
        <w:rPr>
          <w:rFonts w:ascii="Times New Roman" w:eastAsia="TimesNewRomanPSMT" w:hAnsi="Times New Roman" w:cs="Times New Roman"/>
          <w:sz w:val="28"/>
          <w:szCs w:val="24"/>
        </w:rPr>
        <w:t xml:space="preserve"> </w:t>
      </w:r>
      <w:r w:rsidR="00C66A24" w:rsidRPr="00F004FC">
        <w:rPr>
          <w:rFonts w:ascii="Times New Roman" w:eastAsia="TimesNewRomanPSMT" w:hAnsi="Times New Roman" w:cs="Times New Roman"/>
          <w:sz w:val="28"/>
          <w:szCs w:val="24"/>
        </w:rPr>
        <w:t xml:space="preserve">исполнения контрольных событий государственных программ) </w:t>
      </w:r>
      <w:r w:rsidR="00C66A24" w:rsidRPr="00F004FC">
        <w:rPr>
          <w:rFonts w:ascii="Times New Roman" w:eastAsia="TimesNewRomanPSMT" w:hAnsi="Times New Roman" w:cs="Times New Roman"/>
          <w:iCs/>
          <w:sz w:val="28"/>
          <w:szCs w:val="24"/>
        </w:rPr>
        <w:t>(«Оценка</w:t>
      </w:r>
      <w:r w:rsidRPr="00F004FC">
        <w:rPr>
          <w:rFonts w:ascii="Times New Roman" w:eastAsia="TimesNewRomanPSMT" w:hAnsi="Times New Roman" w:cs="Times New Roman"/>
          <w:iCs/>
          <w:sz w:val="28"/>
          <w:szCs w:val="24"/>
        </w:rPr>
        <w:t xml:space="preserve"> </w:t>
      </w:r>
      <w:r w:rsidR="00C66A24" w:rsidRPr="00F004FC">
        <w:rPr>
          <w:rFonts w:ascii="Times New Roman" w:eastAsia="TimesNewRomanPSMT" w:hAnsi="Times New Roman" w:cs="Times New Roman"/>
          <w:iCs/>
          <w:sz w:val="28"/>
          <w:szCs w:val="24"/>
        </w:rPr>
        <w:t>эффективности реализации основных мероприятий государственной программы»);</w:t>
      </w:r>
    </w:p>
    <w:p w14:paraId="708BE331" w14:textId="77777777" w:rsidR="00C66A24" w:rsidRPr="00F004FC" w:rsidRDefault="00263BF0" w:rsidP="008C7AB4">
      <w:pPr>
        <w:tabs>
          <w:tab w:val="left" w:pos="0"/>
        </w:tabs>
        <w:autoSpaceDE w:val="0"/>
        <w:autoSpaceDN w:val="0"/>
        <w:adjustRightInd w:val="0"/>
        <w:spacing w:after="0" w:line="360" w:lineRule="auto"/>
        <w:ind w:firstLine="709"/>
        <w:jc w:val="both"/>
        <w:rPr>
          <w:rFonts w:ascii="Times New Roman" w:eastAsia="TimesNewRomanPSMT" w:hAnsi="Times New Roman" w:cs="Times New Roman"/>
          <w:sz w:val="28"/>
          <w:szCs w:val="24"/>
        </w:rPr>
      </w:pPr>
      <w:r w:rsidRPr="00F004FC">
        <w:rPr>
          <w:rFonts w:ascii="Times New Roman" w:eastAsia="TimesNewRomanPSMT" w:hAnsi="Times New Roman" w:cs="Times New Roman"/>
          <w:sz w:val="28"/>
          <w:szCs w:val="24"/>
        </w:rPr>
        <w:t>3)</w:t>
      </w:r>
      <w:r w:rsidR="00C66A24" w:rsidRPr="00F004FC">
        <w:rPr>
          <w:rFonts w:ascii="Times New Roman" w:eastAsia="TimesNewRomanPSMT" w:hAnsi="Times New Roman" w:cs="Times New Roman"/>
          <w:sz w:val="28"/>
          <w:szCs w:val="24"/>
        </w:rPr>
        <w:t xml:space="preserve"> о выполнении расходных обязательств Российской Федерации, связанных</w:t>
      </w:r>
      <w:r w:rsidRPr="00F004FC">
        <w:rPr>
          <w:rFonts w:ascii="Times New Roman" w:eastAsia="TimesNewRomanPSMT" w:hAnsi="Times New Roman" w:cs="Times New Roman"/>
          <w:sz w:val="28"/>
          <w:szCs w:val="24"/>
        </w:rPr>
        <w:t xml:space="preserve"> </w:t>
      </w:r>
      <w:r w:rsidR="00C66A24" w:rsidRPr="00F004FC">
        <w:rPr>
          <w:rFonts w:ascii="Times New Roman" w:eastAsia="TimesNewRomanPSMT" w:hAnsi="Times New Roman" w:cs="Times New Roman"/>
          <w:sz w:val="28"/>
          <w:szCs w:val="24"/>
        </w:rPr>
        <w:t xml:space="preserve">с реализацией государственных программ </w:t>
      </w:r>
      <w:r w:rsidR="00C66A24" w:rsidRPr="00F004FC">
        <w:rPr>
          <w:rFonts w:ascii="Times New Roman" w:eastAsia="TimesNewRomanPSMT" w:hAnsi="Times New Roman" w:cs="Times New Roman"/>
          <w:iCs/>
          <w:sz w:val="28"/>
          <w:szCs w:val="24"/>
        </w:rPr>
        <w:t>(«Оценка кассового исполнения»)</w:t>
      </w:r>
      <w:r w:rsidR="00C66A24" w:rsidRPr="00F004FC">
        <w:rPr>
          <w:rFonts w:ascii="Times New Roman" w:eastAsia="TimesNewRomanPSMT" w:hAnsi="Times New Roman" w:cs="Times New Roman"/>
          <w:sz w:val="28"/>
          <w:szCs w:val="24"/>
        </w:rPr>
        <w:t>;</w:t>
      </w:r>
    </w:p>
    <w:p w14:paraId="4197D0BA" w14:textId="77777777" w:rsidR="00C66A24" w:rsidRPr="00F004FC" w:rsidRDefault="00263BF0" w:rsidP="008C7AB4">
      <w:pPr>
        <w:tabs>
          <w:tab w:val="left" w:pos="0"/>
        </w:tabs>
        <w:autoSpaceDE w:val="0"/>
        <w:autoSpaceDN w:val="0"/>
        <w:adjustRightInd w:val="0"/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4"/>
        </w:rPr>
      </w:pPr>
      <w:r w:rsidRPr="00F004FC">
        <w:rPr>
          <w:rFonts w:ascii="Times New Roman" w:eastAsia="TimesNewRomanPSMT" w:hAnsi="Times New Roman" w:cs="Times New Roman"/>
          <w:sz w:val="28"/>
          <w:szCs w:val="24"/>
        </w:rPr>
        <w:lastRenderedPageBreak/>
        <w:t>4)</w:t>
      </w:r>
      <w:r w:rsidR="00C66A24" w:rsidRPr="00F004FC">
        <w:rPr>
          <w:rFonts w:ascii="Times New Roman" w:eastAsia="TimesNewRomanPSMT" w:hAnsi="Times New Roman" w:cs="Times New Roman"/>
          <w:sz w:val="28"/>
          <w:szCs w:val="24"/>
        </w:rPr>
        <w:t xml:space="preserve"> об оценке деятельности ответственных исполнителей в части, касающейся разработки</w:t>
      </w:r>
      <w:r w:rsidRPr="00F004FC">
        <w:rPr>
          <w:rFonts w:ascii="Times New Roman" w:eastAsia="TimesNewRomanPSMT" w:hAnsi="Times New Roman" w:cs="Times New Roman"/>
          <w:sz w:val="28"/>
          <w:szCs w:val="24"/>
        </w:rPr>
        <w:t xml:space="preserve"> </w:t>
      </w:r>
      <w:r w:rsidR="00C66A24" w:rsidRPr="00F004FC">
        <w:rPr>
          <w:rFonts w:ascii="Times New Roman" w:eastAsia="TimesNewRomanPSMT" w:hAnsi="Times New Roman" w:cs="Times New Roman"/>
          <w:sz w:val="28"/>
          <w:szCs w:val="24"/>
        </w:rPr>
        <w:t xml:space="preserve">и реализации государственных программ (менеджмент) </w:t>
      </w:r>
      <w:r w:rsidR="00C66A24" w:rsidRPr="00F004FC">
        <w:rPr>
          <w:rFonts w:ascii="Times New Roman" w:eastAsia="TimesNewRomanPSMT" w:hAnsi="Times New Roman" w:cs="Times New Roman"/>
          <w:iCs/>
          <w:sz w:val="28"/>
          <w:szCs w:val="24"/>
        </w:rPr>
        <w:t>(«Оценка эффективности</w:t>
      </w:r>
      <w:r w:rsidRPr="00F004FC">
        <w:rPr>
          <w:rFonts w:ascii="Times New Roman" w:eastAsia="TimesNewRomanPSMT" w:hAnsi="Times New Roman" w:cs="Times New Roman"/>
          <w:iCs/>
          <w:sz w:val="28"/>
          <w:szCs w:val="24"/>
        </w:rPr>
        <w:t xml:space="preserve"> </w:t>
      </w:r>
      <w:r w:rsidR="00C66A24" w:rsidRPr="00F004FC">
        <w:rPr>
          <w:rFonts w:ascii="Times New Roman" w:eastAsia="TimesNewRomanPSMT" w:hAnsi="Times New Roman" w:cs="Times New Roman"/>
          <w:iCs/>
          <w:sz w:val="28"/>
          <w:szCs w:val="24"/>
        </w:rPr>
        <w:t>деятельности ответственного исполнителя»)</w:t>
      </w:r>
      <w:r w:rsidR="008C7AB4" w:rsidRPr="00F004FC">
        <w:rPr>
          <w:rFonts w:ascii="Times New Roman" w:eastAsia="TimesNewRomanPSMT" w:hAnsi="Times New Roman" w:cs="Times New Roman"/>
          <w:sz w:val="28"/>
          <w:szCs w:val="24"/>
        </w:rPr>
        <w:t>;</w:t>
      </w:r>
    </w:p>
    <w:p w14:paraId="782F4835" w14:textId="77777777" w:rsidR="008C7AB4" w:rsidRPr="00F004FC" w:rsidRDefault="008C7AB4" w:rsidP="008C7AB4">
      <w:pPr>
        <w:shd w:val="clear" w:color="auto" w:fill="FFFFFF"/>
        <w:tabs>
          <w:tab w:val="left" w:pos="0"/>
        </w:tabs>
        <w:spacing w:after="0" w:line="360" w:lineRule="auto"/>
        <w:ind w:firstLine="709"/>
        <w:jc w:val="both"/>
        <w:rPr>
          <w:rFonts w:ascii="Times New Roman" w:hAnsi="Times New Roman" w:cs="Times New Roman"/>
          <w:color w:val="000000"/>
          <w:sz w:val="28"/>
          <w:szCs w:val="24"/>
        </w:rPr>
      </w:pPr>
      <w:r w:rsidRPr="00F004FC">
        <w:rPr>
          <w:rFonts w:ascii="Times New Roman" w:hAnsi="Times New Roman" w:cs="Times New Roman"/>
          <w:color w:val="000000"/>
          <w:sz w:val="28"/>
          <w:szCs w:val="24"/>
        </w:rPr>
        <w:t>5) интегральной оценки эффективности реализации государственной программы.</w:t>
      </w:r>
    </w:p>
    <w:p w14:paraId="48F214E3" w14:textId="77777777" w:rsidR="00547F08" w:rsidRPr="00F004FC" w:rsidRDefault="00547F08" w:rsidP="00547F08">
      <w:pPr>
        <w:autoSpaceDE w:val="0"/>
        <w:autoSpaceDN w:val="0"/>
        <w:adjustRightInd w:val="0"/>
        <w:spacing w:after="0" w:line="360" w:lineRule="auto"/>
        <w:ind w:firstLine="709"/>
        <w:jc w:val="both"/>
        <w:rPr>
          <w:rFonts w:ascii="Times New Roman" w:eastAsiaTheme="majorEastAsia" w:hAnsi="Times New Roman" w:cs="Times New Roman"/>
          <w:bCs/>
          <w:color w:val="000000" w:themeColor="text1"/>
          <w:sz w:val="28"/>
          <w:szCs w:val="24"/>
        </w:rPr>
      </w:pPr>
      <w:r w:rsidRPr="00F004FC">
        <w:rPr>
          <w:rFonts w:ascii="Times New Roman" w:hAnsi="Times New Roman" w:cs="Times New Roman"/>
          <w:sz w:val="28"/>
          <w:szCs w:val="24"/>
        </w:rPr>
        <w:t>В методических рекомендациях по разработке и реализации государственных программ Российской Федерации эффективность государственной программы определяется как сумма показателей степени реализации государственной программы и эффективности реализации входящих в ее состав подпрограмм, помноженных на коэффициент значимости подпрограммы, определяемый исходя из объемов фактических расходов из федерального бюджета (кассового исполнения) на их реализацию в отчетном году. Эффективность реализации подпрограммы оценивается в зависимости от значений оценки степени реализации подпрограммы и оценки эффективности использования средств федерального бюджета.</w:t>
      </w:r>
    </w:p>
    <w:p w14:paraId="0A181738" w14:textId="77777777" w:rsidR="00766F34" w:rsidRPr="00F004FC" w:rsidRDefault="00766F34" w:rsidP="00766F34">
      <w:pPr>
        <w:pStyle w:val="12"/>
        <w:spacing w:after="0" w:line="360" w:lineRule="auto"/>
        <w:ind w:left="23" w:right="23" w:firstLine="697"/>
        <w:rPr>
          <w:sz w:val="28"/>
          <w:szCs w:val="24"/>
        </w:rPr>
      </w:pPr>
      <w:r w:rsidRPr="00F004FC">
        <w:rPr>
          <w:sz w:val="28"/>
          <w:szCs w:val="24"/>
        </w:rPr>
        <w:t>Несомненным плюсом нового подхода к процессу оценки эффективности разработки и реализации государственных программ является включение в состав отчетности о ходе их реализации сведений о связи целей и задач программ с целевыми показателями (индикаторами).</w:t>
      </w:r>
    </w:p>
    <w:p w14:paraId="593F6F26" w14:textId="77777777" w:rsidR="00766F34" w:rsidRPr="00F004FC" w:rsidRDefault="00766F34" w:rsidP="00766F34">
      <w:pPr>
        <w:pStyle w:val="12"/>
        <w:shd w:val="clear" w:color="auto" w:fill="auto"/>
        <w:spacing w:after="0" w:line="360" w:lineRule="auto"/>
        <w:ind w:left="23" w:right="23" w:firstLine="697"/>
        <w:rPr>
          <w:sz w:val="28"/>
          <w:szCs w:val="24"/>
        </w:rPr>
      </w:pPr>
      <w:r w:rsidRPr="00F004FC">
        <w:rPr>
          <w:sz w:val="28"/>
          <w:szCs w:val="24"/>
        </w:rPr>
        <w:t>Таким образом, в России можно наблюдать постоянное совершенствование нормативно-правового регулирования процесса разработки и реализации государственных программ, касающееся оптимизации оценки их эффективности посредством более жесткой увязки целей и задач программ с конкретными количественными индикаторами.</w:t>
      </w:r>
    </w:p>
    <w:p w14:paraId="7197DA4C" w14:textId="77777777" w:rsidR="007B77E3" w:rsidRDefault="007B77E3">
      <w:pPr>
        <w:rPr>
          <w:rFonts w:ascii="Arial" w:eastAsiaTheme="majorEastAsia" w:hAnsi="Arial" w:cs="Arial"/>
          <w:bCs/>
          <w:color w:val="000000" w:themeColor="text1"/>
          <w:sz w:val="28"/>
          <w:szCs w:val="28"/>
        </w:rPr>
      </w:pPr>
      <w:r>
        <w:rPr>
          <w:rFonts w:ascii="Arial" w:hAnsi="Arial" w:cs="Arial"/>
          <w:b/>
          <w:color w:val="000000" w:themeColor="text1"/>
        </w:rPr>
        <w:br w:type="page"/>
      </w:r>
    </w:p>
    <w:p w14:paraId="669C6124" w14:textId="409AFE49" w:rsidR="00583BB5" w:rsidRPr="00583BB5" w:rsidRDefault="004C44BD" w:rsidP="00216595">
      <w:pPr>
        <w:pStyle w:val="1"/>
        <w:ind w:left="1389" w:hanging="680"/>
      </w:pPr>
      <w:bookmarkStart w:id="12" w:name="_Toc115534515"/>
      <w:r w:rsidRPr="0002267E">
        <w:lastRenderedPageBreak/>
        <w:t xml:space="preserve">2 </w:t>
      </w:r>
      <w:r w:rsidR="005E5EAB" w:rsidRPr="0002267E">
        <w:t>А</w:t>
      </w:r>
      <w:r w:rsidRPr="0002267E">
        <w:t>ктуальност</w:t>
      </w:r>
      <w:r w:rsidR="005E5EAB" w:rsidRPr="0002267E">
        <w:t>ь</w:t>
      </w:r>
      <w:r w:rsidRPr="0002267E">
        <w:t xml:space="preserve"> оценки эффективности реализации государственных программ поддержки некоммерческих организаций Приморского края </w:t>
      </w:r>
      <w:bookmarkEnd w:id="12"/>
      <w:r w:rsidR="00583BB5">
        <w:rPr>
          <w:rFonts w:ascii="Times New Roman" w:hAnsi="Times New Roman" w:cs="Times New Roman"/>
          <w:sz w:val="28"/>
        </w:rPr>
        <w:t xml:space="preserve"> </w:t>
      </w:r>
    </w:p>
    <w:p w14:paraId="7F992FC3" w14:textId="791CF2D2" w:rsidR="008C7AB4" w:rsidRPr="00F004FC" w:rsidRDefault="000F773D" w:rsidP="009420AD">
      <w:pPr>
        <w:widowControl w:val="0"/>
        <w:suppressAutoHyphens/>
        <w:spacing w:after="0" w:line="360" w:lineRule="auto"/>
        <w:ind w:firstLine="709"/>
        <w:jc w:val="both"/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</w:pPr>
      <w:r w:rsidRPr="00F004FC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Актуальность оценки эффективности реализации государственных программ поддержки некоммерческих организаций </w:t>
      </w:r>
      <w:r w:rsidR="00EA45E9" w:rsidRPr="00F004FC">
        <w:rPr>
          <w:rFonts w:ascii="Times New Roman" w:hAnsi="Times New Roman" w:cs="Times New Roman"/>
          <w:color w:val="000000" w:themeColor="text1"/>
          <w:sz w:val="28"/>
          <w:szCs w:val="28"/>
        </w:rPr>
        <w:t>связана с тем,</w:t>
      </w:r>
      <w:r w:rsidR="00713D34" w:rsidRPr="00F004FC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что </w:t>
      </w:r>
      <w:r w:rsidR="00713D34" w:rsidRPr="00F004FC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в связи с решением задач социальной политики, на поддержку некоммерческих организаций государством на протяжении ряда лет направляются значительные средства</w:t>
      </w:r>
      <w:r w:rsidR="005617EF" w:rsidRPr="00F004FC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,</w:t>
      </w:r>
      <w:r w:rsidR="008C7AB4" w:rsidRPr="00F004FC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 эффективность использования которых можно определить только путем применения методики оценки их эффективности.</w:t>
      </w:r>
    </w:p>
    <w:p w14:paraId="32CA5110" w14:textId="77777777" w:rsidR="00563489" w:rsidRPr="00F004FC" w:rsidRDefault="00A54C20" w:rsidP="009420AD">
      <w:pPr>
        <w:widowControl w:val="0"/>
        <w:suppressAutoHyphens/>
        <w:spacing w:after="0" w:line="360" w:lineRule="auto"/>
        <w:ind w:firstLine="709"/>
        <w:jc w:val="both"/>
        <w:rPr>
          <w:rFonts w:ascii="Times New Roman" w:hAnsi="Times New Roman" w:cs="Times New Roman"/>
          <w:color w:val="000000" w:themeColor="text1"/>
          <w:sz w:val="28"/>
          <w:szCs w:val="28"/>
        </w:rPr>
      </w:pPr>
      <w:r w:rsidRPr="00F004FC">
        <w:rPr>
          <w:rFonts w:ascii="Times New Roman" w:eastAsia="Times New Roman" w:hAnsi="Times New Roman" w:cs="Times New Roman"/>
          <w:color w:val="000000" w:themeColor="text1"/>
          <w:sz w:val="28"/>
          <w:szCs w:val="28"/>
        </w:rPr>
        <w:t>С 202</w:t>
      </w:r>
      <w:r w:rsidR="00563489" w:rsidRPr="00F004FC">
        <w:rPr>
          <w:rFonts w:ascii="Times New Roman" w:eastAsia="Times New Roman" w:hAnsi="Times New Roman" w:cs="Times New Roman"/>
          <w:color w:val="000000" w:themeColor="text1"/>
          <w:sz w:val="28"/>
          <w:szCs w:val="28"/>
        </w:rPr>
        <w:t>0</w:t>
      </w:r>
      <w:r w:rsidRPr="00F004FC">
        <w:rPr>
          <w:rFonts w:ascii="Times New Roman" w:eastAsia="Times New Roman" w:hAnsi="Times New Roman" w:cs="Times New Roman"/>
          <w:color w:val="000000" w:themeColor="text1"/>
          <w:sz w:val="28"/>
          <w:szCs w:val="28"/>
        </w:rPr>
        <w:t xml:space="preserve"> года </w:t>
      </w:r>
      <w:r w:rsidR="00563489" w:rsidRPr="00F004FC">
        <w:rPr>
          <w:rFonts w:ascii="Times New Roman" w:eastAsia="Times New Roman" w:hAnsi="Times New Roman" w:cs="Times New Roman"/>
          <w:color w:val="000000" w:themeColor="text1"/>
          <w:sz w:val="28"/>
          <w:szCs w:val="28"/>
        </w:rPr>
        <w:t>на территории Приморского края</w:t>
      </w:r>
      <w:r w:rsidRPr="00F004FC">
        <w:rPr>
          <w:rFonts w:ascii="Times New Roman" w:eastAsia="Times New Roman" w:hAnsi="Times New Roman" w:cs="Times New Roman"/>
          <w:color w:val="000000" w:themeColor="text1"/>
          <w:sz w:val="28"/>
          <w:szCs w:val="28"/>
        </w:rPr>
        <w:t xml:space="preserve"> реализуется подпрограмма «Поддержка социально ориентированных некоммерческих организаций города Владивостока» на 202</w:t>
      </w:r>
      <w:r w:rsidR="00563489" w:rsidRPr="00F004FC">
        <w:rPr>
          <w:rFonts w:ascii="Times New Roman" w:eastAsia="Times New Roman" w:hAnsi="Times New Roman" w:cs="Times New Roman"/>
          <w:color w:val="000000" w:themeColor="text1"/>
          <w:sz w:val="28"/>
          <w:szCs w:val="28"/>
        </w:rPr>
        <w:t>0</w:t>
      </w:r>
      <w:r w:rsidRPr="00F004FC">
        <w:rPr>
          <w:rFonts w:ascii="Times New Roman" w:eastAsia="Times New Roman" w:hAnsi="Times New Roman" w:cs="Times New Roman"/>
          <w:color w:val="000000" w:themeColor="text1"/>
          <w:sz w:val="28"/>
          <w:szCs w:val="28"/>
        </w:rPr>
        <w:t>-202</w:t>
      </w:r>
      <w:r w:rsidR="00563489" w:rsidRPr="00F004FC">
        <w:rPr>
          <w:rFonts w:ascii="Times New Roman" w:eastAsia="Times New Roman" w:hAnsi="Times New Roman" w:cs="Times New Roman"/>
          <w:color w:val="000000" w:themeColor="text1"/>
          <w:sz w:val="28"/>
          <w:szCs w:val="28"/>
        </w:rPr>
        <w:t>7</w:t>
      </w:r>
      <w:r w:rsidRPr="00F004FC">
        <w:rPr>
          <w:rFonts w:ascii="Times New Roman" w:eastAsia="Times New Roman" w:hAnsi="Times New Roman" w:cs="Times New Roman"/>
          <w:color w:val="000000" w:themeColor="text1"/>
          <w:sz w:val="28"/>
          <w:szCs w:val="28"/>
        </w:rPr>
        <w:t xml:space="preserve"> годы </w:t>
      </w:r>
      <w:r w:rsidR="00563489" w:rsidRPr="00F004FC">
        <w:rPr>
          <w:rFonts w:ascii="Times New Roman" w:eastAsia="Times New Roman" w:hAnsi="Times New Roman" w:cs="Times New Roman"/>
          <w:color w:val="000000" w:themeColor="text1"/>
          <w:sz w:val="28"/>
          <w:szCs w:val="28"/>
        </w:rPr>
        <w:t>государственной</w:t>
      </w:r>
      <w:r w:rsidRPr="00F004FC">
        <w:rPr>
          <w:rFonts w:ascii="Times New Roman" w:eastAsia="Times New Roman" w:hAnsi="Times New Roman" w:cs="Times New Roman"/>
          <w:color w:val="000000" w:themeColor="text1"/>
          <w:sz w:val="28"/>
          <w:szCs w:val="28"/>
        </w:rPr>
        <w:t xml:space="preserve"> программы </w:t>
      </w:r>
      <w:r w:rsidR="00563489" w:rsidRPr="00F004FC">
        <w:rPr>
          <w:rFonts w:ascii="Times New Roman" w:eastAsia="Times New Roman" w:hAnsi="Times New Roman" w:cs="Times New Roman"/>
          <w:color w:val="000000" w:themeColor="text1"/>
          <w:sz w:val="28"/>
          <w:szCs w:val="28"/>
        </w:rPr>
        <w:t>«Патриотическое воспитание граждан, реализация государственной национальной политики и развитие институтов гражданского общества на территории Приморского края» на 2020-2027 годы</w:t>
      </w:r>
      <w:r w:rsidRPr="00F004FC">
        <w:rPr>
          <w:rFonts w:ascii="Times New Roman" w:eastAsia="Times New Roman" w:hAnsi="Times New Roman" w:cs="Times New Roman"/>
          <w:color w:val="000000" w:themeColor="text1"/>
          <w:sz w:val="28"/>
          <w:szCs w:val="28"/>
        </w:rPr>
        <w:t xml:space="preserve">, утвержденная постановлением администрации </w:t>
      </w:r>
      <w:r w:rsidR="00563489" w:rsidRPr="00F004FC">
        <w:rPr>
          <w:rFonts w:ascii="Times New Roman" w:hAnsi="Times New Roman" w:cs="Times New Roman"/>
          <w:color w:val="000000" w:themeColor="text1"/>
          <w:sz w:val="28"/>
          <w:szCs w:val="28"/>
        </w:rPr>
        <w:t>Приморского края</w:t>
      </w:r>
      <w:r w:rsidRPr="00F004FC">
        <w:rPr>
          <w:rFonts w:ascii="Times New Roman" w:eastAsia="Times New Roman" w:hAnsi="Times New Roman" w:cs="Times New Roman"/>
          <w:color w:val="000000" w:themeColor="text1"/>
          <w:sz w:val="28"/>
          <w:szCs w:val="28"/>
        </w:rPr>
        <w:t xml:space="preserve"> </w:t>
      </w:r>
      <w:r w:rsidR="00563489" w:rsidRPr="00F004FC">
        <w:rPr>
          <w:rFonts w:ascii="Times New Roman" w:hAnsi="Times New Roman" w:cs="Times New Roman"/>
          <w:color w:val="000000" w:themeColor="text1"/>
          <w:sz w:val="28"/>
          <w:szCs w:val="28"/>
        </w:rPr>
        <w:t>от 30.08.2019 г.</w:t>
      </w:r>
      <w:r w:rsidR="000F773D" w:rsidRPr="00F004FC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№</w:t>
      </w:r>
      <w:r w:rsidR="00563489" w:rsidRPr="00F004FC">
        <w:rPr>
          <w:rFonts w:ascii="Times New Roman" w:hAnsi="Times New Roman" w:cs="Times New Roman"/>
          <w:color w:val="000000" w:themeColor="text1"/>
          <w:sz w:val="28"/>
          <w:szCs w:val="28"/>
        </w:rPr>
        <w:t>564-па</w:t>
      </w:r>
      <w:r w:rsidR="000F2475" w:rsidRPr="00F004FC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[9]</w:t>
      </w:r>
      <w:r w:rsidR="00563489" w:rsidRPr="00F004FC">
        <w:rPr>
          <w:rFonts w:ascii="Times New Roman" w:hAnsi="Times New Roman" w:cs="Times New Roman"/>
          <w:color w:val="000000" w:themeColor="text1"/>
          <w:sz w:val="28"/>
          <w:szCs w:val="28"/>
        </w:rPr>
        <w:t>.</w:t>
      </w:r>
    </w:p>
    <w:p w14:paraId="1694AB28" w14:textId="4B35F323" w:rsidR="008E2201" w:rsidRDefault="00A54C20" w:rsidP="009420AD">
      <w:pPr>
        <w:shd w:val="clear" w:color="auto" w:fill="FFFFFF"/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color w:val="000000" w:themeColor="text1"/>
          <w:sz w:val="28"/>
          <w:szCs w:val="28"/>
        </w:rPr>
      </w:pPr>
      <w:r w:rsidRPr="00F004FC">
        <w:rPr>
          <w:rFonts w:ascii="Times New Roman" w:eastAsia="Times New Roman" w:hAnsi="Times New Roman" w:cs="Times New Roman"/>
          <w:color w:val="000000" w:themeColor="text1"/>
          <w:sz w:val="28"/>
          <w:szCs w:val="28"/>
        </w:rPr>
        <w:t>Цель подпрограммы –</w:t>
      </w:r>
      <w:r w:rsidR="008E2201" w:rsidRPr="00F004FC">
        <w:rPr>
          <w:rFonts w:ascii="Times New Roman" w:eastAsia="Times New Roman" w:hAnsi="Times New Roman" w:cs="Times New Roman"/>
          <w:color w:val="000000" w:themeColor="text1"/>
          <w:sz w:val="28"/>
          <w:szCs w:val="28"/>
        </w:rPr>
        <w:t xml:space="preserve"> </w:t>
      </w:r>
      <w:r w:rsidR="008E2201" w:rsidRPr="00F004FC">
        <w:rPr>
          <w:rFonts w:ascii="Times New Roman" w:hAnsi="Times New Roman" w:cs="Times New Roman"/>
          <w:color w:val="000000" w:themeColor="text1"/>
          <w:sz w:val="28"/>
          <w:szCs w:val="28"/>
          <w:shd w:val="clear" w:color="auto" w:fill="FFFFFF"/>
        </w:rPr>
        <w:t>создание условий для эффективной деятельности и развития институтов гражданского общества с целью их привлечения к активному участию в социально-экономическом развитии Приморского края путем увеличения к 2027 году числа добровольцев, привлеченных СО НКО к реализации общественно значимых программ (проектов), до 430 человек</w:t>
      </w:r>
      <w:r w:rsidR="008E2201" w:rsidRPr="00F004FC">
        <w:rPr>
          <w:rFonts w:ascii="Times New Roman" w:eastAsia="Times New Roman" w:hAnsi="Times New Roman" w:cs="Times New Roman"/>
          <w:color w:val="000000" w:themeColor="text1"/>
          <w:sz w:val="28"/>
          <w:szCs w:val="28"/>
        </w:rPr>
        <w:t>.</w:t>
      </w:r>
    </w:p>
    <w:p w14:paraId="28F92A3E" w14:textId="77777777" w:rsidR="00583BB5" w:rsidRDefault="00583BB5" w:rsidP="00583BB5">
      <w:pPr>
        <w:autoSpaceDE w:val="0"/>
        <w:autoSpaceDN w:val="0"/>
        <w:adjustRightInd w:val="0"/>
        <w:spacing w:after="0" w:line="360" w:lineRule="auto"/>
        <w:ind w:firstLine="54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Департамент внутренней политики Приморского края ежегодно подготавливает отчет о реализации государственной программы Приморского края «</w:t>
      </w:r>
      <w:r w:rsidRPr="00DB728D">
        <w:rPr>
          <w:rFonts w:ascii="Times New Roman" w:hAnsi="Times New Roman" w:cs="Times New Roman"/>
          <w:sz w:val="28"/>
          <w:szCs w:val="28"/>
        </w:rPr>
        <w:t>Патриотическое воспитание граждан, реализация государственной национальной политики и развитие институтов гражданского общества на территории Приморского края</w:t>
      </w:r>
      <w:r>
        <w:rPr>
          <w:rFonts w:ascii="Times New Roman" w:hAnsi="Times New Roman" w:cs="Times New Roman"/>
          <w:sz w:val="28"/>
          <w:szCs w:val="28"/>
        </w:rPr>
        <w:t>».</w:t>
      </w:r>
    </w:p>
    <w:p w14:paraId="79D64CBC" w14:textId="77777777" w:rsidR="00583BB5" w:rsidRDefault="00583BB5" w:rsidP="00583BB5">
      <w:pPr>
        <w:autoSpaceDE w:val="0"/>
        <w:autoSpaceDN w:val="0"/>
        <w:adjustRightInd w:val="0"/>
        <w:spacing w:after="0" w:line="360" w:lineRule="auto"/>
        <w:ind w:firstLine="54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Департамент внутренней политики Приморского края использует следующий способ оценки эффективности использования средств краевого бюджета.</w:t>
      </w:r>
    </w:p>
    <w:p w14:paraId="2D4ABBB0" w14:textId="77777777" w:rsidR="00583BB5" w:rsidRDefault="00583BB5" w:rsidP="00583BB5">
      <w:pPr>
        <w:autoSpaceDE w:val="0"/>
        <w:autoSpaceDN w:val="0"/>
        <w:adjustRightInd w:val="0"/>
        <w:spacing w:after="0" w:line="360" w:lineRule="auto"/>
        <w:ind w:firstLine="54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lastRenderedPageBreak/>
        <w:t>Э</w:t>
      </w:r>
      <w:r w:rsidRPr="00F004FC">
        <w:rPr>
          <w:rFonts w:ascii="Times New Roman" w:hAnsi="Times New Roman" w:cs="Times New Roman"/>
          <w:sz w:val="28"/>
          <w:szCs w:val="28"/>
        </w:rPr>
        <w:t>ффективность использования средств краевого бюджета, включая средства, поступившие в краевой бюджет из федерального бюджета, рассчитывается для подпрограммы как отношение степени реализации каждого мероприятия к степени соответствия запланированного уровня расходов из средств краевого бюджета, включая средства, поступившие в краевой бюджет из федерального</w:t>
      </w:r>
      <w:r>
        <w:rPr>
          <w:rFonts w:ascii="Times New Roman" w:hAnsi="Times New Roman" w:cs="Times New Roman"/>
          <w:sz w:val="28"/>
          <w:szCs w:val="28"/>
        </w:rPr>
        <w:t xml:space="preserve"> бюджета, по следующей формуле:</w:t>
      </w:r>
    </w:p>
    <w:p w14:paraId="270F1E4A" w14:textId="77777777" w:rsidR="00583BB5" w:rsidRDefault="00583BB5" w:rsidP="00583BB5">
      <w:pPr>
        <w:autoSpaceDE w:val="0"/>
        <w:autoSpaceDN w:val="0"/>
        <w:adjustRightInd w:val="0"/>
        <w:spacing w:after="0" w:line="240" w:lineRule="auto"/>
        <w:ind w:firstLine="539"/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noProof/>
          <w:position w:val="-33"/>
          <w:sz w:val="28"/>
          <w:szCs w:val="28"/>
        </w:rPr>
        <w:drawing>
          <wp:inline distT="0" distB="0" distL="0" distR="0" wp14:anchorId="78382B4B" wp14:editId="1DE1DE66">
            <wp:extent cx="2143125" cy="600075"/>
            <wp:effectExtent l="0" t="0" r="9525" b="9525"/>
            <wp:docPr id="13" name="Рисунок 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143125" cy="6000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0A09BE13" w14:textId="77777777" w:rsidR="00583BB5" w:rsidRPr="00BC5654" w:rsidRDefault="00583BB5" w:rsidP="00583BB5">
      <w:pPr>
        <w:autoSpaceDE w:val="0"/>
        <w:autoSpaceDN w:val="0"/>
        <w:adjustRightInd w:val="0"/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4"/>
        </w:rPr>
      </w:pPr>
      <w:r w:rsidRPr="00BC5654">
        <w:rPr>
          <w:rFonts w:ascii="Times New Roman" w:hAnsi="Times New Roman" w:cs="Times New Roman"/>
          <w:sz w:val="28"/>
          <w:szCs w:val="24"/>
        </w:rPr>
        <w:t>где Э</w:t>
      </w:r>
      <w:r w:rsidRPr="00BC5654">
        <w:rPr>
          <w:rFonts w:ascii="Times New Roman" w:hAnsi="Times New Roman" w:cs="Times New Roman"/>
          <w:sz w:val="28"/>
          <w:szCs w:val="24"/>
          <w:vertAlign w:val="subscript"/>
        </w:rPr>
        <w:t>ис</w:t>
      </w:r>
      <w:r w:rsidRPr="00BC5654">
        <w:rPr>
          <w:rFonts w:ascii="Times New Roman" w:hAnsi="Times New Roman" w:cs="Times New Roman"/>
          <w:sz w:val="28"/>
          <w:szCs w:val="24"/>
        </w:rPr>
        <w:t xml:space="preserve"> – эффективность использования средств краевого бюджета, включая средства, поступившие в краевой бюджет из федерального бюджета;</w:t>
      </w:r>
    </w:p>
    <w:p w14:paraId="32CD936E" w14:textId="77777777" w:rsidR="00583BB5" w:rsidRPr="00BC5654" w:rsidRDefault="00583BB5" w:rsidP="00583BB5">
      <w:pPr>
        <w:autoSpaceDE w:val="0"/>
        <w:autoSpaceDN w:val="0"/>
        <w:adjustRightInd w:val="0"/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4"/>
        </w:rPr>
      </w:pPr>
      <w:r w:rsidRPr="00BC5654">
        <w:rPr>
          <w:rFonts w:ascii="Times New Roman" w:hAnsi="Times New Roman" w:cs="Times New Roman"/>
          <w:sz w:val="28"/>
          <w:szCs w:val="24"/>
        </w:rPr>
        <w:t xml:space="preserve">      СРм – степень реализации мероприятия, полностью или частично финансируемого из средств краевого бюджета, включая средства, поступившие в краевой бюджет из федерального бюджета;</w:t>
      </w:r>
    </w:p>
    <w:p w14:paraId="139DA31A" w14:textId="77777777" w:rsidR="00583BB5" w:rsidRPr="00BC5654" w:rsidRDefault="00583BB5" w:rsidP="00583BB5">
      <w:pPr>
        <w:autoSpaceDE w:val="0"/>
        <w:autoSpaceDN w:val="0"/>
        <w:adjustRightInd w:val="0"/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4"/>
        </w:rPr>
      </w:pPr>
      <w:r w:rsidRPr="00BC5654">
        <w:rPr>
          <w:rFonts w:ascii="Times New Roman" w:hAnsi="Times New Roman" w:cs="Times New Roman"/>
          <w:sz w:val="28"/>
          <w:szCs w:val="24"/>
        </w:rPr>
        <w:t xml:space="preserve">      ССм </w:t>
      </w:r>
      <w:r w:rsidRPr="00BC5654">
        <w:rPr>
          <w:rFonts w:ascii="Times New Roman" w:hAnsi="Times New Roman" w:cs="Times New Roman"/>
          <w:color w:val="000000" w:themeColor="text1"/>
          <w:sz w:val="28"/>
          <w:szCs w:val="24"/>
        </w:rPr>
        <w:t>–</w:t>
      </w:r>
      <w:r w:rsidRPr="00BC5654">
        <w:rPr>
          <w:rFonts w:ascii="Times New Roman" w:hAnsi="Times New Roman" w:cs="Times New Roman"/>
          <w:sz w:val="28"/>
          <w:szCs w:val="24"/>
        </w:rPr>
        <w:t xml:space="preserve"> степень соответствия запланированному уровню затрат на реализацию мероприятия;</w:t>
      </w:r>
    </w:p>
    <w:p w14:paraId="2186E281" w14:textId="77777777" w:rsidR="00583BB5" w:rsidRPr="00BC5654" w:rsidRDefault="00583BB5" w:rsidP="00583BB5">
      <w:pPr>
        <w:autoSpaceDE w:val="0"/>
        <w:autoSpaceDN w:val="0"/>
        <w:adjustRightInd w:val="0"/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4"/>
        </w:rPr>
      </w:pPr>
      <w:r w:rsidRPr="00BC5654">
        <w:rPr>
          <w:rFonts w:ascii="Times New Roman" w:hAnsi="Times New Roman" w:cs="Times New Roman"/>
          <w:sz w:val="28"/>
          <w:szCs w:val="24"/>
        </w:rPr>
        <w:t xml:space="preserve">      М </w:t>
      </w:r>
      <w:r w:rsidRPr="00BC5654">
        <w:rPr>
          <w:rFonts w:ascii="Times New Roman" w:hAnsi="Times New Roman" w:cs="Times New Roman"/>
          <w:color w:val="000000" w:themeColor="text1"/>
          <w:sz w:val="28"/>
          <w:szCs w:val="24"/>
        </w:rPr>
        <w:t>–</w:t>
      </w:r>
      <w:r w:rsidRPr="00BC5654">
        <w:rPr>
          <w:rFonts w:ascii="Times New Roman" w:hAnsi="Times New Roman" w:cs="Times New Roman"/>
          <w:sz w:val="28"/>
          <w:szCs w:val="24"/>
        </w:rPr>
        <w:t xml:space="preserve"> общее количество мероприятий, запланированны</w:t>
      </w:r>
      <w:r>
        <w:rPr>
          <w:rFonts w:ascii="Times New Roman" w:hAnsi="Times New Roman" w:cs="Times New Roman"/>
          <w:sz w:val="28"/>
          <w:szCs w:val="24"/>
        </w:rPr>
        <w:t>х к реализации в отчетном году.</w:t>
      </w:r>
    </w:p>
    <w:p w14:paraId="4EAC4255" w14:textId="77777777" w:rsidR="00583BB5" w:rsidRPr="00BC5654" w:rsidRDefault="00583BB5" w:rsidP="00583BB5">
      <w:pPr>
        <w:autoSpaceDE w:val="0"/>
        <w:autoSpaceDN w:val="0"/>
        <w:adjustRightInd w:val="0"/>
        <w:spacing w:after="0" w:line="360" w:lineRule="auto"/>
        <w:ind w:firstLine="709"/>
        <w:jc w:val="both"/>
        <w:rPr>
          <w:rFonts w:ascii="Times New Roman" w:hAnsi="Times New Roman" w:cs="Times New Roman"/>
          <w:color w:val="000000" w:themeColor="text1"/>
          <w:sz w:val="28"/>
          <w:szCs w:val="24"/>
        </w:rPr>
      </w:pPr>
      <w:r w:rsidRPr="00BC5654">
        <w:rPr>
          <w:rFonts w:ascii="Times New Roman" w:hAnsi="Times New Roman" w:cs="Times New Roman"/>
          <w:color w:val="000000" w:themeColor="text1"/>
          <w:sz w:val="28"/>
          <w:szCs w:val="24"/>
        </w:rPr>
        <w:t>Степень реализации мероприятия рассчитывается следующим образом:</w:t>
      </w:r>
    </w:p>
    <w:p w14:paraId="41799E0E" w14:textId="77777777" w:rsidR="00583BB5" w:rsidRPr="00BC5654" w:rsidRDefault="00583BB5" w:rsidP="00583BB5">
      <w:pPr>
        <w:autoSpaceDE w:val="0"/>
        <w:autoSpaceDN w:val="0"/>
        <w:adjustRightInd w:val="0"/>
        <w:spacing w:after="0" w:line="360" w:lineRule="auto"/>
        <w:ind w:firstLine="709"/>
        <w:jc w:val="both"/>
        <w:rPr>
          <w:rFonts w:ascii="Times New Roman" w:hAnsi="Times New Roman" w:cs="Times New Roman"/>
          <w:color w:val="000000" w:themeColor="text1"/>
          <w:sz w:val="28"/>
          <w:szCs w:val="24"/>
        </w:rPr>
      </w:pPr>
      <w:r w:rsidRPr="00BC5654">
        <w:rPr>
          <w:rFonts w:ascii="Times New Roman" w:hAnsi="Times New Roman" w:cs="Times New Roman"/>
          <w:color w:val="000000" w:themeColor="text1"/>
          <w:sz w:val="28"/>
          <w:szCs w:val="24"/>
        </w:rPr>
        <w:t>– степень выполнения мероприятия, результаты которого оцениваются на основании числовых значений показателей, рассчитывается как отношение фактически достигнутого значения показателя к значению показателя, запланированного в текущем году;</w:t>
      </w:r>
    </w:p>
    <w:p w14:paraId="71B15D7E" w14:textId="77777777" w:rsidR="00583BB5" w:rsidRPr="00BC5654" w:rsidRDefault="00583BB5" w:rsidP="00583BB5">
      <w:pPr>
        <w:autoSpaceDE w:val="0"/>
        <w:autoSpaceDN w:val="0"/>
        <w:adjustRightInd w:val="0"/>
        <w:spacing w:after="0" w:line="360" w:lineRule="auto"/>
        <w:ind w:firstLine="709"/>
        <w:jc w:val="both"/>
        <w:rPr>
          <w:rFonts w:ascii="Times New Roman" w:hAnsi="Times New Roman" w:cs="Times New Roman"/>
          <w:color w:val="000000" w:themeColor="text1"/>
          <w:sz w:val="28"/>
          <w:szCs w:val="24"/>
        </w:rPr>
      </w:pPr>
      <w:r w:rsidRPr="00BC5654">
        <w:rPr>
          <w:rFonts w:ascii="Times New Roman" w:hAnsi="Times New Roman" w:cs="Times New Roman"/>
          <w:color w:val="000000" w:themeColor="text1"/>
          <w:sz w:val="28"/>
          <w:szCs w:val="24"/>
        </w:rPr>
        <w:t>– по иным мероприятиям результаты реализации оцениваются как наступление или не наступление контрольного события (событий) и (или) достижение качественного и (или) количественного результата (результатов);</w:t>
      </w:r>
    </w:p>
    <w:p w14:paraId="3C5CA5E2" w14:textId="77777777" w:rsidR="00583BB5" w:rsidRDefault="00583BB5" w:rsidP="00583BB5">
      <w:pPr>
        <w:autoSpaceDE w:val="0"/>
        <w:autoSpaceDN w:val="0"/>
        <w:adjustRightInd w:val="0"/>
        <w:spacing w:after="0" w:line="360" w:lineRule="auto"/>
        <w:ind w:firstLine="709"/>
        <w:jc w:val="both"/>
        <w:rPr>
          <w:rFonts w:ascii="Times New Roman" w:hAnsi="Times New Roman" w:cs="Times New Roman"/>
          <w:color w:val="000000" w:themeColor="text1"/>
          <w:sz w:val="28"/>
          <w:szCs w:val="24"/>
        </w:rPr>
      </w:pPr>
      <w:r w:rsidRPr="00BC5654">
        <w:rPr>
          <w:rFonts w:ascii="Times New Roman" w:hAnsi="Times New Roman" w:cs="Times New Roman"/>
          <w:color w:val="000000" w:themeColor="text1"/>
          <w:sz w:val="28"/>
          <w:szCs w:val="24"/>
        </w:rPr>
        <w:t>– при расчете степени реализации мероприятия учитывается запланированный результат при наибольшем значении суммы средств краевого бюджета, включая средства, поступившие в краевой бюджет из федерального бюджета, в течение года;</w:t>
      </w:r>
    </w:p>
    <w:p w14:paraId="4954935C" w14:textId="77777777" w:rsidR="00583BB5" w:rsidRPr="00BC5654" w:rsidRDefault="00583BB5" w:rsidP="00583BB5">
      <w:pPr>
        <w:autoSpaceDE w:val="0"/>
        <w:autoSpaceDN w:val="0"/>
        <w:adjustRightInd w:val="0"/>
        <w:spacing w:after="0" w:line="360" w:lineRule="auto"/>
        <w:ind w:firstLine="709"/>
        <w:jc w:val="both"/>
        <w:rPr>
          <w:rFonts w:ascii="Times New Roman" w:hAnsi="Times New Roman" w:cs="Times New Roman"/>
          <w:color w:val="000000" w:themeColor="text1"/>
          <w:sz w:val="28"/>
          <w:szCs w:val="24"/>
        </w:rPr>
      </w:pPr>
      <w:r>
        <w:rPr>
          <w:rFonts w:ascii="Times New Roman" w:hAnsi="Times New Roman" w:cs="Times New Roman"/>
          <w:color w:val="000000" w:themeColor="text1"/>
          <w:sz w:val="28"/>
          <w:szCs w:val="24"/>
        </w:rPr>
        <w:lastRenderedPageBreak/>
        <w:t>Если отношение степени</w:t>
      </w:r>
      <w:r w:rsidRPr="00583BB5">
        <w:rPr>
          <w:rFonts w:ascii="Times New Roman" w:hAnsi="Times New Roman" w:cs="Times New Roman"/>
          <w:color w:val="000000" w:themeColor="text1"/>
          <w:sz w:val="28"/>
          <w:szCs w:val="24"/>
        </w:rPr>
        <w:t xml:space="preserve"> реализации мероприятия</w:t>
      </w:r>
      <w:r>
        <w:rPr>
          <w:rFonts w:ascii="Times New Roman" w:hAnsi="Times New Roman" w:cs="Times New Roman"/>
          <w:color w:val="000000" w:themeColor="text1"/>
          <w:sz w:val="28"/>
          <w:szCs w:val="24"/>
        </w:rPr>
        <w:t xml:space="preserve"> к степени</w:t>
      </w:r>
      <w:r w:rsidRPr="00583BB5">
        <w:rPr>
          <w:rFonts w:ascii="Times New Roman" w:hAnsi="Times New Roman" w:cs="Times New Roman"/>
          <w:color w:val="000000" w:themeColor="text1"/>
          <w:sz w:val="28"/>
          <w:szCs w:val="24"/>
        </w:rPr>
        <w:t xml:space="preserve"> соответствия запланированному уровню затрат</w:t>
      </w:r>
      <w:r>
        <w:rPr>
          <w:rFonts w:ascii="Times New Roman" w:hAnsi="Times New Roman" w:cs="Times New Roman"/>
          <w:color w:val="000000" w:themeColor="text1"/>
          <w:sz w:val="28"/>
          <w:szCs w:val="24"/>
        </w:rPr>
        <w:t xml:space="preserve"> превышает значение единицы, то их отношение принимают равное единицы.</w:t>
      </w:r>
    </w:p>
    <w:p w14:paraId="4CA61C78" w14:textId="77777777" w:rsidR="00583BB5" w:rsidRPr="00BC5654" w:rsidRDefault="00583BB5" w:rsidP="00583BB5">
      <w:pPr>
        <w:autoSpaceDE w:val="0"/>
        <w:autoSpaceDN w:val="0"/>
        <w:adjustRightInd w:val="0"/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BC5654">
        <w:rPr>
          <w:rFonts w:ascii="Times New Roman" w:hAnsi="Times New Roman" w:cs="Times New Roman"/>
          <w:sz w:val="28"/>
          <w:szCs w:val="28"/>
        </w:rPr>
        <w:t>Степень соответствия запланированному уровню затрат оценивается для каждого мероприятия как отношение фактически произведенных в отчетном году расходов на реализацию мероприятия к запланированному уровню расходов из краевого бюджета, включая средства, поступившие в краевой бюджет из федерального бюджета, по следующей формуле:</w:t>
      </w:r>
    </w:p>
    <w:p w14:paraId="1B9EFE97" w14:textId="77777777" w:rsidR="00583BB5" w:rsidRDefault="00583BB5" w:rsidP="00583BB5">
      <w:pPr>
        <w:autoSpaceDE w:val="0"/>
        <w:autoSpaceDN w:val="0"/>
        <w:adjustRightInd w:val="0"/>
        <w:spacing w:after="0" w:line="360" w:lineRule="auto"/>
        <w:ind w:firstLine="540"/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noProof/>
          <w:position w:val="-36"/>
          <w:sz w:val="28"/>
          <w:szCs w:val="28"/>
        </w:rPr>
        <w:drawing>
          <wp:inline distT="0" distB="0" distL="0" distR="0" wp14:anchorId="7D1DB629" wp14:editId="77E22B31">
            <wp:extent cx="1066800" cy="638175"/>
            <wp:effectExtent l="0" t="0" r="0" b="9525"/>
            <wp:docPr id="12" name="Рисунок 1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66800" cy="6381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3D9995E9" w14:textId="77777777" w:rsidR="00583BB5" w:rsidRPr="00BC5654" w:rsidRDefault="00583BB5" w:rsidP="00583BB5">
      <w:pPr>
        <w:autoSpaceDE w:val="0"/>
        <w:autoSpaceDN w:val="0"/>
        <w:adjustRightInd w:val="0"/>
        <w:spacing w:after="0" w:line="360" w:lineRule="auto"/>
        <w:ind w:firstLine="540"/>
        <w:jc w:val="both"/>
        <w:rPr>
          <w:rFonts w:ascii="Times New Roman" w:hAnsi="Times New Roman" w:cs="Times New Roman"/>
          <w:sz w:val="28"/>
          <w:szCs w:val="24"/>
        </w:rPr>
      </w:pPr>
      <w:r w:rsidRPr="00BC5654">
        <w:rPr>
          <w:rFonts w:ascii="Times New Roman" w:hAnsi="Times New Roman" w:cs="Times New Roman"/>
          <w:sz w:val="28"/>
          <w:szCs w:val="24"/>
        </w:rPr>
        <w:t xml:space="preserve">где ССм </w:t>
      </w:r>
      <w:r w:rsidRPr="00BC5654">
        <w:rPr>
          <w:rFonts w:ascii="Times New Roman" w:hAnsi="Times New Roman" w:cs="Times New Roman"/>
          <w:color w:val="000000" w:themeColor="text1"/>
          <w:sz w:val="28"/>
          <w:szCs w:val="24"/>
        </w:rPr>
        <w:t>–</w:t>
      </w:r>
      <w:r w:rsidRPr="00BC5654">
        <w:rPr>
          <w:rFonts w:ascii="Times New Roman" w:hAnsi="Times New Roman" w:cs="Times New Roman"/>
          <w:sz w:val="28"/>
          <w:szCs w:val="24"/>
        </w:rPr>
        <w:t xml:space="preserve"> степень соответствия запланированному уровню затрат на реализацию мероприятия;</w:t>
      </w:r>
    </w:p>
    <w:p w14:paraId="4818E82E" w14:textId="77777777" w:rsidR="00583BB5" w:rsidRPr="00BC5654" w:rsidRDefault="00583BB5" w:rsidP="00583BB5">
      <w:pPr>
        <w:autoSpaceDE w:val="0"/>
        <w:autoSpaceDN w:val="0"/>
        <w:adjustRightInd w:val="0"/>
        <w:spacing w:after="0" w:line="360" w:lineRule="auto"/>
        <w:ind w:firstLine="540"/>
        <w:jc w:val="both"/>
        <w:rPr>
          <w:rFonts w:ascii="Times New Roman" w:hAnsi="Times New Roman" w:cs="Times New Roman"/>
          <w:sz w:val="28"/>
          <w:szCs w:val="24"/>
        </w:rPr>
      </w:pPr>
      <w:r w:rsidRPr="00BC5654">
        <w:rPr>
          <w:rFonts w:ascii="Times New Roman" w:hAnsi="Times New Roman" w:cs="Times New Roman"/>
          <w:sz w:val="28"/>
          <w:szCs w:val="24"/>
        </w:rPr>
        <w:t xml:space="preserve">       З</w:t>
      </w:r>
      <w:r w:rsidRPr="00BC5654">
        <w:rPr>
          <w:rFonts w:ascii="Times New Roman" w:hAnsi="Times New Roman" w:cs="Times New Roman"/>
          <w:sz w:val="28"/>
          <w:szCs w:val="24"/>
          <w:vertAlign w:val="superscript"/>
        </w:rPr>
        <w:t>ф</w:t>
      </w:r>
      <w:r w:rsidRPr="00BC5654">
        <w:rPr>
          <w:rFonts w:ascii="Times New Roman" w:hAnsi="Times New Roman" w:cs="Times New Roman"/>
          <w:sz w:val="28"/>
          <w:szCs w:val="24"/>
          <w:vertAlign w:val="subscript"/>
        </w:rPr>
        <w:t>М</w:t>
      </w:r>
      <w:r w:rsidRPr="00BC5654">
        <w:rPr>
          <w:rFonts w:ascii="Times New Roman" w:hAnsi="Times New Roman" w:cs="Times New Roman"/>
          <w:sz w:val="28"/>
          <w:szCs w:val="24"/>
        </w:rPr>
        <w:t xml:space="preserve">  </w:t>
      </w:r>
      <w:r w:rsidRPr="00BC5654">
        <w:rPr>
          <w:rFonts w:ascii="Times New Roman" w:hAnsi="Times New Roman" w:cs="Times New Roman"/>
          <w:color w:val="000000" w:themeColor="text1"/>
          <w:sz w:val="28"/>
          <w:szCs w:val="24"/>
        </w:rPr>
        <w:t>–</w:t>
      </w:r>
      <w:r w:rsidRPr="00BC5654">
        <w:rPr>
          <w:rFonts w:ascii="Times New Roman" w:hAnsi="Times New Roman" w:cs="Times New Roman"/>
          <w:sz w:val="28"/>
          <w:szCs w:val="24"/>
        </w:rPr>
        <w:t xml:space="preserve"> фактические расходы на реализацию мероприятия из средств краевого бюджета, включая средства, поступившие в краевой бюджет из федерального бюджета, в отчетном году;</w:t>
      </w:r>
    </w:p>
    <w:p w14:paraId="7E90130F" w14:textId="77777777" w:rsidR="00583BB5" w:rsidRPr="00BC5654" w:rsidRDefault="00583BB5" w:rsidP="00583BB5">
      <w:pPr>
        <w:autoSpaceDE w:val="0"/>
        <w:autoSpaceDN w:val="0"/>
        <w:adjustRightInd w:val="0"/>
        <w:spacing w:after="0" w:line="360" w:lineRule="auto"/>
        <w:ind w:firstLine="540"/>
        <w:jc w:val="both"/>
        <w:rPr>
          <w:rFonts w:ascii="Times New Roman" w:hAnsi="Times New Roman" w:cs="Times New Roman"/>
          <w:sz w:val="28"/>
          <w:szCs w:val="24"/>
        </w:rPr>
      </w:pPr>
      <w:r w:rsidRPr="00BC5654">
        <w:rPr>
          <w:rFonts w:ascii="Times New Roman" w:hAnsi="Times New Roman" w:cs="Times New Roman"/>
          <w:sz w:val="28"/>
          <w:szCs w:val="24"/>
        </w:rPr>
        <w:t xml:space="preserve">       З</w:t>
      </w:r>
      <w:r w:rsidRPr="00BC5654">
        <w:rPr>
          <w:rFonts w:ascii="Times New Roman" w:hAnsi="Times New Roman" w:cs="Times New Roman"/>
          <w:sz w:val="28"/>
          <w:szCs w:val="24"/>
          <w:vertAlign w:val="superscript"/>
        </w:rPr>
        <w:t>п</w:t>
      </w:r>
      <w:r w:rsidRPr="00BC5654">
        <w:rPr>
          <w:rFonts w:ascii="Times New Roman" w:hAnsi="Times New Roman" w:cs="Times New Roman"/>
          <w:sz w:val="28"/>
          <w:szCs w:val="24"/>
          <w:vertAlign w:val="subscript"/>
        </w:rPr>
        <w:t xml:space="preserve">М  </w:t>
      </w:r>
      <w:r w:rsidRPr="00BC5654">
        <w:rPr>
          <w:rFonts w:ascii="Times New Roman" w:hAnsi="Times New Roman" w:cs="Times New Roman"/>
          <w:color w:val="000000" w:themeColor="text1"/>
          <w:sz w:val="28"/>
          <w:szCs w:val="24"/>
        </w:rPr>
        <w:t>–</w:t>
      </w:r>
      <w:r w:rsidRPr="00BC5654">
        <w:rPr>
          <w:rFonts w:ascii="Times New Roman" w:hAnsi="Times New Roman" w:cs="Times New Roman"/>
          <w:sz w:val="28"/>
          <w:szCs w:val="24"/>
        </w:rPr>
        <w:t xml:space="preserve"> плановые расходы на реализацию мероприятия за счет средств краевого бюджета, включая средства, поступившие в краевой бюджет из федерального бюджета, в отчетном году.</w:t>
      </w:r>
    </w:p>
    <w:p w14:paraId="76631363" w14:textId="582317A6" w:rsidR="00583BB5" w:rsidRDefault="00583BB5" w:rsidP="009420AD">
      <w:pPr>
        <w:shd w:val="clear" w:color="auto" w:fill="FFFFFF"/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Используя выше перечисленные формулы Правительство Приморского края </w:t>
      </w:r>
      <w:r w:rsidR="00A43383">
        <w:rPr>
          <w:rFonts w:ascii="Times New Roman" w:eastAsia="Times New Roman" w:hAnsi="Times New Roman" w:cs="Times New Roman"/>
          <w:color w:val="000000"/>
          <w:sz w:val="28"/>
          <w:szCs w:val="28"/>
        </w:rPr>
        <w:t>рассчитывает эффективность использования средств краевого бюджета, в том числе средства поступившие в краевой бюджет из федерального бюджета, которые в свою очередь влияют на оценку степени реализации государственной программы поддержки НКО.</w:t>
      </w:r>
    </w:p>
    <w:p w14:paraId="46B1100F" w14:textId="0EDBD7DB" w:rsidR="009B5C5C" w:rsidRDefault="008C7AB4" w:rsidP="009B5C5C">
      <w:pPr>
        <w:shd w:val="clear" w:color="auto" w:fill="FFFFFF"/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F004FC">
        <w:rPr>
          <w:rFonts w:ascii="Times New Roman" w:eastAsia="Times New Roman" w:hAnsi="Times New Roman" w:cs="Times New Roman"/>
          <w:color w:val="000000"/>
          <w:sz w:val="28"/>
          <w:szCs w:val="28"/>
        </w:rPr>
        <w:t>В</w:t>
      </w:r>
      <w:r w:rsidR="00A54C20" w:rsidRPr="00F004FC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рамках программы</w:t>
      </w:r>
      <w:r w:rsidR="00A43383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r w:rsidR="00A43383" w:rsidRPr="00F004FC">
        <w:rPr>
          <w:rFonts w:ascii="Times New Roman" w:eastAsia="Times New Roman" w:hAnsi="Times New Roman" w:cs="Times New Roman"/>
          <w:color w:val="000000" w:themeColor="text1"/>
          <w:sz w:val="28"/>
          <w:szCs w:val="28"/>
        </w:rPr>
        <w:t>«Патриотическое воспитание граждан, реализация государственной национальной политики и развитие институтов гражданского общества на территории Приморского края</w:t>
      </w:r>
      <w:r w:rsidR="00A43383">
        <w:rPr>
          <w:rFonts w:ascii="Times New Roman" w:eastAsia="Times New Roman" w:hAnsi="Times New Roman" w:cs="Times New Roman"/>
          <w:color w:val="000000" w:themeColor="text1"/>
          <w:sz w:val="28"/>
          <w:szCs w:val="28"/>
        </w:rPr>
        <w:t>»</w:t>
      </w:r>
      <w:r w:rsidR="00A54C20" w:rsidRPr="00F004FC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r w:rsidRPr="00F004FC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в 2021 году реализовывались </w:t>
      </w:r>
      <w:r w:rsidR="00A54C20" w:rsidRPr="00F004FC">
        <w:rPr>
          <w:rFonts w:ascii="Times New Roman" w:eastAsia="Times New Roman" w:hAnsi="Times New Roman" w:cs="Times New Roman"/>
          <w:color w:val="000000"/>
          <w:sz w:val="28"/>
          <w:szCs w:val="28"/>
        </w:rPr>
        <w:t>мероприя</w:t>
      </w:r>
      <w:r w:rsidR="00924855" w:rsidRPr="00F004FC">
        <w:rPr>
          <w:rFonts w:ascii="Times New Roman" w:eastAsia="Times New Roman" w:hAnsi="Times New Roman" w:cs="Times New Roman"/>
          <w:color w:val="000000"/>
          <w:sz w:val="28"/>
          <w:szCs w:val="28"/>
        </w:rPr>
        <w:t>тия</w:t>
      </w:r>
      <w:r w:rsidR="009420AD" w:rsidRPr="00F004FC">
        <w:rPr>
          <w:rFonts w:ascii="Times New Roman" w:eastAsia="Times New Roman" w:hAnsi="Times New Roman" w:cs="Times New Roman"/>
          <w:color w:val="000000"/>
          <w:sz w:val="28"/>
          <w:szCs w:val="28"/>
        </w:rPr>
        <w:t>: Региональный проект «Социальная активность»</w:t>
      </w:r>
      <w:r w:rsidR="009B5C5C">
        <w:rPr>
          <w:rFonts w:ascii="Times New Roman" w:eastAsia="Times New Roman" w:hAnsi="Times New Roman" w:cs="Times New Roman"/>
          <w:color w:val="000000"/>
          <w:sz w:val="28"/>
          <w:szCs w:val="28"/>
        </w:rPr>
        <w:t>.</w:t>
      </w:r>
    </w:p>
    <w:p w14:paraId="22F4952C" w14:textId="4468D563" w:rsidR="009B5C5C" w:rsidRPr="00F004FC" w:rsidRDefault="009B5C5C" w:rsidP="009B5C5C">
      <w:pPr>
        <w:shd w:val="clear" w:color="auto" w:fill="FFFFFF"/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F004FC">
        <w:rPr>
          <w:rFonts w:ascii="Times New Roman" w:eastAsia="Times New Roman" w:hAnsi="Times New Roman" w:cs="Times New Roman"/>
          <w:color w:val="000000"/>
          <w:sz w:val="28"/>
          <w:szCs w:val="28"/>
        </w:rPr>
        <w:t>Региональный проект «Социальная активность»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включал в себя следующие мероприятия:</w:t>
      </w:r>
    </w:p>
    <w:p w14:paraId="4DA5CECE" w14:textId="13DCA8BB" w:rsidR="009420AD" w:rsidRDefault="009420AD" w:rsidP="009420AD">
      <w:pPr>
        <w:shd w:val="clear" w:color="auto" w:fill="FFFFFF"/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F004FC">
        <w:rPr>
          <w:rFonts w:ascii="Times New Roman" w:eastAsia="Times New Roman" w:hAnsi="Times New Roman" w:cs="Times New Roman"/>
          <w:color w:val="000000"/>
          <w:sz w:val="28"/>
          <w:szCs w:val="28"/>
        </w:rPr>
        <w:lastRenderedPageBreak/>
        <w:t>1</w:t>
      </w:r>
      <w:r w:rsidRPr="00F004FC">
        <w:rPr>
          <w:rFonts w:ascii="Times New Roman" w:hAnsi="Times New Roman" w:cs="Times New Roman"/>
          <w:sz w:val="28"/>
          <w:szCs w:val="28"/>
        </w:rPr>
        <w:t xml:space="preserve"> Финансовая поддержка СО НКО путем предоставления субсидий из краевого бюджета на финансовое обеспечение затрат, связанных с реализацией общественно значимых программ (проектов) по направлениям деятельности, установленным постановлением Администрации Приморского края от 27.01.2015 № 19-па «О проведении конкурсного отбора и Порядке предоставления субсидий из краевого бюджета социально ориентированным некоммерческим организациям в Приморском крае на финансовое обеспечение затрат, связанных с реализацией общественно значимых программ (проектов)» (исполнитель – департамент внутренней политики Приморского края).</w:t>
      </w:r>
    </w:p>
    <w:p w14:paraId="135AFE5D" w14:textId="1541A399" w:rsidR="00A43383" w:rsidRPr="009B5C5C" w:rsidRDefault="00A43383" w:rsidP="00A43383">
      <w:pPr>
        <w:shd w:val="clear" w:color="auto" w:fill="FFFFFF"/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Степень реализации мероприятия составила 1,42.</w:t>
      </w:r>
      <w:r w:rsidR="009B5C5C" w:rsidRPr="009B5C5C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r w:rsidR="009B5C5C">
        <w:rPr>
          <w:rFonts w:ascii="Times New Roman" w:hAnsi="Times New Roman" w:cs="Times New Roman"/>
          <w:sz w:val="28"/>
          <w:szCs w:val="24"/>
        </w:rPr>
        <w:t>С</w:t>
      </w:r>
      <w:r w:rsidR="009B5C5C" w:rsidRPr="00BC5654">
        <w:rPr>
          <w:rFonts w:ascii="Times New Roman" w:hAnsi="Times New Roman" w:cs="Times New Roman"/>
          <w:sz w:val="28"/>
          <w:szCs w:val="24"/>
        </w:rPr>
        <w:t>тепень</w:t>
      </w:r>
      <w:r w:rsidR="009B5C5C" w:rsidRPr="00BC5654">
        <w:rPr>
          <w:rFonts w:ascii="Times New Roman" w:hAnsi="Times New Roman" w:cs="Times New Roman"/>
          <w:sz w:val="28"/>
          <w:szCs w:val="24"/>
        </w:rPr>
        <w:t xml:space="preserve"> соответствия запланированному уровню затрат на реализацию мероприятия</w:t>
      </w:r>
      <w:r w:rsidR="009B5C5C" w:rsidRPr="009B5C5C">
        <w:rPr>
          <w:rFonts w:ascii="Times New Roman" w:hAnsi="Times New Roman" w:cs="Times New Roman"/>
          <w:sz w:val="28"/>
          <w:szCs w:val="24"/>
        </w:rPr>
        <w:t xml:space="preserve"> </w:t>
      </w:r>
      <w:r w:rsidR="009B5C5C">
        <w:rPr>
          <w:rFonts w:ascii="Times New Roman" w:hAnsi="Times New Roman" w:cs="Times New Roman"/>
          <w:sz w:val="28"/>
          <w:szCs w:val="24"/>
        </w:rPr>
        <w:t>составила 0,</w:t>
      </w:r>
      <w:r w:rsidR="009B5C5C" w:rsidRPr="009B5C5C">
        <w:rPr>
          <w:rFonts w:ascii="Times New Roman" w:hAnsi="Times New Roman" w:cs="Times New Roman"/>
          <w:sz w:val="28"/>
          <w:szCs w:val="24"/>
        </w:rPr>
        <w:t>99</w:t>
      </w:r>
      <w:r w:rsidR="009B5C5C">
        <w:rPr>
          <w:rFonts w:ascii="Times New Roman" w:hAnsi="Times New Roman" w:cs="Times New Roman"/>
          <w:sz w:val="28"/>
          <w:szCs w:val="24"/>
        </w:rPr>
        <w:t>.</w:t>
      </w:r>
    </w:p>
    <w:p w14:paraId="6CFBA0A8" w14:textId="3E3E8572" w:rsidR="009420AD" w:rsidRDefault="009B5C5C" w:rsidP="009420AD">
      <w:pPr>
        <w:spacing w:after="0" w:line="348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2</w:t>
      </w:r>
      <w:r w:rsidR="009420AD" w:rsidRPr="00F004FC">
        <w:rPr>
          <w:rFonts w:ascii="Times New Roman" w:hAnsi="Times New Roman" w:cs="Times New Roman"/>
          <w:sz w:val="28"/>
          <w:szCs w:val="28"/>
        </w:rPr>
        <w:t xml:space="preserve"> Финансовая поддержка путем предоставления субсидий из краевого бюджета социально ориентированным организациям Приморского края на финансовое обеспечение затрат, связанных с реализацией общественно значимых программ (проектов) по направлениям деятельности, указанным в п. 1.1, за счет средств, поступивших из Фонда-оператора президентских грантов по развитию гражданского общества.</w:t>
      </w:r>
    </w:p>
    <w:p w14:paraId="3A971783" w14:textId="20618F36" w:rsidR="00A43383" w:rsidRPr="00F004FC" w:rsidRDefault="00A43383" w:rsidP="009B5C5C">
      <w:pPr>
        <w:spacing w:after="0" w:line="348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Степень реализации мероприятия составила</w:t>
      </w:r>
      <w:r w:rsidR="000A05D5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0,24.</w:t>
      </w:r>
      <w:r w:rsidR="009B5C5C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r w:rsidR="009B5C5C">
        <w:rPr>
          <w:rFonts w:ascii="Times New Roman" w:hAnsi="Times New Roman" w:cs="Times New Roman"/>
          <w:sz w:val="28"/>
          <w:szCs w:val="24"/>
        </w:rPr>
        <w:t>С</w:t>
      </w:r>
      <w:r w:rsidR="009B5C5C" w:rsidRPr="00BC5654">
        <w:rPr>
          <w:rFonts w:ascii="Times New Roman" w:hAnsi="Times New Roman" w:cs="Times New Roman"/>
          <w:sz w:val="28"/>
          <w:szCs w:val="24"/>
        </w:rPr>
        <w:t>тепень соответствия запланированному уровню затрат на реализацию мероприятия</w:t>
      </w:r>
      <w:r w:rsidR="009B5C5C" w:rsidRPr="009B5C5C">
        <w:rPr>
          <w:rFonts w:ascii="Times New Roman" w:hAnsi="Times New Roman" w:cs="Times New Roman"/>
          <w:sz w:val="28"/>
          <w:szCs w:val="24"/>
        </w:rPr>
        <w:t xml:space="preserve"> </w:t>
      </w:r>
      <w:r w:rsidR="009B5C5C">
        <w:rPr>
          <w:rFonts w:ascii="Times New Roman" w:hAnsi="Times New Roman" w:cs="Times New Roman"/>
          <w:sz w:val="28"/>
          <w:szCs w:val="24"/>
        </w:rPr>
        <w:t>составила</w:t>
      </w:r>
      <w:r w:rsidR="009B5C5C">
        <w:rPr>
          <w:rFonts w:ascii="Times New Roman" w:hAnsi="Times New Roman" w:cs="Times New Roman"/>
          <w:sz w:val="28"/>
          <w:szCs w:val="24"/>
        </w:rPr>
        <w:t xml:space="preserve"> 0.</w:t>
      </w:r>
    </w:p>
    <w:p w14:paraId="0C4F357C" w14:textId="10117A71" w:rsidR="009420AD" w:rsidRDefault="009B5C5C" w:rsidP="009420AD">
      <w:pPr>
        <w:shd w:val="clear" w:color="auto" w:fill="FFFFFF"/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bidi="ru-RU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3</w:t>
      </w:r>
      <w:r w:rsidR="009420AD" w:rsidRPr="00F004FC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Финансовая поддержка СО НКО путем предоставления субсидий из краевого бюджета на финансовое обеспечение затрат, связанных с реализацией общественно значимых программ (проектов) по направлению деятельности «профилактика социально опасных форм поведения граждан в части незаконного потребления наркотических средств и психотропных веществ, наркомании, социальная реабилитация, социальная и трудовая реинтеграция лиц, отбывших уголовное наказание в виде лишения свободы и (или) подвергшихся иным мерам уголовно-правового характера» </w:t>
      </w:r>
      <w:r w:rsidR="009420AD" w:rsidRPr="00F004FC">
        <w:rPr>
          <w:rFonts w:ascii="Times New Roman" w:eastAsia="Times New Roman" w:hAnsi="Times New Roman" w:cs="Times New Roman"/>
          <w:sz w:val="28"/>
          <w:szCs w:val="28"/>
        </w:rPr>
        <w:t xml:space="preserve">(исполнитель – </w:t>
      </w:r>
      <w:r w:rsidR="009420AD" w:rsidRPr="00F004FC">
        <w:rPr>
          <w:rFonts w:ascii="Times New Roman" w:eastAsia="Times New Roman" w:hAnsi="Times New Roman" w:cs="Times New Roman"/>
          <w:sz w:val="28"/>
          <w:szCs w:val="28"/>
          <w:lang w:bidi="ru-RU"/>
        </w:rPr>
        <w:t>департамент по координации правоохранительной деятельности, исполнения административного законодательства и обеспечения деятельности мировых судей Приморского края.</w:t>
      </w:r>
    </w:p>
    <w:p w14:paraId="1F0DCEEF" w14:textId="0C2734D0" w:rsidR="00A43383" w:rsidRDefault="00A43383" w:rsidP="009B5C5C">
      <w:pPr>
        <w:shd w:val="clear" w:color="auto" w:fill="FFFFFF"/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lastRenderedPageBreak/>
        <w:t>Степень реализации мероприятия составила</w:t>
      </w:r>
      <w:r w:rsidR="000A05D5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1,72. </w:t>
      </w:r>
      <w:r w:rsidR="009B5C5C">
        <w:rPr>
          <w:rFonts w:ascii="Times New Roman" w:hAnsi="Times New Roman" w:cs="Times New Roman"/>
          <w:sz w:val="28"/>
          <w:szCs w:val="24"/>
        </w:rPr>
        <w:t>С</w:t>
      </w:r>
      <w:r w:rsidR="009B5C5C" w:rsidRPr="00BC5654">
        <w:rPr>
          <w:rFonts w:ascii="Times New Roman" w:hAnsi="Times New Roman" w:cs="Times New Roman"/>
          <w:sz w:val="28"/>
          <w:szCs w:val="24"/>
        </w:rPr>
        <w:t>тепень соответствия запланированному уровню затрат на реализацию мероприятия</w:t>
      </w:r>
      <w:r w:rsidR="009B5C5C" w:rsidRPr="009B5C5C">
        <w:rPr>
          <w:rFonts w:ascii="Times New Roman" w:hAnsi="Times New Roman" w:cs="Times New Roman"/>
          <w:sz w:val="28"/>
          <w:szCs w:val="24"/>
        </w:rPr>
        <w:t xml:space="preserve"> </w:t>
      </w:r>
      <w:r w:rsidR="009B5C5C">
        <w:rPr>
          <w:rFonts w:ascii="Times New Roman" w:hAnsi="Times New Roman" w:cs="Times New Roman"/>
          <w:sz w:val="28"/>
          <w:szCs w:val="24"/>
        </w:rPr>
        <w:t>составила</w:t>
      </w:r>
      <w:r w:rsidR="009B5C5C">
        <w:rPr>
          <w:rFonts w:ascii="Times New Roman" w:hAnsi="Times New Roman" w:cs="Times New Roman"/>
          <w:sz w:val="28"/>
          <w:szCs w:val="24"/>
        </w:rPr>
        <w:t xml:space="preserve"> 1.</w:t>
      </w:r>
    </w:p>
    <w:p w14:paraId="75720ADC" w14:textId="04AEAF69" w:rsidR="00A43383" w:rsidRDefault="000A05D5" w:rsidP="009420AD">
      <w:pPr>
        <w:shd w:val="clear" w:color="auto" w:fill="FFFFFF"/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9B5C5C">
        <w:rPr>
          <w:rFonts w:ascii="Times New Roman" w:eastAsia="Times New Roman" w:hAnsi="Times New Roman" w:cs="Times New Roman"/>
          <w:color w:val="000000"/>
          <w:sz w:val="28"/>
          <w:szCs w:val="28"/>
        </w:rPr>
        <w:t>Региональный проект «Социальная активность»</w:t>
      </w:r>
      <w:r w:rsidR="009B5C5C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содержала в себе 3 мероприятия.</w:t>
      </w:r>
    </w:p>
    <w:p w14:paraId="3C8BFC07" w14:textId="163A3C9B" w:rsidR="009B5C5C" w:rsidRPr="009B5C5C" w:rsidRDefault="009B5C5C" w:rsidP="009420AD">
      <w:pPr>
        <w:shd w:val="clear" w:color="auto" w:fill="FFFFFF"/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  <w:lang w:bidi="ru-RU"/>
        </w:rPr>
        <w:t>Э</w:t>
      </w:r>
      <w:r w:rsidRPr="00BC5654">
        <w:rPr>
          <w:rFonts w:ascii="Times New Roman" w:hAnsi="Times New Roman" w:cs="Times New Roman"/>
          <w:sz w:val="28"/>
          <w:szCs w:val="24"/>
        </w:rPr>
        <w:t>ффективность использования средств краевого бюджета, включая средства, поступившие в краевой бюджет из федерального бюджета</w:t>
      </w:r>
      <w:r>
        <w:rPr>
          <w:rFonts w:ascii="Times New Roman" w:hAnsi="Times New Roman" w:cs="Times New Roman"/>
          <w:sz w:val="28"/>
          <w:szCs w:val="24"/>
        </w:rPr>
        <w:t xml:space="preserve"> будет рассчитываться по формуле:</w:t>
      </w:r>
    </w:p>
    <w:p w14:paraId="2D138D83" w14:textId="117298FC" w:rsidR="009B5C5C" w:rsidRPr="009B5C5C" w:rsidRDefault="009B5C5C" w:rsidP="009B5C5C">
      <w:pPr>
        <w:shd w:val="clear" w:color="auto" w:fill="FFFFFF"/>
        <w:spacing w:after="0" w:line="360" w:lineRule="auto"/>
        <w:jc w:val="center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BC5654">
        <w:rPr>
          <w:rFonts w:ascii="Times New Roman" w:hAnsi="Times New Roman" w:cs="Times New Roman"/>
          <w:sz w:val="28"/>
          <w:szCs w:val="24"/>
        </w:rPr>
        <w:t>Э</w:t>
      </w:r>
      <w:r w:rsidRPr="00BC5654">
        <w:rPr>
          <w:rFonts w:ascii="Times New Roman" w:hAnsi="Times New Roman" w:cs="Times New Roman"/>
          <w:sz w:val="28"/>
          <w:szCs w:val="24"/>
          <w:vertAlign w:val="subscript"/>
        </w:rPr>
        <w:t>ис</w:t>
      </w:r>
      <w:r w:rsidRPr="009B5C5C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r w:rsidRPr="009B5C5C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= </w:t>
      </w:r>
      <w:r w:rsidRPr="009B5C5C">
        <w:rPr>
          <w:rFonts w:ascii="Times New Roman" w:eastAsia="Times New Roman" w:hAnsi="Times New Roman" w:cs="Times New Roman"/>
          <w:color w:val="000000"/>
          <w:sz w:val="28"/>
          <w:szCs w:val="28"/>
        </w:rPr>
        <w:tab/>
        <w:t>(1,42+0,24+1,72)/(0,99+0+1)/3 = 3,38/1,99/3 = 0,56</w:t>
      </w:r>
    </w:p>
    <w:p w14:paraId="6EAE1597" w14:textId="4881C325" w:rsidR="009B5C5C" w:rsidRDefault="009B5C5C" w:rsidP="009420AD">
      <w:pPr>
        <w:shd w:val="clear" w:color="auto" w:fill="FFFFFF"/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Таким образом, </w:t>
      </w:r>
      <w:r>
        <w:rPr>
          <w:rFonts w:ascii="Times New Roman" w:eastAsia="Times New Roman" w:hAnsi="Times New Roman" w:cs="Times New Roman"/>
          <w:sz w:val="28"/>
          <w:szCs w:val="28"/>
          <w:lang w:bidi="ru-RU"/>
        </w:rPr>
        <w:t>э</w:t>
      </w:r>
      <w:r w:rsidRPr="00BC5654">
        <w:rPr>
          <w:rFonts w:ascii="Times New Roman" w:hAnsi="Times New Roman" w:cs="Times New Roman"/>
          <w:sz w:val="28"/>
          <w:szCs w:val="24"/>
        </w:rPr>
        <w:t>ффективность использования средств краевого бюджета, включая средства, поступившие в краевой бюджет из федерального бюджета</w:t>
      </w:r>
      <w:r>
        <w:rPr>
          <w:rFonts w:ascii="Times New Roman" w:hAnsi="Times New Roman" w:cs="Times New Roman"/>
          <w:sz w:val="28"/>
          <w:szCs w:val="24"/>
        </w:rPr>
        <w:t xml:space="preserve"> будет составлять значение 0,56.</w:t>
      </w:r>
    </w:p>
    <w:p w14:paraId="55C3919D" w14:textId="46E87DA0" w:rsidR="009420AD" w:rsidRPr="00F004FC" w:rsidRDefault="009B5C5C" w:rsidP="009420AD">
      <w:pPr>
        <w:shd w:val="clear" w:color="auto" w:fill="FFFFFF"/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F004FC">
        <w:rPr>
          <w:rFonts w:ascii="Times New Roman" w:eastAsia="Times New Roman" w:hAnsi="Times New Roman" w:cs="Times New Roman"/>
          <w:color w:val="000000"/>
          <w:sz w:val="28"/>
          <w:szCs w:val="28"/>
        </w:rPr>
        <w:t>В рамках программы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r w:rsidRPr="00F004FC">
        <w:rPr>
          <w:rFonts w:ascii="Times New Roman" w:eastAsia="Times New Roman" w:hAnsi="Times New Roman" w:cs="Times New Roman"/>
          <w:color w:val="000000" w:themeColor="text1"/>
          <w:sz w:val="28"/>
          <w:szCs w:val="28"/>
        </w:rPr>
        <w:t>«Патриотическое воспитание граждан, реализация государственной национальной политики и развитие институтов гражданского общества на территории Приморского края</w:t>
      </w:r>
      <w:r>
        <w:rPr>
          <w:rFonts w:ascii="Times New Roman" w:eastAsia="Times New Roman" w:hAnsi="Times New Roman" w:cs="Times New Roman"/>
          <w:color w:val="000000" w:themeColor="text1"/>
          <w:sz w:val="28"/>
          <w:szCs w:val="28"/>
        </w:rPr>
        <w:t>»</w:t>
      </w:r>
      <w:r w:rsidRPr="00F004FC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в 2021 году реализовывались мероприятия: </w:t>
      </w:r>
      <w:r w:rsidR="009420AD" w:rsidRPr="00F004FC">
        <w:rPr>
          <w:rFonts w:ascii="Times New Roman" w:eastAsia="Times New Roman" w:hAnsi="Times New Roman" w:cs="Times New Roman"/>
          <w:color w:val="000000"/>
          <w:sz w:val="28"/>
          <w:szCs w:val="28"/>
        </w:rPr>
        <w:t>«Поддержка иных общественных организаций в Приморском крае»:</w:t>
      </w:r>
    </w:p>
    <w:p w14:paraId="4AB61D62" w14:textId="427F8468" w:rsidR="009420AD" w:rsidRDefault="009B5C5C" w:rsidP="009420AD">
      <w:pPr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>1</w:t>
      </w:r>
      <w:r w:rsidR="009420AD" w:rsidRPr="00F004FC">
        <w:rPr>
          <w:rFonts w:ascii="Times New Roman" w:eastAsia="Times New Roman" w:hAnsi="Times New Roman" w:cs="Times New Roman"/>
          <w:sz w:val="28"/>
          <w:szCs w:val="28"/>
        </w:rPr>
        <w:t xml:space="preserve"> Предоставление субсидий Приморской краевой организации общероссийской общественной организации «Всероссийское общество инвалидов».</w:t>
      </w:r>
    </w:p>
    <w:p w14:paraId="66635D8F" w14:textId="2159500A" w:rsidR="009B5C5C" w:rsidRDefault="009B5C5C" w:rsidP="009B5C5C">
      <w:pPr>
        <w:shd w:val="clear" w:color="auto" w:fill="FFFFFF"/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Степень реализации мероприятия составила</w:t>
      </w:r>
      <w:r w:rsidR="00F65A04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1,06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. </w:t>
      </w:r>
      <w:r>
        <w:rPr>
          <w:rFonts w:ascii="Times New Roman" w:hAnsi="Times New Roman" w:cs="Times New Roman"/>
          <w:sz w:val="28"/>
          <w:szCs w:val="24"/>
        </w:rPr>
        <w:t>С</w:t>
      </w:r>
      <w:r w:rsidRPr="00BC5654">
        <w:rPr>
          <w:rFonts w:ascii="Times New Roman" w:hAnsi="Times New Roman" w:cs="Times New Roman"/>
          <w:sz w:val="28"/>
          <w:szCs w:val="24"/>
        </w:rPr>
        <w:t>тепень соответствия запланированному уровню затрат на реализацию мероприятия</w:t>
      </w:r>
      <w:r w:rsidRPr="009B5C5C">
        <w:rPr>
          <w:rFonts w:ascii="Times New Roman" w:hAnsi="Times New Roman" w:cs="Times New Roman"/>
          <w:sz w:val="28"/>
          <w:szCs w:val="24"/>
        </w:rPr>
        <w:t xml:space="preserve"> </w:t>
      </w:r>
      <w:r>
        <w:rPr>
          <w:rFonts w:ascii="Times New Roman" w:hAnsi="Times New Roman" w:cs="Times New Roman"/>
          <w:sz w:val="28"/>
          <w:szCs w:val="24"/>
        </w:rPr>
        <w:t>составила 1.</w:t>
      </w:r>
    </w:p>
    <w:p w14:paraId="47922147" w14:textId="483BD625" w:rsidR="009420AD" w:rsidRDefault="009B5C5C" w:rsidP="009420AD">
      <w:pPr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2</w:t>
      </w:r>
      <w:r w:rsidR="009420AD" w:rsidRPr="00F004FC">
        <w:rPr>
          <w:rFonts w:ascii="Times New Roman" w:hAnsi="Times New Roman" w:cs="Times New Roman"/>
          <w:sz w:val="28"/>
          <w:szCs w:val="28"/>
        </w:rPr>
        <w:t xml:space="preserve"> Предоставление субсидий Приморской краевой организации Общероссийской общественной организации инвалидов «Всероссийское ордена Трудового Красного Знамени общество слепых»</w:t>
      </w:r>
      <w:r w:rsidR="009420AD" w:rsidRPr="00F004FC">
        <w:rPr>
          <w:rFonts w:ascii="Times New Roman" w:eastAsia="Times New Roman" w:hAnsi="Times New Roman" w:cs="Times New Roman"/>
          <w:sz w:val="28"/>
          <w:szCs w:val="28"/>
        </w:rPr>
        <w:t xml:space="preserve">. </w:t>
      </w:r>
    </w:p>
    <w:p w14:paraId="235D99B3" w14:textId="41ABE4CA" w:rsidR="00F65A04" w:rsidRDefault="00F65A04" w:rsidP="00F65A04">
      <w:pPr>
        <w:shd w:val="clear" w:color="auto" w:fill="FFFFFF"/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Степень реализации мероприятия составила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1,06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. </w:t>
      </w:r>
      <w:r>
        <w:rPr>
          <w:rFonts w:ascii="Times New Roman" w:hAnsi="Times New Roman" w:cs="Times New Roman"/>
          <w:sz w:val="28"/>
          <w:szCs w:val="24"/>
        </w:rPr>
        <w:t>С</w:t>
      </w:r>
      <w:r w:rsidRPr="00BC5654">
        <w:rPr>
          <w:rFonts w:ascii="Times New Roman" w:hAnsi="Times New Roman" w:cs="Times New Roman"/>
          <w:sz w:val="28"/>
          <w:szCs w:val="24"/>
        </w:rPr>
        <w:t>тепень соответствия запланированному уровню затрат на реализацию мероприятия</w:t>
      </w:r>
      <w:r w:rsidRPr="009B5C5C">
        <w:rPr>
          <w:rFonts w:ascii="Times New Roman" w:hAnsi="Times New Roman" w:cs="Times New Roman"/>
          <w:sz w:val="28"/>
          <w:szCs w:val="24"/>
        </w:rPr>
        <w:t xml:space="preserve"> </w:t>
      </w:r>
      <w:r>
        <w:rPr>
          <w:rFonts w:ascii="Times New Roman" w:hAnsi="Times New Roman" w:cs="Times New Roman"/>
          <w:sz w:val="28"/>
          <w:szCs w:val="24"/>
        </w:rPr>
        <w:t>составила 1.</w:t>
      </w:r>
    </w:p>
    <w:p w14:paraId="4C13711E" w14:textId="3F4F77B5" w:rsidR="009420AD" w:rsidRDefault="009B5C5C" w:rsidP="009420AD">
      <w:pPr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>3</w:t>
      </w:r>
      <w:r w:rsidR="009420AD" w:rsidRPr="00F004FC">
        <w:rPr>
          <w:rFonts w:ascii="Times New Roman" w:eastAsia="Times New Roman" w:hAnsi="Times New Roman" w:cs="Times New Roman"/>
          <w:sz w:val="28"/>
          <w:szCs w:val="28"/>
        </w:rPr>
        <w:t xml:space="preserve"> Предоставление субсидий Приморскому региональному отделению Общероссийской общественной организации инвалидов «Всероссийское общество глухих». </w:t>
      </w:r>
    </w:p>
    <w:p w14:paraId="72830446" w14:textId="68935517" w:rsidR="00F65A04" w:rsidRDefault="00F65A04" w:rsidP="00F65A04">
      <w:pPr>
        <w:shd w:val="clear" w:color="auto" w:fill="FFFFFF"/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Степень реализации мероприятия составила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1,06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. </w:t>
      </w:r>
      <w:r>
        <w:rPr>
          <w:rFonts w:ascii="Times New Roman" w:hAnsi="Times New Roman" w:cs="Times New Roman"/>
          <w:sz w:val="28"/>
          <w:szCs w:val="24"/>
        </w:rPr>
        <w:t>С</w:t>
      </w:r>
      <w:r w:rsidRPr="00BC5654">
        <w:rPr>
          <w:rFonts w:ascii="Times New Roman" w:hAnsi="Times New Roman" w:cs="Times New Roman"/>
          <w:sz w:val="28"/>
          <w:szCs w:val="24"/>
        </w:rPr>
        <w:t>тепень соответствия запланированному уровню затрат на реализацию мероприятия</w:t>
      </w:r>
      <w:r w:rsidRPr="009B5C5C">
        <w:rPr>
          <w:rFonts w:ascii="Times New Roman" w:hAnsi="Times New Roman" w:cs="Times New Roman"/>
          <w:sz w:val="28"/>
          <w:szCs w:val="24"/>
        </w:rPr>
        <w:t xml:space="preserve"> </w:t>
      </w:r>
      <w:r>
        <w:rPr>
          <w:rFonts w:ascii="Times New Roman" w:hAnsi="Times New Roman" w:cs="Times New Roman"/>
          <w:sz w:val="28"/>
          <w:szCs w:val="24"/>
        </w:rPr>
        <w:t>составила 1.</w:t>
      </w:r>
    </w:p>
    <w:p w14:paraId="20E75AF3" w14:textId="340C8969" w:rsidR="009420AD" w:rsidRDefault="009420AD" w:rsidP="009420AD">
      <w:pPr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F004FC">
        <w:rPr>
          <w:rFonts w:ascii="Times New Roman" w:hAnsi="Times New Roman" w:cs="Times New Roman"/>
          <w:sz w:val="28"/>
          <w:szCs w:val="28"/>
        </w:rPr>
        <w:lastRenderedPageBreak/>
        <w:t>4 Предоставление субсидий Приморской краевой общественной организации ветеранов (пенсионеров) войны, труда, Вооруженных Сил и правоохранительных органов</w:t>
      </w:r>
      <w:r w:rsidRPr="00F004FC">
        <w:rPr>
          <w:rFonts w:ascii="Times New Roman" w:eastAsia="Times New Roman" w:hAnsi="Times New Roman" w:cs="Times New Roman"/>
          <w:sz w:val="28"/>
          <w:szCs w:val="28"/>
        </w:rPr>
        <w:t xml:space="preserve">. </w:t>
      </w:r>
    </w:p>
    <w:p w14:paraId="4C1F4D92" w14:textId="22DEF768" w:rsidR="00F65A04" w:rsidRDefault="00F65A04" w:rsidP="00F65A04">
      <w:pPr>
        <w:shd w:val="clear" w:color="auto" w:fill="FFFFFF"/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Степень реализации мероприятия составила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3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,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17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. </w:t>
      </w:r>
      <w:r>
        <w:rPr>
          <w:rFonts w:ascii="Times New Roman" w:hAnsi="Times New Roman" w:cs="Times New Roman"/>
          <w:sz w:val="28"/>
          <w:szCs w:val="24"/>
        </w:rPr>
        <w:t>С</w:t>
      </w:r>
      <w:r w:rsidRPr="00BC5654">
        <w:rPr>
          <w:rFonts w:ascii="Times New Roman" w:hAnsi="Times New Roman" w:cs="Times New Roman"/>
          <w:sz w:val="28"/>
          <w:szCs w:val="24"/>
        </w:rPr>
        <w:t>тепень соответствия запланированному уровню затрат на реализацию мероприятия</w:t>
      </w:r>
      <w:r w:rsidRPr="009B5C5C">
        <w:rPr>
          <w:rFonts w:ascii="Times New Roman" w:hAnsi="Times New Roman" w:cs="Times New Roman"/>
          <w:sz w:val="28"/>
          <w:szCs w:val="24"/>
        </w:rPr>
        <w:t xml:space="preserve"> </w:t>
      </w:r>
      <w:r>
        <w:rPr>
          <w:rFonts w:ascii="Times New Roman" w:hAnsi="Times New Roman" w:cs="Times New Roman"/>
          <w:sz w:val="28"/>
          <w:szCs w:val="24"/>
        </w:rPr>
        <w:t>составила 1.</w:t>
      </w:r>
    </w:p>
    <w:p w14:paraId="6698E7F4" w14:textId="79359AA0" w:rsidR="009420AD" w:rsidRDefault="009420AD" w:rsidP="009420AD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F004FC">
        <w:rPr>
          <w:rFonts w:ascii="Times New Roman" w:hAnsi="Times New Roman" w:cs="Times New Roman"/>
          <w:sz w:val="28"/>
          <w:szCs w:val="28"/>
        </w:rPr>
        <w:t xml:space="preserve">5 Предоставление субсидий </w:t>
      </w:r>
      <w:r w:rsidR="00216595">
        <w:rPr>
          <w:rFonts w:ascii="Times New Roman" w:hAnsi="Times New Roman" w:cs="Times New Roman"/>
          <w:sz w:val="28"/>
          <w:szCs w:val="28"/>
        </w:rPr>
        <w:t>ПОКО</w:t>
      </w:r>
      <w:r w:rsidRPr="00F004FC">
        <w:rPr>
          <w:rFonts w:ascii="Times New Roman" w:hAnsi="Times New Roman" w:cs="Times New Roman"/>
          <w:sz w:val="28"/>
          <w:szCs w:val="28"/>
        </w:rPr>
        <w:t xml:space="preserve"> </w:t>
      </w:r>
      <w:r w:rsidR="00216595">
        <w:rPr>
          <w:rFonts w:ascii="Times New Roman" w:hAnsi="Times New Roman" w:cs="Times New Roman"/>
          <w:sz w:val="28"/>
          <w:szCs w:val="28"/>
        </w:rPr>
        <w:t>«Уссурийское войсковое казачье общество</w:t>
      </w:r>
      <w:bookmarkStart w:id="13" w:name="_GoBack"/>
      <w:bookmarkEnd w:id="13"/>
      <w:r w:rsidR="00216595">
        <w:rPr>
          <w:rFonts w:ascii="Times New Roman" w:hAnsi="Times New Roman" w:cs="Times New Roman"/>
          <w:sz w:val="28"/>
          <w:szCs w:val="28"/>
        </w:rPr>
        <w:t>».</w:t>
      </w:r>
      <w:r w:rsidRPr="00F004FC">
        <w:rPr>
          <w:rFonts w:ascii="Times New Roman" w:hAnsi="Times New Roman" w:cs="Times New Roman"/>
          <w:sz w:val="28"/>
          <w:szCs w:val="28"/>
        </w:rPr>
        <w:t xml:space="preserve"> </w:t>
      </w:r>
    </w:p>
    <w:p w14:paraId="2F7DC753" w14:textId="0C29D526" w:rsidR="00F65A04" w:rsidRDefault="00F65A04" w:rsidP="00F65A04">
      <w:pPr>
        <w:shd w:val="clear" w:color="auto" w:fill="FFFFFF"/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Степень реализации мероприятия составила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3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,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17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. </w:t>
      </w:r>
      <w:r>
        <w:rPr>
          <w:rFonts w:ascii="Times New Roman" w:hAnsi="Times New Roman" w:cs="Times New Roman"/>
          <w:sz w:val="28"/>
          <w:szCs w:val="24"/>
        </w:rPr>
        <w:t>С</w:t>
      </w:r>
      <w:r w:rsidRPr="00BC5654">
        <w:rPr>
          <w:rFonts w:ascii="Times New Roman" w:hAnsi="Times New Roman" w:cs="Times New Roman"/>
          <w:sz w:val="28"/>
          <w:szCs w:val="24"/>
        </w:rPr>
        <w:t>тепень соответствия запланированному уровню затрат на реализацию мероприятия</w:t>
      </w:r>
      <w:r w:rsidRPr="009B5C5C">
        <w:rPr>
          <w:rFonts w:ascii="Times New Roman" w:hAnsi="Times New Roman" w:cs="Times New Roman"/>
          <w:sz w:val="28"/>
          <w:szCs w:val="24"/>
        </w:rPr>
        <w:t xml:space="preserve"> </w:t>
      </w:r>
      <w:r>
        <w:rPr>
          <w:rFonts w:ascii="Times New Roman" w:hAnsi="Times New Roman" w:cs="Times New Roman"/>
          <w:sz w:val="28"/>
          <w:szCs w:val="24"/>
        </w:rPr>
        <w:t>составила 1.</w:t>
      </w:r>
    </w:p>
    <w:p w14:paraId="13076704" w14:textId="5C6EF135" w:rsidR="009420AD" w:rsidRDefault="009B5C5C" w:rsidP="009420AD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6</w:t>
      </w:r>
      <w:r w:rsidR="009420AD" w:rsidRPr="00F004FC">
        <w:rPr>
          <w:rFonts w:ascii="Times New Roman" w:hAnsi="Times New Roman" w:cs="Times New Roman"/>
          <w:sz w:val="28"/>
          <w:szCs w:val="28"/>
        </w:rPr>
        <w:t xml:space="preserve"> Предоставление субсидии некоммерческом партнерству «Дальневосточный музей авиации».</w:t>
      </w:r>
    </w:p>
    <w:p w14:paraId="0DB08ED0" w14:textId="6F25524F" w:rsidR="00F65A04" w:rsidRDefault="00F65A04" w:rsidP="00F65A04">
      <w:pPr>
        <w:shd w:val="clear" w:color="auto" w:fill="FFFFFF"/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Степень реализации мероприятия составила 1,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06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. </w:t>
      </w:r>
      <w:r>
        <w:rPr>
          <w:rFonts w:ascii="Times New Roman" w:hAnsi="Times New Roman" w:cs="Times New Roman"/>
          <w:sz w:val="28"/>
          <w:szCs w:val="24"/>
        </w:rPr>
        <w:t>С</w:t>
      </w:r>
      <w:r w:rsidRPr="00BC5654">
        <w:rPr>
          <w:rFonts w:ascii="Times New Roman" w:hAnsi="Times New Roman" w:cs="Times New Roman"/>
          <w:sz w:val="28"/>
          <w:szCs w:val="24"/>
        </w:rPr>
        <w:t>тепень соответствия запланированному уровню затрат на реализацию мероприятия</w:t>
      </w:r>
      <w:r w:rsidRPr="009B5C5C">
        <w:rPr>
          <w:rFonts w:ascii="Times New Roman" w:hAnsi="Times New Roman" w:cs="Times New Roman"/>
          <w:sz w:val="28"/>
          <w:szCs w:val="24"/>
        </w:rPr>
        <w:t xml:space="preserve"> </w:t>
      </w:r>
      <w:r>
        <w:rPr>
          <w:rFonts w:ascii="Times New Roman" w:hAnsi="Times New Roman" w:cs="Times New Roman"/>
          <w:sz w:val="28"/>
          <w:szCs w:val="24"/>
        </w:rPr>
        <w:t>составила 1.</w:t>
      </w:r>
    </w:p>
    <w:p w14:paraId="1407EC66" w14:textId="77777777" w:rsidR="00F65A04" w:rsidRPr="009B5C5C" w:rsidRDefault="00F65A04" w:rsidP="00F65A04">
      <w:pPr>
        <w:shd w:val="clear" w:color="auto" w:fill="FFFFFF"/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  <w:lang w:bidi="ru-RU"/>
        </w:rPr>
        <w:t>Э</w:t>
      </w:r>
      <w:r w:rsidRPr="00BC5654">
        <w:rPr>
          <w:rFonts w:ascii="Times New Roman" w:hAnsi="Times New Roman" w:cs="Times New Roman"/>
          <w:sz w:val="28"/>
          <w:szCs w:val="24"/>
        </w:rPr>
        <w:t>ффективность использования средств краевого бюджета, включая средства, поступившие в краевой бюджет из федерального бюджета</w:t>
      </w:r>
      <w:r>
        <w:rPr>
          <w:rFonts w:ascii="Times New Roman" w:hAnsi="Times New Roman" w:cs="Times New Roman"/>
          <w:sz w:val="28"/>
          <w:szCs w:val="24"/>
        </w:rPr>
        <w:t xml:space="preserve"> будет рассчитываться по формуле:</w:t>
      </w:r>
    </w:p>
    <w:p w14:paraId="45CAECE8" w14:textId="2F80FB2C" w:rsidR="00F65A04" w:rsidRPr="009B5C5C" w:rsidRDefault="00F65A04" w:rsidP="00F65A04">
      <w:pPr>
        <w:shd w:val="clear" w:color="auto" w:fill="FFFFFF"/>
        <w:spacing w:after="0" w:line="360" w:lineRule="auto"/>
        <w:jc w:val="center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BC5654">
        <w:rPr>
          <w:rFonts w:ascii="Times New Roman" w:hAnsi="Times New Roman" w:cs="Times New Roman"/>
          <w:sz w:val="28"/>
          <w:szCs w:val="24"/>
        </w:rPr>
        <w:t>Э</w:t>
      </w:r>
      <w:r w:rsidRPr="00BC5654">
        <w:rPr>
          <w:rFonts w:ascii="Times New Roman" w:hAnsi="Times New Roman" w:cs="Times New Roman"/>
          <w:sz w:val="28"/>
          <w:szCs w:val="24"/>
          <w:vertAlign w:val="subscript"/>
        </w:rPr>
        <w:t>ис</w:t>
      </w:r>
      <w:r w:rsidRPr="009B5C5C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= </w:t>
      </w:r>
      <w:r w:rsidRPr="009B5C5C">
        <w:rPr>
          <w:rFonts w:ascii="Times New Roman" w:eastAsia="Times New Roman" w:hAnsi="Times New Roman" w:cs="Times New Roman"/>
          <w:color w:val="000000"/>
          <w:sz w:val="28"/>
          <w:szCs w:val="28"/>
        </w:rPr>
        <w:tab/>
        <w:t>(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1,06</w:t>
      </w:r>
      <w:r w:rsidRPr="009B5C5C">
        <w:rPr>
          <w:rFonts w:ascii="Times New Roman" w:eastAsia="Times New Roman" w:hAnsi="Times New Roman" w:cs="Times New Roman"/>
          <w:color w:val="000000"/>
          <w:sz w:val="28"/>
          <w:szCs w:val="28"/>
        </w:rPr>
        <w:t>+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1,06</w:t>
      </w:r>
      <w:r w:rsidRPr="009B5C5C">
        <w:rPr>
          <w:rFonts w:ascii="Times New Roman" w:eastAsia="Times New Roman" w:hAnsi="Times New Roman" w:cs="Times New Roman"/>
          <w:color w:val="000000"/>
          <w:sz w:val="28"/>
          <w:szCs w:val="28"/>
        </w:rPr>
        <w:t>+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1,06+3,17+3,17+1,06</w:t>
      </w:r>
      <w:r w:rsidRPr="009B5C5C">
        <w:rPr>
          <w:rFonts w:ascii="Times New Roman" w:eastAsia="Times New Roman" w:hAnsi="Times New Roman" w:cs="Times New Roman"/>
          <w:color w:val="000000"/>
          <w:sz w:val="28"/>
          <w:szCs w:val="28"/>
        </w:rPr>
        <w:t>)/(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1</w:t>
      </w:r>
      <w:r w:rsidRPr="009B5C5C">
        <w:rPr>
          <w:rFonts w:ascii="Times New Roman" w:eastAsia="Times New Roman" w:hAnsi="Times New Roman" w:cs="Times New Roman"/>
          <w:color w:val="000000"/>
          <w:sz w:val="28"/>
          <w:szCs w:val="28"/>
        </w:rPr>
        <w:t>+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1</w:t>
      </w:r>
      <w:r w:rsidRPr="009B5C5C">
        <w:rPr>
          <w:rFonts w:ascii="Times New Roman" w:eastAsia="Times New Roman" w:hAnsi="Times New Roman" w:cs="Times New Roman"/>
          <w:color w:val="000000"/>
          <w:sz w:val="28"/>
          <w:szCs w:val="28"/>
        </w:rPr>
        <w:t>+1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+1+1+1</w:t>
      </w:r>
      <w:r w:rsidRPr="009B5C5C">
        <w:rPr>
          <w:rFonts w:ascii="Times New Roman" w:eastAsia="Times New Roman" w:hAnsi="Times New Roman" w:cs="Times New Roman"/>
          <w:color w:val="000000"/>
          <w:sz w:val="28"/>
          <w:szCs w:val="28"/>
        </w:rPr>
        <w:t>)/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6</w:t>
      </w:r>
      <w:r w:rsidRPr="009B5C5C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= 3,38/1,99/3 =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0,29</w:t>
      </w:r>
    </w:p>
    <w:p w14:paraId="43B204DF" w14:textId="4A7674C3" w:rsidR="00F65A04" w:rsidRDefault="00F65A04" w:rsidP="00F65A04">
      <w:pPr>
        <w:shd w:val="clear" w:color="auto" w:fill="FFFFFF"/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Таким образом, </w:t>
      </w:r>
      <w:r>
        <w:rPr>
          <w:rFonts w:ascii="Times New Roman" w:eastAsia="Times New Roman" w:hAnsi="Times New Roman" w:cs="Times New Roman"/>
          <w:sz w:val="28"/>
          <w:szCs w:val="28"/>
          <w:lang w:bidi="ru-RU"/>
        </w:rPr>
        <w:t>э</w:t>
      </w:r>
      <w:r w:rsidRPr="00BC5654">
        <w:rPr>
          <w:rFonts w:ascii="Times New Roman" w:hAnsi="Times New Roman" w:cs="Times New Roman"/>
          <w:sz w:val="28"/>
          <w:szCs w:val="24"/>
        </w:rPr>
        <w:t>ффективность использования средств краевого бюджета, включая средства, поступившие в краевой бюджет из федерального бюджета</w:t>
      </w:r>
      <w:r>
        <w:rPr>
          <w:rFonts w:ascii="Times New Roman" w:hAnsi="Times New Roman" w:cs="Times New Roman"/>
          <w:sz w:val="28"/>
          <w:szCs w:val="24"/>
        </w:rPr>
        <w:t xml:space="preserve"> будет составлять значение 0,</w:t>
      </w:r>
      <w:r>
        <w:rPr>
          <w:rFonts w:ascii="Times New Roman" w:hAnsi="Times New Roman" w:cs="Times New Roman"/>
          <w:sz w:val="28"/>
          <w:szCs w:val="24"/>
        </w:rPr>
        <w:t>29</w:t>
      </w:r>
      <w:r>
        <w:rPr>
          <w:rFonts w:ascii="Times New Roman" w:hAnsi="Times New Roman" w:cs="Times New Roman"/>
          <w:sz w:val="28"/>
          <w:szCs w:val="24"/>
        </w:rPr>
        <w:t>.</w:t>
      </w:r>
    </w:p>
    <w:p w14:paraId="27287685" w14:textId="2788656F" w:rsidR="00F65A04" w:rsidRDefault="004A6473" w:rsidP="004A6473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4A6473">
        <w:rPr>
          <w:rFonts w:ascii="Times New Roman" w:hAnsi="Times New Roman" w:cs="Times New Roman"/>
          <w:sz w:val="28"/>
          <w:szCs w:val="28"/>
        </w:rPr>
        <w:t xml:space="preserve">Эффективность реализации </w:t>
      </w:r>
      <w:r w:rsidR="00CC357D">
        <w:rPr>
          <w:rFonts w:ascii="Times New Roman" w:hAnsi="Times New Roman" w:cs="Times New Roman"/>
          <w:sz w:val="28"/>
          <w:szCs w:val="28"/>
        </w:rPr>
        <w:t xml:space="preserve">каждой </w:t>
      </w:r>
      <w:r w:rsidRPr="004A6473">
        <w:rPr>
          <w:rFonts w:ascii="Times New Roman" w:hAnsi="Times New Roman" w:cs="Times New Roman"/>
          <w:sz w:val="28"/>
          <w:szCs w:val="28"/>
        </w:rPr>
        <w:t>подпрограммы оценивается в зависимости от значений оценки степени реализации подпрограммы и оценки эффективности использования средств федерального бюджета</w:t>
      </w:r>
      <w:r w:rsidR="00D621D4">
        <w:rPr>
          <w:rFonts w:ascii="Times New Roman" w:hAnsi="Times New Roman" w:cs="Times New Roman"/>
          <w:sz w:val="28"/>
          <w:szCs w:val="28"/>
        </w:rPr>
        <w:t>.</w:t>
      </w:r>
    </w:p>
    <w:p w14:paraId="53814C4A" w14:textId="1D75481E" w:rsidR="004A6473" w:rsidRPr="004A6473" w:rsidRDefault="004A6473" w:rsidP="004A6473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4A6473">
        <w:rPr>
          <w:rFonts w:ascii="Times New Roman" w:hAnsi="Times New Roman" w:cs="Times New Roman"/>
          <w:sz w:val="28"/>
          <w:szCs w:val="28"/>
        </w:rPr>
        <w:t>Таким образом, все показатели, использующиеся для оценки эффективности государственных программ сводятся к оценке степени реализации запланированных</w:t>
      </w:r>
      <w:r w:rsidR="00CC357D">
        <w:rPr>
          <w:rFonts w:ascii="Times New Roman" w:hAnsi="Times New Roman" w:cs="Times New Roman"/>
          <w:sz w:val="28"/>
          <w:szCs w:val="28"/>
        </w:rPr>
        <w:t xml:space="preserve"> </w:t>
      </w:r>
      <w:r w:rsidRPr="004A6473">
        <w:rPr>
          <w:rFonts w:ascii="Times New Roman" w:hAnsi="Times New Roman" w:cs="Times New Roman"/>
          <w:sz w:val="28"/>
          <w:szCs w:val="28"/>
        </w:rPr>
        <w:t>мероприятий и степени освоения бюджетных средств.</w:t>
      </w:r>
    </w:p>
    <w:p w14:paraId="5D070BE5" w14:textId="163992BF" w:rsidR="004A6473" w:rsidRPr="00F004FC" w:rsidRDefault="00CC357D" w:rsidP="004A6473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Оценивая данным методом,</w:t>
      </w:r>
      <w:r w:rsidR="004A6473" w:rsidRPr="004A6473">
        <w:rPr>
          <w:rFonts w:ascii="Times New Roman" w:hAnsi="Times New Roman" w:cs="Times New Roman"/>
          <w:sz w:val="28"/>
          <w:szCs w:val="28"/>
        </w:rPr>
        <w:t xml:space="preserve"> оцениванию не подвергаются цели, задачи, мероприятия, целевые показатели программы, открытость и прозра</w:t>
      </w:r>
      <w:r w:rsidR="00D621D4">
        <w:rPr>
          <w:rFonts w:ascii="Times New Roman" w:hAnsi="Times New Roman" w:cs="Times New Roman"/>
          <w:sz w:val="28"/>
          <w:szCs w:val="28"/>
        </w:rPr>
        <w:t xml:space="preserve">чность реализации программы. Как </w:t>
      </w:r>
      <w:r w:rsidR="004A6473" w:rsidRPr="004A6473">
        <w:rPr>
          <w:rFonts w:ascii="Times New Roman" w:hAnsi="Times New Roman" w:cs="Times New Roman"/>
          <w:sz w:val="28"/>
          <w:szCs w:val="28"/>
        </w:rPr>
        <w:t xml:space="preserve">следствие, по итогам подобной оценки одинаково эффективной может быть признана качественная и некачественная программа, </w:t>
      </w:r>
      <w:r w:rsidR="004A6473" w:rsidRPr="004A6473">
        <w:rPr>
          <w:rFonts w:ascii="Times New Roman" w:hAnsi="Times New Roman" w:cs="Times New Roman"/>
          <w:sz w:val="28"/>
          <w:szCs w:val="28"/>
        </w:rPr>
        <w:lastRenderedPageBreak/>
        <w:t>поскольку под оценку попадают только степень реализации программы и степень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4A6473" w:rsidRPr="004A6473">
        <w:rPr>
          <w:rFonts w:ascii="Times New Roman" w:hAnsi="Times New Roman" w:cs="Times New Roman"/>
          <w:sz w:val="28"/>
          <w:szCs w:val="28"/>
        </w:rPr>
        <w:t>освоения бюджетных средств.</w:t>
      </w:r>
      <w:r>
        <w:rPr>
          <w:rFonts w:ascii="Times New Roman" w:hAnsi="Times New Roman" w:cs="Times New Roman"/>
          <w:sz w:val="28"/>
          <w:szCs w:val="28"/>
        </w:rPr>
        <w:t xml:space="preserve"> Также действующих подход к оцениваю </w:t>
      </w:r>
      <w:r w:rsidR="004A6473" w:rsidRPr="004A6473">
        <w:rPr>
          <w:rFonts w:ascii="Times New Roman" w:hAnsi="Times New Roman" w:cs="Times New Roman"/>
          <w:sz w:val="28"/>
          <w:szCs w:val="28"/>
        </w:rPr>
        <w:t xml:space="preserve">исключает возможность учета отраслевой специфики </w:t>
      </w:r>
      <w:r w:rsidRPr="004A6473">
        <w:rPr>
          <w:rFonts w:ascii="Times New Roman" w:hAnsi="Times New Roman" w:cs="Times New Roman"/>
          <w:sz w:val="28"/>
          <w:szCs w:val="28"/>
        </w:rPr>
        <w:t>различных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4A6473">
        <w:rPr>
          <w:rFonts w:ascii="Times New Roman" w:hAnsi="Times New Roman" w:cs="Times New Roman"/>
          <w:sz w:val="28"/>
          <w:szCs w:val="28"/>
        </w:rPr>
        <w:t>программ,</w:t>
      </w:r>
      <w:r>
        <w:rPr>
          <w:rFonts w:ascii="Times New Roman" w:hAnsi="Times New Roman" w:cs="Times New Roman"/>
          <w:sz w:val="28"/>
          <w:szCs w:val="28"/>
        </w:rPr>
        <w:t xml:space="preserve"> проводимых некоммерческими организациями.</w:t>
      </w:r>
      <w:r w:rsidR="004A6473" w:rsidRPr="004A6473">
        <w:rPr>
          <w:rFonts w:ascii="Times New Roman" w:hAnsi="Times New Roman" w:cs="Times New Roman"/>
          <w:sz w:val="28"/>
          <w:szCs w:val="28"/>
        </w:rPr>
        <w:t xml:space="preserve"> </w:t>
      </w:r>
    </w:p>
    <w:p w14:paraId="5C557BC3" w14:textId="65DE4D29" w:rsidR="00850452" w:rsidRDefault="00850452">
      <w:pPr>
        <w:rPr>
          <w:rFonts w:ascii="Arial" w:eastAsiaTheme="majorEastAsia" w:hAnsi="Arial" w:cs="Arial"/>
          <w:bCs/>
          <w:color w:val="000000" w:themeColor="text1"/>
          <w:sz w:val="28"/>
          <w:szCs w:val="28"/>
        </w:rPr>
      </w:pPr>
    </w:p>
    <w:p w14:paraId="1C430034" w14:textId="77777777" w:rsidR="004A6473" w:rsidRDefault="004A6473">
      <w:pPr>
        <w:rPr>
          <w:rFonts w:ascii="Arial" w:eastAsiaTheme="majorEastAsia" w:hAnsi="Arial" w:cs="Arial"/>
          <w:bCs/>
          <w:color w:val="000000" w:themeColor="text1"/>
          <w:sz w:val="28"/>
          <w:szCs w:val="28"/>
        </w:rPr>
      </w:pPr>
    </w:p>
    <w:p w14:paraId="6917E1A7" w14:textId="77777777" w:rsidR="00583BB5" w:rsidRDefault="00583BB5">
      <w:pPr>
        <w:rPr>
          <w:rFonts w:ascii="Arial" w:eastAsiaTheme="majorEastAsia" w:hAnsi="Arial" w:cstheme="majorBidi"/>
          <w:bCs/>
          <w:color w:val="000000" w:themeColor="text1"/>
          <w:sz w:val="30"/>
          <w:szCs w:val="28"/>
        </w:rPr>
      </w:pPr>
      <w:r>
        <w:br w:type="page"/>
      </w:r>
    </w:p>
    <w:p w14:paraId="5679D0BD" w14:textId="4B9D3570" w:rsidR="004C44BD" w:rsidRPr="0002267E" w:rsidRDefault="00BF0C05" w:rsidP="00216595">
      <w:pPr>
        <w:pStyle w:val="1"/>
        <w:ind w:left="1219" w:hanging="510"/>
      </w:pPr>
      <w:bookmarkStart w:id="14" w:name="_Toc115534516"/>
      <w:r w:rsidRPr="0002267E">
        <w:lastRenderedPageBreak/>
        <w:t xml:space="preserve">3 </w:t>
      </w:r>
      <w:r w:rsidR="004C44BD" w:rsidRPr="0002267E">
        <w:t xml:space="preserve">Систематизация условий реализации инструментария государственного регулирования институциональной поддержки </w:t>
      </w:r>
      <w:r w:rsidR="00745EF5">
        <w:t>НКО</w:t>
      </w:r>
      <w:r w:rsidR="004C44BD" w:rsidRPr="0002267E">
        <w:t xml:space="preserve"> Приморского края</w:t>
      </w:r>
      <w:r w:rsidR="001B784F" w:rsidRPr="0002267E">
        <w:t xml:space="preserve">. </w:t>
      </w:r>
      <w:r w:rsidR="004C44BD" w:rsidRPr="0002267E">
        <w:t xml:space="preserve">Разработка предложений по совершенствованию государственного инструментария регулирования и поддержки некоммерческих организаций </w:t>
      </w:r>
      <w:bookmarkEnd w:id="14"/>
    </w:p>
    <w:p w14:paraId="3BF62EBE" w14:textId="47B999A5" w:rsidR="004B5600" w:rsidRDefault="004B5600" w:rsidP="00216595">
      <w:pPr>
        <w:pStyle w:val="2"/>
        <w:ind w:left="1446" w:hanging="737"/>
        <w:rPr>
          <w:rFonts w:eastAsia="TimesNewRomanPSMT"/>
        </w:rPr>
      </w:pPr>
      <w:bookmarkStart w:id="15" w:name="_Toc115534517"/>
      <w:r>
        <w:rPr>
          <w:rFonts w:eastAsia="TimesNewRomanPSMT"/>
        </w:rPr>
        <w:t xml:space="preserve">3.1 Условия реализации </w:t>
      </w:r>
      <w:r w:rsidR="009A4801">
        <w:rPr>
          <w:rFonts w:eastAsia="TimesNewRomanPSMT"/>
        </w:rPr>
        <w:t>инструментов государственного регулирования поддержки НКО Приморского края</w:t>
      </w:r>
      <w:bookmarkEnd w:id="15"/>
    </w:p>
    <w:p w14:paraId="1A49C7E4" w14:textId="0F5E9E93" w:rsidR="006E3355" w:rsidRPr="00F004FC" w:rsidRDefault="006E3355" w:rsidP="00EA45E9">
      <w:pPr>
        <w:autoSpaceDE w:val="0"/>
        <w:autoSpaceDN w:val="0"/>
        <w:adjustRightInd w:val="0"/>
        <w:spacing w:before="240" w:after="0" w:line="360" w:lineRule="auto"/>
        <w:ind w:firstLine="709"/>
        <w:jc w:val="both"/>
        <w:rPr>
          <w:rFonts w:ascii="Times New Roman" w:eastAsia="TimesNewRomanPSMT" w:hAnsi="Times New Roman" w:cs="Times New Roman"/>
          <w:sz w:val="28"/>
          <w:szCs w:val="24"/>
        </w:rPr>
      </w:pPr>
      <w:r w:rsidRPr="00F004FC">
        <w:rPr>
          <w:rFonts w:ascii="Times New Roman" w:eastAsia="TimesNewRomanPSMT" w:hAnsi="Times New Roman" w:cs="Times New Roman"/>
          <w:sz w:val="28"/>
          <w:szCs w:val="24"/>
        </w:rPr>
        <w:t>Для повышения эффективности реализации государственных программ</w:t>
      </w:r>
      <w:r w:rsidR="008F554A" w:rsidRPr="00F004FC">
        <w:rPr>
          <w:rFonts w:ascii="Times New Roman" w:eastAsia="TimesNewRomanPSMT" w:hAnsi="Times New Roman" w:cs="Times New Roman"/>
          <w:sz w:val="28"/>
          <w:szCs w:val="24"/>
        </w:rPr>
        <w:t xml:space="preserve"> </w:t>
      </w:r>
      <w:r w:rsidR="003854CD" w:rsidRPr="00F004FC">
        <w:rPr>
          <w:rFonts w:ascii="Times New Roman" w:eastAsia="TimesNewRomanPSMT" w:hAnsi="Times New Roman" w:cs="Times New Roman"/>
          <w:sz w:val="28"/>
          <w:szCs w:val="24"/>
        </w:rPr>
        <w:t xml:space="preserve">поддержки некоммерческих организаций </w:t>
      </w:r>
      <w:r w:rsidRPr="00F004FC">
        <w:rPr>
          <w:rFonts w:ascii="Times New Roman" w:eastAsia="TimesNewRomanPSMT" w:hAnsi="Times New Roman" w:cs="Times New Roman"/>
          <w:sz w:val="28"/>
          <w:szCs w:val="24"/>
        </w:rPr>
        <w:t>и совершенствования оценки их исполнения необходимо обеспечить корректное</w:t>
      </w:r>
      <w:r w:rsidR="008F554A" w:rsidRPr="00F004FC">
        <w:rPr>
          <w:rFonts w:ascii="Times New Roman" w:eastAsia="TimesNewRomanPSMT" w:hAnsi="Times New Roman" w:cs="Times New Roman"/>
          <w:sz w:val="28"/>
          <w:szCs w:val="24"/>
        </w:rPr>
        <w:t xml:space="preserve"> </w:t>
      </w:r>
      <w:r w:rsidRPr="00F004FC">
        <w:rPr>
          <w:rFonts w:ascii="Times New Roman" w:eastAsia="TimesNewRomanPSMT" w:hAnsi="Times New Roman" w:cs="Times New Roman"/>
          <w:sz w:val="28"/>
          <w:szCs w:val="24"/>
        </w:rPr>
        <w:t>планирование программных мероприятий на этапе разработки паспорта программы, планирования целевых и финансовых показателей. Такая функция предварительного контроля</w:t>
      </w:r>
      <w:r w:rsidR="008F554A" w:rsidRPr="00F004FC">
        <w:rPr>
          <w:rFonts w:ascii="Times New Roman" w:eastAsia="TimesNewRomanPSMT" w:hAnsi="Times New Roman" w:cs="Times New Roman"/>
          <w:sz w:val="28"/>
          <w:szCs w:val="24"/>
        </w:rPr>
        <w:t xml:space="preserve"> </w:t>
      </w:r>
      <w:r w:rsidRPr="00F004FC">
        <w:rPr>
          <w:rFonts w:ascii="Times New Roman" w:eastAsia="TimesNewRomanPSMT" w:hAnsi="Times New Roman" w:cs="Times New Roman"/>
          <w:sz w:val="28"/>
          <w:szCs w:val="24"/>
        </w:rPr>
        <w:t>позволит наиболее корректно учитывать в программах целевые показатели, установленные документами стратегического планирования Российской Федерации.</w:t>
      </w:r>
    </w:p>
    <w:p w14:paraId="1B863884" w14:textId="77777777" w:rsidR="00F66EA2" w:rsidRPr="00F004FC" w:rsidRDefault="00F66EA2" w:rsidP="00F66EA2">
      <w:pPr>
        <w:tabs>
          <w:tab w:val="left" w:pos="2977"/>
        </w:tabs>
        <w:autoSpaceDE w:val="0"/>
        <w:autoSpaceDN w:val="0"/>
        <w:adjustRightInd w:val="0"/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4"/>
        </w:rPr>
      </w:pPr>
      <w:r w:rsidRPr="00F004FC">
        <w:rPr>
          <w:rFonts w:ascii="Times New Roman" w:hAnsi="Times New Roman" w:cs="Times New Roman"/>
          <w:sz w:val="28"/>
          <w:szCs w:val="24"/>
        </w:rPr>
        <w:t>Оценка эффективности в государственных программах поддержки некоммерческих организаций Приморского края осуществляется на уровне отдельных профинансированных в рамках программы проектов, но не на уровне государственной программы в целом. Существующие в России методики оценки эффективности программ и проектов поддержки некоммерческих организаций зависят от предпочтений финансирующего органа, а также от возможностей и опыта тех, кто непосредственно осуществляет оценку.</w:t>
      </w:r>
    </w:p>
    <w:p w14:paraId="0732ECC2" w14:textId="77777777" w:rsidR="005C4F0C" w:rsidRPr="00F004FC" w:rsidRDefault="00F66EA2" w:rsidP="00BF0C05">
      <w:pPr>
        <w:spacing w:after="0" w:line="360" w:lineRule="auto"/>
        <w:ind w:firstLine="709"/>
        <w:jc w:val="both"/>
        <w:rPr>
          <w:rFonts w:ascii="Times New Roman" w:hAnsi="Times New Roman" w:cs="Times New Roman"/>
          <w:color w:val="000000" w:themeColor="text1"/>
          <w:sz w:val="28"/>
          <w:szCs w:val="24"/>
        </w:rPr>
      </w:pPr>
      <w:r w:rsidRPr="00F004FC">
        <w:rPr>
          <w:rFonts w:ascii="Times New Roman" w:hAnsi="Times New Roman" w:cs="Times New Roman"/>
          <w:bCs/>
          <w:sz w:val="28"/>
          <w:szCs w:val="24"/>
        </w:rPr>
        <w:t xml:space="preserve">Предлагаемые виды оценки, используемые на разных стадиях жизненного цикла государственной программы </w:t>
      </w:r>
      <w:r w:rsidRPr="00F004FC">
        <w:rPr>
          <w:rFonts w:ascii="Times New Roman" w:hAnsi="Times New Roman" w:cs="Times New Roman"/>
          <w:color w:val="000000" w:themeColor="text1"/>
          <w:sz w:val="28"/>
          <w:szCs w:val="24"/>
        </w:rPr>
        <w:t>поддержки некоммерческих организаций</w:t>
      </w:r>
      <w:r w:rsidR="005C4F0C" w:rsidRPr="00F004FC">
        <w:rPr>
          <w:rFonts w:ascii="Times New Roman" w:hAnsi="Times New Roman" w:cs="Times New Roman"/>
          <w:color w:val="000000" w:themeColor="text1"/>
          <w:sz w:val="28"/>
          <w:szCs w:val="24"/>
        </w:rPr>
        <w:t>, представлены в таблице 3.1.</w:t>
      </w:r>
    </w:p>
    <w:p w14:paraId="47B188EC" w14:textId="77777777" w:rsidR="00F66EA2" w:rsidRPr="00BC5654" w:rsidRDefault="005C4F0C" w:rsidP="00745EF5">
      <w:pPr>
        <w:suppressAutoHyphens/>
        <w:spacing w:before="240"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BC5654">
        <w:rPr>
          <w:rFonts w:ascii="Times New Roman" w:hAnsi="Times New Roman" w:cs="Times New Roman"/>
          <w:sz w:val="28"/>
          <w:szCs w:val="28"/>
        </w:rPr>
        <w:t>Таблица 3.1 – В</w:t>
      </w:r>
      <w:r w:rsidRPr="00BC5654">
        <w:rPr>
          <w:rFonts w:ascii="Times New Roman" w:hAnsi="Times New Roman" w:cs="Times New Roman"/>
          <w:bCs/>
          <w:sz w:val="28"/>
          <w:szCs w:val="28"/>
        </w:rPr>
        <w:t xml:space="preserve">иды оценки, используемые на разных стадиях жизненного цикла государственной программы </w:t>
      </w:r>
      <w:r w:rsidRPr="00BC5654">
        <w:rPr>
          <w:rFonts w:ascii="Times New Roman" w:hAnsi="Times New Roman" w:cs="Times New Roman"/>
          <w:color w:val="000000" w:themeColor="text1"/>
          <w:sz w:val="28"/>
          <w:szCs w:val="28"/>
        </w:rPr>
        <w:t>поддержки некоммерческих организаций</w:t>
      </w:r>
    </w:p>
    <w:tbl>
      <w:tblPr>
        <w:tblStyle w:val="a7"/>
        <w:tblW w:w="0" w:type="auto"/>
        <w:tblLook w:val="04A0" w:firstRow="1" w:lastRow="0" w:firstColumn="1" w:lastColumn="0" w:noHBand="0" w:noVBand="1"/>
      </w:tblPr>
      <w:tblGrid>
        <w:gridCol w:w="2518"/>
        <w:gridCol w:w="1859"/>
        <w:gridCol w:w="5477"/>
      </w:tblGrid>
      <w:tr w:rsidR="005C4F0C" w:rsidRPr="0083721D" w14:paraId="1476DBD6" w14:textId="77777777" w:rsidTr="00745EF5">
        <w:tc>
          <w:tcPr>
            <w:tcW w:w="2518" w:type="dxa"/>
            <w:vAlign w:val="center"/>
          </w:tcPr>
          <w:p w14:paraId="00DE934A" w14:textId="77777777" w:rsidR="005C4F0C" w:rsidRPr="0083721D" w:rsidRDefault="005C4F0C" w:rsidP="0083721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3721D">
              <w:rPr>
                <w:rFonts w:ascii="Times New Roman" w:hAnsi="Times New Roman" w:cs="Times New Roman"/>
                <w:bCs/>
                <w:sz w:val="24"/>
                <w:szCs w:val="24"/>
              </w:rPr>
              <w:t>Стадия жизненного цикла программы</w:t>
            </w:r>
          </w:p>
        </w:tc>
        <w:tc>
          <w:tcPr>
            <w:tcW w:w="1859" w:type="dxa"/>
            <w:vAlign w:val="center"/>
          </w:tcPr>
          <w:p w14:paraId="75C53148" w14:textId="77777777" w:rsidR="005C4F0C" w:rsidRPr="0083721D" w:rsidRDefault="005C4F0C" w:rsidP="0083721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3721D">
              <w:rPr>
                <w:rFonts w:ascii="Times New Roman" w:hAnsi="Times New Roman" w:cs="Times New Roman"/>
                <w:sz w:val="24"/>
                <w:szCs w:val="24"/>
              </w:rPr>
              <w:t>Вид оценки</w:t>
            </w:r>
          </w:p>
        </w:tc>
        <w:tc>
          <w:tcPr>
            <w:tcW w:w="5477" w:type="dxa"/>
            <w:vAlign w:val="center"/>
          </w:tcPr>
          <w:p w14:paraId="2900883A" w14:textId="77777777" w:rsidR="005C4F0C" w:rsidRPr="0083721D" w:rsidRDefault="005C4F0C" w:rsidP="0083721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3721D">
              <w:rPr>
                <w:rFonts w:ascii="Times New Roman" w:hAnsi="Times New Roman" w:cs="Times New Roman"/>
                <w:sz w:val="24"/>
                <w:szCs w:val="24"/>
              </w:rPr>
              <w:t>Назначение и специфика</w:t>
            </w:r>
          </w:p>
        </w:tc>
      </w:tr>
      <w:tr w:rsidR="005C4F0C" w:rsidRPr="0083721D" w14:paraId="61494045" w14:textId="77777777" w:rsidTr="00745EF5">
        <w:tc>
          <w:tcPr>
            <w:tcW w:w="2518" w:type="dxa"/>
            <w:vAlign w:val="center"/>
          </w:tcPr>
          <w:p w14:paraId="2EDC4E26" w14:textId="77777777" w:rsidR="005C4F0C" w:rsidRPr="0083721D" w:rsidRDefault="005C4F0C" w:rsidP="0083721D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3721D">
              <w:rPr>
                <w:rFonts w:ascii="Times New Roman" w:hAnsi="Times New Roman" w:cs="Times New Roman"/>
                <w:sz w:val="24"/>
                <w:szCs w:val="24"/>
              </w:rPr>
              <w:t>Перед началом реализации программы (</w:t>
            </w:r>
            <w:r w:rsidRPr="0083721D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ex</w:t>
            </w:r>
            <w:r w:rsidRPr="0083721D">
              <w:rPr>
                <w:rFonts w:ascii="Times New Roman" w:hAnsi="Times New Roman" w:cs="Times New Roman"/>
                <w:sz w:val="24"/>
                <w:szCs w:val="24"/>
              </w:rPr>
              <w:t>-</w:t>
            </w:r>
            <w:r w:rsidRPr="0083721D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ante</w:t>
            </w:r>
            <w:r w:rsidRPr="0083721D">
              <w:rPr>
                <w:rFonts w:ascii="Times New Roman" w:hAnsi="Times New Roman" w:cs="Times New Roman"/>
                <w:sz w:val="24"/>
                <w:szCs w:val="24"/>
              </w:rPr>
              <w:t>)</w:t>
            </w:r>
          </w:p>
        </w:tc>
        <w:tc>
          <w:tcPr>
            <w:tcW w:w="1859" w:type="dxa"/>
            <w:vAlign w:val="center"/>
          </w:tcPr>
          <w:p w14:paraId="54AEE47D" w14:textId="77777777" w:rsidR="005C4F0C" w:rsidRPr="0083721D" w:rsidRDefault="005C4F0C" w:rsidP="0083721D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3721D">
              <w:rPr>
                <w:rFonts w:ascii="Times New Roman" w:hAnsi="Times New Roman" w:cs="Times New Roman"/>
                <w:sz w:val="24"/>
                <w:szCs w:val="24"/>
              </w:rPr>
              <w:t>Оценка проекта программы</w:t>
            </w:r>
          </w:p>
        </w:tc>
        <w:tc>
          <w:tcPr>
            <w:tcW w:w="5477" w:type="dxa"/>
          </w:tcPr>
          <w:p w14:paraId="548083B3" w14:textId="77777777" w:rsidR="005C4F0C" w:rsidRPr="0083721D" w:rsidRDefault="005C4F0C" w:rsidP="00952B6F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3721D">
              <w:rPr>
                <w:rFonts w:ascii="Times New Roman" w:hAnsi="Times New Roman" w:cs="Times New Roman"/>
                <w:sz w:val="24"/>
                <w:szCs w:val="24"/>
              </w:rPr>
              <w:t>Проводится оценка проекта программы, его обоснованности, необходимости и актуальности. Оценивается целостность логики программы, реалистичность ее замысла и возможные риски, связанные с ее будущей реализацией.</w:t>
            </w:r>
          </w:p>
        </w:tc>
      </w:tr>
      <w:tr w:rsidR="00745EF5" w:rsidRPr="0083721D" w14:paraId="040AA73B" w14:textId="77777777" w:rsidTr="00E514A6">
        <w:trPr>
          <w:trHeight w:val="1390"/>
        </w:trPr>
        <w:tc>
          <w:tcPr>
            <w:tcW w:w="2518" w:type="dxa"/>
            <w:vAlign w:val="center"/>
          </w:tcPr>
          <w:p w14:paraId="52337387" w14:textId="77777777" w:rsidR="00745EF5" w:rsidRPr="0083721D" w:rsidRDefault="00745EF5" w:rsidP="0083721D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3721D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На стадии реализации программы (</w:t>
            </w:r>
            <w:r w:rsidRPr="0083721D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on</w:t>
            </w:r>
            <w:r w:rsidRPr="0083721D">
              <w:rPr>
                <w:rFonts w:ascii="Times New Roman" w:hAnsi="Times New Roman" w:cs="Times New Roman"/>
                <w:sz w:val="24"/>
                <w:szCs w:val="24"/>
              </w:rPr>
              <w:t>-</w:t>
            </w:r>
            <w:r w:rsidRPr="0083721D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going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)</w:t>
            </w:r>
          </w:p>
        </w:tc>
        <w:tc>
          <w:tcPr>
            <w:tcW w:w="1859" w:type="dxa"/>
            <w:vAlign w:val="center"/>
          </w:tcPr>
          <w:p w14:paraId="1AE3E16E" w14:textId="77777777" w:rsidR="00745EF5" w:rsidRPr="0083721D" w:rsidRDefault="00745EF5" w:rsidP="0083721D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3721D">
              <w:rPr>
                <w:rFonts w:ascii="Times New Roman" w:hAnsi="Times New Roman" w:cs="Times New Roman"/>
                <w:sz w:val="24"/>
                <w:szCs w:val="24"/>
              </w:rPr>
              <w:t>Мониторинг</w:t>
            </w:r>
          </w:p>
        </w:tc>
        <w:tc>
          <w:tcPr>
            <w:tcW w:w="5477" w:type="dxa"/>
          </w:tcPr>
          <w:p w14:paraId="334BF534" w14:textId="77777777" w:rsidR="00745EF5" w:rsidRPr="0083721D" w:rsidRDefault="00745EF5" w:rsidP="00952B6F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3721D">
              <w:rPr>
                <w:rFonts w:ascii="Times New Roman" w:hAnsi="Times New Roman" w:cs="Times New Roman"/>
                <w:sz w:val="24"/>
                <w:szCs w:val="24"/>
              </w:rPr>
              <w:t xml:space="preserve">Систематический сбор информации о процессе реализации программы, оценка соответствия реализующихся мероприятий заявленным мероприятиям в проекте программы. </w:t>
            </w:r>
          </w:p>
        </w:tc>
      </w:tr>
    </w:tbl>
    <w:p w14:paraId="27BE4605" w14:textId="77777777" w:rsidR="00F004FC" w:rsidRDefault="00745EF5" w:rsidP="00745EF5">
      <w:pPr>
        <w:spacing w:after="0" w:line="240" w:lineRule="auto"/>
        <w:rPr>
          <w:rFonts w:ascii="Times New Roman" w:hAnsi="Times New Roman" w:cs="Times New Roman"/>
          <w:bCs/>
          <w:sz w:val="28"/>
          <w:szCs w:val="28"/>
        </w:rPr>
      </w:pPr>
      <w:r>
        <w:rPr>
          <w:rFonts w:ascii="Times New Roman" w:hAnsi="Times New Roman" w:cs="Times New Roman"/>
          <w:bCs/>
          <w:sz w:val="28"/>
          <w:szCs w:val="28"/>
        </w:rPr>
        <w:t>Продолжение таблицы 3.1</w:t>
      </w:r>
    </w:p>
    <w:tbl>
      <w:tblPr>
        <w:tblStyle w:val="a7"/>
        <w:tblW w:w="0" w:type="auto"/>
        <w:tblLook w:val="04A0" w:firstRow="1" w:lastRow="0" w:firstColumn="1" w:lastColumn="0" w:noHBand="0" w:noVBand="1"/>
      </w:tblPr>
      <w:tblGrid>
        <w:gridCol w:w="2516"/>
        <w:gridCol w:w="1865"/>
        <w:gridCol w:w="5473"/>
      </w:tblGrid>
      <w:tr w:rsidR="00745EF5" w:rsidRPr="0083721D" w14:paraId="3503F141" w14:textId="77777777" w:rsidTr="00E514A6">
        <w:tc>
          <w:tcPr>
            <w:tcW w:w="2518" w:type="dxa"/>
            <w:vAlign w:val="center"/>
          </w:tcPr>
          <w:p w14:paraId="49910183" w14:textId="77777777" w:rsidR="00745EF5" w:rsidRPr="0083721D" w:rsidRDefault="00745EF5" w:rsidP="00E514A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59" w:type="dxa"/>
            <w:vAlign w:val="center"/>
          </w:tcPr>
          <w:p w14:paraId="5AF3D44E" w14:textId="77777777" w:rsidR="00745EF5" w:rsidRPr="0083721D" w:rsidRDefault="00745EF5" w:rsidP="00E514A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3721D">
              <w:rPr>
                <w:rFonts w:ascii="Times New Roman" w:hAnsi="Times New Roman" w:cs="Times New Roman"/>
                <w:sz w:val="24"/>
                <w:szCs w:val="24"/>
              </w:rPr>
              <w:t>Промежуточная (формирующая оценка)</w:t>
            </w:r>
          </w:p>
        </w:tc>
        <w:tc>
          <w:tcPr>
            <w:tcW w:w="5477" w:type="dxa"/>
          </w:tcPr>
          <w:p w14:paraId="5724ACBF" w14:textId="77777777" w:rsidR="00745EF5" w:rsidRPr="0083721D" w:rsidRDefault="00745EF5" w:rsidP="00E514A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3721D">
              <w:rPr>
                <w:rFonts w:ascii="Times New Roman" w:hAnsi="Times New Roman" w:cs="Times New Roman"/>
                <w:sz w:val="24"/>
                <w:szCs w:val="24"/>
              </w:rPr>
              <w:t xml:space="preserve">Проводится для того, чтобы выяснить достоинства и недостатки программы, скорректировать ход программы для повышения ее эффективности. </w:t>
            </w:r>
          </w:p>
        </w:tc>
      </w:tr>
      <w:tr w:rsidR="00745EF5" w:rsidRPr="0083721D" w14:paraId="445CB9A9" w14:textId="77777777" w:rsidTr="00E514A6">
        <w:tc>
          <w:tcPr>
            <w:tcW w:w="2518" w:type="dxa"/>
            <w:vAlign w:val="center"/>
          </w:tcPr>
          <w:p w14:paraId="734B2A98" w14:textId="77777777" w:rsidR="00745EF5" w:rsidRPr="0083721D" w:rsidRDefault="00745EF5" w:rsidP="00E514A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3721D">
              <w:rPr>
                <w:rFonts w:ascii="Times New Roman" w:hAnsi="Times New Roman" w:cs="Times New Roman"/>
                <w:sz w:val="24"/>
                <w:szCs w:val="24"/>
              </w:rPr>
              <w:t>По завершении программы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83721D">
              <w:rPr>
                <w:rFonts w:ascii="Times New Roman" w:hAnsi="Times New Roman" w:cs="Times New Roman"/>
                <w:sz w:val="24"/>
                <w:szCs w:val="24"/>
              </w:rPr>
              <w:t>(</w:t>
            </w:r>
            <w:r w:rsidRPr="0083721D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ex</w:t>
            </w:r>
            <w:r w:rsidRPr="0083721D">
              <w:rPr>
                <w:rFonts w:ascii="Times New Roman" w:hAnsi="Times New Roman" w:cs="Times New Roman"/>
                <w:sz w:val="24"/>
                <w:szCs w:val="24"/>
              </w:rPr>
              <w:t>-</w:t>
            </w:r>
            <w:r w:rsidRPr="0083721D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post</w:t>
            </w:r>
            <w:r w:rsidRPr="0083721D">
              <w:rPr>
                <w:rFonts w:ascii="Times New Roman" w:hAnsi="Times New Roman" w:cs="Times New Roman"/>
                <w:sz w:val="24"/>
                <w:szCs w:val="24"/>
              </w:rPr>
              <w:t>)</w:t>
            </w:r>
          </w:p>
          <w:p w14:paraId="25ADFD36" w14:textId="77777777" w:rsidR="00745EF5" w:rsidRPr="0083721D" w:rsidRDefault="00745EF5" w:rsidP="00E514A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59" w:type="dxa"/>
            <w:vAlign w:val="center"/>
          </w:tcPr>
          <w:p w14:paraId="1ED7BAFD" w14:textId="77777777" w:rsidR="00745EF5" w:rsidRPr="0083721D" w:rsidRDefault="00745EF5" w:rsidP="00E514A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3721D">
              <w:rPr>
                <w:rFonts w:ascii="Times New Roman" w:hAnsi="Times New Roman" w:cs="Times New Roman"/>
                <w:sz w:val="24"/>
                <w:szCs w:val="24"/>
              </w:rPr>
              <w:t>Итоговая оценка</w:t>
            </w:r>
          </w:p>
        </w:tc>
        <w:tc>
          <w:tcPr>
            <w:tcW w:w="5477" w:type="dxa"/>
          </w:tcPr>
          <w:p w14:paraId="552D427E" w14:textId="77777777" w:rsidR="00745EF5" w:rsidRPr="0083721D" w:rsidRDefault="00745EF5" w:rsidP="00E514A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3721D">
              <w:rPr>
                <w:rFonts w:ascii="Times New Roman" w:hAnsi="Times New Roman" w:cs="Times New Roman"/>
                <w:sz w:val="24"/>
                <w:szCs w:val="24"/>
              </w:rPr>
              <w:t xml:space="preserve">Проводится оценка того, в какой мере достигнута цель программы и ее целевые показатели; формулирование рекомендаций для усовершенствования следующих программ и проектов. </w:t>
            </w:r>
          </w:p>
        </w:tc>
      </w:tr>
    </w:tbl>
    <w:p w14:paraId="344B52B9" w14:textId="77777777" w:rsidR="00745EF5" w:rsidRDefault="00745EF5" w:rsidP="008F554A">
      <w:pPr>
        <w:spacing w:after="0" w:line="360" w:lineRule="auto"/>
        <w:ind w:firstLine="709"/>
        <w:rPr>
          <w:rFonts w:ascii="Times New Roman" w:hAnsi="Times New Roman" w:cs="Times New Roman"/>
          <w:bCs/>
          <w:sz w:val="28"/>
          <w:szCs w:val="28"/>
        </w:rPr>
      </w:pPr>
    </w:p>
    <w:p w14:paraId="48B1643D" w14:textId="2B314E0E" w:rsidR="00F66EA2" w:rsidRPr="00F004FC" w:rsidRDefault="009A1EE5" w:rsidP="008F554A">
      <w:pPr>
        <w:spacing w:after="0" w:line="360" w:lineRule="auto"/>
        <w:ind w:firstLine="709"/>
        <w:rPr>
          <w:rFonts w:ascii="Times New Roman" w:hAnsi="Times New Roman" w:cs="Times New Roman"/>
          <w:bCs/>
          <w:sz w:val="28"/>
          <w:szCs w:val="28"/>
        </w:rPr>
      </w:pPr>
      <w:r>
        <w:rPr>
          <w:rFonts w:ascii="Times New Roman" w:hAnsi="Times New Roman" w:cs="Times New Roman"/>
          <w:bCs/>
          <w:sz w:val="28"/>
          <w:szCs w:val="28"/>
        </w:rPr>
        <w:t>М</w:t>
      </w:r>
      <w:r w:rsidR="00A93817" w:rsidRPr="00F004FC">
        <w:rPr>
          <w:rFonts w:ascii="Times New Roman" w:hAnsi="Times New Roman" w:cs="Times New Roman"/>
          <w:bCs/>
          <w:sz w:val="28"/>
          <w:szCs w:val="28"/>
        </w:rPr>
        <w:t xml:space="preserve">етодика оценки эффективности государственных программ поддержки некоммерческих организаций в Приморском крае </w:t>
      </w:r>
      <w:r>
        <w:rPr>
          <w:rFonts w:ascii="Times New Roman" w:hAnsi="Times New Roman" w:cs="Times New Roman"/>
          <w:bCs/>
          <w:sz w:val="28"/>
          <w:szCs w:val="28"/>
        </w:rPr>
        <w:t xml:space="preserve">должна </w:t>
      </w:r>
      <w:r w:rsidR="00A93817" w:rsidRPr="00F004FC">
        <w:rPr>
          <w:rFonts w:ascii="Times New Roman" w:hAnsi="Times New Roman" w:cs="Times New Roman"/>
          <w:bCs/>
          <w:sz w:val="28"/>
          <w:szCs w:val="28"/>
        </w:rPr>
        <w:t>состоит из трех разделов:</w:t>
      </w:r>
    </w:p>
    <w:p w14:paraId="585F5A9D" w14:textId="77777777" w:rsidR="003311FB" w:rsidRPr="00F004FC" w:rsidRDefault="00A93817" w:rsidP="00A93817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F004FC">
        <w:rPr>
          <w:rFonts w:ascii="Times New Roman" w:hAnsi="Times New Roman" w:cs="Times New Roman"/>
          <w:bCs/>
          <w:sz w:val="28"/>
          <w:szCs w:val="28"/>
          <w:lang w:val="en-US"/>
        </w:rPr>
        <w:t>I</w:t>
      </w:r>
      <w:r w:rsidRPr="00F004FC">
        <w:rPr>
          <w:rFonts w:ascii="Times New Roman" w:hAnsi="Times New Roman" w:cs="Times New Roman"/>
          <w:bCs/>
          <w:sz w:val="28"/>
          <w:szCs w:val="28"/>
        </w:rPr>
        <w:t xml:space="preserve"> раздел методики </w:t>
      </w:r>
      <w:r w:rsidRPr="00F004FC">
        <w:rPr>
          <w:rFonts w:ascii="Times New Roman" w:hAnsi="Times New Roman" w:cs="Times New Roman"/>
          <w:sz w:val="28"/>
          <w:szCs w:val="28"/>
        </w:rPr>
        <w:t xml:space="preserve">оценивает программу на стадии разработки и принятия программы – оценка структурных элементов текстовой части программы на предмет того, насколько четко и ясно они сформулированы, логически связаны между собой. </w:t>
      </w:r>
      <w:r w:rsidR="003311FB" w:rsidRPr="00F004FC">
        <w:rPr>
          <w:rFonts w:ascii="Times New Roman" w:hAnsi="Times New Roman" w:cs="Times New Roman"/>
          <w:sz w:val="28"/>
          <w:szCs w:val="28"/>
        </w:rPr>
        <w:t>Основными оцениваемыми элементами являются: цель, задачи, мероприятия программы, целевые показатели, распределение средств поддержки, открытость и прозрачность программы.</w:t>
      </w:r>
    </w:p>
    <w:p w14:paraId="5D242CCC" w14:textId="77777777" w:rsidR="003311FB" w:rsidRPr="00F004FC" w:rsidRDefault="00A93817" w:rsidP="00A93817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F004FC">
        <w:rPr>
          <w:rFonts w:ascii="Times New Roman" w:hAnsi="Times New Roman" w:cs="Times New Roman"/>
          <w:bCs/>
          <w:sz w:val="28"/>
          <w:szCs w:val="28"/>
          <w:lang w:val="en-US"/>
        </w:rPr>
        <w:t>II</w:t>
      </w:r>
      <w:r w:rsidRPr="00F004FC">
        <w:rPr>
          <w:rFonts w:ascii="Times New Roman" w:hAnsi="Times New Roman" w:cs="Times New Roman"/>
          <w:bCs/>
          <w:sz w:val="28"/>
          <w:szCs w:val="28"/>
        </w:rPr>
        <w:t xml:space="preserve"> раздел методики</w:t>
      </w:r>
      <w:r w:rsidRPr="00F004FC">
        <w:rPr>
          <w:rFonts w:ascii="Times New Roman" w:hAnsi="Times New Roman" w:cs="Times New Roman"/>
          <w:sz w:val="28"/>
          <w:szCs w:val="28"/>
        </w:rPr>
        <w:t xml:space="preserve"> – оценка программы на стадии реализации. Критерии, содержащиеся в этом разделе, </w:t>
      </w:r>
      <w:r w:rsidRPr="00F004FC">
        <w:rPr>
          <w:rFonts w:ascii="Times New Roman" w:hAnsi="Times New Roman" w:cs="Times New Roman"/>
          <w:iCs/>
          <w:sz w:val="28"/>
          <w:szCs w:val="28"/>
        </w:rPr>
        <w:t>универсальны для оценки всех форм государственной поддержки</w:t>
      </w:r>
      <w:r w:rsidRPr="00F004FC">
        <w:rPr>
          <w:rFonts w:ascii="Times New Roman" w:hAnsi="Times New Roman" w:cs="Times New Roman"/>
          <w:sz w:val="28"/>
          <w:szCs w:val="28"/>
        </w:rPr>
        <w:t xml:space="preserve">: для государственных программ и для механизмов поддержки некоммерческих организаций, не являющихся государственными программами, например, для «президентских грантов». </w:t>
      </w:r>
      <w:r w:rsidR="003311FB" w:rsidRPr="00F004FC">
        <w:rPr>
          <w:rFonts w:ascii="Times New Roman" w:hAnsi="Times New Roman" w:cs="Times New Roman"/>
          <w:sz w:val="28"/>
          <w:szCs w:val="28"/>
        </w:rPr>
        <w:t xml:space="preserve">В рамках данного этапа производится оценка процедур предоставления субсидий, как на конкурсной основе, так и адресной, оценивается уровень открытости и прозрачности поддержки некоммерческих организаций и процедуры распределения средств </w:t>
      </w:r>
    </w:p>
    <w:p w14:paraId="4FD7804D" w14:textId="77777777" w:rsidR="003311FB" w:rsidRPr="00F004FC" w:rsidRDefault="00A93817" w:rsidP="00A93817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F004FC">
        <w:rPr>
          <w:rFonts w:ascii="Times New Roman" w:hAnsi="Times New Roman" w:cs="Times New Roman"/>
          <w:bCs/>
          <w:sz w:val="28"/>
          <w:szCs w:val="28"/>
          <w:lang w:val="en-US"/>
        </w:rPr>
        <w:t>III</w:t>
      </w:r>
      <w:r w:rsidRPr="00F004FC">
        <w:rPr>
          <w:rFonts w:ascii="Times New Roman" w:hAnsi="Times New Roman" w:cs="Times New Roman"/>
          <w:bCs/>
          <w:sz w:val="28"/>
          <w:szCs w:val="28"/>
        </w:rPr>
        <w:t xml:space="preserve"> раздел методики</w:t>
      </w:r>
      <w:r w:rsidRPr="00F004FC">
        <w:rPr>
          <w:rFonts w:ascii="Times New Roman" w:hAnsi="Times New Roman" w:cs="Times New Roman"/>
          <w:sz w:val="28"/>
          <w:szCs w:val="28"/>
        </w:rPr>
        <w:t xml:space="preserve"> – оценка результативности программы. </w:t>
      </w:r>
      <w:r w:rsidR="003311FB" w:rsidRPr="00F004FC">
        <w:rPr>
          <w:rFonts w:ascii="Times New Roman" w:hAnsi="Times New Roman" w:cs="Times New Roman"/>
          <w:sz w:val="28"/>
          <w:szCs w:val="28"/>
        </w:rPr>
        <w:t>В рамках данного раздела оценивается процедура отчетности: наличие отчетов, открытость и доступность отчетности, общественные результаты реализации полу</w:t>
      </w:r>
      <w:r w:rsidR="003311FB" w:rsidRPr="00F004FC">
        <w:rPr>
          <w:rFonts w:ascii="Times New Roman" w:hAnsi="Times New Roman" w:cs="Times New Roman"/>
          <w:sz w:val="28"/>
          <w:szCs w:val="28"/>
        </w:rPr>
        <w:lastRenderedPageBreak/>
        <w:t xml:space="preserve">ченной субсидии или гранта, направление докладов о реализации программы поддержки некоммерческих организаций в вышестоящие органы. </w:t>
      </w:r>
    </w:p>
    <w:p w14:paraId="1961DCEC" w14:textId="77777777" w:rsidR="003311FB" w:rsidRPr="00F004FC" w:rsidRDefault="00A93817" w:rsidP="00A93817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F004FC">
        <w:rPr>
          <w:rFonts w:ascii="Times New Roman" w:hAnsi="Times New Roman" w:cs="Times New Roman"/>
          <w:iCs/>
          <w:sz w:val="28"/>
          <w:szCs w:val="28"/>
        </w:rPr>
        <w:t>Первый раздел методики применим для всех форм государственной поддержки некоммерческих организаций, являющихся государственными программами</w:t>
      </w:r>
      <w:r w:rsidRPr="00F004FC">
        <w:rPr>
          <w:rFonts w:ascii="Times New Roman" w:hAnsi="Times New Roman" w:cs="Times New Roman"/>
          <w:sz w:val="28"/>
          <w:szCs w:val="28"/>
        </w:rPr>
        <w:t xml:space="preserve"> федерального, регионального и муниципального уровней. </w:t>
      </w:r>
      <w:r w:rsidRPr="00F004FC">
        <w:rPr>
          <w:rFonts w:ascii="Times New Roman" w:hAnsi="Times New Roman" w:cs="Times New Roman"/>
          <w:iCs/>
          <w:sz w:val="28"/>
          <w:szCs w:val="28"/>
        </w:rPr>
        <w:t>Второй раздел универсален для оценки всех форм государственной поддержки</w:t>
      </w:r>
      <w:r w:rsidRPr="00F004FC">
        <w:rPr>
          <w:rFonts w:ascii="Times New Roman" w:hAnsi="Times New Roman" w:cs="Times New Roman"/>
          <w:sz w:val="28"/>
          <w:szCs w:val="28"/>
        </w:rPr>
        <w:t xml:space="preserve">. </w:t>
      </w:r>
      <w:r w:rsidRPr="00F004FC">
        <w:rPr>
          <w:rFonts w:ascii="Times New Roman" w:hAnsi="Times New Roman" w:cs="Times New Roman"/>
          <w:iCs/>
          <w:sz w:val="28"/>
          <w:szCs w:val="28"/>
        </w:rPr>
        <w:t>Третий раздел п</w:t>
      </w:r>
      <w:r w:rsidR="003311FB" w:rsidRPr="00F004FC">
        <w:rPr>
          <w:rFonts w:ascii="Times New Roman" w:hAnsi="Times New Roman" w:cs="Times New Roman"/>
          <w:iCs/>
          <w:sz w:val="28"/>
          <w:szCs w:val="28"/>
        </w:rPr>
        <w:t>рименим для всех форм государственной поддержки некоммерческих организаций, предусматривающих процедуру отчетности</w:t>
      </w:r>
      <w:r w:rsidR="003311FB" w:rsidRPr="00F004FC">
        <w:rPr>
          <w:rFonts w:ascii="Times New Roman" w:hAnsi="Times New Roman" w:cs="Times New Roman"/>
          <w:sz w:val="28"/>
          <w:szCs w:val="28"/>
        </w:rPr>
        <w:t xml:space="preserve"> </w:t>
      </w:r>
    </w:p>
    <w:p w14:paraId="5A650022" w14:textId="77777777" w:rsidR="003022A3" w:rsidRPr="00F004FC" w:rsidRDefault="003022A3" w:rsidP="003022A3">
      <w:pPr>
        <w:spacing w:after="0" w:line="360" w:lineRule="auto"/>
        <w:ind w:firstLine="709"/>
        <w:rPr>
          <w:rFonts w:ascii="Times New Roman" w:hAnsi="Times New Roman" w:cs="Times New Roman"/>
          <w:bCs/>
          <w:sz w:val="28"/>
          <w:szCs w:val="28"/>
        </w:rPr>
      </w:pPr>
      <w:r w:rsidRPr="00F004FC">
        <w:rPr>
          <w:rFonts w:ascii="Times New Roman" w:hAnsi="Times New Roman" w:cs="Times New Roman"/>
          <w:bCs/>
          <w:sz w:val="28"/>
          <w:szCs w:val="28"/>
        </w:rPr>
        <w:t>Критерии оценки эффективности государственных программ поддержки некоммерческих организаций представлены в таблице 3.2.</w:t>
      </w:r>
    </w:p>
    <w:p w14:paraId="6FC2ED3E" w14:textId="77777777" w:rsidR="006E32E5" w:rsidRPr="00F004FC" w:rsidRDefault="006E32E5" w:rsidP="006E32E5">
      <w:pPr>
        <w:spacing w:after="0" w:line="360" w:lineRule="auto"/>
        <w:ind w:firstLine="709"/>
        <w:jc w:val="both"/>
        <w:rPr>
          <w:rFonts w:ascii="Times New Roman" w:hAnsi="Times New Roman" w:cs="Times New Roman"/>
          <w:bCs/>
          <w:sz w:val="28"/>
          <w:szCs w:val="28"/>
        </w:rPr>
      </w:pPr>
      <w:r w:rsidRPr="00F004FC">
        <w:rPr>
          <w:rFonts w:ascii="Times New Roman" w:hAnsi="Times New Roman" w:cs="Times New Roman"/>
          <w:bCs/>
          <w:sz w:val="28"/>
          <w:szCs w:val="28"/>
        </w:rPr>
        <w:t>Информационная база для оценки эффективности реализации государственных программ поддержки некоммерческих организаций:</w:t>
      </w:r>
    </w:p>
    <w:p w14:paraId="24145C03" w14:textId="77777777" w:rsidR="006E32E5" w:rsidRPr="00F004FC" w:rsidRDefault="006E32E5" w:rsidP="006E32E5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F004FC">
        <w:rPr>
          <w:rFonts w:ascii="Times New Roman" w:hAnsi="Times New Roman" w:cs="Times New Roman"/>
          <w:sz w:val="28"/>
          <w:szCs w:val="28"/>
        </w:rPr>
        <w:t xml:space="preserve"> – тексты государственных программ;</w:t>
      </w:r>
    </w:p>
    <w:p w14:paraId="3C1A9590" w14:textId="77777777" w:rsidR="006E32E5" w:rsidRPr="00F004FC" w:rsidRDefault="006E32E5" w:rsidP="006E32E5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F004FC">
        <w:rPr>
          <w:rFonts w:ascii="Times New Roman" w:hAnsi="Times New Roman" w:cs="Times New Roman"/>
          <w:sz w:val="28"/>
          <w:szCs w:val="28"/>
        </w:rPr>
        <w:t>– сопутствующие нормативно-правовые акты (например, порядки конкурсного отбора);</w:t>
      </w:r>
    </w:p>
    <w:p w14:paraId="62E8912C" w14:textId="77777777" w:rsidR="006E32E5" w:rsidRPr="00F004FC" w:rsidRDefault="006E32E5" w:rsidP="006E32E5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F004FC">
        <w:rPr>
          <w:rFonts w:ascii="Times New Roman" w:hAnsi="Times New Roman" w:cs="Times New Roman"/>
          <w:sz w:val="28"/>
          <w:szCs w:val="28"/>
        </w:rPr>
        <w:t>– отчеты о реализации программ, размещенные в открытом доступе в сети Интернет;</w:t>
      </w:r>
    </w:p>
    <w:p w14:paraId="0F16395A" w14:textId="77777777" w:rsidR="006E32E5" w:rsidRPr="00F004FC" w:rsidRDefault="006E32E5" w:rsidP="006E32E5">
      <w:pPr>
        <w:spacing w:after="0" w:line="360" w:lineRule="auto"/>
        <w:ind w:left="720"/>
        <w:jc w:val="both"/>
        <w:rPr>
          <w:rFonts w:ascii="Times New Roman" w:hAnsi="Times New Roman" w:cs="Times New Roman"/>
          <w:sz w:val="28"/>
          <w:szCs w:val="28"/>
        </w:rPr>
      </w:pPr>
      <w:r w:rsidRPr="00F004FC">
        <w:rPr>
          <w:rFonts w:ascii="Times New Roman" w:hAnsi="Times New Roman" w:cs="Times New Roman"/>
          <w:sz w:val="28"/>
          <w:szCs w:val="28"/>
        </w:rPr>
        <w:t>– результаты опросов сторон, задействованных в реализации программы.</w:t>
      </w:r>
    </w:p>
    <w:p w14:paraId="62A2E88B" w14:textId="77777777" w:rsidR="006E32E5" w:rsidRDefault="006E32E5" w:rsidP="003022A3">
      <w:pPr>
        <w:suppressAutoHyphens/>
        <w:spacing w:after="0" w:line="240" w:lineRule="auto"/>
        <w:ind w:left="1701" w:hanging="1701"/>
        <w:jc w:val="both"/>
        <w:rPr>
          <w:rFonts w:ascii="Times New Roman" w:hAnsi="Times New Roman" w:cs="Times New Roman"/>
          <w:bCs/>
          <w:sz w:val="24"/>
          <w:szCs w:val="24"/>
        </w:rPr>
      </w:pPr>
    </w:p>
    <w:p w14:paraId="1EBFF4D7" w14:textId="77777777" w:rsidR="003022A3" w:rsidRPr="00BC5654" w:rsidRDefault="003022A3" w:rsidP="00745EF5">
      <w:pPr>
        <w:suppressAutoHyphens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BC5654">
        <w:rPr>
          <w:rFonts w:ascii="Times New Roman" w:hAnsi="Times New Roman" w:cs="Times New Roman"/>
          <w:bCs/>
          <w:sz w:val="28"/>
          <w:szCs w:val="28"/>
        </w:rPr>
        <w:t>Таблица 3.2 – Критерии оценки эффективности государственных программ поддержки некоммерческих организаций</w:t>
      </w:r>
    </w:p>
    <w:tbl>
      <w:tblPr>
        <w:tblStyle w:val="a7"/>
        <w:tblW w:w="0" w:type="auto"/>
        <w:tblLook w:val="04A0" w:firstRow="1" w:lastRow="0" w:firstColumn="1" w:lastColumn="0" w:noHBand="0" w:noVBand="1"/>
      </w:tblPr>
      <w:tblGrid>
        <w:gridCol w:w="2802"/>
        <w:gridCol w:w="7052"/>
      </w:tblGrid>
      <w:tr w:rsidR="003311FB" w14:paraId="374BF73A" w14:textId="77777777" w:rsidTr="00745EF5">
        <w:tc>
          <w:tcPr>
            <w:tcW w:w="2802" w:type="dxa"/>
            <w:tcBorders>
              <w:bottom w:val="single" w:sz="4" w:space="0" w:color="auto"/>
            </w:tcBorders>
            <w:vAlign w:val="center"/>
          </w:tcPr>
          <w:p w14:paraId="45209580" w14:textId="77777777" w:rsidR="003311FB" w:rsidRDefault="003311FB" w:rsidP="0071144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Этапы оценки эффективности программы</w:t>
            </w:r>
          </w:p>
        </w:tc>
        <w:tc>
          <w:tcPr>
            <w:tcW w:w="7052" w:type="dxa"/>
            <w:tcBorders>
              <w:bottom w:val="single" w:sz="4" w:space="0" w:color="auto"/>
            </w:tcBorders>
            <w:vAlign w:val="center"/>
          </w:tcPr>
          <w:p w14:paraId="0E142E96" w14:textId="77777777" w:rsidR="003311FB" w:rsidRDefault="003311FB" w:rsidP="0071144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Критерии оценки</w:t>
            </w:r>
          </w:p>
        </w:tc>
      </w:tr>
      <w:tr w:rsidR="003311FB" w14:paraId="2D4771C1" w14:textId="77777777" w:rsidTr="00745EF5">
        <w:tc>
          <w:tcPr>
            <w:tcW w:w="2802" w:type="dxa"/>
            <w:tcBorders>
              <w:bottom w:val="single" w:sz="4" w:space="0" w:color="auto"/>
            </w:tcBorders>
            <w:vAlign w:val="center"/>
          </w:tcPr>
          <w:p w14:paraId="78583187" w14:textId="77777777" w:rsidR="003311FB" w:rsidRDefault="003311FB" w:rsidP="003311FB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Оценка дизайна программы</w:t>
            </w:r>
          </w:p>
        </w:tc>
        <w:tc>
          <w:tcPr>
            <w:tcW w:w="7052" w:type="dxa"/>
            <w:tcBorders>
              <w:bottom w:val="single" w:sz="4" w:space="0" w:color="auto"/>
            </w:tcBorders>
            <w:vAlign w:val="center"/>
          </w:tcPr>
          <w:p w14:paraId="6A70F07E" w14:textId="77777777" w:rsidR="003311FB" w:rsidRDefault="00C85708" w:rsidP="003311FB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  </w:t>
            </w:r>
            <w:r w:rsidR="003311FB">
              <w:rPr>
                <w:rFonts w:ascii="Times New Roman" w:hAnsi="Times New Roman" w:cs="Times New Roman"/>
                <w:sz w:val="24"/>
                <w:szCs w:val="24"/>
              </w:rPr>
              <w:t>1 Цель</w:t>
            </w:r>
            <w:r w:rsidR="002F7A06">
              <w:rPr>
                <w:rFonts w:ascii="Times New Roman" w:hAnsi="Times New Roman" w:cs="Times New Roman"/>
                <w:sz w:val="24"/>
                <w:szCs w:val="24"/>
              </w:rPr>
              <w:t>, задачи, мероприятия программы:</w:t>
            </w:r>
          </w:p>
          <w:p w14:paraId="09C6F3B5" w14:textId="77777777" w:rsidR="002F7A06" w:rsidRPr="00FE5FE1" w:rsidRDefault="002F7A06" w:rsidP="003311FB">
            <w:pPr>
              <w:jc w:val="both"/>
              <w:rPr>
                <w:rFonts w:ascii="Times New Roman" w:eastAsia="Times New Roman" w:hAnsi="Times New Roman" w:cs="Times New Roman"/>
                <w:bCs/>
                <w:color w:val="000000" w:themeColor="text1"/>
                <w:kern w:val="24"/>
                <w:sz w:val="24"/>
                <w:szCs w:val="24"/>
              </w:rPr>
            </w:pPr>
            <w:r w:rsidRPr="00FE5FE1">
              <w:rPr>
                <w:rFonts w:ascii="Times New Roman" w:eastAsia="Times New Roman" w:hAnsi="Times New Roman" w:cs="Times New Roman"/>
                <w:bCs/>
                <w:color w:val="000000" w:themeColor="text1"/>
                <w:kern w:val="24"/>
                <w:sz w:val="24"/>
                <w:szCs w:val="24"/>
              </w:rPr>
              <w:t>– л</w:t>
            </w:r>
            <w:r w:rsidRPr="002F7A06">
              <w:rPr>
                <w:rFonts w:ascii="Times New Roman" w:eastAsia="Times New Roman" w:hAnsi="Times New Roman" w:cs="Times New Roman"/>
                <w:bCs/>
                <w:color w:val="000000" w:themeColor="text1"/>
                <w:kern w:val="24"/>
                <w:sz w:val="24"/>
                <w:szCs w:val="24"/>
              </w:rPr>
              <w:t>огичность и четкость формулировки цели программы</w:t>
            </w:r>
            <w:r w:rsidRPr="00FE5FE1">
              <w:rPr>
                <w:rFonts w:ascii="Times New Roman" w:eastAsia="Times New Roman" w:hAnsi="Times New Roman" w:cs="Times New Roman"/>
                <w:bCs/>
                <w:color w:val="000000" w:themeColor="text1"/>
                <w:kern w:val="24"/>
                <w:sz w:val="24"/>
                <w:szCs w:val="24"/>
              </w:rPr>
              <w:t>;</w:t>
            </w:r>
          </w:p>
          <w:p w14:paraId="308029BE" w14:textId="77777777" w:rsidR="002F7A06" w:rsidRPr="00FE5FE1" w:rsidRDefault="002F7A06" w:rsidP="003311FB">
            <w:pPr>
              <w:jc w:val="both"/>
              <w:rPr>
                <w:rFonts w:ascii="Times New Roman" w:eastAsia="Times New Roman" w:hAnsi="Times New Roman" w:cs="Times New Roman"/>
                <w:bCs/>
                <w:color w:val="000000" w:themeColor="text1"/>
                <w:kern w:val="24"/>
                <w:sz w:val="24"/>
                <w:szCs w:val="24"/>
              </w:rPr>
            </w:pPr>
            <w:r w:rsidRPr="00FE5FE1">
              <w:rPr>
                <w:rFonts w:ascii="Times New Roman" w:eastAsia="Times New Roman" w:hAnsi="Times New Roman" w:cs="Times New Roman"/>
                <w:bCs/>
                <w:color w:val="000000" w:themeColor="text1"/>
                <w:kern w:val="24"/>
                <w:sz w:val="24"/>
                <w:szCs w:val="24"/>
              </w:rPr>
              <w:t>– с</w:t>
            </w:r>
            <w:r w:rsidRPr="002F7A06">
              <w:rPr>
                <w:rFonts w:ascii="Times New Roman" w:eastAsia="Times New Roman" w:hAnsi="Times New Roman" w:cs="Times New Roman"/>
                <w:bCs/>
                <w:color w:val="000000" w:themeColor="text1"/>
                <w:kern w:val="24"/>
                <w:sz w:val="24"/>
                <w:szCs w:val="24"/>
              </w:rPr>
              <w:t>тепень соответствия цели программы государственным приоритетам в социальной</w:t>
            </w:r>
            <w:r w:rsidRPr="00FE5FE1">
              <w:rPr>
                <w:rFonts w:ascii="Times New Roman" w:eastAsia="Times New Roman" w:hAnsi="Times New Roman" w:cs="Times New Roman"/>
                <w:bCs/>
                <w:color w:val="000000" w:themeColor="text1"/>
                <w:kern w:val="24"/>
                <w:sz w:val="24"/>
                <w:szCs w:val="24"/>
              </w:rPr>
              <w:t xml:space="preserve"> сфере;</w:t>
            </w:r>
          </w:p>
          <w:p w14:paraId="3FCE2056" w14:textId="77777777" w:rsidR="002F7A06" w:rsidRPr="00FE5FE1" w:rsidRDefault="002F7A06" w:rsidP="003311FB">
            <w:pPr>
              <w:jc w:val="both"/>
              <w:rPr>
                <w:rFonts w:ascii="Times New Roman" w:eastAsia="Times New Roman" w:hAnsi="Times New Roman" w:cs="Times New Roman"/>
                <w:bCs/>
                <w:color w:val="000000" w:themeColor="text1"/>
                <w:kern w:val="24"/>
                <w:sz w:val="24"/>
                <w:szCs w:val="24"/>
              </w:rPr>
            </w:pPr>
            <w:r w:rsidRPr="00FE5FE1">
              <w:rPr>
                <w:rFonts w:ascii="Times New Roman" w:eastAsia="Times New Roman" w:hAnsi="Times New Roman" w:cs="Times New Roman"/>
                <w:bCs/>
                <w:color w:val="000000" w:themeColor="text1"/>
                <w:kern w:val="24"/>
                <w:sz w:val="24"/>
                <w:szCs w:val="24"/>
              </w:rPr>
              <w:t>– о</w:t>
            </w:r>
            <w:r w:rsidRPr="002F7A06">
              <w:rPr>
                <w:rFonts w:ascii="Times New Roman" w:eastAsia="Times New Roman" w:hAnsi="Times New Roman" w:cs="Times New Roman"/>
                <w:bCs/>
                <w:color w:val="000000" w:themeColor="text1"/>
                <w:kern w:val="24"/>
                <w:sz w:val="24"/>
                <w:szCs w:val="24"/>
              </w:rPr>
              <w:t>боснованность цели программы</w:t>
            </w:r>
            <w:r w:rsidRPr="00FE5FE1">
              <w:rPr>
                <w:rFonts w:ascii="Times New Roman" w:eastAsia="Times New Roman" w:hAnsi="Times New Roman" w:cs="Times New Roman"/>
                <w:bCs/>
                <w:color w:val="000000" w:themeColor="text1"/>
                <w:kern w:val="24"/>
                <w:sz w:val="24"/>
                <w:szCs w:val="24"/>
              </w:rPr>
              <w:t>;</w:t>
            </w:r>
          </w:p>
          <w:p w14:paraId="61BB5390" w14:textId="77777777" w:rsidR="002F7A06" w:rsidRPr="00FE5FE1" w:rsidRDefault="002F7A06" w:rsidP="003311FB">
            <w:pPr>
              <w:jc w:val="both"/>
              <w:rPr>
                <w:rFonts w:ascii="Times New Roman" w:eastAsia="Times New Roman" w:hAnsi="Times New Roman" w:cs="Times New Roman"/>
                <w:bCs/>
                <w:color w:val="000000" w:themeColor="text1"/>
                <w:kern w:val="24"/>
                <w:sz w:val="24"/>
                <w:szCs w:val="24"/>
              </w:rPr>
            </w:pPr>
            <w:r w:rsidRPr="00FE5FE1">
              <w:rPr>
                <w:rFonts w:ascii="Times New Roman" w:eastAsia="Times New Roman" w:hAnsi="Times New Roman" w:cs="Times New Roman"/>
                <w:bCs/>
                <w:color w:val="FFFFFF"/>
                <w:kern w:val="24"/>
                <w:sz w:val="24"/>
                <w:szCs w:val="24"/>
              </w:rPr>
              <w:t xml:space="preserve"> </w:t>
            </w:r>
            <w:r w:rsidRPr="00FE5FE1">
              <w:rPr>
                <w:rFonts w:ascii="Times New Roman" w:eastAsia="Times New Roman" w:hAnsi="Times New Roman" w:cs="Times New Roman"/>
                <w:bCs/>
                <w:color w:val="000000" w:themeColor="text1"/>
                <w:kern w:val="24"/>
                <w:sz w:val="24"/>
                <w:szCs w:val="24"/>
              </w:rPr>
              <w:t>– ло</w:t>
            </w:r>
            <w:r w:rsidRPr="002F7A06">
              <w:rPr>
                <w:rFonts w:ascii="Times New Roman" w:eastAsia="Times New Roman" w:hAnsi="Times New Roman" w:cs="Times New Roman"/>
                <w:bCs/>
                <w:color w:val="000000" w:themeColor="text1"/>
                <w:kern w:val="24"/>
                <w:sz w:val="24"/>
                <w:szCs w:val="24"/>
              </w:rPr>
              <w:t>гичность и четкость формулировок задач программы</w:t>
            </w:r>
            <w:r w:rsidRPr="00FE5FE1">
              <w:rPr>
                <w:rFonts w:ascii="Times New Roman" w:eastAsia="Times New Roman" w:hAnsi="Times New Roman" w:cs="Times New Roman"/>
                <w:bCs/>
                <w:color w:val="000000" w:themeColor="text1"/>
                <w:kern w:val="24"/>
                <w:sz w:val="24"/>
                <w:szCs w:val="24"/>
              </w:rPr>
              <w:t>;</w:t>
            </w:r>
          </w:p>
          <w:p w14:paraId="6A81B0B9" w14:textId="77777777" w:rsidR="002F7A06" w:rsidRPr="00FE5FE1" w:rsidRDefault="002F7A06" w:rsidP="003311FB">
            <w:pPr>
              <w:jc w:val="both"/>
              <w:rPr>
                <w:rFonts w:ascii="Times New Roman" w:eastAsia="Times New Roman" w:hAnsi="Times New Roman" w:cs="Times New Roman"/>
                <w:bCs/>
                <w:color w:val="000000" w:themeColor="text1"/>
                <w:kern w:val="24"/>
                <w:sz w:val="24"/>
                <w:szCs w:val="24"/>
              </w:rPr>
            </w:pPr>
            <w:r w:rsidRPr="00FE5FE1">
              <w:rPr>
                <w:rFonts w:ascii="Times New Roman" w:eastAsia="Times New Roman" w:hAnsi="Times New Roman" w:cs="Times New Roman"/>
                <w:bCs/>
                <w:color w:val="000000" w:themeColor="text1"/>
                <w:kern w:val="24"/>
                <w:sz w:val="24"/>
                <w:szCs w:val="24"/>
              </w:rPr>
              <w:t>– с</w:t>
            </w:r>
            <w:r w:rsidRPr="002F7A06">
              <w:rPr>
                <w:rFonts w:ascii="Times New Roman" w:eastAsia="Times New Roman" w:hAnsi="Times New Roman" w:cs="Times New Roman"/>
                <w:bCs/>
                <w:color w:val="000000" w:themeColor="text1"/>
                <w:kern w:val="24"/>
                <w:sz w:val="24"/>
                <w:szCs w:val="24"/>
              </w:rPr>
              <w:t>тепень соответствия задач программы ее цели</w:t>
            </w:r>
            <w:r w:rsidRPr="00FE5FE1">
              <w:rPr>
                <w:rFonts w:ascii="Times New Roman" w:eastAsia="Times New Roman" w:hAnsi="Times New Roman" w:cs="Times New Roman"/>
                <w:bCs/>
                <w:color w:val="000000" w:themeColor="text1"/>
                <w:kern w:val="24"/>
                <w:sz w:val="24"/>
                <w:szCs w:val="24"/>
              </w:rPr>
              <w:t>;</w:t>
            </w:r>
          </w:p>
          <w:p w14:paraId="0C659B40" w14:textId="77777777" w:rsidR="002F7A06" w:rsidRPr="00FE5FE1" w:rsidRDefault="002F7A06" w:rsidP="003311FB">
            <w:pPr>
              <w:jc w:val="both"/>
              <w:rPr>
                <w:rFonts w:ascii="Times New Roman" w:eastAsia="Times New Roman" w:hAnsi="Times New Roman" w:cs="Times New Roman"/>
                <w:bCs/>
                <w:color w:val="000000" w:themeColor="text1"/>
                <w:kern w:val="24"/>
                <w:sz w:val="24"/>
                <w:szCs w:val="24"/>
              </w:rPr>
            </w:pPr>
            <w:r w:rsidRPr="00FE5FE1">
              <w:rPr>
                <w:rFonts w:ascii="Times New Roman" w:eastAsia="Times New Roman" w:hAnsi="Times New Roman" w:cs="Times New Roman"/>
                <w:bCs/>
                <w:color w:val="000000" w:themeColor="text1"/>
                <w:kern w:val="24"/>
                <w:sz w:val="24"/>
                <w:szCs w:val="24"/>
              </w:rPr>
              <w:t>– о</w:t>
            </w:r>
            <w:r w:rsidRPr="002F7A06">
              <w:rPr>
                <w:rFonts w:ascii="Times New Roman" w:eastAsia="Times New Roman" w:hAnsi="Times New Roman" w:cs="Times New Roman"/>
                <w:bCs/>
                <w:color w:val="000000" w:themeColor="text1"/>
                <w:kern w:val="24"/>
                <w:sz w:val="24"/>
                <w:szCs w:val="24"/>
              </w:rPr>
              <w:t>боснованность реалистичности поставленных</w:t>
            </w:r>
            <w:r w:rsidRPr="00FE5FE1">
              <w:rPr>
                <w:rFonts w:ascii="Times New Roman" w:eastAsia="Times New Roman" w:hAnsi="Times New Roman" w:cs="Times New Roman"/>
                <w:bCs/>
                <w:color w:val="000000" w:themeColor="text1"/>
                <w:kern w:val="24"/>
                <w:sz w:val="24"/>
                <w:szCs w:val="24"/>
              </w:rPr>
              <w:t xml:space="preserve"> задач;</w:t>
            </w:r>
          </w:p>
          <w:p w14:paraId="3101AB43" w14:textId="77777777" w:rsidR="002F7A06" w:rsidRPr="00FE5FE1" w:rsidRDefault="002F7A06" w:rsidP="003311FB">
            <w:pPr>
              <w:jc w:val="both"/>
              <w:rPr>
                <w:rFonts w:ascii="Times New Roman" w:eastAsia="Times New Roman" w:hAnsi="Times New Roman" w:cs="Times New Roman"/>
                <w:bCs/>
                <w:color w:val="000000" w:themeColor="text1"/>
                <w:kern w:val="24"/>
                <w:sz w:val="24"/>
                <w:szCs w:val="24"/>
              </w:rPr>
            </w:pPr>
            <w:r w:rsidRPr="00FE5FE1">
              <w:rPr>
                <w:rFonts w:ascii="Times New Roman" w:eastAsia="Times New Roman" w:hAnsi="Times New Roman" w:cs="Times New Roman"/>
                <w:bCs/>
                <w:color w:val="000000" w:themeColor="text1"/>
                <w:kern w:val="24"/>
                <w:sz w:val="24"/>
                <w:szCs w:val="24"/>
              </w:rPr>
              <w:t>–</w:t>
            </w:r>
            <w:r w:rsidRPr="00FE5FE1">
              <w:rPr>
                <w:rFonts w:ascii="Times New Roman" w:eastAsia="Times New Roman" w:hAnsi="Times New Roman" w:cs="Times New Roman"/>
                <w:bCs/>
                <w:color w:val="FFFFFF"/>
                <w:kern w:val="24"/>
                <w:sz w:val="24"/>
                <w:szCs w:val="24"/>
              </w:rPr>
              <w:t xml:space="preserve"> </w:t>
            </w:r>
            <w:r w:rsidRPr="00FE5FE1">
              <w:rPr>
                <w:rFonts w:ascii="Times New Roman" w:eastAsia="Times New Roman" w:hAnsi="Times New Roman" w:cs="Times New Roman"/>
                <w:bCs/>
                <w:color w:val="000000" w:themeColor="text1"/>
                <w:kern w:val="24"/>
                <w:sz w:val="24"/>
                <w:szCs w:val="24"/>
              </w:rPr>
              <w:t>л</w:t>
            </w:r>
            <w:r w:rsidRPr="002F7A06">
              <w:rPr>
                <w:rFonts w:ascii="Times New Roman" w:eastAsia="Times New Roman" w:hAnsi="Times New Roman" w:cs="Times New Roman"/>
                <w:bCs/>
                <w:color w:val="000000" w:themeColor="text1"/>
                <w:kern w:val="24"/>
                <w:sz w:val="24"/>
                <w:szCs w:val="24"/>
              </w:rPr>
              <w:t>огичность и четкость формулировок мероприятий</w:t>
            </w:r>
            <w:r w:rsidRPr="00FE5FE1">
              <w:rPr>
                <w:rFonts w:ascii="Times New Roman" w:eastAsia="Times New Roman" w:hAnsi="Times New Roman" w:cs="Times New Roman"/>
                <w:bCs/>
                <w:color w:val="000000" w:themeColor="text1"/>
                <w:kern w:val="24"/>
                <w:sz w:val="24"/>
                <w:szCs w:val="24"/>
              </w:rPr>
              <w:t xml:space="preserve"> программы;</w:t>
            </w:r>
          </w:p>
          <w:p w14:paraId="2813E7FB" w14:textId="77777777" w:rsidR="002F7A06" w:rsidRPr="00FE5FE1" w:rsidRDefault="002F7A06" w:rsidP="003311FB">
            <w:pPr>
              <w:jc w:val="both"/>
              <w:rPr>
                <w:rFonts w:ascii="Times New Roman" w:eastAsia="Times New Roman" w:hAnsi="Times New Roman" w:cs="Times New Roman"/>
                <w:bCs/>
                <w:color w:val="000000" w:themeColor="text1"/>
                <w:kern w:val="24"/>
                <w:sz w:val="24"/>
                <w:szCs w:val="24"/>
              </w:rPr>
            </w:pPr>
            <w:r w:rsidRPr="00FE5FE1">
              <w:rPr>
                <w:rFonts w:ascii="Times New Roman" w:eastAsia="Times New Roman" w:hAnsi="Times New Roman" w:cs="Times New Roman"/>
                <w:bCs/>
                <w:color w:val="000000" w:themeColor="text1"/>
                <w:kern w:val="24"/>
                <w:sz w:val="24"/>
                <w:szCs w:val="24"/>
              </w:rPr>
              <w:t>– с</w:t>
            </w:r>
            <w:r w:rsidRPr="002F7A06">
              <w:rPr>
                <w:rFonts w:ascii="Times New Roman" w:eastAsia="Times New Roman" w:hAnsi="Times New Roman" w:cs="Times New Roman"/>
                <w:bCs/>
                <w:color w:val="000000" w:themeColor="text1"/>
                <w:kern w:val="24"/>
                <w:sz w:val="24"/>
                <w:szCs w:val="24"/>
              </w:rPr>
              <w:t>тепень соответствия мероприятий целям и задачам</w:t>
            </w:r>
            <w:r w:rsidRPr="00FE5FE1">
              <w:rPr>
                <w:rFonts w:ascii="Times New Roman" w:eastAsia="Times New Roman" w:hAnsi="Times New Roman" w:cs="Times New Roman"/>
                <w:bCs/>
                <w:color w:val="000000" w:themeColor="text1"/>
                <w:kern w:val="24"/>
                <w:sz w:val="24"/>
                <w:szCs w:val="24"/>
              </w:rPr>
              <w:t xml:space="preserve"> программы</w:t>
            </w:r>
            <w:r w:rsidR="00BA2DA0" w:rsidRPr="00FE5FE1">
              <w:rPr>
                <w:rFonts w:ascii="Times New Roman" w:eastAsia="Times New Roman" w:hAnsi="Times New Roman" w:cs="Times New Roman"/>
                <w:bCs/>
                <w:color w:val="000000" w:themeColor="text1"/>
                <w:kern w:val="24"/>
                <w:sz w:val="24"/>
                <w:szCs w:val="24"/>
              </w:rPr>
              <w:t>;</w:t>
            </w:r>
          </w:p>
          <w:p w14:paraId="1EB75C55" w14:textId="77777777" w:rsidR="00BA2DA0" w:rsidRPr="00BA2DA0" w:rsidRDefault="00BA2DA0" w:rsidP="003311FB">
            <w:pPr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FE5FE1">
              <w:rPr>
                <w:rFonts w:ascii="Times New Roman" w:eastAsia="Times New Roman" w:hAnsi="Times New Roman" w:cs="Times New Roman"/>
                <w:bCs/>
                <w:color w:val="000000" w:themeColor="text1"/>
                <w:kern w:val="24"/>
                <w:sz w:val="24"/>
                <w:szCs w:val="24"/>
              </w:rPr>
              <w:t>– н</w:t>
            </w:r>
            <w:r w:rsidRPr="002F7A06">
              <w:rPr>
                <w:rFonts w:ascii="Times New Roman" w:eastAsia="Times New Roman" w:hAnsi="Times New Roman" w:cs="Times New Roman"/>
                <w:bCs/>
                <w:color w:val="000000" w:themeColor="text1"/>
                <w:kern w:val="24"/>
                <w:sz w:val="24"/>
                <w:szCs w:val="24"/>
              </w:rPr>
              <w:t>еобходимость и достаточность набора</w:t>
            </w:r>
            <w:r w:rsidRPr="00FE5FE1">
              <w:rPr>
                <w:rFonts w:ascii="Times New Roman" w:eastAsia="Times New Roman" w:hAnsi="Times New Roman" w:cs="Times New Roman"/>
                <w:bCs/>
                <w:color w:val="000000" w:themeColor="text1"/>
                <w:kern w:val="24"/>
                <w:sz w:val="24"/>
                <w:szCs w:val="24"/>
              </w:rPr>
              <w:t xml:space="preserve"> мероприятий.</w:t>
            </w:r>
          </w:p>
          <w:p w14:paraId="7B5DDBAD" w14:textId="77777777" w:rsidR="003311FB" w:rsidRPr="00FE5FE1" w:rsidRDefault="00C85708" w:rsidP="003311FB">
            <w:pPr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   </w:t>
            </w:r>
            <w:r w:rsidR="003311FB" w:rsidRPr="00FE5FE1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2 Целевые показатели / индикаторы программы</w:t>
            </w:r>
            <w:r w:rsidR="00BA2DA0" w:rsidRPr="00FE5FE1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:</w:t>
            </w:r>
          </w:p>
          <w:p w14:paraId="5AC181E5" w14:textId="77777777" w:rsidR="00D676C8" w:rsidRPr="00FE5FE1" w:rsidRDefault="00D676C8" w:rsidP="003311FB">
            <w:pPr>
              <w:jc w:val="both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FE5FE1"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kern w:val="24"/>
                <w:sz w:val="24"/>
                <w:szCs w:val="24"/>
              </w:rPr>
              <w:t xml:space="preserve">– </w:t>
            </w:r>
            <w:r w:rsidRPr="00FE5FE1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л</w:t>
            </w:r>
            <w:r w:rsidRPr="00D676C8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огичность формулировок целевых показателей программы</w:t>
            </w:r>
            <w:r w:rsidRPr="00FE5FE1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;</w:t>
            </w:r>
          </w:p>
          <w:p w14:paraId="4CA10662" w14:textId="77777777" w:rsidR="00D676C8" w:rsidRPr="00FE5FE1" w:rsidRDefault="00D676C8" w:rsidP="003311FB">
            <w:pPr>
              <w:jc w:val="both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FE5FE1"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kern w:val="24"/>
                <w:sz w:val="24"/>
                <w:szCs w:val="24"/>
              </w:rPr>
              <w:t xml:space="preserve">– </w:t>
            </w:r>
            <w:r w:rsidRPr="00FE5FE1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ч</w:t>
            </w:r>
            <w:r w:rsidRPr="00D676C8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еткость заданных целевых показателей</w:t>
            </w:r>
            <w:r w:rsidRPr="00FE5FE1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;</w:t>
            </w:r>
          </w:p>
          <w:p w14:paraId="587EAF6C" w14:textId="77777777" w:rsidR="00D676C8" w:rsidRPr="00FE5FE1" w:rsidRDefault="00D676C8" w:rsidP="003311FB">
            <w:pPr>
              <w:jc w:val="both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FE5FE1"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kern w:val="24"/>
                <w:sz w:val="24"/>
                <w:szCs w:val="24"/>
              </w:rPr>
              <w:t xml:space="preserve">– </w:t>
            </w:r>
            <w:r w:rsidRPr="00FE5FE1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о</w:t>
            </w:r>
            <w:r w:rsidRPr="00D676C8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боснованность достижимости заданных показателей</w:t>
            </w:r>
            <w:r w:rsidRPr="00FE5FE1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;</w:t>
            </w:r>
          </w:p>
          <w:p w14:paraId="0F1CA990" w14:textId="77777777" w:rsidR="00BA2DA0" w:rsidRPr="00FE5FE1" w:rsidRDefault="00D676C8" w:rsidP="003311FB">
            <w:pPr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FE5FE1"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kern w:val="24"/>
                <w:sz w:val="24"/>
                <w:szCs w:val="24"/>
              </w:rPr>
              <w:lastRenderedPageBreak/>
              <w:t xml:space="preserve">– </w:t>
            </w:r>
            <w:r w:rsidRPr="00FE5FE1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з</w:t>
            </w:r>
            <w:r w:rsidRPr="00D676C8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начимость целевых показателей для достижения цели программы</w:t>
            </w:r>
            <w:r w:rsidRPr="00FE5FE1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.</w:t>
            </w:r>
          </w:p>
          <w:p w14:paraId="59A1BF4B" w14:textId="77777777" w:rsidR="003311FB" w:rsidRDefault="00C85708" w:rsidP="003311FB">
            <w:pPr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   </w:t>
            </w:r>
            <w:r w:rsidR="003311FB" w:rsidRPr="002F7A06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3 Оценка ресурсного обеспечения програм</w:t>
            </w:r>
            <w:r w:rsidR="00FE5FE1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мы:</w:t>
            </w:r>
          </w:p>
          <w:p w14:paraId="2D34931D" w14:textId="77777777" w:rsidR="006E32E5" w:rsidRDefault="00FE5FE1" w:rsidP="00745EF5">
            <w:pPr>
              <w:jc w:val="both"/>
              <w:rPr>
                <w:rFonts w:ascii="Times New Roman" w:eastAsia="Times New Roman" w:hAnsi="Times New Roman" w:cs="Times New Roman"/>
                <w:bCs/>
                <w:color w:val="000000" w:themeColor="text1"/>
                <w:kern w:val="24"/>
                <w:sz w:val="24"/>
                <w:szCs w:val="24"/>
              </w:rPr>
            </w:pPr>
            <w:r w:rsidRPr="00FE5FE1">
              <w:rPr>
                <w:rFonts w:ascii="Times New Roman" w:eastAsia="Times New Roman" w:hAnsi="Times New Roman" w:cs="Times New Roman"/>
                <w:bCs/>
                <w:color w:val="000000" w:themeColor="text1"/>
                <w:kern w:val="24"/>
                <w:sz w:val="24"/>
                <w:szCs w:val="24"/>
              </w:rPr>
              <w:t>– обоснованность затрат (соотношение затрат к планируемым результатам программы);</w:t>
            </w:r>
          </w:p>
          <w:p w14:paraId="54FC8478" w14:textId="77777777" w:rsidR="00745EF5" w:rsidRDefault="00745EF5" w:rsidP="00745EF5">
            <w:pPr>
              <w:jc w:val="both"/>
              <w:rPr>
                <w:rFonts w:ascii="Times New Roman" w:eastAsia="Times New Roman" w:hAnsi="Times New Roman" w:cs="Times New Roman"/>
                <w:bCs/>
                <w:color w:val="000000" w:themeColor="text1"/>
                <w:kern w:val="24"/>
                <w:sz w:val="24"/>
                <w:szCs w:val="24"/>
              </w:rPr>
            </w:pPr>
            <w:r w:rsidRPr="00FE5FE1">
              <w:rPr>
                <w:rFonts w:ascii="Times New Roman" w:eastAsia="Times New Roman" w:hAnsi="Times New Roman" w:cs="Times New Roman"/>
                <w:bCs/>
                <w:color w:val="000000" w:themeColor="text1"/>
                <w:kern w:val="24"/>
                <w:sz w:val="24"/>
                <w:szCs w:val="24"/>
              </w:rPr>
              <w:t>– объемы софинансирования.</w:t>
            </w:r>
          </w:p>
          <w:p w14:paraId="7672CDA0" w14:textId="77777777" w:rsidR="00745EF5" w:rsidRPr="00745EF5" w:rsidRDefault="00745EF5" w:rsidP="00745EF5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   </w:t>
            </w:r>
            <w:r w:rsidRPr="002F7A06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4 Оценка инструментов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процедуры распределения средств:</w:t>
            </w:r>
          </w:p>
        </w:tc>
      </w:tr>
    </w:tbl>
    <w:p w14:paraId="28E3D20E" w14:textId="77777777" w:rsidR="00745EF5" w:rsidRDefault="00745EF5" w:rsidP="00745EF5">
      <w:pPr>
        <w:spacing w:after="0" w:line="240" w:lineRule="auto"/>
        <w:jc w:val="both"/>
        <w:rPr>
          <w:rFonts w:ascii="Times New Roman" w:hAnsi="Times New Roman" w:cs="Times New Roman"/>
          <w:bCs/>
          <w:sz w:val="28"/>
          <w:szCs w:val="28"/>
        </w:rPr>
      </w:pPr>
      <w:r>
        <w:rPr>
          <w:rFonts w:ascii="Times New Roman" w:hAnsi="Times New Roman" w:cs="Times New Roman"/>
          <w:bCs/>
          <w:sz w:val="28"/>
          <w:szCs w:val="28"/>
        </w:rPr>
        <w:lastRenderedPageBreak/>
        <w:t>Продолжение таблицы 3.2</w:t>
      </w:r>
    </w:p>
    <w:tbl>
      <w:tblPr>
        <w:tblStyle w:val="a7"/>
        <w:tblW w:w="0" w:type="auto"/>
        <w:tblLook w:val="04A0" w:firstRow="1" w:lastRow="0" w:firstColumn="1" w:lastColumn="0" w:noHBand="0" w:noVBand="1"/>
      </w:tblPr>
      <w:tblGrid>
        <w:gridCol w:w="3227"/>
        <w:gridCol w:w="6627"/>
      </w:tblGrid>
      <w:tr w:rsidR="00745EF5" w:rsidRPr="00745EF5" w14:paraId="6DB0FFA6" w14:textId="77777777" w:rsidTr="00E514A6">
        <w:tc>
          <w:tcPr>
            <w:tcW w:w="3227" w:type="dxa"/>
            <w:tcBorders>
              <w:bottom w:val="single" w:sz="4" w:space="0" w:color="auto"/>
            </w:tcBorders>
            <w:vAlign w:val="center"/>
          </w:tcPr>
          <w:p w14:paraId="46FE2DDD" w14:textId="77777777" w:rsidR="00745EF5" w:rsidRDefault="00745EF5" w:rsidP="00E514A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627" w:type="dxa"/>
            <w:tcBorders>
              <w:bottom w:val="single" w:sz="4" w:space="0" w:color="auto"/>
            </w:tcBorders>
            <w:vAlign w:val="center"/>
          </w:tcPr>
          <w:p w14:paraId="20325BC4" w14:textId="77777777" w:rsidR="00745EF5" w:rsidRDefault="00745EF5" w:rsidP="00E514A6">
            <w:pPr>
              <w:jc w:val="both"/>
              <w:rPr>
                <w:rFonts w:ascii="Times New Roman" w:eastAsia="Times New Roman" w:hAnsi="Times New Roman" w:cs="Times New Roman"/>
                <w:bCs/>
                <w:color w:val="000000" w:themeColor="text1"/>
                <w:kern w:val="24"/>
                <w:sz w:val="24"/>
                <w:szCs w:val="24"/>
              </w:rPr>
            </w:pPr>
            <w:r w:rsidRPr="00FE5FE1">
              <w:rPr>
                <w:rFonts w:ascii="Times New Roman" w:eastAsia="Times New Roman" w:hAnsi="Times New Roman" w:cs="Times New Roman"/>
                <w:bCs/>
                <w:color w:val="000000" w:themeColor="text1"/>
                <w:kern w:val="24"/>
                <w:sz w:val="24"/>
                <w:szCs w:val="24"/>
              </w:rPr>
              <w:t>–</w:t>
            </w:r>
            <w:r>
              <w:rPr>
                <w:rFonts w:ascii="Times New Roman" w:eastAsia="Times New Roman" w:hAnsi="Times New Roman" w:cs="Times New Roman"/>
                <w:bCs/>
                <w:color w:val="000000" w:themeColor="text1"/>
                <w:kern w:val="24"/>
                <w:sz w:val="24"/>
                <w:szCs w:val="24"/>
              </w:rPr>
              <w:t xml:space="preserve"> с</w:t>
            </w:r>
            <w:r w:rsidRPr="00FE5FE1">
              <w:rPr>
                <w:rFonts w:ascii="Times New Roman" w:eastAsia="Times New Roman" w:hAnsi="Times New Roman" w:cs="Times New Roman"/>
                <w:bCs/>
                <w:color w:val="000000" w:themeColor="text1"/>
                <w:kern w:val="24"/>
                <w:sz w:val="24"/>
                <w:szCs w:val="24"/>
              </w:rPr>
              <w:t>тепень соответствия процедуры отбора и распределения средств целям и задачам программы</w:t>
            </w:r>
            <w:r>
              <w:rPr>
                <w:rFonts w:ascii="Times New Roman" w:eastAsia="Times New Roman" w:hAnsi="Times New Roman" w:cs="Times New Roman"/>
                <w:bCs/>
                <w:color w:val="000000" w:themeColor="text1"/>
                <w:kern w:val="24"/>
                <w:sz w:val="24"/>
                <w:szCs w:val="24"/>
              </w:rPr>
              <w:t>;</w:t>
            </w:r>
          </w:p>
          <w:p w14:paraId="46F737EF" w14:textId="77777777" w:rsidR="00745EF5" w:rsidRDefault="00745EF5" w:rsidP="00E514A6">
            <w:pPr>
              <w:jc w:val="both"/>
              <w:rPr>
                <w:rFonts w:ascii="Times New Roman" w:eastAsia="Times New Roman" w:hAnsi="Times New Roman" w:cs="Times New Roman"/>
                <w:bCs/>
                <w:color w:val="000000" w:themeColor="text1"/>
                <w:kern w:val="24"/>
                <w:sz w:val="24"/>
                <w:szCs w:val="24"/>
              </w:rPr>
            </w:pPr>
            <w:r w:rsidRPr="00FE5FE1">
              <w:rPr>
                <w:rFonts w:ascii="Times New Roman" w:eastAsia="Times New Roman" w:hAnsi="Times New Roman" w:cs="Times New Roman"/>
                <w:bCs/>
                <w:color w:val="000000" w:themeColor="text1"/>
                <w:kern w:val="24"/>
                <w:sz w:val="24"/>
                <w:szCs w:val="24"/>
              </w:rPr>
              <w:t>–</w:t>
            </w:r>
            <w:r>
              <w:rPr>
                <w:rFonts w:ascii="Times New Roman" w:eastAsia="Times New Roman" w:hAnsi="Times New Roman" w:cs="Times New Roman"/>
                <w:bCs/>
                <w:color w:val="000000" w:themeColor="text1"/>
                <w:kern w:val="24"/>
                <w:sz w:val="24"/>
                <w:szCs w:val="24"/>
              </w:rPr>
              <w:t xml:space="preserve"> с</w:t>
            </w:r>
            <w:r w:rsidRPr="00FE5FE1">
              <w:rPr>
                <w:rFonts w:ascii="Times New Roman" w:eastAsia="Times New Roman" w:hAnsi="Times New Roman" w:cs="Times New Roman"/>
                <w:bCs/>
                <w:color w:val="000000" w:themeColor="text1"/>
                <w:kern w:val="24"/>
                <w:sz w:val="24"/>
                <w:szCs w:val="24"/>
              </w:rPr>
              <w:t>остав экспертной конкурсной комиссии (степень представленности в комиссии различных заинтересованных групп)</w:t>
            </w:r>
            <w:r>
              <w:rPr>
                <w:rFonts w:ascii="Times New Roman" w:eastAsia="Times New Roman" w:hAnsi="Times New Roman" w:cs="Times New Roman"/>
                <w:bCs/>
                <w:color w:val="000000" w:themeColor="text1"/>
                <w:kern w:val="24"/>
                <w:sz w:val="24"/>
                <w:szCs w:val="24"/>
              </w:rPr>
              <w:t>;</w:t>
            </w:r>
          </w:p>
          <w:p w14:paraId="15299B7A" w14:textId="77777777" w:rsidR="00745EF5" w:rsidRDefault="00745EF5" w:rsidP="00E514A6">
            <w:pPr>
              <w:jc w:val="both"/>
              <w:rPr>
                <w:rFonts w:ascii="Times New Roman" w:eastAsia="Times New Roman" w:hAnsi="Times New Roman" w:cs="Times New Roman"/>
                <w:bCs/>
                <w:color w:val="000000" w:themeColor="text1"/>
                <w:kern w:val="24"/>
                <w:sz w:val="24"/>
                <w:szCs w:val="24"/>
              </w:rPr>
            </w:pPr>
            <w:r w:rsidRPr="00FE5FE1">
              <w:rPr>
                <w:rFonts w:ascii="Times New Roman" w:eastAsia="Times New Roman" w:hAnsi="Times New Roman" w:cs="Times New Roman"/>
                <w:bCs/>
                <w:color w:val="000000" w:themeColor="text1"/>
                <w:kern w:val="24"/>
                <w:sz w:val="24"/>
                <w:szCs w:val="24"/>
              </w:rPr>
              <w:t>–</w:t>
            </w:r>
            <w:r>
              <w:rPr>
                <w:rFonts w:ascii="Times New Roman" w:eastAsia="Times New Roman" w:hAnsi="Times New Roman" w:cs="Times New Roman"/>
                <w:bCs/>
                <w:color w:val="000000" w:themeColor="text1"/>
                <w:kern w:val="24"/>
                <w:sz w:val="24"/>
                <w:szCs w:val="24"/>
              </w:rPr>
              <w:t xml:space="preserve"> о</w:t>
            </w:r>
            <w:r w:rsidRPr="00FE5FE1">
              <w:rPr>
                <w:rFonts w:ascii="Times New Roman" w:eastAsia="Times New Roman" w:hAnsi="Times New Roman" w:cs="Times New Roman"/>
                <w:bCs/>
                <w:color w:val="000000" w:themeColor="text1"/>
                <w:kern w:val="24"/>
                <w:sz w:val="24"/>
                <w:szCs w:val="24"/>
              </w:rPr>
              <w:t>ценка предложенных проектов экспертной конкурсной комиссией (сроки проведения оценки, количество оцениваемых заявок каждым экспертом)</w:t>
            </w:r>
            <w:r>
              <w:rPr>
                <w:rFonts w:ascii="Times New Roman" w:eastAsia="Times New Roman" w:hAnsi="Times New Roman" w:cs="Times New Roman"/>
                <w:bCs/>
                <w:color w:val="000000" w:themeColor="text1"/>
                <w:kern w:val="24"/>
                <w:sz w:val="24"/>
                <w:szCs w:val="24"/>
              </w:rPr>
              <w:t>;</w:t>
            </w:r>
          </w:p>
          <w:p w14:paraId="783E4E04" w14:textId="77777777" w:rsidR="00745EF5" w:rsidRDefault="00745EF5" w:rsidP="00E514A6">
            <w:pPr>
              <w:jc w:val="both"/>
              <w:rPr>
                <w:rFonts w:ascii="Times New Roman" w:eastAsia="Times New Roman" w:hAnsi="Times New Roman" w:cs="Times New Roman"/>
                <w:bCs/>
                <w:color w:val="000000" w:themeColor="text1"/>
                <w:kern w:val="24"/>
                <w:sz w:val="24"/>
                <w:szCs w:val="24"/>
              </w:rPr>
            </w:pPr>
            <w:r w:rsidRPr="00FE5FE1">
              <w:rPr>
                <w:rFonts w:ascii="Times New Roman" w:eastAsia="Times New Roman" w:hAnsi="Times New Roman" w:cs="Times New Roman"/>
                <w:bCs/>
                <w:color w:val="000000" w:themeColor="text1"/>
                <w:kern w:val="24"/>
                <w:sz w:val="24"/>
                <w:szCs w:val="24"/>
              </w:rPr>
              <w:t>–</w:t>
            </w:r>
            <w:r>
              <w:rPr>
                <w:rFonts w:ascii="Times New Roman" w:eastAsia="Times New Roman" w:hAnsi="Times New Roman" w:cs="Times New Roman"/>
                <w:bCs/>
                <w:color w:val="000000" w:themeColor="text1"/>
                <w:kern w:val="24"/>
                <w:sz w:val="24"/>
                <w:szCs w:val="24"/>
              </w:rPr>
              <w:t xml:space="preserve"> р</w:t>
            </w:r>
            <w:r w:rsidRPr="00FE5FE1">
              <w:rPr>
                <w:rFonts w:ascii="Times New Roman" w:eastAsia="Times New Roman" w:hAnsi="Times New Roman" w:cs="Times New Roman"/>
                <w:bCs/>
                <w:color w:val="000000" w:themeColor="text1"/>
                <w:kern w:val="24"/>
                <w:sz w:val="24"/>
                <w:szCs w:val="24"/>
              </w:rPr>
              <w:t>азнообразие форм государственной поддержки, предусмотренной программными документами</w:t>
            </w:r>
            <w:r>
              <w:rPr>
                <w:rFonts w:ascii="Times New Roman" w:eastAsia="Times New Roman" w:hAnsi="Times New Roman" w:cs="Times New Roman"/>
                <w:bCs/>
                <w:color w:val="000000" w:themeColor="text1"/>
                <w:kern w:val="24"/>
                <w:sz w:val="24"/>
                <w:szCs w:val="24"/>
              </w:rPr>
              <w:t>;</w:t>
            </w:r>
          </w:p>
          <w:p w14:paraId="0943E039" w14:textId="77777777" w:rsidR="00745EF5" w:rsidRPr="00C85708" w:rsidRDefault="00745EF5" w:rsidP="00E514A6">
            <w:pPr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FE5FE1">
              <w:rPr>
                <w:rFonts w:ascii="Times New Roman" w:eastAsia="Times New Roman" w:hAnsi="Times New Roman" w:cs="Times New Roman"/>
                <w:bCs/>
                <w:color w:val="000000" w:themeColor="text1"/>
                <w:kern w:val="24"/>
                <w:sz w:val="24"/>
                <w:szCs w:val="24"/>
              </w:rPr>
              <w:t>–</w:t>
            </w:r>
            <w:r>
              <w:rPr>
                <w:rFonts w:ascii="Times New Roman" w:eastAsia="Times New Roman" w:hAnsi="Times New Roman" w:cs="Times New Roman"/>
                <w:bCs/>
                <w:color w:val="000000" w:themeColor="text1"/>
                <w:kern w:val="24"/>
                <w:sz w:val="24"/>
                <w:szCs w:val="24"/>
              </w:rPr>
              <w:t xml:space="preserve"> ч</w:t>
            </w:r>
            <w:r w:rsidRPr="00FE5FE1">
              <w:rPr>
                <w:rFonts w:ascii="Times New Roman" w:eastAsia="Times New Roman" w:hAnsi="Times New Roman" w:cs="Times New Roman"/>
                <w:bCs/>
                <w:color w:val="000000" w:themeColor="text1"/>
                <w:kern w:val="24"/>
                <w:sz w:val="24"/>
                <w:szCs w:val="24"/>
              </w:rPr>
              <w:t>еткость, конкретность, достижимость и релевантность критериев отбора и оценки конкурсных заявок</w:t>
            </w:r>
            <w:r>
              <w:rPr>
                <w:rFonts w:ascii="Times New Roman" w:eastAsia="Times New Roman" w:hAnsi="Times New Roman" w:cs="Times New Roman"/>
                <w:bCs/>
                <w:color w:val="000000" w:themeColor="text1"/>
                <w:kern w:val="24"/>
                <w:sz w:val="24"/>
                <w:szCs w:val="24"/>
              </w:rPr>
              <w:t>.</w:t>
            </w:r>
          </w:p>
          <w:p w14:paraId="0BFDAC6C" w14:textId="77777777" w:rsidR="00745EF5" w:rsidRDefault="00745EF5" w:rsidP="00E514A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  5 Преемственность программы:</w:t>
            </w:r>
          </w:p>
          <w:p w14:paraId="1DCC6A2D" w14:textId="77777777" w:rsidR="00745EF5" w:rsidRPr="00C85708" w:rsidRDefault="00745EF5" w:rsidP="00E514A6">
            <w:pPr>
              <w:jc w:val="both"/>
              <w:rPr>
                <w:rFonts w:ascii="Times New Roman" w:eastAsia="Times New Roman" w:hAnsi="Times New Roman" w:cs="Times New Roman"/>
                <w:color w:val="000000" w:themeColor="text1"/>
                <w:kern w:val="24"/>
                <w:sz w:val="24"/>
                <w:szCs w:val="24"/>
              </w:rPr>
            </w:pPr>
            <w:r w:rsidRPr="00C85708">
              <w:rPr>
                <w:rFonts w:ascii="Times New Roman" w:eastAsia="Times New Roman" w:hAnsi="Times New Roman" w:cs="Times New Roman"/>
                <w:bCs/>
                <w:color w:val="000000" w:themeColor="text1"/>
                <w:kern w:val="24"/>
                <w:sz w:val="24"/>
                <w:szCs w:val="24"/>
              </w:rPr>
              <w:t>– степень преемственности программы программам поддержки, реализованным ранее;</w:t>
            </w:r>
          </w:p>
          <w:p w14:paraId="46120A01" w14:textId="77777777" w:rsidR="00745EF5" w:rsidRPr="00C85708" w:rsidRDefault="00745EF5" w:rsidP="00E514A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85708">
              <w:rPr>
                <w:rFonts w:ascii="Times New Roman" w:eastAsia="Times New Roman" w:hAnsi="Times New Roman" w:cs="Times New Roman"/>
                <w:bCs/>
                <w:color w:val="000000" w:themeColor="text1"/>
                <w:kern w:val="24"/>
                <w:sz w:val="24"/>
                <w:szCs w:val="24"/>
              </w:rPr>
              <w:t>– н</w:t>
            </w:r>
            <w:r w:rsidRPr="00C85708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аличие у исполнителя (органа исполнительной власти на федеральном, региональном и муниципальном уровне) опыта в реализации подобных программ.</w:t>
            </w:r>
          </w:p>
          <w:p w14:paraId="3D16910B" w14:textId="77777777" w:rsidR="00745EF5" w:rsidRPr="00C85708" w:rsidRDefault="00745EF5" w:rsidP="00E514A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  </w:t>
            </w:r>
            <w:r w:rsidRPr="00C85708">
              <w:rPr>
                <w:rFonts w:ascii="Times New Roman" w:hAnsi="Times New Roman" w:cs="Times New Roman"/>
                <w:sz w:val="24"/>
                <w:szCs w:val="24"/>
              </w:rPr>
              <w:t>6 Методика оценки результатов программы.</w:t>
            </w:r>
          </w:p>
          <w:p w14:paraId="25C7342E" w14:textId="77777777" w:rsidR="00745EF5" w:rsidRPr="00C85708" w:rsidRDefault="00745EF5" w:rsidP="00E514A6">
            <w:pPr>
              <w:jc w:val="both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C85708">
              <w:rPr>
                <w:rFonts w:ascii="Times New Roman" w:eastAsia="Times New Roman" w:hAnsi="Times New Roman" w:cs="Times New Roman"/>
                <w:bCs/>
                <w:color w:val="000000" w:themeColor="text1"/>
                <w:kern w:val="24"/>
                <w:sz w:val="24"/>
                <w:szCs w:val="24"/>
              </w:rPr>
              <w:t>– н</w:t>
            </w:r>
            <w:r w:rsidRPr="00C85708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аличие процедуры отчетности об итогах реализации программы;</w:t>
            </w:r>
          </w:p>
          <w:p w14:paraId="662992BD" w14:textId="77777777" w:rsidR="00745EF5" w:rsidRPr="00C85708" w:rsidRDefault="00745EF5" w:rsidP="00E514A6">
            <w:pPr>
              <w:jc w:val="both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C85708">
              <w:rPr>
                <w:rFonts w:ascii="Times New Roman" w:eastAsia="Times New Roman" w:hAnsi="Times New Roman" w:cs="Times New Roman"/>
                <w:bCs/>
                <w:color w:val="000000" w:themeColor="text1"/>
                <w:kern w:val="24"/>
                <w:sz w:val="24"/>
                <w:szCs w:val="24"/>
              </w:rPr>
              <w:t>– н</w:t>
            </w:r>
            <w:r w:rsidRPr="00C85708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аличие системы критериев / показателей оценки эффективности программы;</w:t>
            </w:r>
          </w:p>
          <w:p w14:paraId="63EF482E" w14:textId="77777777" w:rsidR="00745EF5" w:rsidRPr="00745EF5" w:rsidRDefault="00745EF5" w:rsidP="00E514A6">
            <w:pPr>
              <w:jc w:val="both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C85708">
              <w:rPr>
                <w:rFonts w:ascii="Times New Roman" w:eastAsia="Times New Roman" w:hAnsi="Times New Roman" w:cs="Times New Roman"/>
                <w:bCs/>
                <w:color w:val="000000" w:themeColor="text1"/>
                <w:kern w:val="24"/>
                <w:sz w:val="24"/>
                <w:szCs w:val="24"/>
              </w:rPr>
              <w:t xml:space="preserve">– </w:t>
            </w:r>
            <w:r w:rsidRPr="00C85708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соответствие показателей эффективности целям программы.</w:t>
            </w:r>
          </w:p>
        </w:tc>
      </w:tr>
      <w:tr w:rsidR="00745EF5" w14:paraId="5E79F2D6" w14:textId="77777777" w:rsidTr="00E514A6">
        <w:tc>
          <w:tcPr>
            <w:tcW w:w="3227" w:type="dxa"/>
            <w:vAlign w:val="center"/>
          </w:tcPr>
          <w:p w14:paraId="3A4C7592" w14:textId="77777777" w:rsidR="00745EF5" w:rsidRDefault="00745EF5" w:rsidP="00E514A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Оценка хода реализации программы</w:t>
            </w:r>
          </w:p>
        </w:tc>
        <w:tc>
          <w:tcPr>
            <w:tcW w:w="6627" w:type="dxa"/>
            <w:vAlign w:val="center"/>
          </w:tcPr>
          <w:p w14:paraId="22473C08" w14:textId="77777777" w:rsidR="00745EF5" w:rsidRPr="00085389" w:rsidRDefault="00745EF5" w:rsidP="00E514A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  </w:t>
            </w:r>
            <w:r w:rsidRPr="00085389">
              <w:rPr>
                <w:rFonts w:ascii="Times New Roman" w:hAnsi="Times New Roman" w:cs="Times New Roman"/>
                <w:sz w:val="24"/>
                <w:szCs w:val="24"/>
              </w:rPr>
              <w:t>1 Уровень информационной открытости программы:</w:t>
            </w:r>
          </w:p>
          <w:p w14:paraId="21D6B827" w14:textId="77777777" w:rsidR="00745EF5" w:rsidRPr="00085389" w:rsidRDefault="00745EF5" w:rsidP="00E514A6">
            <w:pPr>
              <w:jc w:val="both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085389">
              <w:rPr>
                <w:rFonts w:ascii="Times New Roman" w:eastAsia="Times New Roman" w:hAnsi="Times New Roman" w:cs="Times New Roman"/>
                <w:bCs/>
                <w:color w:val="000000" w:themeColor="text1"/>
                <w:kern w:val="24"/>
                <w:sz w:val="24"/>
                <w:szCs w:val="24"/>
              </w:rPr>
              <w:t>– д</w:t>
            </w:r>
            <w:r w:rsidRPr="00085389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оступность информации о программе;</w:t>
            </w:r>
          </w:p>
          <w:p w14:paraId="45638151" w14:textId="77777777" w:rsidR="00745EF5" w:rsidRPr="00085389" w:rsidRDefault="00745EF5" w:rsidP="00E514A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85389">
              <w:rPr>
                <w:rFonts w:ascii="Times New Roman" w:eastAsia="Times New Roman" w:hAnsi="Times New Roman" w:cs="Times New Roman"/>
                <w:bCs/>
                <w:color w:val="000000" w:themeColor="text1"/>
                <w:kern w:val="24"/>
                <w:sz w:val="24"/>
                <w:szCs w:val="24"/>
              </w:rPr>
              <w:t>– с</w:t>
            </w:r>
            <w:r w:rsidRPr="00085389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воевременность размещения информации в открытом доступе о процессе распределения средств.</w:t>
            </w:r>
          </w:p>
          <w:p w14:paraId="1564CF67" w14:textId="77777777" w:rsidR="00745EF5" w:rsidRPr="00085389" w:rsidRDefault="00745EF5" w:rsidP="00E514A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  </w:t>
            </w:r>
            <w:r w:rsidRPr="00085389">
              <w:rPr>
                <w:rFonts w:ascii="Times New Roman" w:hAnsi="Times New Roman" w:cs="Times New Roman"/>
                <w:sz w:val="24"/>
                <w:szCs w:val="24"/>
              </w:rPr>
              <w:t>2 Степень открытости и прозрачности процедуры распределения средств:</w:t>
            </w:r>
          </w:p>
          <w:p w14:paraId="57756720" w14:textId="77777777" w:rsidR="00745EF5" w:rsidRPr="00085389" w:rsidRDefault="00745EF5" w:rsidP="00E514A6">
            <w:pPr>
              <w:jc w:val="both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085389">
              <w:rPr>
                <w:rFonts w:ascii="Times New Roman" w:eastAsia="Times New Roman" w:hAnsi="Times New Roman" w:cs="Times New Roman"/>
                <w:bCs/>
                <w:color w:val="000000" w:themeColor="text1"/>
                <w:kern w:val="24"/>
                <w:sz w:val="24"/>
                <w:szCs w:val="24"/>
              </w:rPr>
              <w:t>– с</w:t>
            </w:r>
            <w:r w:rsidRPr="00085389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тепень прозрачности и открытости процедуры подачи заявок и распределения средств;</w:t>
            </w:r>
          </w:p>
          <w:p w14:paraId="4E02261E" w14:textId="77777777" w:rsidR="00745EF5" w:rsidRPr="00085389" w:rsidRDefault="00745EF5" w:rsidP="00E514A6">
            <w:pPr>
              <w:jc w:val="both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085389">
              <w:rPr>
                <w:rFonts w:ascii="Times New Roman" w:eastAsia="Times New Roman" w:hAnsi="Times New Roman" w:cs="Times New Roman"/>
                <w:bCs/>
                <w:color w:val="000000" w:themeColor="text1"/>
                <w:kern w:val="24"/>
                <w:sz w:val="24"/>
                <w:szCs w:val="24"/>
              </w:rPr>
              <w:t>–</w:t>
            </w:r>
            <w:r w:rsidRPr="00085389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 xml:space="preserve"> наличие информации в открытом доступе о формировании и составе экспертной комиссии;</w:t>
            </w:r>
          </w:p>
          <w:p w14:paraId="437D3187" w14:textId="77777777" w:rsidR="00745EF5" w:rsidRPr="00085389" w:rsidRDefault="00745EF5" w:rsidP="00E514A6">
            <w:pPr>
              <w:jc w:val="both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085389">
              <w:rPr>
                <w:rFonts w:ascii="Times New Roman" w:eastAsia="Times New Roman" w:hAnsi="Times New Roman" w:cs="Times New Roman"/>
                <w:bCs/>
                <w:color w:val="000000" w:themeColor="text1"/>
                <w:kern w:val="24"/>
                <w:sz w:val="24"/>
                <w:szCs w:val="24"/>
              </w:rPr>
              <w:t>– н</w:t>
            </w:r>
            <w:r w:rsidRPr="00085389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аличие информации в открытом доступе об участниках конкурса;</w:t>
            </w:r>
          </w:p>
          <w:p w14:paraId="34E1DFB6" w14:textId="77777777" w:rsidR="00745EF5" w:rsidRPr="00085389" w:rsidRDefault="00745EF5" w:rsidP="00E514A6">
            <w:pPr>
              <w:jc w:val="both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085389">
              <w:rPr>
                <w:rFonts w:ascii="Times New Roman" w:eastAsia="Times New Roman" w:hAnsi="Times New Roman" w:cs="Times New Roman"/>
                <w:bCs/>
                <w:color w:val="000000" w:themeColor="text1"/>
                <w:kern w:val="24"/>
                <w:sz w:val="24"/>
                <w:szCs w:val="24"/>
              </w:rPr>
              <w:t>– с</w:t>
            </w:r>
            <w:r w:rsidRPr="00085389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тепень соответствия порядка отбора победителей и распределения денежных средств между победителями конкурса нормативно-правовым актам;</w:t>
            </w:r>
          </w:p>
          <w:p w14:paraId="58501086" w14:textId="77777777" w:rsidR="00745EF5" w:rsidRPr="00085389" w:rsidRDefault="00745EF5" w:rsidP="00E514A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85389">
              <w:rPr>
                <w:rFonts w:ascii="Times New Roman" w:eastAsia="Times New Roman" w:hAnsi="Times New Roman" w:cs="Times New Roman"/>
                <w:bCs/>
                <w:color w:val="000000" w:themeColor="text1"/>
                <w:kern w:val="24"/>
                <w:sz w:val="24"/>
                <w:szCs w:val="24"/>
              </w:rPr>
              <w:t>– д</w:t>
            </w:r>
            <w:r w:rsidRPr="00085389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оступность информации об итогах конкурсного отбора и протокола о распределении средств;</w:t>
            </w:r>
          </w:p>
          <w:p w14:paraId="1296C27E" w14:textId="77777777" w:rsidR="00745EF5" w:rsidRPr="00085389" w:rsidRDefault="00745EF5" w:rsidP="00E514A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  </w:t>
            </w:r>
            <w:r w:rsidRPr="00085389">
              <w:rPr>
                <w:rFonts w:ascii="Times New Roman" w:hAnsi="Times New Roman" w:cs="Times New Roman"/>
                <w:sz w:val="24"/>
                <w:szCs w:val="24"/>
              </w:rPr>
              <w:t>3 Промежуточные итоги реализации программы:</w:t>
            </w:r>
          </w:p>
          <w:p w14:paraId="3CB01F22" w14:textId="77777777" w:rsidR="00745EF5" w:rsidRPr="00085389" w:rsidRDefault="00745EF5" w:rsidP="00E514A6">
            <w:pPr>
              <w:jc w:val="both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085389">
              <w:rPr>
                <w:rFonts w:ascii="Times New Roman" w:eastAsia="Times New Roman" w:hAnsi="Times New Roman" w:cs="Times New Roman"/>
                <w:bCs/>
                <w:color w:val="000000" w:themeColor="text1"/>
                <w:kern w:val="24"/>
                <w:sz w:val="24"/>
                <w:szCs w:val="24"/>
              </w:rPr>
              <w:t>– н</w:t>
            </w:r>
            <w:r w:rsidRPr="00085389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 xml:space="preserve">аличие промежуточных итогов реализации программ некоммерческих организаций в открытом доступе (открытый доступ к отчетам о выполнении мероприятий, достижении </w:t>
            </w:r>
            <w:r w:rsidRPr="00085389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lastRenderedPageBreak/>
              <w:t xml:space="preserve">показателей эффективности); </w:t>
            </w:r>
          </w:p>
          <w:p w14:paraId="4BA74081" w14:textId="77777777" w:rsidR="00745EF5" w:rsidRPr="00085389" w:rsidRDefault="00745EF5" w:rsidP="00E514A6">
            <w:pPr>
              <w:jc w:val="both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085389">
              <w:rPr>
                <w:rFonts w:ascii="Times New Roman" w:eastAsia="Times New Roman" w:hAnsi="Times New Roman" w:cs="Times New Roman"/>
                <w:bCs/>
                <w:color w:val="000000" w:themeColor="text1"/>
                <w:kern w:val="24"/>
                <w:sz w:val="24"/>
                <w:szCs w:val="24"/>
              </w:rPr>
              <w:t>– о</w:t>
            </w:r>
            <w:r w:rsidRPr="00085389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ткрытость отчетных материалов об итогах реализации программы;</w:t>
            </w:r>
          </w:p>
          <w:p w14:paraId="6A6276F1" w14:textId="77777777" w:rsidR="00745EF5" w:rsidRDefault="00745EF5" w:rsidP="00E514A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85389">
              <w:rPr>
                <w:rFonts w:ascii="Times New Roman" w:eastAsia="Times New Roman" w:hAnsi="Times New Roman" w:cs="Times New Roman"/>
                <w:bCs/>
                <w:color w:val="000000" w:themeColor="text1"/>
                <w:kern w:val="24"/>
                <w:sz w:val="24"/>
                <w:szCs w:val="24"/>
              </w:rPr>
              <w:t>– с</w:t>
            </w:r>
            <w:r w:rsidRPr="00085389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оответствие промежуточных итогов целям и задачам программы</w:t>
            </w:r>
            <w:r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.</w:t>
            </w:r>
          </w:p>
        </w:tc>
      </w:tr>
      <w:tr w:rsidR="00745EF5" w14:paraId="7ED7A63D" w14:textId="77777777" w:rsidTr="00E514A6">
        <w:tc>
          <w:tcPr>
            <w:tcW w:w="3227" w:type="dxa"/>
            <w:vAlign w:val="center"/>
          </w:tcPr>
          <w:p w14:paraId="0765DC2E" w14:textId="77777777" w:rsidR="00745EF5" w:rsidRDefault="00745EF5" w:rsidP="00E514A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Оценка степени достижения цели программы</w:t>
            </w:r>
          </w:p>
        </w:tc>
        <w:tc>
          <w:tcPr>
            <w:tcW w:w="6627" w:type="dxa"/>
          </w:tcPr>
          <w:p w14:paraId="69BC7B6B" w14:textId="77777777" w:rsidR="00745EF5" w:rsidRDefault="00745EF5" w:rsidP="00E514A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1 Соответствие отчета параметрам договора-соглашения, заключенного между </w:t>
            </w:r>
            <w:r w:rsidRPr="00FC3478">
              <w:rPr>
                <w:rFonts w:ascii="Times New Roman" w:eastAsia="Times New Roman" w:hAnsi="Times New Roman" w:cs="Times New Roman"/>
                <w:bCs/>
                <w:color w:val="000000" w:themeColor="text1"/>
                <w:kern w:val="24"/>
                <w:sz w:val="24"/>
                <w:szCs w:val="24"/>
              </w:rPr>
              <w:t>грантодателем и грантополучателем</w:t>
            </w:r>
            <w:r>
              <w:rPr>
                <w:rFonts w:ascii="Times New Roman" w:eastAsia="Times New Roman" w:hAnsi="Times New Roman" w:cs="Times New Roman"/>
                <w:bCs/>
                <w:color w:val="000000" w:themeColor="text1"/>
                <w:kern w:val="24"/>
                <w:sz w:val="24"/>
                <w:szCs w:val="24"/>
              </w:rPr>
              <w:t>.</w:t>
            </w:r>
          </w:p>
        </w:tc>
      </w:tr>
    </w:tbl>
    <w:p w14:paraId="3211615B" w14:textId="77777777" w:rsidR="00745EF5" w:rsidRDefault="00745EF5" w:rsidP="00745EF5">
      <w:pPr>
        <w:spacing w:after="0" w:line="240" w:lineRule="auto"/>
        <w:jc w:val="both"/>
        <w:rPr>
          <w:rFonts w:ascii="Times New Roman" w:hAnsi="Times New Roman" w:cs="Times New Roman"/>
          <w:bCs/>
          <w:sz w:val="28"/>
          <w:szCs w:val="28"/>
        </w:rPr>
      </w:pPr>
      <w:r>
        <w:rPr>
          <w:rFonts w:ascii="Times New Roman" w:hAnsi="Times New Roman" w:cs="Times New Roman"/>
          <w:bCs/>
          <w:sz w:val="28"/>
          <w:szCs w:val="28"/>
        </w:rPr>
        <w:t>Продолжение таблицы 3.2</w:t>
      </w:r>
    </w:p>
    <w:tbl>
      <w:tblPr>
        <w:tblStyle w:val="a7"/>
        <w:tblW w:w="0" w:type="auto"/>
        <w:tblLook w:val="04A0" w:firstRow="1" w:lastRow="0" w:firstColumn="1" w:lastColumn="0" w:noHBand="0" w:noVBand="1"/>
      </w:tblPr>
      <w:tblGrid>
        <w:gridCol w:w="3227"/>
        <w:gridCol w:w="6627"/>
      </w:tblGrid>
      <w:tr w:rsidR="00745EF5" w14:paraId="2D07CD57" w14:textId="77777777" w:rsidTr="00E514A6">
        <w:tc>
          <w:tcPr>
            <w:tcW w:w="3227" w:type="dxa"/>
            <w:vAlign w:val="center"/>
          </w:tcPr>
          <w:p w14:paraId="5FD0A8D0" w14:textId="77777777" w:rsidR="00745EF5" w:rsidRDefault="00745EF5" w:rsidP="00E514A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Оценка степени достижения цели программы</w:t>
            </w:r>
          </w:p>
        </w:tc>
        <w:tc>
          <w:tcPr>
            <w:tcW w:w="6627" w:type="dxa"/>
          </w:tcPr>
          <w:p w14:paraId="62E91BB6" w14:textId="77777777" w:rsidR="00745EF5" w:rsidRDefault="00745EF5" w:rsidP="00E514A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 Степень достижения заданных показателей грантополучателями.</w:t>
            </w:r>
          </w:p>
          <w:p w14:paraId="23D90164" w14:textId="77777777" w:rsidR="00745EF5" w:rsidRDefault="00745EF5" w:rsidP="00E514A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 Степень достижения заданных показателей в рамках программы.</w:t>
            </w:r>
          </w:p>
          <w:p w14:paraId="57171EDC" w14:textId="77777777" w:rsidR="00745EF5" w:rsidRDefault="00745EF5" w:rsidP="00E514A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 Размер привлеченного софинансирования в рамках программы на 1 рубль.</w:t>
            </w:r>
          </w:p>
        </w:tc>
      </w:tr>
      <w:tr w:rsidR="00745EF5" w14:paraId="1563142C" w14:textId="77777777" w:rsidTr="00E514A6">
        <w:tc>
          <w:tcPr>
            <w:tcW w:w="3227" w:type="dxa"/>
            <w:vAlign w:val="center"/>
          </w:tcPr>
          <w:p w14:paraId="1F5D6045" w14:textId="77777777" w:rsidR="00745EF5" w:rsidRDefault="00745EF5" w:rsidP="00E514A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Дополнительные критерии оценки эффективности программы</w:t>
            </w:r>
          </w:p>
        </w:tc>
        <w:tc>
          <w:tcPr>
            <w:tcW w:w="6627" w:type="dxa"/>
          </w:tcPr>
          <w:p w14:paraId="5C42EC7D" w14:textId="77777777" w:rsidR="00745EF5" w:rsidRDefault="00745EF5" w:rsidP="00E514A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 Удовлетворенность благополучателей качеством предоставленных услуг.</w:t>
            </w:r>
          </w:p>
          <w:p w14:paraId="0E7764CF" w14:textId="77777777" w:rsidR="00745EF5" w:rsidRDefault="00745EF5" w:rsidP="00E514A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 Удовлетворенность сотрудников и руководителей некоммерческих организаций открытостью, доступностью и справедливостью процедуры предоставления поддержки.</w:t>
            </w:r>
          </w:p>
        </w:tc>
      </w:tr>
    </w:tbl>
    <w:p w14:paraId="15098D97" w14:textId="77777777" w:rsidR="00745EF5" w:rsidRPr="00F004FC" w:rsidRDefault="00745EF5" w:rsidP="009D46A3">
      <w:pPr>
        <w:spacing w:after="0" w:line="360" w:lineRule="auto"/>
        <w:ind w:firstLine="709"/>
        <w:jc w:val="both"/>
        <w:rPr>
          <w:rFonts w:ascii="Times New Roman" w:hAnsi="Times New Roman" w:cs="Times New Roman"/>
          <w:bCs/>
          <w:sz w:val="28"/>
          <w:szCs w:val="28"/>
        </w:rPr>
      </w:pPr>
    </w:p>
    <w:p w14:paraId="2A8996C6" w14:textId="77777777" w:rsidR="000F345F" w:rsidRPr="00F004FC" w:rsidRDefault="000F345F" w:rsidP="000F345F">
      <w:pPr>
        <w:spacing w:after="0" w:line="360" w:lineRule="auto"/>
        <w:ind w:firstLine="709"/>
        <w:jc w:val="both"/>
        <w:rPr>
          <w:rFonts w:ascii="Times New Roman" w:hAnsi="Times New Roman" w:cs="Times New Roman"/>
          <w:bCs/>
          <w:sz w:val="28"/>
          <w:szCs w:val="28"/>
        </w:rPr>
      </w:pPr>
      <w:r w:rsidRPr="00F004FC">
        <w:rPr>
          <w:rFonts w:ascii="Times New Roman" w:hAnsi="Times New Roman" w:cs="Times New Roman"/>
          <w:bCs/>
          <w:sz w:val="28"/>
          <w:szCs w:val="28"/>
        </w:rPr>
        <w:t xml:space="preserve">При оценке дизайна государственной программы поддержки некоммерческих организаций оценивается только текст программы и тексты сопутствующих нормативно правовых актов. Информационной базой для проведения оценки хода реализации государственной программы являются материалы и документы оцениваемой программы, размещенные в открытом доступе в сети Интернет, на официальных сайтах органов государственной власти </w:t>
      </w:r>
    </w:p>
    <w:p w14:paraId="7B69F741" w14:textId="77777777" w:rsidR="000F345F" w:rsidRPr="00F004FC" w:rsidRDefault="000F345F" w:rsidP="000F345F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F004FC">
        <w:rPr>
          <w:rFonts w:ascii="Times New Roman" w:hAnsi="Times New Roman" w:cs="Times New Roman"/>
          <w:bCs/>
          <w:sz w:val="28"/>
          <w:szCs w:val="28"/>
        </w:rPr>
        <w:t>Третий раздел методики эффективности реализации государственной программы поддержки некоммерческих организаций может быть расширен путем проведения социологических опросов сторон, задействованных и заинтересованных в реализации программ поддержки некоммерческих организаций – получателей поддержки, представителей уполномоченных органов исполнительной власти Приморского края по поддержке некоммерческих организаций. Проведение анкетирования указанных респондентов позволит получить более точную и объективную информацию о реализации программы поддержки некоммерческих организаций и ее реальной эффективности.</w:t>
      </w:r>
    </w:p>
    <w:p w14:paraId="2B3F63D6" w14:textId="77777777" w:rsidR="000C14DF" w:rsidRPr="00F004FC" w:rsidRDefault="000C14DF" w:rsidP="00D4084D">
      <w:pPr>
        <w:spacing w:after="0" w:line="360" w:lineRule="auto"/>
        <w:ind w:firstLine="709"/>
        <w:jc w:val="both"/>
        <w:rPr>
          <w:rFonts w:ascii="Times New Roman" w:hAnsi="Times New Roman" w:cs="Times New Roman"/>
          <w:bCs/>
          <w:sz w:val="28"/>
          <w:szCs w:val="28"/>
        </w:rPr>
      </w:pPr>
      <w:r w:rsidRPr="00F004FC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Очень важным дополнительным критерием оценки может служить удовлетворенность благополучателей качеством предоставленных услуг, а также удовлетворенность сотрудников и руководителей некоммерческих организаций </w:t>
      </w:r>
      <w:r w:rsidRPr="00F004FC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lastRenderedPageBreak/>
        <w:t>открытостью, доступностью и справедливостью процедуры предоставления поддержки.</w:t>
      </w:r>
    </w:p>
    <w:p w14:paraId="39E5DFE2" w14:textId="77777777" w:rsidR="00C34726" w:rsidRPr="00F004FC" w:rsidRDefault="00C34726" w:rsidP="00BF0C05">
      <w:pPr>
        <w:spacing w:after="0" w:line="360" w:lineRule="auto"/>
        <w:ind w:firstLine="720"/>
        <w:jc w:val="both"/>
        <w:rPr>
          <w:rFonts w:ascii="Times New Roman" w:hAnsi="Times New Roman" w:cs="Times New Roman"/>
          <w:bCs/>
          <w:sz w:val="28"/>
          <w:szCs w:val="28"/>
        </w:rPr>
      </w:pPr>
      <w:r w:rsidRPr="00F004FC">
        <w:rPr>
          <w:rFonts w:ascii="Times New Roman" w:hAnsi="Times New Roman" w:cs="Times New Roman"/>
          <w:bCs/>
          <w:sz w:val="28"/>
          <w:szCs w:val="28"/>
        </w:rPr>
        <w:t>В таблице 3.3 представлены входные условия для оценки эффективности реализации государственных программ поддержки некоммерческих организаций</w:t>
      </w:r>
      <w:r w:rsidR="00BF0C05" w:rsidRPr="00F004FC">
        <w:rPr>
          <w:rFonts w:ascii="Times New Roman" w:hAnsi="Times New Roman" w:cs="Times New Roman"/>
          <w:bCs/>
          <w:sz w:val="28"/>
          <w:szCs w:val="28"/>
        </w:rPr>
        <w:t>.</w:t>
      </w:r>
    </w:p>
    <w:p w14:paraId="42CAC475" w14:textId="77777777" w:rsidR="00C34726" w:rsidRPr="00745EF5" w:rsidRDefault="00C34726" w:rsidP="00745EF5">
      <w:pPr>
        <w:spacing w:before="240" w:after="0" w:line="240" w:lineRule="auto"/>
        <w:jc w:val="both"/>
        <w:rPr>
          <w:rFonts w:ascii="Times New Roman" w:hAnsi="Times New Roman" w:cs="Times New Roman"/>
          <w:sz w:val="28"/>
          <w:szCs w:val="24"/>
        </w:rPr>
      </w:pPr>
      <w:r w:rsidRPr="00745EF5">
        <w:rPr>
          <w:rFonts w:ascii="Times New Roman" w:hAnsi="Times New Roman" w:cs="Times New Roman"/>
          <w:bCs/>
          <w:sz w:val="28"/>
          <w:szCs w:val="24"/>
        </w:rPr>
        <w:t>Таблица 3.3 – Входные условия для оценки эффективности реализации государственных программ поддержки некоммерческих организаций</w:t>
      </w:r>
    </w:p>
    <w:tbl>
      <w:tblPr>
        <w:tblStyle w:val="a7"/>
        <w:tblW w:w="0" w:type="auto"/>
        <w:tblLook w:val="04A0" w:firstRow="1" w:lastRow="0" w:firstColumn="1" w:lastColumn="0" w:noHBand="0" w:noVBand="1"/>
      </w:tblPr>
      <w:tblGrid>
        <w:gridCol w:w="4503"/>
        <w:gridCol w:w="1559"/>
        <w:gridCol w:w="1676"/>
        <w:gridCol w:w="2116"/>
      </w:tblGrid>
      <w:tr w:rsidR="00DB5952" w:rsidRPr="00DB5952" w14:paraId="3FDD333C" w14:textId="77777777" w:rsidTr="00DB5952">
        <w:tc>
          <w:tcPr>
            <w:tcW w:w="4503" w:type="dxa"/>
            <w:vAlign w:val="center"/>
          </w:tcPr>
          <w:p w14:paraId="77DF90CC" w14:textId="77777777" w:rsidR="00DB5952" w:rsidRPr="00DB5952" w:rsidRDefault="00DB5952" w:rsidP="00DB595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B5952">
              <w:rPr>
                <w:rFonts w:ascii="Times New Roman" w:hAnsi="Times New Roman" w:cs="Times New Roman"/>
                <w:sz w:val="24"/>
                <w:szCs w:val="24"/>
              </w:rPr>
              <w:t>Условия</w:t>
            </w:r>
          </w:p>
        </w:tc>
        <w:tc>
          <w:tcPr>
            <w:tcW w:w="1559" w:type="dxa"/>
            <w:vAlign w:val="center"/>
          </w:tcPr>
          <w:p w14:paraId="56C2C936" w14:textId="77777777" w:rsidR="00DB5952" w:rsidRPr="00DB5952" w:rsidRDefault="00DB5952" w:rsidP="00DB595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B5952">
              <w:rPr>
                <w:rFonts w:ascii="Times New Roman" w:hAnsi="Times New Roman" w:cs="Times New Roman"/>
                <w:bCs/>
                <w:sz w:val="24"/>
                <w:szCs w:val="24"/>
              </w:rPr>
              <w:t>Оценка дизайна программы</w:t>
            </w:r>
          </w:p>
        </w:tc>
        <w:tc>
          <w:tcPr>
            <w:tcW w:w="1676" w:type="dxa"/>
          </w:tcPr>
          <w:p w14:paraId="09ADF410" w14:textId="77777777" w:rsidR="00DB5952" w:rsidRPr="00DB5952" w:rsidRDefault="00DB5952" w:rsidP="00DB595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B5952">
              <w:rPr>
                <w:rFonts w:ascii="Times New Roman" w:hAnsi="Times New Roman" w:cs="Times New Roman"/>
                <w:bCs/>
                <w:sz w:val="24"/>
                <w:szCs w:val="24"/>
              </w:rPr>
              <w:t>Оценка хода реализации программы</w:t>
            </w:r>
          </w:p>
        </w:tc>
        <w:tc>
          <w:tcPr>
            <w:tcW w:w="0" w:type="auto"/>
          </w:tcPr>
          <w:p w14:paraId="7178BC50" w14:textId="77777777" w:rsidR="00DB5952" w:rsidRPr="00DB5952" w:rsidRDefault="00DB5952" w:rsidP="00DB595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B5952">
              <w:rPr>
                <w:rFonts w:ascii="Times New Roman" w:hAnsi="Times New Roman" w:cs="Times New Roman"/>
                <w:bCs/>
                <w:sz w:val="24"/>
                <w:szCs w:val="24"/>
              </w:rPr>
              <w:t>Оценка степени достижения цели программы</w:t>
            </w:r>
          </w:p>
        </w:tc>
      </w:tr>
      <w:tr w:rsidR="00DB5952" w:rsidRPr="00DB5952" w14:paraId="706EB9D5" w14:textId="77777777" w:rsidTr="00DB5952">
        <w:tc>
          <w:tcPr>
            <w:tcW w:w="4503" w:type="dxa"/>
          </w:tcPr>
          <w:p w14:paraId="24036D79" w14:textId="77777777" w:rsidR="00DB5952" w:rsidRPr="00DB5952" w:rsidRDefault="00DB5952" w:rsidP="00DB5952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B5952">
              <w:rPr>
                <w:rFonts w:ascii="Times New Roman" w:hAnsi="Times New Roman" w:cs="Times New Roman"/>
                <w:bCs/>
                <w:sz w:val="24"/>
                <w:szCs w:val="24"/>
              </w:rPr>
              <w:t>Государственные программы, в рамках которых осуществляется государственная поддержка некоммерческих организаций</w:t>
            </w:r>
          </w:p>
        </w:tc>
        <w:tc>
          <w:tcPr>
            <w:tcW w:w="1559" w:type="dxa"/>
            <w:vAlign w:val="center"/>
          </w:tcPr>
          <w:p w14:paraId="328B8B48" w14:textId="77777777" w:rsidR="00DB5952" w:rsidRPr="00DB5952" w:rsidRDefault="00DB5952" w:rsidP="00DB595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B5952">
              <w:rPr>
                <w:rFonts w:ascii="Times New Roman" w:hAnsi="Times New Roman" w:cs="Times New Roman"/>
                <w:sz w:val="24"/>
                <w:szCs w:val="24"/>
              </w:rPr>
              <w:t>+</w:t>
            </w:r>
          </w:p>
        </w:tc>
        <w:tc>
          <w:tcPr>
            <w:tcW w:w="1676" w:type="dxa"/>
            <w:vAlign w:val="center"/>
          </w:tcPr>
          <w:p w14:paraId="2E6B1835" w14:textId="77777777" w:rsidR="00DB5952" w:rsidRPr="00DB5952" w:rsidRDefault="00DB5952" w:rsidP="00DB595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B5952">
              <w:rPr>
                <w:rFonts w:ascii="Times New Roman" w:hAnsi="Times New Roman" w:cs="Times New Roman"/>
                <w:sz w:val="24"/>
                <w:szCs w:val="24"/>
              </w:rPr>
              <w:t>+</w:t>
            </w:r>
          </w:p>
        </w:tc>
        <w:tc>
          <w:tcPr>
            <w:tcW w:w="0" w:type="auto"/>
            <w:vAlign w:val="center"/>
          </w:tcPr>
          <w:p w14:paraId="5D8C74EE" w14:textId="77777777" w:rsidR="00DB5952" w:rsidRPr="00DB5952" w:rsidRDefault="00DB5952" w:rsidP="00DB595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B5952">
              <w:rPr>
                <w:rFonts w:ascii="Times New Roman" w:hAnsi="Times New Roman" w:cs="Times New Roman"/>
                <w:sz w:val="24"/>
                <w:szCs w:val="24"/>
              </w:rPr>
              <w:t>+</w:t>
            </w:r>
          </w:p>
        </w:tc>
      </w:tr>
      <w:tr w:rsidR="00DB5952" w:rsidRPr="00DB5952" w14:paraId="56357865" w14:textId="77777777" w:rsidTr="00DB5952">
        <w:tc>
          <w:tcPr>
            <w:tcW w:w="4503" w:type="dxa"/>
          </w:tcPr>
          <w:p w14:paraId="62DC0561" w14:textId="77777777" w:rsidR="00DB5952" w:rsidRPr="00DB5952" w:rsidRDefault="00DB5952" w:rsidP="00DB5952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B5952">
              <w:rPr>
                <w:rFonts w:ascii="Times New Roman" w:hAnsi="Times New Roman" w:cs="Times New Roman"/>
                <w:bCs/>
                <w:sz w:val="24"/>
                <w:szCs w:val="24"/>
              </w:rPr>
              <w:t>Иные формы государственной поддержки некоммерческих организаций (например, для президентских грантов)</w:t>
            </w:r>
          </w:p>
        </w:tc>
        <w:tc>
          <w:tcPr>
            <w:tcW w:w="1559" w:type="dxa"/>
            <w:vAlign w:val="center"/>
          </w:tcPr>
          <w:p w14:paraId="2DC754BF" w14:textId="77777777" w:rsidR="00DB5952" w:rsidRPr="00DB5952" w:rsidRDefault="00DB5952" w:rsidP="00DB595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676" w:type="dxa"/>
            <w:vAlign w:val="center"/>
          </w:tcPr>
          <w:p w14:paraId="530AFC8D" w14:textId="77777777" w:rsidR="00DB5952" w:rsidRPr="00DB5952" w:rsidRDefault="00DB5952" w:rsidP="00DB595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B5952">
              <w:rPr>
                <w:rFonts w:ascii="Times New Roman" w:hAnsi="Times New Roman" w:cs="Times New Roman"/>
                <w:sz w:val="24"/>
                <w:szCs w:val="24"/>
              </w:rPr>
              <w:t>+</w:t>
            </w:r>
          </w:p>
        </w:tc>
        <w:tc>
          <w:tcPr>
            <w:tcW w:w="0" w:type="auto"/>
            <w:vAlign w:val="center"/>
          </w:tcPr>
          <w:p w14:paraId="67878CE7" w14:textId="77777777" w:rsidR="00DB5952" w:rsidRPr="00DB5952" w:rsidRDefault="00DB5952" w:rsidP="00DB595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B5952">
              <w:rPr>
                <w:rFonts w:ascii="Times New Roman" w:hAnsi="Times New Roman" w:cs="Times New Roman"/>
                <w:sz w:val="24"/>
                <w:szCs w:val="24"/>
              </w:rPr>
              <w:t>+</w:t>
            </w:r>
          </w:p>
        </w:tc>
      </w:tr>
      <w:tr w:rsidR="00DB5952" w:rsidRPr="00DB5952" w14:paraId="516EC4DB" w14:textId="77777777" w:rsidTr="00DB5952">
        <w:tc>
          <w:tcPr>
            <w:tcW w:w="4503" w:type="dxa"/>
          </w:tcPr>
          <w:p w14:paraId="5C58ABE8" w14:textId="77777777" w:rsidR="00DB5952" w:rsidRPr="00DB5952" w:rsidRDefault="00DB5952" w:rsidP="00DB5952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B5952">
              <w:rPr>
                <w:rFonts w:ascii="Times New Roman" w:hAnsi="Times New Roman" w:cs="Times New Roman"/>
                <w:bCs/>
                <w:sz w:val="24"/>
                <w:szCs w:val="24"/>
              </w:rPr>
              <w:t>Если государственная программа находится на стадии принятия или ее реализация на момент оценивания еще не началась</w:t>
            </w:r>
          </w:p>
        </w:tc>
        <w:tc>
          <w:tcPr>
            <w:tcW w:w="1559" w:type="dxa"/>
            <w:vAlign w:val="center"/>
          </w:tcPr>
          <w:p w14:paraId="50C7CEBA" w14:textId="77777777" w:rsidR="00DB5952" w:rsidRPr="00DB5952" w:rsidRDefault="00DB5952" w:rsidP="00DB595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B5952">
              <w:rPr>
                <w:rFonts w:ascii="Times New Roman" w:hAnsi="Times New Roman" w:cs="Times New Roman"/>
                <w:sz w:val="24"/>
                <w:szCs w:val="24"/>
              </w:rPr>
              <w:t>+</w:t>
            </w:r>
          </w:p>
        </w:tc>
        <w:tc>
          <w:tcPr>
            <w:tcW w:w="1676" w:type="dxa"/>
            <w:vAlign w:val="center"/>
          </w:tcPr>
          <w:p w14:paraId="1C52A18B" w14:textId="77777777" w:rsidR="00DB5952" w:rsidRPr="00DB5952" w:rsidRDefault="00DB5952" w:rsidP="00DB595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vAlign w:val="center"/>
          </w:tcPr>
          <w:p w14:paraId="290C2185" w14:textId="77777777" w:rsidR="00DB5952" w:rsidRPr="00DB5952" w:rsidRDefault="00DB5952" w:rsidP="00DB595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DB5952" w:rsidRPr="00DB5952" w14:paraId="2148CF6A" w14:textId="77777777" w:rsidTr="00DB5952">
        <w:tc>
          <w:tcPr>
            <w:tcW w:w="4503" w:type="dxa"/>
          </w:tcPr>
          <w:p w14:paraId="2182E1B9" w14:textId="77777777" w:rsidR="00DB5952" w:rsidRPr="00DB5952" w:rsidRDefault="00DB5952" w:rsidP="00DB5952">
            <w:pPr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DB5952">
              <w:rPr>
                <w:rFonts w:ascii="Times New Roman" w:hAnsi="Times New Roman" w:cs="Times New Roman"/>
                <w:bCs/>
                <w:sz w:val="24"/>
                <w:szCs w:val="24"/>
              </w:rPr>
              <w:t>Государственная программа, находящаяся на стадии реализации</w:t>
            </w:r>
          </w:p>
        </w:tc>
        <w:tc>
          <w:tcPr>
            <w:tcW w:w="1559" w:type="dxa"/>
            <w:vAlign w:val="center"/>
          </w:tcPr>
          <w:p w14:paraId="351A39B8" w14:textId="77777777" w:rsidR="00DB5952" w:rsidRPr="00DB5952" w:rsidRDefault="00DB5952" w:rsidP="00DB595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B5952">
              <w:rPr>
                <w:rFonts w:ascii="Times New Roman" w:hAnsi="Times New Roman" w:cs="Times New Roman"/>
                <w:sz w:val="24"/>
                <w:szCs w:val="24"/>
              </w:rPr>
              <w:t>+</w:t>
            </w:r>
          </w:p>
        </w:tc>
        <w:tc>
          <w:tcPr>
            <w:tcW w:w="1676" w:type="dxa"/>
            <w:vAlign w:val="center"/>
          </w:tcPr>
          <w:p w14:paraId="4A251492" w14:textId="77777777" w:rsidR="00DB5952" w:rsidRPr="00DB5952" w:rsidRDefault="00DB5952" w:rsidP="00DB595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B5952">
              <w:rPr>
                <w:rFonts w:ascii="Times New Roman" w:hAnsi="Times New Roman" w:cs="Times New Roman"/>
                <w:sz w:val="24"/>
                <w:szCs w:val="24"/>
              </w:rPr>
              <w:t>+</w:t>
            </w:r>
          </w:p>
        </w:tc>
        <w:tc>
          <w:tcPr>
            <w:tcW w:w="0" w:type="auto"/>
            <w:vAlign w:val="center"/>
          </w:tcPr>
          <w:p w14:paraId="0B92FEE2" w14:textId="77777777" w:rsidR="00DB5952" w:rsidRPr="00DB5952" w:rsidRDefault="00DB5952" w:rsidP="00DB595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14:paraId="0149C88A" w14:textId="77777777" w:rsidR="00A93817" w:rsidRPr="003022A3" w:rsidRDefault="00A93817" w:rsidP="00DB5952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</w:p>
    <w:p w14:paraId="069EFE00" w14:textId="77777777" w:rsidR="00326CD8" w:rsidRPr="00F004FC" w:rsidRDefault="00326CD8" w:rsidP="000F345F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F004FC">
        <w:rPr>
          <w:rFonts w:ascii="Times New Roman" w:hAnsi="Times New Roman" w:cs="Times New Roman"/>
          <w:sz w:val="28"/>
          <w:szCs w:val="28"/>
        </w:rPr>
        <w:t xml:space="preserve">Степень эффективности программы </w:t>
      </w:r>
      <w:r w:rsidR="000F345F" w:rsidRPr="00F004FC">
        <w:rPr>
          <w:rFonts w:ascii="Times New Roman" w:hAnsi="Times New Roman" w:cs="Times New Roman"/>
          <w:sz w:val="28"/>
          <w:szCs w:val="28"/>
        </w:rPr>
        <w:t xml:space="preserve">поддержки некоммерческих организаций в Приморском крае </w:t>
      </w:r>
      <w:r w:rsidRPr="00F004FC">
        <w:rPr>
          <w:rFonts w:ascii="Times New Roman" w:hAnsi="Times New Roman" w:cs="Times New Roman"/>
          <w:sz w:val="28"/>
          <w:szCs w:val="28"/>
        </w:rPr>
        <w:t>оценивается по процентному соотношению итогового балла к максимально возможному баллу по данной программе</w:t>
      </w:r>
    </w:p>
    <w:p w14:paraId="1C82EB65" w14:textId="77777777" w:rsidR="00326CD8" w:rsidRPr="00F004FC" w:rsidRDefault="00326CD8" w:rsidP="00326CD8">
      <w:pPr>
        <w:spacing w:after="0" w:line="360" w:lineRule="auto"/>
        <w:ind w:firstLine="709"/>
        <w:rPr>
          <w:rFonts w:ascii="Times New Roman" w:hAnsi="Times New Roman" w:cs="Times New Roman"/>
          <w:sz w:val="28"/>
          <w:szCs w:val="28"/>
        </w:rPr>
      </w:pPr>
      <w:r w:rsidRPr="00F004FC">
        <w:rPr>
          <w:rFonts w:ascii="Times New Roman" w:hAnsi="Times New Roman" w:cs="Times New Roman"/>
          <w:sz w:val="28"/>
          <w:szCs w:val="28"/>
        </w:rPr>
        <w:t>0% - 30%     –  неэффективная программа</w:t>
      </w:r>
      <w:r w:rsidR="000F345F" w:rsidRPr="00F004FC">
        <w:rPr>
          <w:rFonts w:ascii="Times New Roman" w:hAnsi="Times New Roman" w:cs="Times New Roman"/>
          <w:sz w:val="28"/>
          <w:szCs w:val="28"/>
        </w:rPr>
        <w:t>;</w:t>
      </w:r>
    </w:p>
    <w:p w14:paraId="658D32CD" w14:textId="77777777" w:rsidR="00326CD8" w:rsidRPr="00F004FC" w:rsidRDefault="00326CD8" w:rsidP="00326CD8">
      <w:pPr>
        <w:spacing w:after="0" w:line="360" w:lineRule="auto"/>
        <w:ind w:firstLine="709"/>
        <w:rPr>
          <w:rFonts w:ascii="Times New Roman" w:hAnsi="Times New Roman" w:cs="Times New Roman"/>
          <w:sz w:val="28"/>
          <w:szCs w:val="28"/>
        </w:rPr>
      </w:pPr>
      <w:r w:rsidRPr="00F004FC">
        <w:rPr>
          <w:rFonts w:ascii="Times New Roman" w:hAnsi="Times New Roman" w:cs="Times New Roman"/>
          <w:sz w:val="28"/>
          <w:szCs w:val="28"/>
        </w:rPr>
        <w:t>31% - 50%   –  низкоэффективная программа</w:t>
      </w:r>
      <w:r w:rsidR="000F345F" w:rsidRPr="00F004FC">
        <w:rPr>
          <w:rFonts w:ascii="Times New Roman" w:hAnsi="Times New Roman" w:cs="Times New Roman"/>
          <w:sz w:val="28"/>
          <w:szCs w:val="28"/>
        </w:rPr>
        <w:t>;</w:t>
      </w:r>
    </w:p>
    <w:p w14:paraId="74E2CA5C" w14:textId="77777777" w:rsidR="00326CD8" w:rsidRPr="00F004FC" w:rsidRDefault="00326CD8" w:rsidP="00326CD8">
      <w:pPr>
        <w:spacing w:after="0" w:line="360" w:lineRule="auto"/>
        <w:ind w:firstLine="709"/>
        <w:rPr>
          <w:rFonts w:ascii="Times New Roman" w:hAnsi="Times New Roman" w:cs="Times New Roman"/>
          <w:sz w:val="28"/>
          <w:szCs w:val="28"/>
        </w:rPr>
      </w:pPr>
      <w:r w:rsidRPr="00F004FC">
        <w:rPr>
          <w:rFonts w:ascii="Times New Roman" w:hAnsi="Times New Roman" w:cs="Times New Roman"/>
          <w:sz w:val="28"/>
          <w:szCs w:val="28"/>
        </w:rPr>
        <w:t>51% - 70%   –  средне эффективная программа</w:t>
      </w:r>
      <w:r w:rsidR="000F345F" w:rsidRPr="00F004FC">
        <w:rPr>
          <w:rFonts w:ascii="Times New Roman" w:hAnsi="Times New Roman" w:cs="Times New Roman"/>
          <w:sz w:val="28"/>
          <w:szCs w:val="28"/>
        </w:rPr>
        <w:t>;</w:t>
      </w:r>
    </w:p>
    <w:p w14:paraId="3B7A1286" w14:textId="77777777" w:rsidR="00326CD8" w:rsidRPr="00F004FC" w:rsidRDefault="00326CD8" w:rsidP="00326CD8">
      <w:pPr>
        <w:spacing w:after="0" w:line="360" w:lineRule="auto"/>
        <w:ind w:firstLine="709"/>
        <w:rPr>
          <w:rFonts w:ascii="Times New Roman" w:hAnsi="Times New Roman" w:cs="Times New Roman"/>
          <w:sz w:val="28"/>
          <w:szCs w:val="28"/>
        </w:rPr>
      </w:pPr>
      <w:r w:rsidRPr="00F004FC">
        <w:rPr>
          <w:rFonts w:ascii="Times New Roman" w:hAnsi="Times New Roman" w:cs="Times New Roman"/>
          <w:sz w:val="28"/>
          <w:szCs w:val="28"/>
        </w:rPr>
        <w:t>71% - 90%   –  эффективная программа</w:t>
      </w:r>
      <w:r w:rsidR="000F345F" w:rsidRPr="00F004FC">
        <w:rPr>
          <w:rFonts w:ascii="Times New Roman" w:hAnsi="Times New Roman" w:cs="Times New Roman"/>
          <w:sz w:val="28"/>
          <w:szCs w:val="28"/>
        </w:rPr>
        <w:t>;</w:t>
      </w:r>
    </w:p>
    <w:p w14:paraId="5525761F" w14:textId="77777777" w:rsidR="009007F2" w:rsidRPr="00F004FC" w:rsidRDefault="00326CD8" w:rsidP="00326CD8">
      <w:pPr>
        <w:spacing w:after="0" w:line="360" w:lineRule="auto"/>
        <w:ind w:firstLine="709"/>
        <w:rPr>
          <w:rFonts w:ascii="Times New Roman" w:hAnsi="Times New Roman" w:cs="Times New Roman"/>
          <w:sz w:val="28"/>
          <w:szCs w:val="28"/>
        </w:rPr>
      </w:pPr>
      <w:r w:rsidRPr="00F004FC">
        <w:rPr>
          <w:rFonts w:ascii="Times New Roman" w:hAnsi="Times New Roman" w:cs="Times New Roman"/>
          <w:sz w:val="28"/>
          <w:szCs w:val="28"/>
        </w:rPr>
        <w:t>91% - 100%</w:t>
      </w:r>
      <w:r w:rsidR="000F345F" w:rsidRPr="00F004FC">
        <w:rPr>
          <w:rFonts w:ascii="Times New Roman" w:hAnsi="Times New Roman" w:cs="Times New Roman"/>
          <w:sz w:val="28"/>
          <w:szCs w:val="28"/>
        </w:rPr>
        <w:t xml:space="preserve"> –  высокоэффективная программа.</w:t>
      </w:r>
    </w:p>
    <w:p w14:paraId="19315C21" w14:textId="77777777" w:rsidR="0009457E" w:rsidRPr="00F004FC" w:rsidRDefault="0009457E" w:rsidP="0009457E">
      <w:pPr>
        <w:spacing w:after="0" w:line="360" w:lineRule="auto"/>
        <w:ind w:firstLine="709"/>
        <w:jc w:val="both"/>
        <w:rPr>
          <w:rFonts w:ascii="Times New Roman" w:eastAsiaTheme="majorEastAsia" w:hAnsi="Times New Roman" w:cs="Times New Roman"/>
          <w:b/>
          <w:bCs/>
          <w:color w:val="000000" w:themeColor="text1"/>
          <w:sz w:val="28"/>
          <w:szCs w:val="28"/>
        </w:rPr>
      </w:pPr>
      <w:r w:rsidRPr="00F004FC">
        <w:rPr>
          <w:rFonts w:ascii="Times New Roman" w:hAnsi="Times New Roman" w:cs="Times New Roman"/>
          <w:color w:val="221E1F"/>
          <w:sz w:val="28"/>
          <w:szCs w:val="28"/>
        </w:rPr>
        <w:t>Основной проблемой государственной поддержки некоммерческих организаций явля</w:t>
      </w:r>
      <w:r w:rsidRPr="00F004FC">
        <w:rPr>
          <w:rFonts w:ascii="Times New Roman" w:hAnsi="Times New Roman" w:cs="Times New Roman"/>
          <w:color w:val="221E1F"/>
          <w:sz w:val="28"/>
          <w:szCs w:val="28"/>
        </w:rPr>
        <w:softHyphen/>
        <w:t>ется отсутствие общих подходов к организации государственного финансирования некоммерческих организаций. Правовая база предоставления финансовой поддержки неправительственным организациям состоит из ряда различных актов российского пра</w:t>
      </w:r>
      <w:r w:rsidRPr="00F004FC">
        <w:rPr>
          <w:rFonts w:ascii="Times New Roman" w:hAnsi="Times New Roman" w:cs="Times New Roman"/>
          <w:color w:val="221E1F"/>
          <w:sz w:val="28"/>
          <w:szCs w:val="28"/>
        </w:rPr>
        <w:softHyphen/>
        <w:t>вительства, которые касаются либо Мини</w:t>
      </w:r>
      <w:r w:rsidRPr="00F004FC">
        <w:rPr>
          <w:rFonts w:ascii="Times New Roman" w:hAnsi="Times New Roman" w:cs="Times New Roman"/>
          <w:color w:val="221E1F"/>
          <w:sz w:val="28"/>
          <w:szCs w:val="28"/>
        </w:rPr>
        <w:lastRenderedPageBreak/>
        <w:t>стерства экономического развития, либо Министерства труда России. Финансовая поддержка некоммерческих организаций также основана на указах Президента России и распоряжениях Канцелярии Президента России</w:t>
      </w:r>
      <w:r w:rsidR="007A2AB8" w:rsidRPr="00F004FC">
        <w:rPr>
          <w:rFonts w:ascii="Times New Roman" w:hAnsi="Times New Roman" w:cs="Times New Roman"/>
          <w:color w:val="221E1F"/>
          <w:sz w:val="28"/>
          <w:szCs w:val="28"/>
        </w:rPr>
        <w:t>.</w:t>
      </w:r>
    </w:p>
    <w:p w14:paraId="15A821CD" w14:textId="77777777" w:rsidR="0009457E" w:rsidRPr="00F004FC" w:rsidRDefault="0009457E" w:rsidP="0009457E">
      <w:pPr>
        <w:spacing w:after="0" w:line="360" w:lineRule="auto"/>
        <w:ind w:firstLine="709"/>
        <w:jc w:val="both"/>
        <w:rPr>
          <w:rFonts w:ascii="Times New Roman" w:hAnsi="Times New Roman" w:cs="Times New Roman"/>
          <w:color w:val="221E1F"/>
          <w:sz w:val="28"/>
          <w:szCs w:val="28"/>
        </w:rPr>
      </w:pPr>
      <w:r w:rsidRPr="00F004FC">
        <w:rPr>
          <w:rFonts w:ascii="Times New Roman" w:hAnsi="Times New Roman" w:cs="Times New Roman"/>
          <w:color w:val="221E1F"/>
          <w:sz w:val="28"/>
          <w:szCs w:val="28"/>
        </w:rPr>
        <w:t>Во-вторых, соглашения между бенефициарами (некоммерческими организациями и ре</w:t>
      </w:r>
      <w:r w:rsidRPr="00F004FC">
        <w:rPr>
          <w:rFonts w:ascii="Times New Roman" w:hAnsi="Times New Roman" w:cs="Times New Roman"/>
          <w:color w:val="221E1F"/>
          <w:sz w:val="28"/>
          <w:szCs w:val="28"/>
        </w:rPr>
        <w:softHyphen/>
        <w:t>гионами России) и Минэкономразвития России не содержат каче</w:t>
      </w:r>
      <w:r w:rsidRPr="00F004FC">
        <w:rPr>
          <w:rFonts w:ascii="Times New Roman" w:hAnsi="Times New Roman" w:cs="Times New Roman"/>
          <w:color w:val="221E1F"/>
          <w:sz w:val="28"/>
          <w:szCs w:val="28"/>
        </w:rPr>
        <w:softHyphen/>
        <w:t>ственных показателей для оценки эффективности использования субсидий, которые могут быть использованы для оценки экономи</w:t>
      </w:r>
      <w:r w:rsidRPr="00F004FC">
        <w:rPr>
          <w:rFonts w:ascii="Times New Roman" w:hAnsi="Times New Roman" w:cs="Times New Roman"/>
          <w:color w:val="221E1F"/>
          <w:sz w:val="28"/>
          <w:szCs w:val="28"/>
        </w:rPr>
        <w:softHyphen/>
        <w:t xml:space="preserve">ческого воздействия субсидируемых программ. </w:t>
      </w:r>
    </w:p>
    <w:p w14:paraId="6E2577B5" w14:textId="77777777" w:rsidR="0009457E" w:rsidRPr="00F004FC" w:rsidRDefault="0009457E" w:rsidP="0009457E">
      <w:pPr>
        <w:spacing w:after="0" w:line="360" w:lineRule="auto"/>
        <w:ind w:firstLine="709"/>
        <w:jc w:val="both"/>
        <w:rPr>
          <w:rFonts w:ascii="Times New Roman" w:hAnsi="Times New Roman" w:cs="Times New Roman"/>
          <w:color w:val="221E1F"/>
          <w:sz w:val="28"/>
          <w:szCs w:val="28"/>
        </w:rPr>
      </w:pPr>
      <w:r w:rsidRPr="00F004FC">
        <w:rPr>
          <w:rFonts w:ascii="Times New Roman" w:hAnsi="Times New Roman" w:cs="Times New Roman"/>
          <w:color w:val="221E1F"/>
          <w:sz w:val="28"/>
          <w:szCs w:val="28"/>
        </w:rPr>
        <w:t>В-третьих, отсутствует конкретная финансовая ответствен</w:t>
      </w:r>
      <w:r w:rsidRPr="00F004FC">
        <w:rPr>
          <w:rFonts w:ascii="Times New Roman" w:hAnsi="Times New Roman" w:cs="Times New Roman"/>
          <w:color w:val="221E1F"/>
          <w:sz w:val="28"/>
          <w:szCs w:val="28"/>
        </w:rPr>
        <w:softHyphen/>
        <w:t>ность со стороны бенефициаров (некоммерческих организаций и регионов России) и/или их должностных лиц за достоверность информации, предоставля</w:t>
      </w:r>
      <w:r w:rsidRPr="00F004FC">
        <w:rPr>
          <w:rFonts w:ascii="Times New Roman" w:hAnsi="Times New Roman" w:cs="Times New Roman"/>
          <w:color w:val="221E1F"/>
          <w:sz w:val="28"/>
          <w:szCs w:val="28"/>
        </w:rPr>
        <w:softHyphen/>
        <w:t>емой Министерству экономического развития России, и целевое использование бюджетных ресурсов. Правила предоставления субсидий регионам из федерального бюджета предусматривают, что эта ответственность лежит на высшем исполнительном органе государственной власти субъекта Российской Федерации. В то же время отсутствуют правила предоставления грантов некоммерческим организациям из федерального бюджета ис</w:t>
      </w:r>
      <w:r w:rsidRPr="00F004FC">
        <w:rPr>
          <w:rFonts w:ascii="Times New Roman" w:hAnsi="Times New Roman" w:cs="Times New Roman"/>
          <w:color w:val="221E1F"/>
          <w:sz w:val="28"/>
          <w:szCs w:val="28"/>
        </w:rPr>
        <w:softHyphen/>
        <w:t xml:space="preserve">полнительному органу некоммерческой организации. </w:t>
      </w:r>
    </w:p>
    <w:p w14:paraId="2E6E4A79" w14:textId="59BC9C87" w:rsidR="0009457E" w:rsidRDefault="0009457E" w:rsidP="0009457E">
      <w:pPr>
        <w:spacing w:after="0" w:line="360" w:lineRule="auto"/>
        <w:ind w:firstLine="709"/>
        <w:jc w:val="both"/>
        <w:rPr>
          <w:rFonts w:ascii="Times New Roman" w:hAnsi="Times New Roman" w:cs="Times New Roman"/>
          <w:color w:val="221E1F"/>
          <w:sz w:val="28"/>
          <w:szCs w:val="28"/>
        </w:rPr>
      </w:pPr>
      <w:r w:rsidRPr="00F004FC">
        <w:rPr>
          <w:rFonts w:ascii="Times New Roman" w:hAnsi="Times New Roman" w:cs="Times New Roman"/>
          <w:color w:val="221E1F"/>
          <w:sz w:val="28"/>
          <w:szCs w:val="28"/>
        </w:rPr>
        <w:t>В-четвертых, не существует регламентированных форм бюджетного контроля Минэкономразвития России по целевому ис</w:t>
      </w:r>
      <w:r w:rsidRPr="00F004FC">
        <w:rPr>
          <w:rFonts w:ascii="Times New Roman" w:hAnsi="Times New Roman" w:cs="Times New Roman"/>
          <w:color w:val="221E1F"/>
          <w:sz w:val="28"/>
          <w:szCs w:val="28"/>
        </w:rPr>
        <w:softHyphen/>
        <w:t xml:space="preserve">пользованию получателей бюджетных средств (субсидий). Бюджетный контроль осуществлялся </w:t>
      </w:r>
      <w:r w:rsidR="009A4801">
        <w:rPr>
          <w:rFonts w:ascii="Times New Roman" w:hAnsi="Times New Roman" w:cs="Times New Roman"/>
          <w:color w:val="221E1F"/>
          <w:sz w:val="28"/>
          <w:szCs w:val="28"/>
        </w:rPr>
        <w:t>контрольно-счетной палатой</w:t>
      </w:r>
      <w:r w:rsidRPr="00F004FC">
        <w:rPr>
          <w:rFonts w:ascii="Times New Roman" w:hAnsi="Times New Roman" w:cs="Times New Roman"/>
          <w:color w:val="221E1F"/>
          <w:sz w:val="28"/>
          <w:szCs w:val="28"/>
        </w:rPr>
        <w:t xml:space="preserve"> в виде системы надзора.</w:t>
      </w:r>
    </w:p>
    <w:p w14:paraId="6C0D98B1" w14:textId="24469FC2" w:rsidR="004B5600" w:rsidRPr="00F004FC" w:rsidRDefault="009A4801" w:rsidP="00216595">
      <w:pPr>
        <w:pStyle w:val="2"/>
        <w:ind w:left="1361" w:hanging="652"/>
      </w:pPr>
      <w:bookmarkStart w:id="16" w:name="_Toc115534518"/>
      <w:r>
        <w:t>3.2 Предложения</w:t>
      </w:r>
      <w:r w:rsidRPr="009A4801">
        <w:t xml:space="preserve"> по совершенствованию государственного инструментария регулирования и поддержки некоммерческих организаций</w:t>
      </w:r>
      <w:bookmarkEnd w:id="16"/>
    </w:p>
    <w:p w14:paraId="582BD734" w14:textId="77777777" w:rsidR="00B14AE0" w:rsidRPr="00F004FC" w:rsidRDefault="00B14AE0" w:rsidP="008758F3">
      <w:pPr>
        <w:pStyle w:val="Pa27"/>
        <w:spacing w:line="360" w:lineRule="auto"/>
        <w:ind w:firstLine="709"/>
        <w:jc w:val="both"/>
        <w:rPr>
          <w:color w:val="000000" w:themeColor="text1"/>
          <w:sz w:val="28"/>
          <w:szCs w:val="28"/>
        </w:rPr>
      </w:pPr>
      <w:r w:rsidRPr="00F004FC">
        <w:rPr>
          <w:color w:val="000000" w:themeColor="text1"/>
          <w:sz w:val="28"/>
          <w:szCs w:val="28"/>
        </w:rPr>
        <w:t xml:space="preserve">В рамках реализации государственных программ поддержки некоммерческих организаций Приморского края можно предложить рекомендации по улучшению государственной финансовой поддержки некоммерческих организаций. </w:t>
      </w:r>
    </w:p>
    <w:p w14:paraId="24EBB82A" w14:textId="77777777" w:rsidR="00B14AE0" w:rsidRPr="00F004FC" w:rsidRDefault="00B14AE0" w:rsidP="008758F3">
      <w:pPr>
        <w:pStyle w:val="Pa27"/>
        <w:spacing w:line="360" w:lineRule="auto"/>
        <w:ind w:firstLine="709"/>
        <w:jc w:val="both"/>
        <w:rPr>
          <w:color w:val="000000" w:themeColor="text1"/>
          <w:sz w:val="28"/>
          <w:szCs w:val="28"/>
        </w:rPr>
      </w:pPr>
      <w:r w:rsidRPr="00F004FC">
        <w:rPr>
          <w:color w:val="000000" w:themeColor="text1"/>
          <w:sz w:val="28"/>
          <w:szCs w:val="28"/>
        </w:rPr>
        <w:t>Во-первых, экономический механизм субсидирования некоммерческих организаций должен быть стандартизирован и приведен к формату, который со</w:t>
      </w:r>
      <w:r w:rsidRPr="00F004FC">
        <w:rPr>
          <w:color w:val="000000" w:themeColor="text1"/>
          <w:sz w:val="28"/>
          <w:szCs w:val="28"/>
        </w:rPr>
        <w:softHyphen/>
      </w:r>
      <w:r w:rsidRPr="00F004FC">
        <w:rPr>
          <w:color w:val="000000" w:themeColor="text1"/>
          <w:sz w:val="28"/>
          <w:szCs w:val="28"/>
        </w:rPr>
        <w:lastRenderedPageBreak/>
        <w:t>вместим с программным принципом бюджетов расходов и включает показатели, которые определяют качественный компонент социаль</w:t>
      </w:r>
      <w:r w:rsidRPr="00F004FC">
        <w:rPr>
          <w:color w:val="000000" w:themeColor="text1"/>
          <w:sz w:val="28"/>
          <w:szCs w:val="28"/>
        </w:rPr>
        <w:softHyphen/>
        <w:t xml:space="preserve">ного воздействия этой формы поддержки. </w:t>
      </w:r>
    </w:p>
    <w:p w14:paraId="0204E7AC" w14:textId="77777777" w:rsidR="00B14AE0" w:rsidRPr="00F004FC" w:rsidRDefault="00B14AE0" w:rsidP="008758F3">
      <w:pPr>
        <w:pStyle w:val="Pa27"/>
        <w:spacing w:line="360" w:lineRule="auto"/>
        <w:ind w:firstLine="709"/>
        <w:jc w:val="both"/>
        <w:rPr>
          <w:color w:val="000000" w:themeColor="text1"/>
          <w:sz w:val="28"/>
          <w:szCs w:val="28"/>
        </w:rPr>
      </w:pPr>
      <w:r w:rsidRPr="00F004FC">
        <w:rPr>
          <w:color w:val="000000" w:themeColor="text1"/>
          <w:sz w:val="28"/>
          <w:szCs w:val="28"/>
        </w:rPr>
        <w:t>Во-вторых, необходимо создать правовой механизм для полной оценки воздействия государственной финансовой поддержки на не</w:t>
      </w:r>
      <w:r w:rsidRPr="00F004FC">
        <w:rPr>
          <w:color w:val="000000" w:themeColor="text1"/>
          <w:sz w:val="28"/>
          <w:szCs w:val="28"/>
        </w:rPr>
        <w:softHyphen/>
        <w:t xml:space="preserve">коммерческие организации с учетом направленности поддержки и предоставления качественных методов оценки эффективности некоммерческих организаций. </w:t>
      </w:r>
    </w:p>
    <w:p w14:paraId="11385EBF" w14:textId="77777777" w:rsidR="00B14AE0" w:rsidRPr="00745EF5" w:rsidRDefault="00B14AE0" w:rsidP="00E24FEA">
      <w:pPr>
        <w:spacing w:after="0" w:line="360" w:lineRule="auto"/>
        <w:ind w:firstLine="709"/>
        <w:jc w:val="both"/>
        <w:rPr>
          <w:rFonts w:ascii="Times New Roman" w:hAnsi="Times New Roman" w:cs="Times New Roman"/>
          <w:color w:val="000000" w:themeColor="text1"/>
          <w:sz w:val="28"/>
          <w:szCs w:val="24"/>
        </w:rPr>
      </w:pPr>
      <w:r w:rsidRPr="00745EF5">
        <w:rPr>
          <w:rFonts w:ascii="Times New Roman" w:hAnsi="Times New Roman" w:cs="Times New Roman"/>
          <w:color w:val="000000" w:themeColor="text1"/>
          <w:sz w:val="28"/>
          <w:szCs w:val="24"/>
        </w:rPr>
        <w:t>В-</w:t>
      </w:r>
      <w:r w:rsidR="005778BC" w:rsidRPr="00745EF5">
        <w:rPr>
          <w:rFonts w:ascii="Times New Roman" w:hAnsi="Times New Roman" w:cs="Times New Roman"/>
          <w:color w:val="000000" w:themeColor="text1"/>
          <w:sz w:val="28"/>
          <w:szCs w:val="24"/>
        </w:rPr>
        <w:t>третьих</w:t>
      </w:r>
      <w:r w:rsidRPr="00745EF5">
        <w:rPr>
          <w:rFonts w:ascii="Times New Roman" w:hAnsi="Times New Roman" w:cs="Times New Roman"/>
          <w:color w:val="000000" w:themeColor="text1"/>
          <w:sz w:val="28"/>
          <w:szCs w:val="24"/>
        </w:rPr>
        <w:t>, следует установить стандарты бюджетного финансирования для некоммерческих организаций (в виде «доли субсидируемых средств в назначенных общих доходах и доходах», «доли административ</w:t>
      </w:r>
      <w:r w:rsidRPr="00745EF5">
        <w:rPr>
          <w:rFonts w:ascii="Times New Roman" w:hAnsi="Times New Roman" w:cs="Times New Roman"/>
          <w:color w:val="000000" w:themeColor="text1"/>
          <w:sz w:val="28"/>
          <w:szCs w:val="24"/>
        </w:rPr>
        <w:softHyphen/>
        <w:t>ных расходов в назначенных общих доходах и доходах»), которые ограничивают расходы на субсидии для управления субсидиями.</w:t>
      </w:r>
    </w:p>
    <w:p w14:paraId="3A976DC7" w14:textId="77777777" w:rsidR="00483B75" w:rsidRPr="00745EF5" w:rsidRDefault="00E24FEA" w:rsidP="00483B75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4"/>
        </w:rPr>
      </w:pPr>
      <w:r w:rsidRPr="00745EF5">
        <w:rPr>
          <w:rFonts w:ascii="Times New Roman" w:hAnsi="Times New Roman" w:cs="Times New Roman"/>
          <w:sz w:val="28"/>
          <w:szCs w:val="24"/>
        </w:rPr>
        <w:t>Вывод:</w:t>
      </w:r>
      <w:r w:rsidR="00B26A69" w:rsidRPr="00745EF5">
        <w:rPr>
          <w:rFonts w:ascii="Times New Roman" w:hAnsi="Times New Roman" w:cs="Times New Roman"/>
          <w:sz w:val="28"/>
          <w:szCs w:val="24"/>
        </w:rPr>
        <w:t xml:space="preserve"> для повышения эффективности реализации государственных программ</w:t>
      </w:r>
      <w:r w:rsidRPr="00745EF5">
        <w:rPr>
          <w:rFonts w:ascii="Times New Roman" w:hAnsi="Times New Roman" w:cs="Times New Roman"/>
          <w:sz w:val="28"/>
          <w:szCs w:val="24"/>
        </w:rPr>
        <w:t xml:space="preserve"> поддержки некоммерческих организаций </w:t>
      </w:r>
      <w:r w:rsidR="00B26A69" w:rsidRPr="00745EF5">
        <w:rPr>
          <w:rFonts w:ascii="Times New Roman" w:hAnsi="Times New Roman" w:cs="Times New Roman"/>
          <w:sz w:val="28"/>
          <w:szCs w:val="24"/>
        </w:rPr>
        <w:t>и совершенствования оценки их исполнения необходимо обеспечить корректное планирование программных мероприятий на этапе разработки паспорта программы, планирования</w:t>
      </w:r>
      <w:r w:rsidRPr="00745EF5">
        <w:rPr>
          <w:rFonts w:ascii="Times New Roman" w:hAnsi="Times New Roman" w:cs="Times New Roman"/>
          <w:sz w:val="28"/>
          <w:szCs w:val="24"/>
        </w:rPr>
        <w:t xml:space="preserve"> </w:t>
      </w:r>
      <w:r w:rsidR="00B26A69" w:rsidRPr="00745EF5">
        <w:rPr>
          <w:rFonts w:ascii="Times New Roman" w:hAnsi="Times New Roman" w:cs="Times New Roman"/>
          <w:sz w:val="28"/>
          <w:szCs w:val="24"/>
        </w:rPr>
        <w:t>целевых и финансовых показателей</w:t>
      </w:r>
      <w:r w:rsidR="005778BC" w:rsidRPr="00745EF5">
        <w:rPr>
          <w:rFonts w:ascii="Times New Roman" w:hAnsi="Times New Roman" w:cs="Times New Roman"/>
          <w:sz w:val="28"/>
          <w:szCs w:val="24"/>
        </w:rPr>
        <w:t>.</w:t>
      </w:r>
    </w:p>
    <w:p w14:paraId="5E5B3219" w14:textId="30626294" w:rsidR="009007F2" w:rsidRPr="00745EF5" w:rsidRDefault="009A1EE5" w:rsidP="00483B75">
      <w:pPr>
        <w:autoSpaceDE w:val="0"/>
        <w:autoSpaceDN w:val="0"/>
        <w:adjustRightInd w:val="0"/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4"/>
        </w:rPr>
      </w:pPr>
      <w:r>
        <w:rPr>
          <w:rFonts w:ascii="Times New Roman" w:hAnsi="Times New Roman" w:cs="Times New Roman"/>
          <w:sz w:val="28"/>
          <w:szCs w:val="24"/>
        </w:rPr>
        <w:t>Автор полагает, что необходимо</w:t>
      </w:r>
      <w:r w:rsidR="00B26A69" w:rsidRPr="00745EF5">
        <w:rPr>
          <w:rFonts w:ascii="Times New Roman" w:hAnsi="Times New Roman" w:cs="Times New Roman"/>
          <w:sz w:val="28"/>
          <w:szCs w:val="24"/>
        </w:rPr>
        <w:t xml:space="preserve"> предусматривать показатели,</w:t>
      </w:r>
      <w:r w:rsidR="00483B75" w:rsidRPr="00745EF5">
        <w:rPr>
          <w:rFonts w:ascii="Times New Roman" w:hAnsi="Times New Roman" w:cs="Times New Roman"/>
          <w:sz w:val="28"/>
          <w:szCs w:val="24"/>
        </w:rPr>
        <w:t xml:space="preserve"> </w:t>
      </w:r>
      <w:r w:rsidR="00B26A69" w:rsidRPr="00745EF5">
        <w:rPr>
          <w:rFonts w:ascii="Times New Roman" w:hAnsi="Times New Roman" w:cs="Times New Roman"/>
          <w:sz w:val="28"/>
          <w:szCs w:val="24"/>
        </w:rPr>
        <w:t>которые объективно отражают степень реализации каждого мероприятия государственной</w:t>
      </w:r>
      <w:r w:rsidR="00483B75" w:rsidRPr="00745EF5">
        <w:rPr>
          <w:rFonts w:ascii="Times New Roman" w:hAnsi="Times New Roman" w:cs="Times New Roman"/>
          <w:sz w:val="28"/>
          <w:szCs w:val="24"/>
        </w:rPr>
        <w:t xml:space="preserve"> </w:t>
      </w:r>
      <w:r w:rsidR="00B26A69" w:rsidRPr="00745EF5">
        <w:rPr>
          <w:rFonts w:ascii="Times New Roman" w:hAnsi="Times New Roman" w:cs="Times New Roman"/>
          <w:sz w:val="28"/>
          <w:szCs w:val="24"/>
        </w:rPr>
        <w:t>программы</w:t>
      </w:r>
      <w:r w:rsidR="00483B75" w:rsidRPr="00745EF5">
        <w:rPr>
          <w:rFonts w:ascii="Times New Roman" w:hAnsi="Times New Roman" w:cs="Times New Roman"/>
          <w:sz w:val="28"/>
          <w:szCs w:val="24"/>
        </w:rPr>
        <w:t xml:space="preserve"> поддержки некоммерческих организаций</w:t>
      </w:r>
      <w:r w:rsidR="00B26A69" w:rsidRPr="00745EF5">
        <w:rPr>
          <w:rFonts w:ascii="Times New Roman" w:hAnsi="Times New Roman" w:cs="Times New Roman"/>
          <w:sz w:val="28"/>
          <w:szCs w:val="24"/>
        </w:rPr>
        <w:t xml:space="preserve">. </w:t>
      </w:r>
      <w:r w:rsidR="009A4801">
        <w:rPr>
          <w:rFonts w:ascii="Times New Roman" w:hAnsi="Times New Roman" w:cs="Times New Roman"/>
          <w:sz w:val="28"/>
          <w:szCs w:val="24"/>
        </w:rPr>
        <w:t xml:space="preserve">Также автор полагает, что необходимо </w:t>
      </w:r>
      <w:r w:rsidR="00B26A69" w:rsidRPr="00745EF5">
        <w:rPr>
          <w:rFonts w:ascii="Times New Roman" w:hAnsi="Times New Roman" w:cs="Times New Roman"/>
          <w:sz w:val="28"/>
          <w:szCs w:val="24"/>
        </w:rPr>
        <w:t>производить корректировку значений целевых показателей,</w:t>
      </w:r>
      <w:r w:rsidR="00483B75" w:rsidRPr="00745EF5">
        <w:rPr>
          <w:rFonts w:ascii="Times New Roman" w:hAnsi="Times New Roman" w:cs="Times New Roman"/>
          <w:sz w:val="28"/>
          <w:szCs w:val="24"/>
        </w:rPr>
        <w:t xml:space="preserve"> </w:t>
      </w:r>
      <w:r w:rsidR="00B26A69" w:rsidRPr="00745EF5">
        <w:rPr>
          <w:rFonts w:ascii="Times New Roman" w:hAnsi="Times New Roman" w:cs="Times New Roman"/>
          <w:sz w:val="28"/>
          <w:szCs w:val="24"/>
        </w:rPr>
        <w:t>исходя из достигнутых значений отчетного года, либо уменьшать объем финансирования</w:t>
      </w:r>
      <w:r w:rsidR="00483B75" w:rsidRPr="00745EF5">
        <w:rPr>
          <w:rFonts w:ascii="Times New Roman" w:hAnsi="Times New Roman" w:cs="Times New Roman"/>
          <w:sz w:val="28"/>
          <w:szCs w:val="24"/>
        </w:rPr>
        <w:t xml:space="preserve"> </w:t>
      </w:r>
      <w:r w:rsidR="00B26A69" w:rsidRPr="00745EF5">
        <w:rPr>
          <w:rFonts w:ascii="Times New Roman" w:hAnsi="Times New Roman" w:cs="Times New Roman"/>
          <w:sz w:val="28"/>
          <w:szCs w:val="24"/>
        </w:rPr>
        <w:t>мероприятий, которые отвечают за достижение данных показателей.</w:t>
      </w:r>
    </w:p>
    <w:p w14:paraId="6B9DDBDF" w14:textId="77777777" w:rsidR="00B26A69" w:rsidRDefault="00B26A69">
      <w:pPr>
        <w:rPr>
          <w:rFonts w:ascii="Arial" w:eastAsiaTheme="majorEastAsia" w:hAnsi="Arial" w:cs="Arial"/>
          <w:bCs/>
          <w:color w:val="000000" w:themeColor="text1"/>
          <w:sz w:val="28"/>
          <w:szCs w:val="28"/>
        </w:rPr>
      </w:pPr>
      <w:r>
        <w:rPr>
          <w:rFonts w:ascii="Arial" w:hAnsi="Arial" w:cs="Arial"/>
          <w:b/>
          <w:color w:val="000000" w:themeColor="text1"/>
        </w:rPr>
        <w:br w:type="page"/>
      </w:r>
    </w:p>
    <w:p w14:paraId="2208DE58" w14:textId="77777777" w:rsidR="00326CD8" w:rsidRPr="00F004FC" w:rsidRDefault="00E06294" w:rsidP="00216595">
      <w:pPr>
        <w:pStyle w:val="1"/>
        <w:ind w:left="0" w:firstLine="0"/>
        <w:jc w:val="center"/>
      </w:pPr>
      <w:bookmarkStart w:id="17" w:name="_Toc115534519"/>
      <w:r w:rsidRPr="00F004FC">
        <w:lastRenderedPageBreak/>
        <w:t>Заключение</w:t>
      </w:r>
      <w:bookmarkEnd w:id="17"/>
    </w:p>
    <w:p w14:paraId="494691D6" w14:textId="68A520BA" w:rsidR="007B6FF5" w:rsidRPr="00F004FC" w:rsidRDefault="009A1EE5" w:rsidP="007F672B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Производственная</w:t>
      </w:r>
      <w:r w:rsidR="005778BC" w:rsidRPr="00F004FC">
        <w:rPr>
          <w:rFonts w:ascii="Times New Roman" w:eastAsia="Times New Roman" w:hAnsi="Times New Roman" w:cs="Times New Roman"/>
          <w:sz w:val="28"/>
          <w:szCs w:val="28"/>
        </w:rPr>
        <w:t xml:space="preserve"> практика </w:t>
      </w:r>
      <w:r>
        <w:rPr>
          <w:rFonts w:ascii="Times New Roman" w:eastAsia="Times New Roman" w:hAnsi="Times New Roman" w:cs="Times New Roman"/>
          <w:sz w:val="28"/>
          <w:szCs w:val="28"/>
        </w:rPr>
        <w:t xml:space="preserve">по профилю профессиональной деятельности </w:t>
      </w:r>
      <w:r w:rsidR="005778BC" w:rsidRPr="00F004FC">
        <w:rPr>
          <w:rFonts w:ascii="Times New Roman" w:eastAsia="Times New Roman" w:hAnsi="Times New Roman" w:cs="Times New Roman"/>
          <w:sz w:val="28"/>
          <w:szCs w:val="28"/>
        </w:rPr>
        <w:t>позволила мне применить на практике:</w:t>
      </w:r>
    </w:p>
    <w:p w14:paraId="33559D9A" w14:textId="77777777" w:rsidR="007B6FF5" w:rsidRPr="00F004FC" w:rsidRDefault="007B6FF5" w:rsidP="007B6FF5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F004FC">
        <w:rPr>
          <w:rFonts w:ascii="Times New Roman" w:hAnsi="Times New Roman" w:cs="Times New Roman"/>
          <w:sz w:val="28"/>
          <w:szCs w:val="28"/>
        </w:rPr>
        <w:t>- знания нормативно-правовых основ экономического регулирования, принципов и методов использования инструментов экономической политики применительно к объекту исследования</w:t>
      </w:r>
    </w:p>
    <w:p w14:paraId="768BF522" w14:textId="77777777" w:rsidR="007B6FF5" w:rsidRPr="00F004FC" w:rsidRDefault="007B6FF5" w:rsidP="007B6FF5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F004FC">
        <w:rPr>
          <w:rFonts w:ascii="Times New Roman" w:hAnsi="Times New Roman" w:cs="Times New Roman"/>
          <w:sz w:val="28"/>
          <w:szCs w:val="28"/>
        </w:rPr>
        <w:t>- умения анализировать и интерпретировать экономические показатели и данные применительно к объекту исследования, вырабатывать решения, учитывающие правовую и нормативную базу;</w:t>
      </w:r>
    </w:p>
    <w:p w14:paraId="72481189" w14:textId="77777777" w:rsidR="007B6FF5" w:rsidRPr="00F004FC" w:rsidRDefault="007B6FF5" w:rsidP="007B6FF5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F004FC">
        <w:rPr>
          <w:rFonts w:ascii="Times New Roman" w:hAnsi="Times New Roman" w:cs="Times New Roman"/>
          <w:sz w:val="28"/>
          <w:szCs w:val="28"/>
        </w:rPr>
        <w:t>-навыки использования инструментов экономической политики применительно к объекту исследования.</w:t>
      </w:r>
    </w:p>
    <w:p w14:paraId="51D59C18" w14:textId="77777777" w:rsidR="00D62F9A" w:rsidRPr="00F004FC" w:rsidRDefault="005778BC" w:rsidP="007F672B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F004FC">
        <w:rPr>
          <w:rFonts w:ascii="Times New Roman" w:hAnsi="Times New Roman" w:cs="Times New Roman"/>
          <w:sz w:val="28"/>
          <w:szCs w:val="28"/>
        </w:rPr>
        <w:t xml:space="preserve">По итогам практики, можно сделать следующие выводы. </w:t>
      </w:r>
      <w:r w:rsidR="00D62F9A" w:rsidRPr="00F004FC">
        <w:rPr>
          <w:rFonts w:ascii="Times New Roman" w:hAnsi="Times New Roman" w:cs="Times New Roman"/>
          <w:sz w:val="28"/>
          <w:szCs w:val="28"/>
        </w:rPr>
        <w:t>Все показатели, использующиеся для оценки эффективности государственных программ в Российской Федерации, сводятся к оценке степени реализации запланированных мероприятий и степени освоения бюджетных средств. В этом случае оцениванию не подвергаются цели, задачи, мероприятия, целевые показатели программы, открытость и прозрачность реализации программы. Как следствие, по итогам подобной оценки одинаково эффективной может быть признана качественная и некачественная программа, поскольку под оценку попадают только степень реализации программы и степень освоения бюджетных средств. Кроме этого, подобный подход исключает возможность учета отраслевой специфики различных программ. Несмотря на то, что данный документ имеет рекомендательный характер, на практике данные формулы применяются в программах без значимых изменений</w:t>
      </w:r>
    </w:p>
    <w:p w14:paraId="0AD23125" w14:textId="77777777" w:rsidR="00A93817" w:rsidRPr="00F004FC" w:rsidRDefault="00466EBF" w:rsidP="009B4A6C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F004FC">
        <w:rPr>
          <w:rFonts w:ascii="Times New Roman" w:hAnsi="Times New Roman" w:cs="Times New Roman"/>
          <w:sz w:val="28"/>
          <w:szCs w:val="28"/>
        </w:rPr>
        <w:t xml:space="preserve">Оценка эффективности в государственных программах поддержки некоммерческих организаций Приморского края осуществляется на уровне отдельных профинансированных в рамках программы проектов, но не на уровне государственной программы в целом. С учетом растущих объемов государственной поддержки некоммерческих организаций, в работе предложена универсальная, гибкая и доступная для применения на практике методика оценки </w:t>
      </w:r>
      <w:r w:rsidRPr="00F004FC">
        <w:rPr>
          <w:rFonts w:ascii="Times New Roman" w:hAnsi="Times New Roman" w:cs="Times New Roman"/>
          <w:sz w:val="28"/>
          <w:szCs w:val="28"/>
        </w:rPr>
        <w:lastRenderedPageBreak/>
        <w:t>эффективности государственных программ поддержки некоммерческих организаций.</w:t>
      </w:r>
    </w:p>
    <w:p w14:paraId="3CB4058C" w14:textId="77777777" w:rsidR="00466EBF" w:rsidRPr="00F004FC" w:rsidRDefault="00466EBF" w:rsidP="009B4A6C">
      <w:pPr>
        <w:pStyle w:val="text"/>
        <w:shd w:val="clear" w:color="auto" w:fill="FFFFFF"/>
        <w:spacing w:before="0" w:beforeAutospacing="0" w:after="0" w:afterAutospacing="0" w:line="360" w:lineRule="auto"/>
        <w:ind w:firstLine="709"/>
        <w:jc w:val="both"/>
        <w:rPr>
          <w:color w:val="000000"/>
          <w:sz w:val="28"/>
          <w:szCs w:val="28"/>
        </w:rPr>
      </w:pPr>
      <w:r w:rsidRPr="00F004FC">
        <w:rPr>
          <w:color w:val="000000"/>
          <w:sz w:val="28"/>
          <w:szCs w:val="28"/>
        </w:rPr>
        <w:t>Второй раздел посвящен оценке программы на стадии реализации. Критерии, содержащиеся в этом разделе, универсальны для оценки всех форм государственной поддержки; в рамках данного этапа производится оценка процедур предоставления субсидий, как на конкурсной основе, так и адресной, оценивается уровень открытости и прозрачности поддержки некоммерческих организаций и процедуры распределения средств.</w:t>
      </w:r>
    </w:p>
    <w:p w14:paraId="6145B309" w14:textId="77777777" w:rsidR="003311FB" w:rsidRPr="00F004FC" w:rsidRDefault="000C14DF" w:rsidP="009B4A6C">
      <w:pPr>
        <w:spacing w:after="0" w:line="360" w:lineRule="auto"/>
        <w:ind w:firstLine="709"/>
        <w:jc w:val="both"/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</w:pPr>
      <w:r w:rsidRPr="00F004FC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На третьем этапе осуществляется оценка результативности программы. В рамках данного раздела оценивается процедура отчетности: наличие отчетов, их открытость и доступность, общественные результаты реализации полученной субсидии или гранта, направление докладов о реализации программы поддержки некоммерческих организаций в вышестоящие органы.</w:t>
      </w:r>
      <w:r w:rsidR="007C7E2D" w:rsidRPr="00F004FC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 Степень эффективности программы оценивается по процентному соотношению итогового балла к максимально возможному баллу по данной программе.</w:t>
      </w:r>
    </w:p>
    <w:p w14:paraId="49F23EAE" w14:textId="77777777" w:rsidR="00483B75" w:rsidRPr="00F004FC" w:rsidRDefault="00483B75" w:rsidP="00D4084D">
      <w:pPr>
        <w:autoSpaceDE w:val="0"/>
        <w:autoSpaceDN w:val="0"/>
        <w:adjustRightInd w:val="0"/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F004FC">
        <w:rPr>
          <w:rFonts w:ascii="Times New Roman" w:hAnsi="Times New Roman" w:cs="Times New Roman"/>
          <w:sz w:val="28"/>
          <w:szCs w:val="28"/>
        </w:rPr>
        <w:t xml:space="preserve">В рамках </w:t>
      </w:r>
      <w:r w:rsidRPr="00F004FC">
        <w:rPr>
          <w:rFonts w:ascii="Times New Roman" w:hAnsi="Times New Roman" w:cs="Times New Roman"/>
          <w:color w:val="000000" w:themeColor="text1"/>
          <w:sz w:val="28"/>
          <w:szCs w:val="28"/>
        </w:rPr>
        <w:t>реализации государственных программ поддержки некоммерческих организаций Приморского края предложены следующие направления: стандартизация экономического механизма субсидирования некоммерческих организаций; создание правового механизма для полной оценки воздействия государственной финансовой поддержки на не</w:t>
      </w:r>
      <w:r w:rsidRPr="00F004FC">
        <w:rPr>
          <w:rFonts w:ascii="Times New Roman" w:hAnsi="Times New Roman" w:cs="Times New Roman"/>
          <w:color w:val="000000" w:themeColor="text1"/>
          <w:sz w:val="28"/>
          <w:szCs w:val="28"/>
        </w:rPr>
        <w:softHyphen/>
        <w:t>коммерческие организации; установка стандартов бюджетного финансирования для некоммерческих организаций.</w:t>
      </w:r>
    </w:p>
    <w:p w14:paraId="6D5B6DF4" w14:textId="77777777" w:rsidR="000F0CD2" w:rsidRPr="00F004FC" w:rsidRDefault="000F0CD2">
      <w:pPr>
        <w:rPr>
          <w:rFonts w:ascii="Times New Roman" w:hAnsi="Times New Roman" w:cs="Times New Roman"/>
          <w:sz w:val="28"/>
          <w:szCs w:val="28"/>
        </w:rPr>
      </w:pPr>
      <w:r w:rsidRPr="00F004FC">
        <w:rPr>
          <w:rFonts w:ascii="Times New Roman" w:hAnsi="Times New Roman" w:cs="Times New Roman"/>
          <w:sz w:val="28"/>
          <w:szCs w:val="28"/>
        </w:rPr>
        <w:br w:type="page"/>
      </w:r>
    </w:p>
    <w:p w14:paraId="67961430" w14:textId="77777777" w:rsidR="00483B75" w:rsidRPr="00745EF5" w:rsidRDefault="000F0CD2" w:rsidP="00216595">
      <w:pPr>
        <w:pStyle w:val="1"/>
        <w:ind w:left="0" w:firstLine="0"/>
        <w:jc w:val="center"/>
      </w:pPr>
      <w:bookmarkStart w:id="18" w:name="_Toc115534520"/>
      <w:r w:rsidRPr="00745EF5">
        <w:lastRenderedPageBreak/>
        <w:t>Список использованных источников</w:t>
      </w:r>
      <w:bookmarkEnd w:id="18"/>
    </w:p>
    <w:p w14:paraId="03915AAB" w14:textId="77777777" w:rsidR="00370E61" w:rsidRPr="00745EF5" w:rsidRDefault="00370E61" w:rsidP="00745EF5">
      <w:pPr>
        <w:pStyle w:val="msonormaldop"/>
        <w:spacing w:line="360" w:lineRule="auto"/>
        <w:rPr>
          <w:sz w:val="28"/>
          <w:szCs w:val="28"/>
        </w:rPr>
      </w:pPr>
      <w:bookmarkStart w:id="19" w:name="_Toc105722408"/>
      <w:r w:rsidRPr="00745EF5">
        <w:rPr>
          <w:sz w:val="28"/>
          <w:szCs w:val="28"/>
        </w:rPr>
        <w:t>1 О внесении изменений в отдельные законодательные акты Российской Федерации по вопросу поддержки социально ориентирова</w:t>
      </w:r>
      <w:r w:rsidR="0073478C">
        <w:rPr>
          <w:sz w:val="28"/>
          <w:szCs w:val="28"/>
        </w:rPr>
        <w:t>нных некоммерческих организаций</w:t>
      </w:r>
      <w:r w:rsidRPr="00745EF5">
        <w:rPr>
          <w:sz w:val="28"/>
          <w:szCs w:val="28"/>
        </w:rPr>
        <w:t>: федеральный закон от 05.04.2010 г. №40-ФЗ // СПС «Консультант Плюс». – URL: http://www.consultant.ru/document/cons_doc_LAW_99113/.</w:t>
      </w:r>
      <w:bookmarkEnd w:id="19"/>
    </w:p>
    <w:p w14:paraId="7A5014CE" w14:textId="77777777" w:rsidR="00370E61" w:rsidRPr="00745EF5" w:rsidRDefault="00370E61" w:rsidP="00745EF5">
      <w:pPr>
        <w:pStyle w:val="msonormaldop"/>
        <w:spacing w:line="360" w:lineRule="auto"/>
        <w:rPr>
          <w:sz w:val="28"/>
          <w:szCs w:val="28"/>
        </w:rPr>
      </w:pPr>
      <w:bookmarkStart w:id="20" w:name="_Toc105722409"/>
      <w:r w:rsidRPr="00745EF5">
        <w:rPr>
          <w:sz w:val="28"/>
          <w:szCs w:val="28"/>
        </w:rPr>
        <w:t>2 О государственно-частном партнерстве, муниципально-частном партнерстве в Российской Федерации и внесении изменений в отдельные законодательные акты Российс</w:t>
      </w:r>
      <w:r w:rsidR="0073478C">
        <w:rPr>
          <w:sz w:val="28"/>
          <w:szCs w:val="28"/>
        </w:rPr>
        <w:t>кой Федерации</w:t>
      </w:r>
      <w:r w:rsidRPr="00745EF5">
        <w:rPr>
          <w:sz w:val="28"/>
          <w:szCs w:val="28"/>
        </w:rPr>
        <w:t>: федеральный закон от 13.07.2015 №224-ФЗ // СПС «Консультант Плюс». – URL: http://www.consultant.ru/document/cons_doc_LAW_182660/.</w:t>
      </w:r>
      <w:bookmarkEnd w:id="20"/>
    </w:p>
    <w:p w14:paraId="6D3B1600" w14:textId="77777777" w:rsidR="00370E61" w:rsidRPr="00745EF5" w:rsidRDefault="00370E61" w:rsidP="00745EF5">
      <w:pPr>
        <w:pStyle w:val="msonormaldop"/>
        <w:spacing w:line="360" w:lineRule="auto"/>
        <w:rPr>
          <w:sz w:val="28"/>
          <w:szCs w:val="28"/>
        </w:rPr>
      </w:pPr>
      <w:bookmarkStart w:id="21" w:name="_Toc105722410"/>
      <w:r w:rsidRPr="00745EF5">
        <w:rPr>
          <w:sz w:val="28"/>
          <w:szCs w:val="28"/>
        </w:rPr>
        <w:t xml:space="preserve">3 О контрактной системе в сфере закупок товаров, работ, услуг для обеспечения государственных и муниципальных </w:t>
      </w:r>
      <w:r w:rsidR="0073478C">
        <w:rPr>
          <w:sz w:val="28"/>
          <w:szCs w:val="28"/>
        </w:rPr>
        <w:t>нужд</w:t>
      </w:r>
      <w:r w:rsidRPr="00745EF5">
        <w:rPr>
          <w:sz w:val="28"/>
          <w:szCs w:val="28"/>
        </w:rPr>
        <w:t>: федеральный закон от 05.04.2013 №44-ФЗ // СПС «Консультант Плюс». – URL: http://www.consultant.ru/document/сons_doc_LAW_144624/.</w:t>
      </w:r>
      <w:bookmarkEnd w:id="21"/>
    </w:p>
    <w:p w14:paraId="0EC7DEE3" w14:textId="77777777" w:rsidR="00370E61" w:rsidRPr="00745EF5" w:rsidRDefault="0073478C" w:rsidP="00745EF5">
      <w:pPr>
        <w:pStyle w:val="msonormaldop"/>
        <w:spacing w:line="360" w:lineRule="auto"/>
        <w:rPr>
          <w:sz w:val="28"/>
          <w:szCs w:val="28"/>
        </w:rPr>
      </w:pPr>
      <w:bookmarkStart w:id="22" w:name="_Toc105722411"/>
      <w:r>
        <w:rPr>
          <w:sz w:val="28"/>
          <w:szCs w:val="28"/>
        </w:rPr>
        <w:t>4 О некоммерческих организациях</w:t>
      </w:r>
      <w:r w:rsidR="00370E61" w:rsidRPr="00745EF5">
        <w:rPr>
          <w:sz w:val="28"/>
          <w:szCs w:val="28"/>
        </w:rPr>
        <w:t>: федеральный закон от 12.01.1996 №7-ФЗ // СПС «Консультант Плюс». – URL: http://www.consultant.ru/document/cons_doc_LAW_8824/.</w:t>
      </w:r>
      <w:bookmarkEnd w:id="22"/>
    </w:p>
    <w:p w14:paraId="24BE58B3" w14:textId="77777777" w:rsidR="00370E61" w:rsidRPr="00745EF5" w:rsidRDefault="00370E61" w:rsidP="00745EF5">
      <w:pPr>
        <w:pStyle w:val="msonormaldop"/>
        <w:spacing w:line="360" w:lineRule="auto"/>
        <w:rPr>
          <w:sz w:val="28"/>
          <w:szCs w:val="28"/>
        </w:rPr>
      </w:pPr>
      <w:bookmarkStart w:id="23" w:name="_Toc105722412"/>
      <w:r w:rsidRPr="00745EF5">
        <w:rPr>
          <w:sz w:val="28"/>
          <w:szCs w:val="28"/>
        </w:rPr>
        <w:t>5 Бюджетный кодекс Российской Федерации от 31.07.1998 N 145-ФЗ // СПС «Консультант Плюс». – URL: http://www.consultant.ru/document/cons_doc_LAW_19702/</w:t>
      </w:r>
      <w:bookmarkEnd w:id="23"/>
    </w:p>
    <w:p w14:paraId="355D8147" w14:textId="77777777" w:rsidR="00370E61" w:rsidRPr="00745EF5" w:rsidRDefault="00370E61" w:rsidP="00745EF5">
      <w:pPr>
        <w:pStyle w:val="msonormaldop"/>
        <w:spacing w:line="360" w:lineRule="auto"/>
        <w:rPr>
          <w:sz w:val="28"/>
          <w:szCs w:val="28"/>
        </w:rPr>
      </w:pPr>
      <w:bookmarkStart w:id="24" w:name="_Toc105722413"/>
      <w:r w:rsidRPr="00745EF5">
        <w:rPr>
          <w:sz w:val="28"/>
          <w:szCs w:val="28"/>
        </w:rPr>
        <w:t>6 Об утверждении Методических указаний по разработке и реализации государственны</w:t>
      </w:r>
      <w:r w:rsidR="00CF14AA" w:rsidRPr="00745EF5">
        <w:rPr>
          <w:sz w:val="28"/>
          <w:szCs w:val="28"/>
        </w:rPr>
        <w:t>х программ Российской Федерации</w:t>
      </w:r>
      <w:r w:rsidRPr="00745EF5">
        <w:rPr>
          <w:sz w:val="28"/>
          <w:szCs w:val="28"/>
        </w:rPr>
        <w:t xml:space="preserve">: приказ Минэкономразвития России от 20.11.2013 г. №690 // СПС «Консультант Плюс». – URL: </w:t>
      </w:r>
      <w:hyperlink r:id="rId10" w:history="1">
        <w:r w:rsidRPr="00745EF5">
          <w:rPr>
            <w:rStyle w:val="a6"/>
            <w:color w:val="000000" w:themeColor="text1"/>
            <w:sz w:val="28"/>
            <w:szCs w:val="28"/>
            <w:u w:val="none"/>
          </w:rPr>
          <w:t>http://www.consultant.ru/document/cons_doc_LAW_159904/</w:t>
        </w:r>
      </w:hyperlink>
      <w:r w:rsidRPr="00745EF5">
        <w:rPr>
          <w:sz w:val="28"/>
          <w:szCs w:val="28"/>
        </w:rPr>
        <w:t>.</w:t>
      </w:r>
      <w:bookmarkEnd w:id="24"/>
    </w:p>
    <w:p w14:paraId="5F3547C0" w14:textId="77777777" w:rsidR="00370E61" w:rsidRPr="00745EF5" w:rsidRDefault="00370E61" w:rsidP="00745EF5">
      <w:pPr>
        <w:pStyle w:val="msonormaldop"/>
        <w:spacing w:line="360" w:lineRule="auto"/>
        <w:rPr>
          <w:sz w:val="28"/>
          <w:szCs w:val="28"/>
        </w:rPr>
      </w:pPr>
      <w:bookmarkStart w:id="25" w:name="_Toc105722414"/>
      <w:r w:rsidRPr="00745EF5">
        <w:rPr>
          <w:sz w:val="28"/>
          <w:szCs w:val="28"/>
        </w:rPr>
        <w:t>7 Об утверждении Правил формирования сводного годового доклада о ходе реализации и оценке эффективности государственных программ Российской Федерации, внесении изменений в некоторые акты Правительства Российской Федерации и признании утратившими силу отдельных положений некоторых актов Пра</w:t>
      </w:r>
      <w:r w:rsidR="0073478C">
        <w:rPr>
          <w:sz w:val="28"/>
          <w:szCs w:val="28"/>
        </w:rPr>
        <w:t>вительства Российской Федерации</w:t>
      </w:r>
      <w:r w:rsidRPr="00745EF5">
        <w:rPr>
          <w:sz w:val="28"/>
          <w:szCs w:val="28"/>
        </w:rPr>
        <w:t>: постановление Правитель</w:t>
      </w:r>
      <w:r w:rsidRPr="00745EF5">
        <w:rPr>
          <w:sz w:val="28"/>
          <w:szCs w:val="28"/>
        </w:rPr>
        <w:lastRenderedPageBreak/>
        <w:t>ства РФ от 17.07.2019 г. №903 // СПС «Консультант Плюс». – URL: http://www.consultant.ru/document/cons_doc_LAW_329312/.</w:t>
      </w:r>
      <w:bookmarkEnd w:id="25"/>
    </w:p>
    <w:p w14:paraId="1A0E6B1E" w14:textId="77777777" w:rsidR="00370E61" w:rsidRPr="00745EF5" w:rsidRDefault="00370E61" w:rsidP="00745EF5">
      <w:pPr>
        <w:pStyle w:val="msonormaldop"/>
        <w:spacing w:line="360" w:lineRule="auto"/>
        <w:rPr>
          <w:sz w:val="28"/>
          <w:szCs w:val="28"/>
        </w:rPr>
      </w:pPr>
      <w:bookmarkStart w:id="26" w:name="_Toc105722415"/>
      <w:r w:rsidRPr="00745EF5">
        <w:rPr>
          <w:sz w:val="28"/>
          <w:szCs w:val="28"/>
        </w:rPr>
        <w:t>8 О разработке, реализации и об оценке эффективности отдельных государственны</w:t>
      </w:r>
      <w:r w:rsidR="0073478C">
        <w:rPr>
          <w:sz w:val="28"/>
          <w:szCs w:val="28"/>
        </w:rPr>
        <w:t>х программ Российской Федерации</w:t>
      </w:r>
      <w:r w:rsidRPr="00745EF5">
        <w:rPr>
          <w:sz w:val="28"/>
          <w:szCs w:val="28"/>
        </w:rPr>
        <w:t>: постановление Правительства РФ от 12.10.2017 N 1242 // СПС «Консультант Плюс». – URL:</w:t>
      </w:r>
      <w:r w:rsidR="00C473DC" w:rsidRPr="00745EF5">
        <w:rPr>
          <w:sz w:val="28"/>
          <w:szCs w:val="28"/>
        </w:rPr>
        <w:t xml:space="preserve"> </w:t>
      </w:r>
      <w:r w:rsidRPr="00745EF5">
        <w:rPr>
          <w:sz w:val="28"/>
          <w:szCs w:val="28"/>
        </w:rPr>
        <w:t>http://www.consultant.ru/document/cons_doc_LAW_280803/.</w:t>
      </w:r>
      <w:bookmarkEnd w:id="26"/>
    </w:p>
    <w:p w14:paraId="3630139F" w14:textId="77777777" w:rsidR="00370E61" w:rsidRPr="00745EF5" w:rsidRDefault="00370E61" w:rsidP="00745EF5">
      <w:pPr>
        <w:pStyle w:val="msonormaldop"/>
        <w:spacing w:line="360" w:lineRule="auto"/>
        <w:rPr>
          <w:bCs/>
          <w:sz w:val="28"/>
          <w:szCs w:val="28"/>
        </w:rPr>
      </w:pPr>
      <w:bookmarkStart w:id="27" w:name="_Toc105722416"/>
      <w:r w:rsidRPr="00745EF5">
        <w:rPr>
          <w:bCs/>
          <w:sz w:val="28"/>
          <w:szCs w:val="28"/>
        </w:rPr>
        <w:t>9 Об утверждении государственной программы Приморского края «Патриотическое воспитание граждан, реализация государственной национальной политики и развитие институтов гражданского общества на территории Примор</w:t>
      </w:r>
      <w:r w:rsidR="0073478C">
        <w:rPr>
          <w:bCs/>
          <w:sz w:val="28"/>
          <w:szCs w:val="28"/>
        </w:rPr>
        <w:t>ского края» на 2020 - 2027 годы</w:t>
      </w:r>
      <w:r w:rsidRPr="00745EF5">
        <w:rPr>
          <w:bCs/>
          <w:sz w:val="28"/>
          <w:szCs w:val="28"/>
        </w:rPr>
        <w:t>: постановление администрации Приморского края от 30.08.2019 г. №564-па</w:t>
      </w:r>
      <w:r w:rsidRPr="00745EF5">
        <w:rPr>
          <w:sz w:val="28"/>
          <w:szCs w:val="28"/>
        </w:rPr>
        <w:t xml:space="preserve"> // СПС «Консультант Плюс». – URL:  </w:t>
      </w:r>
      <w:r w:rsidRPr="00745EF5">
        <w:rPr>
          <w:bCs/>
          <w:sz w:val="28"/>
          <w:szCs w:val="28"/>
        </w:rPr>
        <w:t>https://docs.cntd.ru/document/561582728.</w:t>
      </w:r>
      <w:bookmarkEnd w:id="27"/>
    </w:p>
    <w:p w14:paraId="6D6D9DAA" w14:textId="77777777" w:rsidR="00370E61" w:rsidRPr="00745EF5" w:rsidRDefault="00370E61" w:rsidP="00745EF5">
      <w:pPr>
        <w:pStyle w:val="msonormaldop"/>
        <w:spacing w:line="360" w:lineRule="auto"/>
        <w:rPr>
          <w:sz w:val="28"/>
          <w:szCs w:val="28"/>
        </w:rPr>
      </w:pPr>
      <w:bookmarkStart w:id="28" w:name="_Toc105722417"/>
      <w:r w:rsidRPr="00745EF5">
        <w:rPr>
          <w:sz w:val="28"/>
          <w:szCs w:val="28"/>
        </w:rPr>
        <w:t xml:space="preserve">10 Об утверждении Порядка принятия решений о разработке государственных программ Приморского края, формирования, реализации и проведения оценки эффективности реализации государственных программ Приморского края </w:t>
      </w:r>
      <w:r w:rsidRPr="00745EF5">
        <w:rPr>
          <w:bCs/>
          <w:sz w:val="28"/>
          <w:szCs w:val="28"/>
        </w:rPr>
        <w:t>постановление администрации Приморского края</w:t>
      </w:r>
      <w:r w:rsidRPr="00745EF5">
        <w:rPr>
          <w:sz w:val="28"/>
          <w:szCs w:val="28"/>
        </w:rPr>
        <w:t xml:space="preserve"> от 30.12.2014 г. №566-па // СПС «Консультант Плюс». – URL: https://docs.cntd.ru/document/423904266.</w:t>
      </w:r>
      <w:bookmarkEnd w:id="28"/>
    </w:p>
    <w:p w14:paraId="214679F9" w14:textId="330BBEDD" w:rsidR="00EA4A93" w:rsidRDefault="00EA4A93" w:rsidP="00745EF5">
      <w:pPr>
        <w:pStyle w:val="msonormaldop"/>
        <w:spacing w:line="360" w:lineRule="auto"/>
        <w:rPr>
          <w:bCs/>
          <w:sz w:val="28"/>
          <w:szCs w:val="28"/>
        </w:rPr>
      </w:pPr>
      <w:bookmarkStart w:id="29" w:name="_Toc105722418"/>
      <w:r w:rsidRPr="00745EF5">
        <w:rPr>
          <w:bCs/>
          <w:sz w:val="28"/>
          <w:szCs w:val="28"/>
        </w:rPr>
        <w:t xml:space="preserve">11 Отчет об исполнении государственной программы «Патриотическое воспитание граждан, реализация государственной национальной политики и развитие институтов гражданского общества на территории Приморского края» на 2020-2027 годы. </w:t>
      </w:r>
      <w:r w:rsidRPr="00745EF5">
        <w:rPr>
          <w:sz w:val="28"/>
          <w:szCs w:val="28"/>
        </w:rPr>
        <w:t xml:space="preserve">– URL: </w:t>
      </w:r>
      <w:r w:rsidRPr="00745EF5">
        <w:rPr>
          <w:bCs/>
          <w:sz w:val="28"/>
          <w:szCs w:val="28"/>
        </w:rPr>
        <w:t>https://primorsky.ru/authorities/executive-agencies/departments/internal-policy/gosudarstvennaya-programma-patrioticheskoe-vospitanie-grazhdan-realizatsiya-gosudarstvennoy-natsiona.php.</w:t>
      </w:r>
      <w:bookmarkEnd w:id="29"/>
    </w:p>
    <w:p w14:paraId="27C1F8A3" w14:textId="72E8FF4C" w:rsidR="00370E61" w:rsidRDefault="004A6473" w:rsidP="00D621D4">
      <w:pPr>
        <w:pStyle w:val="msonormaldop"/>
        <w:spacing w:line="360" w:lineRule="auto"/>
        <w:rPr>
          <w:bCs/>
          <w:sz w:val="28"/>
          <w:szCs w:val="28"/>
        </w:rPr>
      </w:pPr>
      <w:r>
        <w:rPr>
          <w:bCs/>
          <w:sz w:val="28"/>
          <w:szCs w:val="28"/>
        </w:rPr>
        <w:t xml:space="preserve">12 </w:t>
      </w:r>
      <w:r w:rsidR="00D621D4" w:rsidRPr="00D621D4">
        <w:rPr>
          <w:bCs/>
          <w:sz w:val="28"/>
          <w:szCs w:val="28"/>
        </w:rPr>
        <w:t>Громова</w:t>
      </w:r>
      <w:r w:rsidR="00D621D4">
        <w:rPr>
          <w:bCs/>
          <w:sz w:val="28"/>
          <w:szCs w:val="28"/>
        </w:rPr>
        <w:t xml:space="preserve"> М.Н., Мерсиянова И.В. </w:t>
      </w:r>
      <w:r w:rsidR="00D621D4" w:rsidRPr="00D621D4">
        <w:rPr>
          <w:bCs/>
          <w:sz w:val="28"/>
          <w:szCs w:val="28"/>
        </w:rPr>
        <w:t>Государственная поддержка НКО</w:t>
      </w:r>
      <w:r w:rsidR="00D621D4">
        <w:rPr>
          <w:bCs/>
          <w:sz w:val="28"/>
          <w:szCs w:val="28"/>
        </w:rPr>
        <w:t xml:space="preserve"> </w:t>
      </w:r>
      <w:r w:rsidR="00D621D4" w:rsidRPr="00D621D4">
        <w:rPr>
          <w:bCs/>
          <w:sz w:val="28"/>
          <w:szCs w:val="28"/>
        </w:rPr>
        <w:t>и проблема оценки ее эффективности</w:t>
      </w:r>
      <w:r w:rsidR="00D621D4">
        <w:rPr>
          <w:bCs/>
          <w:sz w:val="28"/>
          <w:szCs w:val="28"/>
        </w:rPr>
        <w:t xml:space="preserve">: </w:t>
      </w:r>
      <w:r w:rsidR="00D621D4">
        <w:rPr>
          <w:bCs/>
          <w:sz w:val="28"/>
          <w:szCs w:val="28"/>
        </w:rPr>
        <w:softHyphen/>
        <w:t xml:space="preserve">– Текст: электронный / </w:t>
      </w:r>
      <w:r w:rsidR="00D621D4">
        <w:rPr>
          <w:bCs/>
          <w:sz w:val="28"/>
          <w:szCs w:val="28"/>
        </w:rPr>
        <w:t>М.Н.</w:t>
      </w:r>
      <w:r w:rsidR="00D621D4">
        <w:rPr>
          <w:bCs/>
          <w:sz w:val="28"/>
          <w:szCs w:val="28"/>
        </w:rPr>
        <w:t xml:space="preserve"> </w:t>
      </w:r>
      <w:r w:rsidR="00D621D4">
        <w:rPr>
          <w:bCs/>
          <w:sz w:val="28"/>
          <w:szCs w:val="28"/>
        </w:rPr>
        <w:t>Громова</w:t>
      </w:r>
      <w:r w:rsidR="00D621D4">
        <w:rPr>
          <w:bCs/>
          <w:sz w:val="28"/>
          <w:szCs w:val="28"/>
        </w:rPr>
        <w:t xml:space="preserve">, И.В. </w:t>
      </w:r>
      <w:r w:rsidR="00D621D4">
        <w:rPr>
          <w:bCs/>
          <w:sz w:val="28"/>
          <w:szCs w:val="28"/>
        </w:rPr>
        <w:t>Мерсиянова</w:t>
      </w:r>
      <w:r w:rsidR="00D621D4">
        <w:rPr>
          <w:bCs/>
          <w:sz w:val="28"/>
          <w:szCs w:val="28"/>
        </w:rPr>
        <w:t xml:space="preserve"> // </w:t>
      </w:r>
      <w:r w:rsidR="00D621D4" w:rsidRPr="00D621D4">
        <w:rPr>
          <w:bCs/>
          <w:sz w:val="28"/>
          <w:szCs w:val="28"/>
        </w:rPr>
        <w:t>Национальный исследовательский университет «Высшая школа экономики»</w:t>
      </w:r>
      <w:r w:rsidR="00D621D4">
        <w:rPr>
          <w:bCs/>
          <w:sz w:val="28"/>
          <w:szCs w:val="28"/>
        </w:rPr>
        <w:t xml:space="preserve">. – 2016. – </w:t>
      </w:r>
      <w:r w:rsidR="00D621D4">
        <w:rPr>
          <w:bCs/>
          <w:sz w:val="28"/>
          <w:szCs w:val="28"/>
          <w:lang w:val="en-US"/>
        </w:rPr>
        <w:t>URL</w:t>
      </w:r>
      <w:r w:rsidR="00D621D4" w:rsidRPr="00D621D4">
        <w:rPr>
          <w:bCs/>
          <w:sz w:val="28"/>
          <w:szCs w:val="28"/>
        </w:rPr>
        <w:t>: https://publications.hse.ru/articles/96415816</w:t>
      </w:r>
      <w:r w:rsidR="00D621D4">
        <w:rPr>
          <w:bCs/>
          <w:sz w:val="28"/>
          <w:szCs w:val="28"/>
        </w:rPr>
        <w:t>.</w:t>
      </w:r>
    </w:p>
    <w:p w14:paraId="6F96F55A" w14:textId="63FC5CC4" w:rsidR="00CC357D" w:rsidRDefault="00CC357D" w:rsidP="00CC357D">
      <w:pPr>
        <w:pStyle w:val="msonormaldop"/>
        <w:spacing w:line="360" w:lineRule="auto"/>
        <w:rPr>
          <w:bCs/>
          <w:sz w:val="28"/>
          <w:szCs w:val="28"/>
        </w:rPr>
      </w:pPr>
      <w:r>
        <w:rPr>
          <w:bCs/>
          <w:sz w:val="28"/>
          <w:szCs w:val="28"/>
        </w:rPr>
        <w:t xml:space="preserve">13 </w:t>
      </w:r>
      <w:r w:rsidRPr="00CC357D">
        <w:rPr>
          <w:bCs/>
          <w:sz w:val="28"/>
          <w:szCs w:val="28"/>
        </w:rPr>
        <w:t>Кулькова</w:t>
      </w:r>
      <w:r>
        <w:rPr>
          <w:bCs/>
          <w:sz w:val="28"/>
          <w:szCs w:val="28"/>
        </w:rPr>
        <w:t xml:space="preserve"> В.</w:t>
      </w:r>
      <w:r w:rsidRPr="00CC357D">
        <w:rPr>
          <w:bCs/>
          <w:sz w:val="28"/>
          <w:szCs w:val="28"/>
        </w:rPr>
        <w:t>Ю.</w:t>
      </w:r>
      <w:r>
        <w:rPr>
          <w:bCs/>
          <w:sz w:val="28"/>
          <w:szCs w:val="28"/>
        </w:rPr>
        <w:t xml:space="preserve"> </w:t>
      </w:r>
      <w:r w:rsidRPr="00CC357D">
        <w:rPr>
          <w:bCs/>
          <w:sz w:val="28"/>
          <w:szCs w:val="28"/>
        </w:rPr>
        <w:t>Реализация</w:t>
      </w:r>
      <w:r>
        <w:rPr>
          <w:bCs/>
          <w:sz w:val="28"/>
          <w:szCs w:val="28"/>
        </w:rPr>
        <w:t xml:space="preserve"> государственной поддержки </w:t>
      </w:r>
      <w:r w:rsidRPr="00CC357D">
        <w:rPr>
          <w:bCs/>
          <w:sz w:val="28"/>
          <w:szCs w:val="28"/>
        </w:rPr>
        <w:t>социально ориентированных</w:t>
      </w:r>
      <w:r>
        <w:rPr>
          <w:bCs/>
          <w:sz w:val="28"/>
          <w:szCs w:val="28"/>
        </w:rPr>
        <w:t xml:space="preserve"> </w:t>
      </w:r>
      <w:r w:rsidRPr="00CC357D">
        <w:rPr>
          <w:bCs/>
          <w:sz w:val="28"/>
          <w:szCs w:val="28"/>
        </w:rPr>
        <w:t>некоммерческих организаций</w:t>
      </w:r>
      <w:r>
        <w:rPr>
          <w:bCs/>
          <w:sz w:val="28"/>
          <w:szCs w:val="28"/>
        </w:rPr>
        <w:t xml:space="preserve"> </w:t>
      </w:r>
      <w:r w:rsidRPr="00CC357D">
        <w:rPr>
          <w:bCs/>
          <w:sz w:val="28"/>
          <w:szCs w:val="28"/>
        </w:rPr>
        <w:t>в Российской Федерации</w:t>
      </w:r>
      <w:r>
        <w:rPr>
          <w:bCs/>
          <w:sz w:val="28"/>
          <w:szCs w:val="28"/>
        </w:rPr>
        <w:t xml:space="preserve"> / </w:t>
      </w:r>
      <w:r>
        <w:rPr>
          <w:bCs/>
          <w:sz w:val="28"/>
          <w:szCs w:val="28"/>
        </w:rPr>
        <w:lastRenderedPageBreak/>
        <w:t xml:space="preserve">В.Ю. Кулькова // </w:t>
      </w:r>
      <w:r w:rsidRPr="00CC357D">
        <w:rPr>
          <w:bCs/>
          <w:sz w:val="28"/>
          <w:szCs w:val="28"/>
        </w:rPr>
        <w:t>Научная электронная библиотека «КиберЛенинка»</w:t>
      </w:r>
      <w:r>
        <w:rPr>
          <w:bCs/>
          <w:sz w:val="28"/>
          <w:szCs w:val="28"/>
        </w:rPr>
        <w:t xml:space="preserve">: </w:t>
      </w:r>
      <w:r w:rsidRPr="00CC357D">
        <w:rPr>
          <w:bCs/>
          <w:sz w:val="28"/>
          <w:szCs w:val="28"/>
        </w:rPr>
        <w:t>Финансовый журнал</w:t>
      </w:r>
      <w:r>
        <w:rPr>
          <w:bCs/>
          <w:sz w:val="28"/>
          <w:szCs w:val="28"/>
        </w:rPr>
        <w:t xml:space="preserve"> – </w:t>
      </w:r>
      <w:r>
        <w:rPr>
          <w:bCs/>
          <w:sz w:val="28"/>
          <w:szCs w:val="28"/>
        </w:rPr>
        <w:t>2014.</w:t>
      </w:r>
      <w:r>
        <w:rPr>
          <w:bCs/>
          <w:sz w:val="28"/>
          <w:szCs w:val="28"/>
        </w:rPr>
        <w:t xml:space="preserve"> – № 2. – С. 31-44.</w:t>
      </w:r>
    </w:p>
    <w:p w14:paraId="5314FA14" w14:textId="77777777" w:rsidR="00D621D4" w:rsidRPr="00D621D4" w:rsidRDefault="00D621D4" w:rsidP="00D621D4">
      <w:pPr>
        <w:pStyle w:val="msonormaldop"/>
        <w:spacing w:line="360" w:lineRule="auto"/>
      </w:pPr>
    </w:p>
    <w:sectPr w:rsidR="00D621D4" w:rsidRPr="00D621D4" w:rsidSect="00483B75">
      <w:headerReference w:type="default" r:id="rId11"/>
      <w:pgSz w:w="11906" w:h="16838"/>
      <w:pgMar w:top="1134" w:right="567" w:bottom="1134" w:left="1701" w:header="709" w:footer="709" w:gutter="0"/>
      <w:cols w:space="708"/>
      <w:titlePg/>
      <w:docGrid w:linePitch="360"/>
    </w:sectPr>
  </w:body>
</w:document>
</file>

<file path=word/commentsExtensible.xml><?xml version="1.0" encoding="utf-8"?>
<w16cex:commentsExtensible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16cex:commentExtensible w16cex:durableId="26DF00D6" w16cex:dateUtc="2022-09-28T07:20:00Z"/>
  <w16cex:commentExtensible w16cex:durableId="26DF0187" w16cex:dateUtc="2022-09-28T07:23:00Z"/>
  <w16cex:commentExtensible w16cex:durableId="26DF01B4" w16cex:dateUtc="2022-09-28T07:24:00Z"/>
  <w16cex:commentExtensible w16cex:durableId="26DF01DA" w16cex:dateUtc="2022-09-28T07:24:00Z"/>
  <w16cex:commentExtensible w16cex:durableId="26DF0211" w16cex:dateUtc="2022-09-28T07:25:00Z"/>
  <w16cex:commentExtensible w16cex:durableId="26DEFA03" w16cex:dateUtc="2022-09-28T06:51:00Z"/>
  <w16cex:commentExtensible w16cex:durableId="26DEFC27" w16cex:dateUtc="2022-09-28T07:00:00Z"/>
  <w16cex:commentExtensible w16cex:durableId="26DEFC54" w16cex:dateUtc="2022-09-28T07:01:00Z"/>
  <w16cex:commentExtensible w16cex:durableId="26DEFC8A" w16cex:dateUtc="2022-09-28T07:02:00Z"/>
  <w16cex:commentExtensible w16cex:durableId="26DEFB32" w16cex:dateUtc="2022-09-28T06:56:00Z"/>
  <w16cex:commentExtensible w16cex:durableId="26DEFB0C" w16cex:dateUtc="2022-09-28T06:55:00Z"/>
  <w16cex:commentExtensible w16cex:durableId="26DEFAF4" w16cex:dateUtc="2022-09-28T06:55:00Z"/>
  <w16cex:commentExtensible w16cex:durableId="26DEFD43" w16cex:dateUtc="2022-09-28T07:05:00Z"/>
  <w16cex:commentExtensible w16cex:durableId="26DEFD9D" w16cex:dateUtc="2022-09-28T07:06:00Z"/>
  <w16cex:commentExtensible w16cex:durableId="26DEFB83" w16cex:dateUtc="2022-09-28T06:57:00Z"/>
  <w16cex:commentExtensible w16cex:durableId="26DEFDB9" w16cex:dateUtc="2022-09-28T07:07:00Z"/>
  <w16cex:commentExtensible w16cex:durableId="26DEFE2F" w16cex:dateUtc="2022-09-28T07:09:00Z"/>
  <w16cex:commentExtensible w16cex:durableId="26DEFE98" w16cex:dateUtc="2022-09-28T07:10:00Z"/>
  <w16cex:commentExtensible w16cex:durableId="26DEFED9" w16cex:dateUtc="2022-09-28T07:11:00Z"/>
  <w16cex:commentExtensible w16cex:durableId="26DEFF00" w16cex:dateUtc="2022-09-28T07:12:00Z"/>
  <w16cex:commentExtensible w16cex:durableId="26DEFF67" w16cex:dateUtc="2022-09-28T07:14:00Z"/>
  <w16cex:commentExtensible w16cex:durableId="26DEFFF0" w16cex:dateUtc="2022-09-28T07:16:00Z"/>
</w16cex:commentsExtensible>
</file>

<file path=word/commentsIds.xml><?xml version="1.0" encoding="utf-8"?>
<w16cid:commentsId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16cid:commentId w16cid:paraId="33952788" w16cid:durableId="26DF00D6"/>
  <w16cid:commentId w16cid:paraId="15F46865" w16cid:durableId="26DF0187"/>
  <w16cid:commentId w16cid:paraId="0E9B0214" w16cid:durableId="26DF01B4"/>
  <w16cid:commentId w16cid:paraId="080D9B09" w16cid:durableId="26DF01DA"/>
  <w16cid:commentId w16cid:paraId="641CB6E4" w16cid:durableId="26DF0211"/>
  <w16cid:commentId w16cid:paraId="51D49830" w16cid:durableId="26DEFA03"/>
  <w16cid:commentId w16cid:paraId="1F7EF6B4" w16cid:durableId="26DEFC27"/>
  <w16cid:commentId w16cid:paraId="7476927E" w16cid:durableId="26DEFC54"/>
  <w16cid:commentId w16cid:paraId="2115EF2B" w16cid:durableId="26DEFC8A"/>
  <w16cid:commentId w16cid:paraId="4670E024" w16cid:durableId="26DEFB32"/>
  <w16cid:commentId w16cid:paraId="5C45536B" w16cid:durableId="26DEFB0C"/>
  <w16cid:commentId w16cid:paraId="168FAD46" w16cid:durableId="26DEFAF4"/>
  <w16cid:commentId w16cid:paraId="5815B411" w16cid:durableId="26DEFD43"/>
  <w16cid:commentId w16cid:paraId="22D04F5E" w16cid:durableId="26DEFD9D"/>
  <w16cid:commentId w16cid:paraId="598DEA4A" w16cid:durableId="26DEFB83"/>
  <w16cid:commentId w16cid:paraId="31E58A02" w16cid:durableId="26DEFDB9"/>
  <w16cid:commentId w16cid:paraId="4DC4B45B" w16cid:durableId="26DEFE2F"/>
  <w16cid:commentId w16cid:paraId="4F696C34" w16cid:durableId="26DEFE98"/>
  <w16cid:commentId w16cid:paraId="63A10D36" w16cid:durableId="26DEFED9"/>
  <w16cid:commentId w16cid:paraId="77E917DE" w16cid:durableId="26DEFF00"/>
  <w16cid:commentId w16cid:paraId="716B81D3" w16cid:durableId="26DEFF67"/>
  <w16cid:commentId w16cid:paraId="0E7F5F89" w16cid:durableId="26DEFFF0"/>
</w16cid:commentsIds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3B9447D6" w14:textId="77777777" w:rsidR="007A337C" w:rsidRDefault="007A337C" w:rsidP="00483B75">
      <w:pPr>
        <w:spacing w:after="0" w:line="240" w:lineRule="auto"/>
      </w:pPr>
      <w:r>
        <w:separator/>
      </w:r>
    </w:p>
  </w:endnote>
  <w:endnote w:type="continuationSeparator" w:id="0">
    <w:p w14:paraId="5CCE9394" w14:textId="77777777" w:rsidR="007A337C" w:rsidRDefault="007A337C" w:rsidP="00483B75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Malgun Gothic"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TimesNewRomanPSMT">
    <w:altName w:val="MS Mincho"/>
    <w:panose1 w:val="00000000000000000000"/>
    <w:charset w:val="80"/>
    <w:family w:val="auto"/>
    <w:notTrueType/>
    <w:pitch w:val="default"/>
    <w:sig w:usb0="00000203" w:usb1="08070000" w:usb2="00000010" w:usb3="00000000" w:csb0="00020005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4CAD08A5" w14:textId="77777777" w:rsidR="007A337C" w:rsidRDefault="007A337C" w:rsidP="00483B75">
      <w:pPr>
        <w:spacing w:after="0" w:line="240" w:lineRule="auto"/>
      </w:pPr>
      <w:r>
        <w:separator/>
      </w:r>
    </w:p>
  </w:footnote>
  <w:footnote w:type="continuationSeparator" w:id="0">
    <w:p w14:paraId="783DE41E" w14:textId="77777777" w:rsidR="007A337C" w:rsidRDefault="007A337C" w:rsidP="00483B75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sdt>
    <w:sdtPr>
      <w:id w:val="200634790"/>
      <w:docPartObj>
        <w:docPartGallery w:val="Page Numbers (Top of Page)"/>
        <w:docPartUnique/>
      </w:docPartObj>
    </w:sdtPr>
    <w:sdtContent>
      <w:p w14:paraId="057A2672" w14:textId="088B1B32" w:rsidR="00DB728D" w:rsidRDefault="00DB728D">
        <w:pPr>
          <w:pStyle w:val="aa"/>
          <w:jc w:val="right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 w:rsidR="00216595">
          <w:rPr>
            <w:noProof/>
          </w:rPr>
          <w:t>26</w:t>
        </w:r>
        <w:r>
          <w:rPr>
            <w:noProof/>
          </w:rPr>
          <w:fldChar w:fldCharType="end"/>
        </w:r>
      </w:p>
    </w:sdtContent>
  </w:sdt>
  <w:p w14:paraId="3A21A068" w14:textId="77777777" w:rsidR="00DB728D" w:rsidRDefault="00DB728D">
    <w:pPr>
      <w:pStyle w:val="aa"/>
    </w:pPr>
  </w:p>
</w:hdr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12853EB1"/>
    <w:multiLevelType w:val="hybridMultilevel"/>
    <w:tmpl w:val="A1F25EAC"/>
    <w:lvl w:ilvl="0" w:tplc="4CDAA60A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7B88917C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B2C22F5C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5218C41A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9998F6A8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50C035FC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8304D52E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F6E8B848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15804A1A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1" w15:restartNumberingAfterBreak="0">
    <w:nsid w:val="27DC6E37"/>
    <w:multiLevelType w:val="multilevel"/>
    <w:tmpl w:val="29A2B2F4"/>
    <w:lvl w:ilvl="0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  <w:sz w:val="20"/>
      </w:rPr>
    </w:lvl>
    <w:lvl w:ilvl="1" w:tentative="1">
      <w:start w:val="1"/>
      <w:numFmt w:val="bullet"/>
      <w:lvlText w:val="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34166F0E"/>
    <w:multiLevelType w:val="multilevel"/>
    <w:tmpl w:val="6DCCC2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 w15:restartNumberingAfterBreak="0">
    <w:nsid w:val="3B655C67"/>
    <w:multiLevelType w:val="hybridMultilevel"/>
    <w:tmpl w:val="34C4C642"/>
    <w:lvl w:ilvl="0" w:tplc="5AFC10D4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0A5EFD90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0896DB68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D27EAB88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1D8042EA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8F8A3590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5FB64FB2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DDB87318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001CB2B6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4" w15:restartNumberingAfterBreak="0">
    <w:nsid w:val="3DCD2B31"/>
    <w:multiLevelType w:val="hybridMultilevel"/>
    <w:tmpl w:val="0A2C75A8"/>
    <w:lvl w:ilvl="0" w:tplc="8604C05C">
      <w:start w:val="1"/>
      <w:numFmt w:val="decimal"/>
      <w:lvlText w:val="%1."/>
      <w:lvlJc w:val="left"/>
      <w:pPr>
        <w:ind w:left="106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5" w15:restartNumberingAfterBreak="0">
    <w:nsid w:val="3EBE3325"/>
    <w:multiLevelType w:val="hybridMultilevel"/>
    <w:tmpl w:val="BC187062"/>
    <w:lvl w:ilvl="0" w:tplc="D452CEF4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EEF6D81E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8A80E988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96B2C4E6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35BAAE18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6B4812AE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188C137A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8C9EEEA4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BB183EC4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6" w15:restartNumberingAfterBreak="0">
    <w:nsid w:val="3F7C4C2D"/>
    <w:multiLevelType w:val="multilevel"/>
    <w:tmpl w:val="54EEAFE0"/>
    <w:lvl w:ilvl="0">
      <w:start w:val="1"/>
      <w:numFmt w:val="decimal"/>
      <w:lvlText w:val="%1"/>
      <w:lvlJc w:val="left"/>
      <w:pPr>
        <w:ind w:left="390" w:hanging="390"/>
      </w:pPr>
      <w:rPr>
        <w:rFonts w:hint="default"/>
        <w:b/>
      </w:rPr>
    </w:lvl>
    <w:lvl w:ilvl="1">
      <w:start w:val="1"/>
      <w:numFmt w:val="decimal"/>
      <w:lvlText w:val="%1.%2"/>
      <w:lvlJc w:val="left"/>
      <w:pPr>
        <w:ind w:left="390" w:hanging="390"/>
      </w:pPr>
      <w:rPr>
        <w:rFonts w:hint="default"/>
        <w:b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  <w:b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  <w:b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  <w:b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  <w:b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  <w:b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  <w:b/>
      </w:rPr>
    </w:lvl>
    <w:lvl w:ilvl="8">
      <w:start w:val="1"/>
      <w:numFmt w:val="decimal"/>
      <w:lvlText w:val="%1.%2.%3.%4.%5.%6.%7.%8.%9"/>
      <w:lvlJc w:val="left"/>
      <w:pPr>
        <w:ind w:left="1800" w:hanging="1800"/>
      </w:pPr>
      <w:rPr>
        <w:rFonts w:hint="default"/>
        <w:b/>
      </w:rPr>
    </w:lvl>
  </w:abstractNum>
  <w:abstractNum w:abstractNumId="7" w15:restartNumberingAfterBreak="0">
    <w:nsid w:val="40E37FAA"/>
    <w:multiLevelType w:val="hybridMultilevel"/>
    <w:tmpl w:val="F4AE6E0A"/>
    <w:lvl w:ilvl="0" w:tplc="070E1A2A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412ECFB6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0A325F98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B510939A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1F602BAA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66FAE494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99EC644A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DF00A3FE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C11240E4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8" w15:restartNumberingAfterBreak="0">
    <w:nsid w:val="4DEF070F"/>
    <w:multiLevelType w:val="hybridMultilevel"/>
    <w:tmpl w:val="464AE41C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70C47126"/>
    <w:multiLevelType w:val="hybridMultilevel"/>
    <w:tmpl w:val="026A1F9A"/>
    <w:lvl w:ilvl="0" w:tplc="D64000E6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C59EC5E8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E3E6919A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57B6720A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72907BAE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45960C06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BAEEB9FE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CB260084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346EEA50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num w:numId="1">
    <w:abstractNumId w:val="6"/>
  </w:num>
  <w:num w:numId="2">
    <w:abstractNumId w:val="1"/>
  </w:num>
  <w:num w:numId="3">
    <w:abstractNumId w:val="0"/>
  </w:num>
  <w:num w:numId="4">
    <w:abstractNumId w:val="7"/>
  </w:num>
  <w:num w:numId="5">
    <w:abstractNumId w:val="3"/>
  </w:num>
  <w:num w:numId="6">
    <w:abstractNumId w:val="5"/>
  </w:num>
  <w:num w:numId="7">
    <w:abstractNumId w:val="9"/>
  </w:num>
  <w:num w:numId="8">
    <w:abstractNumId w:val="2"/>
  </w:num>
  <w:num w:numId="9">
    <w:abstractNumId w:val="4"/>
  </w:num>
  <w:num w:numId="10">
    <w:abstractNumId w:val="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efaultTabStop w:val="708"/>
  <w:autoHyphenation/>
  <w:hyphenationZone w:val="357"/>
  <w:drawingGridHorizontalSpacing w:val="110"/>
  <w:displayHorizont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2"/>
  </w:compat>
  <w:rsids>
    <w:rsidRoot w:val="004C44BD"/>
    <w:rsid w:val="0001201F"/>
    <w:rsid w:val="0002267E"/>
    <w:rsid w:val="000443AC"/>
    <w:rsid w:val="000752E7"/>
    <w:rsid w:val="00085389"/>
    <w:rsid w:val="00090BEE"/>
    <w:rsid w:val="0009457E"/>
    <w:rsid w:val="000A05D5"/>
    <w:rsid w:val="000A0F4C"/>
    <w:rsid w:val="000A2837"/>
    <w:rsid w:val="000C14DF"/>
    <w:rsid w:val="000D21C0"/>
    <w:rsid w:val="000D30FA"/>
    <w:rsid w:val="000D6B56"/>
    <w:rsid w:val="000F0CD2"/>
    <w:rsid w:val="000F2475"/>
    <w:rsid w:val="000F345F"/>
    <w:rsid w:val="000F3C87"/>
    <w:rsid w:val="000F773D"/>
    <w:rsid w:val="00120B4A"/>
    <w:rsid w:val="00145271"/>
    <w:rsid w:val="0015752A"/>
    <w:rsid w:val="00177C35"/>
    <w:rsid w:val="00187CA7"/>
    <w:rsid w:val="00194911"/>
    <w:rsid w:val="001A5D64"/>
    <w:rsid w:val="001B5E60"/>
    <w:rsid w:val="001B784F"/>
    <w:rsid w:val="001C70A9"/>
    <w:rsid w:val="0021640E"/>
    <w:rsid w:val="00216595"/>
    <w:rsid w:val="00263BF0"/>
    <w:rsid w:val="00280944"/>
    <w:rsid w:val="00293C31"/>
    <w:rsid w:val="002D0BEB"/>
    <w:rsid w:val="002F06A8"/>
    <w:rsid w:val="002F7A06"/>
    <w:rsid w:val="003022A3"/>
    <w:rsid w:val="003046F1"/>
    <w:rsid w:val="00312CDD"/>
    <w:rsid w:val="00326CD8"/>
    <w:rsid w:val="003311FB"/>
    <w:rsid w:val="00334432"/>
    <w:rsid w:val="00337D5C"/>
    <w:rsid w:val="0034466E"/>
    <w:rsid w:val="00370E61"/>
    <w:rsid w:val="00373D67"/>
    <w:rsid w:val="003854CD"/>
    <w:rsid w:val="00395A61"/>
    <w:rsid w:val="00397CED"/>
    <w:rsid w:val="003E3F6E"/>
    <w:rsid w:val="004070FB"/>
    <w:rsid w:val="00445B15"/>
    <w:rsid w:val="00466EBF"/>
    <w:rsid w:val="00483B75"/>
    <w:rsid w:val="00485E25"/>
    <w:rsid w:val="004A3789"/>
    <w:rsid w:val="004A6473"/>
    <w:rsid w:val="004B5600"/>
    <w:rsid w:val="004C44BD"/>
    <w:rsid w:val="004E2B91"/>
    <w:rsid w:val="005438F7"/>
    <w:rsid w:val="00547F08"/>
    <w:rsid w:val="0055781F"/>
    <w:rsid w:val="005617EF"/>
    <w:rsid w:val="00563489"/>
    <w:rsid w:val="00567404"/>
    <w:rsid w:val="005778BC"/>
    <w:rsid w:val="00583BB5"/>
    <w:rsid w:val="00585ADB"/>
    <w:rsid w:val="005B4ABC"/>
    <w:rsid w:val="005C4F0C"/>
    <w:rsid w:val="005E5EAB"/>
    <w:rsid w:val="00613026"/>
    <w:rsid w:val="00632FDE"/>
    <w:rsid w:val="00636D53"/>
    <w:rsid w:val="006533BC"/>
    <w:rsid w:val="00667AD7"/>
    <w:rsid w:val="00676670"/>
    <w:rsid w:val="006936D1"/>
    <w:rsid w:val="0069751A"/>
    <w:rsid w:val="006A6D39"/>
    <w:rsid w:val="006A7A21"/>
    <w:rsid w:val="006B427E"/>
    <w:rsid w:val="006D439E"/>
    <w:rsid w:val="006E1D33"/>
    <w:rsid w:val="006E2E80"/>
    <w:rsid w:val="006E32E5"/>
    <w:rsid w:val="006E3355"/>
    <w:rsid w:val="006E4941"/>
    <w:rsid w:val="0071144C"/>
    <w:rsid w:val="00713D34"/>
    <w:rsid w:val="00715FFA"/>
    <w:rsid w:val="00723F67"/>
    <w:rsid w:val="0073478C"/>
    <w:rsid w:val="00745EF5"/>
    <w:rsid w:val="00760EC8"/>
    <w:rsid w:val="00766F34"/>
    <w:rsid w:val="00767920"/>
    <w:rsid w:val="0076797D"/>
    <w:rsid w:val="00774E1D"/>
    <w:rsid w:val="007809D9"/>
    <w:rsid w:val="007849DE"/>
    <w:rsid w:val="007A2AB8"/>
    <w:rsid w:val="007A337C"/>
    <w:rsid w:val="007A3EE6"/>
    <w:rsid w:val="007B6FF5"/>
    <w:rsid w:val="007B77E3"/>
    <w:rsid w:val="007C334D"/>
    <w:rsid w:val="007C7E2D"/>
    <w:rsid w:val="007D4AE6"/>
    <w:rsid w:val="007F672B"/>
    <w:rsid w:val="00805D51"/>
    <w:rsid w:val="0083721D"/>
    <w:rsid w:val="00844CB9"/>
    <w:rsid w:val="00850452"/>
    <w:rsid w:val="008758F3"/>
    <w:rsid w:val="008A18BB"/>
    <w:rsid w:val="008B22CD"/>
    <w:rsid w:val="008C5165"/>
    <w:rsid w:val="008C7AB4"/>
    <w:rsid w:val="008C7C6B"/>
    <w:rsid w:val="008E2201"/>
    <w:rsid w:val="008E43D3"/>
    <w:rsid w:val="008F554A"/>
    <w:rsid w:val="009007F2"/>
    <w:rsid w:val="0090689E"/>
    <w:rsid w:val="00924855"/>
    <w:rsid w:val="00925144"/>
    <w:rsid w:val="009420AD"/>
    <w:rsid w:val="0094251B"/>
    <w:rsid w:val="00952B6F"/>
    <w:rsid w:val="009A1EE5"/>
    <w:rsid w:val="009A4801"/>
    <w:rsid w:val="009B4A6C"/>
    <w:rsid w:val="009B5C5C"/>
    <w:rsid w:val="009D46A3"/>
    <w:rsid w:val="009E3D06"/>
    <w:rsid w:val="00A15C1D"/>
    <w:rsid w:val="00A25025"/>
    <w:rsid w:val="00A30046"/>
    <w:rsid w:val="00A43383"/>
    <w:rsid w:val="00A54C20"/>
    <w:rsid w:val="00A93817"/>
    <w:rsid w:val="00AA0DA7"/>
    <w:rsid w:val="00AB7F33"/>
    <w:rsid w:val="00AB7F8A"/>
    <w:rsid w:val="00AC70B8"/>
    <w:rsid w:val="00AD7AFA"/>
    <w:rsid w:val="00B14AE0"/>
    <w:rsid w:val="00B26A69"/>
    <w:rsid w:val="00B419FE"/>
    <w:rsid w:val="00B476AF"/>
    <w:rsid w:val="00B85037"/>
    <w:rsid w:val="00BA2DA0"/>
    <w:rsid w:val="00BC5654"/>
    <w:rsid w:val="00BF0C05"/>
    <w:rsid w:val="00BF4CD8"/>
    <w:rsid w:val="00C02F94"/>
    <w:rsid w:val="00C233EB"/>
    <w:rsid w:val="00C24912"/>
    <w:rsid w:val="00C34726"/>
    <w:rsid w:val="00C408C9"/>
    <w:rsid w:val="00C473DC"/>
    <w:rsid w:val="00C66A24"/>
    <w:rsid w:val="00C85708"/>
    <w:rsid w:val="00C936FE"/>
    <w:rsid w:val="00CB4D8C"/>
    <w:rsid w:val="00CC357D"/>
    <w:rsid w:val="00CC36AF"/>
    <w:rsid w:val="00CE4AA3"/>
    <w:rsid w:val="00CF1266"/>
    <w:rsid w:val="00CF14AA"/>
    <w:rsid w:val="00D366D9"/>
    <w:rsid w:val="00D4084D"/>
    <w:rsid w:val="00D621D4"/>
    <w:rsid w:val="00D62F9A"/>
    <w:rsid w:val="00D676C8"/>
    <w:rsid w:val="00D83066"/>
    <w:rsid w:val="00D905BF"/>
    <w:rsid w:val="00DB5952"/>
    <w:rsid w:val="00DB728D"/>
    <w:rsid w:val="00DE6537"/>
    <w:rsid w:val="00E02553"/>
    <w:rsid w:val="00E06294"/>
    <w:rsid w:val="00E225A5"/>
    <w:rsid w:val="00E24FEA"/>
    <w:rsid w:val="00E514A6"/>
    <w:rsid w:val="00E97F7F"/>
    <w:rsid w:val="00EA45E9"/>
    <w:rsid w:val="00EA4A93"/>
    <w:rsid w:val="00EF0B91"/>
    <w:rsid w:val="00F004FC"/>
    <w:rsid w:val="00F431A2"/>
    <w:rsid w:val="00F46567"/>
    <w:rsid w:val="00F65A04"/>
    <w:rsid w:val="00F66EA2"/>
    <w:rsid w:val="00F67806"/>
    <w:rsid w:val="00F70071"/>
    <w:rsid w:val="00F84E38"/>
    <w:rsid w:val="00FC3478"/>
    <w:rsid w:val="00FE5FE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1C112B4"/>
  <w15:docId w15:val="{311E44AC-7396-4ED6-AACE-9F88050B48B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AD7AFA"/>
  </w:style>
  <w:style w:type="paragraph" w:styleId="1">
    <w:name w:val="heading 1"/>
    <w:next w:val="a"/>
    <w:link w:val="10"/>
    <w:uiPriority w:val="9"/>
    <w:qFormat/>
    <w:rsid w:val="00216595"/>
    <w:pPr>
      <w:keepNext/>
      <w:keepLines/>
      <w:suppressAutoHyphens/>
      <w:spacing w:after="240" w:line="240" w:lineRule="auto"/>
      <w:ind w:left="1276" w:hanging="567"/>
      <w:jc w:val="both"/>
      <w:outlineLvl w:val="0"/>
    </w:pPr>
    <w:rPr>
      <w:rFonts w:ascii="Arial" w:eastAsiaTheme="majorEastAsia" w:hAnsi="Arial" w:cstheme="majorBidi"/>
      <w:bCs/>
      <w:color w:val="000000" w:themeColor="text1"/>
      <w:sz w:val="30"/>
      <w:szCs w:val="28"/>
    </w:rPr>
  </w:style>
  <w:style w:type="paragraph" w:styleId="2">
    <w:name w:val="heading 2"/>
    <w:basedOn w:val="a"/>
    <w:link w:val="20"/>
    <w:uiPriority w:val="9"/>
    <w:qFormat/>
    <w:rsid w:val="00216595"/>
    <w:pPr>
      <w:suppressAutoHyphens/>
      <w:spacing w:after="120" w:line="240" w:lineRule="auto"/>
      <w:ind w:left="1219" w:hanging="510"/>
      <w:jc w:val="both"/>
      <w:outlineLvl w:val="1"/>
    </w:pPr>
    <w:rPr>
      <w:rFonts w:ascii="Arial" w:eastAsia="Times New Roman" w:hAnsi="Arial" w:cs="Times New Roman"/>
      <w:bCs/>
      <w:sz w:val="30"/>
      <w:szCs w:val="36"/>
    </w:rPr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4C44BD"/>
    <w:pPr>
      <w:ind w:left="720"/>
      <w:contextualSpacing/>
    </w:pPr>
  </w:style>
  <w:style w:type="character" w:styleId="a4">
    <w:name w:val="Strong"/>
    <w:basedOn w:val="a0"/>
    <w:uiPriority w:val="22"/>
    <w:qFormat/>
    <w:rsid w:val="004C44BD"/>
    <w:rPr>
      <w:b/>
      <w:bCs/>
    </w:rPr>
  </w:style>
  <w:style w:type="paragraph" w:styleId="a5">
    <w:name w:val="Normal (Web)"/>
    <w:basedOn w:val="a"/>
    <w:uiPriority w:val="99"/>
    <w:unhideWhenUsed/>
    <w:rsid w:val="00A54C20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styleId="a6">
    <w:name w:val="Hyperlink"/>
    <w:basedOn w:val="a0"/>
    <w:uiPriority w:val="99"/>
    <w:unhideWhenUsed/>
    <w:rsid w:val="00A54C20"/>
    <w:rPr>
      <w:color w:val="0000FF"/>
      <w:u w:val="single"/>
    </w:rPr>
  </w:style>
  <w:style w:type="character" w:customStyle="1" w:styleId="20">
    <w:name w:val="Заголовок 2 Знак"/>
    <w:basedOn w:val="a0"/>
    <w:link w:val="2"/>
    <w:uiPriority w:val="9"/>
    <w:rsid w:val="00216595"/>
    <w:rPr>
      <w:rFonts w:ascii="Arial" w:eastAsia="Times New Roman" w:hAnsi="Arial" w:cs="Times New Roman"/>
      <w:bCs/>
      <w:sz w:val="30"/>
      <w:szCs w:val="36"/>
    </w:rPr>
  </w:style>
  <w:style w:type="character" w:customStyle="1" w:styleId="10">
    <w:name w:val="Заголовок 1 Знак"/>
    <w:basedOn w:val="a0"/>
    <w:link w:val="1"/>
    <w:uiPriority w:val="9"/>
    <w:rsid w:val="00216595"/>
    <w:rPr>
      <w:rFonts w:ascii="Arial" w:eastAsiaTheme="majorEastAsia" w:hAnsi="Arial" w:cstheme="majorBidi"/>
      <w:bCs/>
      <w:color w:val="000000" w:themeColor="text1"/>
      <w:sz w:val="30"/>
      <w:szCs w:val="28"/>
    </w:rPr>
  </w:style>
  <w:style w:type="table" w:styleId="a7">
    <w:name w:val="Table Grid"/>
    <w:basedOn w:val="a1"/>
    <w:uiPriority w:val="39"/>
    <w:rsid w:val="006E3355"/>
    <w:pPr>
      <w:spacing w:after="0" w:line="240" w:lineRule="auto"/>
    </w:pPr>
    <w:rPr>
      <w:rFonts w:eastAsiaTheme="minorHAnsi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8">
    <w:name w:val="Balloon Text"/>
    <w:basedOn w:val="a"/>
    <w:link w:val="a9"/>
    <w:uiPriority w:val="99"/>
    <w:semiHidden/>
    <w:unhideWhenUsed/>
    <w:rsid w:val="006E3355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9">
    <w:name w:val="Текст выноски Знак"/>
    <w:basedOn w:val="a0"/>
    <w:link w:val="a8"/>
    <w:uiPriority w:val="99"/>
    <w:semiHidden/>
    <w:rsid w:val="006E3355"/>
    <w:rPr>
      <w:rFonts w:ascii="Tahoma" w:hAnsi="Tahoma" w:cs="Tahoma"/>
      <w:sz w:val="16"/>
      <w:szCs w:val="16"/>
    </w:rPr>
  </w:style>
  <w:style w:type="paragraph" w:customStyle="1" w:styleId="text">
    <w:name w:val="text"/>
    <w:basedOn w:val="a"/>
    <w:rsid w:val="00466EBF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Pa27">
    <w:name w:val="Pa27"/>
    <w:basedOn w:val="a"/>
    <w:next w:val="a"/>
    <w:uiPriority w:val="99"/>
    <w:rsid w:val="00B14AE0"/>
    <w:pPr>
      <w:autoSpaceDE w:val="0"/>
      <w:autoSpaceDN w:val="0"/>
      <w:adjustRightInd w:val="0"/>
      <w:spacing w:after="0" w:line="221" w:lineRule="atLeast"/>
    </w:pPr>
    <w:rPr>
      <w:rFonts w:ascii="Times New Roman" w:hAnsi="Times New Roman" w:cs="Times New Roman"/>
      <w:sz w:val="24"/>
      <w:szCs w:val="24"/>
    </w:rPr>
  </w:style>
  <w:style w:type="paragraph" w:customStyle="1" w:styleId="Default">
    <w:name w:val="Default"/>
    <w:rsid w:val="00F67806"/>
    <w:pPr>
      <w:autoSpaceDE w:val="0"/>
      <w:autoSpaceDN w:val="0"/>
      <w:adjustRightInd w:val="0"/>
      <w:spacing w:after="0" w:line="240" w:lineRule="auto"/>
    </w:pPr>
    <w:rPr>
      <w:rFonts w:ascii="Arial" w:hAnsi="Arial" w:cs="Arial"/>
      <w:color w:val="000000"/>
      <w:sz w:val="24"/>
      <w:szCs w:val="24"/>
    </w:rPr>
  </w:style>
  <w:style w:type="paragraph" w:customStyle="1" w:styleId="Pa30">
    <w:name w:val="Pa30"/>
    <w:basedOn w:val="Default"/>
    <w:next w:val="Default"/>
    <w:uiPriority w:val="99"/>
    <w:rsid w:val="005B4ABC"/>
    <w:pPr>
      <w:spacing w:line="221" w:lineRule="atLeast"/>
    </w:pPr>
    <w:rPr>
      <w:rFonts w:ascii="Times New Roman" w:hAnsi="Times New Roman" w:cs="Times New Roman"/>
      <w:color w:val="auto"/>
    </w:rPr>
  </w:style>
  <w:style w:type="paragraph" w:customStyle="1" w:styleId="Pa31">
    <w:name w:val="Pa31"/>
    <w:basedOn w:val="Default"/>
    <w:next w:val="Default"/>
    <w:uiPriority w:val="99"/>
    <w:rsid w:val="00E97F7F"/>
    <w:pPr>
      <w:spacing w:line="221" w:lineRule="atLeast"/>
    </w:pPr>
    <w:rPr>
      <w:rFonts w:ascii="Times New Roman" w:hAnsi="Times New Roman" w:cs="Times New Roman"/>
      <w:color w:val="auto"/>
    </w:rPr>
  </w:style>
  <w:style w:type="paragraph" w:styleId="aa">
    <w:name w:val="header"/>
    <w:basedOn w:val="a"/>
    <w:link w:val="ab"/>
    <w:uiPriority w:val="99"/>
    <w:unhideWhenUsed/>
    <w:rsid w:val="00483B75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b">
    <w:name w:val="Верхний колонтитул Знак"/>
    <w:basedOn w:val="a0"/>
    <w:link w:val="aa"/>
    <w:uiPriority w:val="99"/>
    <w:rsid w:val="00483B75"/>
  </w:style>
  <w:style w:type="paragraph" w:styleId="ac">
    <w:name w:val="footer"/>
    <w:basedOn w:val="a"/>
    <w:link w:val="ad"/>
    <w:uiPriority w:val="99"/>
    <w:semiHidden/>
    <w:unhideWhenUsed/>
    <w:rsid w:val="00483B75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d">
    <w:name w:val="Нижний колонтитул Знак"/>
    <w:basedOn w:val="a0"/>
    <w:link w:val="ac"/>
    <w:uiPriority w:val="99"/>
    <w:semiHidden/>
    <w:rsid w:val="00483B75"/>
  </w:style>
  <w:style w:type="paragraph" w:styleId="11">
    <w:name w:val="toc 1"/>
    <w:basedOn w:val="a"/>
    <w:next w:val="a"/>
    <w:autoRedefine/>
    <w:uiPriority w:val="39"/>
    <w:unhideWhenUsed/>
    <w:rsid w:val="008B22CD"/>
    <w:pPr>
      <w:tabs>
        <w:tab w:val="right" w:leader="dot" w:pos="9628"/>
      </w:tabs>
      <w:spacing w:after="120" w:line="240" w:lineRule="auto"/>
      <w:ind w:left="227" w:firstLine="425"/>
    </w:pPr>
  </w:style>
  <w:style w:type="paragraph" w:styleId="21">
    <w:name w:val="toc 2"/>
    <w:basedOn w:val="a"/>
    <w:next w:val="a"/>
    <w:autoRedefine/>
    <w:uiPriority w:val="39"/>
    <w:unhideWhenUsed/>
    <w:rsid w:val="00A15C1D"/>
    <w:pPr>
      <w:spacing w:after="100"/>
      <w:ind w:left="220"/>
    </w:pPr>
  </w:style>
  <w:style w:type="paragraph" w:styleId="ae">
    <w:name w:val="TOC Heading"/>
    <w:basedOn w:val="1"/>
    <w:next w:val="a"/>
    <w:uiPriority w:val="39"/>
    <w:unhideWhenUsed/>
    <w:qFormat/>
    <w:rsid w:val="00C233EB"/>
    <w:pPr>
      <w:spacing w:before="240" w:line="259" w:lineRule="auto"/>
      <w:outlineLvl w:val="9"/>
    </w:pPr>
    <w:rPr>
      <w:b/>
      <w:bCs w:val="0"/>
      <w:sz w:val="32"/>
      <w:szCs w:val="32"/>
    </w:rPr>
  </w:style>
  <w:style w:type="paragraph" w:customStyle="1" w:styleId="msonormaldop">
    <w:name w:val="msonormaldop"/>
    <w:qFormat/>
    <w:rsid w:val="00C233EB"/>
    <w:pPr>
      <w:spacing w:after="0" w:line="240" w:lineRule="auto"/>
      <w:ind w:firstLine="709"/>
      <w:jc w:val="both"/>
    </w:pPr>
    <w:rPr>
      <w:rFonts w:ascii="Times New Roman" w:eastAsia="Times New Roman" w:hAnsi="Times New Roman" w:cs="Times New Roman"/>
      <w:sz w:val="24"/>
      <w:szCs w:val="24"/>
    </w:rPr>
  </w:style>
  <w:style w:type="character" w:styleId="af">
    <w:name w:val="annotation reference"/>
    <w:basedOn w:val="a0"/>
    <w:uiPriority w:val="99"/>
    <w:semiHidden/>
    <w:unhideWhenUsed/>
    <w:rsid w:val="001A5D64"/>
    <w:rPr>
      <w:sz w:val="16"/>
      <w:szCs w:val="16"/>
    </w:rPr>
  </w:style>
  <w:style w:type="paragraph" w:styleId="af0">
    <w:name w:val="annotation text"/>
    <w:basedOn w:val="a"/>
    <w:link w:val="af1"/>
    <w:uiPriority w:val="99"/>
    <w:semiHidden/>
    <w:unhideWhenUsed/>
    <w:rsid w:val="001A5D64"/>
    <w:pPr>
      <w:spacing w:line="240" w:lineRule="auto"/>
    </w:pPr>
    <w:rPr>
      <w:sz w:val="20"/>
      <w:szCs w:val="20"/>
    </w:rPr>
  </w:style>
  <w:style w:type="character" w:customStyle="1" w:styleId="af1">
    <w:name w:val="Текст примечания Знак"/>
    <w:basedOn w:val="a0"/>
    <w:link w:val="af0"/>
    <w:uiPriority w:val="99"/>
    <w:semiHidden/>
    <w:rsid w:val="001A5D64"/>
    <w:rPr>
      <w:sz w:val="20"/>
      <w:szCs w:val="20"/>
    </w:rPr>
  </w:style>
  <w:style w:type="paragraph" w:styleId="af2">
    <w:name w:val="annotation subject"/>
    <w:basedOn w:val="af0"/>
    <w:next w:val="af0"/>
    <w:link w:val="af3"/>
    <w:uiPriority w:val="99"/>
    <w:semiHidden/>
    <w:unhideWhenUsed/>
    <w:rsid w:val="001A5D64"/>
    <w:rPr>
      <w:b/>
      <w:bCs/>
    </w:rPr>
  </w:style>
  <w:style w:type="character" w:customStyle="1" w:styleId="af3">
    <w:name w:val="Тема примечания Знак"/>
    <w:basedOn w:val="af1"/>
    <w:link w:val="af2"/>
    <w:uiPriority w:val="99"/>
    <w:semiHidden/>
    <w:rsid w:val="001A5D64"/>
    <w:rPr>
      <w:b/>
      <w:bCs/>
      <w:sz w:val="20"/>
      <w:szCs w:val="20"/>
    </w:rPr>
  </w:style>
  <w:style w:type="character" w:customStyle="1" w:styleId="af4">
    <w:name w:val="Основной текст_"/>
    <w:basedOn w:val="a0"/>
    <w:link w:val="12"/>
    <w:rsid w:val="000443AC"/>
    <w:rPr>
      <w:rFonts w:ascii="Times New Roman" w:eastAsia="Times New Roman" w:hAnsi="Times New Roman" w:cs="Times New Roman"/>
      <w:sz w:val="23"/>
      <w:szCs w:val="23"/>
      <w:shd w:val="clear" w:color="auto" w:fill="FFFFFF"/>
    </w:rPr>
  </w:style>
  <w:style w:type="paragraph" w:customStyle="1" w:styleId="12">
    <w:name w:val="Основной текст1"/>
    <w:basedOn w:val="a"/>
    <w:link w:val="af4"/>
    <w:rsid w:val="000443AC"/>
    <w:pPr>
      <w:widowControl w:val="0"/>
      <w:shd w:val="clear" w:color="auto" w:fill="FFFFFF"/>
      <w:spacing w:after="60" w:line="274" w:lineRule="exact"/>
      <w:ind w:hanging="700"/>
      <w:jc w:val="both"/>
    </w:pPr>
    <w:rPr>
      <w:rFonts w:ascii="Times New Roman" w:eastAsia="Times New Roman" w:hAnsi="Times New Roman" w:cs="Times New Roman"/>
      <w:sz w:val="23"/>
      <w:szCs w:val="23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225838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6879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76301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52255798">
          <w:marLeft w:val="547"/>
          <w:marRight w:val="0"/>
          <w:marTop w:val="7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1440624">
          <w:marLeft w:val="547"/>
          <w:marRight w:val="0"/>
          <w:marTop w:val="7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17454111">
          <w:marLeft w:val="547"/>
          <w:marRight w:val="0"/>
          <w:marTop w:val="7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1513149">
          <w:marLeft w:val="547"/>
          <w:marRight w:val="0"/>
          <w:marTop w:val="7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5516606">
          <w:marLeft w:val="547"/>
          <w:marRight w:val="0"/>
          <w:marTop w:val="7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5636325">
          <w:marLeft w:val="547"/>
          <w:marRight w:val="0"/>
          <w:marTop w:val="7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997898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49078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7858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585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2836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83657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9044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9547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61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48354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3996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2777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50132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0621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942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2421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55003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847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3201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58576906">
          <w:marLeft w:val="547"/>
          <w:marRight w:val="0"/>
          <w:marTop w:val="9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8184762">
          <w:marLeft w:val="547"/>
          <w:marRight w:val="0"/>
          <w:marTop w:val="9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784964">
          <w:marLeft w:val="547"/>
          <w:marRight w:val="0"/>
          <w:marTop w:val="9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6493568">
          <w:marLeft w:val="547"/>
          <w:marRight w:val="0"/>
          <w:marTop w:val="9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1039279">
          <w:marLeft w:val="547"/>
          <w:marRight w:val="0"/>
          <w:marTop w:val="9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0302664">
          <w:marLeft w:val="547"/>
          <w:marRight w:val="0"/>
          <w:marTop w:val="9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583157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17208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52068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47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7232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978631">
          <w:marLeft w:val="547"/>
          <w:marRight w:val="0"/>
          <w:marTop w:val="77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958592">
          <w:marLeft w:val="547"/>
          <w:marRight w:val="0"/>
          <w:marTop w:val="77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3351520">
          <w:marLeft w:val="547"/>
          <w:marRight w:val="0"/>
          <w:marTop w:val="77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0137802">
          <w:marLeft w:val="547"/>
          <w:marRight w:val="0"/>
          <w:marTop w:val="77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213417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1355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42518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4831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6625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55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76140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7321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761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wmf"/><Relationship Id="rId13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eader" Target="header1.xml"/><Relationship Id="rId5" Type="http://schemas.openxmlformats.org/officeDocument/2006/relationships/webSettings" Target="webSettings.xml"/><Relationship Id="rId15" Type="http://schemas.microsoft.com/office/2016/09/relationships/commentsIds" Target="commentsIds.xml"/><Relationship Id="rId10" Type="http://schemas.openxmlformats.org/officeDocument/2006/relationships/hyperlink" Target="http://www.consultant.ru/document/cons_doc_LAW_159904/" TargetMode="External"/><Relationship Id="rId4" Type="http://schemas.openxmlformats.org/officeDocument/2006/relationships/settings" Target="settings.xml"/><Relationship Id="rId9" Type="http://schemas.openxmlformats.org/officeDocument/2006/relationships/image" Target="media/image2.wmf"/><Relationship Id="rId14" Type="http://schemas.microsoft.com/office/2018/08/relationships/commentsExtensible" Target="commentsExtensi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ED85197E-5ACC-4F48-8CA2-D7B775B0133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1179</TotalTime>
  <Pages>33</Pages>
  <Words>7943</Words>
  <Characters>45281</Characters>
  <Application>Microsoft Office Word</Application>
  <DocSecurity>0</DocSecurity>
  <Lines>377</Lines>
  <Paragraphs>106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53118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ЛЕНА</dc:creator>
  <cp:keywords/>
  <dc:description/>
  <cp:lastModifiedBy>Пользователь</cp:lastModifiedBy>
  <cp:revision>153</cp:revision>
  <cp:lastPrinted>2022-10-01T02:59:00Z</cp:lastPrinted>
  <dcterms:created xsi:type="dcterms:W3CDTF">2022-06-08T07:09:00Z</dcterms:created>
  <dcterms:modified xsi:type="dcterms:W3CDTF">2022-10-01T06:59:00Z</dcterms:modified>
</cp:coreProperties>
</file>