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55C5A" w14:textId="77777777" w:rsidR="00C844E1" w:rsidRPr="00C844E1" w:rsidRDefault="00C844E1" w:rsidP="00C844E1">
      <w:pPr>
        <w:widowControl w:val="0"/>
        <w:suppressAutoHyphens/>
        <w:autoSpaceDE w:val="0"/>
        <w:autoSpaceDN w:val="0"/>
        <w:spacing w:after="0" w:line="240" w:lineRule="auto"/>
        <w:jc w:val="center"/>
        <w:rPr>
          <w:rFonts w:ascii="Times New Roman" w:eastAsia="Times New Roman" w:hAnsi="Times New Roman" w:cs="Times New Roman"/>
          <w:sz w:val="28"/>
          <w:szCs w:val="28"/>
          <w:lang w:eastAsia="ar-SA"/>
        </w:rPr>
      </w:pPr>
      <w:r w:rsidRPr="00C844E1">
        <w:rPr>
          <w:rFonts w:ascii="Times New Roman" w:eastAsia="Times New Roman" w:hAnsi="Times New Roman" w:cs="Times New Roman"/>
          <w:sz w:val="28"/>
          <w:szCs w:val="28"/>
          <w:lang w:eastAsia="ar-SA"/>
        </w:rPr>
        <w:t>МИНИСТЕРСТВО НАУКИ И ВЫСШЕГО ОБРАЗОВАНИЯ        РОССИЙСКОЙ ФЕДЕРАЦИИ</w:t>
      </w:r>
    </w:p>
    <w:p w14:paraId="7A64CF32" w14:textId="77777777" w:rsidR="00C844E1" w:rsidRPr="00C844E1" w:rsidRDefault="00C844E1" w:rsidP="00C844E1">
      <w:pPr>
        <w:widowControl w:val="0"/>
        <w:autoSpaceDE w:val="0"/>
        <w:autoSpaceDN w:val="0"/>
        <w:spacing w:before="120" w:after="0" w:line="240" w:lineRule="auto"/>
        <w:jc w:val="center"/>
        <w:rPr>
          <w:rFonts w:ascii="Times New Roman" w:eastAsia="Times New Roman" w:hAnsi="Times New Roman" w:cs="Times New Roman"/>
          <w:sz w:val="28"/>
          <w:szCs w:val="28"/>
        </w:rPr>
      </w:pPr>
      <w:r w:rsidRPr="00C844E1">
        <w:rPr>
          <w:rFonts w:ascii="Times New Roman" w:eastAsia="Times New Roman" w:hAnsi="Times New Roman" w:cs="Times New Roman"/>
          <w:sz w:val="28"/>
          <w:szCs w:val="28"/>
        </w:rPr>
        <w:t xml:space="preserve">ВЛАДИВОСТОКСКИЙ ГОСУДАРСТВЕННЫЙ УНИВЕРСИТЕТ </w:t>
      </w:r>
    </w:p>
    <w:p w14:paraId="086D9D97" w14:textId="77777777" w:rsidR="00C844E1" w:rsidRPr="00C844E1" w:rsidRDefault="00C844E1" w:rsidP="00C844E1">
      <w:pPr>
        <w:widowControl w:val="0"/>
        <w:autoSpaceDE w:val="0"/>
        <w:autoSpaceDN w:val="0"/>
        <w:spacing w:before="120" w:after="0" w:line="240" w:lineRule="auto"/>
        <w:jc w:val="center"/>
        <w:rPr>
          <w:rFonts w:ascii="Times New Roman" w:eastAsia="Times New Roman" w:hAnsi="Times New Roman" w:cs="Times New Roman"/>
          <w:caps/>
          <w:sz w:val="28"/>
        </w:rPr>
      </w:pPr>
      <w:r w:rsidRPr="00C844E1">
        <w:rPr>
          <w:rFonts w:ascii="Times New Roman" w:eastAsia="Times New Roman" w:hAnsi="Times New Roman" w:cs="Times New Roman"/>
          <w:caps/>
          <w:sz w:val="28"/>
        </w:rPr>
        <w:t xml:space="preserve">Институт международного бизнеса, </w:t>
      </w:r>
    </w:p>
    <w:p w14:paraId="70435709" w14:textId="77777777" w:rsidR="00C844E1" w:rsidRPr="00C844E1" w:rsidRDefault="00C844E1" w:rsidP="00C844E1">
      <w:pPr>
        <w:widowControl w:val="0"/>
        <w:autoSpaceDE w:val="0"/>
        <w:autoSpaceDN w:val="0"/>
        <w:spacing w:after="0" w:line="240" w:lineRule="auto"/>
        <w:jc w:val="center"/>
        <w:rPr>
          <w:rFonts w:ascii="Times New Roman" w:eastAsia="Times New Roman" w:hAnsi="Times New Roman" w:cs="Times New Roman"/>
          <w:caps/>
          <w:sz w:val="28"/>
        </w:rPr>
      </w:pPr>
      <w:r w:rsidRPr="00C844E1">
        <w:rPr>
          <w:rFonts w:ascii="Times New Roman" w:eastAsia="Times New Roman" w:hAnsi="Times New Roman" w:cs="Times New Roman"/>
          <w:caps/>
          <w:sz w:val="28"/>
        </w:rPr>
        <w:t>экономики и управления</w:t>
      </w:r>
    </w:p>
    <w:p w14:paraId="626EE26A" w14:textId="77777777" w:rsidR="00C844E1" w:rsidRPr="00C844E1" w:rsidRDefault="00C844E1" w:rsidP="00C844E1">
      <w:pPr>
        <w:widowControl w:val="0"/>
        <w:autoSpaceDE w:val="0"/>
        <w:autoSpaceDN w:val="0"/>
        <w:spacing w:before="120" w:after="0" w:line="240" w:lineRule="auto"/>
        <w:jc w:val="center"/>
        <w:rPr>
          <w:rFonts w:ascii="Times New Roman" w:eastAsia="Times New Roman" w:hAnsi="Times New Roman" w:cs="Times New Roman"/>
          <w:sz w:val="28"/>
          <w:szCs w:val="28"/>
        </w:rPr>
      </w:pPr>
      <w:r w:rsidRPr="00C844E1">
        <w:rPr>
          <w:rFonts w:ascii="Times New Roman" w:eastAsia="Times New Roman" w:hAnsi="Times New Roman" w:cs="Times New Roman"/>
          <w:sz w:val="28"/>
          <w:szCs w:val="28"/>
        </w:rPr>
        <w:t>КАФЕДРА ЭКОНОМИКИ И УПРАВЛЕНИЯ</w:t>
      </w:r>
    </w:p>
    <w:p w14:paraId="52F0D6F2" w14:textId="77777777" w:rsidR="00C844E1" w:rsidRPr="00C844E1" w:rsidRDefault="00C844E1" w:rsidP="00C844E1">
      <w:pPr>
        <w:widowControl w:val="0"/>
        <w:autoSpaceDE w:val="0"/>
        <w:autoSpaceDN w:val="0"/>
        <w:spacing w:after="0" w:line="240" w:lineRule="auto"/>
        <w:rPr>
          <w:rFonts w:ascii="Times New Roman" w:eastAsia="Times New Roman" w:hAnsi="Times New Roman" w:cs="Times New Roman"/>
          <w:sz w:val="30"/>
          <w:szCs w:val="28"/>
        </w:rPr>
      </w:pPr>
    </w:p>
    <w:p w14:paraId="7C72E4F7" w14:textId="77777777" w:rsidR="00C844E1" w:rsidRPr="00C844E1" w:rsidRDefault="00C844E1" w:rsidP="00C844E1">
      <w:pPr>
        <w:widowControl w:val="0"/>
        <w:autoSpaceDE w:val="0"/>
        <w:autoSpaceDN w:val="0"/>
        <w:spacing w:after="0" w:line="240" w:lineRule="auto"/>
        <w:rPr>
          <w:rFonts w:ascii="Times New Roman" w:eastAsia="Times New Roman" w:hAnsi="Times New Roman" w:cs="Times New Roman"/>
          <w:sz w:val="30"/>
          <w:szCs w:val="28"/>
        </w:rPr>
      </w:pPr>
    </w:p>
    <w:p w14:paraId="5EC6DCE0" w14:textId="248D36CA" w:rsidR="00C844E1" w:rsidRDefault="00C844E1" w:rsidP="00C844E1">
      <w:pPr>
        <w:widowControl w:val="0"/>
        <w:autoSpaceDE w:val="0"/>
        <w:autoSpaceDN w:val="0"/>
        <w:spacing w:after="0" w:line="240" w:lineRule="auto"/>
        <w:rPr>
          <w:rFonts w:ascii="Times New Roman" w:eastAsia="Times New Roman" w:hAnsi="Times New Roman" w:cs="Times New Roman"/>
          <w:sz w:val="30"/>
          <w:szCs w:val="28"/>
        </w:rPr>
      </w:pPr>
    </w:p>
    <w:p w14:paraId="587BA7DE" w14:textId="1AE3CA3D" w:rsidR="00CD35D3" w:rsidRDefault="00CD35D3" w:rsidP="00C844E1">
      <w:pPr>
        <w:widowControl w:val="0"/>
        <w:autoSpaceDE w:val="0"/>
        <w:autoSpaceDN w:val="0"/>
        <w:spacing w:after="0" w:line="240" w:lineRule="auto"/>
        <w:rPr>
          <w:rFonts w:ascii="Times New Roman" w:eastAsia="Times New Roman" w:hAnsi="Times New Roman" w:cs="Times New Roman"/>
          <w:sz w:val="30"/>
          <w:szCs w:val="28"/>
        </w:rPr>
      </w:pPr>
    </w:p>
    <w:p w14:paraId="2FD250CA" w14:textId="77777777" w:rsidR="00CD35D3" w:rsidRPr="00C844E1" w:rsidRDefault="00CD35D3" w:rsidP="00C844E1">
      <w:pPr>
        <w:widowControl w:val="0"/>
        <w:autoSpaceDE w:val="0"/>
        <w:autoSpaceDN w:val="0"/>
        <w:spacing w:after="0" w:line="240" w:lineRule="auto"/>
        <w:rPr>
          <w:rFonts w:ascii="Times New Roman" w:eastAsia="Times New Roman" w:hAnsi="Times New Roman" w:cs="Times New Roman"/>
          <w:sz w:val="30"/>
          <w:szCs w:val="28"/>
        </w:rPr>
      </w:pPr>
    </w:p>
    <w:p w14:paraId="0E14750A" w14:textId="77777777" w:rsidR="00C844E1" w:rsidRPr="00C844E1" w:rsidRDefault="00C844E1" w:rsidP="00C844E1">
      <w:pPr>
        <w:widowControl w:val="0"/>
        <w:autoSpaceDE w:val="0"/>
        <w:autoSpaceDN w:val="0"/>
        <w:spacing w:before="2" w:after="0" w:line="240" w:lineRule="auto"/>
        <w:rPr>
          <w:rFonts w:ascii="Times New Roman" w:eastAsia="Times New Roman" w:hAnsi="Times New Roman" w:cs="Times New Roman"/>
          <w:sz w:val="28"/>
          <w:szCs w:val="28"/>
        </w:rPr>
      </w:pPr>
    </w:p>
    <w:p w14:paraId="41DAB72E" w14:textId="12AA4E2E" w:rsidR="00C844E1" w:rsidRDefault="00C844E1" w:rsidP="00C844E1">
      <w:pPr>
        <w:widowControl w:val="0"/>
        <w:autoSpaceDE w:val="0"/>
        <w:autoSpaceDN w:val="0"/>
        <w:spacing w:after="0" w:line="503" w:lineRule="exact"/>
        <w:ind w:left="950" w:right="468"/>
        <w:jc w:val="center"/>
        <w:rPr>
          <w:rFonts w:ascii="Times New Roman" w:eastAsia="Times New Roman" w:hAnsi="Times New Roman" w:cs="Times New Roman"/>
          <w:sz w:val="44"/>
        </w:rPr>
      </w:pPr>
      <w:r w:rsidRPr="00C844E1">
        <w:rPr>
          <w:rFonts w:ascii="Times New Roman" w:eastAsia="Times New Roman" w:hAnsi="Times New Roman" w:cs="Times New Roman"/>
          <w:sz w:val="44"/>
        </w:rPr>
        <w:t>ОТЧЕТ</w:t>
      </w:r>
    </w:p>
    <w:p w14:paraId="2A85F468" w14:textId="718BA2C1" w:rsidR="005F6344" w:rsidRPr="00C844E1" w:rsidRDefault="005F6344" w:rsidP="00C844E1">
      <w:pPr>
        <w:widowControl w:val="0"/>
        <w:autoSpaceDE w:val="0"/>
        <w:autoSpaceDN w:val="0"/>
        <w:spacing w:after="0" w:line="503" w:lineRule="exact"/>
        <w:ind w:left="950" w:right="468"/>
        <w:jc w:val="center"/>
        <w:rPr>
          <w:rFonts w:ascii="Times New Roman" w:eastAsia="Times New Roman" w:hAnsi="Times New Roman" w:cs="Times New Roman"/>
          <w:sz w:val="44"/>
        </w:rPr>
      </w:pPr>
      <w:r>
        <w:rPr>
          <w:rFonts w:ascii="Times New Roman" w:eastAsia="Times New Roman" w:hAnsi="Times New Roman" w:cs="Times New Roman"/>
          <w:sz w:val="44"/>
        </w:rPr>
        <w:t>по учебной ознакомительной практике</w:t>
      </w:r>
    </w:p>
    <w:p w14:paraId="6D0ECDDF" w14:textId="3DE3988E" w:rsidR="00C844E1" w:rsidRPr="00B47E76" w:rsidRDefault="005F6344" w:rsidP="005F6344">
      <w:pPr>
        <w:widowControl w:val="0"/>
        <w:autoSpaceDE w:val="0"/>
        <w:autoSpaceDN w:val="0"/>
        <w:spacing w:before="236" w:after="0" w:line="240" w:lineRule="auto"/>
        <w:ind w:right="398"/>
        <w:jc w:val="center"/>
        <w:rPr>
          <w:rFonts w:ascii="Times New Roman" w:eastAsia="Times New Roman" w:hAnsi="Times New Roman" w:cs="Times New Roman"/>
          <w:sz w:val="44"/>
          <w:szCs w:val="24"/>
        </w:rPr>
      </w:pPr>
      <w:r w:rsidRPr="00B47E76">
        <w:rPr>
          <w:rFonts w:ascii="Times New Roman" w:eastAsia="Times New Roman" w:hAnsi="Times New Roman" w:cs="Times New Roman"/>
          <w:sz w:val="44"/>
          <w:szCs w:val="24"/>
        </w:rPr>
        <w:t xml:space="preserve">        </w:t>
      </w:r>
      <w:r w:rsidR="00B47E76" w:rsidRPr="00B47E76">
        <w:rPr>
          <w:rFonts w:ascii="Times New Roman" w:eastAsia="Times New Roman" w:hAnsi="Times New Roman" w:cs="Times New Roman"/>
          <w:sz w:val="44"/>
          <w:szCs w:val="24"/>
        </w:rPr>
        <w:t>Колледж информационных и креативных технологий Владивостокского государственного университета</w:t>
      </w:r>
    </w:p>
    <w:p w14:paraId="6BFCC5B7" w14:textId="61BE5ABE" w:rsidR="00C844E1" w:rsidRPr="00B47E76" w:rsidRDefault="00C844E1" w:rsidP="00C844E1">
      <w:pPr>
        <w:widowControl w:val="0"/>
        <w:autoSpaceDE w:val="0"/>
        <w:autoSpaceDN w:val="0"/>
        <w:spacing w:before="236" w:after="0" w:line="240" w:lineRule="auto"/>
        <w:ind w:left="950" w:right="398"/>
        <w:jc w:val="center"/>
        <w:rPr>
          <w:rFonts w:ascii="Times New Roman" w:eastAsia="Times New Roman" w:hAnsi="Times New Roman" w:cs="Times New Roman"/>
          <w:sz w:val="48"/>
          <w:szCs w:val="24"/>
        </w:rPr>
      </w:pPr>
    </w:p>
    <w:p w14:paraId="5EAC1F16" w14:textId="77777777" w:rsidR="00D1174E" w:rsidRDefault="00D1174E" w:rsidP="00C844E1">
      <w:pPr>
        <w:widowControl w:val="0"/>
        <w:autoSpaceDE w:val="0"/>
        <w:autoSpaceDN w:val="0"/>
        <w:spacing w:before="236" w:after="0" w:line="240" w:lineRule="auto"/>
        <w:ind w:left="950" w:right="398"/>
        <w:jc w:val="center"/>
        <w:rPr>
          <w:rFonts w:ascii="Times New Roman" w:eastAsia="Times New Roman" w:hAnsi="Times New Roman" w:cs="Times New Roman"/>
          <w:sz w:val="44"/>
        </w:rPr>
      </w:pPr>
    </w:p>
    <w:p w14:paraId="6D9A1821" w14:textId="77777777" w:rsidR="005F6344" w:rsidRPr="00C844E1" w:rsidRDefault="005F6344" w:rsidP="00C844E1">
      <w:pPr>
        <w:widowControl w:val="0"/>
        <w:autoSpaceDE w:val="0"/>
        <w:autoSpaceDN w:val="0"/>
        <w:spacing w:before="236" w:after="0" w:line="240" w:lineRule="auto"/>
        <w:ind w:left="950" w:right="398"/>
        <w:jc w:val="center"/>
        <w:rPr>
          <w:rFonts w:ascii="Times New Roman" w:eastAsia="Times New Roman" w:hAnsi="Times New Roman" w:cs="Times New Roman"/>
          <w:sz w:val="44"/>
        </w:rPr>
      </w:pPr>
    </w:p>
    <w:tbl>
      <w:tblPr>
        <w:tblW w:w="9691" w:type="dxa"/>
        <w:tblLayout w:type="fixed"/>
        <w:tblLook w:val="0000" w:firstRow="0" w:lastRow="0" w:firstColumn="0" w:lastColumn="0" w:noHBand="0" w:noVBand="0"/>
      </w:tblPr>
      <w:tblGrid>
        <w:gridCol w:w="4077"/>
        <w:gridCol w:w="2977"/>
        <w:gridCol w:w="2637"/>
      </w:tblGrid>
      <w:tr w:rsidR="00C844E1" w:rsidRPr="00C844E1" w14:paraId="0B2D9148" w14:textId="77777777" w:rsidTr="00C844E1">
        <w:trPr>
          <w:trHeight w:val="850"/>
        </w:trPr>
        <w:tc>
          <w:tcPr>
            <w:tcW w:w="4077" w:type="dxa"/>
            <w:vAlign w:val="bottom"/>
          </w:tcPr>
          <w:p w14:paraId="5B39F849" w14:textId="77777777" w:rsidR="00C844E1" w:rsidRPr="00C844E1" w:rsidRDefault="00C844E1" w:rsidP="00C844E1">
            <w:pPr>
              <w:spacing w:after="0" w:line="240" w:lineRule="auto"/>
              <w:ind w:right="963"/>
              <w:rPr>
                <w:rFonts w:ascii="Times New Roman" w:eastAsia="Times New Roman" w:hAnsi="Times New Roman" w:cs="Times New Roman"/>
                <w:sz w:val="28"/>
                <w:szCs w:val="28"/>
                <w:lang w:eastAsia="ru-RU"/>
              </w:rPr>
            </w:pPr>
            <w:r w:rsidRPr="00C844E1">
              <w:rPr>
                <w:rFonts w:ascii="Times New Roman" w:eastAsia="Times New Roman" w:hAnsi="Times New Roman" w:cs="Times New Roman"/>
                <w:sz w:val="28"/>
                <w:szCs w:val="28"/>
                <w:lang w:eastAsia="ru-RU"/>
              </w:rPr>
              <w:t>Студент</w:t>
            </w:r>
          </w:p>
          <w:p w14:paraId="59F6FDA2" w14:textId="64B3DFDE" w:rsidR="00C844E1" w:rsidRPr="00C844E1" w:rsidRDefault="00C844E1" w:rsidP="00C844E1">
            <w:pPr>
              <w:spacing w:after="0" w:line="240" w:lineRule="auto"/>
              <w:ind w:right="963"/>
              <w:rPr>
                <w:rFonts w:ascii="Times New Roman" w:eastAsia="Times New Roman" w:hAnsi="Times New Roman" w:cs="Times New Roman"/>
                <w:sz w:val="28"/>
                <w:szCs w:val="28"/>
                <w:lang w:eastAsia="ru-RU"/>
              </w:rPr>
            </w:pPr>
            <w:r w:rsidRPr="00C844E1">
              <w:rPr>
                <w:rFonts w:ascii="Times New Roman" w:eastAsia="Times New Roman" w:hAnsi="Times New Roman" w:cs="Times New Roman"/>
                <w:sz w:val="28"/>
                <w:szCs w:val="28"/>
                <w:lang w:eastAsia="ru-RU"/>
              </w:rPr>
              <w:t xml:space="preserve">группы </w:t>
            </w:r>
            <w:r w:rsidR="005F6344" w:rsidRPr="005F6344">
              <w:rPr>
                <w:rFonts w:ascii="Times New Roman" w:eastAsia="Times New Roman" w:hAnsi="Times New Roman" w:cs="Times New Roman"/>
                <w:sz w:val="28"/>
                <w:szCs w:val="28"/>
                <w:lang w:eastAsia="ru-RU"/>
              </w:rPr>
              <w:t>БЭУ-23-</w:t>
            </w:r>
            <w:r w:rsidR="00B47E76">
              <w:rPr>
                <w:rFonts w:ascii="Times New Roman" w:eastAsia="Times New Roman" w:hAnsi="Times New Roman" w:cs="Times New Roman"/>
                <w:sz w:val="28"/>
                <w:szCs w:val="28"/>
                <w:lang w:eastAsia="ru-RU"/>
              </w:rPr>
              <w:t>ЦТ</w:t>
            </w:r>
            <w:r w:rsidR="005F6344" w:rsidRPr="005F6344">
              <w:rPr>
                <w:rFonts w:ascii="Times New Roman" w:eastAsia="Times New Roman" w:hAnsi="Times New Roman" w:cs="Times New Roman"/>
                <w:sz w:val="28"/>
                <w:szCs w:val="28"/>
                <w:lang w:eastAsia="ru-RU"/>
              </w:rPr>
              <w:t>1</w:t>
            </w:r>
          </w:p>
        </w:tc>
        <w:tc>
          <w:tcPr>
            <w:tcW w:w="2977" w:type="dxa"/>
            <w:tcBorders>
              <w:bottom w:val="single" w:sz="4" w:space="0" w:color="auto"/>
            </w:tcBorders>
          </w:tcPr>
          <w:p w14:paraId="736D0604" w14:textId="77777777" w:rsidR="00C844E1" w:rsidRPr="00C844E1" w:rsidRDefault="00C844E1" w:rsidP="00C844E1">
            <w:pPr>
              <w:spacing w:after="0" w:line="240" w:lineRule="auto"/>
              <w:ind w:right="144"/>
              <w:jc w:val="both"/>
              <w:rPr>
                <w:rFonts w:ascii="Times New Roman" w:eastAsia="Times New Roman" w:hAnsi="Times New Roman" w:cs="Times New Roman"/>
                <w:sz w:val="28"/>
                <w:szCs w:val="28"/>
                <w:lang w:eastAsia="ru-RU"/>
              </w:rPr>
            </w:pPr>
          </w:p>
        </w:tc>
        <w:tc>
          <w:tcPr>
            <w:tcW w:w="2637" w:type="dxa"/>
            <w:tcBorders>
              <w:left w:val="nil"/>
            </w:tcBorders>
            <w:vAlign w:val="bottom"/>
          </w:tcPr>
          <w:p w14:paraId="388CC34F" w14:textId="329956F5" w:rsidR="00C844E1" w:rsidRPr="00C844E1" w:rsidRDefault="00B47E76" w:rsidP="00C844E1">
            <w:pPr>
              <w:widowControl w:val="0"/>
              <w:autoSpaceDE w:val="0"/>
              <w:autoSpaceDN w:val="0"/>
              <w:spacing w:after="0" w:line="320" w:lineRule="exact"/>
              <w:rPr>
                <w:rFonts w:ascii="Times New Roman" w:eastAsia="Times New Roman" w:hAnsi="Times New Roman" w:cs="Times New Roman"/>
                <w:color w:val="FF0000"/>
                <w:sz w:val="28"/>
                <w:szCs w:val="28"/>
                <w:lang w:eastAsia="ru-RU"/>
              </w:rPr>
            </w:pPr>
            <w:r>
              <w:rPr>
                <w:rFonts w:ascii="Times New Roman" w:eastAsia="Times New Roman" w:hAnsi="Times New Roman" w:cs="Times New Roman"/>
                <w:sz w:val="28"/>
              </w:rPr>
              <w:t>В</w:t>
            </w:r>
            <w:r w:rsidR="005F6344">
              <w:rPr>
                <w:rFonts w:ascii="Times New Roman" w:eastAsia="Times New Roman" w:hAnsi="Times New Roman" w:cs="Times New Roman"/>
                <w:sz w:val="28"/>
              </w:rPr>
              <w:t>.</w:t>
            </w:r>
            <w:r>
              <w:rPr>
                <w:rFonts w:ascii="Times New Roman" w:eastAsia="Times New Roman" w:hAnsi="Times New Roman" w:cs="Times New Roman"/>
                <w:sz w:val="28"/>
              </w:rPr>
              <w:t>Р</w:t>
            </w:r>
            <w:r w:rsidR="005F6344">
              <w:rPr>
                <w:rFonts w:ascii="Times New Roman" w:eastAsia="Times New Roman" w:hAnsi="Times New Roman" w:cs="Times New Roman"/>
                <w:sz w:val="28"/>
              </w:rPr>
              <w:t>. К</w:t>
            </w:r>
            <w:r>
              <w:rPr>
                <w:rFonts w:ascii="Times New Roman" w:eastAsia="Times New Roman" w:hAnsi="Times New Roman" w:cs="Times New Roman"/>
                <w:sz w:val="28"/>
              </w:rPr>
              <w:t>ирпилёва</w:t>
            </w:r>
          </w:p>
        </w:tc>
      </w:tr>
      <w:tr w:rsidR="00C844E1" w:rsidRPr="00C844E1" w14:paraId="020C2BA5" w14:textId="77777777" w:rsidTr="00D1174E">
        <w:trPr>
          <w:trHeight w:val="948"/>
        </w:trPr>
        <w:tc>
          <w:tcPr>
            <w:tcW w:w="4077" w:type="dxa"/>
            <w:vAlign w:val="bottom"/>
          </w:tcPr>
          <w:p w14:paraId="6E2B39FD" w14:textId="77777777" w:rsidR="00C844E1" w:rsidRPr="00C844E1" w:rsidRDefault="00C844E1" w:rsidP="00C844E1">
            <w:pPr>
              <w:spacing w:after="0" w:line="240" w:lineRule="auto"/>
              <w:ind w:right="963"/>
              <w:rPr>
                <w:rFonts w:ascii="Times New Roman" w:eastAsia="Times New Roman" w:hAnsi="Times New Roman" w:cs="Times New Roman"/>
                <w:sz w:val="28"/>
                <w:szCs w:val="28"/>
                <w:lang w:eastAsia="ru-RU"/>
              </w:rPr>
            </w:pPr>
            <w:r w:rsidRPr="00C844E1">
              <w:rPr>
                <w:rFonts w:ascii="Times New Roman" w:eastAsia="Times New Roman" w:hAnsi="Times New Roman" w:cs="Times New Roman"/>
                <w:sz w:val="28"/>
                <w:szCs w:val="28"/>
                <w:lang w:eastAsia="ru-RU"/>
              </w:rPr>
              <w:t>Руководитель</w:t>
            </w:r>
          </w:p>
          <w:p w14:paraId="0B5CA004" w14:textId="77777777" w:rsidR="00C844E1" w:rsidRPr="00C844E1" w:rsidRDefault="00C844E1" w:rsidP="00C844E1">
            <w:pPr>
              <w:spacing w:after="0" w:line="240" w:lineRule="auto"/>
              <w:ind w:right="963"/>
              <w:rPr>
                <w:rFonts w:ascii="Times New Roman" w:eastAsia="Times New Roman" w:hAnsi="Times New Roman" w:cs="Times New Roman"/>
                <w:color w:val="FF0000"/>
                <w:sz w:val="28"/>
                <w:szCs w:val="28"/>
                <w:lang w:eastAsia="ru-RU"/>
              </w:rPr>
            </w:pPr>
            <w:r w:rsidRPr="00C844E1">
              <w:rPr>
                <w:rFonts w:ascii="Times New Roman" w:eastAsia="Times New Roman" w:hAnsi="Times New Roman" w:cs="Times New Roman"/>
                <w:sz w:val="28"/>
                <w:szCs w:val="28"/>
                <w:lang w:eastAsia="ru-RU"/>
              </w:rPr>
              <w:t>канд. экон. наук, доцент</w:t>
            </w:r>
          </w:p>
        </w:tc>
        <w:tc>
          <w:tcPr>
            <w:tcW w:w="2977" w:type="dxa"/>
            <w:tcBorders>
              <w:top w:val="single" w:sz="4" w:space="0" w:color="auto"/>
              <w:bottom w:val="single" w:sz="4" w:space="0" w:color="auto"/>
            </w:tcBorders>
          </w:tcPr>
          <w:p w14:paraId="7B736BBA" w14:textId="77777777" w:rsidR="00C844E1" w:rsidRPr="00C844E1" w:rsidRDefault="00C844E1" w:rsidP="00C844E1">
            <w:pPr>
              <w:spacing w:after="0" w:line="240" w:lineRule="auto"/>
              <w:ind w:right="144"/>
              <w:jc w:val="both"/>
              <w:rPr>
                <w:rFonts w:ascii="Times New Roman" w:eastAsia="Times New Roman" w:hAnsi="Times New Roman" w:cs="Times New Roman"/>
                <w:sz w:val="28"/>
                <w:szCs w:val="28"/>
                <w:lang w:eastAsia="ru-RU"/>
              </w:rPr>
            </w:pPr>
          </w:p>
        </w:tc>
        <w:tc>
          <w:tcPr>
            <w:tcW w:w="2637" w:type="dxa"/>
            <w:vAlign w:val="bottom"/>
          </w:tcPr>
          <w:p w14:paraId="15F8BA34" w14:textId="77777777" w:rsidR="00C844E1" w:rsidRPr="00C844E1" w:rsidRDefault="00C844E1" w:rsidP="00C844E1">
            <w:pPr>
              <w:widowControl w:val="0"/>
              <w:autoSpaceDE w:val="0"/>
              <w:autoSpaceDN w:val="0"/>
              <w:spacing w:after="0" w:line="240" w:lineRule="auto"/>
              <w:rPr>
                <w:rFonts w:ascii="Times New Roman" w:eastAsia="Times New Roman" w:hAnsi="Times New Roman" w:cs="Times New Roman"/>
                <w:sz w:val="28"/>
              </w:rPr>
            </w:pPr>
            <w:r w:rsidRPr="00C844E1">
              <w:rPr>
                <w:rFonts w:ascii="Times New Roman" w:eastAsia="Times New Roman" w:hAnsi="Times New Roman" w:cs="Times New Roman"/>
                <w:sz w:val="28"/>
              </w:rPr>
              <w:t>А.В. Корень</w:t>
            </w:r>
          </w:p>
        </w:tc>
      </w:tr>
      <w:tr w:rsidR="00C844E1" w:rsidRPr="00C844E1" w14:paraId="4C484268" w14:textId="77777777" w:rsidTr="00D1174E">
        <w:trPr>
          <w:trHeight w:val="835"/>
        </w:trPr>
        <w:tc>
          <w:tcPr>
            <w:tcW w:w="4077" w:type="dxa"/>
            <w:vAlign w:val="bottom"/>
          </w:tcPr>
          <w:p w14:paraId="7EF62B3F" w14:textId="77777777" w:rsidR="008901E9" w:rsidRDefault="008901E9" w:rsidP="00C844E1">
            <w:pPr>
              <w:spacing w:after="0" w:line="240" w:lineRule="auto"/>
              <w:ind w:right="34"/>
              <w:rPr>
                <w:rFonts w:ascii="Times New Roman" w:eastAsia="Times New Roman" w:hAnsi="Times New Roman" w:cs="Times New Roman"/>
                <w:sz w:val="28"/>
                <w:szCs w:val="28"/>
                <w:lang w:eastAsia="ru-RU"/>
              </w:rPr>
            </w:pPr>
          </w:p>
          <w:p w14:paraId="60E77015" w14:textId="71B4F7C2" w:rsidR="00C844E1" w:rsidRDefault="00B47E76" w:rsidP="00C844E1">
            <w:pPr>
              <w:spacing w:after="0" w:line="240" w:lineRule="auto"/>
              <w:ind w:right="34"/>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Зам</w:t>
            </w:r>
            <w:r w:rsidR="005F6344">
              <w:rPr>
                <w:rFonts w:ascii="Times New Roman" w:eastAsia="Times New Roman" w:hAnsi="Times New Roman" w:cs="Times New Roman"/>
                <w:sz w:val="28"/>
                <w:szCs w:val="28"/>
                <w:lang w:eastAsia="ru-RU"/>
              </w:rPr>
              <w:t>. директор</w:t>
            </w:r>
            <w:r w:rsidR="008901E9">
              <w:rPr>
                <w:rFonts w:ascii="Times New Roman" w:eastAsia="Times New Roman" w:hAnsi="Times New Roman" w:cs="Times New Roman"/>
                <w:sz w:val="28"/>
                <w:szCs w:val="28"/>
                <w:lang w:eastAsia="ru-RU"/>
              </w:rPr>
              <w:t>а</w:t>
            </w:r>
          </w:p>
          <w:p w14:paraId="31A35CE2" w14:textId="66E97CFB" w:rsidR="005F6344" w:rsidRPr="00C844E1" w:rsidRDefault="008901E9" w:rsidP="00C844E1">
            <w:pPr>
              <w:spacing w:after="0" w:line="240" w:lineRule="auto"/>
              <w:ind w:right="34"/>
              <w:rPr>
                <w:rFonts w:ascii="Times New Roman" w:eastAsia="Times New Roman" w:hAnsi="Times New Roman" w:cs="Times New Roman"/>
                <w:color w:val="FF0000"/>
                <w:sz w:val="28"/>
                <w:szCs w:val="28"/>
                <w:lang w:eastAsia="ru-RU"/>
              </w:rPr>
            </w:pPr>
            <w:r w:rsidRPr="008901E9">
              <w:rPr>
                <w:rFonts w:ascii="Times New Roman" w:eastAsia="Times New Roman" w:hAnsi="Times New Roman" w:cs="Times New Roman"/>
                <w:color w:val="000000" w:themeColor="text1"/>
                <w:sz w:val="28"/>
                <w:szCs w:val="28"/>
                <w:lang w:eastAsia="ru-RU"/>
              </w:rPr>
              <w:t>Колледж</w:t>
            </w:r>
            <w:r>
              <w:rPr>
                <w:rFonts w:ascii="Times New Roman" w:eastAsia="Times New Roman" w:hAnsi="Times New Roman" w:cs="Times New Roman"/>
                <w:color w:val="000000" w:themeColor="text1"/>
                <w:sz w:val="28"/>
                <w:szCs w:val="28"/>
                <w:lang w:eastAsia="ru-RU"/>
              </w:rPr>
              <w:t>а</w:t>
            </w:r>
            <w:r w:rsidRPr="008901E9">
              <w:rPr>
                <w:rFonts w:ascii="Times New Roman" w:eastAsia="Times New Roman" w:hAnsi="Times New Roman" w:cs="Times New Roman"/>
                <w:color w:val="000000" w:themeColor="text1"/>
                <w:sz w:val="28"/>
                <w:szCs w:val="28"/>
                <w:lang w:eastAsia="ru-RU"/>
              </w:rPr>
              <w:t xml:space="preserve"> информационных и креативных технологий В</w:t>
            </w:r>
            <w:r>
              <w:rPr>
                <w:rFonts w:ascii="Times New Roman" w:eastAsia="Times New Roman" w:hAnsi="Times New Roman" w:cs="Times New Roman"/>
                <w:color w:val="000000" w:themeColor="text1"/>
                <w:sz w:val="28"/>
                <w:szCs w:val="28"/>
                <w:lang w:eastAsia="ru-RU"/>
              </w:rPr>
              <w:t>ВГУ</w:t>
            </w:r>
          </w:p>
        </w:tc>
        <w:tc>
          <w:tcPr>
            <w:tcW w:w="2977" w:type="dxa"/>
            <w:tcBorders>
              <w:top w:val="single" w:sz="4" w:space="0" w:color="auto"/>
              <w:bottom w:val="single" w:sz="4" w:space="0" w:color="auto"/>
            </w:tcBorders>
          </w:tcPr>
          <w:p w14:paraId="632F1E3F" w14:textId="77777777" w:rsidR="00C844E1" w:rsidRPr="00C844E1" w:rsidRDefault="00C844E1" w:rsidP="00C844E1">
            <w:pPr>
              <w:spacing w:after="0" w:line="240" w:lineRule="auto"/>
              <w:ind w:right="144"/>
              <w:jc w:val="both"/>
              <w:rPr>
                <w:rFonts w:ascii="Times New Roman" w:eastAsia="Times New Roman" w:hAnsi="Times New Roman" w:cs="Times New Roman"/>
                <w:sz w:val="28"/>
                <w:szCs w:val="28"/>
                <w:lang w:eastAsia="ru-RU"/>
              </w:rPr>
            </w:pPr>
          </w:p>
        </w:tc>
        <w:tc>
          <w:tcPr>
            <w:tcW w:w="2637" w:type="dxa"/>
            <w:vAlign w:val="bottom"/>
          </w:tcPr>
          <w:p w14:paraId="21A8300E" w14:textId="1854FF77" w:rsidR="00C844E1" w:rsidRPr="00C844E1" w:rsidRDefault="005F6344" w:rsidP="00C844E1">
            <w:pPr>
              <w:widowControl w:val="0"/>
              <w:autoSpaceDE w:val="0"/>
              <w:autoSpaceDN w:val="0"/>
              <w:spacing w:before="176" w:after="0" w:line="240" w:lineRule="auto"/>
              <w:rPr>
                <w:rFonts w:ascii="Times New Roman" w:eastAsia="Times New Roman" w:hAnsi="Times New Roman" w:cs="Times New Roman"/>
                <w:sz w:val="28"/>
              </w:rPr>
            </w:pPr>
            <w:r>
              <w:rPr>
                <w:rFonts w:ascii="Times New Roman" w:eastAsia="Times New Roman" w:hAnsi="Times New Roman" w:cs="Times New Roman"/>
                <w:sz w:val="28"/>
              </w:rPr>
              <w:t>А.</w:t>
            </w:r>
            <w:r w:rsidR="00B47E76">
              <w:rPr>
                <w:rFonts w:ascii="Times New Roman" w:eastAsia="Times New Roman" w:hAnsi="Times New Roman" w:cs="Times New Roman"/>
                <w:sz w:val="28"/>
              </w:rPr>
              <w:t>С</w:t>
            </w:r>
            <w:r>
              <w:rPr>
                <w:rFonts w:ascii="Times New Roman" w:eastAsia="Times New Roman" w:hAnsi="Times New Roman" w:cs="Times New Roman"/>
                <w:sz w:val="28"/>
              </w:rPr>
              <w:t xml:space="preserve">. </w:t>
            </w:r>
            <w:r w:rsidR="00B47E76">
              <w:rPr>
                <w:rFonts w:ascii="Times New Roman" w:eastAsia="Times New Roman" w:hAnsi="Times New Roman" w:cs="Times New Roman"/>
                <w:sz w:val="28"/>
              </w:rPr>
              <w:t>Тен</w:t>
            </w:r>
          </w:p>
        </w:tc>
      </w:tr>
      <w:tr w:rsidR="00C844E1" w:rsidRPr="00C844E1" w14:paraId="51BE2918" w14:textId="77777777" w:rsidTr="00C844E1">
        <w:trPr>
          <w:trHeight w:val="850"/>
        </w:trPr>
        <w:tc>
          <w:tcPr>
            <w:tcW w:w="4077" w:type="dxa"/>
            <w:vAlign w:val="bottom"/>
          </w:tcPr>
          <w:p w14:paraId="0B2867E7" w14:textId="77777777" w:rsidR="00C844E1" w:rsidRPr="00C844E1" w:rsidRDefault="00C844E1" w:rsidP="00C844E1">
            <w:pPr>
              <w:spacing w:after="0" w:line="240" w:lineRule="auto"/>
              <w:ind w:right="34"/>
              <w:rPr>
                <w:rFonts w:ascii="Times New Roman" w:eastAsia="Times New Roman" w:hAnsi="Times New Roman" w:cs="Times New Roman"/>
                <w:sz w:val="28"/>
                <w:szCs w:val="28"/>
                <w:lang w:eastAsia="ru-RU"/>
              </w:rPr>
            </w:pPr>
            <w:proofErr w:type="spellStart"/>
            <w:r w:rsidRPr="00C844E1">
              <w:rPr>
                <w:rFonts w:ascii="Times New Roman" w:eastAsia="Times New Roman" w:hAnsi="Times New Roman" w:cs="Times New Roman"/>
                <w:sz w:val="28"/>
                <w:szCs w:val="28"/>
                <w:lang w:eastAsia="ru-RU"/>
              </w:rPr>
              <w:t>Нормоконтролер</w:t>
            </w:r>
            <w:proofErr w:type="spellEnd"/>
          </w:p>
          <w:p w14:paraId="2826AD69" w14:textId="77777777" w:rsidR="00C844E1" w:rsidRPr="00C844E1" w:rsidRDefault="00C844E1" w:rsidP="00C844E1">
            <w:pPr>
              <w:spacing w:after="0" w:line="240" w:lineRule="auto"/>
              <w:ind w:right="34"/>
              <w:rPr>
                <w:rFonts w:ascii="Times New Roman" w:eastAsia="Times New Roman" w:hAnsi="Times New Roman" w:cs="Times New Roman"/>
                <w:sz w:val="28"/>
                <w:szCs w:val="28"/>
                <w:lang w:eastAsia="ru-RU"/>
              </w:rPr>
            </w:pPr>
            <w:r w:rsidRPr="00C844E1">
              <w:rPr>
                <w:rFonts w:ascii="Times New Roman" w:eastAsia="Times New Roman" w:hAnsi="Times New Roman" w:cs="Times New Roman"/>
                <w:sz w:val="28"/>
                <w:szCs w:val="28"/>
                <w:lang w:eastAsia="ru-RU"/>
              </w:rPr>
              <w:t xml:space="preserve">канд. экон. наук, доцент </w:t>
            </w:r>
          </w:p>
        </w:tc>
        <w:tc>
          <w:tcPr>
            <w:tcW w:w="2977" w:type="dxa"/>
            <w:tcBorders>
              <w:top w:val="single" w:sz="4" w:space="0" w:color="auto"/>
              <w:bottom w:val="single" w:sz="4" w:space="0" w:color="auto"/>
            </w:tcBorders>
          </w:tcPr>
          <w:p w14:paraId="6ED75A3A" w14:textId="77777777" w:rsidR="00C844E1" w:rsidRPr="00C844E1" w:rsidRDefault="00C844E1" w:rsidP="00C844E1">
            <w:pPr>
              <w:spacing w:after="0" w:line="240" w:lineRule="auto"/>
              <w:ind w:right="144"/>
              <w:jc w:val="both"/>
              <w:rPr>
                <w:rFonts w:ascii="Times New Roman" w:eastAsia="Times New Roman" w:hAnsi="Times New Roman" w:cs="Times New Roman"/>
                <w:sz w:val="28"/>
                <w:szCs w:val="28"/>
                <w:lang w:eastAsia="ru-RU"/>
              </w:rPr>
            </w:pPr>
          </w:p>
        </w:tc>
        <w:tc>
          <w:tcPr>
            <w:tcW w:w="2637" w:type="dxa"/>
            <w:vAlign w:val="bottom"/>
          </w:tcPr>
          <w:p w14:paraId="56AD4F0A" w14:textId="77777777" w:rsidR="00C844E1" w:rsidRPr="00C844E1" w:rsidRDefault="00C844E1" w:rsidP="00C844E1">
            <w:pPr>
              <w:widowControl w:val="0"/>
              <w:autoSpaceDE w:val="0"/>
              <w:autoSpaceDN w:val="0"/>
              <w:spacing w:after="0" w:line="306" w:lineRule="exact"/>
              <w:rPr>
                <w:rFonts w:ascii="Times New Roman" w:eastAsia="Times New Roman" w:hAnsi="Times New Roman" w:cs="Times New Roman"/>
                <w:sz w:val="28"/>
              </w:rPr>
            </w:pPr>
            <w:r w:rsidRPr="00C844E1">
              <w:rPr>
                <w:rFonts w:ascii="Times New Roman" w:eastAsia="Times New Roman" w:hAnsi="Times New Roman" w:cs="Times New Roman"/>
                <w:sz w:val="28"/>
              </w:rPr>
              <w:t>А.В. Корень</w:t>
            </w:r>
          </w:p>
        </w:tc>
      </w:tr>
    </w:tbl>
    <w:p w14:paraId="073B5E3B" w14:textId="77777777" w:rsidR="00C844E1" w:rsidRPr="00C844E1" w:rsidRDefault="00C844E1" w:rsidP="00C844E1">
      <w:pPr>
        <w:widowControl w:val="0"/>
        <w:autoSpaceDE w:val="0"/>
        <w:autoSpaceDN w:val="0"/>
        <w:spacing w:before="9" w:after="0" w:line="240" w:lineRule="auto"/>
        <w:rPr>
          <w:rFonts w:ascii="Times New Roman" w:eastAsia="Times New Roman" w:hAnsi="Times New Roman" w:cs="Times New Roman"/>
          <w:szCs w:val="28"/>
        </w:rPr>
      </w:pPr>
    </w:p>
    <w:p w14:paraId="0B9AAF1D" w14:textId="77777777" w:rsidR="00C844E1" w:rsidRPr="00C844E1" w:rsidRDefault="00C844E1" w:rsidP="00C844E1">
      <w:pPr>
        <w:widowControl w:val="0"/>
        <w:autoSpaceDE w:val="0"/>
        <w:autoSpaceDN w:val="0"/>
        <w:spacing w:before="9" w:after="0" w:line="240" w:lineRule="auto"/>
        <w:rPr>
          <w:rFonts w:ascii="Times New Roman" w:eastAsia="Times New Roman" w:hAnsi="Times New Roman" w:cs="Times New Roman"/>
          <w:szCs w:val="28"/>
        </w:rPr>
      </w:pPr>
    </w:p>
    <w:p w14:paraId="4DD7FA33" w14:textId="77777777" w:rsidR="005F6344" w:rsidRPr="00C844E1" w:rsidRDefault="005F6344" w:rsidP="00C844E1">
      <w:pPr>
        <w:widowControl w:val="0"/>
        <w:autoSpaceDE w:val="0"/>
        <w:autoSpaceDN w:val="0"/>
        <w:spacing w:before="87" w:after="0" w:line="240" w:lineRule="auto"/>
        <w:ind w:left="931" w:right="468"/>
        <w:jc w:val="center"/>
        <w:rPr>
          <w:rFonts w:ascii="Times New Roman" w:eastAsia="Times New Roman" w:hAnsi="Times New Roman" w:cs="Times New Roman"/>
          <w:szCs w:val="28"/>
        </w:rPr>
      </w:pPr>
    </w:p>
    <w:p w14:paraId="534492F5" w14:textId="44E5FB69" w:rsidR="00C844E1" w:rsidRPr="00C844E1" w:rsidRDefault="00C844E1" w:rsidP="008901E9">
      <w:pPr>
        <w:widowControl w:val="0"/>
        <w:autoSpaceDE w:val="0"/>
        <w:autoSpaceDN w:val="0"/>
        <w:spacing w:before="87" w:after="0" w:line="240" w:lineRule="auto"/>
        <w:ind w:left="931" w:right="468"/>
        <w:jc w:val="center"/>
        <w:rPr>
          <w:rFonts w:ascii="Times New Roman" w:eastAsia="Times New Roman" w:hAnsi="Times New Roman" w:cs="Times New Roman"/>
          <w:sz w:val="28"/>
          <w:szCs w:val="28"/>
        </w:rPr>
      </w:pPr>
      <w:r w:rsidRPr="00C844E1">
        <w:rPr>
          <w:rFonts w:ascii="Times New Roman" w:eastAsia="Times New Roman" w:hAnsi="Times New Roman" w:cs="Times New Roman"/>
          <w:sz w:val="28"/>
          <w:szCs w:val="28"/>
        </w:rPr>
        <w:t>Владивосток</w:t>
      </w:r>
      <w:r w:rsidRPr="00C844E1">
        <w:rPr>
          <w:rFonts w:ascii="Times New Roman" w:eastAsia="Times New Roman" w:hAnsi="Times New Roman" w:cs="Times New Roman"/>
          <w:spacing w:val="-7"/>
          <w:sz w:val="28"/>
          <w:szCs w:val="28"/>
        </w:rPr>
        <w:t xml:space="preserve"> </w:t>
      </w:r>
      <w:r w:rsidRPr="00C844E1">
        <w:rPr>
          <w:rFonts w:ascii="Times New Roman" w:eastAsia="Times New Roman" w:hAnsi="Times New Roman" w:cs="Times New Roman"/>
          <w:sz w:val="28"/>
          <w:szCs w:val="28"/>
        </w:rPr>
        <w:t>202</w:t>
      </w:r>
      <w:r w:rsidR="005F6344">
        <w:rPr>
          <w:rFonts w:ascii="Times New Roman" w:eastAsia="Times New Roman" w:hAnsi="Times New Roman" w:cs="Times New Roman"/>
          <w:sz w:val="28"/>
          <w:szCs w:val="28"/>
        </w:rPr>
        <w:t>5</w:t>
      </w:r>
      <w:r w:rsidRPr="00C844E1">
        <w:rPr>
          <w:rFonts w:ascii="Times New Roman" w:eastAsia="Times New Roman" w:hAnsi="Times New Roman" w:cs="Times New Roman"/>
          <w:sz w:val="28"/>
          <w:szCs w:val="28"/>
        </w:rPr>
        <w:br w:type="page"/>
      </w:r>
    </w:p>
    <w:p w14:paraId="79355219" w14:textId="77777777" w:rsidR="005F6344" w:rsidRPr="005F6344" w:rsidRDefault="005F6344" w:rsidP="005F6344">
      <w:pPr>
        <w:widowControl w:val="0"/>
        <w:suppressAutoHyphens/>
        <w:spacing w:after="120" w:line="240" w:lineRule="auto"/>
        <w:ind w:firstLine="400"/>
        <w:jc w:val="center"/>
        <w:rPr>
          <w:rFonts w:ascii="Times New Roman" w:eastAsia="Times New Roman" w:hAnsi="Times New Roman" w:cs="Times New Roman"/>
          <w:caps/>
          <w:sz w:val="24"/>
          <w:szCs w:val="24"/>
          <w:lang w:eastAsia="ru-RU"/>
        </w:rPr>
      </w:pPr>
      <w:r w:rsidRPr="005F6344">
        <w:rPr>
          <w:rFonts w:ascii="Times New Roman" w:eastAsia="Times New Roman" w:hAnsi="Times New Roman" w:cs="Times New Roman"/>
          <w:caps/>
          <w:sz w:val="24"/>
          <w:szCs w:val="24"/>
          <w:lang w:eastAsia="ru-RU"/>
        </w:rPr>
        <w:lastRenderedPageBreak/>
        <w:t>МИНИСТЕРСТВО НАУКИ И ВЫСШЕГО ОБРАЗОВАНИЯ                               российской федерации</w:t>
      </w:r>
    </w:p>
    <w:p w14:paraId="0D9B7116" w14:textId="77777777" w:rsidR="005F6344" w:rsidRPr="005F6344" w:rsidRDefault="005F6344" w:rsidP="005F6344">
      <w:pPr>
        <w:suppressAutoHyphens/>
        <w:spacing w:after="0" w:line="240" w:lineRule="auto"/>
        <w:ind w:firstLine="567"/>
        <w:contextualSpacing/>
        <w:jc w:val="center"/>
        <w:rPr>
          <w:rFonts w:ascii="Times New Roman" w:eastAsia="Calibri" w:hAnsi="Times New Roman" w:cs="Times New Roman"/>
          <w:sz w:val="24"/>
          <w:szCs w:val="24"/>
        </w:rPr>
      </w:pPr>
      <w:r w:rsidRPr="005F6344">
        <w:rPr>
          <w:rFonts w:ascii="Times New Roman" w:eastAsia="Calibri" w:hAnsi="Times New Roman" w:cs="Times New Roman"/>
          <w:sz w:val="24"/>
          <w:szCs w:val="24"/>
        </w:rPr>
        <w:t xml:space="preserve">ВЛАДИВОСТОКСКИЙ ГОСУДАРСТВЕННЫЙ УНИВЕРСИТЕТ </w:t>
      </w:r>
    </w:p>
    <w:p w14:paraId="1F4E10F7" w14:textId="77777777" w:rsidR="005F6344" w:rsidRPr="005F6344" w:rsidRDefault="005F6344" w:rsidP="005F6344">
      <w:pPr>
        <w:suppressAutoHyphens/>
        <w:spacing w:after="120" w:line="240" w:lineRule="auto"/>
        <w:ind w:firstLine="567"/>
        <w:jc w:val="center"/>
        <w:rPr>
          <w:rFonts w:ascii="Times New Roman" w:eastAsia="Calibri" w:hAnsi="Times New Roman" w:cs="Times New Roman"/>
          <w:sz w:val="24"/>
          <w:szCs w:val="24"/>
        </w:rPr>
      </w:pPr>
      <w:r w:rsidRPr="005F6344">
        <w:rPr>
          <w:rFonts w:ascii="Times New Roman" w:eastAsia="Calibri" w:hAnsi="Times New Roman" w:cs="Times New Roman"/>
          <w:sz w:val="24"/>
          <w:szCs w:val="24"/>
        </w:rPr>
        <w:t>ЭКОНОМИКИ И СЕРВИСА</w:t>
      </w:r>
    </w:p>
    <w:p w14:paraId="10EDA182" w14:textId="77777777" w:rsidR="005F6344" w:rsidRPr="005F6344" w:rsidRDefault="005F6344" w:rsidP="005F6344">
      <w:pPr>
        <w:suppressAutoHyphens/>
        <w:spacing w:after="0" w:line="240" w:lineRule="auto"/>
        <w:ind w:firstLine="567"/>
        <w:contextualSpacing/>
        <w:jc w:val="center"/>
        <w:rPr>
          <w:rFonts w:ascii="Times New Roman" w:eastAsia="Calibri" w:hAnsi="Times New Roman" w:cs="Times New Roman"/>
          <w:sz w:val="24"/>
          <w:szCs w:val="24"/>
        </w:rPr>
      </w:pPr>
      <w:r w:rsidRPr="005F6344">
        <w:rPr>
          <w:rFonts w:ascii="Times New Roman" w:eastAsia="Calibri" w:hAnsi="Times New Roman" w:cs="Times New Roman"/>
          <w:sz w:val="24"/>
          <w:szCs w:val="24"/>
        </w:rPr>
        <w:t>КАФЕДРА ЭКОНОМИКИ И УПРАВЛЕНИЯ</w:t>
      </w:r>
    </w:p>
    <w:p w14:paraId="0759C089" w14:textId="77777777" w:rsidR="005F6344" w:rsidRPr="005F6344" w:rsidRDefault="005F6344" w:rsidP="005F6344">
      <w:pPr>
        <w:suppressAutoHyphens/>
        <w:spacing w:after="0" w:line="240" w:lineRule="auto"/>
        <w:ind w:firstLine="567"/>
        <w:contextualSpacing/>
        <w:jc w:val="center"/>
        <w:rPr>
          <w:rFonts w:ascii="Times New Roman" w:eastAsia="Calibri" w:hAnsi="Times New Roman" w:cs="Times New Roman"/>
          <w:b/>
          <w:bCs/>
          <w:sz w:val="24"/>
          <w:szCs w:val="24"/>
        </w:rPr>
      </w:pPr>
    </w:p>
    <w:p w14:paraId="193C061D" w14:textId="77777777" w:rsidR="005F6344" w:rsidRPr="005F6344" w:rsidRDefault="005F6344" w:rsidP="005F6344">
      <w:pPr>
        <w:spacing w:after="0" w:line="240" w:lineRule="auto"/>
        <w:ind w:firstLine="567"/>
        <w:contextualSpacing/>
        <w:jc w:val="center"/>
        <w:rPr>
          <w:rFonts w:ascii="Times New Roman" w:eastAsia="Calibri" w:hAnsi="Times New Roman" w:cs="Times New Roman"/>
          <w:b/>
          <w:bCs/>
          <w:sz w:val="24"/>
          <w:szCs w:val="24"/>
        </w:rPr>
      </w:pPr>
      <w:r w:rsidRPr="005F6344">
        <w:rPr>
          <w:rFonts w:ascii="Times New Roman" w:eastAsia="Calibri" w:hAnsi="Times New Roman" w:cs="Times New Roman"/>
          <w:b/>
          <w:bCs/>
          <w:sz w:val="24"/>
          <w:szCs w:val="24"/>
        </w:rPr>
        <w:t>ЗАДАНИЕ</w:t>
      </w:r>
    </w:p>
    <w:p w14:paraId="2EC33ECF" w14:textId="5256FF4B" w:rsidR="005F6344" w:rsidRDefault="005F6344" w:rsidP="005F6344">
      <w:pPr>
        <w:suppressAutoHyphens/>
        <w:spacing w:after="0" w:line="240" w:lineRule="auto"/>
        <w:contextualSpacing/>
        <w:jc w:val="center"/>
        <w:rPr>
          <w:rFonts w:ascii="Times New Roman" w:eastAsia="Calibri" w:hAnsi="Times New Roman" w:cs="Times New Roman"/>
        </w:rPr>
      </w:pPr>
      <w:r>
        <w:rPr>
          <w:rFonts w:ascii="Times New Roman" w:eastAsia="Calibri" w:hAnsi="Times New Roman" w:cs="Times New Roman"/>
        </w:rPr>
        <w:t xml:space="preserve">          </w:t>
      </w:r>
      <w:r w:rsidRPr="005F6344">
        <w:rPr>
          <w:rFonts w:ascii="Times New Roman" w:eastAsia="Calibri" w:hAnsi="Times New Roman" w:cs="Times New Roman"/>
        </w:rPr>
        <w:t>на учебную ознакомительную практику</w:t>
      </w:r>
    </w:p>
    <w:p w14:paraId="6E8CBD28" w14:textId="77777777" w:rsidR="005F6344" w:rsidRPr="005F6344" w:rsidRDefault="005F6344" w:rsidP="005F6344">
      <w:pPr>
        <w:suppressAutoHyphens/>
        <w:spacing w:after="0" w:line="240" w:lineRule="auto"/>
        <w:contextualSpacing/>
        <w:jc w:val="center"/>
        <w:rPr>
          <w:rFonts w:ascii="Times New Roman" w:eastAsia="Calibri" w:hAnsi="Times New Roman" w:cs="Times New Roman"/>
        </w:rPr>
      </w:pPr>
    </w:p>
    <w:p w14:paraId="134D4E7D" w14:textId="64F664FD" w:rsidR="005F6344" w:rsidRPr="005F6344" w:rsidRDefault="005F6344" w:rsidP="005F6344">
      <w:pPr>
        <w:spacing w:after="0" w:line="240" w:lineRule="auto"/>
        <w:ind w:firstLine="426"/>
        <w:contextualSpacing/>
        <w:jc w:val="both"/>
        <w:rPr>
          <w:rFonts w:ascii="Times New Roman" w:eastAsia="Calibri" w:hAnsi="Times New Roman" w:cs="Times New Roman"/>
        </w:rPr>
      </w:pPr>
      <w:r w:rsidRPr="005F6344">
        <w:rPr>
          <w:rFonts w:ascii="Times New Roman" w:eastAsia="Calibri" w:hAnsi="Times New Roman" w:cs="Times New Roman"/>
        </w:rPr>
        <w:t>Студент</w:t>
      </w:r>
      <w:r>
        <w:rPr>
          <w:rFonts w:ascii="Times New Roman" w:eastAsia="Calibri" w:hAnsi="Times New Roman" w:cs="Times New Roman"/>
        </w:rPr>
        <w:t>: К</w:t>
      </w:r>
      <w:r w:rsidR="008901E9">
        <w:rPr>
          <w:rFonts w:ascii="Times New Roman" w:eastAsia="Calibri" w:hAnsi="Times New Roman" w:cs="Times New Roman"/>
        </w:rPr>
        <w:t>ирпилёва Виктория Романовна</w:t>
      </w:r>
    </w:p>
    <w:p w14:paraId="17C8C93C" w14:textId="7DC97143" w:rsidR="005F6344" w:rsidRPr="005F6344" w:rsidRDefault="005F6344" w:rsidP="005F6344">
      <w:pPr>
        <w:spacing w:after="0" w:line="240" w:lineRule="auto"/>
        <w:ind w:firstLine="426"/>
        <w:contextualSpacing/>
        <w:jc w:val="both"/>
        <w:rPr>
          <w:rFonts w:ascii="Times New Roman" w:eastAsia="Calibri" w:hAnsi="Times New Roman" w:cs="Times New Roman"/>
        </w:rPr>
      </w:pPr>
      <w:r w:rsidRPr="005F6344">
        <w:rPr>
          <w:rFonts w:ascii="Times New Roman" w:eastAsia="Calibri" w:hAnsi="Times New Roman" w:cs="Times New Roman"/>
        </w:rPr>
        <w:t>Групп</w:t>
      </w:r>
      <w:r w:rsidR="00C0688F">
        <w:rPr>
          <w:rFonts w:ascii="Times New Roman" w:eastAsia="Calibri" w:hAnsi="Times New Roman" w:cs="Times New Roman"/>
        </w:rPr>
        <w:t>а</w:t>
      </w:r>
      <w:r w:rsidRPr="005F6344">
        <w:rPr>
          <w:rFonts w:ascii="Times New Roman" w:eastAsia="Calibri" w:hAnsi="Times New Roman" w:cs="Times New Roman"/>
        </w:rPr>
        <w:t>: БЭУ-23-</w:t>
      </w:r>
      <w:r w:rsidR="008901E9">
        <w:rPr>
          <w:rFonts w:ascii="Times New Roman" w:eastAsia="Calibri" w:hAnsi="Times New Roman" w:cs="Times New Roman"/>
        </w:rPr>
        <w:t>ЦТ</w:t>
      </w:r>
      <w:r w:rsidRPr="005F6344">
        <w:rPr>
          <w:rFonts w:ascii="Times New Roman" w:eastAsia="Calibri" w:hAnsi="Times New Roman" w:cs="Times New Roman"/>
        </w:rPr>
        <w:t>1</w:t>
      </w:r>
    </w:p>
    <w:p w14:paraId="0CDCC2A4" w14:textId="7EB7005E"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b/>
          <w:bCs/>
          <w:lang w:eastAsia="ru-RU"/>
        </w:rPr>
        <w:t>Цель практики:</w:t>
      </w:r>
      <w:r w:rsidRPr="005F6344">
        <w:rPr>
          <w:rFonts w:ascii="Times New Roman" w:eastAsia="Times New Roman" w:hAnsi="Times New Roman" w:cs="Times New Roman"/>
          <w:lang w:eastAsia="ru-RU"/>
        </w:rPr>
        <w:t xml:space="preserve"> Целью учебной ознакомительной практики является получение студентами первичных профессиональных умений и навыков по сбору, анализу и обработке данных, необходимых для решения профессиональных задач на основе типовых методик и действующей нормативно-правовой</w:t>
      </w:r>
      <w:r w:rsidR="008901E9">
        <w:rPr>
          <w:rFonts w:ascii="Times New Roman" w:eastAsia="Times New Roman" w:hAnsi="Times New Roman" w:cs="Times New Roman"/>
          <w:lang w:eastAsia="ru-RU"/>
        </w:rPr>
        <w:t xml:space="preserve"> </w:t>
      </w:r>
      <w:r w:rsidRPr="005F6344">
        <w:rPr>
          <w:rFonts w:ascii="Times New Roman" w:eastAsia="Times New Roman" w:hAnsi="Times New Roman" w:cs="Times New Roman"/>
          <w:lang w:eastAsia="ru-RU"/>
        </w:rPr>
        <w:t>базы.</w:t>
      </w:r>
      <w:r w:rsidRPr="005F6344">
        <w:rPr>
          <w:rFonts w:ascii="Times New Roman" w:eastAsia="Times New Roman" w:hAnsi="Times New Roman" w:cs="Times New Roman"/>
          <w:lang w:eastAsia="ru-RU"/>
        </w:rPr>
        <w:cr/>
        <w:t xml:space="preserve">        </w:t>
      </w:r>
      <w:r w:rsidRPr="005F6344">
        <w:rPr>
          <w:rFonts w:ascii="Times New Roman" w:eastAsia="Times New Roman" w:hAnsi="Times New Roman" w:cs="Times New Roman"/>
          <w:b/>
          <w:lang w:eastAsia="ru-RU"/>
        </w:rPr>
        <w:t>Срок сдачи отчета</w:t>
      </w:r>
      <w:r w:rsidRPr="005F6344">
        <w:rPr>
          <w:rFonts w:ascii="Times New Roman" w:eastAsia="Times New Roman" w:hAnsi="Times New Roman" w:cs="Times New Roman"/>
          <w:lang w:eastAsia="ru-RU"/>
        </w:rPr>
        <w:t xml:space="preserve">: </w:t>
      </w:r>
      <w:r w:rsidRPr="005F6344">
        <w:rPr>
          <w:rFonts w:ascii="Times New Roman" w:eastAsia="Times New Roman" w:hAnsi="Times New Roman" w:cs="Times New Roman"/>
          <w:u w:val="single"/>
          <w:lang w:eastAsia="ru-RU"/>
        </w:rPr>
        <w:t>согласно графику учебного процесса</w:t>
      </w:r>
    </w:p>
    <w:p w14:paraId="0C23B7C4" w14:textId="77777777" w:rsidR="005F6344" w:rsidRPr="005F6344" w:rsidRDefault="005F6344" w:rsidP="005F6344">
      <w:pPr>
        <w:spacing w:after="0" w:line="240" w:lineRule="auto"/>
        <w:ind w:firstLine="426"/>
        <w:contextualSpacing/>
        <w:jc w:val="both"/>
        <w:rPr>
          <w:rFonts w:ascii="Times New Roman" w:eastAsia="Calibri" w:hAnsi="Times New Roman" w:cs="Times New Roman"/>
        </w:rPr>
      </w:pPr>
      <w:r w:rsidRPr="005F6344">
        <w:rPr>
          <w:rFonts w:ascii="Times New Roman" w:eastAsia="Calibri" w:hAnsi="Times New Roman" w:cs="Times New Roman"/>
        </w:rPr>
        <w:t>Содержание практики:</w:t>
      </w:r>
    </w:p>
    <w:p w14:paraId="514D97CB"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b/>
          <w:bCs/>
          <w:lang w:eastAsia="ru-RU"/>
        </w:rPr>
      </w:pPr>
      <w:r w:rsidRPr="005F6344">
        <w:rPr>
          <w:rFonts w:ascii="Times New Roman" w:eastAsia="Times New Roman" w:hAnsi="Times New Roman" w:cs="Times New Roman"/>
          <w:b/>
          <w:bCs/>
          <w:lang w:eastAsia="ru-RU"/>
        </w:rPr>
        <w:t>Содержание разделов отчета по практике:</w:t>
      </w:r>
    </w:p>
    <w:p w14:paraId="28C52C6D"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bCs/>
          <w:lang w:eastAsia="ru-RU"/>
        </w:rPr>
      </w:pPr>
      <w:r w:rsidRPr="005F6344">
        <w:rPr>
          <w:rFonts w:ascii="Times New Roman" w:eastAsia="Times New Roman" w:hAnsi="Times New Roman" w:cs="Times New Roman"/>
          <w:b/>
          <w:bCs/>
          <w:lang w:eastAsia="ru-RU"/>
        </w:rPr>
        <w:t>Введение:</w:t>
      </w:r>
      <w:r w:rsidRPr="005F6344">
        <w:rPr>
          <w:rFonts w:ascii="Times New Roman" w:eastAsia="Times New Roman" w:hAnsi="Times New Roman" w:cs="Times New Roman"/>
          <w:bCs/>
          <w:lang w:eastAsia="ru-RU"/>
        </w:rPr>
        <w:t xml:space="preserve"> определить цель и задачи практики, основные методы, необходимые для их достижения.</w:t>
      </w:r>
    </w:p>
    <w:p w14:paraId="2F4617BB"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b/>
          <w:bCs/>
          <w:lang w:eastAsia="ru-RU"/>
        </w:rPr>
      </w:pPr>
      <w:r w:rsidRPr="005F6344">
        <w:rPr>
          <w:rFonts w:ascii="Times New Roman" w:eastAsia="Times New Roman" w:hAnsi="Times New Roman" w:cs="Times New Roman"/>
          <w:b/>
          <w:bCs/>
          <w:lang w:eastAsia="ru-RU"/>
        </w:rPr>
        <w:t>1 Особенности деятельности, производственно-экономическая характеристика исследуемого предприятия (организации), анализ основных экономических показателей его деятельности (ОПК-2)</w:t>
      </w:r>
    </w:p>
    <w:p w14:paraId="50722CFE" w14:textId="0B6052FE" w:rsidR="00B47E76"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Собрать, структурировать и проанализировать информацию, раскрывающую особенности деятельности предприятия (организации):</w:t>
      </w:r>
    </w:p>
    <w:p w14:paraId="2F093B60" w14:textId="5053D61B"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  составить "Паспорт организации"</w:t>
      </w:r>
      <w:r w:rsidR="00B47E76">
        <w:rPr>
          <w:rFonts w:ascii="Times New Roman" w:eastAsia="Times New Roman" w:hAnsi="Times New Roman" w:cs="Times New Roman"/>
          <w:lang w:eastAsia="ru-RU"/>
        </w:rPr>
        <w:t xml:space="preserve"> (</w:t>
      </w:r>
      <w:r w:rsidRPr="005F6344">
        <w:rPr>
          <w:rFonts w:ascii="Times New Roman" w:eastAsia="Times New Roman" w:hAnsi="Times New Roman" w:cs="Times New Roman"/>
          <w:lang w:eastAsia="ru-RU"/>
        </w:rPr>
        <w:t>основные реквизиты (название, форма собственности, юридический адрес, местонахождение и т.п.); основные виды деятельности;</w:t>
      </w:r>
      <w:r w:rsidR="00B47E76">
        <w:rPr>
          <w:rFonts w:ascii="Times New Roman" w:eastAsia="Times New Roman" w:hAnsi="Times New Roman" w:cs="Times New Roman"/>
          <w:lang w:eastAsia="ru-RU"/>
        </w:rPr>
        <w:t xml:space="preserve"> </w:t>
      </w:r>
      <w:r w:rsidRPr="005F6344">
        <w:rPr>
          <w:rFonts w:ascii="Times New Roman" w:eastAsia="Times New Roman" w:hAnsi="Times New Roman" w:cs="Times New Roman"/>
          <w:lang w:eastAsia="ru-RU"/>
        </w:rPr>
        <w:t>организационная структура; особенности организационно-правовой формы;</w:t>
      </w:r>
      <w:r w:rsidR="00B47E76">
        <w:rPr>
          <w:rFonts w:ascii="Times New Roman" w:eastAsia="Times New Roman" w:hAnsi="Times New Roman" w:cs="Times New Roman"/>
          <w:lang w:eastAsia="ru-RU"/>
        </w:rPr>
        <w:t xml:space="preserve"> </w:t>
      </w:r>
      <w:r w:rsidRPr="005F6344">
        <w:rPr>
          <w:rFonts w:ascii="Times New Roman" w:eastAsia="Times New Roman" w:hAnsi="Times New Roman" w:cs="Times New Roman"/>
          <w:lang w:eastAsia="ru-RU"/>
        </w:rPr>
        <w:t>система налогообложения;</w:t>
      </w:r>
    </w:p>
    <w:p w14:paraId="10378E92" w14:textId="608E6E79"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 проанализировать основные экономические показатели хозяйственной деятельности за два-три последних</w:t>
      </w:r>
      <w:r w:rsidR="00B47E76">
        <w:rPr>
          <w:rFonts w:ascii="Times New Roman" w:eastAsia="Times New Roman" w:hAnsi="Times New Roman" w:cs="Times New Roman"/>
          <w:lang w:eastAsia="ru-RU"/>
        </w:rPr>
        <w:t xml:space="preserve"> </w:t>
      </w:r>
      <w:r w:rsidRPr="005F6344">
        <w:rPr>
          <w:rFonts w:ascii="Times New Roman" w:eastAsia="Times New Roman" w:hAnsi="Times New Roman" w:cs="Times New Roman"/>
          <w:lang w:eastAsia="ru-RU"/>
        </w:rPr>
        <w:t>отчетных года (выручка, затраты,</w:t>
      </w:r>
      <w:r w:rsidR="00B47E76">
        <w:rPr>
          <w:rFonts w:ascii="Times New Roman" w:eastAsia="Times New Roman" w:hAnsi="Times New Roman" w:cs="Times New Roman"/>
          <w:lang w:eastAsia="ru-RU"/>
        </w:rPr>
        <w:t xml:space="preserve"> </w:t>
      </w:r>
      <w:r w:rsidRPr="005F6344">
        <w:rPr>
          <w:rFonts w:ascii="Times New Roman" w:eastAsia="Times New Roman" w:hAnsi="Times New Roman" w:cs="Times New Roman"/>
          <w:lang w:eastAsia="ru-RU"/>
        </w:rPr>
        <w:t>численность персонала,</w:t>
      </w:r>
      <w:r w:rsidR="00B47E76">
        <w:rPr>
          <w:rFonts w:ascii="Times New Roman" w:eastAsia="Times New Roman" w:hAnsi="Times New Roman" w:cs="Times New Roman"/>
          <w:lang w:eastAsia="ru-RU"/>
        </w:rPr>
        <w:t xml:space="preserve"> </w:t>
      </w:r>
      <w:r w:rsidRPr="005F6344">
        <w:rPr>
          <w:rFonts w:ascii="Times New Roman" w:eastAsia="Times New Roman" w:hAnsi="Times New Roman" w:cs="Times New Roman"/>
          <w:lang w:eastAsia="ru-RU"/>
        </w:rPr>
        <w:t>фонд заработной платы, стоимость основных средств, прибыль, рентабельность и др.).</w:t>
      </w:r>
    </w:p>
    <w:p w14:paraId="3E652F76" w14:textId="12BCFD81" w:rsidR="005F6344" w:rsidRPr="005F6344" w:rsidRDefault="005F6344" w:rsidP="005F6344">
      <w:pPr>
        <w:widowControl w:val="0"/>
        <w:spacing w:after="0" w:line="240" w:lineRule="auto"/>
        <w:ind w:firstLine="400"/>
        <w:jc w:val="both"/>
        <w:rPr>
          <w:rFonts w:ascii="Times New Roman" w:eastAsia="Times New Roman" w:hAnsi="Times New Roman" w:cs="Times New Roman"/>
          <w:b/>
          <w:bCs/>
          <w:lang w:eastAsia="ru-RU"/>
        </w:rPr>
      </w:pPr>
      <w:r w:rsidRPr="005F6344">
        <w:rPr>
          <w:rFonts w:ascii="Times New Roman" w:eastAsia="Times New Roman" w:hAnsi="Times New Roman" w:cs="Times New Roman"/>
          <w:b/>
          <w:bCs/>
          <w:lang w:eastAsia="ru-RU"/>
        </w:rPr>
        <w:t>2 Социально-экономический</w:t>
      </w:r>
      <w:r w:rsidR="00B47E76">
        <w:rPr>
          <w:rFonts w:ascii="Times New Roman" w:eastAsia="Times New Roman" w:hAnsi="Times New Roman" w:cs="Times New Roman"/>
          <w:b/>
          <w:bCs/>
          <w:lang w:eastAsia="ru-RU"/>
        </w:rPr>
        <w:t xml:space="preserve"> </w:t>
      </w:r>
      <w:r w:rsidRPr="005F6344">
        <w:rPr>
          <w:rFonts w:ascii="Times New Roman" w:eastAsia="Times New Roman" w:hAnsi="Times New Roman" w:cs="Times New Roman"/>
          <w:b/>
          <w:bCs/>
          <w:lang w:eastAsia="ru-RU"/>
        </w:rPr>
        <w:t>анализ</w:t>
      </w:r>
      <w:r w:rsidR="00B47E76">
        <w:rPr>
          <w:rFonts w:ascii="Times New Roman" w:eastAsia="Times New Roman" w:hAnsi="Times New Roman" w:cs="Times New Roman"/>
          <w:b/>
          <w:bCs/>
          <w:lang w:eastAsia="ru-RU"/>
        </w:rPr>
        <w:t xml:space="preserve"> </w:t>
      </w:r>
      <w:r w:rsidRPr="005F6344">
        <w:rPr>
          <w:rFonts w:ascii="Times New Roman" w:eastAsia="Times New Roman" w:hAnsi="Times New Roman" w:cs="Times New Roman"/>
          <w:b/>
          <w:bCs/>
          <w:lang w:eastAsia="ru-RU"/>
        </w:rPr>
        <w:t>отрасли</w:t>
      </w:r>
      <w:r w:rsidR="00B47E76">
        <w:rPr>
          <w:rFonts w:ascii="Times New Roman" w:eastAsia="Times New Roman" w:hAnsi="Times New Roman" w:cs="Times New Roman"/>
          <w:b/>
          <w:bCs/>
          <w:lang w:eastAsia="ru-RU"/>
        </w:rPr>
        <w:t xml:space="preserve"> </w:t>
      </w:r>
      <w:r w:rsidRPr="005F6344">
        <w:rPr>
          <w:rFonts w:ascii="Times New Roman" w:eastAsia="Times New Roman" w:hAnsi="Times New Roman" w:cs="Times New Roman"/>
          <w:b/>
          <w:bCs/>
          <w:lang w:eastAsia="ru-RU"/>
        </w:rPr>
        <w:t>(вида</w:t>
      </w:r>
      <w:r w:rsidR="00B47E76">
        <w:rPr>
          <w:rFonts w:ascii="Times New Roman" w:eastAsia="Times New Roman" w:hAnsi="Times New Roman" w:cs="Times New Roman"/>
          <w:b/>
          <w:bCs/>
          <w:lang w:eastAsia="ru-RU"/>
        </w:rPr>
        <w:t xml:space="preserve"> </w:t>
      </w:r>
      <w:r w:rsidRPr="005F6344">
        <w:rPr>
          <w:rFonts w:ascii="Times New Roman" w:eastAsia="Times New Roman" w:hAnsi="Times New Roman" w:cs="Times New Roman"/>
          <w:b/>
          <w:bCs/>
          <w:lang w:eastAsia="ru-RU"/>
        </w:rPr>
        <w:t>экономической деятельности) исследуемой организации (ОПК-3):</w:t>
      </w:r>
    </w:p>
    <w:p w14:paraId="4ADA9317" w14:textId="5C9A6CDB" w:rsidR="005F6344" w:rsidRPr="005F6344" w:rsidRDefault="005F6344" w:rsidP="005F6344">
      <w:pPr>
        <w:widowControl w:val="0"/>
        <w:spacing w:after="0" w:line="240" w:lineRule="auto"/>
        <w:ind w:firstLine="400"/>
        <w:jc w:val="both"/>
        <w:rPr>
          <w:rFonts w:ascii="Times New Roman" w:eastAsia="Times New Roman" w:hAnsi="Times New Roman" w:cs="Times New Roman"/>
          <w:bCs/>
          <w:lang w:eastAsia="ru-RU"/>
        </w:rPr>
      </w:pPr>
      <w:r w:rsidRPr="005F6344">
        <w:rPr>
          <w:rFonts w:ascii="Times New Roman" w:eastAsia="Times New Roman" w:hAnsi="Times New Roman" w:cs="Times New Roman"/>
          <w:bCs/>
          <w:lang w:eastAsia="ru-RU"/>
        </w:rPr>
        <w:t>Провести социально-экономический анализ отрасли (вида экономической деятельности), к которой относится исследуемое предприятие (организация)</w:t>
      </w:r>
    </w:p>
    <w:p w14:paraId="3E49AF4C"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bCs/>
          <w:lang w:eastAsia="ru-RU"/>
        </w:rPr>
      </w:pPr>
      <w:r w:rsidRPr="005F6344">
        <w:rPr>
          <w:rFonts w:ascii="Times New Roman" w:eastAsia="Times New Roman" w:hAnsi="Times New Roman" w:cs="Times New Roman"/>
          <w:b/>
          <w:bCs/>
          <w:lang w:eastAsia="ru-RU"/>
        </w:rPr>
        <w:t>Заключение.</w:t>
      </w:r>
      <w:r w:rsidRPr="005F6344">
        <w:rPr>
          <w:rFonts w:ascii="Times New Roman" w:eastAsia="Times New Roman" w:hAnsi="Times New Roman" w:cs="Times New Roman"/>
          <w:bCs/>
          <w:lang w:eastAsia="ru-RU"/>
        </w:rPr>
        <w:t xml:space="preserve"> В заключении сделать вывод об организации системы бухгалтерского учета на предприятии, состоянии учетных данных и их соответствии требованиям законодательства.</w:t>
      </w:r>
    </w:p>
    <w:p w14:paraId="2BD6DD90" w14:textId="77777777" w:rsidR="005F6344" w:rsidRPr="00C0688F" w:rsidRDefault="005F6344" w:rsidP="005F6344">
      <w:pPr>
        <w:widowControl w:val="0"/>
        <w:spacing w:after="0" w:line="240" w:lineRule="auto"/>
        <w:ind w:firstLine="400"/>
        <w:jc w:val="both"/>
        <w:rPr>
          <w:rFonts w:ascii="Times New Roman" w:eastAsia="Times New Roman" w:hAnsi="Times New Roman" w:cs="Times New Roman"/>
          <w:b/>
          <w:lang w:eastAsia="ru-RU"/>
        </w:rPr>
      </w:pPr>
      <w:r w:rsidRPr="005F6344">
        <w:rPr>
          <w:rFonts w:ascii="Times New Roman" w:eastAsia="Times New Roman" w:hAnsi="Times New Roman" w:cs="Times New Roman"/>
          <w:b/>
          <w:lang w:eastAsia="ru-RU"/>
        </w:rPr>
        <w:t>Список использованных источников</w:t>
      </w:r>
      <w:r w:rsidRPr="005F6344">
        <w:rPr>
          <w:rFonts w:ascii="TimesNewRomanPS-BoldMT" w:eastAsia="Times New Roman" w:hAnsi="TimesNewRomanPS-BoldMT" w:cs="Times New Roman"/>
          <w:b/>
          <w:bCs/>
          <w:color w:val="000000"/>
          <w:lang w:eastAsia="ru-RU"/>
        </w:rPr>
        <w:t xml:space="preserve"> </w:t>
      </w:r>
      <w:r w:rsidRPr="00C0688F">
        <w:rPr>
          <w:rFonts w:ascii="Times New Roman" w:eastAsia="Times New Roman" w:hAnsi="Times New Roman" w:cs="Times New Roman"/>
          <w:b/>
          <w:lang w:eastAsia="ru-RU"/>
        </w:rPr>
        <w:t>(не менее 10-ти позиций)</w:t>
      </w:r>
    </w:p>
    <w:p w14:paraId="6CFEA6D1"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bCs/>
          <w:lang w:eastAsia="ru-RU"/>
        </w:rPr>
      </w:pPr>
      <w:r w:rsidRPr="005F6344">
        <w:rPr>
          <w:rFonts w:ascii="Times New Roman" w:eastAsia="Times New Roman" w:hAnsi="Times New Roman" w:cs="Times New Roman"/>
          <w:bCs/>
          <w:lang w:eastAsia="ru-RU"/>
        </w:rPr>
        <w:t>Список использованных источников (указать источник официальной отчетности предприятия, нормативную, справочную и учебную литературу).</w:t>
      </w:r>
    </w:p>
    <w:p w14:paraId="00528109"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bCs/>
          <w:lang w:eastAsia="ru-RU"/>
        </w:rPr>
      </w:pPr>
      <w:r w:rsidRPr="005F6344">
        <w:rPr>
          <w:rFonts w:ascii="Times New Roman" w:eastAsia="Times New Roman" w:hAnsi="Times New Roman" w:cs="Times New Roman"/>
          <w:bCs/>
          <w:lang w:eastAsia="ru-RU"/>
        </w:rPr>
        <w:t>Приложения (копия используемой в отчете бухгалтерской отчетности).</w:t>
      </w:r>
    </w:p>
    <w:p w14:paraId="782CF954" w14:textId="77777777" w:rsidR="005F6344" w:rsidRPr="005F6344" w:rsidRDefault="005F6344" w:rsidP="005F6344">
      <w:pPr>
        <w:spacing w:after="0" w:line="240" w:lineRule="auto"/>
        <w:ind w:firstLine="567"/>
        <w:jc w:val="both"/>
        <w:rPr>
          <w:rFonts w:ascii="Times New Roman" w:eastAsia="Calibri" w:hAnsi="Times New Roman" w:cs="Times New Roman"/>
          <w:bCs/>
        </w:rPr>
      </w:pPr>
      <w:r w:rsidRPr="005F6344">
        <w:rPr>
          <w:rFonts w:ascii="Times New Roman" w:eastAsia="Calibri" w:hAnsi="Times New Roman" w:cs="Times New Roman"/>
        </w:rPr>
        <w:t>Рекомендуемый о</w:t>
      </w:r>
      <w:r w:rsidRPr="005F6344">
        <w:rPr>
          <w:rFonts w:ascii="Times New Roman" w:eastAsia="Calibri" w:hAnsi="Times New Roman" w:cs="Times New Roman"/>
          <w:bCs/>
        </w:rPr>
        <w:t>бъем отчета: 20-25 страниц.</w:t>
      </w:r>
    </w:p>
    <w:p w14:paraId="7065FB28" w14:textId="77777777" w:rsidR="005F6344" w:rsidRPr="005F6344" w:rsidRDefault="005F6344" w:rsidP="005F6344">
      <w:pPr>
        <w:spacing w:after="0" w:line="240" w:lineRule="auto"/>
        <w:ind w:firstLine="567"/>
        <w:jc w:val="both"/>
        <w:rPr>
          <w:rFonts w:ascii="Times New Roman" w:eastAsia="Calibri" w:hAnsi="Times New Roman" w:cs="Times New Roman"/>
          <w:bCs/>
        </w:rPr>
      </w:pPr>
      <w:r w:rsidRPr="005F6344">
        <w:rPr>
          <w:rFonts w:ascii="Times New Roman" w:eastAsia="Times New Roman" w:hAnsi="Times New Roman" w:cs="Times New Roman"/>
          <w:lang w:eastAsia="ru-RU"/>
        </w:rPr>
        <w:t>(К защите представляется отчет, выполненный в письменной форме в соответствии с Требованиями к оформлению текстовой части).</w:t>
      </w:r>
    </w:p>
    <w:p w14:paraId="13612E7C"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Время консультаций по графику, телефон, электронная почта руководителя:</w:t>
      </w:r>
    </w:p>
    <w:p w14:paraId="124115C1"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u w:val="single"/>
          <w:lang w:eastAsia="ru-RU"/>
        </w:rPr>
      </w:pPr>
      <w:r w:rsidRPr="005F6344">
        <w:rPr>
          <w:rFonts w:ascii="Times New Roman" w:eastAsia="Times New Roman" w:hAnsi="Times New Roman" w:cs="Times New Roman"/>
          <w:lang w:val="en-US" w:eastAsia="ru-RU"/>
        </w:rPr>
        <w:t>Email</w:t>
      </w:r>
      <w:r w:rsidRPr="005F6344">
        <w:rPr>
          <w:rFonts w:ascii="Times New Roman" w:eastAsia="Times New Roman" w:hAnsi="Times New Roman" w:cs="Times New Roman"/>
          <w:lang w:eastAsia="ru-RU"/>
        </w:rPr>
        <w:t xml:space="preserve">: </w:t>
      </w:r>
      <w:r w:rsidRPr="005F6344">
        <w:rPr>
          <w:rFonts w:ascii="Times New Roman" w:eastAsia="Times New Roman" w:hAnsi="Times New Roman" w:cs="Times New Roman"/>
          <w:u w:val="single"/>
          <w:lang w:eastAsia="ru-RU"/>
        </w:rPr>
        <w:t>andrey.koren3@mail.ru</w:t>
      </w:r>
    </w:p>
    <w:p w14:paraId="65EC4442" w14:textId="40FB764C" w:rsidR="005F6344" w:rsidRPr="005F6344" w:rsidRDefault="005F6344" w:rsidP="005F6344">
      <w:pPr>
        <w:widowControl w:val="0"/>
        <w:overflowPunct w:val="0"/>
        <w:autoSpaceDE w:val="0"/>
        <w:autoSpaceDN w:val="0"/>
        <w:adjustRightInd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 xml:space="preserve">Дата выдачи задания: </w:t>
      </w:r>
      <w:r w:rsidR="00C0688F">
        <w:rPr>
          <w:rFonts w:ascii="Times New Roman" w:eastAsia="Times New Roman" w:hAnsi="Times New Roman" w:cs="Times New Roman"/>
          <w:lang w:eastAsia="ru-RU"/>
        </w:rPr>
        <w:t>16.0</w:t>
      </w:r>
      <w:r w:rsidR="00B47E76">
        <w:rPr>
          <w:rFonts w:ascii="Times New Roman" w:eastAsia="Times New Roman" w:hAnsi="Times New Roman" w:cs="Times New Roman"/>
          <w:lang w:eastAsia="ru-RU"/>
        </w:rPr>
        <w:t>6</w:t>
      </w:r>
      <w:r w:rsidR="00C0688F">
        <w:rPr>
          <w:rFonts w:ascii="Times New Roman" w:eastAsia="Times New Roman" w:hAnsi="Times New Roman" w:cs="Times New Roman"/>
          <w:lang w:eastAsia="ru-RU"/>
        </w:rPr>
        <w:t>.2025 г.</w:t>
      </w:r>
    </w:p>
    <w:p w14:paraId="34038C31" w14:textId="77777777" w:rsidR="005F6344" w:rsidRPr="005F6344" w:rsidRDefault="005F6344" w:rsidP="005F6344">
      <w:pPr>
        <w:widowControl w:val="0"/>
        <w:overflowPunct w:val="0"/>
        <w:autoSpaceDE w:val="0"/>
        <w:autoSpaceDN w:val="0"/>
        <w:adjustRightInd w:val="0"/>
        <w:spacing w:after="0" w:line="240" w:lineRule="auto"/>
        <w:ind w:firstLine="400"/>
        <w:jc w:val="both"/>
        <w:rPr>
          <w:rFonts w:ascii="Times New Roman" w:eastAsia="Times New Roman" w:hAnsi="Times New Roman" w:cs="Times New Roman"/>
          <w:lang w:eastAsia="ru-RU"/>
        </w:rPr>
      </w:pPr>
    </w:p>
    <w:p w14:paraId="07260314"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 xml:space="preserve">Руководитель практики </w:t>
      </w:r>
    </w:p>
    <w:p w14:paraId="5850D07C"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bookmarkStart w:id="0" w:name="_Hlk182168056"/>
      <w:r w:rsidRPr="005F6344">
        <w:rPr>
          <w:rFonts w:ascii="Times New Roman" w:eastAsia="Times New Roman" w:hAnsi="Times New Roman" w:cs="Times New Roman"/>
          <w:lang w:eastAsia="ru-RU"/>
        </w:rPr>
        <w:t>канд. экон. наук, доцент кафедры</w:t>
      </w:r>
    </w:p>
    <w:p w14:paraId="2F5B040F"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экономики и управления</w:t>
      </w:r>
      <w:bookmarkEnd w:id="0"/>
      <w:r w:rsidRPr="005F6344">
        <w:rPr>
          <w:rFonts w:ascii="Times New Roman" w:eastAsia="Times New Roman" w:hAnsi="Times New Roman" w:cs="Times New Roman"/>
          <w:lang w:eastAsia="ru-RU"/>
        </w:rPr>
        <w:t xml:space="preserve">                                                                ____________ Корень А.В.</w:t>
      </w:r>
    </w:p>
    <w:p w14:paraId="51B77336"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p>
    <w:p w14:paraId="05CBCE90" w14:textId="47BD6F0C"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 xml:space="preserve">Задание получил: </w:t>
      </w:r>
      <w:r w:rsidRPr="005F6344">
        <w:rPr>
          <w:rFonts w:ascii="Times New Roman" w:eastAsia="Times New Roman" w:hAnsi="Times New Roman" w:cs="Times New Roman"/>
          <w:lang w:eastAsia="ru-RU"/>
        </w:rPr>
        <w:tab/>
        <w:t xml:space="preserve">                                                                           ____________ </w:t>
      </w:r>
      <w:r w:rsidR="00C0688F">
        <w:rPr>
          <w:rFonts w:ascii="Times New Roman" w:eastAsia="Times New Roman" w:hAnsi="Times New Roman" w:cs="Times New Roman"/>
          <w:lang w:eastAsia="ru-RU"/>
        </w:rPr>
        <w:t>К</w:t>
      </w:r>
      <w:r w:rsidR="008901E9">
        <w:rPr>
          <w:rFonts w:ascii="Times New Roman" w:eastAsia="Times New Roman" w:hAnsi="Times New Roman" w:cs="Times New Roman"/>
          <w:lang w:eastAsia="ru-RU"/>
        </w:rPr>
        <w:t>ирпилёва</w:t>
      </w:r>
      <w:r w:rsidR="00C0688F">
        <w:rPr>
          <w:rFonts w:ascii="Times New Roman" w:eastAsia="Times New Roman" w:hAnsi="Times New Roman" w:cs="Times New Roman"/>
          <w:lang w:eastAsia="ru-RU"/>
        </w:rPr>
        <w:t xml:space="preserve"> </w:t>
      </w:r>
      <w:r w:rsidR="008901E9">
        <w:rPr>
          <w:rFonts w:ascii="Times New Roman" w:eastAsia="Times New Roman" w:hAnsi="Times New Roman" w:cs="Times New Roman"/>
          <w:lang w:eastAsia="ru-RU"/>
        </w:rPr>
        <w:t>В</w:t>
      </w:r>
      <w:r w:rsidR="00C0688F">
        <w:rPr>
          <w:rFonts w:ascii="Times New Roman" w:eastAsia="Times New Roman" w:hAnsi="Times New Roman" w:cs="Times New Roman"/>
          <w:lang w:eastAsia="ru-RU"/>
        </w:rPr>
        <w:t>.</w:t>
      </w:r>
      <w:r w:rsidR="008901E9">
        <w:rPr>
          <w:rFonts w:ascii="Times New Roman" w:eastAsia="Times New Roman" w:hAnsi="Times New Roman" w:cs="Times New Roman"/>
          <w:lang w:eastAsia="ru-RU"/>
        </w:rPr>
        <w:t>Р</w:t>
      </w:r>
      <w:r w:rsidR="00C0688F">
        <w:rPr>
          <w:rFonts w:ascii="Times New Roman" w:eastAsia="Times New Roman" w:hAnsi="Times New Roman" w:cs="Times New Roman"/>
          <w:lang w:eastAsia="ru-RU"/>
        </w:rPr>
        <w:t>.</w:t>
      </w:r>
    </w:p>
    <w:p w14:paraId="76C02C06"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Задание согласовано:</w:t>
      </w:r>
    </w:p>
    <w:p w14:paraId="4565C77C" w14:textId="77777777" w:rsidR="005F6344" w:rsidRPr="005F6344" w:rsidRDefault="005F6344" w:rsidP="005F6344">
      <w:pPr>
        <w:widowControl w:val="0"/>
        <w:spacing w:after="0" w:line="240" w:lineRule="auto"/>
        <w:ind w:firstLine="400"/>
        <w:jc w:val="both"/>
        <w:rPr>
          <w:rFonts w:ascii="Times New Roman" w:eastAsia="Times New Roman" w:hAnsi="Times New Roman" w:cs="Times New Roman"/>
          <w:lang w:eastAsia="ru-RU"/>
        </w:rPr>
      </w:pPr>
      <w:r w:rsidRPr="005F6344">
        <w:rPr>
          <w:rFonts w:ascii="Times New Roman" w:eastAsia="Times New Roman" w:hAnsi="Times New Roman" w:cs="Times New Roman"/>
          <w:lang w:eastAsia="ru-RU"/>
        </w:rPr>
        <w:t>Руководитель практики от профильной организации</w:t>
      </w:r>
    </w:p>
    <w:p w14:paraId="37552712" w14:textId="24F1F79D" w:rsidR="005F6344" w:rsidRPr="005F6344" w:rsidRDefault="008901E9" w:rsidP="00C0688F">
      <w:pPr>
        <w:widowControl w:val="0"/>
        <w:spacing w:after="0" w:line="240" w:lineRule="auto"/>
        <w:ind w:firstLine="40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Зам</w:t>
      </w:r>
      <w:r w:rsidR="00C0688F">
        <w:rPr>
          <w:rFonts w:ascii="Times New Roman" w:eastAsia="Times New Roman" w:hAnsi="Times New Roman" w:cs="Times New Roman"/>
          <w:color w:val="000000"/>
          <w:lang w:eastAsia="ru-RU"/>
        </w:rPr>
        <w:t>.</w:t>
      </w:r>
      <w:r>
        <w:rPr>
          <w:rFonts w:ascii="Times New Roman" w:eastAsia="Times New Roman" w:hAnsi="Times New Roman" w:cs="Times New Roman"/>
          <w:color w:val="000000"/>
          <w:lang w:eastAsia="ru-RU"/>
        </w:rPr>
        <w:t xml:space="preserve"> </w:t>
      </w:r>
      <w:r w:rsidR="00C0688F">
        <w:rPr>
          <w:rFonts w:ascii="Times New Roman" w:eastAsia="Times New Roman" w:hAnsi="Times New Roman" w:cs="Times New Roman"/>
          <w:color w:val="000000"/>
          <w:lang w:eastAsia="ru-RU"/>
        </w:rPr>
        <w:t>директор</w:t>
      </w:r>
      <w:r>
        <w:rPr>
          <w:rFonts w:ascii="Times New Roman" w:eastAsia="Times New Roman" w:hAnsi="Times New Roman" w:cs="Times New Roman"/>
          <w:color w:val="000000"/>
          <w:lang w:eastAsia="ru-RU"/>
        </w:rPr>
        <w:t>а</w:t>
      </w:r>
      <w:r w:rsidR="00C0688F">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КИКТ ВВГУ</w:t>
      </w:r>
      <w:r w:rsidR="00C0688F">
        <w:rPr>
          <w:rFonts w:ascii="Times New Roman" w:eastAsia="Times New Roman" w:hAnsi="Times New Roman" w:cs="Times New Roman"/>
          <w:color w:val="000000"/>
          <w:lang w:eastAsia="ru-RU"/>
        </w:rPr>
        <w:t xml:space="preserve">                 </w:t>
      </w:r>
      <w:r>
        <w:rPr>
          <w:rFonts w:ascii="Times New Roman" w:eastAsia="Times New Roman" w:hAnsi="Times New Roman" w:cs="Times New Roman"/>
          <w:color w:val="000000"/>
          <w:lang w:eastAsia="ru-RU"/>
        </w:rPr>
        <w:t xml:space="preserve">                          </w:t>
      </w:r>
      <w:r w:rsidR="00C0688F">
        <w:rPr>
          <w:rFonts w:ascii="Times New Roman" w:eastAsia="Times New Roman" w:hAnsi="Times New Roman" w:cs="Times New Roman"/>
          <w:color w:val="000000"/>
          <w:lang w:eastAsia="ru-RU"/>
        </w:rPr>
        <w:t xml:space="preserve">               </w:t>
      </w:r>
      <w:r w:rsidR="005F6344" w:rsidRPr="005F6344">
        <w:rPr>
          <w:rFonts w:ascii="Times New Roman" w:eastAsia="Times New Roman" w:hAnsi="Times New Roman" w:cs="Times New Roman"/>
          <w:color w:val="000000"/>
          <w:lang w:eastAsia="ru-RU"/>
        </w:rPr>
        <w:t xml:space="preserve">____________ </w:t>
      </w:r>
      <w:r>
        <w:rPr>
          <w:rFonts w:ascii="Times New Roman" w:eastAsia="Times New Roman" w:hAnsi="Times New Roman" w:cs="Times New Roman"/>
          <w:color w:val="000000"/>
          <w:lang w:eastAsia="ru-RU"/>
        </w:rPr>
        <w:t>Тен</w:t>
      </w:r>
      <w:r w:rsidR="00C0688F">
        <w:rPr>
          <w:rFonts w:ascii="Times New Roman" w:eastAsia="Times New Roman" w:hAnsi="Times New Roman" w:cs="Times New Roman"/>
          <w:color w:val="000000"/>
          <w:lang w:eastAsia="ru-RU"/>
        </w:rPr>
        <w:t xml:space="preserve"> А.</w:t>
      </w:r>
      <w:r>
        <w:rPr>
          <w:rFonts w:ascii="Times New Roman" w:eastAsia="Times New Roman" w:hAnsi="Times New Roman" w:cs="Times New Roman"/>
          <w:color w:val="000000"/>
          <w:lang w:eastAsia="ru-RU"/>
        </w:rPr>
        <w:t>С</w:t>
      </w:r>
      <w:r w:rsidR="00C0688F">
        <w:rPr>
          <w:rFonts w:ascii="Times New Roman" w:eastAsia="Times New Roman" w:hAnsi="Times New Roman" w:cs="Times New Roman"/>
          <w:color w:val="000000"/>
          <w:lang w:eastAsia="ru-RU"/>
        </w:rPr>
        <w:t>.</w:t>
      </w:r>
    </w:p>
    <w:p w14:paraId="0AEDD604" w14:textId="02B91874" w:rsidR="00354C60" w:rsidRPr="005F6344" w:rsidRDefault="00354C60" w:rsidP="005F6344">
      <w:pPr>
        <w:widowControl w:val="0"/>
        <w:spacing w:after="0" w:line="240" w:lineRule="auto"/>
        <w:jc w:val="both"/>
        <w:rPr>
          <w:rFonts w:ascii="Times New Roman" w:eastAsia="Times New Roman" w:hAnsi="Times New Roman" w:cs="Times New Roman"/>
          <w:color w:val="000000"/>
          <w:lang w:eastAsia="ru-RU"/>
        </w:rPr>
      </w:pPr>
    </w:p>
    <w:p w14:paraId="613800E3" w14:textId="6D0CEC01" w:rsidR="000D1D66" w:rsidRPr="000D1D66" w:rsidRDefault="000D1D66" w:rsidP="000D1D66">
      <w:pPr>
        <w:suppressAutoHyphens/>
        <w:spacing w:after="0" w:line="240" w:lineRule="auto"/>
        <w:jc w:val="center"/>
        <w:rPr>
          <w:rFonts w:ascii="Times New Roman" w:eastAsia="Times New Roman" w:hAnsi="Times New Roman" w:cs="Times New Roman"/>
          <w:b/>
          <w:bCs/>
          <w:sz w:val="24"/>
          <w:szCs w:val="28"/>
        </w:rPr>
      </w:pPr>
      <w:r w:rsidRPr="000D1D66">
        <w:rPr>
          <w:rFonts w:ascii="Times New Roman" w:eastAsia="Times New Roman" w:hAnsi="Times New Roman" w:cs="Times New Roman"/>
          <w:b/>
          <w:bCs/>
          <w:sz w:val="24"/>
          <w:szCs w:val="28"/>
        </w:rPr>
        <w:lastRenderedPageBreak/>
        <w:t xml:space="preserve">РАБОЧИЙ ГРАФИК (ПЛАН) ПРОВЕДЕНИЯ </w:t>
      </w:r>
      <w:r w:rsidR="00C0688F">
        <w:rPr>
          <w:rFonts w:ascii="Times New Roman" w:eastAsia="Times New Roman" w:hAnsi="Times New Roman" w:cs="Times New Roman"/>
          <w:b/>
          <w:bCs/>
          <w:sz w:val="24"/>
          <w:szCs w:val="28"/>
        </w:rPr>
        <w:t>ПРАКТИКИ</w:t>
      </w:r>
    </w:p>
    <w:p w14:paraId="1F9D6A65" w14:textId="77777777" w:rsidR="000D1D66" w:rsidRPr="000D1D66" w:rsidRDefault="000D1D66" w:rsidP="000D1D66">
      <w:pPr>
        <w:shd w:val="clear" w:color="auto" w:fill="FFFFFF"/>
        <w:tabs>
          <w:tab w:val="left" w:pos="6237"/>
        </w:tabs>
        <w:suppressAutoHyphens/>
        <w:spacing w:line="240" w:lineRule="auto"/>
        <w:contextualSpacing/>
        <w:rPr>
          <w:rFonts w:ascii="Times New Roman" w:eastAsia="SimSun" w:hAnsi="Times New Roman" w:cs="Times New Roman"/>
          <w:sz w:val="24"/>
          <w:szCs w:val="24"/>
          <w:lang w:eastAsia="zh-CN"/>
        </w:rPr>
      </w:pPr>
    </w:p>
    <w:p w14:paraId="75076713" w14:textId="5BBC9D59" w:rsidR="000D1D66" w:rsidRPr="000D1D66" w:rsidRDefault="000D1D66" w:rsidP="000D1D66">
      <w:pPr>
        <w:shd w:val="clear" w:color="auto" w:fill="FFFFFF"/>
        <w:tabs>
          <w:tab w:val="left" w:pos="6237"/>
        </w:tabs>
        <w:suppressAutoHyphens/>
        <w:spacing w:line="240" w:lineRule="auto"/>
        <w:contextualSpacing/>
        <w:jc w:val="both"/>
        <w:rPr>
          <w:rFonts w:ascii="Times New Roman" w:eastAsia="SimSun" w:hAnsi="Times New Roman" w:cs="Times New Roman"/>
          <w:sz w:val="24"/>
          <w:szCs w:val="24"/>
          <w:lang w:eastAsia="zh-CN"/>
        </w:rPr>
      </w:pPr>
      <w:r w:rsidRPr="000D1D66">
        <w:rPr>
          <w:rFonts w:ascii="Times New Roman" w:eastAsia="SimSun" w:hAnsi="Times New Roman" w:cs="Times New Roman"/>
          <w:sz w:val="24"/>
          <w:szCs w:val="24"/>
          <w:lang w:eastAsia="zh-CN"/>
        </w:rPr>
        <w:t>Студент:</w:t>
      </w:r>
      <w:r w:rsidR="008901E9">
        <w:rPr>
          <w:rFonts w:ascii="Times New Roman" w:eastAsia="SimSun" w:hAnsi="Times New Roman" w:cs="Times New Roman"/>
          <w:sz w:val="24"/>
          <w:szCs w:val="24"/>
          <w:lang w:eastAsia="zh-CN"/>
        </w:rPr>
        <w:t xml:space="preserve"> Кирпилёва</w:t>
      </w:r>
      <w:r w:rsidR="00C0688F">
        <w:rPr>
          <w:rFonts w:ascii="Times New Roman" w:eastAsia="Calibri" w:hAnsi="Times New Roman" w:cs="Times New Roman"/>
          <w:sz w:val="24"/>
          <w:szCs w:val="24"/>
        </w:rPr>
        <w:t xml:space="preserve"> </w:t>
      </w:r>
      <w:r w:rsidR="008901E9">
        <w:rPr>
          <w:rFonts w:ascii="Times New Roman" w:eastAsia="Calibri" w:hAnsi="Times New Roman" w:cs="Times New Roman"/>
          <w:sz w:val="24"/>
          <w:szCs w:val="24"/>
        </w:rPr>
        <w:t>В</w:t>
      </w:r>
      <w:r w:rsidR="00C0688F">
        <w:rPr>
          <w:rFonts w:ascii="Times New Roman" w:eastAsia="Calibri" w:hAnsi="Times New Roman" w:cs="Times New Roman"/>
          <w:sz w:val="24"/>
          <w:szCs w:val="24"/>
        </w:rPr>
        <w:t>.</w:t>
      </w:r>
      <w:r w:rsidR="008901E9">
        <w:rPr>
          <w:rFonts w:ascii="Times New Roman" w:eastAsia="Calibri" w:hAnsi="Times New Roman" w:cs="Times New Roman"/>
          <w:sz w:val="24"/>
          <w:szCs w:val="24"/>
        </w:rPr>
        <w:t>Р</w:t>
      </w:r>
      <w:r w:rsidR="00C0688F">
        <w:rPr>
          <w:rFonts w:ascii="Times New Roman" w:eastAsia="Calibri" w:hAnsi="Times New Roman" w:cs="Times New Roman"/>
          <w:sz w:val="24"/>
          <w:szCs w:val="24"/>
        </w:rPr>
        <w:t>.</w:t>
      </w:r>
    </w:p>
    <w:p w14:paraId="380A418F" w14:textId="0F2B3C5F" w:rsidR="000D1D66" w:rsidRPr="000D1D66" w:rsidRDefault="000D1D66" w:rsidP="000D1D66">
      <w:pPr>
        <w:shd w:val="clear" w:color="auto" w:fill="FFFFFF"/>
        <w:tabs>
          <w:tab w:val="left" w:pos="3060"/>
          <w:tab w:val="left" w:pos="6237"/>
        </w:tabs>
        <w:suppressAutoHyphens/>
        <w:spacing w:line="240" w:lineRule="auto"/>
        <w:contextualSpacing/>
        <w:jc w:val="both"/>
        <w:rPr>
          <w:rFonts w:ascii="Times New Roman" w:eastAsia="SimSun" w:hAnsi="Times New Roman" w:cs="Times New Roman"/>
          <w:sz w:val="24"/>
          <w:szCs w:val="24"/>
          <w:lang w:eastAsia="zh-CN"/>
        </w:rPr>
      </w:pPr>
      <w:r w:rsidRPr="000D1D66">
        <w:rPr>
          <w:rFonts w:ascii="Times New Roman" w:eastAsia="SimSun" w:hAnsi="Times New Roman" w:cs="Times New Roman"/>
          <w:sz w:val="24"/>
          <w:szCs w:val="24"/>
          <w:lang w:eastAsia="zh-CN"/>
        </w:rPr>
        <w:t xml:space="preserve">Группа: </w:t>
      </w:r>
      <w:r w:rsidR="00C0688F" w:rsidRPr="00C0688F">
        <w:rPr>
          <w:rFonts w:ascii="Times New Roman" w:eastAsia="SimSun" w:hAnsi="Times New Roman" w:cs="Times New Roman"/>
          <w:sz w:val="24"/>
          <w:szCs w:val="24"/>
          <w:lang w:eastAsia="zh-CN"/>
        </w:rPr>
        <w:t>БЭУ-23-</w:t>
      </w:r>
      <w:r w:rsidR="008901E9">
        <w:rPr>
          <w:rFonts w:ascii="Times New Roman" w:eastAsia="SimSun" w:hAnsi="Times New Roman" w:cs="Times New Roman"/>
          <w:sz w:val="24"/>
          <w:szCs w:val="24"/>
          <w:lang w:eastAsia="zh-CN"/>
        </w:rPr>
        <w:t>ЦТ</w:t>
      </w:r>
      <w:r w:rsidR="00C0688F" w:rsidRPr="00C0688F">
        <w:rPr>
          <w:rFonts w:ascii="Times New Roman" w:eastAsia="SimSun" w:hAnsi="Times New Roman" w:cs="Times New Roman"/>
          <w:sz w:val="24"/>
          <w:szCs w:val="24"/>
          <w:lang w:eastAsia="zh-CN"/>
        </w:rPr>
        <w:t>1</w:t>
      </w:r>
    </w:p>
    <w:p w14:paraId="7C81D5F3" w14:textId="77777777" w:rsidR="000D1D66" w:rsidRPr="000D1D66" w:rsidRDefault="000D1D66" w:rsidP="000D1D66">
      <w:pPr>
        <w:shd w:val="clear" w:color="auto" w:fill="FFFFFF"/>
        <w:tabs>
          <w:tab w:val="left" w:pos="3060"/>
          <w:tab w:val="left" w:pos="6237"/>
        </w:tabs>
        <w:suppressAutoHyphens/>
        <w:spacing w:line="240" w:lineRule="auto"/>
        <w:contextualSpacing/>
        <w:jc w:val="both"/>
        <w:rPr>
          <w:rFonts w:ascii="Times New Roman" w:eastAsia="SimSun" w:hAnsi="Times New Roman" w:cs="Times New Roman"/>
          <w:sz w:val="24"/>
          <w:szCs w:val="24"/>
          <w:lang w:eastAsia="zh-CN"/>
        </w:rPr>
      </w:pPr>
      <w:r w:rsidRPr="000D1D66">
        <w:rPr>
          <w:rFonts w:ascii="Times New Roman" w:eastAsia="SimSun" w:hAnsi="Times New Roman" w:cs="Times New Roman"/>
          <w:sz w:val="24"/>
          <w:szCs w:val="24"/>
          <w:lang w:eastAsia="zh-CN"/>
        </w:rPr>
        <w:t>Кафедра: экономики и управления</w:t>
      </w:r>
    </w:p>
    <w:p w14:paraId="1BF9C4AA" w14:textId="57B7C1EB" w:rsidR="000D1D66" w:rsidRPr="000D1D66" w:rsidRDefault="000D1D66" w:rsidP="000D1D66">
      <w:pPr>
        <w:shd w:val="clear" w:color="auto" w:fill="FFFFFF"/>
        <w:tabs>
          <w:tab w:val="left" w:pos="6237"/>
        </w:tabs>
        <w:suppressAutoHyphens/>
        <w:spacing w:line="240" w:lineRule="auto"/>
        <w:contextualSpacing/>
        <w:jc w:val="both"/>
        <w:rPr>
          <w:rFonts w:ascii="Times New Roman" w:eastAsia="SimSun" w:hAnsi="Times New Roman" w:cs="Times New Roman"/>
          <w:i/>
          <w:sz w:val="24"/>
          <w:szCs w:val="24"/>
          <w:u w:val="single"/>
          <w:lang w:eastAsia="zh-CN"/>
        </w:rPr>
      </w:pPr>
      <w:r w:rsidRPr="000D1D66">
        <w:rPr>
          <w:rFonts w:ascii="Times New Roman" w:eastAsia="SimSun" w:hAnsi="Times New Roman" w:cs="Times New Roman"/>
          <w:sz w:val="24"/>
          <w:szCs w:val="24"/>
          <w:lang w:eastAsia="zh-CN"/>
        </w:rPr>
        <w:t>Руководитель п</w:t>
      </w:r>
      <w:r w:rsidR="00CB304A">
        <w:rPr>
          <w:rFonts w:ascii="Times New Roman" w:eastAsia="SimSun" w:hAnsi="Times New Roman" w:cs="Times New Roman"/>
          <w:sz w:val="24"/>
          <w:szCs w:val="24"/>
          <w:lang w:eastAsia="zh-CN"/>
        </w:rPr>
        <w:t>рактики: доцент, к.э.н. Корень А. В.</w:t>
      </w:r>
    </w:p>
    <w:p w14:paraId="57FA6B1F" w14:textId="77777777" w:rsidR="000D1D66" w:rsidRPr="000D1D66" w:rsidRDefault="000D1D66" w:rsidP="000D1D66">
      <w:pPr>
        <w:suppressAutoHyphens/>
        <w:spacing w:line="240" w:lineRule="auto"/>
        <w:contextualSpacing/>
        <w:jc w:val="both"/>
        <w:rPr>
          <w:rFonts w:ascii="Times New Roman" w:eastAsia="SimSun" w:hAnsi="Times New Roman" w:cs="Times New Roman"/>
          <w:sz w:val="24"/>
          <w:szCs w:val="24"/>
          <w:lang w:eastAsia="zh-CN"/>
        </w:rPr>
      </w:pPr>
    </w:p>
    <w:p w14:paraId="3CEC7B66" w14:textId="77777777" w:rsidR="000D1D66" w:rsidRPr="000D1D66" w:rsidRDefault="000D1D66" w:rsidP="000D1D66">
      <w:pPr>
        <w:suppressAutoHyphens/>
        <w:spacing w:line="240" w:lineRule="auto"/>
        <w:contextualSpacing/>
        <w:jc w:val="both"/>
        <w:rPr>
          <w:rFonts w:ascii="Times New Roman" w:eastAsia="Calibri" w:hAnsi="Times New Roman" w:cs="Times New Roman"/>
          <w:color w:val="000000"/>
          <w:sz w:val="24"/>
          <w:szCs w:val="24"/>
        </w:rPr>
      </w:pPr>
      <w:r w:rsidRPr="000D1D66">
        <w:rPr>
          <w:rFonts w:ascii="Times New Roman" w:eastAsia="Calibri" w:hAnsi="Times New Roman" w:cs="Times New Roman"/>
          <w:color w:val="000000"/>
          <w:sz w:val="24"/>
          <w:szCs w:val="24"/>
        </w:rPr>
        <w:t xml:space="preserve">Инструктаж по ознакомлению с требованиями охраны труда, техники безопасности, пожарной безопасности прошел </w:t>
      </w:r>
    </w:p>
    <w:p w14:paraId="5746CA8D" w14:textId="62D1DC46" w:rsidR="000D1D66" w:rsidRPr="000D1D66" w:rsidRDefault="000D1D66" w:rsidP="000D1D66">
      <w:pPr>
        <w:suppressAutoHyphens/>
        <w:spacing w:line="240" w:lineRule="auto"/>
        <w:contextualSpacing/>
        <w:jc w:val="both"/>
        <w:rPr>
          <w:rFonts w:ascii="Times New Roman" w:eastAsia="Calibri" w:hAnsi="Times New Roman" w:cs="Times New Roman"/>
          <w:color w:val="000000"/>
          <w:sz w:val="24"/>
          <w:szCs w:val="24"/>
        </w:rPr>
      </w:pPr>
      <w:r w:rsidRPr="000D1D66">
        <w:rPr>
          <w:rFonts w:ascii="Times New Roman" w:eastAsia="Calibri" w:hAnsi="Times New Roman" w:cs="Times New Roman"/>
          <w:color w:val="000000"/>
          <w:sz w:val="24"/>
          <w:szCs w:val="24"/>
        </w:rPr>
        <w:t xml:space="preserve">                                     </w:t>
      </w:r>
      <w:r w:rsidRPr="000D1D66">
        <w:rPr>
          <w:rFonts w:ascii="Times New Roman" w:eastAsia="Calibri" w:hAnsi="Times New Roman" w:cs="Times New Roman"/>
          <w:color w:val="000000"/>
          <w:sz w:val="24"/>
          <w:szCs w:val="24"/>
        </w:rPr>
        <w:tab/>
      </w:r>
      <w:r w:rsidRPr="000D1D66">
        <w:rPr>
          <w:rFonts w:ascii="Times New Roman" w:eastAsia="Calibri" w:hAnsi="Times New Roman" w:cs="Times New Roman"/>
          <w:color w:val="000000"/>
          <w:sz w:val="24"/>
          <w:szCs w:val="24"/>
        </w:rPr>
        <w:tab/>
        <w:t xml:space="preserve">___________________________________ </w:t>
      </w:r>
      <w:r w:rsidR="008901E9">
        <w:rPr>
          <w:rFonts w:ascii="Times New Roman" w:eastAsia="Calibri" w:hAnsi="Times New Roman" w:cs="Times New Roman"/>
          <w:color w:val="000000"/>
          <w:sz w:val="24"/>
          <w:szCs w:val="24"/>
        </w:rPr>
        <w:t>Тен</w:t>
      </w:r>
      <w:r w:rsidR="00C0688F">
        <w:rPr>
          <w:rFonts w:ascii="Times New Roman" w:eastAsia="Calibri" w:hAnsi="Times New Roman" w:cs="Times New Roman"/>
          <w:color w:val="000000"/>
          <w:sz w:val="24"/>
          <w:szCs w:val="24"/>
        </w:rPr>
        <w:t xml:space="preserve"> А.</w:t>
      </w:r>
      <w:r w:rsidR="008901E9">
        <w:rPr>
          <w:rFonts w:ascii="Times New Roman" w:eastAsia="Calibri" w:hAnsi="Times New Roman" w:cs="Times New Roman"/>
          <w:color w:val="000000"/>
          <w:sz w:val="24"/>
          <w:szCs w:val="24"/>
        </w:rPr>
        <w:t>С</w:t>
      </w:r>
      <w:r w:rsidR="00C0688F">
        <w:rPr>
          <w:rFonts w:ascii="Times New Roman" w:eastAsia="Calibri" w:hAnsi="Times New Roman" w:cs="Times New Roman"/>
          <w:color w:val="000000"/>
          <w:sz w:val="24"/>
          <w:szCs w:val="24"/>
        </w:rPr>
        <w:t>.</w:t>
      </w:r>
    </w:p>
    <w:p w14:paraId="51D55C89" w14:textId="77777777" w:rsidR="000D1D66" w:rsidRPr="000D1D66" w:rsidRDefault="000D1D66" w:rsidP="000D1D66">
      <w:pPr>
        <w:suppressAutoHyphens/>
        <w:spacing w:line="240" w:lineRule="auto"/>
        <w:contextualSpacing/>
        <w:jc w:val="both"/>
        <w:rPr>
          <w:rFonts w:ascii="Times New Roman" w:eastAsia="Calibri" w:hAnsi="Times New Roman" w:cs="Times New Roman"/>
          <w:color w:val="000000"/>
          <w:sz w:val="18"/>
          <w:szCs w:val="18"/>
        </w:rPr>
      </w:pPr>
      <w:r w:rsidRPr="000D1D66">
        <w:rPr>
          <w:rFonts w:ascii="Times New Roman" w:eastAsia="Calibri" w:hAnsi="Times New Roman" w:cs="Times New Roman"/>
          <w:color w:val="000000"/>
          <w:sz w:val="18"/>
          <w:szCs w:val="18"/>
        </w:rPr>
        <w:t xml:space="preserve">                 </w:t>
      </w:r>
      <w:r w:rsidRPr="000D1D66">
        <w:rPr>
          <w:rFonts w:ascii="Times New Roman" w:eastAsia="Calibri" w:hAnsi="Times New Roman" w:cs="Times New Roman"/>
          <w:color w:val="000000"/>
          <w:sz w:val="18"/>
          <w:szCs w:val="18"/>
        </w:rPr>
        <w:tab/>
      </w:r>
      <w:r w:rsidRPr="000D1D66">
        <w:rPr>
          <w:rFonts w:ascii="Times New Roman" w:eastAsia="Calibri" w:hAnsi="Times New Roman" w:cs="Times New Roman"/>
          <w:color w:val="000000"/>
          <w:sz w:val="18"/>
          <w:szCs w:val="18"/>
        </w:rPr>
        <w:tab/>
      </w:r>
      <w:r w:rsidRPr="000D1D66">
        <w:rPr>
          <w:rFonts w:ascii="Times New Roman" w:eastAsia="Calibri" w:hAnsi="Times New Roman" w:cs="Times New Roman"/>
          <w:color w:val="000000"/>
          <w:sz w:val="18"/>
          <w:szCs w:val="18"/>
        </w:rPr>
        <w:tab/>
      </w:r>
      <w:r w:rsidRPr="000D1D66">
        <w:rPr>
          <w:rFonts w:ascii="Times New Roman" w:eastAsia="Calibri" w:hAnsi="Times New Roman" w:cs="Times New Roman"/>
          <w:color w:val="000000"/>
          <w:sz w:val="18"/>
          <w:szCs w:val="18"/>
        </w:rPr>
        <w:tab/>
      </w:r>
      <w:r w:rsidRPr="000D1D66">
        <w:rPr>
          <w:rFonts w:ascii="Times New Roman" w:eastAsia="Calibri" w:hAnsi="Times New Roman" w:cs="Times New Roman"/>
          <w:color w:val="000000"/>
          <w:sz w:val="18"/>
          <w:szCs w:val="18"/>
        </w:rPr>
        <w:tab/>
        <w:t>(подпись уполномоченного лица, МП)</w:t>
      </w:r>
    </w:p>
    <w:p w14:paraId="014BE165" w14:textId="77777777" w:rsidR="000D1D66" w:rsidRPr="000D1D66" w:rsidRDefault="000D1D66" w:rsidP="000D1D66">
      <w:pPr>
        <w:suppressAutoHyphens/>
        <w:spacing w:line="240" w:lineRule="auto"/>
        <w:contextualSpacing/>
        <w:jc w:val="both"/>
        <w:rPr>
          <w:rFonts w:ascii="Times New Roman" w:eastAsia="Calibri" w:hAnsi="Times New Roman" w:cs="Times New Roman"/>
          <w:color w:val="000000"/>
          <w:sz w:val="24"/>
          <w:szCs w:val="24"/>
        </w:rPr>
      </w:pPr>
    </w:p>
    <w:p w14:paraId="57128933" w14:textId="2B45E5D9" w:rsidR="000D1D66" w:rsidRPr="000D1D66" w:rsidRDefault="000D1D66" w:rsidP="000D1D66">
      <w:pPr>
        <w:suppressAutoHyphens/>
        <w:spacing w:line="240" w:lineRule="auto"/>
        <w:contextualSpacing/>
        <w:jc w:val="both"/>
        <w:rPr>
          <w:rFonts w:ascii="Times New Roman" w:eastAsia="Calibri" w:hAnsi="Times New Roman" w:cs="Times New Roman"/>
          <w:color w:val="000000"/>
          <w:sz w:val="24"/>
          <w:szCs w:val="24"/>
        </w:rPr>
      </w:pPr>
      <w:r w:rsidRPr="000D1D66">
        <w:rPr>
          <w:rFonts w:ascii="Times New Roman" w:eastAsia="Calibri" w:hAnsi="Times New Roman" w:cs="Times New Roman"/>
          <w:color w:val="000000"/>
          <w:sz w:val="24"/>
          <w:szCs w:val="24"/>
        </w:rPr>
        <w:t>С правилами трудового распорядка ознакомле</w:t>
      </w:r>
      <w:r w:rsidR="00CB304A">
        <w:rPr>
          <w:rFonts w:ascii="Times New Roman" w:eastAsia="Calibri" w:hAnsi="Times New Roman" w:cs="Times New Roman"/>
          <w:color w:val="000000"/>
          <w:sz w:val="24"/>
          <w:szCs w:val="24"/>
        </w:rPr>
        <w:t xml:space="preserve">н__________________ </w:t>
      </w:r>
      <w:r w:rsidR="00C0688F">
        <w:rPr>
          <w:rFonts w:ascii="Times New Roman" w:eastAsia="Calibri" w:hAnsi="Times New Roman" w:cs="Times New Roman"/>
          <w:color w:val="000000"/>
          <w:sz w:val="24"/>
          <w:szCs w:val="24"/>
        </w:rPr>
        <w:t>К</w:t>
      </w:r>
      <w:r w:rsidR="008901E9">
        <w:rPr>
          <w:rFonts w:ascii="Times New Roman" w:eastAsia="Calibri" w:hAnsi="Times New Roman" w:cs="Times New Roman"/>
          <w:color w:val="000000"/>
          <w:sz w:val="24"/>
          <w:szCs w:val="24"/>
        </w:rPr>
        <w:t>ирпилёва</w:t>
      </w:r>
      <w:r w:rsidR="00C0688F">
        <w:rPr>
          <w:rFonts w:ascii="Times New Roman" w:eastAsia="Calibri" w:hAnsi="Times New Roman" w:cs="Times New Roman"/>
          <w:color w:val="000000"/>
          <w:sz w:val="24"/>
          <w:szCs w:val="24"/>
        </w:rPr>
        <w:t xml:space="preserve"> </w:t>
      </w:r>
      <w:r w:rsidR="008901E9">
        <w:rPr>
          <w:rFonts w:ascii="Times New Roman" w:eastAsia="Calibri" w:hAnsi="Times New Roman" w:cs="Times New Roman"/>
          <w:color w:val="000000"/>
          <w:sz w:val="24"/>
          <w:szCs w:val="24"/>
        </w:rPr>
        <w:t>В</w:t>
      </w:r>
      <w:r w:rsidRPr="000D1D66">
        <w:rPr>
          <w:rFonts w:ascii="Times New Roman" w:eastAsia="Calibri" w:hAnsi="Times New Roman" w:cs="Times New Roman"/>
          <w:color w:val="000000"/>
          <w:sz w:val="24"/>
          <w:szCs w:val="24"/>
        </w:rPr>
        <w:t>.</w:t>
      </w:r>
      <w:r w:rsidR="008901E9">
        <w:rPr>
          <w:rFonts w:ascii="Times New Roman" w:eastAsia="Calibri" w:hAnsi="Times New Roman" w:cs="Times New Roman"/>
          <w:color w:val="000000"/>
          <w:sz w:val="24"/>
          <w:szCs w:val="24"/>
        </w:rPr>
        <w:t>Р</w:t>
      </w:r>
      <w:r w:rsidR="00C0688F">
        <w:rPr>
          <w:rFonts w:ascii="Times New Roman" w:eastAsia="Calibri" w:hAnsi="Times New Roman" w:cs="Times New Roman"/>
          <w:color w:val="000000"/>
          <w:sz w:val="24"/>
          <w:szCs w:val="24"/>
        </w:rPr>
        <w:t>.</w:t>
      </w:r>
    </w:p>
    <w:p w14:paraId="7D265B7E" w14:textId="77777777" w:rsidR="000D1D66" w:rsidRPr="000D1D66" w:rsidRDefault="000D1D66" w:rsidP="000D1D66">
      <w:pPr>
        <w:suppressAutoHyphens/>
        <w:spacing w:line="240" w:lineRule="auto"/>
        <w:contextualSpacing/>
        <w:jc w:val="both"/>
        <w:rPr>
          <w:rFonts w:ascii="Times New Roman" w:eastAsia="SimSun" w:hAnsi="Times New Roman" w:cs="Times New Roman"/>
          <w:sz w:val="24"/>
          <w:szCs w:val="24"/>
          <w:lang w:eastAsia="zh-CN"/>
        </w:rPr>
      </w:pPr>
      <w:r w:rsidRPr="000D1D66">
        <w:rPr>
          <w:rFonts w:ascii="Times New Roman" w:eastAsia="Calibri" w:hAnsi="Times New Roman" w:cs="Times New Roman"/>
          <w:color w:val="000000"/>
          <w:sz w:val="18"/>
          <w:szCs w:val="18"/>
        </w:rPr>
        <w:t xml:space="preserve">                                                           </w:t>
      </w:r>
      <w:r w:rsidRPr="000D1D66">
        <w:rPr>
          <w:rFonts w:ascii="Times New Roman" w:eastAsia="Calibri" w:hAnsi="Times New Roman" w:cs="Times New Roman"/>
          <w:color w:val="000000"/>
          <w:sz w:val="18"/>
          <w:szCs w:val="18"/>
        </w:rPr>
        <w:tab/>
        <w:t xml:space="preserve"> </w:t>
      </w:r>
      <w:r w:rsidRPr="000D1D66">
        <w:rPr>
          <w:rFonts w:ascii="Times New Roman" w:eastAsia="Calibri" w:hAnsi="Times New Roman" w:cs="Times New Roman"/>
          <w:color w:val="000000"/>
          <w:sz w:val="18"/>
          <w:szCs w:val="18"/>
        </w:rPr>
        <w:tab/>
      </w:r>
      <w:r w:rsidRPr="000D1D66">
        <w:rPr>
          <w:rFonts w:ascii="Times New Roman" w:eastAsia="Calibri" w:hAnsi="Times New Roman" w:cs="Times New Roman"/>
          <w:color w:val="000000"/>
          <w:sz w:val="18"/>
          <w:szCs w:val="18"/>
        </w:rPr>
        <w:tab/>
      </w:r>
      <w:r w:rsidRPr="000D1D66">
        <w:rPr>
          <w:rFonts w:ascii="Times New Roman" w:eastAsia="Calibri" w:hAnsi="Times New Roman" w:cs="Times New Roman"/>
          <w:color w:val="000000"/>
          <w:sz w:val="18"/>
          <w:szCs w:val="18"/>
        </w:rPr>
        <w:tab/>
        <w:t xml:space="preserve">    (подпись обучающегося)</w:t>
      </w:r>
    </w:p>
    <w:tbl>
      <w:tblPr>
        <w:tblW w:w="5107"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9"/>
        <w:gridCol w:w="4549"/>
        <w:gridCol w:w="1589"/>
        <w:gridCol w:w="1428"/>
      </w:tblGrid>
      <w:tr w:rsidR="000D1D66" w:rsidRPr="000D1D66" w14:paraId="05328A91" w14:textId="77777777" w:rsidTr="00C0688F">
        <w:trPr>
          <w:trHeight w:val="1000"/>
        </w:trPr>
        <w:tc>
          <w:tcPr>
            <w:tcW w:w="1153" w:type="pct"/>
            <w:tcBorders>
              <w:top w:val="single" w:sz="4" w:space="0" w:color="auto"/>
              <w:left w:val="single" w:sz="4" w:space="0" w:color="auto"/>
              <w:bottom w:val="single" w:sz="4" w:space="0" w:color="auto"/>
              <w:right w:val="single" w:sz="4" w:space="0" w:color="auto"/>
            </w:tcBorders>
            <w:vAlign w:val="center"/>
            <w:hideMark/>
          </w:tcPr>
          <w:p w14:paraId="4390E0A4" w14:textId="77777777" w:rsidR="000D1D66" w:rsidRPr="000D1D66" w:rsidRDefault="000D1D66" w:rsidP="000D1D66">
            <w:pPr>
              <w:tabs>
                <w:tab w:val="num" w:pos="643"/>
              </w:tabs>
              <w:spacing w:after="0" w:line="240" w:lineRule="auto"/>
              <w:jc w:val="center"/>
              <w:rPr>
                <w:rFonts w:ascii="Times New Roman" w:eastAsia="Calibri" w:hAnsi="Times New Roman" w:cs="Times New Roman"/>
                <w:color w:val="000000"/>
                <w:sz w:val="20"/>
                <w:szCs w:val="20"/>
              </w:rPr>
            </w:pPr>
            <w:r w:rsidRPr="000D1D66">
              <w:rPr>
                <w:rFonts w:ascii="Times New Roman" w:eastAsia="Calibri" w:hAnsi="Times New Roman" w:cs="Times New Roman"/>
                <w:color w:val="000000"/>
                <w:sz w:val="20"/>
                <w:szCs w:val="20"/>
              </w:rPr>
              <w:t>Этапы практики</w:t>
            </w:r>
          </w:p>
        </w:tc>
        <w:tc>
          <w:tcPr>
            <w:tcW w:w="2312" w:type="pct"/>
            <w:tcBorders>
              <w:top w:val="single" w:sz="4" w:space="0" w:color="auto"/>
              <w:left w:val="single" w:sz="4" w:space="0" w:color="auto"/>
              <w:bottom w:val="single" w:sz="4" w:space="0" w:color="auto"/>
              <w:right w:val="single" w:sz="4" w:space="0" w:color="auto"/>
            </w:tcBorders>
            <w:vAlign w:val="center"/>
            <w:hideMark/>
          </w:tcPr>
          <w:p w14:paraId="2806D4C3" w14:textId="77777777" w:rsidR="000D1D66" w:rsidRPr="000D1D66" w:rsidRDefault="000D1D66" w:rsidP="000D1D66">
            <w:pPr>
              <w:tabs>
                <w:tab w:val="num" w:pos="643"/>
              </w:tabs>
              <w:spacing w:after="0" w:line="240" w:lineRule="auto"/>
              <w:jc w:val="center"/>
              <w:rPr>
                <w:rFonts w:ascii="Times New Roman" w:eastAsia="Calibri" w:hAnsi="Times New Roman" w:cs="Times New Roman"/>
                <w:color w:val="000000"/>
                <w:sz w:val="20"/>
                <w:szCs w:val="20"/>
              </w:rPr>
            </w:pPr>
            <w:r w:rsidRPr="000D1D66">
              <w:rPr>
                <w:rFonts w:ascii="Times New Roman" w:eastAsia="Calibri" w:hAnsi="Times New Roman" w:cs="Times New Roman"/>
                <w:color w:val="000000"/>
                <w:sz w:val="20"/>
                <w:szCs w:val="20"/>
              </w:rPr>
              <w:t xml:space="preserve">Виды работы </w:t>
            </w:r>
          </w:p>
        </w:tc>
        <w:tc>
          <w:tcPr>
            <w:tcW w:w="808" w:type="pct"/>
            <w:tcBorders>
              <w:top w:val="single" w:sz="4" w:space="0" w:color="auto"/>
              <w:left w:val="single" w:sz="4" w:space="0" w:color="auto"/>
              <w:bottom w:val="single" w:sz="4" w:space="0" w:color="auto"/>
              <w:right w:val="single" w:sz="4" w:space="0" w:color="auto"/>
            </w:tcBorders>
            <w:vAlign w:val="center"/>
            <w:hideMark/>
          </w:tcPr>
          <w:p w14:paraId="291D06DF" w14:textId="77777777" w:rsidR="000D1D66" w:rsidRPr="000D1D66" w:rsidRDefault="000D1D66" w:rsidP="000D1D66">
            <w:pPr>
              <w:tabs>
                <w:tab w:val="num" w:pos="643"/>
              </w:tabs>
              <w:spacing w:after="0" w:line="240" w:lineRule="auto"/>
              <w:jc w:val="center"/>
              <w:rPr>
                <w:rFonts w:ascii="Times New Roman" w:eastAsia="Calibri" w:hAnsi="Times New Roman" w:cs="Times New Roman"/>
                <w:color w:val="000000"/>
                <w:sz w:val="20"/>
                <w:szCs w:val="20"/>
              </w:rPr>
            </w:pPr>
            <w:r w:rsidRPr="000D1D66">
              <w:rPr>
                <w:rFonts w:ascii="Times New Roman" w:eastAsia="Calibri" w:hAnsi="Times New Roman" w:cs="Times New Roman"/>
                <w:color w:val="000000"/>
                <w:sz w:val="20"/>
                <w:szCs w:val="20"/>
              </w:rPr>
              <w:t>Срок выполнения</w:t>
            </w:r>
          </w:p>
        </w:tc>
        <w:tc>
          <w:tcPr>
            <w:tcW w:w="726" w:type="pct"/>
            <w:tcBorders>
              <w:top w:val="single" w:sz="4" w:space="0" w:color="auto"/>
              <w:left w:val="single" w:sz="4" w:space="0" w:color="auto"/>
              <w:bottom w:val="single" w:sz="4" w:space="0" w:color="auto"/>
              <w:right w:val="single" w:sz="4" w:space="0" w:color="auto"/>
            </w:tcBorders>
            <w:vAlign w:val="center"/>
            <w:hideMark/>
          </w:tcPr>
          <w:p w14:paraId="599D5E2B" w14:textId="77777777" w:rsidR="000D1D66" w:rsidRPr="000D1D66" w:rsidRDefault="000D1D66" w:rsidP="000D1D66">
            <w:pPr>
              <w:tabs>
                <w:tab w:val="num" w:pos="643"/>
              </w:tabs>
              <w:spacing w:after="0" w:line="240" w:lineRule="auto"/>
              <w:jc w:val="center"/>
              <w:rPr>
                <w:rFonts w:ascii="Times New Roman" w:eastAsia="Calibri" w:hAnsi="Times New Roman" w:cs="Times New Roman"/>
                <w:color w:val="000000"/>
                <w:sz w:val="20"/>
                <w:szCs w:val="20"/>
              </w:rPr>
            </w:pPr>
            <w:r w:rsidRPr="000D1D66">
              <w:rPr>
                <w:rFonts w:ascii="Times New Roman" w:eastAsia="Calibri" w:hAnsi="Times New Roman" w:cs="Times New Roman"/>
                <w:color w:val="000000"/>
                <w:sz w:val="20"/>
                <w:szCs w:val="20"/>
              </w:rPr>
              <w:t>Отметка руководителя о выполнении</w:t>
            </w:r>
          </w:p>
        </w:tc>
      </w:tr>
      <w:tr w:rsidR="000D1D66" w:rsidRPr="000D1D66" w14:paraId="0A6A14C7" w14:textId="77777777" w:rsidTr="00C0688F">
        <w:trPr>
          <w:trHeight w:val="368"/>
        </w:trPr>
        <w:tc>
          <w:tcPr>
            <w:tcW w:w="1153" w:type="pct"/>
            <w:vMerge w:val="restart"/>
            <w:tcBorders>
              <w:top w:val="single" w:sz="4" w:space="0" w:color="auto"/>
              <w:left w:val="single" w:sz="4" w:space="0" w:color="auto"/>
              <w:bottom w:val="single" w:sz="4" w:space="0" w:color="auto"/>
              <w:right w:val="single" w:sz="4" w:space="0" w:color="auto"/>
            </w:tcBorders>
            <w:vAlign w:val="center"/>
            <w:hideMark/>
          </w:tcPr>
          <w:p w14:paraId="7EFA8236" w14:textId="70DC1941" w:rsidR="000D1D66" w:rsidRPr="000D1D66" w:rsidRDefault="000D1D66" w:rsidP="000D1D66">
            <w:pPr>
              <w:autoSpaceDE w:val="0"/>
              <w:autoSpaceDN w:val="0"/>
              <w:adjustRightInd w:val="0"/>
              <w:spacing w:after="0" w:line="240" w:lineRule="auto"/>
              <w:rPr>
                <w:rFonts w:ascii="Times New Roman" w:eastAsia="Calibri" w:hAnsi="Times New Roman" w:cs="Times New Roman"/>
                <w:sz w:val="20"/>
                <w:szCs w:val="20"/>
              </w:rPr>
            </w:pPr>
            <w:r w:rsidRPr="000D1D66">
              <w:rPr>
                <w:rFonts w:ascii="Times New Roman" w:eastAsia="Calibri" w:hAnsi="Times New Roman" w:cs="Times New Roman"/>
                <w:sz w:val="20"/>
                <w:szCs w:val="20"/>
              </w:rPr>
              <w:t>1. Подготовительный</w:t>
            </w:r>
            <w:r w:rsidR="00C0688F">
              <w:rPr>
                <w:rFonts w:ascii="Times New Roman" w:eastAsia="Calibri" w:hAnsi="Times New Roman" w:cs="Times New Roman"/>
                <w:sz w:val="20"/>
                <w:szCs w:val="20"/>
              </w:rPr>
              <w:t xml:space="preserve"> этап</w:t>
            </w:r>
          </w:p>
        </w:tc>
        <w:tc>
          <w:tcPr>
            <w:tcW w:w="2312" w:type="pct"/>
            <w:tcBorders>
              <w:top w:val="single" w:sz="4" w:space="0" w:color="auto"/>
              <w:left w:val="single" w:sz="4" w:space="0" w:color="auto"/>
              <w:bottom w:val="single" w:sz="4" w:space="0" w:color="auto"/>
              <w:right w:val="single" w:sz="4" w:space="0" w:color="auto"/>
            </w:tcBorders>
            <w:vAlign w:val="center"/>
            <w:hideMark/>
          </w:tcPr>
          <w:p w14:paraId="6B6251E4" w14:textId="77777777" w:rsidR="000D1D66" w:rsidRPr="000D1D66" w:rsidRDefault="000D1D66" w:rsidP="000D1D66">
            <w:pPr>
              <w:autoSpaceDE w:val="0"/>
              <w:autoSpaceDN w:val="0"/>
              <w:adjustRightInd w:val="0"/>
              <w:spacing w:after="0" w:line="240" w:lineRule="auto"/>
              <w:rPr>
                <w:rFonts w:ascii="Times New Roman" w:eastAsia="Calibri" w:hAnsi="Times New Roman" w:cs="Times New Roman"/>
                <w:sz w:val="20"/>
                <w:szCs w:val="20"/>
              </w:rPr>
            </w:pPr>
            <w:r w:rsidRPr="000D1D66">
              <w:rPr>
                <w:rFonts w:ascii="Times New Roman" w:eastAsia="Calibri" w:hAnsi="Times New Roman" w:cs="Times New Roman"/>
                <w:sz w:val="20"/>
                <w:szCs w:val="20"/>
              </w:rPr>
              <w:t>Организационное собрание</w:t>
            </w:r>
          </w:p>
        </w:tc>
        <w:tc>
          <w:tcPr>
            <w:tcW w:w="808" w:type="pct"/>
            <w:tcBorders>
              <w:top w:val="single" w:sz="4" w:space="0" w:color="auto"/>
              <w:left w:val="single" w:sz="4" w:space="0" w:color="auto"/>
              <w:bottom w:val="single" w:sz="4" w:space="0" w:color="auto"/>
              <w:right w:val="single" w:sz="4" w:space="0" w:color="auto"/>
            </w:tcBorders>
            <w:vAlign w:val="center"/>
          </w:tcPr>
          <w:p w14:paraId="35EC96D5" w14:textId="6755F25E" w:rsidR="000D1D66" w:rsidRPr="000D1D66" w:rsidRDefault="000D1D66" w:rsidP="000D1D66">
            <w:pPr>
              <w:tabs>
                <w:tab w:val="num" w:pos="643"/>
              </w:tabs>
              <w:spacing w:after="0" w:line="240" w:lineRule="auto"/>
              <w:jc w:val="center"/>
              <w:rPr>
                <w:rFonts w:ascii="Times New Roman" w:eastAsia="Calibri" w:hAnsi="Times New Roman" w:cs="Times New Roman"/>
                <w:sz w:val="20"/>
                <w:szCs w:val="20"/>
              </w:rPr>
            </w:pPr>
          </w:p>
        </w:tc>
        <w:tc>
          <w:tcPr>
            <w:tcW w:w="726" w:type="pct"/>
            <w:tcBorders>
              <w:top w:val="single" w:sz="4" w:space="0" w:color="auto"/>
              <w:left w:val="single" w:sz="4" w:space="0" w:color="auto"/>
              <w:bottom w:val="single" w:sz="4" w:space="0" w:color="auto"/>
              <w:right w:val="single" w:sz="4" w:space="0" w:color="auto"/>
            </w:tcBorders>
            <w:vAlign w:val="center"/>
          </w:tcPr>
          <w:p w14:paraId="50633EB9" w14:textId="77777777" w:rsidR="000D1D66" w:rsidRPr="000D1D66" w:rsidRDefault="000D1D66" w:rsidP="000D1D66">
            <w:pPr>
              <w:tabs>
                <w:tab w:val="num" w:pos="643"/>
              </w:tabs>
              <w:spacing w:after="0" w:line="240" w:lineRule="auto"/>
              <w:jc w:val="center"/>
              <w:rPr>
                <w:rFonts w:ascii="Times New Roman" w:eastAsia="Calibri" w:hAnsi="Times New Roman" w:cs="Times New Roman"/>
                <w:sz w:val="20"/>
                <w:szCs w:val="20"/>
              </w:rPr>
            </w:pPr>
          </w:p>
        </w:tc>
      </w:tr>
      <w:tr w:rsidR="000D1D66" w:rsidRPr="000D1D66" w14:paraId="5F5D0F72" w14:textId="77777777" w:rsidTr="00C0688F">
        <w:trPr>
          <w:trHeight w:val="413"/>
        </w:trPr>
        <w:tc>
          <w:tcPr>
            <w:tcW w:w="1153" w:type="pct"/>
            <w:vMerge/>
            <w:tcBorders>
              <w:top w:val="single" w:sz="4" w:space="0" w:color="auto"/>
              <w:left w:val="single" w:sz="4" w:space="0" w:color="auto"/>
              <w:bottom w:val="single" w:sz="4" w:space="0" w:color="auto"/>
              <w:right w:val="single" w:sz="4" w:space="0" w:color="auto"/>
            </w:tcBorders>
            <w:vAlign w:val="center"/>
            <w:hideMark/>
          </w:tcPr>
          <w:p w14:paraId="22ABDA68" w14:textId="77777777" w:rsidR="000D1D66" w:rsidRPr="000D1D66" w:rsidRDefault="000D1D66" w:rsidP="000D1D66">
            <w:pPr>
              <w:spacing w:after="0" w:line="240" w:lineRule="auto"/>
              <w:rPr>
                <w:rFonts w:ascii="Times New Roman" w:eastAsia="Calibri" w:hAnsi="Times New Roman" w:cs="Times New Roman"/>
                <w:sz w:val="20"/>
                <w:szCs w:val="20"/>
              </w:rPr>
            </w:pPr>
          </w:p>
        </w:tc>
        <w:tc>
          <w:tcPr>
            <w:tcW w:w="2312" w:type="pct"/>
            <w:tcBorders>
              <w:top w:val="single" w:sz="4" w:space="0" w:color="auto"/>
              <w:left w:val="single" w:sz="4" w:space="0" w:color="auto"/>
              <w:bottom w:val="single" w:sz="4" w:space="0" w:color="auto"/>
              <w:right w:val="single" w:sz="4" w:space="0" w:color="auto"/>
            </w:tcBorders>
            <w:vAlign w:val="center"/>
            <w:hideMark/>
          </w:tcPr>
          <w:p w14:paraId="35E67F87" w14:textId="77777777" w:rsidR="000D1D66" w:rsidRPr="000D1D66" w:rsidRDefault="000D1D66" w:rsidP="000D1D66">
            <w:pPr>
              <w:autoSpaceDE w:val="0"/>
              <w:autoSpaceDN w:val="0"/>
              <w:adjustRightInd w:val="0"/>
              <w:spacing w:after="0" w:line="240" w:lineRule="auto"/>
              <w:rPr>
                <w:rFonts w:ascii="Times New Roman" w:eastAsia="Calibri" w:hAnsi="Times New Roman" w:cs="Times New Roman"/>
                <w:sz w:val="20"/>
                <w:szCs w:val="20"/>
              </w:rPr>
            </w:pPr>
            <w:r w:rsidRPr="000D1D66">
              <w:rPr>
                <w:rFonts w:ascii="Times New Roman" w:eastAsia="Calibri" w:hAnsi="Times New Roman" w:cs="Times New Roman"/>
                <w:sz w:val="20"/>
                <w:szCs w:val="20"/>
              </w:rPr>
              <w:t>Инструктаж по технике безопасности</w:t>
            </w:r>
          </w:p>
        </w:tc>
        <w:tc>
          <w:tcPr>
            <w:tcW w:w="808" w:type="pct"/>
            <w:tcBorders>
              <w:top w:val="single" w:sz="4" w:space="0" w:color="auto"/>
              <w:left w:val="single" w:sz="4" w:space="0" w:color="auto"/>
              <w:bottom w:val="single" w:sz="4" w:space="0" w:color="auto"/>
              <w:right w:val="single" w:sz="4" w:space="0" w:color="auto"/>
            </w:tcBorders>
            <w:vAlign w:val="center"/>
          </w:tcPr>
          <w:p w14:paraId="66B73D46" w14:textId="673FF4CF" w:rsidR="000D1D66" w:rsidRPr="000D1D66" w:rsidRDefault="000D1D66" w:rsidP="000D1D66">
            <w:pPr>
              <w:tabs>
                <w:tab w:val="num" w:pos="643"/>
              </w:tabs>
              <w:spacing w:after="0" w:line="240" w:lineRule="auto"/>
              <w:jc w:val="center"/>
              <w:rPr>
                <w:rFonts w:ascii="Times New Roman" w:eastAsia="Calibri" w:hAnsi="Times New Roman" w:cs="Times New Roman"/>
                <w:sz w:val="20"/>
                <w:szCs w:val="20"/>
              </w:rPr>
            </w:pPr>
          </w:p>
        </w:tc>
        <w:tc>
          <w:tcPr>
            <w:tcW w:w="726" w:type="pct"/>
            <w:tcBorders>
              <w:top w:val="single" w:sz="4" w:space="0" w:color="auto"/>
              <w:left w:val="single" w:sz="4" w:space="0" w:color="auto"/>
              <w:bottom w:val="single" w:sz="4" w:space="0" w:color="auto"/>
              <w:right w:val="single" w:sz="4" w:space="0" w:color="auto"/>
            </w:tcBorders>
            <w:vAlign w:val="center"/>
          </w:tcPr>
          <w:p w14:paraId="1EB6A177" w14:textId="77777777" w:rsidR="000D1D66" w:rsidRPr="000D1D66" w:rsidRDefault="000D1D66" w:rsidP="000D1D66">
            <w:pPr>
              <w:tabs>
                <w:tab w:val="num" w:pos="643"/>
              </w:tabs>
              <w:spacing w:after="0" w:line="240" w:lineRule="auto"/>
              <w:jc w:val="center"/>
              <w:rPr>
                <w:rFonts w:ascii="Times New Roman" w:eastAsia="Calibri" w:hAnsi="Times New Roman" w:cs="Times New Roman"/>
                <w:sz w:val="20"/>
                <w:szCs w:val="20"/>
              </w:rPr>
            </w:pPr>
          </w:p>
        </w:tc>
      </w:tr>
      <w:tr w:rsidR="00C0688F" w:rsidRPr="000D1D66" w14:paraId="1445F510" w14:textId="77777777" w:rsidTr="00C0688F">
        <w:trPr>
          <w:trHeight w:val="2070"/>
        </w:trPr>
        <w:tc>
          <w:tcPr>
            <w:tcW w:w="1153" w:type="pct"/>
            <w:tcBorders>
              <w:top w:val="single" w:sz="4" w:space="0" w:color="auto"/>
              <w:left w:val="single" w:sz="4" w:space="0" w:color="auto"/>
              <w:bottom w:val="single" w:sz="4" w:space="0" w:color="auto"/>
              <w:right w:val="single" w:sz="4" w:space="0" w:color="auto"/>
            </w:tcBorders>
            <w:vAlign w:val="center"/>
            <w:hideMark/>
          </w:tcPr>
          <w:p w14:paraId="1026719E" w14:textId="047B61D0" w:rsidR="00C0688F" w:rsidRPr="000D1D66" w:rsidRDefault="00C0688F" w:rsidP="00C0688F">
            <w:pPr>
              <w:autoSpaceDE w:val="0"/>
              <w:autoSpaceDN w:val="0"/>
              <w:adjustRightInd w:val="0"/>
              <w:spacing w:after="0" w:line="240" w:lineRule="auto"/>
              <w:rPr>
                <w:rFonts w:ascii="Times New Roman" w:eastAsia="Calibri" w:hAnsi="Times New Roman" w:cs="Times New Roman"/>
                <w:sz w:val="20"/>
                <w:szCs w:val="20"/>
              </w:rPr>
            </w:pPr>
            <w:r w:rsidRPr="000D1D66">
              <w:rPr>
                <w:rFonts w:ascii="Times New Roman" w:eastAsia="Calibri" w:hAnsi="Times New Roman" w:cs="Times New Roman"/>
                <w:sz w:val="20"/>
                <w:szCs w:val="20"/>
              </w:rPr>
              <w:t xml:space="preserve">2. </w:t>
            </w:r>
            <w:r>
              <w:rPr>
                <w:rFonts w:ascii="Times New Roman" w:eastAsia="Calibri" w:hAnsi="Times New Roman" w:cs="Times New Roman"/>
                <w:sz w:val="20"/>
                <w:szCs w:val="20"/>
              </w:rPr>
              <w:t>Практический этап</w:t>
            </w:r>
          </w:p>
          <w:p w14:paraId="2DE16EC6" w14:textId="4ED4A61B" w:rsidR="00C0688F" w:rsidRPr="000D1D66" w:rsidRDefault="00C0688F" w:rsidP="00C0688F">
            <w:pPr>
              <w:autoSpaceDE w:val="0"/>
              <w:autoSpaceDN w:val="0"/>
              <w:adjustRightInd w:val="0"/>
              <w:spacing w:after="0" w:line="240" w:lineRule="auto"/>
              <w:rPr>
                <w:rFonts w:ascii="Times New Roman" w:eastAsia="Calibri" w:hAnsi="Times New Roman" w:cs="Times New Roman"/>
                <w:sz w:val="20"/>
                <w:szCs w:val="20"/>
              </w:rPr>
            </w:pPr>
          </w:p>
        </w:tc>
        <w:tc>
          <w:tcPr>
            <w:tcW w:w="2312" w:type="pct"/>
            <w:tcBorders>
              <w:top w:val="single" w:sz="4" w:space="0" w:color="auto"/>
              <w:left w:val="single" w:sz="4" w:space="0" w:color="auto"/>
              <w:bottom w:val="single" w:sz="4" w:space="0" w:color="auto"/>
              <w:right w:val="single" w:sz="4" w:space="0" w:color="auto"/>
            </w:tcBorders>
            <w:vAlign w:val="center"/>
          </w:tcPr>
          <w:p w14:paraId="522F5273" w14:textId="76756233" w:rsidR="00C0688F" w:rsidRPr="00C0688F" w:rsidRDefault="00C0688F" w:rsidP="00C0688F">
            <w:pPr>
              <w:autoSpaceDE w:val="0"/>
              <w:autoSpaceDN w:val="0"/>
              <w:adjustRightInd w:val="0"/>
              <w:spacing w:after="0" w:line="240" w:lineRule="auto"/>
              <w:rPr>
                <w:rFonts w:ascii="Times New Roman" w:eastAsia="Calibri" w:hAnsi="Times New Roman" w:cs="Times New Roman"/>
                <w:sz w:val="20"/>
                <w:szCs w:val="20"/>
              </w:rPr>
            </w:pPr>
            <w:r w:rsidRPr="00C0688F">
              <w:rPr>
                <w:rFonts w:ascii="Times New Roman" w:eastAsia="Calibri" w:hAnsi="Times New Roman" w:cs="Times New Roman"/>
                <w:sz w:val="20"/>
                <w:szCs w:val="20"/>
              </w:rPr>
              <w:t>1. Собрать, структурировать и проанализировать информацию, раскрывающую особенности деятельности предприятия (организации). Проанализировать основные экономические показатели хозяйственной деятельности за два-три последних отчетных года (выручка, затраты, численность персонала, фонд заработной платы, стоимость основных средств, прибыль, рентабельность и др.).</w:t>
            </w:r>
          </w:p>
          <w:p w14:paraId="2A75C4FA" w14:textId="4A87ED9C" w:rsidR="00C0688F" w:rsidRPr="000D1D66" w:rsidRDefault="00C0688F" w:rsidP="00C0688F">
            <w:pPr>
              <w:autoSpaceDE w:val="0"/>
              <w:autoSpaceDN w:val="0"/>
              <w:adjustRightInd w:val="0"/>
              <w:spacing w:after="0" w:line="240" w:lineRule="auto"/>
              <w:rPr>
                <w:rFonts w:ascii="Times New Roman" w:eastAsia="Calibri" w:hAnsi="Times New Roman" w:cs="Times New Roman"/>
                <w:sz w:val="20"/>
                <w:szCs w:val="20"/>
              </w:rPr>
            </w:pPr>
            <w:r w:rsidRPr="00C0688F">
              <w:rPr>
                <w:rFonts w:ascii="Times New Roman" w:eastAsia="Calibri" w:hAnsi="Times New Roman" w:cs="Times New Roman"/>
                <w:sz w:val="20"/>
                <w:szCs w:val="20"/>
              </w:rPr>
              <w:t>2. Провести социально-экономический анализ</w:t>
            </w:r>
            <w:r w:rsidR="008901E9">
              <w:rPr>
                <w:rFonts w:ascii="Times New Roman" w:eastAsia="Calibri" w:hAnsi="Times New Roman" w:cs="Times New Roman"/>
                <w:sz w:val="20"/>
                <w:szCs w:val="20"/>
              </w:rPr>
              <w:t xml:space="preserve"> </w:t>
            </w:r>
            <w:r w:rsidRPr="00C0688F">
              <w:rPr>
                <w:rFonts w:ascii="Times New Roman" w:eastAsia="Calibri" w:hAnsi="Times New Roman" w:cs="Times New Roman"/>
                <w:sz w:val="20"/>
                <w:szCs w:val="20"/>
              </w:rPr>
              <w:t>отрасли (вида экономической деятельности), к которой относится исследуемое предприятие (организация)</w:t>
            </w:r>
          </w:p>
        </w:tc>
        <w:tc>
          <w:tcPr>
            <w:tcW w:w="808" w:type="pct"/>
            <w:tcBorders>
              <w:top w:val="single" w:sz="4" w:space="0" w:color="auto"/>
              <w:left w:val="single" w:sz="4" w:space="0" w:color="auto"/>
              <w:bottom w:val="single" w:sz="4" w:space="0" w:color="auto"/>
              <w:right w:val="single" w:sz="4" w:space="0" w:color="auto"/>
            </w:tcBorders>
          </w:tcPr>
          <w:p w14:paraId="2323BE86" w14:textId="1B9FA249" w:rsidR="00C0688F" w:rsidRPr="000D1D66" w:rsidRDefault="00C0688F" w:rsidP="00C0688F">
            <w:pPr>
              <w:tabs>
                <w:tab w:val="num" w:pos="643"/>
              </w:tabs>
              <w:spacing w:after="0" w:line="240" w:lineRule="auto"/>
              <w:jc w:val="center"/>
              <w:rPr>
                <w:rFonts w:ascii="Times New Roman" w:eastAsia="Calibri" w:hAnsi="Times New Roman" w:cs="Times New Roman"/>
                <w:sz w:val="20"/>
                <w:szCs w:val="20"/>
              </w:rPr>
            </w:pPr>
          </w:p>
        </w:tc>
        <w:tc>
          <w:tcPr>
            <w:tcW w:w="726" w:type="pct"/>
            <w:tcBorders>
              <w:top w:val="single" w:sz="4" w:space="0" w:color="auto"/>
              <w:left w:val="single" w:sz="4" w:space="0" w:color="auto"/>
              <w:bottom w:val="single" w:sz="4" w:space="0" w:color="auto"/>
              <w:right w:val="single" w:sz="4" w:space="0" w:color="auto"/>
            </w:tcBorders>
            <w:vAlign w:val="center"/>
          </w:tcPr>
          <w:p w14:paraId="2D50EAA1" w14:textId="77777777" w:rsidR="00C0688F" w:rsidRPr="000D1D66" w:rsidRDefault="00C0688F" w:rsidP="00C0688F">
            <w:pPr>
              <w:tabs>
                <w:tab w:val="num" w:pos="643"/>
              </w:tabs>
              <w:spacing w:after="0" w:line="240" w:lineRule="auto"/>
              <w:jc w:val="center"/>
              <w:rPr>
                <w:rFonts w:ascii="Times New Roman" w:eastAsia="Calibri" w:hAnsi="Times New Roman" w:cs="Times New Roman"/>
                <w:sz w:val="20"/>
                <w:szCs w:val="20"/>
              </w:rPr>
            </w:pPr>
          </w:p>
        </w:tc>
      </w:tr>
      <w:tr w:rsidR="00C0688F" w:rsidRPr="000D1D66" w14:paraId="566FEF93" w14:textId="77777777" w:rsidTr="00C0688F">
        <w:trPr>
          <w:trHeight w:val="553"/>
        </w:trPr>
        <w:tc>
          <w:tcPr>
            <w:tcW w:w="1153" w:type="pct"/>
            <w:tcBorders>
              <w:top w:val="single" w:sz="4" w:space="0" w:color="auto"/>
              <w:left w:val="single" w:sz="4" w:space="0" w:color="auto"/>
              <w:bottom w:val="single" w:sz="4" w:space="0" w:color="auto"/>
              <w:right w:val="single" w:sz="4" w:space="0" w:color="auto"/>
            </w:tcBorders>
            <w:vAlign w:val="center"/>
            <w:hideMark/>
          </w:tcPr>
          <w:p w14:paraId="5AD720BB" w14:textId="11D9F06D" w:rsidR="00C0688F" w:rsidRPr="000D1D66" w:rsidRDefault="00C0688F" w:rsidP="00C0688F">
            <w:pPr>
              <w:autoSpaceDE w:val="0"/>
              <w:autoSpaceDN w:val="0"/>
              <w:adjustRightInd w:val="0"/>
              <w:spacing w:after="0" w:line="240" w:lineRule="auto"/>
              <w:rPr>
                <w:rFonts w:ascii="Times New Roman" w:eastAsia="Calibri" w:hAnsi="Times New Roman" w:cs="Times New Roman"/>
                <w:sz w:val="20"/>
                <w:szCs w:val="20"/>
              </w:rPr>
            </w:pPr>
            <w:r w:rsidRPr="000D1D66">
              <w:rPr>
                <w:rFonts w:ascii="Times New Roman" w:eastAsia="Calibri" w:hAnsi="Times New Roman" w:cs="Times New Roman"/>
                <w:sz w:val="20"/>
                <w:szCs w:val="20"/>
              </w:rPr>
              <w:t xml:space="preserve">3. </w:t>
            </w:r>
            <w:r>
              <w:rPr>
                <w:rFonts w:ascii="Times New Roman" w:eastAsia="Calibri" w:hAnsi="Times New Roman" w:cs="Times New Roman"/>
                <w:sz w:val="20"/>
                <w:szCs w:val="20"/>
              </w:rPr>
              <w:t>Заключительный этап</w:t>
            </w:r>
          </w:p>
        </w:tc>
        <w:tc>
          <w:tcPr>
            <w:tcW w:w="2312" w:type="pct"/>
            <w:tcBorders>
              <w:top w:val="single" w:sz="4" w:space="0" w:color="auto"/>
              <w:left w:val="single" w:sz="4" w:space="0" w:color="auto"/>
              <w:bottom w:val="single" w:sz="4" w:space="0" w:color="auto"/>
              <w:right w:val="single" w:sz="4" w:space="0" w:color="auto"/>
            </w:tcBorders>
            <w:vAlign w:val="center"/>
          </w:tcPr>
          <w:p w14:paraId="68741D77" w14:textId="122DEFD1" w:rsidR="00C0688F" w:rsidRPr="000D1D66" w:rsidRDefault="00C0688F" w:rsidP="00C0688F">
            <w:pPr>
              <w:autoSpaceDE w:val="0"/>
              <w:autoSpaceDN w:val="0"/>
              <w:adjustRightInd w:val="0"/>
              <w:spacing w:after="0" w:line="240" w:lineRule="auto"/>
              <w:rPr>
                <w:rFonts w:ascii="Times New Roman" w:eastAsia="Calibri" w:hAnsi="Times New Roman" w:cs="Times New Roman"/>
                <w:sz w:val="20"/>
                <w:szCs w:val="20"/>
              </w:rPr>
            </w:pPr>
            <w:r w:rsidRPr="00C0688F">
              <w:rPr>
                <w:rFonts w:ascii="Times New Roman" w:eastAsia="Times New Roman" w:hAnsi="Times New Roman" w:cs="Times New Roman"/>
                <w:sz w:val="20"/>
                <w:szCs w:val="20"/>
                <w:lang w:eastAsia="ru-RU"/>
              </w:rPr>
              <w:t>Подготовка и сдача отчета</w:t>
            </w:r>
          </w:p>
        </w:tc>
        <w:tc>
          <w:tcPr>
            <w:tcW w:w="808" w:type="pct"/>
            <w:tcBorders>
              <w:top w:val="single" w:sz="4" w:space="0" w:color="auto"/>
              <w:left w:val="single" w:sz="4" w:space="0" w:color="auto"/>
              <w:bottom w:val="single" w:sz="4" w:space="0" w:color="auto"/>
              <w:right w:val="single" w:sz="4" w:space="0" w:color="auto"/>
            </w:tcBorders>
            <w:vAlign w:val="center"/>
          </w:tcPr>
          <w:p w14:paraId="499B46C1" w14:textId="56219260" w:rsidR="00C0688F" w:rsidRPr="000D1D66" w:rsidRDefault="00C0688F" w:rsidP="00C0688F">
            <w:pPr>
              <w:tabs>
                <w:tab w:val="num" w:pos="643"/>
              </w:tabs>
              <w:spacing w:after="0" w:line="240" w:lineRule="auto"/>
              <w:jc w:val="center"/>
              <w:rPr>
                <w:rFonts w:ascii="Times New Roman" w:eastAsia="Calibri" w:hAnsi="Times New Roman" w:cs="Times New Roman"/>
                <w:sz w:val="20"/>
                <w:szCs w:val="20"/>
              </w:rPr>
            </w:pPr>
          </w:p>
        </w:tc>
        <w:tc>
          <w:tcPr>
            <w:tcW w:w="726" w:type="pct"/>
            <w:tcBorders>
              <w:top w:val="single" w:sz="4" w:space="0" w:color="auto"/>
              <w:left w:val="single" w:sz="4" w:space="0" w:color="auto"/>
              <w:bottom w:val="single" w:sz="4" w:space="0" w:color="auto"/>
              <w:right w:val="single" w:sz="4" w:space="0" w:color="auto"/>
            </w:tcBorders>
            <w:vAlign w:val="center"/>
          </w:tcPr>
          <w:p w14:paraId="64F642DC" w14:textId="77777777" w:rsidR="00C0688F" w:rsidRPr="000D1D66" w:rsidRDefault="00C0688F" w:rsidP="00C0688F">
            <w:pPr>
              <w:tabs>
                <w:tab w:val="num" w:pos="643"/>
              </w:tabs>
              <w:spacing w:after="0" w:line="240" w:lineRule="auto"/>
              <w:jc w:val="center"/>
              <w:rPr>
                <w:rFonts w:ascii="Times New Roman" w:eastAsia="Calibri" w:hAnsi="Times New Roman" w:cs="Times New Roman"/>
                <w:sz w:val="20"/>
                <w:szCs w:val="20"/>
              </w:rPr>
            </w:pPr>
          </w:p>
        </w:tc>
      </w:tr>
    </w:tbl>
    <w:p w14:paraId="3B5A930D" w14:textId="77777777" w:rsidR="000D1D66" w:rsidRPr="000D1D66" w:rsidRDefault="000D1D66" w:rsidP="000D1D66">
      <w:pPr>
        <w:spacing w:after="0" w:line="240" w:lineRule="auto"/>
        <w:jc w:val="both"/>
        <w:rPr>
          <w:rFonts w:ascii="Times New Roman" w:eastAsia="Calibri" w:hAnsi="Times New Roman" w:cs="Times New Roman"/>
          <w:sz w:val="24"/>
          <w:szCs w:val="24"/>
        </w:rPr>
      </w:pPr>
    </w:p>
    <w:p w14:paraId="1CC8342A" w14:textId="77777777" w:rsidR="000D1D66" w:rsidRPr="000D1D66" w:rsidRDefault="000D1D66" w:rsidP="000D1D66">
      <w:pPr>
        <w:spacing w:after="0" w:line="240" w:lineRule="auto"/>
        <w:jc w:val="both"/>
        <w:rPr>
          <w:rFonts w:ascii="Times New Roman" w:eastAsia="Calibri" w:hAnsi="Times New Roman" w:cs="Times New Roman"/>
          <w:sz w:val="24"/>
          <w:szCs w:val="24"/>
        </w:rPr>
      </w:pPr>
      <w:r w:rsidRPr="000D1D66">
        <w:rPr>
          <w:rFonts w:ascii="Times New Roman" w:eastAsia="Calibri" w:hAnsi="Times New Roman" w:cs="Times New Roman"/>
          <w:sz w:val="24"/>
          <w:szCs w:val="24"/>
        </w:rPr>
        <w:t>Руководитель практики</w:t>
      </w:r>
    </w:p>
    <w:p w14:paraId="4785EBF3" w14:textId="5BB36797" w:rsidR="000D1D66" w:rsidRPr="000D1D66" w:rsidRDefault="000D1D66" w:rsidP="000D1D66">
      <w:pPr>
        <w:spacing w:after="0" w:line="240" w:lineRule="auto"/>
        <w:jc w:val="both"/>
        <w:rPr>
          <w:rFonts w:ascii="Times New Roman" w:eastAsia="Calibri" w:hAnsi="Times New Roman" w:cs="Times New Roman"/>
          <w:sz w:val="24"/>
          <w:szCs w:val="24"/>
        </w:rPr>
      </w:pPr>
      <w:r w:rsidRPr="000D1D66">
        <w:rPr>
          <w:rFonts w:ascii="Times New Roman" w:eastAsia="Times New Roman" w:hAnsi="Times New Roman" w:cs="Times New Roman"/>
          <w:sz w:val="24"/>
          <w:szCs w:val="24"/>
          <w:lang w:eastAsia="ru-RU"/>
        </w:rPr>
        <w:t>канд. экон. наук, доцент кафедры ЭУ</w:t>
      </w:r>
      <w:r w:rsidR="00CB304A">
        <w:rPr>
          <w:rFonts w:ascii="Times New Roman" w:eastAsia="Calibri" w:hAnsi="Times New Roman" w:cs="Times New Roman"/>
          <w:sz w:val="24"/>
          <w:szCs w:val="24"/>
        </w:rPr>
        <w:tab/>
      </w:r>
      <w:r w:rsidR="00CB304A">
        <w:rPr>
          <w:rFonts w:ascii="Times New Roman" w:eastAsia="Calibri" w:hAnsi="Times New Roman" w:cs="Times New Roman"/>
          <w:sz w:val="24"/>
          <w:szCs w:val="24"/>
        </w:rPr>
        <w:tab/>
      </w:r>
      <w:r w:rsidR="00CB304A">
        <w:rPr>
          <w:rFonts w:ascii="Times New Roman" w:eastAsia="Calibri" w:hAnsi="Times New Roman" w:cs="Times New Roman"/>
          <w:sz w:val="24"/>
          <w:szCs w:val="24"/>
        </w:rPr>
        <w:tab/>
        <w:t>___________</w:t>
      </w:r>
      <w:r w:rsidR="00CB304A">
        <w:rPr>
          <w:rFonts w:ascii="Times New Roman" w:eastAsia="Calibri" w:hAnsi="Times New Roman" w:cs="Times New Roman"/>
          <w:sz w:val="24"/>
          <w:szCs w:val="24"/>
        </w:rPr>
        <w:tab/>
      </w:r>
      <w:r w:rsidR="00CB304A">
        <w:rPr>
          <w:rFonts w:ascii="Times New Roman" w:eastAsia="Calibri" w:hAnsi="Times New Roman" w:cs="Times New Roman"/>
          <w:sz w:val="24"/>
          <w:szCs w:val="24"/>
        </w:rPr>
        <w:tab/>
        <w:t>Корень А.В.</w:t>
      </w:r>
    </w:p>
    <w:p w14:paraId="77B9A80F" w14:textId="77777777" w:rsidR="000D1D66" w:rsidRPr="000D1D66" w:rsidRDefault="000D1D66" w:rsidP="000D1D66">
      <w:pPr>
        <w:spacing w:after="0" w:line="240" w:lineRule="auto"/>
        <w:rPr>
          <w:rFonts w:ascii="Times New Roman" w:eastAsia="Calibri" w:hAnsi="Times New Roman" w:cs="Times New Roman"/>
          <w:sz w:val="24"/>
        </w:rPr>
      </w:pPr>
    </w:p>
    <w:p w14:paraId="1B8C1237" w14:textId="3A5B65DA" w:rsidR="000D1D66" w:rsidRPr="000D1D66" w:rsidRDefault="000D1D66" w:rsidP="000D1D66">
      <w:pPr>
        <w:spacing w:after="0" w:line="240" w:lineRule="auto"/>
        <w:rPr>
          <w:rFonts w:ascii="Times New Roman" w:eastAsia="Calibri" w:hAnsi="Times New Roman" w:cs="Times New Roman"/>
          <w:sz w:val="24"/>
        </w:rPr>
      </w:pPr>
      <w:r w:rsidRPr="000D1D66">
        <w:rPr>
          <w:rFonts w:ascii="Times New Roman" w:eastAsia="Calibri" w:hAnsi="Times New Roman" w:cs="Times New Roman"/>
          <w:sz w:val="24"/>
        </w:rPr>
        <w:t>Руководитель практики от организации</w:t>
      </w:r>
    </w:p>
    <w:p w14:paraId="67A38891" w14:textId="64C61665" w:rsidR="00FB2F34" w:rsidRPr="000D1D66" w:rsidRDefault="008901E9" w:rsidP="000D1D66">
      <w:pPr>
        <w:spacing w:after="0" w:line="240" w:lineRule="auto"/>
        <w:rPr>
          <w:rFonts w:ascii="Times New Roman" w:eastAsia="Calibri" w:hAnsi="Times New Roman" w:cs="Times New Roman"/>
          <w:sz w:val="24"/>
        </w:rPr>
      </w:pPr>
      <w:r>
        <w:rPr>
          <w:rFonts w:ascii="Times New Roman" w:eastAsia="Times New Roman" w:hAnsi="Times New Roman" w:cs="Times New Roman"/>
          <w:sz w:val="24"/>
          <w:szCs w:val="24"/>
          <w:lang w:eastAsia="ru-RU"/>
        </w:rPr>
        <w:t>Зам</w:t>
      </w:r>
      <w:r w:rsidR="00C0688F">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00C0688F">
        <w:rPr>
          <w:rFonts w:ascii="Times New Roman" w:eastAsia="Times New Roman" w:hAnsi="Times New Roman" w:cs="Times New Roman"/>
          <w:sz w:val="24"/>
          <w:szCs w:val="24"/>
          <w:lang w:eastAsia="ru-RU"/>
        </w:rPr>
        <w:t>директор</w:t>
      </w:r>
      <w:r>
        <w:rPr>
          <w:rFonts w:ascii="Times New Roman" w:eastAsia="Times New Roman" w:hAnsi="Times New Roman" w:cs="Times New Roman"/>
          <w:sz w:val="24"/>
          <w:szCs w:val="24"/>
          <w:lang w:eastAsia="ru-RU"/>
        </w:rPr>
        <w:t>а КИКТ ВВГУ</w:t>
      </w:r>
      <w:r w:rsidR="00C0688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C0688F">
        <w:rPr>
          <w:rFonts w:ascii="Times New Roman" w:eastAsia="Times New Roman" w:hAnsi="Times New Roman" w:cs="Times New Roman"/>
          <w:sz w:val="24"/>
          <w:szCs w:val="24"/>
          <w:lang w:eastAsia="ru-RU"/>
        </w:rPr>
        <w:t xml:space="preserve">  </w:t>
      </w:r>
      <w:r w:rsidR="00CB304A">
        <w:rPr>
          <w:rFonts w:ascii="Times New Roman" w:eastAsia="Times New Roman" w:hAnsi="Times New Roman" w:cs="Times New Roman"/>
          <w:sz w:val="24"/>
          <w:szCs w:val="24"/>
          <w:lang w:eastAsia="ru-RU"/>
        </w:rPr>
        <w:t xml:space="preserve"> </w:t>
      </w:r>
      <w:r w:rsidR="00CB304A">
        <w:rPr>
          <w:rFonts w:ascii="Times New Roman" w:eastAsia="Calibri" w:hAnsi="Times New Roman" w:cs="Times New Roman"/>
          <w:sz w:val="24"/>
        </w:rPr>
        <w:t xml:space="preserve">____________ </w:t>
      </w:r>
      <w:r w:rsidR="00C0688F">
        <w:rPr>
          <w:rFonts w:ascii="Times New Roman" w:eastAsia="Calibri" w:hAnsi="Times New Roman" w:cs="Times New Roman"/>
          <w:sz w:val="24"/>
        </w:rPr>
        <w:t xml:space="preserve">           </w:t>
      </w:r>
      <w:r>
        <w:rPr>
          <w:rFonts w:ascii="Times New Roman" w:eastAsia="Calibri" w:hAnsi="Times New Roman" w:cs="Times New Roman"/>
          <w:sz w:val="24"/>
        </w:rPr>
        <w:t xml:space="preserve">Тен </w:t>
      </w:r>
      <w:r w:rsidR="00C0688F">
        <w:rPr>
          <w:rFonts w:ascii="Times New Roman" w:eastAsia="Calibri" w:hAnsi="Times New Roman" w:cs="Times New Roman"/>
          <w:sz w:val="24"/>
        </w:rPr>
        <w:t>А.</w:t>
      </w:r>
      <w:r>
        <w:rPr>
          <w:rFonts w:ascii="Times New Roman" w:eastAsia="Calibri" w:hAnsi="Times New Roman" w:cs="Times New Roman"/>
          <w:sz w:val="24"/>
        </w:rPr>
        <w:t>С</w:t>
      </w:r>
      <w:r w:rsidR="00C0688F">
        <w:rPr>
          <w:rFonts w:ascii="Times New Roman" w:eastAsia="Calibri" w:hAnsi="Times New Roman" w:cs="Times New Roman"/>
          <w:sz w:val="24"/>
        </w:rPr>
        <w:t>.</w:t>
      </w:r>
      <w:r w:rsidR="00FB2F34">
        <w:rPr>
          <w:rFonts w:ascii="Arial" w:eastAsia="Times New Roman" w:hAnsi="Arial" w:cs="Arial"/>
          <w:sz w:val="30"/>
          <w:szCs w:val="30"/>
          <w:lang w:eastAsia="ru-RU"/>
        </w:rPr>
        <w:br w:type="page"/>
      </w:r>
    </w:p>
    <w:p w14:paraId="07BB128C" w14:textId="77777777" w:rsidR="00FB2F34" w:rsidRPr="00335850" w:rsidRDefault="001C76E2" w:rsidP="00335850">
      <w:pPr>
        <w:suppressAutoHyphens/>
        <w:spacing w:after="0" w:line="240" w:lineRule="auto"/>
        <w:jc w:val="center"/>
        <w:rPr>
          <w:rFonts w:ascii="Times New Roman" w:eastAsia="Times New Roman" w:hAnsi="Times New Roman" w:cs="Times New Roman"/>
          <w:b/>
          <w:bCs/>
          <w:sz w:val="24"/>
          <w:szCs w:val="28"/>
        </w:rPr>
      </w:pPr>
      <w:r w:rsidRPr="00335850">
        <w:rPr>
          <w:rFonts w:ascii="Times New Roman" w:eastAsia="Times New Roman" w:hAnsi="Times New Roman" w:cs="Times New Roman"/>
          <w:b/>
          <w:bCs/>
          <w:sz w:val="24"/>
          <w:szCs w:val="28"/>
        </w:rPr>
        <w:lastRenderedPageBreak/>
        <w:t>Отзыв-характеристика</w:t>
      </w:r>
    </w:p>
    <w:p w14:paraId="2EC33F9B" w14:textId="77777777" w:rsidR="00FB2F34" w:rsidRPr="00FB2F34" w:rsidRDefault="00FB2F34" w:rsidP="00FB2F34">
      <w:pPr>
        <w:widowControl w:val="0"/>
        <w:spacing w:after="0" w:line="240" w:lineRule="auto"/>
        <w:jc w:val="center"/>
        <w:rPr>
          <w:rFonts w:ascii="Times New Roman" w:eastAsia="Times New Roman" w:hAnsi="Times New Roman" w:cs="Times New Roman"/>
          <w:sz w:val="28"/>
          <w:szCs w:val="28"/>
          <w:lang w:eastAsia="ru-RU"/>
        </w:rPr>
      </w:pPr>
    </w:p>
    <w:p w14:paraId="136BE05F" w14:textId="2C54A600" w:rsidR="00B37309" w:rsidRPr="00B37309" w:rsidRDefault="00B37309" w:rsidP="00B37309">
      <w:pPr>
        <w:rPr>
          <w:rFonts w:ascii="Times New Roman" w:eastAsia="Times New Roman" w:hAnsi="Times New Roman" w:cs="Times New Roman"/>
          <w:sz w:val="24"/>
          <w:szCs w:val="24"/>
          <w:lang w:eastAsia="ru-RU"/>
        </w:rPr>
      </w:pPr>
      <w:r w:rsidRPr="00B37309">
        <w:rPr>
          <w:rFonts w:ascii="Times New Roman" w:eastAsia="Times New Roman" w:hAnsi="Times New Roman" w:cs="Times New Roman"/>
          <w:sz w:val="24"/>
          <w:szCs w:val="24"/>
          <w:lang w:eastAsia="ru-RU"/>
        </w:rPr>
        <w:t>На ст</w:t>
      </w:r>
      <w:r>
        <w:rPr>
          <w:rFonts w:ascii="Times New Roman" w:eastAsia="Times New Roman" w:hAnsi="Times New Roman" w:cs="Times New Roman"/>
          <w:sz w:val="24"/>
          <w:szCs w:val="24"/>
          <w:lang w:eastAsia="ru-RU"/>
        </w:rPr>
        <w:t>удент</w:t>
      </w:r>
      <w:r w:rsidR="00C0688F">
        <w:rPr>
          <w:rFonts w:ascii="Times New Roman" w:eastAsia="Times New Roman" w:hAnsi="Times New Roman" w:cs="Times New Roman"/>
          <w:sz w:val="24"/>
          <w:szCs w:val="24"/>
          <w:lang w:eastAsia="ru-RU"/>
        </w:rPr>
        <w:t>ку</w:t>
      </w:r>
      <w:r>
        <w:rPr>
          <w:rFonts w:ascii="Times New Roman" w:eastAsia="Times New Roman" w:hAnsi="Times New Roman" w:cs="Times New Roman"/>
          <w:sz w:val="24"/>
          <w:szCs w:val="24"/>
          <w:lang w:eastAsia="ru-RU"/>
        </w:rPr>
        <w:t xml:space="preserve"> </w:t>
      </w:r>
      <w:r w:rsidR="00C0688F">
        <w:rPr>
          <w:rFonts w:ascii="Times New Roman" w:eastAsia="Times New Roman" w:hAnsi="Times New Roman" w:cs="Times New Roman"/>
          <w:sz w:val="24"/>
          <w:szCs w:val="24"/>
          <w:lang w:eastAsia="ru-RU"/>
        </w:rPr>
        <w:t>2</w:t>
      </w:r>
      <w:r w:rsidRPr="00B37309">
        <w:rPr>
          <w:rFonts w:ascii="Times New Roman" w:eastAsia="Times New Roman" w:hAnsi="Times New Roman" w:cs="Times New Roman"/>
          <w:sz w:val="24"/>
          <w:szCs w:val="24"/>
          <w:lang w:eastAsia="ru-RU"/>
        </w:rPr>
        <w:t xml:space="preserve"> курса группы </w:t>
      </w:r>
      <w:r w:rsidR="00C0688F" w:rsidRPr="00C0688F">
        <w:rPr>
          <w:rFonts w:ascii="Times New Roman" w:eastAsia="Times New Roman" w:hAnsi="Times New Roman" w:cs="Times New Roman"/>
          <w:sz w:val="24"/>
          <w:szCs w:val="24"/>
          <w:lang w:eastAsia="ru-RU"/>
        </w:rPr>
        <w:t>БЭУ-23-</w:t>
      </w:r>
      <w:r w:rsidR="00E1326D">
        <w:rPr>
          <w:rFonts w:ascii="Times New Roman" w:eastAsia="Times New Roman" w:hAnsi="Times New Roman" w:cs="Times New Roman"/>
          <w:sz w:val="24"/>
          <w:szCs w:val="24"/>
          <w:lang w:eastAsia="ru-RU"/>
        </w:rPr>
        <w:t>ЦТ</w:t>
      </w:r>
      <w:r w:rsidR="00C0688F" w:rsidRPr="00C0688F">
        <w:rPr>
          <w:rFonts w:ascii="Times New Roman" w:eastAsia="Times New Roman" w:hAnsi="Times New Roman" w:cs="Times New Roman"/>
          <w:sz w:val="24"/>
          <w:szCs w:val="24"/>
          <w:lang w:eastAsia="ru-RU"/>
        </w:rPr>
        <w:t xml:space="preserve">1 </w:t>
      </w:r>
      <w:r w:rsidRPr="00B37309">
        <w:rPr>
          <w:rFonts w:ascii="Times New Roman" w:eastAsia="Times New Roman" w:hAnsi="Times New Roman" w:cs="Times New Roman"/>
          <w:sz w:val="24"/>
          <w:szCs w:val="24"/>
          <w:lang w:eastAsia="ru-RU"/>
        </w:rPr>
        <w:t xml:space="preserve">направления </w:t>
      </w:r>
      <w:r w:rsidR="00C0688F">
        <w:rPr>
          <w:rFonts w:ascii="Times New Roman" w:eastAsia="Times New Roman" w:hAnsi="Times New Roman" w:cs="Times New Roman"/>
          <w:sz w:val="24"/>
          <w:szCs w:val="24"/>
          <w:lang w:eastAsia="ru-RU"/>
        </w:rPr>
        <w:t xml:space="preserve">Экономика </w:t>
      </w:r>
      <w:r w:rsidRPr="00B37309">
        <w:rPr>
          <w:rFonts w:ascii="Times New Roman" w:eastAsia="Times New Roman" w:hAnsi="Times New Roman" w:cs="Times New Roman"/>
          <w:sz w:val="24"/>
          <w:szCs w:val="24"/>
          <w:lang w:eastAsia="ru-RU"/>
        </w:rPr>
        <w:t>кафедры эконом</w:t>
      </w:r>
      <w:r>
        <w:rPr>
          <w:rFonts w:ascii="Times New Roman" w:eastAsia="Times New Roman" w:hAnsi="Times New Roman" w:cs="Times New Roman"/>
          <w:sz w:val="24"/>
          <w:szCs w:val="24"/>
          <w:lang w:eastAsia="ru-RU"/>
        </w:rPr>
        <w:t xml:space="preserve">ики и управления </w:t>
      </w:r>
      <w:r w:rsidR="00DC5356" w:rsidRPr="00DC5356">
        <w:rPr>
          <w:rFonts w:ascii="Times New Roman" w:eastAsia="Times New Roman" w:hAnsi="Times New Roman" w:cs="Times New Roman"/>
          <w:sz w:val="24"/>
          <w:szCs w:val="24"/>
          <w:lang w:eastAsia="ru-RU"/>
        </w:rPr>
        <w:t xml:space="preserve">ФГБОУ ВО </w:t>
      </w:r>
      <w:r w:rsidR="00E1326D">
        <w:rPr>
          <w:rFonts w:ascii="Times New Roman" w:eastAsia="Times New Roman" w:hAnsi="Times New Roman" w:cs="Times New Roman"/>
          <w:sz w:val="24"/>
          <w:szCs w:val="24"/>
          <w:lang w:eastAsia="ru-RU"/>
        </w:rPr>
        <w:t>ВВГУ</w:t>
      </w:r>
    </w:p>
    <w:p w14:paraId="54AE84B5" w14:textId="5764E240" w:rsidR="00DC5356" w:rsidRDefault="00DC5356" w:rsidP="00B37309">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w:t>
      </w:r>
      <w:r w:rsidR="00E1326D">
        <w:rPr>
          <w:rFonts w:ascii="Times New Roman" w:eastAsia="Times New Roman" w:hAnsi="Times New Roman" w:cs="Times New Roman"/>
          <w:sz w:val="24"/>
          <w:szCs w:val="24"/>
          <w:lang w:eastAsia="ru-RU"/>
        </w:rPr>
        <w:t>ирпилёва Виктория Романовна</w:t>
      </w:r>
      <w:r>
        <w:rPr>
          <w:rFonts w:ascii="Times New Roman" w:eastAsia="Times New Roman" w:hAnsi="Times New Roman" w:cs="Times New Roman"/>
          <w:sz w:val="24"/>
          <w:szCs w:val="24"/>
          <w:lang w:eastAsia="ru-RU"/>
        </w:rPr>
        <w:t xml:space="preserve"> </w:t>
      </w:r>
      <w:r w:rsidR="00B37309">
        <w:rPr>
          <w:rFonts w:ascii="Times New Roman" w:eastAsia="Times New Roman" w:hAnsi="Times New Roman" w:cs="Times New Roman"/>
          <w:sz w:val="24"/>
          <w:szCs w:val="24"/>
          <w:lang w:eastAsia="ru-RU"/>
        </w:rPr>
        <w:t>с 1</w:t>
      </w:r>
      <w:r w:rsidR="00E1326D">
        <w:rPr>
          <w:rFonts w:ascii="Times New Roman" w:eastAsia="Times New Roman" w:hAnsi="Times New Roman" w:cs="Times New Roman"/>
          <w:sz w:val="24"/>
          <w:szCs w:val="24"/>
          <w:lang w:eastAsia="ru-RU"/>
        </w:rPr>
        <w:t>6</w:t>
      </w:r>
      <w:r w:rsidR="00B37309">
        <w:rPr>
          <w:rFonts w:ascii="Times New Roman" w:eastAsia="Times New Roman" w:hAnsi="Times New Roman" w:cs="Times New Roman"/>
          <w:sz w:val="24"/>
          <w:szCs w:val="24"/>
          <w:lang w:eastAsia="ru-RU"/>
        </w:rPr>
        <w:t xml:space="preserve"> </w:t>
      </w:r>
      <w:r w:rsidR="00E1326D">
        <w:rPr>
          <w:rFonts w:ascii="Times New Roman" w:eastAsia="Times New Roman" w:hAnsi="Times New Roman" w:cs="Times New Roman"/>
          <w:sz w:val="24"/>
          <w:szCs w:val="24"/>
          <w:lang w:eastAsia="ru-RU"/>
        </w:rPr>
        <w:t>июня</w:t>
      </w:r>
      <w:r w:rsidR="00B37309">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5</w:t>
      </w:r>
      <w:r w:rsidR="00B37309">
        <w:rPr>
          <w:rFonts w:ascii="Times New Roman" w:eastAsia="Times New Roman" w:hAnsi="Times New Roman" w:cs="Times New Roman"/>
          <w:sz w:val="24"/>
          <w:szCs w:val="24"/>
          <w:lang w:eastAsia="ru-RU"/>
        </w:rPr>
        <w:t xml:space="preserve"> года по </w:t>
      </w:r>
      <w:r w:rsidR="00E1326D">
        <w:rPr>
          <w:rFonts w:ascii="Times New Roman" w:eastAsia="Times New Roman" w:hAnsi="Times New Roman" w:cs="Times New Roman"/>
          <w:sz w:val="24"/>
          <w:szCs w:val="24"/>
          <w:lang w:eastAsia="ru-RU"/>
        </w:rPr>
        <w:t>19</w:t>
      </w:r>
      <w:r w:rsidR="00B37309">
        <w:rPr>
          <w:rFonts w:ascii="Times New Roman" w:eastAsia="Times New Roman" w:hAnsi="Times New Roman" w:cs="Times New Roman"/>
          <w:sz w:val="24"/>
          <w:szCs w:val="24"/>
          <w:lang w:eastAsia="ru-RU"/>
        </w:rPr>
        <w:t xml:space="preserve"> </w:t>
      </w:r>
      <w:r w:rsidR="00E1326D">
        <w:rPr>
          <w:rFonts w:ascii="Times New Roman" w:eastAsia="Times New Roman" w:hAnsi="Times New Roman" w:cs="Times New Roman"/>
          <w:sz w:val="24"/>
          <w:szCs w:val="24"/>
          <w:lang w:eastAsia="ru-RU"/>
        </w:rPr>
        <w:t>июля</w:t>
      </w:r>
      <w:r>
        <w:rPr>
          <w:rFonts w:ascii="Times New Roman" w:eastAsia="Times New Roman" w:hAnsi="Times New Roman" w:cs="Times New Roman"/>
          <w:sz w:val="24"/>
          <w:szCs w:val="24"/>
          <w:lang w:eastAsia="ru-RU"/>
        </w:rPr>
        <w:t xml:space="preserve"> 2025</w:t>
      </w:r>
      <w:r w:rsidR="00B37309" w:rsidRPr="00B37309">
        <w:rPr>
          <w:rFonts w:ascii="Times New Roman" w:eastAsia="Times New Roman" w:hAnsi="Times New Roman" w:cs="Times New Roman"/>
          <w:sz w:val="24"/>
          <w:szCs w:val="24"/>
          <w:lang w:eastAsia="ru-RU"/>
        </w:rPr>
        <w:t xml:space="preserve"> года </w:t>
      </w:r>
      <w:r w:rsidRPr="00DC5356">
        <w:rPr>
          <w:rFonts w:ascii="Times New Roman" w:eastAsia="Times New Roman" w:hAnsi="Times New Roman" w:cs="Times New Roman"/>
          <w:sz w:val="24"/>
          <w:szCs w:val="24"/>
          <w:lang w:eastAsia="ru-RU"/>
        </w:rPr>
        <w:t xml:space="preserve">прошла учебную практику по получению первичных профессиональных умений и навыков в </w:t>
      </w:r>
      <w:bookmarkStart w:id="1" w:name="_Hlk203387633"/>
      <w:r w:rsidR="00E1326D" w:rsidRPr="00E1326D">
        <w:rPr>
          <w:rFonts w:ascii="Times New Roman" w:eastAsia="Times New Roman" w:hAnsi="Times New Roman" w:cs="Times New Roman"/>
          <w:sz w:val="24"/>
          <w:szCs w:val="24"/>
          <w:lang w:eastAsia="ru-RU"/>
        </w:rPr>
        <w:t>Колледж</w:t>
      </w:r>
      <w:r w:rsidR="00E1326D">
        <w:rPr>
          <w:rFonts w:ascii="Times New Roman" w:eastAsia="Times New Roman" w:hAnsi="Times New Roman" w:cs="Times New Roman"/>
          <w:sz w:val="24"/>
          <w:szCs w:val="24"/>
          <w:lang w:eastAsia="ru-RU"/>
        </w:rPr>
        <w:t>е</w:t>
      </w:r>
      <w:r w:rsidR="00E1326D" w:rsidRPr="00E1326D">
        <w:rPr>
          <w:rFonts w:ascii="Times New Roman" w:eastAsia="Times New Roman" w:hAnsi="Times New Roman" w:cs="Times New Roman"/>
          <w:sz w:val="24"/>
          <w:szCs w:val="24"/>
          <w:lang w:eastAsia="ru-RU"/>
        </w:rPr>
        <w:t xml:space="preserve"> информационных и креативных технологий Владивостокского государственного университета</w:t>
      </w:r>
      <w:bookmarkEnd w:id="1"/>
      <w:r w:rsidR="00E1326D">
        <w:rPr>
          <w:rFonts w:ascii="Times New Roman" w:eastAsia="Times New Roman" w:hAnsi="Times New Roman" w:cs="Times New Roman"/>
          <w:sz w:val="24"/>
          <w:szCs w:val="24"/>
          <w:lang w:eastAsia="ru-RU"/>
        </w:rPr>
        <w:t xml:space="preserve">, </w:t>
      </w:r>
      <w:r w:rsidR="00E1326D" w:rsidRPr="00E1326D">
        <w:rPr>
          <w:rFonts w:ascii="Times New Roman" w:eastAsia="Times New Roman" w:hAnsi="Times New Roman" w:cs="Times New Roman"/>
          <w:sz w:val="24"/>
          <w:szCs w:val="24"/>
          <w:lang w:eastAsia="ru-RU"/>
        </w:rPr>
        <w:t>г. Владивосток, ул. Гоголя 41</w:t>
      </w:r>
      <w:r w:rsidR="00E1326D">
        <w:rPr>
          <w:rFonts w:ascii="Times New Roman" w:eastAsia="Times New Roman" w:hAnsi="Times New Roman" w:cs="Times New Roman"/>
          <w:sz w:val="24"/>
          <w:szCs w:val="24"/>
          <w:lang w:eastAsia="ru-RU"/>
        </w:rPr>
        <w:t>.</w:t>
      </w:r>
    </w:p>
    <w:p w14:paraId="7ACCE8F2" w14:textId="11A3879D" w:rsidR="00B37309" w:rsidRPr="00B37309" w:rsidRDefault="00B37309" w:rsidP="00B37309">
      <w:pPr>
        <w:rPr>
          <w:rFonts w:ascii="Times New Roman" w:eastAsia="Times New Roman" w:hAnsi="Times New Roman" w:cs="Times New Roman"/>
          <w:sz w:val="24"/>
          <w:szCs w:val="24"/>
          <w:lang w:eastAsia="ru-RU"/>
        </w:rPr>
      </w:pPr>
      <w:r w:rsidRPr="00B37309">
        <w:rPr>
          <w:rFonts w:ascii="Times New Roman" w:eastAsia="Times New Roman" w:hAnsi="Times New Roman" w:cs="Times New Roman"/>
          <w:sz w:val="24"/>
          <w:szCs w:val="24"/>
          <w:lang w:eastAsia="ru-RU"/>
        </w:rPr>
        <w:t>В период практики был</w:t>
      </w:r>
      <w:r w:rsidR="00E1326D">
        <w:rPr>
          <w:rFonts w:ascii="Times New Roman" w:eastAsia="Times New Roman" w:hAnsi="Times New Roman" w:cs="Times New Roman"/>
          <w:sz w:val="24"/>
          <w:szCs w:val="24"/>
          <w:lang w:eastAsia="ru-RU"/>
        </w:rPr>
        <w:t>а</w:t>
      </w:r>
      <w:r w:rsidRPr="00B37309">
        <w:rPr>
          <w:rFonts w:ascii="Times New Roman" w:eastAsia="Times New Roman" w:hAnsi="Times New Roman" w:cs="Times New Roman"/>
          <w:sz w:val="24"/>
          <w:szCs w:val="24"/>
          <w:lang w:eastAsia="ru-RU"/>
        </w:rPr>
        <w:t xml:space="preserve"> изучен</w:t>
      </w:r>
      <w:r w:rsidR="00E1326D">
        <w:rPr>
          <w:rFonts w:ascii="Times New Roman" w:eastAsia="Times New Roman" w:hAnsi="Times New Roman" w:cs="Times New Roman"/>
          <w:sz w:val="24"/>
          <w:szCs w:val="24"/>
          <w:lang w:eastAsia="ru-RU"/>
        </w:rPr>
        <w:t>а система работы в образовательной организации.</w:t>
      </w:r>
    </w:p>
    <w:p w14:paraId="221181B4" w14:textId="32A54F7D" w:rsidR="00B37309" w:rsidRPr="00B37309" w:rsidRDefault="00B37309" w:rsidP="00B37309">
      <w:pPr>
        <w:rPr>
          <w:rFonts w:ascii="Times New Roman" w:eastAsia="Times New Roman" w:hAnsi="Times New Roman" w:cs="Times New Roman"/>
          <w:sz w:val="24"/>
          <w:szCs w:val="24"/>
          <w:lang w:eastAsia="ru-RU"/>
        </w:rPr>
      </w:pPr>
      <w:r w:rsidRPr="00B37309">
        <w:rPr>
          <w:rFonts w:ascii="Times New Roman" w:eastAsia="Times New Roman" w:hAnsi="Times New Roman" w:cs="Times New Roman"/>
          <w:sz w:val="24"/>
          <w:szCs w:val="24"/>
          <w:lang w:eastAsia="ru-RU"/>
        </w:rPr>
        <w:t xml:space="preserve">Во время прохождения практики </w:t>
      </w:r>
      <w:r w:rsidR="00DC5356">
        <w:rPr>
          <w:rFonts w:ascii="Times New Roman" w:eastAsia="Times New Roman" w:hAnsi="Times New Roman" w:cs="Times New Roman"/>
          <w:sz w:val="24"/>
          <w:szCs w:val="24"/>
          <w:lang w:eastAsia="ru-RU"/>
        </w:rPr>
        <w:t>К</w:t>
      </w:r>
      <w:r w:rsidR="00E1326D">
        <w:rPr>
          <w:rFonts w:ascii="Times New Roman" w:eastAsia="Times New Roman" w:hAnsi="Times New Roman" w:cs="Times New Roman"/>
          <w:sz w:val="24"/>
          <w:szCs w:val="24"/>
          <w:lang w:eastAsia="ru-RU"/>
        </w:rPr>
        <w:t>ирпилёва Виктория Романовна</w:t>
      </w:r>
      <w:r w:rsidR="00DC5356">
        <w:rPr>
          <w:rFonts w:ascii="Times New Roman" w:eastAsia="Times New Roman" w:hAnsi="Times New Roman" w:cs="Times New Roman"/>
          <w:sz w:val="24"/>
          <w:szCs w:val="24"/>
          <w:lang w:eastAsia="ru-RU"/>
        </w:rPr>
        <w:t xml:space="preserve"> ответственно отнеслась к выполняемой работе, изучила тонкости работы организации, проанализировала основные экономические показатели, а также произвела анализ отрасли </w:t>
      </w:r>
      <w:r w:rsidR="00BE56C2">
        <w:rPr>
          <w:rFonts w:ascii="Times New Roman" w:eastAsia="Times New Roman" w:hAnsi="Times New Roman" w:cs="Times New Roman"/>
          <w:sz w:val="24"/>
          <w:szCs w:val="24"/>
          <w:lang w:eastAsia="ru-RU"/>
        </w:rPr>
        <w:t xml:space="preserve">организации. </w:t>
      </w:r>
      <w:r w:rsidR="00DC5356">
        <w:rPr>
          <w:rFonts w:ascii="Times New Roman" w:eastAsia="Times New Roman" w:hAnsi="Times New Roman" w:cs="Times New Roman"/>
          <w:sz w:val="24"/>
          <w:szCs w:val="24"/>
          <w:lang w:eastAsia="ru-RU"/>
        </w:rPr>
        <w:t>Всю работу, которую ей поручали, выполняла с интересом</w:t>
      </w:r>
      <w:r w:rsidR="00BE56C2">
        <w:rPr>
          <w:rFonts w:ascii="Times New Roman" w:eastAsia="Times New Roman" w:hAnsi="Times New Roman" w:cs="Times New Roman"/>
          <w:sz w:val="24"/>
          <w:szCs w:val="24"/>
          <w:lang w:eastAsia="ru-RU"/>
        </w:rPr>
        <w:t xml:space="preserve"> и </w:t>
      </w:r>
      <w:r w:rsidR="00DC5356">
        <w:rPr>
          <w:rFonts w:ascii="Times New Roman" w:eastAsia="Times New Roman" w:hAnsi="Times New Roman" w:cs="Times New Roman"/>
          <w:sz w:val="24"/>
          <w:szCs w:val="24"/>
          <w:lang w:eastAsia="ru-RU"/>
        </w:rPr>
        <w:t>добросовестно</w:t>
      </w:r>
      <w:r w:rsidR="00BE56C2">
        <w:rPr>
          <w:rFonts w:ascii="Times New Roman" w:eastAsia="Times New Roman" w:hAnsi="Times New Roman" w:cs="Times New Roman"/>
          <w:sz w:val="24"/>
          <w:szCs w:val="24"/>
          <w:lang w:eastAsia="ru-RU"/>
        </w:rPr>
        <w:t>.</w:t>
      </w:r>
      <w:r w:rsidR="00DC5356">
        <w:rPr>
          <w:rFonts w:ascii="Times New Roman" w:eastAsia="Times New Roman" w:hAnsi="Times New Roman" w:cs="Times New Roman"/>
          <w:sz w:val="24"/>
          <w:szCs w:val="24"/>
          <w:lang w:eastAsia="ru-RU"/>
        </w:rPr>
        <w:t xml:space="preserve"> </w:t>
      </w:r>
      <w:r w:rsidRPr="00B37309">
        <w:rPr>
          <w:rFonts w:ascii="Times New Roman" w:eastAsia="Times New Roman" w:hAnsi="Times New Roman" w:cs="Times New Roman"/>
          <w:sz w:val="24"/>
          <w:szCs w:val="24"/>
          <w:lang w:eastAsia="ru-RU"/>
        </w:rPr>
        <w:t>Все задания по практике были выполнены в полном объеме, каче</w:t>
      </w:r>
      <w:r>
        <w:rPr>
          <w:rFonts w:ascii="Times New Roman" w:eastAsia="Times New Roman" w:hAnsi="Times New Roman" w:cs="Times New Roman"/>
          <w:sz w:val="24"/>
          <w:szCs w:val="24"/>
          <w:lang w:eastAsia="ru-RU"/>
        </w:rPr>
        <w:t>ственно и в установленный срок.</w:t>
      </w:r>
    </w:p>
    <w:p w14:paraId="14A99E8D" w14:textId="3C2513A2" w:rsidR="00B37309" w:rsidRPr="00B37309" w:rsidRDefault="00B37309" w:rsidP="00B37309">
      <w:pPr>
        <w:rPr>
          <w:rFonts w:ascii="Times New Roman" w:eastAsia="Times New Roman" w:hAnsi="Times New Roman" w:cs="Times New Roman"/>
          <w:sz w:val="24"/>
          <w:szCs w:val="24"/>
          <w:lang w:eastAsia="ru-RU"/>
        </w:rPr>
      </w:pPr>
      <w:r w:rsidRPr="00B37309">
        <w:rPr>
          <w:rFonts w:ascii="Times New Roman" w:eastAsia="Times New Roman" w:hAnsi="Times New Roman" w:cs="Times New Roman"/>
          <w:sz w:val="24"/>
          <w:szCs w:val="24"/>
          <w:lang w:eastAsia="ru-RU"/>
        </w:rPr>
        <w:t>В</w:t>
      </w:r>
      <w:r w:rsidR="00D63A8A">
        <w:rPr>
          <w:rFonts w:ascii="Times New Roman" w:eastAsia="Times New Roman" w:hAnsi="Times New Roman" w:cs="Times New Roman"/>
          <w:sz w:val="24"/>
          <w:szCs w:val="24"/>
          <w:lang w:eastAsia="ru-RU"/>
        </w:rPr>
        <w:t xml:space="preserve"> </w:t>
      </w:r>
      <w:r w:rsidRPr="00B37309">
        <w:rPr>
          <w:rFonts w:ascii="Times New Roman" w:eastAsia="Times New Roman" w:hAnsi="Times New Roman" w:cs="Times New Roman"/>
          <w:sz w:val="24"/>
          <w:szCs w:val="24"/>
          <w:lang w:eastAsia="ru-RU"/>
        </w:rPr>
        <w:t xml:space="preserve">целом работа </w:t>
      </w:r>
      <w:proofErr w:type="spellStart"/>
      <w:r w:rsidR="00DC5356">
        <w:rPr>
          <w:rFonts w:ascii="Times New Roman" w:eastAsia="Times New Roman" w:hAnsi="Times New Roman" w:cs="Times New Roman"/>
          <w:sz w:val="24"/>
          <w:szCs w:val="24"/>
          <w:lang w:eastAsia="ru-RU"/>
        </w:rPr>
        <w:t>К</w:t>
      </w:r>
      <w:r w:rsidR="00D63A8A">
        <w:rPr>
          <w:rFonts w:ascii="Times New Roman" w:eastAsia="Times New Roman" w:hAnsi="Times New Roman" w:cs="Times New Roman"/>
          <w:sz w:val="24"/>
          <w:szCs w:val="24"/>
          <w:lang w:eastAsia="ru-RU"/>
        </w:rPr>
        <w:t>ирпилёвой</w:t>
      </w:r>
      <w:proofErr w:type="spellEnd"/>
      <w:r w:rsidR="00D63A8A">
        <w:rPr>
          <w:rFonts w:ascii="Times New Roman" w:eastAsia="Times New Roman" w:hAnsi="Times New Roman" w:cs="Times New Roman"/>
          <w:sz w:val="24"/>
          <w:szCs w:val="24"/>
          <w:lang w:eastAsia="ru-RU"/>
        </w:rPr>
        <w:t xml:space="preserve"> Виктории Романовны</w:t>
      </w:r>
      <w:r w:rsidR="00DC5356">
        <w:rPr>
          <w:rFonts w:ascii="Times New Roman" w:eastAsia="Times New Roman" w:hAnsi="Times New Roman" w:cs="Times New Roman"/>
          <w:sz w:val="24"/>
          <w:szCs w:val="24"/>
          <w:lang w:eastAsia="ru-RU"/>
        </w:rPr>
        <w:t xml:space="preserve"> </w:t>
      </w:r>
      <w:r w:rsidRPr="00B37309">
        <w:rPr>
          <w:rFonts w:ascii="Times New Roman" w:eastAsia="Times New Roman" w:hAnsi="Times New Roman" w:cs="Times New Roman"/>
          <w:sz w:val="24"/>
          <w:szCs w:val="24"/>
          <w:lang w:eastAsia="ru-RU"/>
        </w:rPr>
        <w:t>заслуживает о</w:t>
      </w:r>
      <w:r>
        <w:rPr>
          <w:rFonts w:ascii="Times New Roman" w:eastAsia="Times New Roman" w:hAnsi="Times New Roman" w:cs="Times New Roman"/>
          <w:sz w:val="24"/>
          <w:szCs w:val="24"/>
          <w:lang w:eastAsia="ru-RU"/>
        </w:rPr>
        <w:t>ценки «_________».</w:t>
      </w:r>
    </w:p>
    <w:p w14:paraId="4A3437A0" w14:textId="503B50A9" w:rsidR="00B37309" w:rsidRPr="00B37309" w:rsidRDefault="00B37309" w:rsidP="00DC5356">
      <w:pPr>
        <w:spacing w:line="240" w:lineRule="auto"/>
        <w:rPr>
          <w:rFonts w:ascii="Times New Roman" w:eastAsia="Times New Roman" w:hAnsi="Times New Roman" w:cs="Times New Roman"/>
          <w:sz w:val="24"/>
          <w:szCs w:val="24"/>
          <w:lang w:eastAsia="ru-RU"/>
        </w:rPr>
      </w:pPr>
      <w:r w:rsidRPr="00B37309">
        <w:rPr>
          <w:rFonts w:ascii="Times New Roman" w:eastAsia="Times New Roman" w:hAnsi="Times New Roman" w:cs="Times New Roman"/>
          <w:sz w:val="24"/>
          <w:szCs w:val="24"/>
          <w:lang w:eastAsia="ru-RU"/>
        </w:rPr>
        <w:t>Руководитель практики от предприятия, ______</w:t>
      </w:r>
      <w:r>
        <w:rPr>
          <w:rFonts w:ascii="Times New Roman" w:eastAsia="Times New Roman" w:hAnsi="Times New Roman" w:cs="Times New Roman"/>
          <w:sz w:val="24"/>
          <w:szCs w:val="24"/>
          <w:lang w:eastAsia="ru-RU"/>
        </w:rPr>
        <w:t>________</w:t>
      </w:r>
      <w:r>
        <w:rPr>
          <w:rFonts w:ascii="Times New Roman" w:eastAsia="Times New Roman" w:hAnsi="Times New Roman" w:cs="Times New Roman"/>
          <w:sz w:val="24"/>
          <w:szCs w:val="24"/>
          <w:lang w:eastAsia="ru-RU"/>
        </w:rPr>
        <w:tab/>
        <w:t xml:space="preserve"> </w:t>
      </w:r>
      <w:r w:rsidR="00D63A8A">
        <w:rPr>
          <w:rFonts w:ascii="Times New Roman" w:eastAsia="Times New Roman" w:hAnsi="Times New Roman" w:cs="Times New Roman"/>
          <w:sz w:val="24"/>
          <w:szCs w:val="24"/>
          <w:lang w:eastAsia="ru-RU"/>
        </w:rPr>
        <w:t>Тен</w:t>
      </w:r>
      <w:r w:rsidR="00DC5356">
        <w:rPr>
          <w:rFonts w:ascii="Times New Roman" w:eastAsia="Times New Roman" w:hAnsi="Times New Roman" w:cs="Times New Roman"/>
          <w:sz w:val="24"/>
          <w:szCs w:val="24"/>
          <w:lang w:eastAsia="ru-RU"/>
        </w:rPr>
        <w:t xml:space="preserve"> А</w:t>
      </w:r>
      <w:r w:rsidR="00D63A8A">
        <w:rPr>
          <w:rFonts w:ascii="Times New Roman" w:eastAsia="Times New Roman" w:hAnsi="Times New Roman" w:cs="Times New Roman"/>
          <w:sz w:val="24"/>
          <w:szCs w:val="24"/>
          <w:lang w:eastAsia="ru-RU"/>
        </w:rPr>
        <w:t>нна</w:t>
      </w:r>
      <w:r w:rsidR="00DC5356">
        <w:rPr>
          <w:rFonts w:ascii="Times New Roman" w:eastAsia="Times New Roman" w:hAnsi="Times New Roman" w:cs="Times New Roman"/>
          <w:sz w:val="24"/>
          <w:szCs w:val="24"/>
          <w:lang w:eastAsia="ru-RU"/>
        </w:rPr>
        <w:t xml:space="preserve"> </w:t>
      </w:r>
      <w:r w:rsidR="00D63A8A">
        <w:rPr>
          <w:rFonts w:ascii="Times New Roman" w:eastAsia="Times New Roman" w:hAnsi="Times New Roman" w:cs="Times New Roman"/>
          <w:sz w:val="24"/>
          <w:szCs w:val="24"/>
          <w:lang w:eastAsia="ru-RU"/>
        </w:rPr>
        <w:t>Сергеевна</w:t>
      </w:r>
    </w:p>
    <w:p w14:paraId="5046DC00" w14:textId="146CF494" w:rsidR="00B37309" w:rsidRPr="00DC5356" w:rsidRDefault="00B37309" w:rsidP="00DC5356">
      <w:pPr>
        <w:spacing w:line="240" w:lineRule="auto"/>
        <w:rPr>
          <w:rFonts w:ascii="Times New Roman" w:eastAsia="Times New Roman" w:hAnsi="Times New Roman" w:cs="Times New Roman"/>
          <w:sz w:val="24"/>
          <w:szCs w:val="24"/>
          <w:vertAlign w:val="superscript"/>
          <w:lang w:eastAsia="ru-RU"/>
        </w:rPr>
      </w:pPr>
      <w:r w:rsidRPr="00B37309">
        <w:rPr>
          <w:rFonts w:ascii="Times New Roman" w:eastAsia="Times New Roman" w:hAnsi="Times New Roman" w:cs="Times New Roman"/>
          <w:sz w:val="24"/>
          <w:szCs w:val="24"/>
          <w:lang w:eastAsia="ru-RU"/>
        </w:rPr>
        <w:t xml:space="preserve">Дата                                                                </w:t>
      </w:r>
      <w:r w:rsidR="00DC5356">
        <w:rPr>
          <w:rFonts w:ascii="Times New Roman" w:eastAsia="Times New Roman" w:hAnsi="Times New Roman" w:cs="Times New Roman"/>
          <w:sz w:val="24"/>
          <w:szCs w:val="24"/>
          <w:lang w:eastAsia="ru-RU"/>
        </w:rPr>
        <w:t xml:space="preserve">   </w:t>
      </w:r>
      <w:r w:rsidR="00DC5356">
        <w:rPr>
          <w:rFonts w:ascii="Times New Roman" w:eastAsia="Times New Roman" w:hAnsi="Times New Roman" w:cs="Times New Roman"/>
          <w:sz w:val="24"/>
          <w:szCs w:val="24"/>
          <w:vertAlign w:val="superscript"/>
          <w:lang w:eastAsia="ru-RU"/>
        </w:rPr>
        <w:t xml:space="preserve"> </w:t>
      </w:r>
      <w:proofErr w:type="gramStart"/>
      <w:r w:rsidR="00DC5356">
        <w:rPr>
          <w:rFonts w:ascii="Times New Roman" w:eastAsia="Times New Roman" w:hAnsi="Times New Roman" w:cs="Times New Roman"/>
          <w:sz w:val="24"/>
          <w:szCs w:val="24"/>
          <w:vertAlign w:val="superscript"/>
          <w:lang w:eastAsia="ru-RU"/>
        </w:rPr>
        <w:t xml:space="preserve">   (</w:t>
      </w:r>
      <w:proofErr w:type="gramEnd"/>
      <w:r w:rsidRPr="00DC5356">
        <w:rPr>
          <w:rFonts w:ascii="Times New Roman" w:eastAsia="Times New Roman" w:hAnsi="Times New Roman" w:cs="Times New Roman"/>
          <w:sz w:val="24"/>
          <w:szCs w:val="24"/>
          <w:vertAlign w:val="superscript"/>
          <w:lang w:eastAsia="ru-RU"/>
        </w:rPr>
        <w:t>подпись)</w:t>
      </w:r>
    </w:p>
    <w:p w14:paraId="4972D4E6" w14:textId="77777777" w:rsidR="00FB2F34" w:rsidRDefault="00B37309" w:rsidP="00B37309">
      <w:pPr>
        <w:rPr>
          <w:rFonts w:ascii="Times New Roman" w:eastAsia="Times New Roman" w:hAnsi="Times New Roman" w:cs="Times New Roman"/>
          <w:sz w:val="24"/>
          <w:szCs w:val="24"/>
          <w:lang w:eastAsia="ru-RU"/>
        </w:rPr>
      </w:pPr>
      <w:r w:rsidRPr="00B37309">
        <w:rPr>
          <w:rFonts w:ascii="Times New Roman" w:eastAsia="Times New Roman" w:hAnsi="Times New Roman" w:cs="Times New Roman"/>
          <w:sz w:val="24"/>
          <w:szCs w:val="24"/>
          <w:lang w:eastAsia="ru-RU"/>
        </w:rPr>
        <w:t> </w:t>
      </w:r>
      <w:r w:rsidR="00FB2F34">
        <w:rPr>
          <w:rFonts w:ascii="Times New Roman" w:eastAsia="Times New Roman" w:hAnsi="Times New Roman" w:cs="Times New Roman"/>
          <w:sz w:val="24"/>
          <w:szCs w:val="24"/>
          <w:lang w:eastAsia="ru-RU"/>
        </w:rPr>
        <w:br w:type="page"/>
      </w:r>
    </w:p>
    <w:p w14:paraId="06211FBA" w14:textId="1EC4D0A7" w:rsidR="00BE56C2" w:rsidRPr="00790F8C" w:rsidRDefault="00A06669" w:rsidP="00790F8C">
      <w:pPr>
        <w:spacing w:line="240" w:lineRule="auto"/>
        <w:ind w:firstLine="709"/>
        <w:jc w:val="center"/>
        <w:rPr>
          <w:rFonts w:ascii="Arial" w:eastAsia="Times New Roman" w:hAnsi="Arial" w:cs="Arial"/>
          <w:sz w:val="30"/>
          <w:szCs w:val="30"/>
          <w:lang w:eastAsia="ru-RU"/>
        </w:rPr>
      </w:pPr>
      <w:r>
        <w:rPr>
          <w:rFonts w:ascii="Arial" w:eastAsia="Times New Roman" w:hAnsi="Arial" w:cs="Arial"/>
          <w:sz w:val="30"/>
          <w:szCs w:val="30"/>
          <w:lang w:eastAsia="ru-RU"/>
        </w:rPr>
        <w:lastRenderedPageBreak/>
        <w:t>Содержание</w:t>
      </w:r>
      <w:r w:rsidR="006905A7">
        <w:rPr>
          <w:rFonts w:ascii="Times New Roman" w:eastAsiaTheme="minorEastAsia" w:hAnsi="Times New Roman" w:cs="Times New Roman"/>
          <w:bCs/>
          <w:sz w:val="28"/>
          <w:szCs w:val="28"/>
          <w:lang w:eastAsia="ru-RU"/>
        </w:rPr>
        <w:tab/>
      </w:r>
    </w:p>
    <w:sdt>
      <w:sdtPr>
        <w:rPr>
          <w:rFonts w:asciiTheme="minorHAnsi" w:eastAsiaTheme="minorHAnsi" w:hAnsiTheme="minorHAnsi" w:cstheme="minorBidi"/>
          <w:color w:val="auto"/>
          <w:sz w:val="22"/>
          <w:szCs w:val="22"/>
          <w:lang w:eastAsia="en-US"/>
        </w:rPr>
        <w:id w:val="-1893334878"/>
        <w:docPartObj>
          <w:docPartGallery w:val="Table of Contents"/>
          <w:docPartUnique/>
        </w:docPartObj>
      </w:sdtPr>
      <w:sdtEndPr>
        <w:rPr>
          <w:rFonts w:ascii="Times New Roman" w:eastAsia="Times New Roman" w:hAnsi="Times New Roman" w:cs="Times New Roman"/>
          <w:sz w:val="28"/>
          <w:szCs w:val="28"/>
        </w:rPr>
      </w:sdtEndPr>
      <w:sdtContent>
        <w:p w14:paraId="11705FC9" w14:textId="509DF722" w:rsidR="00790F8C" w:rsidRDefault="00790F8C">
          <w:pPr>
            <w:pStyle w:val="ae"/>
          </w:pPr>
        </w:p>
        <w:p w14:paraId="5A5EA2AE" w14:textId="31780D90" w:rsidR="008444FD" w:rsidRPr="008444FD" w:rsidRDefault="00790F8C">
          <w:pPr>
            <w:pStyle w:val="12"/>
            <w:tabs>
              <w:tab w:val="right" w:leader="dot" w:pos="9629"/>
            </w:tabs>
            <w:rPr>
              <w:rFonts w:ascii="Times New Roman" w:eastAsiaTheme="minorEastAsia" w:hAnsi="Times New Roman" w:cs="Times New Roman"/>
              <w:noProof/>
              <w:kern w:val="2"/>
              <w:sz w:val="28"/>
              <w:szCs w:val="28"/>
              <w:lang w:eastAsia="ru-RU"/>
              <w14:ligatures w14:val="standardContextual"/>
            </w:rPr>
          </w:pPr>
          <w:r w:rsidRPr="00800DB2">
            <w:rPr>
              <w:rFonts w:ascii="Times New Roman" w:eastAsia="Times New Roman" w:hAnsi="Times New Roman" w:cs="Times New Roman"/>
              <w:sz w:val="28"/>
              <w:szCs w:val="28"/>
              <w:lang w:eastAsia="ru-RU"/>
            </w:rPr>
            <w:fldChar w:fldCharType="begin"/>
          </w:r>
          <w:r w:rsidRPr="00800DB2">
            <w:rPr>
              <w:rFonts w:ascii="Times New Roman" w:eastAsia="Times New Roman" w:hAnsi="Times New Roman" w:cs="Times New Roman"/>
              <w:sz w:val="28"/>
              <w:szCs w:val="28"/>
              <w:lang w:eastAsia="ru-RU"/>
            </w:rPr>
            <w:instrText xml:space="preserve"> TOC \o "1-3" \h \z \u </w:instrText>
          </w:r>
          <w:r w:rsidRPr="00800DB2">
            <w:rPr>
              <w:rFonts w:ascii="Times New Roman" w:eastAsia="Times New Roman" w:hAnsi="Times New Roman" w:cs="Times New Roman"/>
              <w:sz w:val="28"/>
              <w:szCs w:val="28"/>
              <w:lang w:eastAsia="ru-RU"/>
            </w:rPr>
            <w:fldChar w:fldCharType="separate"/>
          </w:r>
          <w:hyperlink w:anchor="_Toc203551942" w:history="1">
            <w:r w:rsidR="008444FD" w:rsidRPr="008444FD">
              <w:rPr>
                <w:rStyle w:val="a3"/>
                <w:rFonts w:ascii="Times New Roman" w:hAnsi="Times New Roman" w:cs="Times New Roman"/>
                <w:noProof/>
                <w:sz w:val="28"/>
                <w:szCs w:val="28"/>
              </w:rPr>
              <w:t>1. Экономическая характеристика Колледжа информационных и креативных технологий Владивостокского государственного университета и анализ основных экономических показателей</w:t>
            </w:r>
            <w:r w:rsidR="008444FD" w:rsidRPr="008444FD">
              <w:rPr>
                <w:rFonts w:ascii="Times New Roman" w:hAnsi="Times New Roman" w:cs="Times New Roman"/>
                <w:noProof/>
                <w:webHidden/>
                <w:sz w:val="28"/>
                <w:szCs w:val="28"/>
              </w:rPr>
              <w:tab/>
            </w:r>
            <w:r w:rsidR="008444FD" w:rsidRPr="008444FD">
              <w:rPr>
                <w:rFonts w:ascii="Times New Roman" w:hAnsi="Times New Roman" w:cs="Times New Roman"/>
                <w:noProof/>
                <w:webHidden/>
                <w:sz w:val="28"/>
                <w:szCs w:val="28"/>
              </w:rPr>
              <w:fldChar w:fldCharType="begin"/>
            </w:r>
            <w:r w:rsidR="008444FD" w:rsidRPr="008444FD">
              <w:rPr>
                <w:rFonts w:ascii="Times New Roman" w:hAnsi="Times New Roman" w:cs="Times New Roman"/>
                <w:noProof/>
                <w:webHidden/>
                <w:sz w:val="28"/>
                <w:szCs w:val="28"/>
              </w:rPr>
              <w:instrText xml:space="preserve"> PAGEREF _Toc203551942 \h </w:instrText>
            </w:r>
            <w:r w:rsidR="008444FD" w:rsidRPr="008444FD">
              <w:rPr>
                <w:rFonts w:ascii="Times New Roman" w:hAnsi="Times New Roman" w:cs="Times New Roman"/>
                <w:noProof/>
                <w:webHidden/>
                <w:sz w:val="28"/>
                <w:szCs w:val="28"/>
              </w:rPr>
            </w:r>
            <w:r w:rsidR="008444FD" w:rsidRPr="008444FD">
              <w:rPr>
                <w:rFonts w:ascii="Times New Roman" w:hAnsi="Times New Roman" w:cs="Times New Roman"/>
                <w:noProof/>
                <w:webHidden/>
                <w:sz w:val="28"/>
                <w:szCs w:val="28"/>
              </w:rPr>
              <w:fldChar w:fldCharType="separate"/>
            </w:r>
            <w:r w:rsidR="008444FD" w:rsidRPr="008444FD">
              <w:rPr>
                <w:rFonts w:ascii="Times New Roman" w:hAnsi="Times New Roman" w:cs="Times New Roman"/>
                <w:noProof/>
                <w:webHidden/>
                <w:sz w:val="28"/>
                <w:szCs w:val="28"/>
              </w:rPr>
              <w:t>9</w:t>
            </w:r>
            <w:r w:rsidR="008444FD" w:rsidRPr="008444FD">
              <w:rPr>
                <w:rFonts w:ascii="Times New Roman" w:hAnsi="Times New Roman" w:cs="Times New Roman"/>
                <w:noProof/>
                <w:webHidden/>
                <w:sz w:val="28"/>
                <w:szCs w:val="28"/>
              </w:rPr>
              <w:fldChar w:fldCharType="end"/>
            </w:r>
          </w:hyperlink>
        </w:p>
        <w:p w14:paraId="7B93D43C" w14:textId="3ED23432" w:rsidR="008444FD" w:rsidRPr="008444FD" w:rsidRDefault="008444FD">
          <w:pPr>
            <w:pStyle w:val="2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43" w:history="1">
            <w:r w:rsidRPr="008444FD">
              <w:rPr>
                <w:rStyle w:val="a3"/>
                <w:rFonts w:ascii="Times New Roman" w:hAnsi="Times New Roman" w:cs="Times New Roman"/>
                <w:noProof/>
                <w:sz w:val="28"/>
                <w:szCs w:val="28"/>
              </w:rPr>
              <w:t>1.1. Краткая характеристика организации</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_Toc203551943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9</w:t>
            </w:r>
            <w:r w:rsidRPr="008444FD">
              <w:rPr>
                <w:rFonts w:ascii="Times New Roman" w:hAnsi="Times New Roman" w:cs="Times New Roman"/>
                <w:noProof/>
                <w:webHidden/>
                <w:sz w:val="28"/>
                <w:szCs w:val="28"/>
              </w:rPr>
              <w:fldChar w:fldCharType="end"/>
            </w:r>
          </w:hyperlink>
        </w:p>
        <w:p w14:paraId="7141F8A1" w14:textId="42C80860" w:rsidR="008444FD" w:rsidRPr="008444FD" w:rsidRDefault="008444FD">
          <w:pPr>
            <w:pStyle w:val="2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44" w:history="1">
            <w:r w:rsidRPr="008444FD">
              <w:rPr>
                <w:rStyle w:val="a3"/>
                <w:rFonts w:ascii="Times New Roman" w:hAnsi="Times New Roman" w:cs="Times New Roman"/>
                <w:noProof/>
                <w:sz w:val="28"/>
                <w:szCs w:val="28"/>
              </w:rPr>
              <w:t>1.2 Структура и динамика актива и пассива бухгалтерского баланса предприятия</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_Toc203551944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11</w:t>
            </w:r>
            <w:r w:rsidRPr="008444FD">
              <w:rPr>
                <w:rFonts w:ascii="Times New Roman" w:hAnsi="Times New Roman" w:cs="Times New Roman"/>
                <w:noProof/>
                <w:webHidden/>
                <w:sz w:val="28"/>
                <w:szCs w:val="28"/>
              </w:rPr>
              <w:fldChar w:fldCharType="end"/>
            </w:r>
          </w:hyperlink>
        </w:p>
        <w:p w14:paraId="0AEC3BFE" w14:textId="14EB26A5" w:rsidR="008444FD" w:rsidRPr="008444FD" w:rsidRDefault="008444FD">
          <w:pPr>
            <w:pStyle w:val="2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45" w:history="1">
            <w:r w:rsidRPr="008444FD">
              <w:rPr>
                <w:rStyle w:val="a3"/>
                <w:rFonts w:ascii="Times New Roman" w:hAnsi="Times New Roman" w:cs="Times New Roman"/>
                <w:noProof/>
                <w:sz w:val="28"/>
                <w:szCs w:val="28"/>
              </w:rPr>
              <w:t>1.3 Анализ выручки и прибыли организации</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_Toc203551945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17</w:t>
            </w:r>
            <w:r w:rsidRPr="008444FD">
              <w:rPr>
                <w:rFonts w:ascii="Times New Roman" w:hAnsi="Times New Roman" w:cs="Times New Roman"/>
                <w:noProof/>
                <w:webHidden/>
                <w:sz w:val="28"/>
                <w:szCs w:val="28"/>
              </w:rPr>
              <w:fldChar w:fldCharType="end"/>
            </w:r>
          </w:hyperlink>
        </w:p>
        <w:p w14:paraId="23C62A5C" w14:textId="6A07CD38" w:rsidR="008444FD" w:rsidRPr="008444FD" w:rsidRDefault="008444FD">
          <w:pPr>
            <w:pStyle w:val="2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46" w:history="1">
            <w:r w:rsidRPr="008444FD">
              <w:rPr>
                <w:rStyle w:val="a3"/>
                <w:rFonts w:ascii="Times New Roman" w:hAnsi="Times New Roman" w:cs="Times New Roman"/>
                <w:noProof/>
                <w:sz w:val="28"/>
                <w:szCs w:val="28"/>
              </w:rPr>
              <w:t>1.4 Анализ ликвидности и платежеспособности</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_Toc203551946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18</w:t>
            </w:r>
            <w:r w:rsidRPr="008444FD">
              <w:rPr>
                <w:rFonts w:ascii="Times New Roman" w:hAnsi="Times New Roman" w:cs="Times New Roman"/>
                <w:noProof/>
                <w:webHidden/>
                <w:sz w:val="28"/>
                <w:szCs w:val="28"/>
              </w:rPr>
              <w:fldChar w:fldCharType="end"/>
            </w:r>
          </w:hyperlink>
        </w:p>
        <w:p w14:paraId="0453CFE9" w14:textId="11219919" w:rsidR="008444FD" w:rsidRPr="008444FD" w:rsidRDefault="008444FD">
          <w:pPr>
            <w:pStyle w:val="2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47" w:history="1">
            <w:r w:rsidRPr="008444FD">
              <w:rPr>
                <w:rStyle w:val="a3"/>
                <w:rFonts w:ascii="Times New Roman" w:hAnsi="Times New Roman" w:cs="Times New Roman"/>
                <w:noProof/>
                <w:sz w:val="28"/>
                <w:szCs w:val="28"/>
              </w:rPr>
              <w:t>1.5. Анализ рентабельности</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_Toc203551947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22</w:t>
            </w:r>
            <w:r w:rsidRPr="008444FD">
              <w:rPr>
                <w:rFonts w:ascii="Times New Roman" w:hAnsi="Times New Roman" w:cs="Times New Roman"/>
                <w:noProof/>
                <w:webHidden/>
                <w:sz w:val="28"/>
                <w:szCs w:val="28"/>
              </w:rPr>
              <w:fldChar w:fldCharType="end"/>
            </w:r>
          </w:hyperlink>
        </w:p>
        <w:p w14:paraId="1E5BD1DF" w14:textId="4C68C793" w:rsidR="008444FD" w:rsidRPr="008444FD" w:rsidRDefault="008444FD">
          <w:pPr>
            <w:pStyle w:val="1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48" w:history="1">
            <w:r w:rsidRPr="008444FD">
              <w:rPr>
                <w:rStyle w:val="a3"/>
                <w:rFonts w:ascii="Times New Roman" w:hAnsi="Times New Roman" w:cs="Times New Roman"/>
                <w:noProof/>
                <w:sz w:val="28"/>
                <w:szCs w:val="28"/>
              </w:rPr>
              <w:t>2 Социально-экономический анализ отрасли</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_Toc203551948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24</w:t>
            </w:r>
            <w:r w:rsidRPr="008444FD">
              <w:rPr>
                <w:rFonts w:ascii="Times New Roman" w:hAnsi="Times New Roman" w:cs="Times New Roman"/>
                <w:noProof/>
                <w:webHidden/>
                <w:sz w:val="28"/>
                <w:szCs w:val="28"/>
              </w:rPr>
              <w:fldChar w:fldCharType="end"/>
            </w:r>
          </w:hyperlink>
        </w:p>
        <w:p w14:paraId="438F22A4" w14:textId="75A20057" w:rsidR="008444FD" w:rsidRPr="008444FD" w:rsidRDefault="008444FD">
          <w:pPr>
            <w:pStyle w:val="1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49" w:history="1">
            <w:r w:rsidRPr="008444FD">
              <w:rPr>
                <w:rStyle w:val="a3"/>
                <w:rFonts w:ascii="Times New Roman" w:hAnsi="Times New Roman" w:cs="Times New Roman"/>
                <w:noProof/>
                <w:sz w:val="28"/>
                <w:szCs w:val="28"/>
              </w:rPr>
              <w:t>Заключение</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_Toc203551949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29</w:t>
            </w:r>
            <w:r w:rsidRPr="008444FD">
              <w:rPr>
                <w:rFonts w:ascii="Times New Roman" w:hAnsi="Times New Roman" w:cs="Times New Roman"/>
                <w:noProof/>
                <w:webHidden/>
                <w:sz w:val="28"/>
                <w:szCs w:val="28"/>
              </w:rPr>
              <w:fldChar w:fldCharType="end"/>
            </w:r>
          </w:hyperlink>
        </w:p>
        <w:p w14:paraId="6530C41E" w14:textId="45C1CC30" w:rsidR="008444FD" w:rsidRPr="008444FD" w:rsidRDefault="008444FD">
          <w:pPr>
            <w:pStyle w:val="1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50" w:history="1">
            <w:r w:rsidRPr="008444FD">
              <w:rPr>
                <w:rStyle w:val="a3"/>
                <w:rFonts w:ascii="Times New Roman" w:hAnsi="Times New Roman" w:cs="Times New Roman"/>
                <w:noProof/>
                <w:sz w:val="28"/>
                <w:szCs w:val="28"/>
              </w:rPr>
              <w:t>Список использованных источников</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_Toc203551950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30</w:t>
            </w:r>
            <w:r w:rsidRPr="008444FD">
              <w:rPr>
                <w:rFonts w:ascii="Times New Roman" w:hAnsi="Times New Roman" w:cs="Times New Roman"/>
                <w:noProof/>
                <w:webHidden/>
                <w:sz w:val="28"/>
                <w:szCs w:val="28"/>
              </w:rPr>
              <w:fldChar w:fldCharType="end"/>
            </w:r>
          </w:hyperlink>
        </w:p>
        <w:p w14:paraId="1AE0AB3C" w14:textId="7681CF13" w:rsidR="008444FD" w:rsidRPr="008444FD" w:rsidRDefault="008444FD">
          <w:pPr>
            <w:pStyle w:val="1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51" w:history="1">
            <w:r w:rsidRPr="008444FD">
              <w:rPr>
                <w:rStyle w:val="a3"/>
                <w:rFonts w:ascii="Times New Roman" w:hAnsi="Times New Roman" w:cs="Times New Roman"/>
                <w:noProof/>
                <w:sz w:val="28"/>
                <w:szCs w:val="28"/>
              </w:rPr>
              <w:t>Приложение A – Бухгалтерский баланс ФГБОУ ВО «ВВГУ»</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_Toc203551951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31</w:t>
            </w:r>
            <w:r w:rsidRPr="008444FD">
              <w:rPr>
                <w:rFonts w:ascii="Times New Roman" w:hAnsi="Times New Roman" w:cs="Times New Roman"/>
                <w:noProof/>
                <w:webHidden/>
                <w:sz w:val="28"/>
                <w:szCs w:val="28"/>
              </w:rPr>
              <w:fldChar w:fldCharType="end"/>
            </w:r>
          </w:hyperlink>
        </w:p>
        <w:p w14:paraId="3815EBB2" w14:textId="623662AA" w:rsidR="008444FD" w:rsidRPr="008444FD" w:rsidRDefault="008444FD">
          <w:pPr>
            <w:pStyle w:val="1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52" w:history="1">
            <w:r w:rsidRPr="008444FD">
              <w:rPr>
                <w:rStyle w:val="a3"/>
                <w:rFonts w:ascii="Times New Roman" w:hAnsi="Times New Roman" w:cs="Times New Roman"/>
                <w:noProof/>
                <w:sz w:val="28"/>
                <w:szCs w:val="28"/>
              </w:rPr>
              <w:t xml:space="preserve"> Приложение Б – Бухгалтерский баланс ФГБОУ ВО «ВВГУ»</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_Toc203551952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31</w:t>
            </w:r>
            <w:r w:rsidRPr="008444FD">
              <w:rPr>
                <w:rFonts w:ascii="Times New Roman" w:hAnsi="Times New Roman" w:cs="Times New Roman"/>
                <w:noProof/>
                <w:webHidden/>
                <w:sz w:val="28"/>
                <w:szCs w:val="28"/>
              </w:rPr>
              <w:fldChar w:fldCharType="end"/>
            </w:r>
          </w:hyperlink>
        </w:p>
        <w:p w14:paraId="3BFFEFC5" w14:textId="14C70744" w:rsidR="008444FD" w:rsidRPr="008444FD" w:rsidRDefault="008444FD">
          <w:pPr>
            <w:pStyle w:val="12"/>
            <w:tabs>
              <w:tab w:val="right" w:leader="dot" w:pos="9629"/>
            </w:tabs>
            <w:rPr>
              <w:rFonts w:ascii="Times New Roman" w:eastAsiaTheme="minorEastAsia" w:hAnsi="Times New Roman" w:cs="Times New Roman"/>
              <w:noProof/>
              <w:kern w:val="2"/>
              <w:sz w:val="28"/>
              <w:szCs w:val="28"/>
              <w:lang w:eastAsia="ru-RU"/>
              <w14:ligatures w14:val="standardContextual"/>
            </w:rPr>
          </w:pPr>
          <w:hyperlink w:anchor="_Toc203551953" w:history="1">
            <w:r w:rsidRPr="008444FD">
              <w:rPr>
                <w:rStyle w:val="a3"/>
                <w:rFonts w:ascii="Times New Roman" w:hAnsi="Times New Roman" w:cs="Times New Roman"/>
                <w:noProof/>
                <w:sz w:val="28"/>
                <w:szCs w:val="28"/>
              </w:rPr>
              <w:t xml:space="preserve">Приложение В – Отчет о финансовых результатах  ФГБОУ ВО «ВВГУ»  </w:t>
            </w:r>
            <w:r w:rsidRPr="008444FD">
              <w:rPr>
                <w:rFonts w:ascii="Times New Roman" w:hAnsi="Times New Roman" w:cs="Times New Roman"/>
                <w:noProof/>
                <w:webHidden/>
                <w:sz w:val="28"/>
                <w:szCs w:val="28"/>
              </w:rPr>
              <w:tab/>
            </w:r>
            <w:r w:rsidRPr="008444FD">
              <w:rPr>
                <w:rFonts w:ascii="Times New Roman" w:hAnsi="Times New Roman" w:cs="Times New Roman"/>
                <w:noProof/>
                <w:webHidden/>
                <w:sz w:val="28"/>
                <w:szCs w:val="28"/>
              </w:rPr>
              <w:fldChar w:fldCharType="begin"/>
            </w:r>
            <w:r w:rsidRPr="008444FD">
              <w:rPr>
                <w:rFonts w:ascii="Times New Roman" w:hAnsi="Times New Roman" w:cs="Times New Roman"/>
                <w:noProof/>
                <w:webHidden/>
                <w:sz w:val="28"/>
                <w:szCs w:val="28"/>
              </w:rPr>
              <w:instrText xml:space="preserve"> PAGEREF _Toc203551953 \h </w:instrText>
            </w:r>
            <w:r w:rsidRPr="008444FD">
              <w:rPr>
                <w:rFonts w:ascii="Times New Roman" w:hAnsi="Times New Roman" w:cs="Times New Roman"/>
                <w:noProof/>
                <w:webHidden/>
                <w:sz w:val="28"/>
                <w:szCs w:val="28"/>
              </w:rPr>
            </w:r>
            <w:r w:rsidRPr="008444FD">
              <w:rPr>
                <w:rFonts w:ascii="Times New Roman" w:hAnsi="Times New Roman" w:cs="Times New Roman"/>
                <w:noProof/>
                <w:webHidden/>
                <w:sz w:val="28"/>
                <w:szCs w:val="28"/>
              </w:rPr>
              <w:fldChar w:fldCharType="separate"/>
            </w:r>
            <w:r w:rsidRPr="008444FD">
              <w:rPr>
                <w:rFonts w:ascii="Times New Roman" w:hAnsi="Times New Roman" w:cs="Times New Roman"/>
                <w:noProof/>
                <w:webHidden/>
                <w:sz w:val="28"/>
                <w:szCs w:val="28"/>
              </w:rPr>
              <w:t>33</w:t>
            </w:r>
            <w:r w:rsidRPr="008444FD">
              <w:rPr>
                <w:rFonts w:ascii="Times New Roman" w:hAnsi="Times New Roman" w:cs="Times New Roman"/>
                <w:noProof/>
                <w:webHidden/>
                <w:sz w:val="28"/>
                <w:szCs w:val="28"/>
              </w:rPr>
              <w:fldChar w:fldCharType="end"/>
            </w:r>
          </w:hyperlink>
        </w:p>
        <w:p w14:paraId="1F17502D" w14:textId="649E25D1" w:rsidR="00790F8C" w:rsidRPr="00800DB2" w:rsidRDefault="00790F8C" w:rsidP="00790F8C">
          <w:pPr>
            <w:spacing w:after="0" w:line="360" w:lineRule="auto"/>
            <w:jc w:val="both"/>
            <w:rPr>
              <w:rFonts w:ascii="Times New Roman" w:eastAsia="Times New Roman" w:hAnsi="Times New Roman" w:cs="Times New Roman"/>
              <w:sz w:val="28"/>
              <w:szCs w:val="28"/>
              <w:lang w:eastAsia="ru-RU"/>
            </w:rPr>
          </w:pPr>
          <w:r w:rsidRPr="00800DB2">
            <w:rPr>
              <w:rFonts w:ascii="Times New Roman" w:eastAsia="Times New Roman" w:hAnsi="Times New Roman" w:cs="Times New Roman"/>
              <w:sz w:val="28"/>
              <w:szCs w:val="28"/>
              <w:lang w:eastAsia="ru-RU"/>
            </w:rPr>
            <w:fldChar w:fldCharType="end"/>
          </w:r>
        </w:p>
      </w:sdtContent>
    </w:sdt>
    <w:p w14:paraId="334648D0" w14:textId="2A6413DA" w:rsidR="00BE56C2" w:rsidRPr="00790F8C" w:rsidRDefault="00BE56C2" w:rsidP="00790F8C">
      <w:pPr>
        <w:spacing w:after="0" w:line="360" w:lineRule="auto"/>
        <w:ind w:firstLine="709"/>
        <w:jc w:val="both"/>
        <w:rPr>
          <w:rFonts w:ascii="Times New Roman" w:eastAsia="Times New Roman" w:hAnsi="Times New Roman" w:cs="Times New Roman"/>
          <w:sz w:val="28"/>
          <w:szCs w:val="28"/>
          <w:lang w:eastAsia="ru-RU"/>
        </w:rPr>
      </w:pPr>
    </w:p>
    <w:p w14:paraId="5C5A6630" w14:textId="130F3108" w:rsidR="00BE56C2" w:rsidRDefault="00BE56C2" w:rsidP="00BE56C2">
      <w:pPr>
        <w:spacing w:after="0" w:line="240" w:lineRule="auto"/>
        <w:rPr>
          <w:rFonts w:ascii="Times New Roman" w:eastAsia="Times New Roman" w:hAnsi="Times New Roman" w:cs="Times New Roman"/>
          <w:lang w:eastAsia="ru-RU"/>
        </w:rPr>
      </w:pPr>
    </w:p>
    <w:p w14:paraId="48D8C178" w14:textId="3E82EFF6" w:rsidR="00BE56C2" w:rsidRDefault="00BE56C2" w:rsidP="00BE56C2">
      <w:pPr>
        <w:spacing w:after="0" w:line="240" w:lineRule="auto"/>
        <w:rPr>
          <w:rFonts w:ascii="Times New Roman" w:eastAsia="Times New Roman" w:hAnsi="Times New Roman" w:cs="Times New Roman"/>
          <w:lang w:eastAsia="ru-RU"/>
        </w:rPr>
      </w:pPr>
    </w:p>
    <w:p w14:paraId="403C8244" w14:textId="6C5E32A2" w:rsidR="00BE56C2" w:rsidRDefault="00BE56C2" w:rsidP="00BE56C2">
      <w:pPr>
        <w:spacing w:after="0" w:line="240" w:lineRule="auto"/>
        <w:rPr>
          <w:rFonts w:ascii="Times New Roman" w:eastAsia="Times New Roman" w:hAnsi="Times New Roman" w:cs="Times New Roman"/>
          <w:lang w:eastAsia="ru-RU"/>
        </w:rPr>
      </w:pPr>
    </w:p>
    <w:p w14:paraId="67260885" w14:textId="1BF40C79" w:rsidR="00BE56C2" w:rsidRDefault="002033EE" w:rsidP="002033EE">
      <w:pPr>
        <w:rPr>
          <w:rFonts w:ascii="Times New Roman" w:eastAsia="Times New Roman" w:hAnsi="Times New Roman" w:cs="Times New Roman"/>
          <w:lang w:eastAsia="ru-RU"/>
        </w:rPr>
      </w:pPr>
      <w:r>
        <w:rPr>
          <w:rFonts w:ascii="Times New Roman" w:eastAsia="Times New Roman" w:hAnsi="Times New Roman" w:cs="Times New Roman"/>
          <w:lang w:eastAsia="ru-RU"/>
        </w:rPr>
        <w:br w:type="page"/>
      </w:r>
    </w:p>
    <w:p w14:paraId="5EFC42D8" w14:textId="77777777" w:rsidR="00BE56C2" w:rsidRPr="00BE56C2" w:rsidRDefault="00BE56C2" w:rsidP="00BE56C2">
      <w:pPr>
        <w:spacing w:after="0" w:line="240" w:lineRule="auto"/>
        <w:rPr>
          <w:rFonts w:ascii="Times New Roman" w:eastAsia="Times New Roman" w:hAnsi="Times New Roman" w:cs="Times New Roman"/>
          <w:lang w:eastAsia="ru-RU"/>
        </w:rPr>
      </w:pPr>
    </w:p>
    <w:p w14:paraId="11EEEFFA" w14:textId="55BC8631" w:rsidR="005415FE" w:rsidRDefault="00A06669" w:rsidP="00BE56C2">
      <w:pPr>
        <w:jc w:val="center"/>
        <w:rPr>
          <w:rFonts w:ascii="Arial" w:eastAsia="Times New Roman" w:hAnsi="Arial" w:cs="Arial"/>
          <w:sz w:val="30"/>
          <w:szCs w:val="30"/>
          <w:lang w:eastAsia="ru-RU"/>
        </w:rPr>
      </w:pPr>
      <w:r>
        <w:rPr>
          <w:rFonts w:ascii="Arial" w:eastAsia="Times New Roman" w:hAnsi="Arial" w:cs="Arial"/>
          <w:sz w:val="30"/>
          <w:szCs w:val="30"/>
          <w:lang w:eastAsia="ru-RU"/>
        </w:rPr>
        <w:t>Введе</w:t>
      </w:r>
      <w:r w:rsidR="005415FE">
        <w:rPr>
          <w:rFonts w:ascii="Arial" w:eastAsia="Times New Roman" w:hAnsi="Arial" w:cs="Arial"/>
          <w:sz w:val="30"/>
          <w:szCs w:val="30"/>
          <w:lang w:eastAsia="ru-RU"/>
        </w:rPr>
        <w:t>ние</w:t>
      </w:r>
    </w:p>
    <w:p w14:paraId="1679137A" w14:textId="4F2FFCF4" w:rsidR="007B5A3B" w:rsidRPr="007B5A3B" w:rsidRDefault="007B5A3B" w:rsidP="00D26F73">
      <w:pPr>
        <w:spacing w:after="0" w:line="360" w:lineRule="auto"/>
        <w:ind w:firstLine="709"/>
        <w:jc w:val="both"/>
        <w:rPr>
          <w:rFonts w:ascii="Times New Roman" w:eastAsia="Times New Roman" w:hAnsi="Times New Roman" w:cs="Times New Roman"/>
          <w:sz w:val="28"/>
          <w:szCs w:val="28"/>
          <w:lang w:eastAsia="ru-RU"/>
        </w:rPr>
      </w:pPr>
      <w:bookmarkStart w:id="2" w:name="_Hlk193138500"/>
      <w:r w:rsidRPr="007B5A3B">
        <w:rPr>
          <w:rFonts w:ascii="Times New Roman" w:eastAsia="Times New Roman" w:hAnsi="Times New Roman" w:cs="Times New Roman"/>
          <w:sz w:val="28"/>
          <w:szCs w:val="28"/>
          <w:lang w:eastAsia="ru-RU"/>
        </w:rPr>
        <w:t xml:space="preserve">Целями проведения </w:t>
      </w:r>
      <w:r w:rsidR="00BE56C2">
        <w:rPr>
          <w:rFonts w:ascii="Times New Roman" w:eastAsia="Times New Roman" w:hAnsi="Times New Roman" w:cs="Times New Roman"/>
          <w:sz w:val="28"/>
          <w:szCs w:val="28"/>
          <w:lang w:eastAsia="ru-RU"/>
        </w:rPr>
        <w:t xml:space="preserve">учебной ознакомительной </w:t>
      </w:r>
      <w:r w:rsidR="008A5BCD">
        <w:rPr>
          <w:rFonts w:ascii="Times New Roman" w:eastAsia="Times New Roman" w:hAnsi="Times New Roman" w:cs="Times New Roman"/>
          <w:sz w:val="28"/>
          <w:szCs w:val="28"/>
          <w:lang w:eastAsia="ru-RU"/>
        </w:rPr>
        <w:t>практики явля</w:t>
      </w:r>
      <w:r w:rsidR="00980A6A">
        <w:rPr>
          <w:rFonts w:ascii="Times New Roman" w:eastAsia="Times New Roman" w:hAnsi="Times New Roman" w:cs="Times New Roman"/>
          <w:sz w:val="28"/>
          <w:szCs w:val="28"/>
          <w:lang w:eastAsia="ru-RU"/>
        </w:rPr>
        <w:softHyphen/>
      </w:r>
      <w:r w:rsidR="008A5BCD">
        <w:rPr>
          <w:rFonts w:ascii="Times New Roman" w:eastAsia="Times New Roman" w:hAnsi="Times New Roman" w:cs="Times New Roman"/>
          <w:sz w:val="28"/>
          <w:szCs w:val="28"/>
          <w:lang w:eastAsia="ru-RU"/>
        </w:rPr>
        <w:t xml:space="preserve">ется </w:t>
      </w:r>
      <w:r w:rsidR="00BE56C2" w:rsidRPr="00BE56C2">
        <w:rPr>
          <w:rFonts w:ascii="Times New Roman" w:eastAsia="Times New Roman" w:hAnsi="Times New Roman" w:cs="Times New Roman"/>
          <w:sz w:val="28"/>
          <w:szCs w:val="28"/>
          <w:lang w:eastAsia="ru-RU"/>
        </w:rPr>
        <w:t xml:space="preserve">получение первичных профессиональных умений и навыков по сбору, анализу и обработке данных, необходимых для решения профессиональных задач на основе типовых методик и действующей нормативно-правовой базы. </w:t>
      </w:r>
    </w:p>
    <w:p w14:paraId="3DECF800" w14:textId="35B3EBAA" w:rsidR="007B5A3B" w:rsidRPr="007B5A3B" w:rsidRDefault="007B5A3B" w:rsidP="007B5A3B">
      <w:pPr>
        <w:spacing w:after="0" w:line="360" w:lineRule="auto"/>
        <w:ind w:firstLine="709"/>
        <w:jc w:val="both"/>
        <w:rPr>
          <w:rFonts w:ascii="Times New Roman" w:eastAsia="Times New Roman" w:hAnsi="Times New Roman" w:cs="Times New Roman"/>
          <w:sz w:val="28"/>
          <w:szCs w:val="28"/>
          <w:lang w:eastAsia="ru-RU"/>
        </w:rPr>
      </w:pPr>
      <w:r w:rsidRPr="007B5A3B">
        <w:rPr>
          <w:rFonts w:ascii="Times New Roman" w:eastAsia="Times New Roman" w:hAnsi="Times New Roman" w:cs="Times New Roman"/>
          <w:sz w:val="28"/>
          <w:szCs w:val="28"/>
          <w:lang w:eastAsia="ru-RU"/>
        </w:rPr>
        <w:t xml:space="preserve">Задачами </w:t>
      </w:r>
      <w:r w:rsidR="00D26F73">
        <w:rPr>
          <w:rFonts w:ascii="Times New Roman" w:eastAsia="Times New Roman" w:hAnsi="Times New Roman" w:cs="Times New Roman"/>
          <w:sz w:val="28"/>
          <w:szCs w:val="28"/>
          <w:lang w:eastAsia="ru-RU"/>
        </w:rPr>
        <w:t xml:space="preserve">учебной ознакомительной практики </w:t>
      </w:r>
      <w:r w:rsidRPr="007B5A3B">
        <w:rPr>
          <w:rFonts w:ascii="Times New Roman" w:eastAsia="Times New Roman" w:hAnsi="Times New Roman" w:cs="Times New Roman"/>
          <w:sz w:val="28"/>
          <w:szCs w:val="28"/>
          <w:lang w:eastAsia="ru-RU"/>
        </w:rPr>
        <w:t>являются:</w:t>
      </w:r>
    </w:p>
    <w:p w14:paraId="1DB23E32" w14:textId="671750FE" w:rsidR="00D26F73" w:rsidRPr="00D26F73" w:rsidRDefault="00D26F73" w:rsidP="00D26F73">
      <w:pPr>
        <w:spacing w:after="0" w:line="360" w:lineRule="auto"/>
        <w:ind w:firstLine="709"/>
        <w:jc w:val="both"/>
        <w:rPr>
          <w:rFonts w:ascii="Times New Roman" w:eastAsia="Times New Roman" w:hAnsi="Times New Roman" w:cs="Times New Roman"/>
          <w:sz w:val="28"/>
          <w:szCs w:val="28"/>
          <w:lang w:eastAsia="ru-RU"/>
        </w:rPr>
      </w:pPr>
      <w:r w:rsidRPr="00D26F73">
        <w:rPr>
          <w:rFonts w:ascii="Times New Roman" w:eastAsia="Times New Roman" w:hAnsi="Times New Roman" w:cs="Times New Roman"/>
          <w:sz w:val="28"/>
          <w:szCs w:val="28"/>
          <w:lang w:eastAsia="ru-RU"/>
        </w:rPr>
        <w:t>- получение практических навыков поиска информации о деятельности организации;</w:t>
      </w:r>
    </w:p>
    <w:p w14:paraId="60A80FD4" w14:textId="5700D82F" w:rsidR="00D26F73" w:rsidRPr="00D26F73" w:rsidRDefault="00D26F73" w:rsidP="00D26F73">
      <w:pPr>
        <w:spacing w:after="0" w:line="360" w:lineRule="auto"/>
        <w:ind w:firstLine="709"/>
        <w:jc w:val="both"/>
        <w:rPr>
          <w:rFonts w:ascii="Times New Roman" w:eastAsia="Times New Roman" w:hAnsi="Times New Roman" w:cs="Times New Roman"/>
          <w:sz w:val="28"/>
          <w:szCs w:val="28"/>
          <w:lang w:eastAsia="ru-RU"/>
        </w:rPr>
      </w:pPr>
      <w:r w:rsidRPr="00D26F73">
        <w:rPr>
          <w:rFonts w:ascii="Times New Roman" w:eastAsia="Times New Roman" w:hAnsi="Times New Roman" w:cs="Times New Roman"/>
          <w:sz w:val="28"/>
          <w:szCs w:val="28"/>
          <w:lang w:eastAsia="ru-RU"/>
        </w:rPr>
        <w:t>- ознакомление с различными аспектами деятельности предприятия (организации)</w:t>
      </w:r>
      <w:r>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базы практики: направлениями и видами хозяйственной деятельности, организационной</w:t>
      </w:r>
      <w:r>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структурой, системой налогообложения, основными показателями хозяйственной</w:t>
      </w:r>
      <w:r>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деятельности, и др.</w:t>
      </w:r>
    </w:p>
    <w:p w14:paraId="46729B77" w14:textId="00BBBCA2" w:rsidR="00D26F73" w:rsidRPr="00D26F73" w:rsidRDefault="00D26F73" w:rsidP="00D26F73">
      <w:pPr>
        <w:spacing w:after="0" w:line="360" w:lineRule="auto"/>
        <w:ind w:firstLine="709"/>
        <w:jc w:val="both"/>
        <w:rPr>
          <w:rFonts w:ascii="Times New Roman" w:eastAsia="Times New Roman" w:hAnsi="Times New Roman" w:cs="Times New Roman"/>
          <w:sz w:val="28"/>
          <w:szCs w:val="28"/>
          <w:lang w:eastAsia="ru-RU"/>
        </w:rPr>
      </w:pPr>
      <w:r w:rsidRPr="00D26F73">
        <w:rPr>
          <w:rFonts w:ascii="Times New Roman" w:eastAsia="Times New Roman" w:hAnsi="Times New Roman" w:cs="Times New Roman"/>
          <w:sz w:val="28"/>
          <w:szCs w:val="28"/>
          <w:lang w:eastAsia="ru-RU"/>
        </w:rPr>
        <w:t>- развитие навыков сбора данных для проведения расчетов экономических</w:t>
      </w:r>
      <w:r>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показателей деятельности предприятий(организаций);</w:t>
      </w:r>
    </w:p>
    <w:p w14:paraId="15857F9C" w14:textId="07D042A4" w:rsidR="00D26F73" w:rsidRPr="00D26F73" w:rsidRDefault="00D26F73" w:rsidP="00D26F73">
      <w:pPr>
        <w:spacing w:after="0" w:line="360" w:lineRule="auto"/>
        <w:ind w:firstLine="709"/>
        <w:jc w:val="both"/>
        <w:rPr>
          <w:rFonts w:ascii="Times New Roman" w:eastAsia="Times New Roman" w:hAnsi="Times New Roman" w:cs="Times New Roman"/>
          <w:sz w:val="28"/>
          <w:szCs w:val="28"/>
          <w:lang w:eastAsia="ru-RU"/>
        </w:rPr>
      </w:pPr>
      <w:r w:rsidRPr="00D26F73">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развитие навыков расчета и анализа современной системы показателей,</w:t>
      </w:r>
      <w:r>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характеризующих деятельность хозяйствующего субъекта;</w:t>
      </w:r>
    </w:p>
    <w:p w14:paraId="2B5180F9" w14:textId="77777777" w:rsidR="00381495" w:rsidRDefault="00D26F73" w:rsidP="00381495">
      <w:pPr>
        <w:spacing w:after="0" w:line="360" w:lineRule="auto"/>
        <w:ind w:firstLine="709"/>
        <w:rPr>
          <w:rFonts w:ascii="Times New Roman" w:eastAsia="Times New Roman" w:hAnsi="Times New Roman" w:cs="Times New Roman"/>
          <w:sz w:val="28"/>
          <w:szCs w:val="28"/>
          <w:lang w:eastAsia="ru-RU"/>
        </w:rPr>
      </w:pPr>
      <w:r w:rsidRPr="00D26F7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развитие умений интерпретировать основные экономические показатели на</w:t>
      </w:r>
      <w:r w:rsidR="00381495">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микро-</w:t>
      </w:r>
      <w:r w:rsidR="00381495">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и</w:t>
      </w:r>
      <w:r w:rsidR="00381495">
        <w:rPr>
          <w:rFonts w:ascii="Times New Roman" w:eastAsia="Times New Roman" w:hAnsi="Times New Roman" w:cs="Times New Roman"/>
          <w:sz w:val="28"/>
          <w:szCs w:val="28"/>
          <w:lang w:eastAsia="ru-RU"/>
        </w:rPr>
        <w:t xml:space="preserve"> </w:t>
      </w:r>
      <w:r w:rsidRPr="00D26F73">
        <w:rPr>
          <w:rFonts w:ascii="Times New Roman" w:eastAsia="Times New Roman" w:hAnsi="Times New Roman" w:cs="Times New Roman"/>
          <w:sz w:val="28"/>
          <w:szCs w:val="28"/>
          <w:lang w:eastAsia="ru-RU"/>
        </w:rPr>
        <w:t>макроуровне.</w:t>
      </w:r>
    </w:p>
    <w:p w14:paraId="126DC3C6" w14:textId="26BF668D" w:rsidR="008A5BCD" w:rsidRDefault="00D26F73" w:rsidP="00381495">
      <w:pPr>
        <w:spacing w:after="0" w:line="360" w:lineRule="auto"/>
        <w:ind w:firstLine="709"/>
        <w:jc w:val="both"/>
        <w:rPr>
          <w:rFonts w:ascii="Times New Roman" w:eastAsia="Times New Roman" w:hAnsi="Times New Roman" w:cs="Times New Roman"/>
          <w:sz w:val="28"/>
          <w:szCs w:val="28"/>
          <w:lang w:eastAsia="ru-RU"/>
        </w:rPr>
      </w:pPr>
      <w:r w:rsidRPr="00D26F73">
        <w:rPr>
          <w:rFonts w:ascii="Times New Roman" w:eastAsia="Times New Roman" w:hAnsi="Times New Roman" w:cs="Times New Roman"/>
          <w:sz w:val="28"/>
          <w:szCs w:val="28"/>
          <w:lang w:eastAsia="ru-RU"/>
        </w:rPr>
        <w:cr/>
      </w:r>
      <w:r w:rsidR="008A5BCD">
        <w:rPr>
          <w:rFonts w:ascii="Times New Roman" w:eastAsia="Times New Roman" w:hAnsi="Times New Roman" w:cs="Times New Roman"/>
          <w:sz w:val="28"/>
          <w:szCs w:val="28"/>
          <w:lang w:eastAsia="ru-RU"/>
        </w:rPr>
        <w:t>Местом проведения практики является</w:t>
      </w:r>
      <w:r w:rsidR="00381495" w:rsidRPr="00381495">
        <w:t xml:space="preserve"> </w:t>
      </w:r>
      <w:r w:rsidR="00381495" w:rsidRPr="00381495">
        <w:rPr>
          <w:rFonts w:ascii="Times New Roman" w:eastAsia="Times New Roman" w:hAnsi="Times New Roman" w:cs="Times New Roman"/>
          <w:sz w:val="28"/>
          <w:szCs w:val="28"/>
          <w:lang w:eastAsia="ru-RU"/>
        </w:rPr>
        <w:t>Колледж информационных и креативных технологий Владивостокского государственного университета</w:t>
      </w:r>
      <w:r>
        <w:rPr>
          <w:rFonts w:ascii="Times New Roman" w:eastAsia="Times New Roman" w:hAnsi="Times New Roman" w:cs="Times New Roman"/>
          <w:sz w:val="28"/>
          <w:szCs w:val="28"/>
          <w:lang w:eastAsia="ru-RU"/>
        </w:rPr>
        <w:t>.</w:t>
      </w:r>
    </w:p>
    <w:p w14:paraId="17FC3596" w14:textId="77777777" w:rsidR="00A06669" w:rsidRDefault="00A06669">
      <w:pPr>
        <w:rPr>
          <w:rFonts w:ascii="Arial" w:eastAsia="Times New Roman" w:hAnsi="Arial" w:cs="Arial"/>
          <w:sz w:val="30"/>
          <w:szCs w:val="30"/>
          <w:lang w:eastAsia="ru-RU"/>
        </w:rPr>
      </w:pPr>
      <w:r>
        <w:rPr>
          <w:rFonts w:ascii="Arial" w:eastAsia="Times New Roman" w:hAnsi="Arial" w:cs="Arial"/>
          <w:sz w:val="30"/>
          <w:szCs w:val="30"/>
          <w:lang w:eastAsia="ru-RU"/>
        </w:rPr>
        <w:br w:type="page"/>
      </w:r>
    </w:p>
    <w:p w14:paraId="5AF0B1BF" w14:textId="42B44D22" w:rsidR="00FE4F48" w:rsidRDefault="005F39D0" w:rsidP="005F39D0">
      <w:pPr>
        <w:pStyle w:val="1"/>
        <w:ind w:firstLine="0"/>
        <w:jc w:val="both"/>
      </w:pPr>
      <w:bookmarkStart w:id="3" w:name="_Toc203551942"/>
      <w:bookmarkEnd w:id="2"/>
      <w:r>
        <w:lastRenderedPageBreak/>
        <w:t xml:space="preserve">1. </w:t>
      </w:r>
      <w:r w:rsidR="00FE4F48">
        <w:t>Э</w:t>
      </w:r>
      <w:r w:rsidR="00335850" w:rsidRPr="00335850">
        <w:t>кономическая характеристика</w:t>
      </w:r>
      <w:r w:rsidR="00D63A8A">
        <w:t xml:space="preserve"> </w:t>
      </w:r>
      <w:r w:rsidR="00D63A8A" w:rsidRPr="00D63A8A">
        <w:t>Колледж</w:t>
      </w:r>
      <w:r w:rsidR="00D63A8A">
        <w:t>а</w:t>
      </w:r>
      <w:r w:rsidR="00D63A8A" w:rsidRPr="00D63A8A">
        <w:t xml:space="preserve"> информационных и креативных технологий Владивостокского государственного университета</w:t>
      </w:r>
      <w:r w:rsidR="00D63A8A">
        <w:t xml:space="preserve"> </w:t>
      </w:r>
      <w:r w:rsidR="00335850">
        <w:t xml:space="preserve">и </w:t>
      </w:r>
      <w:r w:rsidR="00335850" w:rsidRPr="00335850">
        <w:t>анализ основных экономических показателей</w:t>
      </w:r>
      <w:bookmarkEnd w:id="3"/>
    </w:p>
    <w:p w14:paraId="59C0D13F" w14:textId="08425636" w:rsidR="00FE4F48" w:rsidRPr="00FE4F48" w:rsidRDefault="00FE4F48" w:rsidP="005F39D0">
      <w:pPr>
        <w:pStyle w:val="2"/>
        <w:spacing w:before="240"/>
        <w:ind w:firstLine="0"/>
      </w:pPr>
      <w:bookmarkStart w:id="4" w:name="_Toc203551943"/>
      <w:r w:rsidRPr="00FE4F48">
        <w:t>1.</w:t>
      </w:r>
      <w:r>
        <w:t>1. Краткая характеристика</w:t>
      </w:r>
      <w:r w:rsidRPr="00FE4F48">
        <w:t xml:space="preserve"> </w:t>
      </w:r>
      <w:r>
        <w:t>организации</w:t>
      </w:r>
      <w:bookmarkEnd w:id="4"/>
      <w:r>
        <w:t xml:space="preserve"> </w:t>
      </w:r>
    </w:p>
    <w:p w14:paraId="6953A433" w14:textId="6429163F" w:rsidR="0079773D" w:rsidRPr="00D26F73" w:rsidRDefault="00621CCE" w:rsidP="0079773D">
      <w:pPr>
        <w:spacing w:after="0" w:line="360" w:lineRule="auto"/>
        <w:ind w:firstLine="709"/>
        <w:jc w:val="both"/>
        <w:rPr>
          <w:rFonts w:ascii="Times New Roman" w:eastAsia="Times New Roman" w:hAnsi="Times New Roman" w:cs="Times New Roman"/>
          <w:sz w:val="28"/>
          <w:szCs w:val="28"/>
          <w:lang w:eastAsia="ru-RU"/>
        </w:rPr>
      </w:pPr>
      <w:r w:rsidRPr="00621CCE">
        <w:rPr>
          <w:rFonts w:ascii="Times New Roman" w:eastAsia="Times New Roman" w:hAnsi="Times New Roman" w:cs="Times New Roman"/>
          <w:sz w:val="28"/>
          <w:szCs w:val="28"/>
          <w:lang w:eastAsia="ru-RU"/>
        </w:rPr>
        <w:t>Колледж</w:t>
      </w:r>
      <w:r>
        <w:rPr>
          <w:rFonts w:ascii="Times New Roman" w:eastAsia="Times New Roman" w:hAnsi="Times New Roman" w:cs="Times New Roman"/>
          <w:sz w:val="28"/>
          <w:szCs w:val="28"/>
          <w:lang w:eastAsia="ru-RU"/>
        </w:rPr>
        <w:t xml:space="preserve"> </w:t>
      </w:r>
      <w:r w:rsidRPr="00621CCE">
        <w:rPr>
          <w:rFonts w:ascii="Times New Roman" w:eastAsia="Times New Roman" w:hAnsi="Times New Roman" w:cs="Times New Roman"/>
          <w:sz w:val="28"/>
          <w:szCs w:val="28"/>
          <w:lang w:eastAsia="ru-RU"/>
        </w:rPr>
        <w:t>информационных и креативных технологий Владивостокского государственного университета</w:t>
      </w:r>
      <w:r>
        <w:rPr>
          <w:rFonts w:ascii="Times New Roman" w:eastAsia="Times New Roman" w:hAnsi="Times New Roman" w:cs="Times New Roman"/>
          <w:sz w:val="28"/>
          <w:szCs w:val="28"/>
          <w:lang w:eastAsia="ru-RU"/>
        </w:rPr>
        <w:t xml:space="preserve"> также известный как </w:t>
      </w:r>
      <w:proofErr w:type="spellStart"/>
      <w:r w:rsidRPr="00621CCE">
        <w:rPr>
          <w:rFonts w:ascii="Times New Roman" w:eastAsia="Times New Roman" w:hAnsi="Times New Roman" w:cs="Times New Roman"/>
          <w:sz w:val="28"/>
          <w:szCs w:val="28"/>
          <w:lang w:eastAsia="ru-RU"/>
        </w:rPr>
        <w:t>IThub</w:t>
      </w:r>
      <w:proofErr w:type="spellEnd"/>
      <w:r w:rsidRPr="00621CCE">
        <w:rPr>
          <w:rFonts w:ascii="Times New Roman" w:eastAsia="Times New Roman" w:hAnsi="Times New Roman" w:cs="Times New Roman"/>
          <w:sz w:val="28"/>
          <w:szCs w:val="28"/>
          <w:lang w:eastAsia="ru-RU"/>
        </w:rPr>
        <w:t xml:space="preserve"> Владивосток</w:t>
      </w:r>
      <w:r>
        <w:rPr>
          <w:rFonts w:ascii="Times New Roman" w:eastAsia="Times New Roman" w:hAnsi="Times New Roman" w:cs="Times New Roman"/>
          <w:sz w:val="28"/>
          <w:szCs w:val="28"/>
          <w:lang w:eastAsia="ru-RU"/>
        </w:rPr>
        <w:t xml:space="preserve"> – это колледж</w:t>
      </w:r>
      <w:r w:rsidR="00FF74D0">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в котором вы сможете получить востребованные </w:t>
      </w:r>
      <w:r>
        <w:rPr>
          <w:rFonts w:ascii="Times New Roman" w:eastAsia="Times New Roman" w:hAnsi="Times New Roman" w:cs="Times New Roman"/>
          <w:sz w:val="28"/>
          <w:szCs w:val="28"/>
          <w:lang w:val="en-US" w:eastAsia="ru-RU"/>
        </w:rPr>
        <w:t>IT</w:t>
      </w:r>
      <w:r>
        <w:rPr>
          <w:rFonts w:ascii="Times New Roman" w:eastAsia="Times New Roman" w:hAnsi="Times New Roman" w:cs="Times New Roman"/>
          <w:sz w:val="28"/>
          <w:szCs w:val="28"/>
          <w:lang w:eastAsia="ru-RU"/>
        </w:rPr>
        <w:t xml:space="preserve"> и креативные профессии после 9-11 классов</w:t>
      </w:r>
      <w:r w:rsidR="00D26F73" w:rsidRPr="00D26F7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Колледж, открытый на безе университета ВВГУ и являющийся одним из его подразделений, так же является и</w:t>
      </w:r>
      <w:r w:rsidR="001C0028">
        <w:rPr>
          <w:rFonts w:ascii="Times New Roman" w:eastAsia="Times New Roman" w:hAnsi="Times New Roman" w:cs="Times New Roman"/>
          <w:sz w:val="28"/>
          <w:szCs w:val="28"/>
          <w:lang w:eastAsia="ru-RU"/>
        </w:rPr>
        <w:t xml:space="preserve"> частью франшизы </w:t>
      </w:r>
      <w:proofErr w:type="spellStart"/>
      <w:r w:rsidR="001C0028" w:rsidRPr="001C0028">
        <w:rPr>
          <w:rFonts w:ascii="Times New Roman" w:eastAsia="Times New Roman" w:hAnsi="Times New Roman" w:cs="Times New Roman"/>
          <w:sz w:val="28"/>
          <w:szCs w:val="28"/>
          <w:lang w:eastAsia="ru-RU"/>
        </w:rPr>
        <w:t>IThub</w:t>
      </w:r>
      <w:proofErr w:type="spellEnd"/>
      <w:r w:rsidR="001C0028" w:rsidRPr="001C0028">
        <w:rPr>
          <w:rFonts w:ascii="Times New Roman" w:eastAsia="Times New Roman" w:hAnsi="Times New Roman" w:cs="Times New Roman"/>
          <w:sz w:val="28"/>
          <w:szCs w:val="28"/>
          <w:lang w:eastAsia="ru-RU"/>
        </w:rPr>
        <w:t xml:space="preserve"> </w:t>
      </w:r>
      <w:proofErr w:type="spellStart"/>
      <w:r w:rsidR="001C0028" w:rsidRPr="001C0028">
        <w:rPr>
          <w:rFonts w:ascii="Times New Roman" w:eastAsia="Times New Roman" w:hAnsi="Times New Roman" w:cs="Times New Roman"/>
          <w:sz w:val="28"/>
          <w:szCs w:val="28"/>
          <w:lang w:eastAsia="ru-RU"/>
        </w:rPr>
        <w:t>group</w:t>
      </w:r>
      <w:proofErr w:type="spellEnd"/>
      <w:r w:rsidR="001C0028" w:rsidRPr="001C0028">
        <w:rPr>
          <w:rFonts w:ascii="Times New Roman" w:eastAsia="Times New Roman" w:hAnsi="Times New Roman" w:cs="Times New Roman"/>
          <w:sz w:val="28"/>
          <w:szCs w:val="28"/>
          <w:lang w:eastAsia="ru-RU"/>
        </w:rPr>
        <w:t>.</w:t>
      </w:r>
    </w:p>
    <w:p w14:paraId="3FD5FDD2" w14:textId="47DFC3F4" w:rsidR="0079773D" w:rsidRDefault="001C0028" w:rsidP="0079773D">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Сейчас в колледже можно выбрать как </w:t>
      </w:r>
      <w:r>
        <w:rPr>
          <w:rFonts w:ascii="Times New Roman" w:eastAsia="Times New Roman" w:hAnsi="Times New Roman" w:cs="Times New Roman"/>
          <w:sz w:val="28"/>
          <w:szCs w:val="28"/>
          <w:lang w:val="en-US" w:eastAsia="ru-RU"/>
        </w:rPr>
        <w:t>IT</w:t>
      </w:r>
      <w:r w:rsidR="008146A6">
        <w:rPr>
          <w:rFonts w:ascii="Times New Roman" w:eastAsia="Times New Roman" w:hAnsi="Times New Roman" w:cs="Times New Roman"/>
          <w:sz w:val="28"/>
          <w:szCs w:val="28"/>
          <w:lang w:eastAsia="ru-RU"/>
        </w:rPr>
        <w:t xml:space="preserve"> (</w:t>
      </w:r>
      <w:r w:rsidR="00263A3F">
        <w:rPr>
          <w:rFonts w:ascii="Times New Roman" w:eastAsia="Times New Roman" w:hAnsi="Times New Roman" w:cs="Times New Roman"/>
          <w:sz w:val="28"/>
          <w:szCs w:val="28"/>
          <w:lang w:eastAsia="ru-RU"/>
        </w:rPr>
        <w:t xml:space="preserve">программирование, веб-разработка, управление </w:t>
      </w:r>
      <w:r w:rsidR="00263A3F">
        <w:rPr>
          <w:rFonts w:ascii="Times New Roman" w:eastAsia="Times New Roman" w:hAnsi="Times New Roman" w:cs="Times New Roman"/>
          <w:sz w:val="28"/>
          <w:szCs w:val="28"/>
          <w:lang w:val="en-US" w:eastAsia="ru-RU"/>
        </w:rPr>
        <w:t>IT</w:t>
      </w:r>
      <w:r w:rsidR="00263A3F" w:rsidRPr="00263A3F">
        <w:rPr>
          <w:rFonts w:ascii="Times New Roman" w:eastAsia="Times New Roman" w:hAnsi="Times New Roman" w:cs="Times New Roman"/>
          <w:sz w:val="28"/>
          <w:szCs w:val="28"/>
          <w:lang w:eastAsia="ru-RU"/>
        </w:rPr>
        <w:t>-</w:t>
      </w:r>
      <w:r w:rsidR="00263A3F">
        <w:rPr>
          <w:rFonts w:ascii="Times New Roman" w:eastAsia="Times New Roman" w:hAnsi="Times New Roman" w:cs="Times New Roman"/>
          <w:sz w:val="28"/>
          <w:szCs w:val="28"/>
          <w:lang w:eastAsia="ru-RU"/>
        </w:rPr>
        <w:t>проектами, цифровые коммуникации,</w:t>
      </w:r>
      <w:r w:rsidR="009B40F1">
        <w:rPr>
          <w:rFonts w:ascii="Times New Roman" w:eastAsia="Times New Roman" w:hAnsi="Times New Roman" w:cs="Times New Roman"/>
          <w:sz w:val="28"/>
          <w:szCs w:val="28"/>
          <w:lang w:eastAsia="ru-RU"/>
        </w:rPr>
        <w:t xml:space="preserve"> веб-дизайн и дизайн)</w:t>
      </w:r>
      <w:r w:rsidR="008146A6">
        <w:rPr>
          <w:rFonts w:ascii="Times New Roman" w:eastAsia="Times New Roman" w:hAnsi="Times New Roman" w:cs="Times New Roman"/>
          <w:sz w:val="28"/>
          <w:szCs w:val="28"/>
          <w:lang w:eastAsia="ru-RU"/>
        </w:rPr>
        <w:t xml:space="preserve"> так и креативные</w:t>
      </w:r>
      <w:r w:rsidR="009B40F1">
        <w:rPr>
          <w:rFonts w:ascii="Times New Roman" w:eastAsia="Times New Roman" w:hAnsi="Times New Roman" w:cs="Times New Roman"/>
          <w:sz w:val="28"/>
          <w:szCs w:val="28"/>
          <w:lang w:eastAsia="ru-RU"/>
        </w:rPr>
        <w:t xml:space="preserve"> (разработка </w:t>
      </w:r>
      <w:r w:rsidR="0026132E">
        <w:rPr>
          <w:rFonts w:ascii="Times New Roman" w:eastAsia="Times New Roman" w:hAnsi="Times New Roman" w:cs="Times New Roman"/>
          <w:sz w:val="28"/>
          <w:szCs w:val="28"/>
          <w:lang w:eastAsia="ru-RU"/>
        </w:rPr>
        <w:t>и реализация проектов в области фотографирования, создание видеопродукции и событийной видеографии, изготовление швейных изделий, парикмахерское искусство, эстетическая косметология, садово-парковое и ландшафтное строительство)</w:t>
      </w:r>
      <w:r w:rsidR="008146A6">
        <w:rPr>
          <w:rFonts w:ascii="Times New Roman" w:eastAsia="Times New Roman" w:hAnsi="Times New Roman" w:cs="Times New Roman"/>
          <w:sz w:val="28"/>
          <w:szCs w:val="28"/>
          <w:lang w:eastAsia="ru-RU"/>
        </w:rPr>
        <w:t xml:space="preserve"> специальности</w:t>
      </w:r>
      <w:r w:rsidR="0079773D" w:rsidRPr="0079773D">
        <w:rPr>
          <w:rFonts w:ascii="Times New Roman" w:eastAsia="Times New Roman" w:hAnsi="Times New Roman" w:cs="Times New Roman"/>
          <w:sz w:val="28"/>
          <w:szCs w:val="28"/>
          <w:lang w:eastAsia="ru-RU"/>
        </w:rPr>
        <w:t xml:space="preserve">. </w:t>
      </w:r>
    </w:p>
    <w:p w14:paraId="52BF0751" w14:textId="137DAD74" w:rsidR="00D26F73" w:rsidRPr="00D26F73" w:rsidRDefault="001D34CD" w:rsidP="0079773D">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колледже п</w:t>
      </w:r>
      <w:r w:rsidRPr="001D34CD">
        <w:rPr>
          <w:rFonts w:ascii="Times New Roman" w:eastAsia="Times New Roman" w:hAnsi="Times New Roman" w:cs="Times New Roman"/>
          <w:sz w:val="28"/>
          <w:szCs w:val="28"/>
          <w:lang w:eastAsia="ru-RU"/>
        </w:rPr>
        <w:t>рограммы формируют практикующие специалисты-наставники, под руководством которых в диджитал-инкубаторах колледжа студенты создают IT-продукты на заказ, начиная карьеру в IT в 18 лет. На рынок труда выпускники выходят с дипломом государственного образца и дипломом о переподготовке по изучаемой бизнес-роли.</w:t>
      </w:r>
    </w:p>
    <w:p w14:paraId="42B00D07" w14:textId="143DE668" w:rsidR="0079773D" w:rsidRDefault="00992137" w:rsidP="00D26F73">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Обучение в колледже осуществляется </w:t>
      </w:r>
      <w:r w:rsidR="00321141">
        <w:rPr>
          <w:rFonts w:ascii="Times New Roman" w:eastAsia="Times New Roman" w:hAnsi="Times New Roman" w:cs="Times New Roman"/>
          <w:sz w:val="28"/>
          <w:szCs w:val="28"/>
          <w:lang w:eastAsia="ru-RU"/>
        </w:rPr>
        <w:t>с помощью 8 принципов: б</w:t>
      </w:r>
      <w:r w:rsidR="00321141" w:rsidRPr="00321141">
        <w:rPr>
          <w:rFonts w:ascii="Times New Roman" w:eastAsia="Times New Roman" w:hAnsi="Times New Roman" w:cs="Times New Roman"/>
          <w:sz w:val="28"/>
          <w:szCs w:val="28"/>
          <w:lang w:eastAsia="ru-RU"/>
        </w:rPr>
        <w:t>изнес-ориентированное обучени</w:t>
      </w:r>
      <w:r w:rsidR="00321141">
        <w:rPr>
          <w:rFonts w:ascii="Times New Roman" w:eastAsia="Times New Roman" w:hAnsi="Times New Roman" w:cs="Times New Roman"/>
          <w:sz w:val="28"/>
          <w:szCs w:val="28"/>
          <w:lang w:eastAsia="ru-RU"/>
        </w:rPr>
        <w:t>е (с</w:t>
      </w:r>
      <w:r w:rsidR="00321141" w:rsidRPr="00321141">
        <w:rPr>
          <w:rFonts w:ascii="Times New Roman" w:eastAsia="Times New Roman" w:hAnsi="Times New Roman" w:cs="Times New Roman"/>
          <w:sz w:val="28"/>
          <w:szCs w:val="28"/>
          <w:lang w:eastAsia="ru-RU"/>
        </w:rPr>
        <w:t>туденты создают не учебные, а реальные IT-продукты в диджитал-инкубаторах</w:t>
      </w:r>
      <w:r w:rsidR="00321141">
        <w:rPr>
          <w:rFonts w:ascii="Times New Roman" w:eastAsia="Times New Roman" w:hAnsi="Times New Roman" w:cs="Times New Roman"/>
          <w:sz w:val="28"/>
          <w:szCs w:val="28"/>
          <w:lang w:eastAsia="ru-RU"/>
        </w:rPr>
        <w:t>), к</w:t>
      </w:r>
      <w:r w:rsidR="00321141" w:rsidRPr="00321141">
        <w:rPr>
          <w:rFonts w:ascii="Times New Roman" w:eastAsia="Times New Roman" w:hAnsi="Times New Roman" w:cs="Times New Roman"/>
          <w:sz w:val="28"/>
          <w:szCs w:val="28"/>
          <w:lang w:eastAsia="ru-RU"/>
        </w:rPr>
        <w:t>онцепция бизнес-ролей</w:t>
      </w:r>
      <w:r w:rsidR="00321141">
        <w:rPr>
          <w:rFonts w:ascii="Times New Roman" w:eastAsia="Times New Roman" w:hAnsi="Times New Roman" w:cs="Times New Roman"/>
          <w:sz w:val="28"/>
          <w:szCs w:val="28"/>
          <w:lang w:eastAsia="ru-RU"/>
        </w:rPr>
        <w:t xml:space="preserve"> (с</w:t>
      </w:r>
      <w:r w:rsidR="00321141" w:rsidRPr="00321141">
        <w:rPr>
          <w:rFonts w:ascii="Times New Roman" w:eastAsia="Times New Roman" w:hAnsi="Times New Roman" w:cs="Times New Roman"/>
          <w:sz w:val="28"/>
          <w:szCs w:val="28"/>
          <w:lang w:eastAsia="ru-RU"/>
        </w:rPr>
        <w:t>туденты осваивают бизнес-роли — компетенции, необходимые для работы на той или иной позиции в компании</w:t>
      </w:r>
      <w:r w:rsidR="00321141">
        <w:rPr>
          <w:rFonts w:ascii="Times New Roman" w:eastAsia="Times New Roman" w:hAnsi="Times New Roman" w:cs="Times New Roman"/>
          <w:sz w:val="28"/>
          <w:szCs w:val="28"/>
          <w:lang w:eastAsia="ru-RU"/>
        </w:rPr>
        <w:t>), п</w:t>
      </w:r>
      <w:r w:rsidR="00321141" w:rsidRPr="00321141">
        <w:rPr>
          <w:rFonts w:ascii="Times New Roman" w:eastAsia="Times New Roman" w:hAnsi="Times New Roman" w:cs="Times New Roman"/>
          <w:sz w:val="28"/>
          <w:szCs w:val="28"/>
          <w:lang w:eastAsia="ru-RU"/>
        </w:rPr>
        <w:t>рактика и стажировки в ведущих IT-компаниях</w:t>
      </w:r>
      <w:r w:rsidR="00321141">
        <w:rPr>
          <w:rFonts w:ascii="Times New Roman" w:eastAsia="Times New Roman" w:hAnsi="Times New Roman" w:cs="Times New Roman"/>
          <w:sz w:val="28"/>
          <w:szCs w:val="28"/>
          <w:lang w:eastAsia="ru-RU"/>
        </w:rPr>
        <w:t>, а</w:t>
      </w:r>
      <w:r w:rsidR="00321141" w:rsidRPr="00321141">
        <w:rPr>
          <w:rFonts w:ascii="Times New Roman" w:eastAsia="Times New Roman" w:hAnsi="Times New Roman" w:cs="Times New Roman"/>
          <w:sz w:val="28"/>
          <w:szCs w:val="28"/>
          <w:lang w:eastAsia="ru-RU"/>
        </w:rPr>
        <w:t>ктуальные программы</w:t>
      </w:r>
      <w:r w:rsidR="00321141">
        <w:rPr>
          <w:rFonts w:ascii="Times New Roman" w:eastAsia="Times New Roman" w:hAnsi="Times New Roman" w:cs="Times New Roman"/>
          <w:sz w:val="28"/>
          <w:szCs w:val="28"/>
          <w:lang w:eastAsia="ru-RU"/>
        </w:rPr>
        <w:t xml:space="preserve">, </w:t>
      </w:r>
      <w:r w:rsidR="003D0518">
        <w:rPr>
          <w:rFonts w:ascii="Times New Roman" w:eastAsia="Times New Roman" w:hAnsi="Times New Roman" w:cs="Times New Roman"/>
          <w:sz w:val="28"/>
          <w:szCs w:val="28"/>
          <w:lang w:eastAsia="ru-RU"/>
        </w:rPr>
        <w:t>у</w:t>
      </w:r>
      <w:r w:rsidR="003D0518" w:rsidRPr="003D0518">
        <w:rPr>
          <w:rFonts w:ascii="Times New Roman" w:eastAsia="Times New Roman" w:hAnsi="Times New Roman" w:cs="Times New Roman"/>
          <w:sz w:val="28"/>
          <w:szCs w:val="28"/>
          <w:lang w:eastAsia="ru-RU"/>
        </w:rPr>
        <w:t>глублённый английский для IT-специалистов</w:t>
      </w:r>
      <w:r w:rsidR="003D0518">
        <w:rPr>
          <w:rFonts w:ascii="Times New Roman" w:eastAsia="Times New Roman" w:hAnsi="Times New Roman" w:cs="Times New Roman"/>
          <w:sz w:val="28"/>
          <w:szCs w:val="28"/>
          <w:lang w:eastAsia="ru-RU"/>
        </w:rPr>
        <w:t>, п</w:t>
      </w:r>
      <w:r w:rsidR="003D0518" w:rsidRPr="003D0518">
        <w:rPr>
          <w:rFonts w:ascii="Times New Roman" w:eastAsia="Times New Roman" w:hAnsi="Times New Roman" w:cs="Times New Roman"/>
          <w:sz w:val="28"/>
          <w:szCs w:val="28"/>
          <w:lang w:eastAsia="ru-RU"/>
        </w:rPr>
        <w:t>едагоги-практики</w:t>
      </w:r>
      <w:r w:rsidR="003D0518">
        <w:rPr>
          <w:rFonts w:ascii="Times New Roman" w:eastAsia="Times New Roman" w:hAnsi="Times New Roman" w:cs="Times New Roman"/>
          <w:sz w:val="28"/>
          <w:szCs w:val="28"/>
          <w:lang w:eastAsia="ru-RU"/>
        </w:rPr>
        <w:t>, с</w:t>
      </w:r>
      <w:r w:rsidR="003D0518" w:rsidRPr="003D0518">
        <w:rPr>
          <w:rFonts w:ascii="Times New Roman" w:eastAsia="Times New Roman" w:hAnsi="Times New Roman" w:cs="Times New Roman"/>
          <w:sz w:val="28"/>
          <w:szCs w:val="28"/>
          <w:lang w:eastAsia="ru-RU"/>
        </w:rPr>
        <w:t>ертификация</w:t>
      </w:r>
      <w:r w:rsidR="003D0518">
        <w:rPr>
          <w:rFonts w:ascii="Times New Roman" w:eastAsia="Times New Roman" w:hAnsi="Times New Roman" w:cs="Times New Roman"/>
          <w:sz w:val="28"/>
          <w:szCs w:val="28"/>
          <w:lang w:eastAsia="ru-RU"/>
        </w:rPr>
        <w:t xml:space="preserve"> (в</w:t>
      </w:r>
      <w:r w:rsidR="003D0518" w:rsidRPr="003D0518">
        <w:rPr>
          <w:rFonts w:ascii="Times New Roman" w:eastAsia="Times New Roman" w:hAnsi="Times New Roman" w:cs="Times New Roman"/>
          <w:sz w:val="28"/>
          <w:szCs w:val="28"/>
          <w:lang w:eastAsia="ru-RU"/>
        </w:rPr>
        <w:t>о время учёбы студенты получают сертификаты и начинают карьеру c сильным резюме</w:t>
      </w:r>
      <w:r w:rsidR="003D0518">
        <w:rPr>
          <w:rFonts w:ascii="Times New Roman" w:eastAsia="Times New Roman" w:hAnsi="Times New Roman" w:cs="Times New Roman"/>
          <w:sz w:val="28"/>
          <w:szCs w:val="28"/>
          <w:lang w:eastAsia="ru-RU"/>
        </w:rPr>
        <w:t>),</w:t>
      </w:r>
      <w:r w:rsidR="003D0518" w:rsidRPr="003D0518">
        <w:t xml:space="preserve"> </w:t>
      </w:r>
      <w:r w:rsidR="003D0518">
        <w:rPr>
          <w:rFonts w:ascii="Times New Roman" w:eastAsia="Times New Roman" w:hAnsi="Times New Roman" w:cs="Times New Roman"/>
          <w:sz w:val="28"/>
          <w:szCs w:val="28"/>
          <w:lang w:eastAsia="ru-RU"/>
        </w:rPr>
        <w:t>с</w:t>
      </w:r>
      <w:r w:rsidR="003D0518" w:rsidRPr="003D0518">
        <w:rPr>
          <w:rFonts w:ascii="Times New Roman" w:eastAsia="Times New Roman" w:hAnsi="Times New Roman" w:cs="Times New Roman"/>
          <w:sz w:val="28"/>
          <w:szCs w:val="28"/>
          <w:lang w:eastAsia="ru-RU"/>
        </w:rPr>
        <w:t>оответствие государственным стандартам</w:t>
      </w:r>
      <w:r w:rsidR="003D0518">
        <w:rPr>
          <w:rFonts w:ascii="Times New Roman" w:eastAsia="Times New Roman" w:hAnsi="Times New Roman" w:cs="Times New Roman"/>
          <w:sz w:val="28"/>
          <w:szCs w:val="28"/>
          <w:lang w:eastAsia="ru-RU"/>
        </w:rPr>
        <w:t xml:space="preserve"> (в</w:t>
      </w:r>
      <w:r w:rsidR="003D0518" w:rsidRPr="003D0518">
        <w:rPr>
          <w:rFonts w:ascii="Times New Roman" w:eastAsia="Times New Roman" w:hAnsi="Times New Roman" w:cs="Times New Roman"/>
          <w:sz w:val="28"/>
          <w:szCs w:val="28"/>
          <w:lang w:eastAsia="ru-RU"/>
        </w:rPr>
        <w:t xml:space="preserve">ыпускники получают диплом государственного </w:t>
      </w:r>
      <w:r w:rsidR="003D0518" w:rsidRPr="003D0518">
        <w:rPr>
          <w:rFonts w:ascii="Times New Roman" w:eastAsia="Times New Roman" w:hAnsi="Times New Roman" w:cs="Times New Roman"/>
          <w:sz w:val="28"/>
          <w:szCs w:val="28"/>
          <w:lang w:eastAsia="ru-RU"/>
        </w:rPr>
        <w:lastRenderedPageBreak/>
        <w:t>образца и удостоверение о повышение квалификации в соответствии с выбранной бизнес-ролью.</w:t>
      </w:r>
    </w:p>
    <w:p w14:paraId="65211C24" w14:textId="6B1A2E90" w:rsidR="007A35F0" w:rsidRDefault="007A35F0" w:rsidP="00D26F73">
      <w:pPr>
        <w:spacing w:after="0" w:line="360" w:lineRule="auto"/>
        <w:ind w:firstLine="709"/>
        <w:jc w:val="both"/>
        <w:rPr>
          <w:rFonts w:ascii="Times New Roman" w:eastAsia="Times New Roman" w:hAnsi="Times New Roman" w:cs="Times New Roman"/>
          <w:sz w:val="28"/>
          <w:szCs w:val="28"/>
          <w:lang w:eastAsia="ru-RU"/>
        </w:rPr>
      </w:pPr>
      <w:r w:rsidRPr="007A35F0">
        <w:rPr>
          <w:rFonts w:ascii="Times New Roman" w:eastAsia="Times New Roman" w:hAnsi="Times New Roman" w:cs="Times New Roman"/>
          <w:sz w:val="28"/>
          <w:szCs w:val="28"/>
          <w:lang w:eastAsia="ru-RU"/>
        </w:rPr>
        <w:t xml:space="preserve">По организационно-правовой форме </w:t>
      </w:r>
      <w:r w:rsidR="003D0518">
        <w:rPr>
          <w:rFonts w:ascii="Times New Roman" w:eastAsia="Times New Roman" w:hAnsi="Times New Roman" w:cs="Times New Roman"/>
          <w:sz w:val="28"/>
          <w:szCs w:val="28"/>
          <w:lang w:eastAsia="ru-RU"/>
        </w:rPr>
        <w:t xml:space="preserve">колледж </w:t>
      </w:r>
      <w:r w:rsidRPr="007A35F0">
        <w:rPr>
          <w:rFonts w:ascii="Times New Roman" w:eastAsia="Times New Roman" w:hAnsi="Times New Roman" w:cs="Times New Roman"/>
          <w:sz w:val="28"/>
          <w:szCs w:val="28"/>
          <w:lang w:eastAsia="ru-RU"/>
        </w:rPr>
        <w:t xml:space="preserve">является </w:t>
      </w:r>
      <w:r w:rsidR="003D0518">
        <w:rPr>
          <w:rFonts w:ascii="Times New Roman" w:eastAsia="Times New Roman" w:hAnsi="Times New Roman" w:cs="Times New Roman"/>
          <w:sz w:val="28"/>
          <w:szCs w:val="28"/>
          <w:lang w:eastAsia="ru-RU"/>
        </w:rPr>
        <w:t xml:space="preserve">подразделением </w:t>
      </w:r>
      <w:r w:rsidR="003D0518" w:rsidRPr="003D0518">
        <w:rPr>
          <w:rFonts w:ascii="Times New Roman" w:eastAsia="Times New Roman" w:hAnsi="Times New Roman" w:cs="Times New Roman"/>
          <w:sz w:val="28"/>
          <w:szCs w:val="28"/>
          <w:lang w:eastAsia="ru-RU"/>
        </w:rPr>
        <w:t>Федерально</w:t>
      </w:r>
      <w:r w:rsidR="003D0518">
        <w:rPr>
          <w:rFonts w:ascii="Times New Roman" w:eastAsia="Times New Roman" w:hAnsi="Times New Roman" w:cs="Times New Roman"/>
          <w:sz w:val="28"/>
          <w:szCs w:val="28"/>
          <w:lang w:eastAsia="ru-RU"/>
        </w:rPr>
        <w:t>го</w:t>
      </w:r>
      <w:r w:rsidR="003D0518" w:rsidRPr="003D0518">
        <w:rPr>
          <w:rFonts w:ascii="Times New Roman" w:eastAsia="Times New Roman" w:hAnsi="Times New Roman" w:cs="Times New Roman"/>
          <w:sz w:val="28"/>
          <w:szCs w:val="28"/>
          <w:lang w:eastAsia="ru-RU"/>
        </w:rPr>
        <w:t xml:space="preserve"> государственно</w:t>
      </w:r>
      <w:r w:rsidR="003D0518">
        <w:rPr>
          <w:rFonts w:ascii="Times New Roman" w:eastAsia="Times New Roman" w:hAnsi="Times New Roman" w:cs="Times New Roman"/>
          <w:sz w:val="28"/>
          <w:szCs w:val="28"/>
          <w:lang w:eastAsia="ru-RU"/>
        </w:rPr>
        <w:t>го</w:t>
      </w:r>
      <w:r w:rsidR="003D0518" w:rsidRPr="003D0518">
        <w:rPr>
          <w:rFonts w:ascii="Times New Roman" w:eastAsia="Times New Roman" w:hAnsi="Times New Roman" w:cs="Times New Roman"/>
          <w:sz w:val="28"/>
          <w:szCs w:val="28"/>
          <w:lang w:eastAsia="ru-RU"/>
        </w:rPr>
        <w:t xml:space="preserve"> бюджетно</w:t>
      </w:r>
      <w:r w:rsidR="003D0518">
        <w:rPr>
          <w:rFonts w:ascii="Times New Roman" w:eastAsia="Times New Roman" w:hAnsi="Times New Roman" w:cs="Times New Roman"/>
          <w:sz w:val="28"/>
          <w:szCs w:val="28"/>
          <w:lang w:eastAsia="ru-RU"/>
        </w:rPr>
        <w:t>го</w:t>
      </w:r>
      <w:r w:rsidR="003D0518" w:rsidRPr="003D0518">
        <w:rPr>
          <w:rFonts w:ascii="Times New Roman" w:eastAsia="Times New Roman" w:hAnsi="Times New Roman" w:cs="Times New Roman"/>
          <w:sz w:val="28"/>
          <w:szCs w:val="28"/>
          <w:lang w:eastAsia="ru-RU"/>
        </w:rPr>
        <w:t xml:space="preserve"> образовательно</w:t>
      </w:r>
      <w:r w:rsidR="003D0518">
        <w:rPr>
          <w:rFonts w:ascii="Times New Roman" w:eastAsia="Times New Roman" w:hAnsi="Times New Roman" w:cs="Times New Roman"/>
          <w:sz w:val="28"/>
          <w:szCs w:val="28"/>
          <w:lang w:eastAsia="ru-RU"/>
        </w:rPr>
        <w:t>го</w:t>
      </w:r>
      <w:r w:rsidR="003D0518" w:rsidRPr="003D0518">
        <w:rPr>
          <w:rFonts w:ascii="Times New Roman" w:eastAsia="Times New Roman" w:hAnsi="Times New Roman" w:cs="Times New Roman"/>
          <w:sz w:val="28"/>
          <w:szCs w:val="28"/>
          <w:lang w:eastAsia="ru-RU"/>
        </w:rPr>
        <w:t xml:space="preserve"> учреждени</w:t>
      </w:r>
      <w:r w:rsidR="003D0518">
        <w:rPr>
          <w:rFonts w:ascii="Times New Roman" w:eastAsia="Times New Roman" w:hAnsi="Times New Roman" w:cs="Times New Roman"/>
          <w:sz w:val="28"/>
          <w:szCs w:val="28"/>
          <w:lang w:eastAsia="ru-RU"/>
        </w:rPr>
        <w:t>я</w:t>
      </w:r>
      <w:r w:rsidR="003D0518" w:rsidRPr="003D0518">
        <w:rPr>
          <w:rFonts w:ascii="Times New Roman" w:eastAsia="Times New Roman" w:hAnsi="Times New Roman" w:cs="Times New Roman"/>
          <w:sz w:val="28"/>
          <w:szCs w:val="28"/>
          <w:lang w:eastAsia="ru-RU"/>
        </w:rPr>
        <w:t xml:space="preserve"> высшего образования «Владивостокский государственный университет</w:t>
      </w:r>
      <w:r w:rsidR="003D0518">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r w:rsidR="009C0877">
        <w:rPr>
          <w:rFonts w:ascii="Times New Roman" w:eastAsia="Times New Roman" w:hAnsi="Times New Roman" w:cs="Times New Roman"/>
          <w:sz w:val="28"/>
          <w:szCs w:val="28"/>
          <w:lang w:eastAsia="ru-RU"/>
        </w:rPr>
        <w:t xml:space="preserve"> </w:t>
      </w:r>
    </w:p>
    <w:p w14:paraId="5D66F74B" w14:textId="5ADE28FB" w:rsidR="005F39D0" w:rsidRDefault="00556DEE" w:rsidP="00D26F73">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КИКТ ВВГУ, будучи частью ФГБОУ ВО ВВГУ </w:t>
      </w:r>
      <w:r w:rsidR="005F39D0" w:rsidRPr="005F39D0">
        <w:rPr>
          <w:rFonts w:ascii="Times New Roman" w:eastAsia="Times New Roman" w:hAnsi="Times New Roman" w:cs="Times New Roman"/>
          <w:sz w:val="28"/>
          <w:szCs w:val="28"/>
          <w:lang w:eastAsia="ru-RU"/>
        </w:rPr>
        <w:t>применяет общую систему налогообложения (ОСН).</w:t>
      </w:r>
    </w:p>
    <w:p w14:paraId="6A75436F" w14:textId="1286BCB3" w:rsidR="00DA3DAC" w:rsidRDefault="00556DEE" w:rsidP="001716F2">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 соответствии с к</w:t>
      </w:r>
      <w:r w:rsidR="0079773D" w:rsidRPr="0079773D">
        <w:rPr>
          <w:rFonts w:ascii="Times New Roman" w:eastAsia="Times New Roman" w:hAnsi="Times New Roman" w:cs="Times New Roman"/>
          <w:sz w:val="28"/>
          <w:szCs w:val="28"/>
          <w:lang w:eastAsia="ru-RU"/>
        </w:rPr>
        <w:t>лассификатор</w:t>
      </w:r>
      <w:r>
        <w:rPr>
          <w:rFonts w:ascii="Times New Roman" w:eastAsia="Times New Roman" w:hAnsi="Times New Roman" w:cs="Times New Roman"/>
          <w:sz w:val="28"/>
          <w:szCs w:val="28"/>
          <w:lang w:eastAsia="ru-RU"/>
        </w:rPr>
        <w:t>ом</w:t>
      </w:r>
      <w:r w:rsidR="0079773D" w:rsidRPr="0079773D">
        <w:rPr>
          <w:rFonts w:ascii="Times New Roman" w:eastAsia="Times New Roman" w:hAnsi="Times New Roman" w:cs="Times New Roman"/>
          <w:sz w:val="28"/>
          <w:szCs w:val="28"/>
          <w:lang w:eastAsia="ru-RU"/>
        </w:rPr>
        <w:t xml:space="preserve"> видов экономической деятельности (ОКВЭД) для </w:t>
      </w:r>
      <w:r>
        <w:rPr>
          <w:rFonts w:ascii="Times New Roman" w:eastAsia="Times New Roman" w:hAnsi="Times New Roman" w:cs="Times New Roman"/>
          <w:sz w:val="28"/>
          <w:szCs w:val="28"/>
          <w:lang w:eastAsia="ru-RU"/>
        </w:rPr>
        <w:t>Колледжа информационных и креативных технологий ВВГУ о</w:t>
      </w:r>
      <w:r w:rsidR="0079773D">
        <w:rPr>
          <w:rFonts w:ascii="Times New Roman" w:eastAsia="Times New Roman" w:hAnsi="Times New Roman" w:cs="Times New Roman"/>
          <w:sz w:val="28"/>
          <w:szCs w:val="28"/>
          <w:lang w:eastAsia="ru-RU"/>
        </w:rPr>
        <w:t>сновным</w:t>
      </w:r>
      <w:r w:rsidR="001716F2">
        <w:rPr>
          <w:rFonts w:ascii="Times New Roman" w:eastAsia="Times New Roman" w:hAnsi="Times New Roman" w:cs="Times New Roman"/>
          <w:sz w:val="28"/>
          <w:szCs w:val="28"/>
          <w:lang w:eastAsia="ru-RU"/>
        </w:rPr>
        <w:t>и</w:t>
      </w:r>
      <w:r w:rsidR="0079773D">
        <w:rPr>
          <w:rFonts w:ascii="Times New Roman" w:eastAsia="Times New Roman" w:hAnsi="Times New Roman" w:cs="Times New Roman"/>
          <w:sz w:val="28"/>
          <w:szCs w:val="28"/>
          <w:lang w:eastAsia="ru-RU"/>
        </w:rPr>
        <w:t xml:space="preserve"> вид</w:t>
      </w:r>
      <w:r w:rsidR="001716F2">
        <w:rPr>
          <w:rFonts w:ascii="Times New Roman" w:eastAsia="Times New Roman" w:hAnsi="Times New Roman" w:cs="Times New Roman"/>
          <w:sz w:val="28"/>
          <w:szCs w:val="28"/>
          <w:lang w:eastAsia="ru-RU"/>
        </w:rPr>
        <w:t>ами</w:t>
      </w:r>
      <w:r w:rsidR="0079773D">
        <w:rPr>
          <w:rFonts w:ascii="Times New Roman" w:eastAsia="Times New Roman" w:hAnsi="Times New Roman" w:cs="Times New Roman"/>
          <w:sz w:val="28"/>
          <w:szCs w:val="28"/>
          <w:lang w:eastAsia="ru-RU"/>
        </w:rPr>
        <w:t xml:space="preserve"> деятельности явля</w:t>
      </w:r>
      <w:r w:rsidR="001716F2">
        <w:rPr>
          <w:rFonts w:ascii="Times New Roman" w:eastAsia="Times New Roman" w:hAnsi="Times New Roman" w:cs="Times New Roman"/>
          <w:sz w:val="28"/>
          <w:szCs w:val="28"/>
          <w:lang w:eastAsia="ru-RU"/>
        </w:rPr>
        <w:t>ю</w:t>
      </w:r>
      <w:r w:rsidR="0079773D">
        <w:rPr>
          <w:rFonts w:ascii="Times New Roman" w:eastAsia="Times New Roman" w:hAnsi="Times New Roman" w:cs="Times New Roman"/>
          <w:sz w:val="28"/>
          <w:szCs w:val="28"/>
          <w:lang w:eastAsia="ru-RU"/>
        </w:rPr>
        <w:t xml:space="preserve">тся </w:t>
      </w:r>
      <w:r>
        <w:rPr>
          <w:rFonts w:ascii="Times New Roman" w:eastAsia="Times New Roman" w:hAnsi="Times New Roman" w:cs="Times New Roman"/>
          <w:sz w:val="28"/>
          <w:szCs w:val="28"/>
          <w:lang w:eastAsia="ru-RU"/>
        </w:rPr>
        <w:t xml:space="preserve">85.21 </w:t>
      </w:r>
      <w:r w:rsidRPr="00556DEE">
        <w:rPr>
          <w:rFonts w:ascii="Times New Roman" w:eastAsia="Times New Roman" w:hAnsi="Times New Roman" w:cs="Times New Roman"/>
          <w:sz w:val="28"/>
          <w:szCs w:val="28"/>
          <w:lang w:eastAsia="ru-RU"/>
        </w:rPr>
        <w:t>Образование профессиональное среднее</w:t>
      </w:r>
      <w:r w:rsidR="001716F2">
        <w:rPr>
          <w:rFonts w:ascii="Times New Roman" w:eastAsia="Times New Roman" w:hAnsi="Times New Roman" w:cs="Times New Roman"/>
          <w:sz w:val="28"/>
          <w:szCs w:val="28"/>
          <w:lang w:eastAsia="ru-RU"/>
        </w:rPr>
        <w:t xml:space="preserve"> и </w:t>
      </w:r>
      <w:r w:rsidR="001716F2" w:rsidRPr="001716F2">
        <w:rPr>
          <w:rFonts w:ascii="Times New Roman" w:eastAsia="Times New Roman" w:hAnsi="Times New Roman" w:cs="Times New Roman"/>
          <w:sz w:val="28"/>
          <w:szCs w:val="28"/>
          <w:lang w:eastAsia="ru-RU"/>
        </w:rPr>
        <w:t>85.22</w:t>
      </w:r>
      <w:r w:rsidR="001716F2">
        <w:rPr>
          <w:rFonts w:ascii="Times New Roman" w:eastAsia="Times New Roman" w:hAnsi="Times New Roman" w:cs="Times New Roman"/>
          <w:sz w:val="28"/>
          <w:szCs w:val="28"/>
          <w:lang w:eastAsia="ru-RU"/>
        </w:rPr>
        <w:t xml:space="preserve"> </w:t>
      </w:r>
      <w:r w:rsidR="001716F2" w:rsidRPr="001716F2">
        <w:rPr>
          <w:rFonts w:ascii="Times New Roman" w:eastAsia="Times New Roman" w:hAnsi="Times New Roman" w:cs="Times New Roman"/>
          <w:sz w:val="28"/>
          <w:szCs w:val="28"/>
          <w:lang w:eastAsia="ru-RU"/>
        </w:rPr>
        <w:t>Образование высшее</w:t>
      </w:r>
      <w:r w:rsidR="001716F2">
        <w:rPr>
          <w:rFonts w:ascii="Times New Roman" w:eastAsia="Times New Roman" w:hAnsi="Times New Roman" w:cs="Times New Roman"/>
          <w:sz w:val="28"/>
          <w:szCs w:val="28"/>
          <w:lang w:eastAsia="ru-RU"/>
        </w:rPr>
        <w:t>.</w:t>
      </w:r>
    </w:p>
    <w:p w14:paraId="7D0FDF76" w14:textId="77777777" w:rsidR="00DA3DAC" w:rsidRDefault="00DA3DAC" w:rsidP="00DA3DAC">
      <w:pPr>
        <w:spacing w:after="0" w:line="360" w:lineRule="auto"/>
        <w:ind w:firstLine="709"/>
        <w:jc w:val="both"/>
        <w:rPr>
          <w:rFonts w:ascii="Times New Roman" w:eastAsia="Times New Roman" w:hAnsi="Times New Roman" w:cs="Times New Roman"/>
          <w:sz w:val="28"/>
          <w:szCs w:val="28"/>
          <w:lang w:eastAsia="ru-RU"/>
        </w:rPr>
      </w:pPr>
    </w:p>
    <w:tbl>
      <w:tblPr>
        <w:tblpPr w:leftFromText="180" w:rightFromText="180" w:vertAnchor="text" w:horzAnchor="margin" w:tblpY="499"/>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3164"/>
        <w:gridCol w:w="6617"/>
      </w:tblGrid>
      <w:tr w:rsidR="00DA3DAC" w:rsidRPr="000B5C5C" w14:paraId="7E66EBD9" w14:textId="77777777" w:rsidTr="00DA3DAC">
        <w:tc>
          <w:tcPr>
            <w:tcW w:w="3164" w:type="dxa"/>
            <w:shd w:val="clear" w:color="auto" w:fill="FFFFFF"/>
            <w:noWrap/>
            <w:tcMar>
              <w:top w:w="60" w:type="dxa"/>
              <w:left w:w="45" w:type="dxa"/>
              <w:bottom w:w="60" w:type="dxa"/>
              <w:right w:w="300" w:type="dxa"/>
            </w:tcMar>
            <w:hideMark/>
          </w:tcPr>
          <w:p w14:paraId="2468703F"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0B5C5C">
              <w:rPr>
                <w:rFonts w:ascii="Times New Roman" w:eastAsia="Times New Roman" w:hAnsi="Times New Roman" w:cs="Times New Roman"/>
                <w:color w:val="000000"/>
                <w:sz w:val="28"/>
                <w:szCs w:val="28"/>
                <w:lang w:eastAsia="ru-RU"/>
              </w:rPr>
              <w:t>Полное наименование компании</w:t>
            </w:r>
          </w:p>
        </w:tc>
        <w:tc>
          <w:tcPr>
            <w:tcW w:w="6617" w:type="dxa"/>
            <w:shd w:val="clear" w:color="auto" w:fill="FFFFFF"/>
            <w:tcMar>
              <w:top w:w="60" w:type="dxa"/>
              <w:left w:w="45" w:type="dxa"/>
              <w:bottom w:w="60" w:type="dxa"/>
              <w:right w:w="45" w:type="dxa"/>
            </w:tcMar>
            <w:hideMark/>
          </w:tcPr>
          <w:p w14:paraId="55A6E332"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4170B3">
              <w:rPr>
                <w:rFonts w:ascii="Times New Roman" w:eastAsia="Times New Roman" w:hAnsi="Times New Roman" w:cs="Times New Roman"/>
                <w:color w:val="000000"/>
                <w:sz w:val="28"/>
                <w:szCs w:val="28"/>
                <w:lang w:eastAsia="ru-RU"/>
              </w:rPr>
              <w:t>ФЕДЕРАЛЬНОЕ ГОСУДАРСТВЕННОЕ БЮДЖЕТНОЕ ОБРАЗОВАТЕЛЬНОЕ УЧРЕЖДЕНИЕ ВЫСШЕГО ОБРАЗОВАНИЯ "ВЛАДИВОСТОКСКИЙ ГОСУДАРСТВЕННЫЙ УНИВЕРСИТЕТ"</w:t>
            </w:r>
          </w:p>
        </w:tc>
      </w:tr>
      <w:tr w:rsidR="00DA3DAC" w:rsidRPr="000B5C5C" w14:paraId="3F828C8E" w14:textId="77777777" w:rsidTr="00DA3DAC">
        <w:tc>
          <w:tcPr>
            <w:tcW w:w="3164" w:type="dxa"/>
            <w:shd w:val="clear" w:color="auto" w:fill="FFFFFF"/>
            <w:noWrap/>
            <w:tcMar>
              <w:top w:w="60" w:type="dxa"/>
              <w:left w:w="45" w:type="dxa"/>
              <w:bottom w:w="60" w:type="dxa"/>
              <w:right w:w="300" w:type="dxa"/>
            </w:tcMar>
            <w:hideMark/>
          </w:tcPr>
          <w:p w14:paraId="4D72D93F"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0B5C5C">
              <w:rPr>
                <w:rFonts w:ascii="Times New Roman" w:eastAsia="Times New Roman" w:hAnsi="Times New Roman" w:cs="Times New Roman"/>
                <w:color w:val="000000"/>
                <w:sz w:val="28"/>
                <w:szCs w:val="28"/>
                <w:lang w:eastAsia="ru-RU"/>
              </w:rPr>
              <w:t>Сокращенное наименование компании</w:t>
            </w:r>
          </w:p>
        </w:tc>
        <w:tc>
          <w:tcPr>
            <w:tcW w:w="6617" w:type="dxa"/>
            <w:shd w:val="clear" w:color="auto" w:fill="FFFFFF"/>
            <w:tcMar>
              <w:top w:w="60" w:type="dxa"/>
              <w:left w:w="45" w:type="dxa"/>
              <w:bottom w:w="60" w:type="dxa"/>
              <w:right w:w="45" w:type="dxa"/>
            </w:tcMar>
            <w:hideMark/>
          </w:tcPr>
          <w:p w14:paraId="4A0511A4"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bookmarkStart w:id="5" w:name="_Hlk203484708"/>
            <w:bookmarkStart w:id="6" w:name="_Hlk203484586"/>
            <w:r w:rsidRPr="004170B3">
              <w:rPr>
                <w:rFonts w:ascii="Times New Roman" w:eastAsia="Times New Roman" w:hAnsi="Times New Roman" w:cs="Times New Roman"/>
                <w:color w:val="000000"/>
                <w:sz w:val="28"/>
                <w:szCs w:val="28"/>
                <w:lang w:eastAsia="ru-RU"/>
              </w:rPr>
              <w:t>ФГБОУ ВО «ВВГУ»</w:t>
            </w:r>
            <w:bookmarkEnd w:id="5"/>
            <w:r w:rsidRPr="004170B3">
              <w:rPr>
                <w:rFonts w:ascii="Times New Roman" w:eastAsia="Times New Roman" w:hAnsi="Times New Roman" w:cs="Times New Roman"/>
                <w:color w:val="000000"/>
                <w:sz w:val="28"/>
                <w:szCs w:val="28"/>
                <w:lang w:eastAsia="ru-RU"/>
              </w:rPr>
              <w:t>, ФГБОУ ВО "Владивостокский государственный университет"</w:t>
            </w:r>
            <w:bookmarkEnd w:id="6"/>
          </w:p>
        </w:tc>
      </w:tr>
      <w:tr w:rsidR="00DA3DAC" w:rsidRPr="000B5C5C" w14:paraId="0468E22F" w14:textId="77777777" w:rsidTr="00DA3DAC">
        <w:tc>
          <w:tcPr>
            <w:tcW w:w="3164" w:type="dxa"/>
            <w:shd w:val="clear" w:color="auto" w:fill="FFFFFF"/>
            <w:noWrap/>
            <w:tcMar>
              <w:top w:w="60" w:type="dxa"/>
              <w:left w:w="45" w:type="dxa"/>
              <w:bottom w:w="60" w:type="dxa"/>
              <w:right w:w="300" w:type="dxa"/>
            </w:tcMar>
            <w:hideMark/>
          </w:tcPr>
          <w:p w14:paraId="0E570479"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0B5C5C">
              <w:rPr>
                <w:rFonts w:ascii="Times New Roman" w:eastAsia="Times New Roman" w:hAnsi="Times New Roman" w:cs="Times New Roman"/>
                <w:color w:val="000000"/>
                <w:sz w:val="28"/>
                <w:szCs w:val="28"/>
                <w:lang w:eastAsia="ru-RU"/>
              </w:rPr>
              <w:t>Место нахождения</w:t>
            </w:r>
          </w:p>
        </w:tc>
        <w:tc>
          <w:tcPr>
            <w:tcW w:w="6617" w:type="dxa"/>
            <w:shd w:val="clear" w:color="auto" w:fill="FFFFFF"/>
            <w:tcMar>
              <w:top w:w="60" w:type="dxa"/>
              <w:left w:w="45" w:type="dxa"/>
              <w:bottom w:w="60" w:type="dxa"/>
              <w:right w:w="45" w:type="dxa"/>
            </w:tcMar>
            <w:hideMark/>
          </w:tcPr>
          <w:p w14:paraId="3B53441D"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Cs/>
                <w:color w:val="000000"/>
                <w:sz w:val="28"/>
                <w:szCs w:val="28"/>
                <w:lang w:eastAsia="ru-RU"/>
              </w:rPr>
              <w:t>г. Владивосток</w:t>
            </w:r>
          </w:p>
        </w:tc>
      </w:tr>
      <w:tr w:rsidR="00DA3DAC" w:rsidRPr="000B5C5C" w14:paraId="08A33020" w14:textId="77777777" w:rsidTr="00DA3DAC">
        <w:tc>
          <w:tcPr>
            <w:tcW w:w="3164" w:type="dxa"/>
            <w:shd w:val="clear" w:color="auto" w:fill="FFFFFF"/>
            <w:noWrap/>
            <w:tcMar>
              <w:top w:w="60" w:type="dxa"/>
              <w:left w:w="45" w:type="dxa"/>
              <w:bottom w:w="60" w:type="dxa"/>
              <w:right w:w="300" w:type="dxa"/>
            </w:tcMar>
            <w:hideMark/>
          </w:tcPr>
          <w:p w14:paraId="46B9C9CA"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9961AD">
              <w:rPr>
                <w:rFonts w:ascii="Times New Roman" w:eastAsia="Times New Roman" w:hAnsi="Times New Roman" w:cs="Times New Roman"/>
                <w:color w:val="000000"/>
                <w:sz w:val="28"/>
                <w:szCs w:val="28"/>
                <w:lang w:eastAsia="ru-RU"/>
              </w:rPr>
              <w:t>Адрес юридического лица</w:t>
            </w:r>
          </w:p>
        </w:tc>
        <w:tc>
          <w:tcPr>
            <w:tcW w:w="6617" w:type="dxa"/>
            <w:shd w:val="clear" w:color="auto" w:fill="FFFFFF"/>
            <w:tcMar>
              <w:top w:w="60" w:type="dxa"/>
              <w:left w:w="45" w:type="dxa"/>
              <w:bottom w:w="60" w:type="dxa"/>
              <w:right w:w="45" w:type="dxa"/>
            </w:tcMar>
            <w:hideMark/>
          </w:tcPr>
          <w:p w14:paraId="607F245F"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4170B3">
              <w:rPr>
                <w:rFonts w:ascii="Times New Roman" w:eastAsia="Times New Roman" w:hAnsi="Times New Roman" w:cs="Times New Roman"/>
                <w:color w:val="000000"/>
                <w:sz w:val="28"/>
                <w:szCs w:val="28"/>
                <w:lang w:eastAsia="ru-RU"/>
              </w:rPr>
              <w:t>690014, ДФО, Приморский край, г. Владивосток, ул. Гоголя, 41</w:t>
            </w:r>
          </w:p>
        </w:tc>
      </w:tr>
      <w:tr w:rsidR="00DA3DAC" w:rsidRPr="000B5C5C" w14:paraId="18957F20" w14:textId="77777777" w:rsidTr="00DA3DAC">
        <w:tc>
          <w:tcPr>
            <w:tcW w:w="3164" w:type="dxa"/>
            <w:shd w:val="clear" w:color="auto" w:fill="FFFFFF"/>
            <w:noWrap/>
            <w:tcMar>
              <w:top w:w="60" w:type="dxa"/>
              <w:left w:w="45" w:type="dxa"/>
              <w:bottom w:w="60" w:type="dxa"/>
              <w:right w:w="300" w:type="dxa"/>
            </w:tcMar>
            <w:hideMark/>
          </w:tcPr>
          <w:p w14:paraId="7779E668"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0B5C5C">
              <w:rPr>
                <w:rFonts w:ascii="Times New Roman" w:eastAsia="Times New Roman" w:hAnsi="Times New Roman" w:cs="Times New Roman"/>
                <w:color w:val="000000"/>
                <w:sz w:val="28"/>
                <w:szCs w:val="28"/>
                <w:lang w:eastAsia="ru-RU"/>
              </w:rPr>
              <w:t>Дата государственной регистрации</w:t>
            </w:r>
          </w:p>
        </w:tc>
        <w:tc>
          <w:tcPr>
            <w:tcW w:w="6617" w:type="dxa"/>
            <w:shd w:val="clear" w:color="auto" w:fill="FFFFFF"/>
            <w:tcMar>
              <w:top w:w="60" w:type="dxa"/>
              <w:left w:w="45" w:type="dxa"/>
              <w:bottom w:w="60" w:type="dxa"/>
              <w:right w:w="45" w:type="dxa"/>
            </w:tcMar>
            <w:hideMark/>
          </w:tcPr>
          <w:p w14:paraId="1A89191F" w14:textId="05B77A3C" w:rsidR="00DA3DAC" w:rsidRPr="000B5C5C" w:rsidRDefault="0086648F" w:rsidP="00DA3DAC">
            <w:pPr>
              <w:spacing w:after="0" w:line="240" w:lineRule="auto"/>
              <w:rPr>
                <w:rFonts w:ascii="Times New Roman" w:eastAsia="Times New Roman" w:hAnsi="Times New Roman" w:cs="Times New Roman"/>
                <w:color w:val="000000"/>
                <w:sz w:val="28"/>
                <w:szCs w:val="28"/>
                <w:lang w:eastAsia="ru-RU"/>
              </w:rPr>
            </w:pPr>
            <w:r w:rsidRPr="0086648F">
              <w:rPr>
                <w:rFonts w:ascii="Times New Roman" w:eastAsia="Times New Roman" w:hAnsi="Times New Roman" w:cs="Times New Roman"/>
                <w:color w:val="000000"/>
                <w:sz w:val="28"/>
                <w:szCs w:val="28"/>
                <w:lang w:eastAsia="ru-RU"/>
              </w:rPr>
              <w:t>22 декабря 2002 года.</w:t>
            </w:r>
          </w:p>
        </w:tc>
      </w:tr>
      <w:tr w:rsidR="00DA3DAC" w:rsidRPr="000B5C5C" w14:paraId="5AC3B755" w14:textId="77777777" w:rsidTr="00DA3DAC">
        <w:tc>
          <w:tcPr>
            <w:tcW w:w="3164" w:type="dxa"/>
            <w:shd w:val="clear" w:color="auto" w:fill="FFFFFF"/>
            <w:noWrap/>
            <w:tcMar>
              <w:top w:w="60" w:type="dxa"/>
              <w:left w:w="45" w:type="dxa"/>
              <w:bottom w:w="60" w:type="dxa"/>
              <w:right w:w="300" w:type="dxa"/>
            </w:tcMar>
            <w:hideMark/>
          </w:tcPr>
          <w:p w14:paraId="3A3A9F54"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0B5C5C">
              <w:rPr>
                <w:rFonts w:ascii="Times New Roman" w:eastAsia="Times New Roman" w:hAnsi="Times New Roman" w:cs="Times New Roman"/>
                <w:color w:val="000000"/>
                <w:sz w:val="28"/>
                <w:szCs w:val="28"/>
                <w:lang w:eastAsia="ru-RU"/>
              </w:rPr>
              <w:t>Номер Государственной регистрации (ОГРН)</w:t>
            </w:r>
          </w:p>
        </w:tc>
        <w:tc>
          <w:tcPr>
            <w:tcW w:w="6617" w:type="dxa"/>
            <w:shd w:val="clear" w:color="auto" w:fill="FFFFFF"/>
            <w:tcMar>
              <w:top w:w="60" w:type="dxa"/>
              <w:left w:w="45" w:type="dxa"/>
              <w:bottom w:w="60" w:type="dxa"/>
              <w:right w:w="45" w:type="dxa"/>
            </w:tcMar>
            <w:hideMark/>
          </w:tcPr>
          <w:p w14:paraId="75FF35E6"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DA3DAC">
              <w:rPr>
                <w:rFonts w:ascii="Times New Roman" w:eastAsia="Times New Roman" w:hAnsi="Times New Roman" w:cs="Times New Roman"/>
                <w:color w:val="000000"/>
                <w:sz w:val="28"/>
                <w:szCs w:val="28"/>
                <w:lang w:eastAsia="ru-RU"/>
              </w:rPr>
              <w:t>1022501308004</w:t>
            </w:r>
          </w:p>
        </w:tc>
      </w:tr>
      <w:tr w:rsidR="00DA3DAC" w:rsidRPr="000B5C5C" w14:paraId="2593738A" w14:textId="77777777" w:rsidTr="00DA3DAC">
        <w:trPr>
          <w:trHeight w:val="513"/>
        </w:trPr>
        <w:tc>
          <w:tcPr>
            <w:tcW w:w="3164" w:type="dxa"/>
            <w:shd w:val="clear" w:color="auto" w:fill="FFFFFF"/>
            <w:noWrap/>
            <w:tcMar>
              <w:top w:w="60" w:type="dxa"/>
              <w:left w:w="45" w:type="dxa"/>
              <w:bottom w:w="60" w:type="dxa"/>
              <w:right w:w="300" w:type="dxa"/>
            </w:tcMar>
            <w:hideMark/>
          </w:tcPr>
          <w:p w14:paraId="215D1E9C"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0B5C5C">
              <w:rPr>
                <w:rFonts w:ascii="Times New Roman" w:eastAsia="Times New Roman" w:hAnsi="Times New Roman" w:cs="Times New Roman"/>
                <w:color w:val="000000"/>
                <w:sz w:val="28"/>
                <w:szCs w:val="28"/>
                <w:lang w:eastAsia="ru-RU"/>
              </w:rPr>
              <w:t>ИНН</w:t>
            </w:r>
          </w:p>
        </w:tc>
        <w:tc>
          <w:tcPr>
            <w:tcW w:w="6617" w:type="dxa"/>
            <w:shd w:val="clear" w:color="auto" w:fill="FFFFFF"/>
            <w:tcMar>
              <w:top w:w="60" w:type="dxa"/>
              <w:left w:w="45" w:type="dxa"/>
              <w:bottom w:w="60" w:type="dxa"/>
              <w:right w:w="45" w:type="dxa"/>
            </w:tcMar>
            <w:hideMark/>
          </w:tcPr>
          <w:p w14:paraId="0C6BFB46"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DA3DAC">
              <w:rPr>
                <w:rFonts w:ascii="Times New Roman" w:eastAsia="Times New Roman" w:hAnsi="Times New Roman" w:cs="Times New Roman"/>
                <w:color w:val="000000"/>
                <w:sz w:val="28"/>
                <w:szCs w:val="28"/>
                <w:lang w:eastAsia="ru-RU"/>
              </w:rPr>
              <w:t>2536017137</w:t>
            </w:r>
          </w:p>
        </w:tc>
      </w:tr>
      <w:tr w:rsidR="00DA3DAC" w:rsidRPr="000B5C5C" w14:paraId="014D7043" w14:textId="77777777" w:rsidTr="00DA3DAC">
        <w:tc>
          <w:tcPr>
            <w:tcW w:w="3164" w:type="dxa"/>
            <w:shd w:val="clear" w:color="auto" w:fill="FFFFFF"/>
            <w:noWrap/>
            <w:tcMar>
              <w:top w:w="60" w:type="dxa"/>
              <w:left w:w="45" w:type="dxa"/>
              <w:bottom w:w="60" w:type="dxa"/>
              <w:right w:w="300" w:type="dxa"/>
            </w:tcMar>
            <w:hideMark/>
          </w:tcPr>
          <w:p w14:paraId="24C43712"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0B5C5C">
              <w:rPr>
                <w:rFonts w:ascii="Times New Roman" w:eastAsia="Times New Roman" w:hAnsi="Times New Roman" w:cs="Times New Roman"/>
                <w:color w:val="000000"/>
                <w:sz w:val="28"/>
                <w:szCs w:val="28"/>
                <w:lang w:eastAsia="ru-RU"/>
              </w:rPr>
              <w:t>Зарегистрировавший орган</w:t>
            </w:r>
          </w:p>
        </w:tc>
        <w:tc>
          <w:tcPr>
            <w:tcW w:w="6617" w:type="dxa"/>
            <w:shd w:val="clear" w:color="auto" w:fill="FFFFFF"/>
            <w:tcMar>
              <w:top w:w="60" w:type="dxa"/>
              <w:left w:w="45" w:type="dxa"/>
              <w:bottom w:w="60" w:type="dxa"/>
              <w:right w:w="45" w:type="dxa"/>
            </w:tcMar>
            <w:hideMark/>
          </w:tcPr>
          <w:p w14:paraId="16818163"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sidRPr="00DA3DAC">
              <w:rPr>
                <w:rFonts w:ascii="Times New Roman" w:eastAsia="Times New Roman" w:hAnsi="Times New Roman" w:cs="Times New Roman"/>
                <w:color w:val="000000"/>
                <w:sz w:val="28"/>
                <w:szCs w:val="28"/>
                <w:lang w:eastAsia="ru-RU"/>
              </w:rPr>
              <w:t> Инспекция Федеральной налоговой службы по Ленинскому району г. Владивостока</w:t>
            </w:r>
          </w:p>
        </w:tc>
      </w:tr>
      <w:tr w:rsidR="00DA3DAC" w:rsidRPr="000B5C5C" w14:paraId="3FE899DF" w14:textId="77777777" w:rsidTr="00DA3DAC">
        <w:tc>
          <w:tcPr>
            <w:tcW w:w="3164" w:type="dxa"/>
            <w:shd w:val="clear" w:color="auto" w:fill="FFFFFF"/>
            <w:noWrap/>
            <w:tcMar>
              <w:top w:w="60" w:type="dxa"/>
              <w:left w:w="45" w:type="dxa"/>
              <w:bottom w:w="60" w:type="dxa"/>
              <w:right w:w="300" w:type="dxa"/>
            </w:tcMar>
            <w:hideMark/>
          </w:tcPr>
          <w:p w14:paraId="12D85DC9" w14:textId="77777777" w:rsidR="00DA3DAC" w:rsidRPr="000B5C5C" w:rsidRDefault="00DA3DAC" w:rsidP="00DA3DAC">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ФИО руководителя</w:t>
            </w:r>
          </w:p>
        </w:tc>
        <w:tc>
          <w:tcPr>
            <w:tcW w:w="6617" w:type="dxa"/>
            <w:shd w:val="clear" w:color="auto" w:fill="FFFFFF"/>
            <w:tcMar>
              <w:top w:w="60" w:type="dxa"/>
              <w:left w:w="45" w:type="dxa"/>
              <w:bottom w:w="60" w:type="dxa"/>
              <w:right w:w="45" w:type="dxa"/>
            </w:tcMar>
            <w:hideMark/>
          </w:tcPr>
          <w:p w14:paraId="11929847" w14:textId="0B848266" w:rsidR="00DA3DAC" w:rsidRPr="000B5C5C" w:rsidRDefault="00382370" w:rsidP="00DA3DAC">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Терентьева Татьяна Валерьевна</w:t>
            </w:r>
          </w:p>
        </w:tc>
      </w:tr>
    </w:tbl>
    <w:p w14:paraId="3A2AE25B" w14:textId="5963D970" w:rsidR="00DA3DAC" w:rsidRPr="00556DEE" w:rsidRDefault="00DA3DAC" w:rsidP="00DA3DAC">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Таблица 1.1 -Паспорт организации</w:t>
      </w:r>
    </w:p>
    <w:p w14:paraId="52EA1C2D" w14:textId="77777777" w:rsidR="00DA3DAC" w:rsidRDefault="00DA3DAC" w:rsidP="00DA3DAC">
      <w:pPr>
        <w:spacing w:after="0" w:line="360" w:lineRule="auto"/>
        <w:jc w:val="both"/>
        <w:rPr>
          <w:rFonts w:ascii="Times New Roman" w:eastAsia="Times New Roman" w:hAnsi="Times New Roman" w:cs="Times New Roman"/>
          <w:sz w:val="28"/>
          <w:szCs w:val="28"/>
          <w:lang w:eastAsia="ru-RU"/>
        </w:rPr>
      </w:pPr>
    </w:p>
    <w:p w14:paraId="307D1D3F" w14:textId="77777777" w:rsidR="00DA3DAC" w:rsidRDefault="00DA3DAC" w:rsidP="00FA135E">
      <w:pPr>
        <w:spacing w:after="0" w:line="360" w:lineRule="auto"/>
        <w:ind w:firstLine="709"/>
        <w:jc w:val="both"/>
        <w:rPr>
          <w:rFonts w:ascii="Times New Roman" w:eastAsia="Times New Roman" w:hAnsi="Times New Roman" w:cs="Times New Roman"/>
          <w:sz w:val="28"/>
          <w:szCs w:val="28"/>
          <w:lang w:eastAsia="ru-RU"/>
        </w:rPr>
      </w:pPr>
    </w:p>
    <w:p w14:paraId="23BABC8C" w14:textId="27667411" w:rsidR="00DA3DAC" w:rsidRDefault="00FA135E" w:rsidP="00DA3DAC">
      <w:pPr>
        <w:spacing w:after="0" w:line="360" w:lineRule="auto"/>
        <w:ind w:firstLine="709"/>
        <w:jc w:val="both"/>
        <w:rPr>
          <w:rFonts w:ascii="Times New Roman" w:eastAsia="Times New Roman" w:hAnsi="Times New Roman" w:cs="Times New Roman"/>
          <w:sz w:val="28"/>
          <w:szCs w:val="28"/>
          <w:lang w:eastAsia="ru-RU"/>
        </w:rPr>
      </w:pPr>
      <w:r w:rsidRPr="00FA135E">
        <w:rPr>
          <w:rFonts w:ascii="Times New Roman" w:eastAsia="Times New Roman" w:hAnsi="Times New Roman" w:cs="Times New Roman"/>
          <w:sz w:val="28"/>
          <w:szCs w:val="28"/>
          <w:lang w:eastAsia="ru-RU"/>
        </w:rPr>
        <w:t xml:space="preserve">Организационная структура </w:t>
      </w:r>
      <w:r w:rsidR="008E2498">
        <w:rPr>
          <w:rFonts w:ascii="Times New Roman" w:eastAsia="Times New Roman" w:hAnsi="Times New Roman" w:cs="Times New Roman"/>
          <w:sz w:val="28"/>
          <w:szCs w:val="28"/>
          <w:lang w:eastAsia="ru-RU"/>
        </w:rPr>
        <w:t xml:space="preserve">КИКТ ВВГУ </w:t>
      </w:r>
      <w:r w:rsidRPr="00FA135E">
        <w:rPr>
          <w:rFonts w:ascii="Times New Roman" w:eastAsia="Times New Roman" w:hAnsi="Times New Roman" w:cs="Times New Roman"/>
          <w:sz w:val="28"/>
          <w:szCs w:val="28"/>
          <w:lang w:eastAsia="ru-RU"/>
        </w:rPr>
        <w:t>представлена функциональным подходом</w:t>
      </w:r>
      <w:r>
        <w:rPr>
          <w:rFonts w:ascii="Times New Roman" w:eastAsia="Times New Roman" w:hAnsi="Times New Roman" w:cs="Times New Roman"/>
          <w:sz w:val="28"/>
          <w:szCs w:val="28"/>
          <w:lang w:eastAsia="ru-RU"/>
        </w:rPr>
        <w:t xml:space="preserve">. </w:t>
      </w:r>
    </w:p>
    <w:p w14:paraId="25ECB5DB" w14:textId="240CC777" w:rsidR="008A2A7A" w:rsidRDefault="008A2A7A" w:rsidP="00DA3DAC">
      <w:pPr>
        <w:spacing w:after="0" w:line="360" w:lineRule="auto"/>
        <w:ind w:firstLine="709"/>
        <w:jc w:val="both"/>
        <w:rPr>
          <w:rFonts w:ascii="Times New Roman" w:eastAsia="Times New Roman" w:hAnsi="Times New Roman" w:cs="Times New Roman"/>
          <w:sz w:val="28"/>
          <w:szCs w:val="28"/>
          <w:lang w:eastAsia="ru-RU"/>
        </w:rPr>
      </w:pPr>
      <w:r w:rsidRPr="008A2A7A">
        <w:rPr>
          <w:rFonts w:ascii="Times New Roman" w:eastAsia="Times New Roman" w:hAnsi="Times New Roman" w:cs="Times New Roman"/>
          <w:sz w:val="28"/>
          <w:szCs w:val="28"/>
          <w:lang w:eastAsia="ru-RU"/>
        </w:rPr>
        <w:t>Колледж состоит из департаментов и отделов — учебного, коммерческого, финансово-юридического, информационных технологий, контроля качества и др. Профессиональной подготовкой студентов занимаются кафедры, объединяющие несколько специальностей и бизнес-ролей.</w:t>
      </w:r>
    </w:p>
    <w:p w14:paraId="542846AD" w14:textId="6857C514" w:rsidR="007A35F0" w:rsidRDefault="00FA135E" w:rsidP="007A35F0">
      <w:pPr>
        <w:spacing w:after="0" w:line="360" w:lineRule="auto"/>
        <w:ind w:firstLine="709"/>
        <w:jc w:val="both"/>
        <w:rPr>
          <w:rFonts w:ascii="Times New Roman" w:eastAsia="Times New Roman" w:hAnsi="Times New Roman" w:cs="Times New Roman"/>
          <w:sz w:val="28"/>
          <w:szCs w:val="28"/>
          <w:lang w:eastAsia="ru-RU"/>
        </w:rPr>
      </w:pPr>
      <w:r w:rsidRPr="00FA135E">
        <w:rPr>
          <w:rFonts w:ascii="Times New Roman" w:eastAsia="Times New Roman" w:hAnsi="Times New Roman" w:cs="Times New Roman"/>
          <w:sz w:val="28"/>
          <w:szCs w:val="28"/>
          <w:lang w:eastAsia="ru-RU"/>
        </w:rPr>
        <w:t>Эта структура позволяет быстро реагировать на изменения в рыночных условиях.</w:t>
      </w:r>
    </w:p>
    <w:p w14:paraId="685A5A04" w14:textId="394CB924" w:rsidR="009F1745" w:rsidRDefault="0079773D" w:rsidP="009961AD">
      <w:pPr>
        <w:spacing w:after="0" w:line="360" w:lineRule="auto"/>
        <w:ind w:firstLine="709"/>
        <w:jc w:val="both"/>
        <w:rPr>
          <w:rFonts w:ascii="Times New Roman" w:eastAsia="Times New Roman" w:hAnsi="Times New Roman" w:cs="Times New Roman"/>
          <w:sz w:val="28"/>
          <w:szCs w:val="28"/>
          <w:lang w:eastAsia="ru-RU"/>
        </w:rPr>
      </w:pPr>
      <w:r w:rsidRPr="0079773D">
        <w:rPr>
          <w:rFonts w:ascii="Times New Roman" w:eastAsia="Times New Roman" w:hAnsi="Times New Roman" w:cs="Times New Roman"/>
          <w:sz w:val="28"/>
          <w:szCs w:val="28"/>
          <w:lang w:eastAsia="ru-RU"/>
        </w:rPr>
        <w:t xml:space="preserve">Таким образом, </w:t>
      </w:r>
      <w:r w:rsidR="008E2498">
        <w:rPr>
          <w:rFonts w:ascii="Times New Roman" w:eastAsia="Times New Roman" w:hAnsi="Times New Roman" w:cs="Times New Roman"/>
          <w:sz w:val="28"/>
          <w:szCs w:val="28"/>
          <w:lang w:eastAsia="ru-RU"/>
        </w:rPr>
        <w:t>КИКТ ВВГУ</w:t>
      </w:r>
      <w:r w:rsidRPr="0079773D">
        <w:rPr>
          <w:rFonts w:ascii="Times New Roman" w:eastAsia="Times New Roman" w:hAnsi="Times New Roman" w:cs="Times New Roman"/>
          <w:sz w:val="28"/>
          <w:szCs w:val="28"/>
          <w:lang w:eastAsia="ru-RU"/>
        </w:rPr>
        <w:t xml:space="preserve"> уверенно движется к укреплению позиций на рынке</w:t>
      </w:r>
      <w:r w:rsidR="008E2498">
        <w:rPr>
          <w:rFonts w:ascii="Times New Roman" w:eastAsia="Times New Roman" w:hAnsi="Times New Roman" w:cs="Times New Roman"/>
          <w:sz w:val="28"/>
          <w:szCs w:val="28"/>
          <w:lang w:eastAsia="ru-RU"/>
        </w:rPr>
        <w:t xml:space="preserve"> образования</w:t>
      </w:r>
      <w:r w:rsidRPr="0079773D">
        <w:rPr>
          <w:rFonts w:ascii="Times New Roman" w:eastAsia="Times New Roman" w:hAnsi="Times New Roman" w:cs="Times New Roman"/>
          <w:sz w:val="28"/>
          <w:szCs w:val="28"/>
          <w:lang w:eastAsia="ru-RU"/>
        </w:rPr>
        <w:t xml:space="preserve">, удовлетворяя нарастающий спрос на качественные </w:t>
      </w:r>
      <w:r w:rsidR="008E2498">
        <w:rPr>
          <w:rFonts w:ascii="Times New Roman" w:eastAsia="Times New Roman" w:hAnsi="Times New Roman" w:cs="Times New Roman"/>
          <w:sz w:val="28"/>
          <w:szCs w:val="28"/>
          <w:lang w:eastAsia="ru-RU"/>
        </w:rPr>
        <w:t>образовательные</w:t>
      </w:r>
      <w:r w:rsidRPr="0079773D">
        <w:rPr>
          <w:rFonts w:ascii="Times New Roman" w:eastAsia="Times New Roman" w:hAnsi="Times New Roman" w:cs="Times New Roman"/>
          <w:sz w:val="28"/>
          <w:szCs w:val="28"/>
          <w:lang w:eastAsia="ru-RU"/>
        </w:rPr>
        <w:t xml:space="preserve"> услуги</w:t>
      </w:r>
      <w:r w:rsidR="008E2498">
        <w:rPr>
          <w:rFonts w:ascii="Times New Roman" w:eastAsia="Times New Roman" w:hAnsi="Times New Roman" w:cs="Times New Roman"/>
          <w:sz w:val="28"/>
          <w:szCs w:val="28"/>
          <w:lang w:eastAsia="ru-RU"/>
        </w:rPr>
        <w:t xml:space="preserve"> в сфере </w:t>
      </w:r>
      <w:r w:rsidR="008E2498">
        <w:rPr>
          <w:rFonts w:ascii="Times New Roman" w:eastAsia="Times New Roman" w:hAnsi="Times New Roman" w:cs="Times New Roman"/>
          <w:sz w:val="28"/>
          <w:szCs w:val="28"/>
          <w:lang w:val="en-US" w:eastAsia="ru-RU"/>
        </w:rPr>
        <w:t>IT</w:t>
      </w:r>
      <w:r w:rsidRPr="0079773D">
        <w:rPr>
          <w:rFonts w:ascii="Times New Roman" w:eastAsia="Times New Roman" w:hAnsi="Times New Roman" w:cs="Times New Roman"/>
          <w:sz w:val="28"/>
          <w:szCs w:val="28"/>
          <w:lang w:eastAsia="ru-RU"/>
        </w:rPr>
        <w:t xml:space="preserve"> и</w:t>
      </w:r>
      <w:r w:rsidR="009A5905">
        <w:rPr>
          <w:rFonts w:ascii="Times New Roman" w:eastAsia="Times New Roman" w:hAnsi="Times New Roman" w:cs="Times New Roman"/>
          <w:sz w:val="28"/>
          <w:szCs w:val="28"/>
          <w:lang w:eastAsia="ru-RU"/>
        </w:rPr>
        <w:t xml:space="preserve"> креативных технологий,</w:t>
      </w:r>
      <w:r w:rsidRPr="0079773D">
        <w:rPr>
          <w:rFonts w:ascii="Times New Roman" w:eastAsia="Times New Roman" w:hAnsi="Times New Roman" w:cs="Times New Roman"/>
          <w:sz w:val="28"/>
          <w:szCs w:val="28"/>
          <w:lang w:eastAsia="ru-RU"/>
        </w:rPr>
        <w:t xml:space="preserve"> </w:t>
      </w:r>
      <w:r w:rsidR="009A5905">
        <w:rPr>
          <w:rFonts w:ascii="Times New Roman" w:eastAsia="Times New Roman" w:hAnsi="Times New Roman" w:cs="Times New Roman"/>
          <w:sz w:val="28"/>
          <w:szCs w:val="28"/>
          <w:lang w:eastAsia="ru-RU"/>
        </w:rPr>
        <w:t>создавая из своих клиентов ведущих специалистов, востребованных на рынке труда.</w:t>
      </w:r>
    </w:p>
    <w:p w14:paraId="3C0FCAA3" w14:textId="2029B969" w:rsidR="00C176DE" w:rsidRPr="00790F8C" w:rsidRDefault="00335850" w:rsidP="00335850">
      <w:pPr>
        <w:pStyle w:val="2"/>
        <w:spacing w:before="240"/>
        <w:ind w:firstLine="0"/>
      </w:pPr>
      <w:bookmarkStart w:id="7" w:name="_Toc203551944"/>
      <w:r>
        <w:t>1</w:t>
      </w:r>
      <w:r w:rsidR="00C176DE" w:rsidRPr="00790F8C">
        <w:t>.</w:t>
      </w:r>
      <w:r w:rsidR="005F39D0">
        <w:t>2</w:t>
      </w:r>
      <w:r w:rsidR="00C176DE" w:rsidRPr="00790F8C">
        <w:t xml:space="preserve"> </w:t>
      </w:r>
      <w:r w:rsidR="00257AA7" w:rsidRPr="00790F8C">
        <w:t>Структура и динамика актива и пассива бухгалтерского баланса предприятия</w:t>
      </w:r>
      <w:bookmarkEnd w:id="7"/>
    </w:p>
    <w:p w14:paraId="79B437AB" w14:textId="40DA7CA0" w:rsidR="00FD17AE" w:rsidRPr="00486D8E" w:rsidRDefault="00257AA7" w:rsidP="00257AA7">
      <w:pPr>
        <w:spacing w:after="0" w:line="360" w:lineRule="auto"/>
        <w:ind w:firstLine="709"/>
        <w:jc w:val="both"/>
        <w:rPr>
          <w:rFonts w:ascii="Times New Roman" w:eastAsia="Times New Roman" w:hAnsi="Times New Roman" w:cs="Times New Roman"/>
          <w:sz w:val="28"/>
          <w:szCs w:val="28"/>
          <w:lang w:eastAsia="ru-RU"/>
        </w:rPr>
      </w:pPr>
      <w:r w:rsidRPr="00257AA7">
        <w:rPr>
          <w:rFonts w:ascii="Times New Roman" w:eastAsia="Times New Roman" w:hAnsi="Times New Roman" w:cs="Times New Roman"/>
          <w:sz w:val="28"/>
          <w:szCs w:val="28"/>
          <w:lang w:eastAsia="ru-RU"/>
        </w:rPr>
        <w:t>Основная цель финансового анализа предприятия —</w:t>
      </w:r>
      <w:r w:rsidR="00B4590D" w:rsidRPr="00B4590D">
        <w:rPr>
          <w:rFonts w:ascii="Times New Roman" w:eastAsia="Times New Roman" w:hAnsi="Times New Roman" w:cs="Times New Roman"/>
          <w:sz w:val="28"/>
          <w:szCs w:val="28"/>
          <w:lang w:eastAsia="ru-RU"/>
        </w:rPr>
        <w:t>это оценка его финансового состояния и результатов деятельности для принятия обоснованных управленческих решений. Анализ позволяет оценить эффективность использования ресурсов, выявить сильные и слабые стороны, спрогнозировать будущее развитие и выявить резервы для улучшения финансового положения.</w:t>
      </w:r>
      <w:r w:rsidRPr="00257AA7">
        <w:rPr>
          <w:rFonts w:ascii="Times New Roman" w:eastAsia="Times New Roman" w:hAnsi="Times New Roman" w:cs="Times New Roman"/>
          <w:sz w:val="28"/>
          <w:szCs w:val="28"/>
          <w:lang w:eastAsia="ru-RU"/>
        </w:rPr>
        <w:t xml:space="preserve"> Информационной базой для такого анализа служит в первую очередь бухгалтерский баланс.</w:t>
      </w:r>
      <w:r w:rsidR="00486D8E">
        <w:rPr>
          <w:rFonts w:ascii="Times New Roman" w:eastAsia="Times New Roman" w:hAnsi="Times New Roman" w:cs="Times New Roman"/>
          <w:sz w:val="28"/>
          <w:szCs w:val="28"/>
          <w:lang w:eastAsia="ru-RU"/>
        </w:rPr>
        <w:t xml:space="preserve"> </w:t>
      </w:r>
    </w:p>
    <w:p w14:paraId="3A21DD37" w14:textId="3E524A8A" w:rsidR="00B4590D" w:rsidRDefault="003E36C2" w:rsidP="003E36C2">
      <w:pPr>
        <w:spacing w:after="0" w:line="360" w:lineRule="auto"/>
        <w:ind w:firstLine="709"/>
        <w:jc w:val="both"/>
        <w:rPr>
          <w:rFonts w:ascii="Times New Roman" w:eastAsia="Times New Roman" w:hAnsi="Times New Roman" w:cs="Times New Roman"/>
          <w:sz w:val="28"/>
          <w:szCs w:val="28"/>
          <w:lang w:eastAsia="ru-RU"/>
        </w:rPr>
      </w:pPr>
      <w:r w:rsidRPr="003E36C2">
        <w:rPr>
          <w:rFonts w:ascii="Times New Roman" w:eastAsia="Times New Roman" w:hAnsi="Times New Roman" w:cs="Times New Roman"/>
          <w:sz w:val="28"/>
          <w:szCs w:val="28"/>
          <w:lang w:eastAsia="ru-RU"/>
        </w:rPr>
        <w:t xml:space="preserve">Проведем анализ структуры и динамики актива </w:t>
      </w:r>
      <w:r w:rsidR="00B4590D">
        <w:rPr>
          <w:rFonts w:ascii="Times New Roman" w:eastAsia="Times New Roman" w:hAnsi="Times New Roman" w:cs="Times New Roman"/>
          <w:sz w:val="28"/>
          <w:szCs w:val="28"/>
          <w:lang w:eastAsia="ru-RU"/>
        </w:rPr>
        <w:t xml:space="preserve">и пассива </w:t>
      </w:r>
      <w:r w:rsidRPr="003E36C2">
        <w:rPr>
          <w:rFonts w:ascii="Times New Roman" w:eastAsia="Times New Roman" w:hAnsi="Times New Roman" w:cs="Times New Roman"/>
          <w:sz w:val="28"/>
          <w:szCs w:val="28"/>
          <w:lang w:eastAsia="ru-RU"/>
        </w:rPr>
        <w:t>бухгалтерского баланса</w:t>
      </w:r>
      <w:r w:rsidR="00B4590D">
        <w:rPr>
          <w:rFonts w:ascii="Times New Roman" w:eastAsia="Times New Roman" w:hAnsi="Times New Roman" w:cs="Times New Roman"/>
          <w:sz w:val="28"/>
          <w:szCs w:val="28"/>
          <w:lang w:eastAsia="ru-RU"/>
        </w:rPr>
        <w:t xml:space="preserve"> </w:t>
      </w:r>
      <w:r w:rsidR="00B4590D" w:rsidRPr="00B4590D">
        <w:rPr>
          <w:rFonts w:ascii="Times New Roman" w:eastAsia="Times New Roman" w:hAnsi="Times New Roman" w:cs="Times New Roman"/>
          <w:sz w:val="28"/>
          <w:szCs w:val="28"/>
          <w:lang w:eastAsia="ru-RU"/>
        </w:rPr>
        <w:t>ФГБОУ ВО "Владивостокский государственный университет"</w:t>
      </w:r>
      <w:r w:rsidR="00B4590D">
        <w:rPr>
          <w:rFonts w:ascii="Times New Roman" w:eastAsia="Times New Roman" w:hAnsi="Times New Roman" w:cs="Times New Roman"/>
          <w:sz w:val="28"/>
          <w:szCs w:val="28"/>
          <w:lang w:eastAsia="ru-RU"/>
        </w:rPr>
        <w:t>, так как колледж является одним из его подразделений</w:t>
      </w:r>
      <w:r w:rsidRPr="003E36C2">
        <w:rPr>
          <w:rFonts w:ascii="Times New Roman" w:eastAsia="Times New Roman" w:hAnsi="Times New Roman" w:cs="Times New Roman"/>
          <w:sz w:val="28"/>
          <w:szCs w:val="28"/>
          <w:lang w:eastAsia="ru-RU"/>
        </w:rPr>
        <w:t xml:space="preserve">. </w:t>
      </w:r>
    </w:p>
    <w:p w14:paraId="1D362709" w14:textId="40B9FCBE" w:rsidR="003E36C2" w:rsidRDefault="003E36C2" w:rsidP="003E36C2">
      <w:pPr>
        <w:spacing w:after="0" w:line="360" w:lineRule="auto"/>
        <w:ind w:firstLine="709"/>
        <w:jc w:val="both"/>
        <w:rPr>
          <w:rFonts w:ascii="Times New Roman" w:eastAsia="Times New Roman" w:hAnsi="Times New Roman" w:cs="Times New Roman"/>
          <w:sz w:val="28"/>
          <w:szCs w:val="28"/>
          <w:lang w:eastAsia="ru-RU"/>
        </w:rPr>
      </w:pPr>
      <w:r w:rsidRPr="003E36C2">
        <w:rPr>
          <w:rFonts w:ascii="Times New Roman" w:eastAsia="Times New Roman" w:hAnsi="Times New Roman" w:cs="Times New Roman"/>
          <w:sz w:val="28"/>
          <w:szCs w:val="28"/>
          <w:lang w:eastAsia="ru-RU"/>
        </w:rPr>
        <w:t>Первым рассмотрим актив баланса, для этого нами была составлена аналитическая таблица.</w:t>
      </w:r>
      <w:r>
        <w:rPr>
          <w:rFonts w:ascii="Times New Roman" w:eastAsia="Times New Roman" w:hAnsi="Times New Roman" w:cs="Times New Roman"/>
          <w:sz w:val="28"/>
          <w:szCs w:val="28"/>
          <w:lang w:eastAsia="ru-RU"/>
        </w:rPr>
        <w:t xml:space="preserve"> </w:t>
      </w:r>
    </w:p>
    <w:p w14:paraId="1E666819" w14:textId="77777777" w:rsidR="00B4590D" w:rsidRDefault="00B4590D" w:rsidP="003E36C2">
      <w:pPr>
        <w:spacing w:after="0" w:line="360" w:lineRule="auto"/>
        <w:ind w:firstLine="709"/>
        <w:jc w:val="both"/>
        <w:rPr>
          <w:rFonts w:ascii="Times New Roman" w:eastAsia="Times New Roman" w:hAnsi="Times New Roman" w:cs="Times New Roman"/>
          <w:sz w:val="28"/>
          <w:szCs w:val="28"/>
          <w:lang w:eastAsia="ru-RU"/>
        </w:rPr>
      </w:pPr>
    </w:p>
    <w:p w14:paraId="0B1BB34B" w14:textId="77777777" w:rsidR="00B4590D" w:rsidRDefault="00B4590D" w:rsidP="003E36C2">
      <w:pPr>
        <w:spacing w:after="0" w:line="360" w:lineRule="auto"/>
        <w:ind w:firstLine="709"/>
        <w:jc w:val="both"/>
        <w:rPr>
          <w:rFonts w:ascii="Times New Roman" w:eastAsia="Times New Roman" w:hAnsi="Times New Roman" w:cs="Times New Roman"/>
          <w:sz w:val="28"/>
          <w:szCs w:val="28"/>
          <w:lang w:eastAsia="ru-RU"/>
        </w:rPr>
      </w:pPr>
    </w:p>
    <w:p w14:paraId="19CB97CD" w14:textId="77777777" w:rsidR="00B4590D" w:rsidRDefault="00B4590D" w:rsidP="003E36C2">
      <w:pPr>
        <w:spacing w:after="0" w:line="360" w:lineRule="auto"/>
        <w:ind w:firstLine="709"/>
        <w:jc w:val="both"/>
        <w:rPr>
          <w:rFonts w:ascii="Times New Roman" w:eastAsia="Times New Roman" w:hAnsi="Times New Roman" w:cs="Times New Roman"/>
          <w:sz w:val="28"/>
          <w:szCs w:val="28"/>
          <w:lang w:eastAsia="ru-RU"/>
        </w:rPr>
      </w:pPr>
    </w:p>
    <w:p w14:paraId="26D72D89" w14:textId="11C62C22" w:rsidR="00F7206D" w:rsidRDefault="00F7206D" w:rsidP="00E3767D">
      <w:pPr>
        <w:spacing w:before="240" w:after="12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Таблица </w:t>
      </w:r>
      <w:r w:rsidR="00335850">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005F39D0">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.1. – Анализ актив</w:t>
      </w:r>
      <w:r w:rsidR="000E492C">
        <w:rPr>
          <w:rFonts w:ascii="Times New Roman" w:eastAsia="Times New Roman" w:hAnsi="Times New Roman" w:cs="Times New Roman"/>
          <w:sz w:val="28"/>
          <w:szCs w:val="28"/>
          <w:lang w:eastAsia="ru-RU"/>
        </w:rPr>
        <w:t>а</w:t>
      </w:r>
      <w:r>
        <w:rPr>
          <w:rFonts w:ascii="Times New Roman" w:eastAsia="Times New Roman" w:hAnsi="Times New Roman" w:cs="Times New Roman"/>
          <w:sz w:val="28"/>
          <w:szCs w:val="28"/>
          <w:lang w:eastAsia="ru-RU"/>
        </w:rPr>
        <w:t xml:space="preserve"> баланса </w:t>
      </w:r>
      <w:r w:rsidR="00B4590D" w:rsidRPr="00B4590D">
        <w:rPr>
          <w:rFonts w:ascii="Times New Roman" w:eastAsia="Times New Roman" w:hAnsi="Times New Roman" w:cs="Times New Roman"/>
          <w:sz w:val="28"/>
          <w:szCs w:val="28"/>
          <w:lang w:eastAsia="ru-RU"/>
        </w:rPr>
        <w:t>ФГБОУ ВО «ВВГУ»</w:t>
      </w:r>
      <w:r>
        <w:rPr>
          <w:rFonts w:ascii="Times New Roman" w:eastAsia="Times New Roman" w:hAnsi="Times New Roman" w:cs="Times New Roman"/>
          <w:sz w:val="28"/>
          <w:szCs w:val="28"/>
          <w:lang w:eastAsia="ru-RU"/>
        </w:rPr>
        <w:t xml:space="preserve"> 2023-2024 </w:t>
      </w:r>
      <w:proofErr w:type="spellStart"/>
      <w:r>
        <w:rPr>
          <w:rFonts w:ascii="Times New Roman" w:eastAsia="Times New Roman" w:hAnsi="Times New Roman" w:cs="Times New Roman"/>
          <w:sz w:val="28"/>
          <w:szCs w:val="28"/>
          <w:lang w:eastAsia="ru-RU"/>
        </w:rPr>
        <w:t>гг</w:t>
      </w:r>
      <w:proofErr w:type="spellEnd"/>
    </w:p>
    <w:tbl>
      <w:tblPr>
        <w:tblStyle w:val="a9"/>
        <w:tblW w:w="0" w:type="auto"/>
        <w:tblLook w:val="04A0" w:firstRow="1" w:lastRow="0" w:firstColumn="1" w:lastColumn="0" w:noHBand="0" w:noVBand="1"/>
      </w:tblPr>
      <w:tblGrid>
        <w:gridCol w:w="1781"/>
        <w:gridCol w:w="1427"/>
        <w:gridCol w:w="946"/>
        <w:gridCol w:w="1369"/>
        <w:gridCol w:w="1010"/>
        <w:gridCol w:w="1375"/>
        <w:gridCol w:w="1721"/>
      </w:tblGrid>
      <w:tr w:rsidR="004C1D79" w:rsidRPr="004C1D79" w14:paraId="134657BE" w14:textId="77777777" w:rsidTr="008759CA">
        <w:trPr>
          <w:trHeight w:val="300"/>
        </w:trPr>
        <w:tc>
          <w:tcPr>
            <w:tcW w:w="1817" w:type="dxa"/>
            <w:vMerge w:val="restart"/>
            <w:vAlign w:val="center"/>
            <w:hideMark/>
          </w:tcPr>
          <w:p w14:paraId="59905031"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Показатели</w:t>
            </w:r>
          </w:p>
        </w:tc>
        <w:tc>
          <w:tcPr>
            <w:tcW w:w="2418" w:type="dxa"/>
            <w:gridSpan w:val="2"/>
            <w:noWrap/>
            <w:vAlign w:val="center"/>
            <w:hideMark/>
          </w:tcPr>
          <w:p w14:paraId="10614790"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2024год</w:t>
            </w:r>
          </w:p>
        </w:tc>
        <w:tc>
          <w:tcPr>
            <w:tcW w:w="2423" w:type="dxa"/>
            <w:gridSpan w:val="2"/>
            <w:noWrap/>
            <w:vAlign w:val="center"/>
            <w:hideMark/>
          </w:tcPr>
          <w:p w14:paraId="7F031808"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2023год</w:t>
            </w:r>
          </w:p>
        </w:tc>
        <w:tc>
          <w:tcPr>
            <w:tcW w:w="1216" w:type="dxa"/>
            <w:vMerge w:val="restart"/>
            <w:noWrap/>
            <w:vAlign w:val="center"/>
            <w:hideMark/>
          </w:tcPr>
          <w:p w14:paraId="34BDD801" w14:textId="799A5219" w:rsidR="004C1D79" w:rsidRPr="004C1D79" w:rsidRDefault="004C1D79" w:rsidP="004C1D79">
            <w:pPr>
              <w:spacing w:line="360" w:lineRule="auto"/>
              <w:jc w:val="center"/>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Изменение, тыс. руб.</w:t>
            </w:r>
          </w:p>
        </w:tc>
        <w:tc>
          <w:tcPr>
            <w:tcW w:w="1755" w:type="dxa"/>
            <w:vMerge w:val="restart"/>
            <w:noWrap/>
            <w:vAlign w:val="center"/>
            <w:hideMark/>
          </w:tcPr>
          <w:p w14:paraId="721463D2"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Изменение, %</w:t>
            </w:r>
          </w:p>
        </w:tc>
      </w:tr>
      <w:tr w:rsidR="003D4DD9" w:rsidRPr="004C1D79" w14:paraId="6B4DFE99" w14:textId="77777777" w:rsidTr="008759CA">
        <w:trPr>
          <w:trHeight w:val="300"/>
        </w:trPr>
        <w:tc>
          <w:tcPr>
            <w:tcW w:w="1817" w:type="dxa"/>
            <w:vMerge/>
            <w:hideMark/>
          </w:tcPr>
          <w:p w14:paraId="0CA0CF98" w14:textId="77777777" w:rsidR="004C1D79" w:rsidRPr="004C1D79" w:rsidRDefault="004C1D79" w:rsidP="004C1D79">
            <w:pPr>
              <w:spacing w:line="360" w:lineRule="auto"/>
              <w:jc w:val="both"/>
              <w:rPr>
                <w:rFonts w:ascii="Times New Roman" w:eastAsia="Times New Roman" w:hAnsi="Times New Roman" w:cs="Times New Roman"/>
                <w:sz w:val="24"/>
                <w:szCs w:val="24"/>
                <w:lang w:eastAsia="ru-RU"/>
              </w:rPr>
            </w:pPr>
          </w:p>
        </w:tc>
        <w:tc>
          <w:tcPr>
            <w:tcW w:w="1455" w:type="dxa"/>
            <w:noWrap/>
            <w:vAlign w:val="center"/>
            <w:hideMark/>
          </w:tcPr>
          <w:p w14:paraId="1048BD35"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proofErr w:type="spellStart"/>
            <w:r w:rsidRPr="004C1D79">
              <w:rPr>
                <w:rFonts w:ascii="Times New Roman" w:eastAsia="Times New Roman" w:hAnsi="Times New Roman" w:cs="Times New Roman"/>
                <w:sz w:val="24"/>
                <w:szCs w:val="24"/>
                <w:lang w:eastAsia="ru-RU"/>
              </w:rPr>
              <w:t>тыс.руб</w:t>
            </w:r>
            <w:proofErr w:type="spellEnd"/>
            <w:r w:rsidRPr="004C1D79">
              <w:rPr>
                <w:rFonts w:ascii="Times New Roman" w:eastAsia="Times New Roman" w:hAnsi="Times New Roman" w:cs="Times New Roman"/>
                <w:sz w:val="24"/>
                <w:szCs w:val="24"/>
                <w:lang w:eastAsia="ru-RU"/>
              </w:rPr>
              <w:t>.</w:t>
            </w:r>
          </w:p>
        </w:tc>
        <w:tc>
          <w:tcPr>
            <w:tcW w:w="963" w:type="dxa"/>
            <w:noWrap/>
            <w:vAlign w:val="center"/>
            <w:hideMark/>
          </w:tcPr>
          <w:p w14:paraId="518F5C91"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w:t>
            </w:r>
          </w:p>
        </w:tc>
        <w:tc>
          <w:tcPr>
            <w:tcW w:w="1395" w:type="dxa"/>
            <w:noWrap/>
            <w:vAlign w:val="center"/>
            <w:hideMark/>
          </w:tcPr>
          <w:p w14:paraId="03DEF701"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proofErr w:type="spellStart"/>
            <w:r w:rsidRPr="004C1D79">
              <w:rPr>
                <w:rFonts w:ascii="Times New Roman" w:eastAsia="Times New Roman" w:hAnsi="Times New Roman" w:cs="Times New Roman"/>
                <w:sz w:val="24"/>
                <w:szCs w:val="24"/>
                <w:lang w:eastAsia="ru-RU"/>
              </w:rPr>
              <w:t>тыс.руб</w:t>
            </w:r>
            <w:proofErr w:type="spellEnd"/>
            <w:r w:rsidRPr="004C1D79">
              <w:rPr>
                <w:rFonts w:ascii="Times New Roman" w:eastAsia="Times New Roman" w:hAnsi="Times New Roman" w:cs="Times New Roman"/>
                <w:sz w:val="24"/>
                <w:szCs w:val="24"/>
                <w:lang w:eastAsia="ru-RU"/>
              </w:rPr>
              <w:t>.</w:t>
            </w:r>
          </w:p>
        </w:tc>
        <w:tc>
          <w:tcPr>
            <w:tcW w:w="1028" w:type="dxa"/>
            <w:noWrap/>
            <w:vAlign w:val="center"/>
            <w:hideMark/>
          </w:tcPr>
          <w:p w14:paraId="1BB68A0D"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w:t>
            </w:r>
          </w:p>
        </w:tc>
        <w:tc>
          <w:tcPr>
            <w:tcW w:w="1216" w:type="dxa"/>
            <w:vMerge/>
            <w:vAlign w:val="center"/>
            <w:hideMark/>
          </w:tcPr>
          <w:p w14:paraId="44DAE066"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p>
        </w:tc>
        <w:tc>
          <w:tcPr>
            <w:tcW w:w="1755" w:type="dxa"/>
            <w:vMerge/>
            <w:vAlign w:val="center"/>
            <w:hideMark/>
          </w:tcPr>
          <w:p w14:paraId="1BDF946E"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p>
        </w:tc>
      </w:tr>
      <w:tr w:rsidR="003D4DD9" w:rsidRPr="004C1D79" w14:paraId="0A8DEC48" w14:textId="77777777" w:rsidTr="008759CA">
        <w:trPr>
          <w:trHeight w:val="300"/>
        </w:trPr>
        <w:tc>
          <w:tcPr>
            <w:tcW w:w="1817" w:type="dxa"/>
            <w:noWrap/>
            <w:hideMark/>
          </w:tcPr>
          <w:p w14:paraId="2A2D2E17" w14:textId="77777777" w:rsidR="004C1D79" w:rsidRPr="004C1D79" w:rsidRDefault="004C1D79" w:rsidP="004C1D79">
            <w:pPr>
              <w:spacing w:line="360" w:lineRule="auto"/>
              <w:jc w:val="both"/>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Внеоборотные активы</w:t>
            </w:r>
          </w:p>
        </w:tc>
        <w:tc>
          <w:tcPr>
            <w:tcW w:w="1455" w:type="dxa"/>
            <w:noWrap/>
            <w:vAlign w:val="center"/>
          </w:tcPr>
          <w:p w14:paraId="224E0199" w14:textId="1A9135A5"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2646998,28</w:t>
            </w:r>
          </w:p>
        </w:tc>
        <w:tc>
          <w:tcPr>
            <w:tcW w:w="963" w:type="dxa"/>
            <w:noWrap/>
            <w:vAlign w:val="center"/>
          </w:tcPr>
          <w:p w14:paraId="25A00ADF" w14:textId="76013D67"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39,2</w:t>
            </w:r>
          </w:p>
        </w:tc>
        <w:tc>
          <w:tcPr>
            <w:tcW w:w="1395" w:type="dxa"/>
            <w:noWrap/>
            <w:vAlign w:val="center"/>
          </w:tcPr>
          <w:p w14:paraId="07CDE103" w14:textId="46534DCA"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2679633,75</w:t>
            </w:r>
          </w:p>
        </w:tc>
        <w:tc>
          <w:tcPr>
            <w:tcW w:w="1028" w:type="dxa"/>
            <w:noWrap/>
            <w:vAlign w:val="center"/>
          </w:tcPr>
          <w:p w14:paraId="003DD4F5" w14:textId="4243EC50"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43,7</w:t>
            </w:r>
          </w:p>
        </w:tc>
        <w:tc>
          <w:tcPr>
            <w:tcW w:w="1216" w:type="dxa"/>
            <w:noWrap/>
            <w:vAlign w:val="center"/>
          </w:tcPr>
          <w:p w14:paraId="5F1F7C91" w14:textId="0879DF24"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-32635,47</w:t>
            </w:r>
          </w:p>
        </w:tc>
        <w:tc>
          <w:tcPr>
            <w:tcW w:w="1755" w:type="dxa"/>
            <w:noWrap/>
            <w:vAlign w:val="center"/>
          </w:tcPr>
          <w:p w14:paraId="55FA9E0B" w14:textId="7621492D"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-1,22</w:t>
            </w:r>
          </w:p>
        </w:tc>
      </w:tr>
      <w:tr w:rsidR="003D4DD9" w:rsidRPr="004C1D79" w14:paraId="3EB258E8" w14:textId="77777777" w:rsidTr="008759CA">
        <w:trPr>
          <w:trHeight w:val="300"/>
        </w:trPr>
        <w:tc>
          <w:tcPr>
            <w:tcW w:w="1817" w:type="dxa"/>
            <w:noWrap/>
            <w:hideMark/>
          </w:tcPr>
          <w:p w14:paraId="01AE494C" w14:textId="77777777" w:rsidR="004C1D79" w:rsidRPr="004C1D79" w:rsidRDefault="004C1D79" w:rsidP="004C1D79">
            <w:pPr>
              <w:spacing w:line="360" w:lineRule="auto"/>
              <w:jc w:val="both"/>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Оборотные активы</w:t>
            </w:r>
          </w:p>
        </w:tc>
        <w:tc>
          <w:tcPr>
            <w:tcW w:w="1455" w:type="dxa"/>
            <w:noWrap/>
            <w:vAlign w:val="center"/>
            <w:hideMark/>
          </w:tcPr>
          <w:p w14:paraId="163E927F" w14:textId="0829B241"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4104163,58</w:t>
            </w:r>
          </w:p>
        </w:tc>
        <w:tc>
          <w:tcPr>
            <w:tcW w:w="963" w:type="dxa"/>
            <w:noWrap/>
            <w:vAlign w:val="center"/>
            <w:hideMark/>
          </w:tcPr>
          <w:p w14:paraId="7986DA38" w14:textId="5CCE9DF4"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60,8</w:t>
            </w:r>
          </w:p>
        </w:tc>
        <w:tc>
          <w:tcPr>
            <w:tcW w:w="1395" w:type="dxa"/>
            <w:noWrap/>
            <w:vAlign w:val="center"/>
            <w:hideMark/>
          </w:tcPr>
          <w:p w14:paraId="456E7D25" w14:textId="77664740"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3451304,59</w:t>
            </w:r>
          </w:p>
        </w:tc>
        <w:tc>
          <w:tcPr>
            <w:tcW w:w="1028" w:type="dxa"/>
            <w:noWrap/>
            <w:vAlign w:val="center"/>
            <w:hideMark/>
          </w:tcPr>
          <w:p w14:paraId="3AC3D660" w14:textId="42CD8ACF"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56,3</w:t>
            </w:r>
          </w:p>
        </w:tc>
        <w:tc>
          <w:tcPr>
            <w:tcW w:w="1216" w:type="dxa"/>
            <w:noWrap/>
            <w:vAlign w:val="center"/>
            <w:hideMark/>
          </w:tcPr>
          <w:p w14:paraId="0603E3DD" w14:textId="0142A9DB"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+652858,99</w:t>
            </w:r>
          </w:p>
        </w:tc>
        <w:tc>
          <w:tcPr>
            <w:tcW w:w="1755" w:type="dxa"/>
            <w:noWrap/>
            <w:vAlign w:val="center"/>
            <w:hideMark/>
          </w:tcPr>
          <w:p w14:paraId="5E495798" w14:textId="1C5A20DE"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+18,91</w:t>
            </w:r>
          </w:p>
        </w:tc>
      </w:tr>
      <w:tr w:rsidR="003D4DD9" w:rsidRPr="004C1D79" w14:paraId="030233EB" w14:textId="77777777" w:rsidTr="008759CA">
        <w:trPr>
          <w:trHeight w:val="300"/>
        </w:trPr>
        <w:tc>
          <w:tcPr>
            <w:tcW w:w="1817" w:type="dxa"/>
            <w:noWrap/>
            <w:hideMark/>
          </w:tcPr>
          <w:p w14:paraId="5B098B54" w14:textId="77777777" w:rsidR="004C1D79" w:rsidRPr="004C1D79" w:rsidRDefault="004C1D79" w:rsidP="004C1D79">
            <w:pPr>
              <w:spacing w:line="360" w:lineRule="auto"/>
              <w:jc w:val="both"/>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ИТОГО</w:t>
            </w:r>
          </w:p>
        </w:tc>
        <w:tc>
          <w:tcPr>
            <w:tcW w:w="1455" w:type="dxa"/>
            <w:noWrap/>
            <w:vAlign w:val="center"/>
            <w:hideMark/>
          </w:tcPr>
          <w:p w14:paraId="1833078F" w14:textId="34A347F6"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6751161,86</w:t>
            </w:r>
          </w:p>
        </w:tc>
        <w:tc>
          <w:tcPr>
            <w:tcW w:w="963" w:type="dxa"/>
            <w:noWrap/>
            <w:vAlign w:val="center"/>
            <w:hideMark/>
          </w:tcPr>
          <w:p w14:paraId="78B5BDF4"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100,00</w:t>
            </w:r>
          </w:p>
        </w:tc>
        <w:tc>
          <w:tcPr>
            <w:tcW w:w="1395" w:type="dxa"/>
            <w:noWrap/>
            <w:vAlign w:val="center"/>
            <w:hideMark/>
          </w:tcPr>
          <w:p w14:paraId="6F454501" w14:textId="4EEFEB51"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6130938,35</w:t>
            </w:r>
          </w:p>
        </w:tc>
        <w:tc>
          <w:tcPr>
            <w:tcW w:w="1028" w:type="dxa"/>
            <w:noWrap/>
            <w:vAlign w:val="center"/>
            <w:hideMark/>
          </w:tcPr>
          <w:p w14:paraId="4F7531DF" w14:textId="77777777" w:rsidR="004C1D79" w:rsidRPr="004C1D79" w:rsidRDefault="004C1D79" w:rsidP="004C1D79">
            <w:pPr>
              <w:spacing w:line="360" w:lineRule="auto"/>
              <w:jc w:val="center"/>
              <w:rPr>
                <w:rFonts w:ascii="Times New Roman" w:eastAsia="Times New Roman" w:hAnsi="Times New Roman" w:cs="Times New Roman"/>
                <w:sz w:val="24"/>
                <w:szCs w:val="24"/>
                <w:lang w:eastAsia="ru-RU"/>
              </w:rPr>
            </w:pPr>
            <w:r w:rsidRPr="004C1D79">
              <w:rPr>
                <w:rFonts w:ascii="Times New Roman" w:eastAsia="Times New Roman" w:hAnsi="Times New Roman" w:cs="Times New Roman"/>
                <w:sz w:val="24"/>
                <w:szCs w:val="24"/>
                <w:lang w:eastAsia="ru-RU"/>
              </w:rPr>
              <w:t>100,00</w:t>
            </w:r>
          </w:p>
        </w:tc>
        <w:tc>
          <w:tcPr>
            <w:tcW w:w="1216" w:type="dxa"/>
            <w:noWrap/>
            <w:vAlign w:val="center"/>
            <w:hideMark/>
          </w:tcPr>
          <w:p w14:paraId="5E071140" w14:textId="4FDDA5ED"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+620223,51</w:t>
            </w:r>
          </w:p>
        </w:tc>
        <w:tc>
          <w:tcPr>
            <w:tcW w:w="1755" w:type="dxa"/>
            <w:noWrap/>
            <w:vAlign w:val="center"/>
            <w:hideMark/>
          </w:tcPr>
          <w:p w14:paraId="502DAAE7" w14:textId="2FBF829A" w:rsidR="004C1D79" w:rsidRPr="004C1D79" w:rsidRDefault="008759CA" w:rsidP="004C1D7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+10,12</w:t>
            </w:r>
          </w:p>
        </w:tc>
      </w:tr>
    </w:tbl>
    <w:p w14:paraId="69409ACC" w14:textId="77777777" w:rsidR="00F7206D" w:rsidRDefault="00F7206D" w:rsidP="00F7206D">
      <w:pPr>
        <w:spacing w:after="0" w:line="360" w:lineRule="auto"/>
        <w:jc w:val="both"/>
        <w:rPr>
          <w:rFonts w:ascii="Times New Roman" w:eastAsia="Times New Roman" w:hAnsi="Times New Roman" w:cs="Times New Roman"/>
          <w:sz w:val="28"/>
          <w:szCs w:val="28"/>
          <w:lang w:eastAsia="ru-RU"/>
        </w:rPr>
      </w:pPr>
    </w:p>
    <w:p w14:paraId="558A3465" w14:textId="70AEED35" w:rsidR="00D76193" w:rsidRPr="00D76193" w:rsidRDefault="00D76193" w:rsidP="00D76193">
      <w:pPr>
        <w:spacing w:after="0" w:line="360" w:lineRule="auto"/>
        <w:ind w:firstLine="709"/>
        <w:jc w:val="both"/>
        <w:rPr>
          <w:rFonts w:ascii="Times New Roman" w:eastAsia="Times New Roman" w:hAnsi="Times New Roman" w:cs="Times New Roman"/>
          <w:sz w:val="28"/>
          <w:szCs w:val="28"/>
          <w:lang w:eastAsia="ru-RU"/>
        </w:rPr>
      </w:pPr>
      <w:r w:rsidRPr="00D76193">
        <w:rPr>
          <w:rFonts w:ascii="Times New Roman" w:eastAsia="Times New Roman" w:hAnsi="Times New Roman" w:cs="Times New Roman"/>
          <w:sz w:val="28"/>
          <w:szCs w:val="28"/>
          <w:lang w:eastAsia="ru-RU"/>
        </w:rPr>
        <w:t>Исходя из таблицы выше, видно, что структура активов учреждения существенно изменилась: удельный вес внеоборотных активов уменьшился, тогда как оборотные активы демонстрируют устойчивую тенденцию к росту. Доля оборотных активов увеличилась с 56,3% до 60,8%, а их абсолютное значение — на 652,9 млн руб. (+18,91%).</w:t>
      </w:r>
    </w:p>
    <w:p w14:paraId="1997B336" w14:textId="01CF0CB5" w:rsidR="00D76193" w:rsidRPr="00D76193" w:rsidRDefault="00D76193" w:rsidP="00D76193">
      <w:pPr>
        <w:spacing w:after="0" w:line="360" w:lineRule="auto"/>
        <w:ind w:firstLine="709"/>
        <w:jc w:val="both"/>
        <w:rPr>
          <w:rFonts w:ascii="Times New Roman" w:eastAsia="Times New Roman" w:hAnsi="Times New Roman" w:cs="Times New Roman"/>
          <w:sz w:val="28"/>
          <w:szCs w:val="28"/>
          <w:lang w:eastAsia="ru-RU"/>
        </w:rPr>
      </w:pPr>
      <w:r w:rsidRPr="00D76193">
        <w:rPr>
          <w:rFonts w:ascii="Times New Roman" w:eastAsia="Times New Roman" w:hAnsi="Times New Roman" w:cs="Times New Roman"/>
          <w:sz w:val="28"/>
          <w:szCs w:val="28"/>
          <w:lang w:eastAsia="ru-RU"/>
        </w:rPr>
        <w:t>Подобная динамика указывает на высокую ликвидность и текущую платежеспособность учреждения. Рост оборотных активов означает наличие достаточного объема ресурсов для покрытия краткосрочных обязательств и ведения операционной деятельности. В условиях бюджетного финансирования это также говорит о возможности учреждения адаптироваться к изменяющимся условиям внешней среды и поддерживать стабильность.</w:t>
      </w:r>
    </w:p>
    <w:p w14:paraId="373E85BB" w14:textId="68F863A9" w:rsidR="00B4590D" w:rsidRDefault="00D76193" w:rsidP="00D76193">
      <w:pPr>
        <w:spacing w:after="0" w:line="360" w:lineRule="auto"/>
        <w:ind w:firstLine="709"/>
        <w:jc w:val="both"/>
        <w:rPr>
          <w:rFonts w:ascii="Times New Roman" w:eastAsia="Times New Roman" w:hAnsi="Times New Roman" w:cs="Times New Roman"/>
          <w:sz w:val="28"/>
          <w:szCs w:val="28"/>
          <w:lang w:eastAsia="ru-RU"/>
        </w:rPr>
      </w:pPr>
      <w:r w:rsidRPr="00D76193">
        <w:rPr>
          <w:rFonts w:ascii="Times New Roman" w:eastAsia="Times New Roman" w:hAnsi="Times New Roman" w:cs="Times New Roman"/>
          <w:sz w:val="28"/>
          <w:szCs w:val="28"/>
          <w:lang w:eastAsia="ru-RU"/>
        </w:rPr>
        <w:t>Таким образом, несмотря на общее увеличение оборотных активов и положительную ликвидную структуру, качественный состав оборотных средств вызывает определённые риски. Важно обеспечить контроль за ростом дебиторской задолженности, оптимизировать авансирование и соблюдать сбалансированность между денежными средствами и расходами будущих периодов.</w:t>
      </w:r>
    </w:p>
    <w:p w14:paraId="04AFEACE" w14:textId="6BCF8F84" w:rsidR="00D76193" w:rsidRDefault="00D76193" w:rsidP="00D76193">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14:paraId="3784E47B" w14:textId="54B95489" w:rsidR="00E3767D" w:rsidRPr="00257AA7" w:rsidRDefault="00E3767D" w:rsidP="00E3767D">
      <w:pPr>
        <w:spacing w:before="240" w:after="12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Таблица </w:t>
      </w:r>
      <w:r w:rsidR="00335850">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005F39D0">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.2. – Динамика </w:t>
      </w:r>
      <w:r w:rsidR="002D2953">
        <w:rPr>
          <w:rFonts w:ascii="Times New Roman" w:eastAsia="Times New Roman" w:hAnsi="Times New Roman" w:cs="Times New Roman"/>
          <w:sz w:val="28"/>
          <w:szCs w:val="28"/>
          <w:lang w:eastAsia="ru-RU"/>
        </w:rPr>
        <w:t xml:space="preserve">активов </w:t>
      </w:r>
      <w:r w:rsidR="002D2953" w:rsidRPr="00B4590D">
        <w:rPr>
          <w:rFonts w:ascii="Times New Roman" w:eastAsia="Times New Roman" w:hAnsi="Times New Roman" w:cs="Times New Roman"/>
          <w:sz w:val="28"/>
          <w:szCs w:val="28"/>
          <w:lang w:eastAsia="ru-RU"/>
        </w:rPr>
        <w:t>ФГБОУ ВО «ВВГУ»</w:t>
      </w:r>
      <w:r w:rsidR="002D2953">
        <w:rPr>
          <w:rFonts w:ascii="Times New Roman" w:eastAsia="Times New Roman" w:hAnsi="Times New Roman" w:cs="Times New Roman"/>
          <w:sz w:val="28"/>
          <w:szCs w:val="28"/>
          <w:lang w:eastAsia="ru-RU"/>
        </w:rPr>
        <w:t xml:space="preserve"> 2023-2024 </w:t>
      </w:r>
      <w:proofErr w:type="spellStart"/>
      <w:r w:rsidR="002D2953">
        <w:rPr>
          <w:rFonts w:ascii="Times New Roman" w:eastAsia="Times New Roman" w:hAnsi="Times New Roman" w:cs="Times New Roman"/>
          <w:sz w:val="28"/>
          <w:szCs w:val="28"/>
          <w:lang w:eastAsia="ru-RU"/>
        </w:rPr>
        <w:t>гг</w:t>
      </w:r>
      <w:proofErr w:type="spellEnd"/>
      <w:r>
        <w:rPr>
          <w:rFonts w:ascii="Times New Roman" w:eastAsia="Times New Roman" w:hAnsi="Times New Roman" w:cs="Times New Roman"/>
          <w:sz w:val="28"/>
          <w:szCs w:val="28"/>
          <w:lang w:eastAsia="ru-RU"/>
        </w:rPr>
        <w:t xml:space="preserve"> </w:t>
      </w:r>
    </w:p>
    <w:tbl>
      <w:tblPr>
        <w:tblStyle w:val="a9"/>
        <w:tblW w:w="0" w:type="auto"/>
        <w:tblLook w:val="04A0" w:firstRow="1" w:lastRow="0" w:firstColumn="1" w:lastColumn="0" w:noHBand="0" w:noVBand="1"/>
      </w:tblPr>
      <w:tblGrid>
        <w:gridCol w:w="1971"/>
        <w:gridCol w:w="1453"/>
        <w:gridCol w:w="971"/>
        <w:gridCol w:w="1382"/>
        <w:gridCol w:w="1108"/>
        <w:gridCol w:w="1474"/>
        <w:gridCol w:w="1270"/>
      </w:tblGrid>
      <w:tr w:rsidR="00D861EA" w:rsidRPr="003D4DD9" w14:paraId="1221ABDA" w14:textId="77777777" w:rsidTr="00D953FE">
        <w:trPr>
          <w:trHeight w:val="300"/>
        </w:trPr>
        <w:tc>
          <w:tcPr>
            <w:tcW w:w="1971" w:type="dxa"/>
            <w:vMerge w:val="restart"/>
            <w:hideMark/>
          </w:tcPr>
          <w:p w14:paraId="77B9864F"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Показатели</w:t>
            </w:r>
          </w:p>
        </w:tc>
        <w:tc>
          <w:tcPr>
            <w:tcW w:w="2424" w:type="dxa"/>
            <w:gridSpan w:val="2"/>
            <w:noWrap/>
            <w:hideMark/>
          </w:tcPr>
          <w:p w14:paraId="23628295"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2024год</w:t>
            </w:r>
          </w:p>
        </w:tc>
        <w:tc>
          <w:tcPr>
            <w:tcW w:w="2490" w:type="dxa"/>
            <w:gridSpan w:val="2"/>
            <w:noWrap/>
            <w:hideMark/>
          </w:tcPr>
          <w:p w14:paraId="1538479A"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2023год</w:t>
            </w:r>
          </w:p>
        </w:tc>
        <w:tc>
          <w:tcPr>
            <w:tcW w:w="1474" w:type="dxa"/>
            <w:vMerge w:val="restart"/>
            <w:noWrap/>
            <w:hideMark/>
          </w:tcPr>
          <w:p w14:paraId="2B1F9EA3" w14:textId="72814E3F" w:rsidR="003D4DD9" w:rsidRPr="003D4DD9" w:rsidRDefault="003D4DD9" w:rsidP="003D4DD9">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Изменени</w:t>
            </w:r>
            <w:r w:rsidR="00D953FE">
              <w:rPr>
                <w:rFonts w:ascii="Times New Roman" w:eastAsia="Times New Roman" w:hAnsi="Times New Roman" w:cs="Times New Roman"/>
                <w:sz w:val="24"/>
                <w:szCs w:val="24"/>
                <w:lang w:eastAsia="ru-RU"/>
              </w:rPr>
              <w:t>е</w:t>
            </w:r>
            <w:r w:rsidRPr="003D4DD9">
              <w:rPr>
                <w:rFonts w:ascii="Times New Roman" w:eastAsia="Times New Roman" w:hAnsi="Times New Roman" w:cs="Times New Roman"/>
                <w:sz w:val="24"/>
                <w:szCs w:val="24"/>
                <w:lang w:eastAsia="ru-RU"/>
              </w:rPr>
              <w:t xml:space="preserve">, </w:t>
            </w:r>
            <w:proofErr w:type="spellStart"/>
            <w:r w:rsidRPr="003D4DD9">
              <w:rPr>
                <w:rFonts w:ascii="Times New Roman" w:eastAsia="Times New Roman" w:hAnsi="Times New Roman" w:cs="Times New Roman"/>
                <w:sz w:val="24"/>
                <w:szCs w:val="24"/>
                <w:lang w:eastAsia="ru-RU"/>
              </w:rPr>
              <w:t>тыс.руб</w:t>
            </w:r>
            <w:proofErr w:type="spellEnd"/>
            <w:r w:rsidRPr="003D4DD9">
              <w:rPr>
                <w:rFonts w:ascii="Times New Roman" w:eastAsia="Times New Roman" w:hAnsi="Times New Roman" w:cs="Times New Roman"/>
                <w:sz w:val="24"/>
                <w:szCs w:val="24"/>
                <w:lang w:eastAsia="ru-RU"/>
              </w:rPr>
              <w:t>.</w:t>
            </w:r>
          </w:p>
        </w:tc>
        <w:tc>
          <w:tcPr>
            <w:tcW w:w="1270" w:type="dxa"/>
            <w:vMerge w:val="restart"/>
            <w:noWrap/>
            <w:hideMark/>
          </w:tcPr>
          <w:p w14:paraId="771595D3"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Темп роста, %</w:t>
            </w:r>
          </w:p>
        </w:tc>
      </w:tr>
      <w:tr w:rsidR="00D861EA" w:rsidRPr="003D4DD9" w14:paraId="1E6A48E1" w14:textId="77777777" w:rsidTr="00D953FE">
        <w:trPr>
          <w:trHeight w:val="300"/>
        </w:trPr>
        <w:tc>
          <w:tcPr>
            <w:tcW w:w="1971" w:type="dxa"/>
            <w:vMerge/>
            <w:hideMark/>
          </w:tcPr>
          <w:p w14:paraId="30CA88C3"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p>
        </w:tc>
        <w:tc>
          <w:tcPr>
            <w:tcW w:w="1453" w:type="dxa"/>
            <w:noWrap/>
            <w:hideMark/>
          </w:tcPr>
          <w:p w14:paraId="64ED6E04"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proofErr w:type="spellStart"/>
            <w:r w:rsidRPr="003D4DD9">
              <w:rPr>
                <w:rFonts w:ascii="Times New Roman" w:eastAsia="Times New Roman" w:hAnsi="Times New Roman" w:cs="Times New Roman"/>
                <w:sz w:val="24"/>
                <w:szCs w:val="24"/>
                <w:lang w:eastAsia="ru-RU"/>
              </w:rPr>
              <w:t>тыс.руб</w:t>
            </w:r>
            <w:proofErr w:type="spellEnd"/>
            <w:r w:rsidRPr="003D4DD9">
              <w:rPr>
                <w:rFonts w:ascii="Times New Roman" w:eastAsia="Times New Roman" w:hAnsi="Times New Roman" w:cs="Times New Roman"/>
                <w:sz w:val="24"/>
                <w:szCs w:val="24"/>
                <w:lang w:eastAsia="ru-RU"/>
              </w:rPr>
              <w:t>.</w:t>
            </w:r>
          </w:p>
        </w:tc>
        <w:tc>
          <w:tcPr>
            <w:tcW w:w="971" w:type="dxa"/>
            <w:noWrap/>
            <w:hideMark/>
          </w:tcPr>
          <w:p w14:paraId="03A26CBE"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w:t>
            </w:r>
          </w:p>
        </w:tc>
        <w:tc>
          <w:tcPr>
            <w:tcW w:w="1382" w:type="dxa"/>
            <w:noWrap/>
            <w:hideMark/>
          </w:tcPr>
          <w:p w14:paraId="09326DF9"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proofErr w:type="spellStart"/>
            <w:r w:rsidRPr="003D4DD9">
              <w:rPr>
                <w:rFonts w:ascii="Times New Roman" w:eastAsia="Times New Roman" w:hAnsi="Times New Roman" w:cs="Times New Roman"/>
                <w:sz w:val="24"/>
                <w:szCs w:val="24"/>
                <w:lang w:eastAsia="ru-RU"/>
              </w:rPr>
              <w:t>тыс.руб</w:t>
            </w:r>
            <w:proofErr w:type="spellEnd"/>
            <w:r w:rsidRPr="003D4DD9">
              <w:rPr>
                <w:rFonts w:ascii="Times New Roman" w:eastAsia="Times New Roman" w:hAnsi="Times New Roman" w:cs="Times New Roman"/>
                <w:sz w:val="24"/>
                <w:szCs w:val="24"/>
                <w:lang w:eastAsia="ru-RU"/>
              </w:rPr>
              <w:t>.</w:t>
            </w:r>
          </w:p>
        </w:tc>
        <w:tc>
          <w:tcPr>
            <w:tcW w:w="1108" w:type="dxa"/>
            <w:noWrap/>
            <w:hideMark/>
          </w:tcPr>
          <w:p w14:paraId="6EB19EBB"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w:t>
            </w:r>
          </w:p>
        </w:tc>
        <w:tc>
          <w:tcPr>
            <w:tcW w:w="1474" w:type="dxa"/>
            <w:vMerge/>
            <w:hideMark/>
          </w:tcPr>
          <w:p w14:paraId="2F234B65"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p>
        </w:tc>
        <w:tc>
          <w:tcPr>
            <w:tcW w:w="1270" w:type="dxa"/>
            <w:vMerge/>
            <w:hideMark/>
          </w:tcPr>
          <w:p w14:paraId="7810250D"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p>
        </w:tc>
      </w:tr>
      <w:tr w:rsidR="00D861EA" w:rsidRPr="003D4DD9" w14:paraId="16353E7D" w14:textId="77777777" w:rsidTr="00D953FE">
        <w:trPr>
          <w:trHeight w:val="300"/>
        </w:trPr>
        <w:tc>
          <w:tcPr>
            <w:tcW w:w="1971" w:type="dxa"/>
            <w:hideMark/>
          </w:tcPr>
          <w:p w14:paraId="6E7A9B9A" w14:textId="6F714023" w:rsidR="003D4DD9" w:rsidRPr="003D4DD9" w:rsidRDefault="00D76193" w:rsidP="003D4DD9">
            <w:pPr>
              <w:spacing w:line="360" w:lineRule="auto"/>
              <w:jc w:val="center"/>
              <w:rPr>
                <w:rFonts w:ascii="Times New Roman" w:eastAsia="Times New Roman" w:hAnsi="Times New Roman" w:cs="Times New Roman"/>
                <w:sz w:val="24"/>
                <w:szCs w:val="24"/>
                <w:lang w:eastAsia="ru-RU"/>
              </w:rPr>
            </w:pPr>
            <w:r w:rsidRPr="00D76193">
              <w:rPr>
                <w:rFonts w:ascii="Times New Roman" w:eastAsia="Times New Roman" w:hAnsi="Times New Roman" w:cs="Times New Roman"/>
                <w:sz w:val="24"/>
                <w:szCs w:val="24"/>
                <w:lang w:eastAsia="ru-RU"/>
              </w:rPr>
              <w:t>Внеоборотные активы</w:t>
            </w:r>
          </w:p>
        </w:tc>
        <w:tc>
          <w:tcPr>
            <w:tcW w:w="1453" w:type="dxa"/>
            <w:noWrap/>
            <w:vAlign w:val="center"/>
            <w:hideMark/>
          </w:tcPr>
          <w:p w14:paraId="70B0682A" w14:textId="530F8336"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2646998,28</w:t>
            </w:r>
          </w:p>
        </w:tc>
        <w:tc>
          <w:tcPr>
            <w:tcW w:w="971" w:type="dxa"/>
            <w:noWrap/>
            <w:vAlign w:val="center"/>
            <w:hideMark/>
          </w:tcPr>
          <w:p w14:paraId="3A9911F6" w14:textId="0C35B8AE"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39,2</w:t>
            </w:r>
          </w:p>
        </w:tc>
        <w:tc>
          <w:tcPr>
            <w:tcW w:w="1382" w:type="dxa"/>
            <w:noWrap/>
            <w:vAlign w:val="center"/>
            <w:hideMark/>
          </w:tcPr>
          <w:p w14:paraId="1D52EA34" w14:textId="0ADC2788"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2679633,75</w:t>
            </w:r>
          </w:p>
        </w:tc>
        <w:tc>
          <w:tcPr>
            <w:tcW w:w="1108" w:type="dxa"/>
            <w:noWrap/>
            <w:vAlign w:val="center"/>
            <w:hideMark/>
          </w:tcPr>
          <w:p w14:paraId="10EF8C95" w14:textId="1DE131EF"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43,7</w:t>
            </w:r>
          </w:p>
        </w:tc>
        <w:tc>
          <w:tcPr>
            <w:tcW w:w="1474" w:type="dxa"/>
            <w:noWrap/>
            <w:vAlign w:val="center"/>
            <w:hideMark/>
          </w:tcPr>
          <w:p w14:paraId="50F0F2BD" w14:textId="62694690"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D953FE">
              <w:rPr>
                <w:rFonts w:ascii="Times New Roman" w:eastAsia="Times New Roman" w:hAnsi="Times New Roman" w:cs="Times New Roman"/>
                <w:sz w:val="24"/>
                <w:szCs w:val="24"/>
                <w:lang w:eastAsia="ru-RU"/>
              </w:rPr>
              <w:t>32635,47</w:t>
            </w:r>
          </w:p>
        </w:tc>
        <w:tc>
          <w:tcPr>
            <w:tcW w:w="1270" w:type="dxa"/>
            <w:noWrap/>
            <w:vAlign w:val="center"/>
            <w:hideMark/>
          </w:tcPr>
          <w:p w14:paraId="469D28DB" w14:textId="455D44E5"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98,78</w:t>
            </w:r>
          </w:p>
        </w:tc>
      </w:tr>
      <w:tr w:rsidR="00D76193" w:rsidRPr="003D4DD9" w14:paraId="56A6DF49" w14:textId="77777777" w:rsidTr="00D953FE">
        <w:trPr>
          <w:trHeight w:val="300"/>
        </w:trPr>
        <w:tc>
          <w:tcPr>
            <w:tcW w:w="1971" w:type="dxa"/>
          </w:tcPr>
          <w:p w14:paraId="7F7A9822" w14:textId="7C1079A1" w:rsidR="00D76193" w:rsidRPr="003D4DD9" w:rsidRDefault="00D76193" w:rsidP="003D4DD9">
            <w:pPr>
              <w:spacing w:line="360" w:lineRule="auto"/>
              <w:jc w:val="center"/>
              <w:rPr>
                <w:rFonts w:ascii="Times New Roman" w:eastAsia="Times New Roman" w:hAnsi="Times New Roman" w:cs="Times New Roman"/>
                <w:sz w:val="24"/>
                <w:szCs w:val="24"/>
                <w:lang w:eastAsia="ru-RU"/>
              </w:rPr>
            </w:pPr>
            <w:r w:rsidRPr="00D76193">
              <w:rPr>
                <w:rFonts w:ascii="Times New Roman" w:eastAsia="Times New Roman" w:hAnsi="Times New Roman" w:cs="Times New Roman"/>
                <w:sz w:val="24"/>
                <w:szCs w:val="24"/>
                <w:lang w:eastAsia="ru-RU"/>
              </w:rPr>
              <w:t>Основные средства</w:t>
            </w:r>
          </w:p>
        </w:tc>
        <w:tc>
          <w:tcPr>
            <w:tcW w:w="1453" w:type="dxa"/>
            <w:noWrap/>
            <w:vAlign w:val="center"/>
          </w:tcPr>
          <w:p w14:paraId="1D2B3AE7" w14:textId="455C238A" w:rsidR="00D76193"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1572455,26</w:t>
            </w:r>
          </w:p>
        </w:tc>
        <w:tc>
          <w:tcPr>
            <w:tcW w:w="971" w:type="dxa"/>
            <w:noWrap/>
            <w:vAlign w:val="center"/>
          </w:tcPr>
          <w:p w14:paraId="1E7F6EC9" w14:textId="71A8C718" w:rsidR="00D76193"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23,3</w:t>
            </w:r>
          </w:p>
        </w:tc>
        <w:tc>
          <w:tcPr>
            <w:tcW w:w="1382" w:type="dxa"/>
            <w:noWrap/>
            <w:vAlign w:val="center"/>
          </w:tcPr>
          <w:p w14:paraId="19C9D7B5" w14:textId="3EA97206" w:rsidR="00D76193"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1236245,03</w:t>
            </w:r>
          </w:p>
        </w:tc>
        <w:tc>
          <w:tcPr>
            <w:tcW w:w="1108" w:type="dxa"/>
            <w:noWrap/>
            <w:vAlign w:val="center"/>
          </w:tcPr>
          <w:p w14:paraId="6F65078E" w14:textId="38A7B322" w:rsidR="00D76193"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20,2</w:t>
            </w:r>
          </w:p>
        </w:tc>
        <w:tc>
          <w:tcPr>
            <w:tcW w:w="1474" w:type="dxa"/>
            <w:noWrap/>
            <w:vAlign w:val="center"/>
          </w:tcPr>
          <w:p w14:paraId="11DFB365" w14:textId="5E6699EC" w:rsidR="00D76193"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+336 210,23</w:t>
            </w:r>
          </w:p>
        </w:tc>
        <w:tc>
          <w:tcPr>
            <w:tcW w:w="1270" w:type="dxa"/>
            <w:noWrap/>
            <w:vAlign w:val="center"/>
          </w:tcPr>
          <w:p w14:paraId="4DF1F73E" w14:textId="3707D620" w:rsidR="00D76193"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127,21</w:t>
            </w:r>
          </w:p>
        </w:tc>
      </w:tr>
      <w:tr w:rsidR="00D861EA" w:rsidRPr="003D4DD9" w14:paraId="170901A7" w14:textId="77777777" w:rsidTr="00D953FE">
        <w:trPr>
          <w:trHeight w:val="982"/>
        </w:trPr>
        <w:tc>
          <w:tcPr>
            <w:tcW w:w="1971" w:type="dxa"/>
            <w:hideMark/>
          </w:tcPr>
          <w:p w14:paraId="13AB0E97" w14:textId="7C98B2F7" w:rsidR="003D4DD9" w:rsidRPr="003D4DD9" w:rsidRDefault="003D4DD9" w:rsidP="003D4DD9">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Н</w:t>
            </w:r>
            <w:r w:rsidR="00D953FE">
              <w:rPr>
                <w:rFonts w:ascii="Times New Roman" w:eastAsia="Times New Roman" w:hAnsi="Times New Roman" w:cs="Times New Roman"/>
                <w:sz w:val="24"/>
                <w:szCs w:val="24"/>
                <w:lang w:eastAsia="ru-RU"/>
              </w:rPr>
              <w:t>ематериальные активы</w:t>
            </w:r>
          </w:p>
        </w:tc>
        <w:tc>
          <w:tcPr>
            <w:tcW w:w="1453" w:type="dxa"/>
            <w:noWrap/>
            <w:vAlign w:val="center"/>
            <w:hideMark/>
          </w:tcPr>
          <w:p w14:paraId="245B6DC8" w14:textId="0633B0DA"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3250,29</w:t>
            </w:r>
          </w:p>
        </w:tc>
        <w:tc>
          <w:tcPr>
            <w:tcW w:w="971" w:type="dxa"/>
            <w:noWrap/>
            <w:vAlign w:val="center"/>
            <w:hideMark/>
          </w:tcPr>
          <w:p w14:paraId="628F4A9A" w14:textId="2043F0F6"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0,05</w:t>
            </w:r>
          </w:p>
        </w:tc>
        <w:tc>
          <w:tcPr>
            <w:tcW w:w="1382" w:type="dxa"/>
            <w:noWrap/>
            <w:vAlign w:val="center"/>
            <w:hideMark/>
          </w:tcPr>
          <w:p w14:paraId="2E2DD196" w14:textId="799D44A2"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3029,14</w:t>
            </w:r>
          </w:p>
        </w:tc>
        <w:tc>
          <w:tcPr>
            <w:tcW w:w="1108" w:type="dxa"/>
            <w:noWrap/>
            <w:vAlign w:val="center"/>
            <w:hideMark/>
          </w:tcPr>
          <w:p w14:paraId="2ECE2097" w14:textId="03B604F9"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0,05</w:t>
            </w:r>
          </w:p>
        </w:tc>
        <w:tc>
          <w:tcPr>
            <w:tcW w:w="1474" w:type="dxa"/>
            <w:noWrap/>
            <w:vAlign w:val="center"/>
            <w:hideMark/>
          </w:tcPr>
          <w:p w14:paraId="34C50411" w14:textId="3725F068"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+221,15</w:t>
            </w:r>
          </w:p>
        </w:tc>
        <w:tc>
          <w:tcPr>
            <w:tcW w:w="1270" w:type="dxa"/>
            <w:noWrap/>
            <w:vAlign w:val="center"/>
            <w:hideMark/>
          </w:tcPr>
          <w:p w14:paraId="0539D765" w14:textId="12CC6A17" w:rsidR="003D4DD9" w:rsidRPr="003D4DD9" w:rsidRDefault="00D953FE" w:rsidP="00D861EA">
            <w:pPr>
              <w:spacing w:line="360" w:lineRule="auto"/>
              <w:jc w:val="center"/>
              <w:rPr>
                <w:rFonts w:ascii="Times New Roman" w:eastAsia="Times New Roman" w:hAnsi="Times New Roman" w:cs="Times New Roman"/>
                <w:sz w:val="24"/>
                <w:szCs w:val="24"/>
                <w:lang w:eastAsia="ru-RU"/>
              </w:rPr>
            </w:pPr>
            <w:r w:rsidRPr="00D953FE">
              <w:rPr>
                <w:rFonts w:ascii="Times New Roman" w:eastAsia="Times New Roman" w:hAnsi="Times New Roman" w:cs="Times New Roman"/>
                <w:sz w:val="24"/>
                <w:szCs w:val="24"/>
                <w:lang w:eastAsia="ru-RU"/>
              </w:rPr>
              <w:t>107,30</w:t>
            </w:r>
          </w:p>
        </w:tc>
      </w:tr>
      <w:tr w:rsidR="00D861EA" w:rsidRPr="003D4DD9" w14:paraId="4F7C07C5" w14:textId="77777777" w:rsidTr="00D953FE">
        <w:trPr>
          <w:trHeight w:val="600"/>
        </w:trPr>
        <w:tc>
          <w:tcPr>
            <w:tcW w:w="1971" w:type="dxa"/>
            <w:hideMark/>
          </w:tcPr>
          <w:p w14:paraId="4F9133D7" w14:textId="02B67252" w:rsidR="003D4DD9" w:rsidRPr="003D4DD9" w:rsidRDefault="00D953FE" w:rsidP="003D4DD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Материальные запасы </w:t>
            </w:r>
          </w:p>
        </w:tc>
        <w:tc>
          <w:tcPr>
            <w:tcW w:w="1453" w:type="dxa"/>
            <w:noWrap/>
            <w:vAlign w:val="center"/>
            <w:hideMark/>
          </w:tcPr>
          <w:p w14:paraId="107EA696" w14:textId="76FD7C99"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746984,18</w:t>
            </w:r>
          </w:p>
        </w:tc>
        <w:tc>
          <w:tcPr>
            <w:tcW w:w="971" w:type="dxa"/>
            <w:noWrap/>
            <w:vAlign w:val="center"/>
            <w:hideMark/>
          </w:tcPr>
          <w:p w14:paraId="65C9760C" w14:textId="32A48C1E"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11,1</w:t>
            </w:r>
          </w:p>
        </w:tc>
        <w:tc>
          <w:tcPr>
            <w:tcW w:w="1382" w:type="dxa"/>
            <w:noWrap/>
            <w:vAlign w:val="center"/>
            <w:hideMark/>
          </w:tcPr>
          <w:p w14:paraId="7CC294FB" w14:textId="011C7C6C"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775023,11</w:t>
            </w:r>
          </w:p>
        </w:tc>
        <w:tc>
          <w:tcPr>
            <w:tcW w:w="1108" w:type="dxa"/>
            <w:noWrap/>
            <w:vAlign w:val="center"/>
            <w:hideMark/>
          </w:tcPr>
          <w:p w14:paraId="4FDA4D3B" w14:textId="0BA76EB2"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12,6</w:t>
            </w:r>
          </w:p>
        </w:tc>
        <w:tc>
          <w:tcPr>
            <w:tcW w:w="1474" w:type="dxa"/>
            <w:noWrap/>
            <w:vAlign w:val="center"/>
            <w:hideMark/>
          </w:tcPr>
          <w:p w14:paraId="04D1A794" w14:textId="43F834A0"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5A048E">
              <w:rPr>
                <w:rFonts w:ascii="Times New Roman" w:eastAsia="Times New Roman" w:hAnsi="Times New Roman" w:cs="Times New Roman"/>
                <w:sz w:val="24"/>
                <w:szCs w:val="24"/>
                <w:lang w:eastAsia="ru-RU"/>
              </w:rPr>
              <w:t>28038,93</w:t>
            </w:r>
          </w:p>
        </w:tc>
        <w:tc>
          <w:tcPr>
            <w:tcW w:w="1270" w:type="dxa"/>
            <w:noWrap/>
            <w:vAlign w:val="center"/>
            <w:hideMark/>
          </w:tcPr>
          <w:p w14:paraId="7A1695C1" w14:textId="535F7198"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96,38</w:t>
            </w:r>
          </w:p>
        </w:tc>
      </w:tr>
      <w:tr w:rsidR="00D861EA" w:rsidRPr="003D4DD9" w14:paraId="29D76767" w14:textId="77777777" w:rsidTr="00D953FE">
        <w:trPr>
          <w:trHeight w:val="300"/>
        </w:trPr>
        <w:tc>
          <w:tcPr>
            <w:tcW w:w="1971" w:type="dxa"/>
            <w:hideMark/>
          </w:tcPr>
          <w:p w14:paraId="6442F7BE" w14:textId="5EE6F422" w:rsidR="003D4DD9" w:rsidRPr="003D4DD9" w:rsidRDefault="005A048E" w:rsidP="003D4DD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Права пользования активами</w:t>
            </w:r>
          </w:p>
        </w:tc>
        <w:tc>
          <w:tcPr>
            <w:tcW w:w="1453" w:type="dxa"/>
            <w:noWrap/>
            <w:vAlign w:val="center"/>
            <w:hideMark/>
          </w:tcPr>
          <w:p w14:paraId="7827126E" w14:textId="7542D0E4"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244506,44</w:t>
            </w:r>
          </w:p>
        </w:tc>
        <w:tc>
          <w:tcPr>
            <w:tcW w:w="971" w:type="dxa"/>
            <w:noWrap/>
            <w:vAlign w:val="center"/>
            <w:hideMark/>
          </w:tcPr>
          <w:p w14:paraId="0DFB0112" w14:textId="5EA6F983"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3,6</w:t>
            </w:r>
          </w:p>
        </w:tc>
        <w:tc>
          <w:tcPr>
            <w:tcW w:w="1382" w:type="dxa"/>
            <w:noWrap/>
            <w:vAlign w:val="center"/>
            <w:hideMark/>
          </w:tcPr>
          <w:p w14:paraId="7164D3CC" w14:textId="2386DB4A"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232637,06</w:t>
            </w:r>
          </w:p>
        </w:tc>
        <w:tc>
          <w:tcPr>
            <w:tcW w:w="1108" w:type="dxa"/>
            <w:noWrap/>
            <w:vAlign w:val="center"/>
            <w:hideMark/>
          </w:tcPr>
          <w:p w14:paraId="441E2528" w14:textId="1D1DBE49"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3,8</w:t>
            </w:r>
          </w:p>
        </w:tc>
        <w:tc>
          <w:tcPr>
            <w:tcW w:w="1474" w:type="dxa"/>
            <w:noWrap/>
            <w:vAlign w:val="center"/>
            <w:hideMark/>
          </w:tcPr>
          <w:p w14:paraId="538446AC" w14:textId="3399E310"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+11869,38</w:t>
            </w:r>
          </w:p>
        </w:tc>
        <w:tc>
          <w:tcPr>
            <w:tcW w:w="1270" w:type="dxa"/>
            <w:noWrap/>
            <w:vAlign w:val="center"/>
            <w:hideMark/>
          </w:tcPr>
          <w:p w14:paraId="149817D8" w14:textId="7B1789D2" w:rsidR="003D4DD9" w:rsidRPr="003D4DD9" w:rsidRDefault="005A048E" w:rsidP="00D861EA">
            <w:pPr>
              <w:spacing w:line="360" w:lineRule="auto"/>
              <w:jc w:val="center"/>
              <w:rPr>
                <w:rFonts w:ascii="Times New Roman" w:eastAsia="Times New Roman" w:hAnsi="Times New Roman" w:cs="Times New Roman"/>
                <w:sz w:val="24"/>
                <w:szCs w:val="24"/>
                <w:lang w:eastAsia="ru-RU"/>
              </w:rPr>
            </w:pPr>
            <w:r w:rsidRPr="005A048E">
              <w:rPr>
                <w:rFonts w:ascii="Times New Roman" w:eastAsia="Times New Roman" w:hAnsi="Times New Roman" w:cs="Times New Roman"/>
                <w:sz w:val="24"/>
                <w:szCs w:val="24"/>
                <w:lang w:eastAsia="ru-RU"/>
              </w:rPr>
              <w:t>105,10</w:t>
            </w:r>
          </w:p>
        </w:tc>
      </w:tr>
      <w:tr w:rsidR="00D861EA" w:rsidRPr="003D4DD9" w14:paraId="25BA0B95" w14:textId="77777777" w:rsidTr="00D953FE">
        <w:trPr>
          <w:trHeight w:val="900"/>
        </w:trPr>
        <w:tc>
          <w:tcPr>
            <w:tcW w:w="1971" w:type="dxa"/>
            <w:hideMark/>
          </w:tcPr>
          <w:p w14:paraId="47A69B28" w14:textId="0E275E80" w:rsidR="003D4DD9" w:rsidRPr="003D4DD9" w:rsidRDefault="007474C9" w:rsidP="003D4DD9">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Вложения в нефинансовые активы</w:t>
            </w:r>
          </w:p>
        </w:tc>
        <w:tc>
          <w:tcPr>
            <w:tcW w:w="1453" w:type="dxa"/>
            <w:noWrap/>
            <w:vAlign w:val="center"/>
            <w:hideMark/>
          </w:tcPr>
          <w:p w14:paraId="5D9B24F9" w14:textId="46BFD512"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81174,13</w:t>
            </w:r>
          </w:p>
        </w:tc>
        <w:tc>
          <w:tcPr>
            <w:tcW w:w="971" w:type="dxa"/>
            <w:noWrap/>
            <w:vAlign w:val="center"/>
            <w:hideMark/>
          </w:tcPr>
          <w:p w14:paraId="23E63D53" w14:textId="3304C175"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1,2</w:t>
            </w:r>
          </w:p>
        </w:tc>
        <w:tc>
          <w:tcPr>
            <w:tcW w:w="1382" w:type="dxa"/>
            <w:noWrap/>
            <w:vAlign w:val="center"/>
            <w:hideMark/>
          </w:tcPr>
          <w:p w14:paraId="52CB5CF6" w14:textId="774FF688"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53911,18</w:t>
            </w:r>
          </w:p>
        </w:tc>
        <w:tc>
          <w:tcPr>
            <w:tcW w:w="1108" w:type="dxa"/>
            <w:noWrap/>
            <w:vAlign w:val="center"/>
            <w:hideMark/>
          </w:tcPr>
          <w:p w14:paraId="5EBA31F7" w14:textId="1F1656EA"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0,9</w:t>
            </w:r>
          </w:p>
        </w:tc>
        <w:tc>
          <w:tcPr>
            <w:tcW w:w="1474" w:type="dxa"/>
            <w:noWrap/>
            <w:vAlign w:val="center"/>
            <w:hideMark/>
          </w:tcPr>
          <w:p w14:paraId="281BC073" w14:textId="01ECF886"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+27262,95</w:t>
            </w:r>
          </w:p>
        </w:tc>
        <w:tc>
          <w:tcPr>
            <w:tcW w:w="1270" w:type="dxa"/>
            <w:noWrap/>
            <w:vAlign w:val="center"/>
            <w:hideMark/>
          </w:tcPr>
          <w:p w14:paraId="4BB2CEF3" w14:textId="013819DE"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150,58</w:t>
            </w:r>
          </w:p>
        </w:tc>
      </w:tr>
      <w:tr w:rsidR="00D861EA" w:rsidRPr="003D4DD9" w14:paraId="368C9F6C" w14:textId="77777777" w:rsidTr="00D953FE">
        <w:trPr>
          <w:trHeight w:val="600"/>
        </w:trPr>
        <w:tc>
          <w:tcPr>
            <w:tcW w:w="1971" w:type="dxa"/>
            <w:hideMark/>
          </w:tcPr>
          <w:p w14:paraId="6D5B1BA8" w14:textId="77777777" w:rsidR="003D4DD9" w:rsidRPr="003D4DD9" w:rsidRDefault="003D4DD9" w:rsidP="003D4DD9">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Прочие оборотные активы</w:t>
            </w:r>
          </w:p>
        </w:tc>
        <w:tc>
          <w:tcPr>
            <w:tcW w:w="1453" w:type="dxa"/>
            <w:noWrap/>
            <w:vAlign w:val="center"/>
            <w:hideMark/>
          </w:tcPr>
          <w:p w14:paraId="5B40F5A3" w14:textId="77777777" w:rsidR="003D4DD9" w:rsidRPr="003D4DD9" w:rsidRDefault="003D4DD9" w:rsidP="00D861EA">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920 754,00</w:t>
            </w:r>
          </w:p>
        </w:tc>
        <w:tc>
          <w:tcPr>
            <w:tcW w:w="971" w:type="dxa"/>
            <w:noWrap/>
            <w:vAlign w:val="center"/>
            <w:hideMark/>
          </w:tcPr>
          <w:p w14:paraId="661C66EC" w14:textId="77777777" w:rsidR="003D4DD9" w:rsidRPr="003D4DD9" w:rsidRDefault="003D4DD9" w:rsidP="00D861EA">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91,70</w:t>
            </w:r>
          </w:p>
        </w:tc>
        <w:tc>
          <w:tcPr>
            <w:tcW w:w="1382" w:type="dxa"/>
            <w:noWrap/>
            <w:vAlign w:val="center"/>
            <w:hideMark/>
          </w:tcPr>
          <w:p w14:paraId="6AA55D79" w14:textId="77777777" w:rsidR="003D4DD9" w:rsidRPr="003D4DD9" w:rsidRDefault="003D4DD9" w:rsidP="00D861EA">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201 508,00</w:t>
            </w:r>
          </w:p>
        </w:tc>
        <w:tc>
          <w:tcPr>
            <w:tcW w:w="1108" w:type="dxa"/>
            <w:noWrap/>
            <w:vAlign w:val="center"/>
            <w:hideMark/>
          </w:tcPr>
          <w:p w14:paraId="64FFE0D1" w14:textId="77777777" w:rsidR="003D4DD9" w:rsidRPr="003D4DD9" w:rsidRDefault="003D4DD9" w:rsidP="00D861EA">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53,55</w:t>
            </w:r>
          </w:p>
        </w:tc>
        <w:tc>
          <w:tcPr>
            <w:tcW w:w="1474" w:type="dxa"/>
            <w:noWrap/>
            <w:vAlign w:val="center"/>
            <w:hideMark/>
          </w:tcPr>
          <w:p w14:paraId="4760A76A" w14:textId="77777777" w:rsidR="003D4DD9" w:rsidRPr="003D4DD9" w:rsidRDefault="003D4DD9" w:rsidP="00D861EA">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719 246,00</w:t>
            </w:r>
          </w:p>
        </w:tc>
        <w:tc>
          <w:tcPr>
            <w:tcW w:w="1270" w:type="dxa"/>
            <w:noWrap/>
            <w:vAlign w:val="center"/>
            <w:hideMark/>
          </w:tcPr>
          <w:p w14:paraId="62036027" w14:textId="77777777" w:rsidR="003D4DD9" w:rsidRPr="003D4DD9" w:rsidRDefault="003D4DD9" w:rsidP="00D861EA">
            <w:pPr>
              <w:spacing w:line="360" w:lineRule="auto"/>
              <w:jc w:val="center"/>
              <w:rPr>
                <w:rFonts w:ascii="Times New Roman" w:eastAsia="Times New Roman" w:hAnsi="Times New Roman" w:cs="Times New Roman"/>
                <w:sz w:val="24"/>
                <w:szCs w:val="24"/>
                <w:lang w:eastAsia="ru-RU"/>
              </w:rPr>
            </w:pPr>
            <w:r w:rsidRPr="003D4DD9">
              <w:rPr>
                <w:rFonts w:ascii="Times New Roman" w:eastAsia="Times New Roman" w:hAnsi="Times New Roman" w:cs="Times New Roman"/>
                <w:sz w:val="24"/>
                <w:szCs w:val="24"/>
                <w:lang w:eastAsia="ru-RU"/>
              </w:rPr>
              <w:t>456,93</w:t>
            </w:r>
          </w:p>
        </w:tc>
      </w:tr>
      <w:tr w:rsidR="00D861EA" w:rsidRPr="003D4DD9" w14:paraId="67E955A3" w14:textId="77777777" w:rsidTr="00D953FE">
        <w:trPr>
          <w:trHeight w:val="300"/>
        </w:trPr>
        <w:tc>
          <w:tcPr>
            <w:tcW w:w="1971" w:type="dxa"/>
            <w:noWrap/>
            <w:hideMark/>
          </w:tcPr>
          <w:p w14:paraId="4BCCB140" w14:textId="0332B837" w:rsidR="003D4DD9" w:rsidRPr="003D4DD9" w:rsidRDefault="007474C9" w:rsidP="003D4DD9">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Оборотные активы</w:t>
            </w:r>
          </w:p>
        </w:tc>
        <w:tc>
          <w:tcPr>
            <w:tcW w:w="1453" w:type="dxa"/>
            <w:noWrap/>
            <w:vAlign w:val="center"/>
            <w:hideMark/>
          </w:tcPr>
          <w:p w14:paraId="06B8B4E0" w14:textId="69A2DA1F"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4104163,58</w:t>
            </w:r>
          </w:p>
        </w:tc>
        <w:tc>
          <w:tcPr>
            <w:tcW w:w="971" w:type="dxa"/>
            <w:noWrap/>
            <w:vAlign w:val="center"/>
            <w:hideMark/>
          </w:tcPr>
          <w:p w14:paraId="76FFB9EE" w14:textId="300107C3"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60,8</w:t>
            </w:r>
          </w:p>
        </w:tc>
        <w:tc>
          <w:tcPr>
            <w:tcW w:w="1382" w:type="dxa"/>
            <w:noWrap/>
            <w:vAlign w:val="center"/>
            <w:hideMark/>
          </w:tcPr>
          <w:p w14:paraId="4B8CE761" w14:textId="6AA6FF2E"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3451304,59</w:t>
            </w:r>
          </w:p>
        </w:tc>
        <w:tc>
          <w:tcPr>
            <w:tcW w:w="1108" w:type="dxa"/>
            <w:noWrap/>
            <w:vAlign w:val="center"/>
            <w:hideMark/>
          </w:tcPr>
          <w:p w14:paraId="77956142" w14:textId="5B8700D1"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56,3</w:t>
            </w:r>
          </w:p>
        </w:tc>
        <w:tc>
          <w:tcPr>
            <w:tcW w:w="1474" w:type="dxa"/>
            <w:noWrap/>
            <w:vAlign w:val="center"/>
            <w:hideMark/>
          </w:tcPr>
          <w:p w14:paraId="38C105D5" w14:textId="556B6610"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+652858,99</w:t>
            </w:r>
          </w:p>
        </w:tc>
        <w:tc>
          <w:tcPr>
            <w:tcW w:w="1270" w:type="dxa"/>
            <w:noWrap/>
            <w:vAlign w:val="center"/>
            <w:hideMark/>
          </w:tcPr>
          <w:p w14:paraId="600982BC" w14:textId="6105496C" w:rsidR="003D4DD9" w:rsidRPr="003D4DD9" w:rsidRDefault="007474C9" w:rsidP="00D861EA">
            <w:pPr>
              <w:spacing w:line="360" w:lineRule="auto"/>
              <w:jc w:val="center"/>
              <w:rPr>
                <w:rFonts w:ascii="Times New Roman" w:eastAsia="Times New Roman" w:hAnsi="Times New Roman" w:cs="Times New Roman"/>
                <w:sz w:val="24"/>
                <w:szCs w:val="24"/>
                <w:lang w:eastAsia="ru-RU"/>
              </w:rPr>
            </w:pPr>
            <w:r w:rsidRPr="007474C9">
              <w:rPr>
                <w:rFonts w:ascii="Times New Roman" w:eastAsia="Times New Roman" w:hAnsi="Times New Roman" w:cs="Times New Roman"/>
                <w:sz w:val="24"/>
                <w:szCs w:val="24"/>
                <w:lang w:eastAsia="ru-RU"/>
              </w:rPr>
              <w:t>118,91</w:t>
            </w:r>
          </w:p>
        </w:tc>
      </w:tr>
      <w:tr w:rsidR="00DD28BC" w:rsidRPr="003D4DD9" w14:paraId="0A1891DA" w14:textId="77777777" w:rsidTr="00D953FE">
        <w:trPr>
          <w:trHeight w:val="300"/>
        </w:trPr>
        <w:tc>
          <w:tcPr>
            <w:tcW w:w="1971" w:type="dxa"/>
            <w:noWrap/>
          </w:tcPr>
          <w:p w14:paraId="6311E441" w14:textId="4E2F43EA" w:rsidR="00DD28BC" w:rsidRPr="007474C9" w:rsidRDefault="00DD28BC" w:rsidP="003D4DD9">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Денежные средства</w:t>
            </w:r>
          </w:p>
        </w:tc>
        <w:tc>
          <w:tcPr>
            <w:tcW w:w="1453" w:type="dxa"/>
            <w:noWrap/>
            <w:vAlign w:val="center"/>
          </w:tcPr>
          <w:p w14:paraId="406E70EC" w14:textId="09D23AA2"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461873,80</w:t>
            </w:r>
          </w:p>
        </w:tc>
        <w:tc>
          <w:tcPr>
            <w:tcW w:w="971" w:type="dxa"/>
            <w:noWrap/>
            <w:vAlign w:val="center"/>
          </w:tcPr>
          <w:p w14:paraId="67EEE95F" w14:textId="50FB00F5"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6,8</w:t>
            </w:r>
          </w:p>
        </w:tc>
        <w:tc>
          <w:tcPr>
            <w:tcW w:w="1382" w:type="dxa"/>
            <w:noWrap/>
            <w:vAlign w:val="center"/>
          </w:tcPr>
          <w:p w14:paraId="537BC0F8" w14:textId="30630EBF"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532748,43</w:t>
            </w:r>
          </w:p>
        </w:tc>
        <w:tc>
          <w:tcPr>
            <w:tcW w:w="1108" w:type="dxa"/>
            <w:noWrap/>
            <w:vAlign w:val="center"/>
          </w:tcPr>
          <w:p w14:paraId="4DA6D3AB" w14:textId="0671F2A0"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8,7</w:t>
            </w:r>
          </w:p>
        </w:tc>
        <w:tc>
          <w:tcPr>
            <w:tcW w:w="1474" w:type="dxa"/>
            <w:noWrap/>
            <w:vAlign w:val="center"/>
          </w:tcPr>
          <w:p w14:paraId="14131E57" w14:textId="375D6AF6"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DD28BC">
              <w:rPr>
                <w:rFonts w:ascii="Times New Roman" w:eastAsia="Times New Roman" w:hAnsi="Times New Roman" w:cs="Times New Roman"/>
                <w:sz w:val="24"/>
                <w:szCs w:val="24"/>
                <w:lang w:eastAsia="ru-RU"/>
              </w:rPr>
              <w:t>70874,63</w:t>
            </w:r>
          </w:p>
        </w:tc>
        <w:tc>
          <w:tcPr>
            <w:tcW w:w="1270" w:type="dxa"/>
            <w:noWrap/>
            <w:vAlign w:val="center"/>
          </w:tcPr>
          <w:p w14:paraId="3C7FB391" w14:textId="63EF4D09"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86,70</w:t>
            </w:r>
          </w:p>
        </w:tc>
      </w:tr>
      <w:tr w:rsidR="00DD28BC" w:rsidRPr="003D4DD9" w14:paraId="55CF4E29" w14:textId="77777777" w:rsidTr="00D953FE">
        <w:trPr>
          <w:trHeight w:val="300"/>
        </w:trPr>
        <w:tc>
          <w:tcPr>
            <w:tcW w:w="1971" w:type="dxa"/>
            <w:noWrap/>
          </w:tcPr>
          <w:p w14:paraId="6F1BD642" w14:textId="4F79756B" w:rsidR="00DD28BC" w:rsidRPr="007474C9" w:rsidRDefault="00DD28BC" w:rsidP="003D4DD9">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Дебиторская задолженность по доходам</w:t>
            </w:r>
          </w:p>
        </w:tc>
        <w:tc>
          <w:tcPr>
            <w:tcW w:w="1453" w:type="dxa"/>
            <w:noWrap/>
            <w:vAlign w:val="center"/>
          </w:tcPr>
          <w:p w14:paraId="19F79286" w14:textId="72C3AE56"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11452,64</w:t>
            </w:r>
          </w:p>
        </w:tc>
        <w:tc>
          <w:tcPr>
            <w:tcW w:w="971" w:type="dxa"/>
            <w:noWrap/>
            <w:vAlign w:val="center"/>
          </w:tcPr>
          <w:p w14:paraId="49BCCB90" w14:textId="2D7747F9"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0,2</w:t>
            </w:r>
          </w:p>
        </w:tc>
        <w:tc>
          <w:tcPr>
            <w:tcW w:w="1382" w:type="dxa"/>
            <w:noWrap/>
            <w:vAlign w:val="center"/>
          </w:tcPr>
          <w:p w14:paraId="6ADA2595" w14:textId="6B60F483"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24035,57</w:t>
            </w:r>
          </w:p>
        </w:tc>
        <w:tc>
          <w:tcPr>
            <w:tcW w:w="1108" w:type="dxa"/>
            <w:noWrap/>
            <w:vAlign w:val="center"/>
          </w:tcPr>
          <w:p w14:paraId="4DE0AFE7" w14:textId="52B0E607"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0,4</w:t>
            </w:r>
          </w:p>
        </w:tc>
        <w:tc>
          <w:tcPr>
            <w:tcW w:w="1474" w:type="dxa"/>
            <w:noWrap/>
            <w:vAlign w:val="center"/>
          </w:tcPr>
          <w:p w14:paraId="3FC9049D" w14:textId="052DD223"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DD28BC">
              <w:rPr>
                <w:rFonts w:ascii="Times New Roman" w:eastAsia="Times New Roman" w:hAnsi="Times New Roman" w:cs="Times New Roman"/>
                <w:sz w:val="24"/>
                <w:szCs w:val="24"/>
                <w:lang w:eastAsia="ru-RU"/>
              </w:rPr>
              <w:t>12582,93</w:t>
            </w:r>
          </w:p>
        </w:tc>
        <w:tc>
          <w:tcPr>
            <w:tcW w:w="1270" w:type="dxa"/>
            <w:noWrap/>
            <w:vAlign w:val="center"/>
          </w:tcPr>
          <w:p w14:paraId="1DC2D0C1" w14:textId="1E3E852C"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47,63</w:t>
            </w:r>
          </w:p>
        </w:tc>
      </w:tr>
      <w:tr w:rsidR="00DD28BC" w:rsidRPr="003D4DD9" w14:paraId="76049EE2" w14:textId="77777777" w:rsidTr="00D953FE">
        <w:trPr>
          <w:trHeight w:val="300"/>
        </w:trPr>
        <w:tc>
          <w:tcPr>
            <w:tcW w:w="1971" w:type="dxa"/>
            <w:noWrap/>
          </w:tcPr>
          <w:p w14:paraId="60F166E0" w14:textId="7B30EB91" w:rsidR="00DD28BC" w:rsidRPr="007474C9" w:rsidRDefault="00DD28BC" w:rsidP="003D4DD9">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Дебиторская задолженность по выплатам</w:t>
            </w:r>
          </w:p>
        </w:tc>
        <w:tc>
          <w:tcPr>
            <w:tcW w:w="1453" w:type="dxa"/>
            <w:noWrap/>
            <w:vAlign w:val="center"/>
          </w:tcPr>
          <w:p w14:paraId="2804813C" w14:textId="5B61AD24"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31973,35</w:t>
            </w:r>
          </w:p>
        </w:tc>
        <w:tc>
          <w:tcPr>
            <w:tcW w:w="971" w:type="dxa"/>
            <w:noWrap/>
            <w:vAlign w:val="center"/>
          </w:tcPr>
          <w:p w14:paraId="4FDE96D0" w14:textId="7E8BDC78"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0,5</w:t>
            </w:r>
          </w:p>
        </w:tc>
        <w:tc>
          <w:tcPr>
            <w:tcW w:w="1382" w:type="dxa"/>
            <w:noWrap/>
            <w:vAlign w:val="center"/>
          </w:tcPr>
          <w:p w14:paraId="294C965C" w14:textId="560802E2"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4556,45</w:t>
            </w:r>
          </w:p>
        </w:tc>
        <w:tc>
          <w:tcPr>
            <w:tcW w:w="1108" w:type="dxa"/>
            <w:noWrap/>
            <w:vAlign w:val="center"/>
          </w:tcPr>
          <w:p w14:paraId="7A31175E" w14:textId="5B22507C"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0,1</w:t>
            </w:r>
          </w:p>
        </w:tc>
        <w:tc>
          <w:tcPr>
            <w:tcW w:w="1474" w:type="dxa"/>
            <w:noWrap/>
            <w:vAlign w:val="center"/>
          </w:tcPr>
          <w:p w14:paraId="485A6A15" w14:textId="49E34661"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+27416,90</w:t>
            </w:r>
          </w:p>
        </w:tc>
        <w:tc>
          <w:tcPr>
            <w:tcW w:w="1270" w:type="dxa"/>
            <w:noWrap/>
            <w:vAlign w:val="center"/>
          </w:tcPr>
          <w:p w14:paraId="4FA48810" w14:textId="36817164"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701,91</w:t>
            </w:r>
          </w:p>
        </w:tc>
      </w:tr>
      <w:tr w:rsidR="00DD28BC" w:rsidRPr="003D4DD9" w14:paraId="77796FD5" w14:textId="77777777" w:rsidTr="00D953FE">
        <w:trPr>
          <w:trHeight w:val="300"/>
        </w:trPr>
        <w:tc>
          <w:tcPr>
            <w:tcW w:w="1971" w:type="dxa"/>
            <w:noWrap/>
          </w:tcPr>
          <w:p w14:paraId="4FE907D5" w14:textId="295B918E" w:rsidR="00DD28BC" w:rsidRPr="007474C9" w:rsidRDefault="00DD28BC" w:rsidP="003D4DD9">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 xml:space="preserve">Прочие оборотные активы </w:t>
            </w:r>
          </w:p>
        </w:tc>
        <w:tc>
          <w:tcPr>
            <w:tcW w:w="1453" w:type="dxa"/>
            <w:noWrap/>
            <w:vAlign w:val="center"/>
          </w:tcPr>
          <w:p w14:paraId="39DE5923" w14:textId="31483FC8"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3598864,00</w:t>
            </w:r>
          </w:p>
        </w:tc>
        <w:tc>
          <w:tcPr>
            <w:tcW w:w="971" w:type="dxa"/>
            <w:noWrap/>
            <w:vAlign w:val="center"/>
          </w:tcPr>
          <w:p w14:paraId="220E56A1" w14:textId="7B6AE3B5"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53,2</w:t>
            </w:r>
          </w:p>
        </w:tc>
        <w:tc>
          <w:tcPr>
            <w:tcW w:w="1382" w:type="dxa"/>
            <w:noWrap/>
            <w:vAlign w:val="center"/>
          </w:tcPr>
          <w:p w14:paraId="1B1E19D6" w14:textId="1DF559E9"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2889964,14</w:t>
            </w:r>
          </w:p>
        </w:tc>
        <w:tc>
          <w:tcPr>
            <w:tcW w:w="1108" w:type="dxa"/>
            <w:noWrap/>
            <w:vAlign w:val="center"/>
          </w:tcPr>
          <w:p w14:paraId="6CD1D4D2" w14:textId="39E7E04F"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47,1</w:t>
            </w:r>
          </w:p>
        </w:tc>
        <w:tc>
          <w:tcPr>
            <w:tcW w:w="1474" w:type="dxa"/>
            <w:noWrap/>
            <w:vAlign w:val="center"/>
          </w:tcPr>
          <w:p w14:paraId="48DE7154" w14:textId="01A6F116"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+708899,86</w:t>
            </w:r>
          </w:p>
        </w:tc>
        <w:tc>
          <w:tcPr>
            <w:tcW w:w="1270" w:type="dxa"/>
            <w:noWrap/>
            <w:vAlign w:val="center"/>
          </w:tcPr>
          <w:p w14:paraId="18AE72DE" w14:textId="739C1BB0" w:rsidR="00DD28BC" w:rsidRPr="007474C9" w:rsidRDefault="00DD28BC" w:rsidP="00D861EA">
            <w:pPr>
              <w:spacing w:line="360" w:lineRule="auto"/>
              <w:jc w:val="center"/>
              <w:rPr>
                <w:rFonts w:ascii="Times New Roman" w:eastAsia="Times New Roman" w:hAnsi="Times New Roman" w:cs="Times New Roman"/>
                <w:sz w:val="24"/>
                <w:szCs w:val="24"/>
                <w:lang w:eastAsia="ru-RU"/>
              </w:rPr>
            </w:pPr>
            <w:r w:rsidRPr="00DD28BC">
              <w:rPr>
                <w:rFonts w:ascii="Times New Roman" w:eastAsia="Times New Roman" w:hAnsi="Times New Roman" w:cs="Times New Roman"/>
                <w:sz w:val="24"/>
                <w:szCs w:val="24"/>
                <w:lang w:eastAsia="ru-RU"/>
              </w:rPr>
              <w:t>124,53</w:t>
            </w:r>
          </w:p>
        </w:tc>
      </w:tr>
      <w:tr w:rsidR="00DD28BC" w:rsidRPr="003D4DD9" w14:paraId="622DF79D" w14:textId="77777777" w:rsidTr="00D953FE">
        <w:trPr>
          <w:trHeight w:val="300"/>
        </w:trPr>
        <w:tc>
          <w:tcPr>
            <w:tcW w:w="1971" w:type="dxa"/>
            <w:noWrap/>
          </w:tcPr>
          <w:p w14:paraId="1023909F" w14:textId="53BCA0FD" w:rsidR="00DD28BC" w:rsidRPr="007474C9" w:rsidRDefault="00453D19" w:rsidP="003D4DD9">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ИТОГО </w:t>
            </w:r>
          </w:p>
        </w:tc>
        <w:tc>
          <w:tcPr>
            <w:tcW w:w="1453" w:type="dxa"/>
            <w:noWrap/>
            <w:vAlign w:val="center"/>
          </w:tcPr>
          <w:p w14:paraId="3F6FE40D" w14:textId="42058BE9" w:rsidR="00DD28BC" w:rsidRPr="007474C9" w:rsidRDefault="00453D19" w:rsidP="00D861EA">
            <w:pPr>
              <w:spacing w:line="360" w:lineRule="auto"/>
              <w:jc w:val="center"/>
              <w:rPr>
                <w:rFonts w:ascii="Times New Roman" w:eastAsia="Times New Roman" w:hAnsi="Times New Roman" w:cs="Times New Roman"/>
                <w:sz w:val="24"/>
                <w:szCs w:val="24"/>
                <w:lang w:eastAsia="ru-RU"/>
              </w:rPr>
            </w:pPr>
            <w:r w:rsidRPr="00453D19">
              <w:rPr>
                <w:rFonts w:ascii="Times New Roman" w:eastAsia="Times New Roman" w:hAnsi="Times New Roman" w:cs="Times New Roman"/>
                <w:sz w:val="24"/>
                <w:szCs w:val="24"/>
                <w:lang w:eastAsia="ru-RU"/>
              </w:rPr>
              <w:t>6751161,86</w:t>
            </w:r>
          </w:p>
        </w:tc>
        <w:tc>
          <w:tcPr>
            <w:tcW w:w="971" w:type="dxa"/>
            <w:noWrap/>
            <w:vAlign w:val="center"/>
          </w:tcPr>
          <w:p w14:paraId="428C9AB8" w14:textId="446C3C33" w:rsidR="00DD28BC" w:rsidRPr="007474C9" w:rsidRDefault="00453D19" w:rsidP="00D861EA">
            <w:pPr>
              <w:spacing w:line="360" w:lineRule="auto"/>
              <w:jc w:val="center"/>
              <w:rPr>
                <w:rFonts w:ascii="Times New Roman" w:eastAsia="Times New Roman" w:hAnsi="Times New Roman" w:cs="Times New Roman"/>
                <w:sz w:val="24"/>
                <w:szCs w:val="24"/>
                <w:lang w:eastAsia="ru-RU"/>
              </w:rPr>
            </w:pPr>
            <w:r w:rsidRPr="00453D19">
              <w:rPr>
                <w:rFonts w:ascii="Times New Roman" w:eastAsia="Times New Roman" w:hAnsi="Times New Roman" w:cs="Times New Roman"/>
                <w:sz w:val="24"/>
                <w:szCs w:val="24"/>
                <w:lang w:eastAsia="ru-RU"/>
              </w:rPr>
              <w:t>100</w:t>
            </w:r>
          </w:p>
        </w:tc>
        <w:tc>
          <w:tcPr>
            <w:tcW w:w="1382" w:type="dxa"/>
            <w:noWrap/>
            <w:vAlign w:val="center"/>
          </w:tcPr>
          <w:p w14:paraId="27185013" w14:textId="457491A2" w:rsidR="00DD28BC" w:rsidRPr="007474C9" w:rsidRDefault="00453D19" w:rsidP="00D861EA">
            <w:pPr>
              <w:spacing w:line="360" w:lineRule="auto"/>
              <w:jc w:val="center"/>
              <w:rPr>
                <w:rFonts w:ascii="Times New Roman" w:eastAsia="Times New Roman" w:hAnsi="Times New Roman" w:cs="Times New Roman"/>
                <w:sz w:val="24"/>
                <w:szCs w:val="24"/>
                <w:lang w:eastAsia="ru-RU"/>
              </w:rPr>
            </w:pPr>
            <w:r w:rsidRPr="00453D19">
              <w:rPr>
                <w:rFonts w:ascii="Times New Roman" w:eastAsia="Times New Roman" w:hAnsi="Times New Roman" w:cs="Times New Roman"/>
                <w:sz w:val="24"/>
                <w:szCs w:val="24"/>
                <w:lang w:eastAsia="ru-RU"/>
              </w:rPr>
              <w:t>6130938,35</w:t>
            </w:r>
          </w:p>
        </w:tc>
        <w:tc>
          <w:tcPr>
            <w:tcW w:w="1108" w:type="dxa"/>
            <w:noWrap/>
            <w:vAlign w:val="center"/>
          </w:tcPr>
          <w:p w14:paraId="6AC4AA76" w14:textId="0FC6ACA6" w:rsidR="00DD28BC" w:rsidRPr="007474C9" w:rsidRDefault="00453D19" w:rsidP="00D861EA">
            <w:pPr>
              <w:spacing w:line="360" w:lineRule="auto"/>
              <w:jc w:val="center"/>
              <w:rPr>
                <w:rFonts w:ascii="Times New Roman" w:eastAsia="Times New Roman" w:hAnsi="Times New Roman" w:cs="Times New Roman"/>
                <w:sz w:val="24"/>
                <w:szCs w:val="24"/>
                <w:lang w:eastAsia="ru-RU"/>
              </w:rPr>
            </w:pPr>
            <w:r w:rsidRPr="00453D19">
              <w:rPr>
                <w:rFonts w:ascii="Times New Roman" w:eastAsia="Times New Roman" w:hAnsi="Times New Roman" w:cs="Times New Roman"/>
                <w:sz w:val="24"/>
                <w:szCs w:val="24"/>
                <w:lang w:eastAsia="ru-RU"/>
              </w:rPr>
              <w:t>100</w:t>
            </w:r>
          </w:p>
        </w:tc>
        <w:tc>
          <w:tcPr>
            <w:tcW w:w="1474" w:type="dxa"/>
            <w:noWrap/>
            <w:vAlign w:val="center"/>
          </w:tcPr>
          <w:p w14:paraId="15CC6E9A" w14:textId="0DE1F1B8" w:rsidR="00DD28BC" w:rsidRPr="007474C9" w:rsidRDefault="00453D19" w:rsidP="00D861EA">
            <w:pPr>
              <w:spacing w:line="360" w:lineRule="auto"/>
              <w:jc w:val="center"/>
              <w:rPr>
                <w:rFonts w:ascii="Times New Roman" w:eastAsia="Times New Roman" w:hAnsi="Times New Roman" w:cs="Times New Roman"/>
                <w:sz w:val="24"/>
                <w:szCs w:val="24"/>
                <w:lang w:eastAsia="ru-RU"/>
              </w:rPr>
            </w:pPr>
            <w:r w:rsidRPr="00453D19">
              <w:rPr>
                <w:rFonts w:ascii="Times New Roman" w:eastAsia="Times New Roman" w:hAnsi="Times New Roman" w:cs="Times New Roman"/>
                <w:sz w:val="24"/>
                <w:szCs w:val="24"/>
                <w:lang w:eastAsia="ru-RU"/>
              </w:rPr>
              <w:t>+620223,51</w:t>
            </w:r>
          </w:p>
        </w:tc>
        <w:tc>
          <w:tcPr>
            <w:tcW w:w="1270" w:type="dxa"/>
            <w:noWrap/>
            <w:vAlign w:val="center"/>
          </w:tcPr>
          <w:p w14:paraId="5EBBB57A" w14:textId="0F014F21" w:rsidR="00DD28BC" w:rsidRPr="007474C9" w:rsidRDefault="00453D19" w:rsidP="00D861EA">
            <w:pPr>
              <w:spacing w:line="360" w:lineRule="auto"/>
              <w:jc w:val="center"/>
              <w:rPr>
                <w:rFonts w:ascii="Times New Roman" w:eastAsia="Times New Roman" w:hAnsi="Times New Roman" w:cs="Times New Roman"/>
                <w:sz w:val="24"/>
                <w:szCs w:val="24"/>
                <w:lang w:eastAsia="ru-RU"/>
              </w:rPr>
            </w:pPr>
            <w:r w:rsidRPr="00453D19">
              <w:rPr>
                <w:rFonts w:ascii="Times New Roman" w:eastAsia="Times New Roman" w:hAnsi="Times New Roman" w:cs="Times New Roman"/>
                <w:sz w:val="24"/>
                <w:szCs w:val="24"/>
                <w:lang w:eastAsia="ru-RU"/>
              </w:rPr>
              <w:t>110,12</w:t>
            </w:r>
          </w:p>
        </w:tc>
      </w:tr>
    </w:tbl>
    <w:p w14:paraId="544A28BD" w14:textId="1A1E254B" w:rsidR="00B73F31" w:rsidRDefault="00B73F31" w:rsidP="00B73F31">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Рассмотрим пассив бухгалтерского баланса организации за 2023-2024 года.</w:t>
      </w:r>
    </w:p>
    <w:p w14:paraId="65406DBB" w14:textId="60257BCB" w:rsidR="00D861EA" w:rsidRDefault="00B73F31" w:rsidP="000E492C">
      <w:pPr>
        <w:spacing w:before="240" w:after="120" w:line="360" w:lineRule="auto"/>
        <w:rPr>
          <w:rFonts w:ascii="Times New Roman" w:eastAsia="Times New Roman" w:hAnsi="Times New Roman" w:cs="Times New Roman"/>
          <w:sz w:val="28"/>
          <w:szCs w:val="28"/>
          <w:lang w:eastAsia="ru-RU"/>
        </w:rPr>
      </w:pPr>
      <w:bookmarkStart w:id="8" w:name="_Hlk193026112"/>
      <w:r>
        <w:rPr>
          <w:rFonts w:ascii="Times New Roman" w:eastAsia="Times New Roman" w:hAnsi="Times New Roman" w:cs="Times New Roman"/>
          <w:sz w:val="28"/>
          <w:szCs w:val="28"/>
          <w:lang w:eastAsia="ru-RU"/>
        </w:rPr>
        <w:t xml:space="preserve">Таблица </w:t>
      </w:r>
      <w:r w:rsidR="00335850">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005F39D0">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w:t>
      </w:r>
      <w:r w:rsidR="00923A3D">
        <w:rPr>
          <w:rFonts w:ascii="Times New Roman" w:eastAsia="Times New Roman" w:hAnsi="Times New Roman" w:cs="Times New Roman"/>
          <w:sz w:val="28"/>
          <w:szCs w:val="28"/>
          <w:lang w:eastAsia="ru-RU"/>
        </w:rPr>
        <w:t>3</w:t>
      </w:r>
      <w:r w:rsidR="000E492C">
        <w:rPr>
          <w:rFonts w:ascii="Times New Roman" w:eastAsia="Times New Roman" w:hAnsi="Times New Roman" w:cs="Times New Roman"/>
          <w:sz w:val="28"/>
          <w:szCs w:val="28"/>
          <w:lang w:eastAsia="ru-RU"/>
        </w:rPr>
        <w:t xml:space="preserve"> -</w:t>
      </w:r>
      <w:r w:rsidR="000E492C" w:rsidRPr="000E492C">
        <w:rPr>
          <w:rFonts w:ascii="Times New Roman" w:eastAsia="Times New Roman" w:hAnsi="Times New Roman" w:cs="Times New Roman"/>
          <w:sz w:val="28"/>
          <w:szCs w:val="28"/>
          <w:lang w:eastAsia="ru-RU"/>
        </w:rPr>
        <w:t xml:space="preserve"> </w:t>
      </w:r>
      <w:r w:rsidR="000E492C">
        <w:rPr>
          <w:rFonts w:ascii="Times New Roman" w:eastAsia="Times New Roman" w:hAnsi="Times New Roman" w:cs="Times New Roman"/>
          <w:sz w:val="28"/>
          <w:szCs w:val="28"/>
          <w:lang w:eastAsia="ru-RU"/>
        </w:rPr>
        <w:t>Анализ пассива баланса</w:t>
      </w:r>
      <w:r w:rsidR="002A42FD">
        <w:rPr>
          <w:rFonts w:ascii="Times New Roman" w:eastAsia="Times New Roman" w:hAnsi="Times New Roman" w:cs="Times New Roman"/>
          <w:sz w:val="28"/>
          <w:szCs w:val="28"/>
          <w:lang w:eastAsia="ru-RU"/>
        </w:rPr>
        <w:t xml:space="preserve"> </w:t>
      </w:r>
      <w:r w:rsidR="002A42FD" w:rsidRPr="00B4590D">
        <w:rPr>
          <w:rFonts w:ascii="Times New Roman" w:eastAsia="Times New Roman" w:hAnsi="Times New Roman" w:cs="Times New Roman"/>
          <w:sz w:val="28"/>
          <w:szCs w:val="28"/>
          <w:lang w:eastAsia="ru-RU"/>
        </w:rPr>
        <w:t>ФГБОУ ВО «ВВГУ»</w:t>
      </w:r>
      <w:r w:rsidR="002A42FD">
        <w:rPr>
          <w:rFonts w:ascii="Times New Roman" w:eastAsia="Times New Roman" w:hAnsi="Times New Roman" w:cs="Times New Roman"/>
          <w:sz w:val="28"/>
          <w:szCs w:val="28"/>
          <w:lang w:eastAsia="ru-RU"/>
        </w:rPr>
        <w:t xml:space="preserve"> 2023-2024 </w:t>
      </w:r>
      <w:proofErr w:type="spellStart"/>
      <w:r w:rsidR="002A42FD">
        <w:rPr>
          <w:rFonts w:ascii="Times New Roman" w:eastAsia="Times New Roman" w:hAnsi="Times New Roman" w:cs="Times New Roman"/>
          <w:sz w:val="28"/>
          <w:szCs w:val="28"/>
          <w:lang w:eastAsia="ru-RU"/>
        </w:rPr>
        <w:t>гг</w:t>
      </w:r>
      <w:proofErr w:type="spellEnd"/>
      <w:r w:rsidR="000E492C">
        <w:rPr>
          <w:rFonts w:ascii="Times New Roman" w:eastAsia="Times New Roman" w:hAnsi="Times New Roman" w:cs="Times New Roman"/>
          <w:sz w:val="28"/>
          <w:szCs w:val="28"/>
          <w:lang w:eastAsia="ru-RU"/>
        </w:rPr>
        <w:t xml:space="preserve"> </w:t>
      </w:r>
    </w:p>
    <w:tbl>
      <w:tblPr>
        <w:tblStyle w:val="a9"/>
        <w:tblW w:w="0" w:type="auto"/>
        <w:tblLook w:val="04A0" w:firstRow="1" w:lastRow="0" w:firstColumn="1" w:lastColumn="0" w:noHBand="0" w:noVBand="1"/>
      </w:tblPr>
      <w:tblGrid>
        <w:gridCol w:w="1817"/>
        <w:gridCol w:w="1500"/>
        <w:gridCol w:w="1075"/>
        <w:gridCol w:w="1357"/>
        <w:gridCol w:w="896"/>
        <w:gridCol w:w="1400"/>
        <w:gridCol w:w="1584"/>
      </w:tblGrid>
      <w:tr w:rsidR="00923A3D" w:rsidRPr="00923A3D" w14:paraId="495C8620" w14:textId="77777777" w:rsidTr="00FA4A9F">
        <w:trPr>
          <w:trHeight w:val="300"/>
        </w:trPr>
        <w:tc>
          <w:tcPr>
            <w:tcW w:w="1817" w:type="dxa"/>
            <w:vMerge w:val="restart"/>
            <w:vAlign w:val="center"/>
            <w:hideMark/>
          </w:tcPr>
          <w:bookmarkEnd w:id="8"/>
          <w:p w14:paraId="2E8CD989"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Показатели</w:t>
            </w:r>
          </w:p>
        </w:tc>
        <w:tc>
          <w:tcPr>
            <w:tcW w:w="2577" w:type="dxa"/>
            <w:gridSpan w:val="2"/>
            <w:noWrap/>
            <w:vAlign w:val="center"/>
            <w:hideMark/>
          </w:tcPr>
          <w:p w14:paraId="6C8216C3"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2024год</w:t>
            </w:r>
          </w:p>
        </w:tc>
        <w:tc>
          <w:tcPr>
            <w:tcW w:w="2254" w:type="dxa"/>
            <w:gridSpan w:val="2"/>
            <w:noWrap/>
            <w:vAlign w:val="center"/>
            <w:hideMark/>
          </w:tcPr>
          <w:p w14:paraId="55B0274E"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2023год</w:t>
            </w:r>
          </w:p>
        </w:tc>
        <w:tc>
          <w:tcPr>
            <w:tcW w:w="1396" w:type="dxa"/>
            <w:vMerge w:val="restart"/>
            <w:noWrap/>
            <w:vAlign w:val="center"/>
            <w:hideMark/>
          </w:tcPr>
          <w:p w14:paraId="61E0CDE6"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 xml:space="preserve">Изменение, </w:t>
            </w:r>
            <w:proofErr w:type="spellStart"/>
            <w:r w:rsidRPr="00923A3D">
              <w:rPr>
                <w:rFonts w:ascii="Times New Roman" w:eastAsia="Times New Roman" w:hAnsi="Times New Roman" w:cs="Times New Roman"/>
                <w:sz w:val="24"/>
                <w:szCs w:val="24"/>
                <w:lang w:eastAsia="ru-RU"/>
              </w:rPr>
              <w:t>тыс.руб</w:t>
            </w:r>
            <w:proofErr w:type="spellEnd"/>
            <w:r w:rsidRPr="00923A3D">
              <w:rPr>
                <w:rFonts w:ascii="Times New Roman" w:eastAsia="Times New Roman" w:hAnsi="Times New Roman" w:cs="Times New Roman"/>
                <w:sz w:val="24"/>
                <w:szCs w:val="24"/>
                <w:lang w:eastAsia="ru-RU"/>
              </w:rPr>
              <w:t>.</w:t>
            </w:r>
          </w:p>
        </w:tc>
        <w:tc>
          <w:tcPr>
            <w:tcW w:w="1585" w:type="dxa"/>
            <w:vMerge w:val="restart"/>
            <w:noWrap/>
            <w:vAlign w:val="center"/>
            <w:hideMark/>
          </w:tcPr>
          <w:p w14:paraId="0847E658"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Изменение, %</w:t>
            </w:r>
          </w:p>
        </w:tc>
      </w:tr>
      <w:tr w:rsidR="00923A3D" w:rsidRPr="00923A3D" w14:paraId="62B72798" w14:textId="77777777" w:rsidTr="00FA4A9F">
        <w:trPr>
          <w:trHeight w:val="300"/>
        </w:trPr>
        <w:tc>
          <w:tcPr>
            <w:tcW w:w="1817" w:type="dxa"/>
            <w:vMerge/>
            <w:hideMark/>
          </w:tcPr>
          <w:p w14:paraId="7D925063"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
        </w:tc>
        <w:tc>
          <w:tcPr>
            <w:tcW w:w="1501" w:type="dxa"/>
            <w:noWrap/>
            <w:hideMark/>
          </w:tcPr>
          <w:p w14:paraId="7122F334"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roofErr w:type="spellStart"/>
            <w:r w:rsidRPr="00923A3D">
              <w:rPr>
                <w:rFonts w:ascii="Times New Roman" w:eastAsia="Times New Roman" w:hAnsi="Times New Roman" w:cs="Times New Roman"/>
                <w:sz w:val="24"/>
                <w:szCs w:val="24"/>
                <w:lang w:eastAsia="ru-RU"/>
              </w:rPr>
              <w:t>тыс.руб</w:t>
            </w:r>
            <w:proofErr w:type="spellEnd"/>
            <w:r w:rsidRPr="00923A3D">
              <w:rPr>
                <w:rFonts w:ascii="Times New Roman" w:eastAsia="Times New Roman" w:hAnsi="Times New Roman" w:cs="Times New Roman"/>
                <w:sz w:val="24"/>
                <w:szCs w:val="24"/>
                <w:lang w:eastAsia="ru-RU"/>
              </w:rPr>
              <w:t>.</w:t>
            </w:r>
          </w:p>
        </w:tc>
        <w:tc>
          <w:tcPr>
            <w:tcW w:w="1076" w:type="dxa"/>
            <w:noWrap/>
            <w:hideMark/>
          </w:tcPr>
          <w:p w14:paraId="64D8FADD"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w:t>
            </w:r>
          </w:p>
        </w:tc>
        <w:tc>
          <w:tcPr>
            <w:tcW w:w="1358" w:type="dxa"/>
            <w:noWrap/>
            <w:hideMark/>
          </w:tcPr>
          <w:p w14:paraId="731CDC8E"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roofErr w:type="spellStart"/>
            <w:r w:rsidRPr="00923A3D">
              <w:rPr>
                <w:rFonts w:ascii="Times New Roman" w:eastAsia="Times New Roman" w:hAnsi="Times New Roman" w:cs="Times New Roman"/>
                <w:sz w:val="24"/>
                <w:szCs w:val="24"/>
                <w:lang w:eastAsia="ru-RU"/>
              </w:rPr>
              <w:t>тыс.руб</w:t>
            </w:r>
            <w:proofErr w:type="spellEnd"/>
            <w:r w:rsidRPr="00923A3D">
              <w:rPr>
                <w:rFonts w:ascii="Times New Roman" w:eastAsia="Times New Roman" w:hAnsi="Times New Roman" w:cs="Times New Roman"/>
                <w:sz w:val="24"/>
                <w:szCs w:val="24"/>
                <w:lang w:eastAsia="ru-RU"/>
              </w:rPr>
              <w:t>.</w:t>
            </w:r>
          </w:p>
        </w:tc>
        <w:tc>
          <w:tcPr>
            <w:tcW w:w="896" w:type="dxa"/>
            <w:noWrap/>
            <w:hideMark/>
          </w:tcPr>
          <w:p w14:paraId="35461F7C"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w:t>
            </w:r>
          </w:p>
        </w:tc>
        <w:tc>
          <w:tcPr>
            <w:tcW w:w="1396" w:type="dxa"/>
            <w:vMerge/>
            <w:hideMark/>
          </w:tcPr>
          <w:p w14:paraId="5E32A11A"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
        </w:tc>
        <w:tc>
          <w:tcPr>
            <w:tcW w:w="1585" w:type="dxa"/>
            <w:vMerge/>
            <w:hideMark/>
          </w:tcPr>
          <w:p w14:paraId="575B401B"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
        </w:tc>
      </w:tr>
      <w:tr w:rsidR="00923A3D" w:rsidRPr="00923A3D" w14:paraId="386F28D8" w14:textId="77777777" w:rsidTr="00FA4A9F">
        <w:trPr>
          <w:trHeight w:val="300"/>
        </w:trPr>
        <w:tc>
          <w:tcPr>
            <w:tcW w:w="1817" w:type="dxa"/>
            <w:vAlign w:val="center"/>
            <w:hideMark/>
          </w:tcPr>
          <w:p w14:paraId="2776DF9E" w14:textId="0FE952EF"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Финансовый результат</w:t>
            </w:r>
          </w:p>
        </w:tc>
        <w:tc>
          <w:tcPr>
            <w:tcW w:w="1501" w:type="dxa"/>
            <w:noWrap/>
            <w:vAlign w:val="center"/>
            <w:hideMark/>
          </w:tcPr>
          <w:p w14:paraId="166D6B5F" w14:textId="09892674"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4120DE">
              <w:rPr>
                <w:rFonts w:ascii="Times New Roman" w:eastAsia="Times New Roman" w:hAnsi="Times New Roman" w:cs="Times New Roman"/>
                <w:sz w:val="24"/>
                <w:szCs w:val="24"/>
                <w:lang w:eastAsia="ru-RU"/>
              </w:rPr>
              <w:t>319 690,11</w:t>
            </w:r>
          </w:p>
        </w:tc>
        <w:tc>
          <w:tcPr>
            <w:tcW w:w="1076" w:type="dxa"/>
            <w:noWrap/>
            <w:vAlign w:val="center"/>
            <w:hideMark/>
          </w:tcPr>
          <w:p w14:paraId="7EBCCD1C" w14:textId="03DBB6DA"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4120DE">
              <w:rPr>
                <w:rFonts w:ascii="Times New Roman" w:eastAsia="Times New Roman" w:hAnsi="Times New Roman" w:cs="Times New Roman"/>
                <w:sz w:val="24"/>
                <w:szCs w:val="24"/>
                <w:lang w:eastAsia="ru-RU"/>
              </w:rPr>
              <w:t>4,7</w:t>
            </w:r>
          </w:p>
        </w:tc>
        <w:tc>
          <w:tcPr>
            <w:tcW w:w="1358" w:type="dxa"/>
            <w:noWrap/>
            <w:vAlign w:val="center"/>
            <w:hideMark/>
          </w:tcPr>
          <w:p w14:paraId="2C15B4D1" w14:textId="758E21AF"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4120DE">
              <w:rPr>
                <w:rFonts w:ascii="Times New Roman" w:eastAsia="Times New Roman" w:hAnsi="Times New Roman" w:cs="Times New Roman"/>
                <w:sz w:val="24"/>
                <w:szCs w:val="24"/>
                <w:lang w:eastAsia="ru-RU"/>
              </w:rPr>
              <w:t>277724,89</w:t>
            </w:r>
          </w:p>
        </w:tc>
        <w:tc>
          <w:tcPr>
            <w:tcW w:w="896" w:type="dxa"/>
            <w:noWrap/>
            <w:vAlign w:val="center"/>
            <w:hideMark/>
          </w:tcPr>
          <w:p w14:paraId="57C68353" w14:textId="12AF6F5D"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4120DE">
              <w:rPr>
                <w:rFonts w:ascii="Times New Roman" w:eastAsia="Times New Roman" w:hAnsi="Times New Roman" w:cs="Times New Roman"/>
                <w:sz w:val="24"/>
                <w:szCs w:val="24"/>
                <w:lang w:eastAsia="ru-RU"/>
              </w:rPr>
              <w:t>4,5</w:t>
            </w:r>
          </w:p>
        </w:tc>
        <w:tc>
          <w:tcPr>
            <w:tcW w:w="1396" w:type="dxa"/>
            <w:noWrap/>
            <w:vAlign w:val="center"/>
            <w:hideMark/>
          </w:tcPr>
          <w:p w14:paraId="75A8F957" w14:textId="4408BEB5"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4120DE">
              <w:rPr>
                <w:rFonts w:ascii="Times New Roman" w:eastAsia="Times New Roman" w:hAnsi="Times New Roman" w:cs="Times New Roman"/>
                <w:sz w:val="24"/>
                <w:szCs w:val="24"/>
                <w:lang w:eastAsia="ru-RU"/>
              </w:rPr>
              <w:t>41 965,22</w:t>
            </w:r>
          </w:p>
        </w:tc>
        <w:tc>
          <w:tcPr>
            <w:tcW w:w="1585" w:type="dxa"/>
            <w:noWrap/>
            <w:vAlign w:val="center"/>
            <w:hideMark/>
          </w:tcPr>
          <w:p w14:paraId="6E7277E9" w14:textId="6B9255B9"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4120DE">
              <w:rPr>
                <w:rFonts w:ascii="Times New Roman" w:eastAsia="Times New Roman" w:hAnsi="Times New Roman" w:cs="Times New Roman"/>
                <w:sz w:val="24"/>
                <w:szCs w:val="24"/>
                <w:lang w:eastAsia="ru-RU"/>
              </w:rPr>
              <w:t>15,11</w:t>
            </w:r>
          </w:p>
        </w:tc>
      </w:tr>
      <w:tr w:rsidR="00923A3D" w:rsidRPr="00923A3D" w14:paraId="2B2BA8A0" w14:textId="77777777" w:rsidTr="00FA4A9F">
        <w:trPr>
          <w:trHeight w:val="600"/>
        </w:trPr>
        <w:tc>
          <w:tcPr>
            <w:tcW w:w="1817" w:type="dxa"/>
            <w:vAlign w:val="center"/>
            <w:hideMark/>
          </w:tcPr>
          <w:p w14:paraId="1B7EC269" w14:textId="11FFEDBD"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 xml:space="preserve"> </w:t>
            </w:r>
            <w:r w:rsidR="004120DE">
              <w:rPr>
                <w:rFonts w:ascii="Times New Roman" w:eastAsia="Times New Roman" w:hAnsi="Times New Roman" w:cs="Times New Roman"/>
                <w:sz w:val="24"/>
                <w:szCs w:val="24"/>
                <w:lang w:eastAsia="ru-RU"/>
              </w:rPr>
              <w:t>О</w:t>
            </w:r>
            <w:r w:rsidRPr="00923A3D">
              <w:rPr>
                <w:rFonts w:ascii="Times New Roman" w:eastAsia="Times New Roman" w:hAnsi="Times New Roman" w:cs="Times New Roman"/>
                <w:sz w:val="24"/>
                <w:szCs w:val="24"/>
                <w:lang w:eastAsia="ru-RU"/>
              </w:rPr>
              <w:t>бязательства</w:t>
            </w:r>
          </w:p>
        </w:tc>
        <w:tc>
          <w:tcPr>
            <w:tcW w:w="1501" w:type="dxa"/>
            <w:noWrap/>
            <w:vAlign w:val="center"/>
            <w:hideMark/>
          </w:tcPr>
          <w:p w14:paraId="68F4E4BF" w14:textId="3655F6E4"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7070851,98</w:t>
            </w:r>
          </w:p>
        </w:tc>
        <w:tc>
          <w:tcPr>
            <w:tcW w:w="1076" w:type="dxa"/>
            <w:noWrap/>
            <w:vAlign w:val="center"/>
            <w:hideMark/>
          </w:tcPr>
          <w:p w14:paraId="15F872D8" w14:textId="191F56BE"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104,7</w:t>
            </w:r>
          </w:p>
        </w:tc>
        <w:tc>
          <w:tcPr>
            <w:tcW w:w="1358" w:type="dxa"/>
            <w:noWrap/>
            <w:vAlign w:val="center"/>
            <w:hideMark/>
          </w:tcPr>
          <w:p w14:paraId="775A7AD1" w14:textId="266ED7C4"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6408663,24</w:t>
            </w:r>
          </w:p>
        </w:tc>
        <w:tc>
          <w:tcPr>
            <w:tcW w:w="896" w:type="dxa"/>
            <w:noWrap/>
            <w:vAlign w:val="center"/>
            <w:hideMark/>
          </w:tcPr>
          <w:p w14:paraId="6526A686" w14:textId="44D856FF"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104,5</w:t>
            </w:r>
          </w:p>
        </w:tc>
        <w:tc>
          <w:tcPr>
            <w:tcW w:w="1396" w:type="dxa"/>
            <w:noWrap/>
            <w:vAlign w:val="center"/>
            <w:hideMark/>
          </w:tcPr>
          <w:p w14:paraId="16CF5399" w14:textId="1B7D4576"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+662188,74</w:t>
            </w:r>
          </w:p>
        </w:tc>
        <w:tc>
          <w:tcPr>
            <w:tcW w:w="1585" w:type="dxa"/>
            <w:noWrap/>
            <w:vAlign w:val="center"/>
            <w:hideMark/>
          </w:tcPr>
          <w:p w14:paraId="2AC6E428" w14:textId="7C261358"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+10,33</w:t>
            </w:r>
          </w:p>
        </w:tc>
      </w:tr>
      <w:tr w:rsidR="00923A3D" w:rsidRPr="00923A3D" w14:paraId="7E3A589F" w14:textId="77777777" w:rsidTr="00FA4A9F">
        <w:trPr>
          <w:trHeight w:val="300"/>
        </w:trPr>
        <w:tc>
          <w:tcPr>
            <w:tcW w:w="1817" w:type="dxa"/>
            <w:noWrap/>
            <w:vAlign w:val="center"/>
            <w:hideMark/>
          </w:tcPr>
          <w:p w14:paraId="0630F74C"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ИТОГО</w:t>
            </w:r>
          </w:p>
        </w:tc>
        <w:tc>
          <w:tcPr>
            <w:tcW w:w="1501" w:type="dxa"/>
            <w:noWrap/>
            <w:vAlign w:val="center"/>
            <w:hideMark/>
          </w:tcPr>
          <w:p w14:paraId="1F8BC87F" w14:textId="098AA3A1"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6751161,86</w:t>
            </w:r>
          </w:p>
        </w:tc>
        <w:tc>
          <w:tcPr>
            <w:tcW w:w="1076" w:type="dxa"/>
            <w:noWrap/>
            <w:vAlign w:val="center"/>
            <w:hideMark/>
          </w:tcPr>
          <w:p w14:paraId="50977838"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100,00</w:t>
            </w:r>
          </w:p>
        </w:tc>
        <w:tc>
          <w:tcPr>
            <w:tcW w:w="1358" w:type="dxa"/>
            <w:noWrap/>
            <w:vAlign w:val="center"/>
            <w:hideMark/>
          </w:tcPr>
          <w:p w14:paraId="5DEBCC24" w14:textId="1B2C3A46"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6130938,35</w:t>
            </w:r>
          </w:p>
        </w:tc>
        <w:tc>
          <w:tcPr>
            <w:tcW w:w="896" w:type="dxa"/>
            <w:noWrap/>
            <w:vAlign w:val="center"/>
            <w:hideMark/>
          </w:tcPr>
          <w:p w14:paraId="3A036C14"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100,00</w:t>
            </w:r>
          </w:p>
        </w:tc>
        <w:tc>
          <w:tcPr>
            <w:tcW w:w="1396" w:type="dxa"/>
            <w:noWrap/>
            <w:vAlign w:val="center"/>
            <w:hideMark/>
          </w:tcPr>
          <w:p w14:paraId="3055FD6E" w14:textId="7ED09A11"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+620223,51</w:t>
            </w:r>
          </w:p>
        </w:tc>
        <w:tc>
          <w:tcPr>
            <w:tcW w:w="1585" w:type="dxa"/>
            <w:noWrap/>
            <w:vAlign w:val="center"/>
            <w:hideMark/>
          </w:tcPr>
          <w:p w14:paraId="6DE82758" w14:textId="23568362" w:rsidR="00923A3D" w:rsidRPr="00923A3D" w:rsidRDefault="004120DE" w:rsidP="00923A3D">
            <w:pPr>
              <w:spacing w:line="360" w:lineRule="auto"/>
              <w:jc w:val="center"/>
              <w:rPr>
                <w:rFonts w:ascii="Times New Roman" w:eastAsia="Times New Roman" w:hAnsi="Times New Roman" w:cs="Times New Roman"/>
                <w:sz w:val="24"/>
                <w:szCs w:val="24"/>
                <w:lang w:eastAsia="ru-RU"/>
              </w:rPr>
            </w:pPr>
            <w:r w:rsidRPr="004120DE">
              <w:rPr>
                <w:rFonts w:ascii="Times New Roman" w:eastAsia="Times New Roman" w:hAnsi="Times New Roman" w:cs="Times New Roman"/>
                <w:sz w:val="24"/>
                <w:szCs w:val="24"/>
                <w:lang w:eastAsia="ru-RU"/>
              </w:rPr>
              <w:t>+10,12</w:t>
            </w:r>
          </w:p>
        </w:tc>
      </w:tr>
    </w:tbl>
    <w:p w14:paraId="1815581A" w14:textId="02657D31" w:rsidR="00FA4A9F" w:rsidRPr="00FA4A9F" w:rsidRDefault="00FA4A9F" w:rsidP="00FA4A9F">
      <w:pPr>
        <w:spacing w:after="0" w:line="360" w:lineRule="auto"/>
        <w:ind w:firstLine="709"/>
        <w:jc w:val="both"/>
        <w:rPr>
          <w:rFonts w:ascii="Times New Roman" w:eastAsia="Times New Roman" w:hAnsi="Times New Roman" w:cs="Times New Roman"/>
          <w:sz w:val="28"/>
          <w:szCs w:val="28"/>
          <w:lang w:eastAsia="ru-RU"/>
        </w:rPr>
      </w:pPr>
      <w:r w:rsidRPr="00FA4A9F">
        <w:rPr>
          <w:rFonts w:ascii="Times New Roman" w:eastAsia="Times New Roman" w:hAnsi="Times New Roman" w:cs="Times New Roman"/>
          <w:sz w:val="28"/>
          <w:szCs w:val="28"/>
          <w:lang w:eastAsia="ru-RU"/>
        </w:rPr>
        <w:t>Из таблицы видно, что за 2024 год сумма пассивов увеличилась на 620,2 млн руб., что составляет прирост на 10,12%. Основной рост пришёлся на обязательства учреждения, которые увеличились на 662,2 млн руб. (+10,33%).</w:t>
      </w:r>
    </w:p>
    <w:p w14:paraId="3A397721" w14:textId="0A806AFD" w:rsidR="00FA4A9F" w:rsidRPr="00FA4A9F" w:rsidRDefault="00FA4A9F" w:rsidP="00FA4A9F">
      <w:pPr>
        <w:spacing w:after="0" w:line="360" w:lineRule="auto"/>
        <w:ind w:firstLine="709"/>
        <w:jc w:val="both"/>
        <w:rPr>
          <w:rFonts w:ascii="Times New Roman" w:eastAsia="Times New Roman" w:hAnsi="Times New Roman" w:cs="Times New Roman"/>
          <w:sz w:val="28"/>
          <w:szCs w:val="28"/>
          <w:lang w:eastAsia="ru-RU"/>
        </w:rPr>
      </w:pPr>
      <w:r w:rsidRPr="00FA4A9F">
        <w:rPr>
          <w:rFonts w:ascii="Times New Roman" w:eastAsia="Times New Roman" w:hAnsi="Times New Roman" w:cs="Times New Roman"/>
          <w:sz w:val="28"/>
          <w:szCs w:val="28"/>
          <w:lang w:eastAsia="ru-RU"/>
        </w:rPr>
        <w:t>Это говорит о том, что организация всё больше использует привлечённые средства для финансирования своей деятельности. При этом отрицательный финансовый результат (дефицит) также увеличился — с –277,7 млн руб. до –319,7 млн руб., что на 15,11% хуже по сравнению с прошлым годом.</w:t>
      </w:r>
    </w:p>
    <w:p w14:paraId="2650B468" w14:textId="0125C517" w:rsidR="00FA4A9F" w:rsidRDefault="00FA4A9F" w:rsidP="00FA4A9F">
      <w:pPr>
        <w:spacing w:after="0" w:line="360" w:lineRule="auto"/>
        <w:ind w:firstLine="709"/>
        <w:jc w:val="both"/>
        <w:rPr>
          <w:rFonts w:ascii="Times New Roman" w:eastAsia="Times New Roman" w:hAnsi="Times New Roman" w:cs="Times New Roman"/>
          <w:sz w:val="28"/>
          <w:szCs w:val="28"/>
          <w:lang w:eastAsia="ru-RU"/>
        </w:rPr>
      </w:pPr>
      <w:r w:rsidRPr="00FA4A9F">
        <w:rPr>
          <w:rFonts w:ascii="Times New Roman" w:eastAsia="Times New Roman" w:hAnsi="Times New Roman" w:cs="Times New Roman"/>
          <w:sz w:val="28"/>
          <w:szCs w:val="28"/>
          <w:lang w:eastAsia="ru-RU"/>
        </w:rPr>
        <w:t>Можно сделать вывод, что учреждение увеличивает долговую нагрузку, а собственные источники покрытия активов (финансовый результат) остаются отрицательными и продолжают ухудшаться. Это может быть следствием роста расходов при недостаточном объёме поступлений или неэффективного управления бюджетными средствами.</w:t>
      </w:r>
    </w:p>
    <w:p w14:paraId="6F911311" w14:textId="2B956D9C" w:rsidR="00FA4A9F" w:rsidRPr="00B70073" w:rsidRDefault="00FA4A9F" w:rsidP="00FA4A9F">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14:paraId="5249F590" w14:textId="77777777" w:rsidR="00923A3D" w:rsidRDefault="00923A3D" w:rsidP="00923A3D">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Проведем анализ динамики капитала и резерва и краткосрочных обязательств в разрезе статей баланса.</w:t>
      </w:r>
    </w:p>
    <w:p w14:paraId="069A51CF" w14:textId="538020D5" w:rsidR="00923A3D" w:rsidRPr="00421BB7" w:rsidRDefault="00923A3D" w:rsidP="00FA4A9F">
      <w:pPr>
        <w:spacing w:before="240" w:after="120" w:line="360" w:lineRule="auto"/>
        <w:rPr>
          <w:rFonts w:ascii="Times New Roman" w:eastAsia="Times New Roman" w:hAnsi="Times New Roman" w:cs="Times New Roman"/>
          <w:sz w:val="28"/>
          <w:szCs w:val="28"/>
          <w:lang w:eastAsia="ru-RU"/>
        </w:rPr>
      </w:pPr>
      <w:r w:rsidRPr="00923A3D">
        <w:rPr>
          <w:rFonts w:ascii="Times New Roman" w:eastAsia="Times New Roman" w:hAnsi="Times New Roman" w:cs="Times New Roman"/>
          <w:sz w:val="28"/>
          <w:szCs w:val="28"/>
          <w:lang w:eastAsia="ru-RU"/>
        </w:rPr>
        <w:t xml:space="preserve">Таблица </w:t>
      </w:r>
      <w:r w:rsidR="00335850">
        <w:rPr>
          <w:rFonts w:ascii="Times New Roman" w:eastAsia="Times New Roman" w:hAnsi="Times New Roman" w:cs="Times New Roman"/>
          <w:sz w:val="28"/>
          <w:szCs w:val="28"/>
          <w:lang w:eastAsia="ru-RU"/>
        </w:rPr>
        <w:t>1</w:t>
      </w:r>
      <w:r w:rsidRPr="00923A3D">
        <w:rPr>
          <w:rFonts w:ascii="Times New Roman" w:eastAsia="Times New Roman" w:hAnsi="Times New Roman" w:cs="Times New Roman"/>
          <w:sz w:val="28"/>
          <w:szCs w:val="28"/>
          <w:lang w:eastAsia="ru-RU"/>
        </w:rPr>
        <w:t>.</w:t>
      </w:r>
      <w:r w:rsidR="005F39D0">
        <w:rPr>
          <w:rFonts w:ascii="Times New Roman" w:eastAsia="Times New Roman" w:hAnsi="Times New Roman" w:cs="Times New Roman"/>
          <w:sz w:val="28"/>
          <w:szCs w:val="28"/>
          <w:lang w:eastAsia="ru-RU"/>
        </w:rPr>
        <w:t>2</w:t>
      </w:r>
      <w:r w:rsidRPr="00923A3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4</w:t>
      </w:r>
      <w:r w:rsidRPr="00923A3D">
        <w:rPr>
          <w:rFonts w:ascii="Times New Roman" w:eastAsia="Times New Roman" w:hAnsi="Times New Roman" w:cs="Times New Roman"/>
          <w:sz w:val="28"/>
          <w:szCs w:val="28"/>
          <w:lang w:eastAsia="ru-RU"/>
        </w:rPr>
        <w:t xml:space="preserve"> - Анализ </w:t>
      </w:r>
      <w:r>
        <w:rPr>
          <w:rFonts w:ascii="Times New Roman" w:eastAsia="Times New Roman" w:hAnsi="Times New Roman" w:cs="Times New Roman"/>
          <w:sz w:val="28"/>
          <w:szCs w:val="28"/>
          <w:lang w:eastAsia="ru-RU"/>
        </w:rPr>
        <w:t xml:space="preserve">капиталов и резервов </w:t>
      </w:r>
      <w:r w:rsidR="00FA4A9F" w:rsidRPr="00B4590D">
        <w:rPr>
          <w:rFonts w:ascii="Times New Roman" w:eastAsia="Times New Roman" w:hAnsi="Times New Roman" w:cs="Times New Roman"/>
          <w:sz w:val="28"/>
          <w:szCs w:val="28"/>
          <w:lang w:eastAsia="ru-RU"/>
        </w:rPr>
        <w:t>ФГБОУ ВО «ВВГУ»</w:t>
      </w:r>
      <w:r w:rsidR="00FA4A9F">
        <w:rPr>
          <w:rFonts w:ascii="Times New Roman" w:eastAsia="Times New Roman" w:hAnsi="Times New Roman" w:cs="Times New Roman"/>
          <w:sz w:val="28"/>
          <w:szCs w:val="28"/>
          <w:lang w:eastAsia="ru-RU"/>
        </w:rPr>
        <w:t xml:space="preserve"> 2023-2024 </w:t>
      </w:r>
      <w:proofErr w:type="spellStart"/>
      <w:r w:rsidR="00FA4A9F">
        <w:rPr>
          <w:rFonts w:ascii="Times New Roman" w:eastAsia="Times New Roman" w:hAnsi="Times New Roman" w:cs="Times New Roman"/>
          <w:sz w:val="28"/>
          <w:szCs w:val="28"/>
          <w:lang w:eastAsia="ru-RU"/>
        </w:rPr>
        <w:t>гг</w:t>
      </w:r>
      <w:proofErr w:type="spellEnd"/>
      <w:r w:rsidR="00FA4A9F">
        <w:rPr>
          <w:rFonts w:ascii="Times New Roman" w:eastAsia="Times New Roman" w:hAnsi="Times New Roman" w:cs="Times New Roman"/>
          <w:sz w:val="28"/>
          <w:szCs w:val="28"/>
          <w:lang w:eastAsia="ru-RU"/>
        </w:rPr>
        <w:t xml:space="preserve"> </w:t>
      </w:r>
    </w:p>
    <w:tbl>
      <w:tblPr>
        <w:tblStyle w:val="a9"/>
        <w:tblW w:w="0" w:type="auto"/>
        <w:tblLook w:val="04A0" w:firstRow="1" w:lastRow="0" w:firstColumn="1" w:lastColumn="0" w:noHBand="0" w:noVBand="1"/>
      </w:tblPr>
      <w:tblGrid>
        <w:gridCol w:w="2111"/>
        <w:gridCol w:w="1428"/>
        <w:gridCol w:w="983"/>
        <w:gridCol w:w="1423"/>
        <w:gridCol w:w="767"/>
        <w:gridCol w:w="1400"/>
        <w:gridCol w:w="1517"/>
      </w:tblGrid>
      <w:tr w:rsidR="00014843" w:rsidRPr="00923A3D" w14:paraId="6208E40F" w14:textId="77777777" w:rsidTr="00814925">
        <w:trPr>
          <w:trHeight w:val="300"/>
        </w:trPr>
        <w:tc>
          <w:tcPr>
            <w:tcW w:w="2112" w:type="dxa"/>
            <w:vMerge w:val="restart"/>
            <w:vAlign w:val="center"/>
            <w:hideMark/>
          </w:tcPr>
          <w:p w14:paraId="3E1E15D1" w14:textId="77777777" w:rsidR="00923A3D" w:rsidRPr="00923A3D" w:rsidRDefault="00923A3D" w:rsidP="00014843">
            <w:pPr>
              <w:contextualSpacing/>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Показатели</w:t>
            </w:r>
          </w:p>
        </w:tc>
        <w:tc>
          <w:tcPr>
            <w:tcW w:w="2413" w:type="dxa"/>
            <w:gridSpan w:val="2"/>
            <w:noWrap/>
            <w:vAlign w:val="center"/>
            <w:hideMark/>
          </w:tcPr>
          <w:p w14:paraId="2337BBFC" w14:textId="77777777" w:rsidR="00923A3D" w:rsidRPr="00923A3D" w:rsidRDefault="00923A3D" w:rsidP="00014843">
            <w:pPr>
              <w:contextualSpacing/>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2024год</w:t>
            </w:r>
          </w:p>
        </w:tc>
        <w:tc>
          <w:tcPr>
            <w:tcW w:w="2191" w:type="dxa"/>
            <w:gridSpan w:val="2"/>
            <w:noWrap/>
            <w:vAlign w:val="center"/>
            <w:hideMark/>
          </w:tcPr>
          <w:p w14:paraId="2C3369D8" w14:textId="77777777" w:rsidR="00923A3D" w:rsidRPr="00923A3D" w:rsidRDefault="00923A3D" w:rsidP="00014843">
            <w:pPr>
              <w:contextualSpacing/>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2023год</w:t>
            </w:r>
          </w:p>
        </w:tc>
        <w:tc>
          <w:tcPr>
            <w:tcW w:w="1395" w:type="dxa"/>
            <w:vMerge w:val="restart"/>
            <w:noWrap/>
            <w:vAlign w:val="center"/>
            <w:hideMark/>
          </w:tcPr>
          <w:p w14:paraId="4B705F41" w14:textId="77777777" w:rsidR="00923A3D" w:rsidRPr="00923A3D" w:rsidRDefault="00923A3D" w:rsidP="00014843">
            <w:pPr>
              <w:contextualSpacing/>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 xml:space="preserve">Изменение, </w:t>
            </w:r>
            <w:proofErr w:type="spellStart"/>
            <w:r w:rsidRPr="00923A3D">
              <w:rPr>
                <w:rFonts w:ascii="Times New Roman" w:eastAsia="Times New Roman" w:hAnsi="Times New Roman" w:cs="Times New Roman"/>
                <w:sz w:val="24"/>
                <w:szCs w:val="24"/>
                <w:lang w:eastAsia="ru-RU"/>
              </w:rPr>
              <w:t>тыс.руб</w:t>
            </w:r>
            <w:proofErr w:type="spellEnd"/>
            <w:r w:rsidRPr="00923A3D">
              <w:rPr>
                <w:rFonts w:ascii="Times New Roman" w:eastAsia="Times New Roman" w:hAnsi="Times New Roman" w:cs="Times New Roman"/>
                <w:sz w:val="24"/>
                <w:szCs w:val="24"/>
                <w:lang w:eastAsia="ru-RU"/>
              </w:rPr>
              <w:t>.</w:t>
            </w:r>
          </w:p>
        </w:tc>
        <w:tc>
          <w:tcPr>
            <w:tcW w:w="1518" w:type="dxa"/>
            <w:vMerge w:val="restart"/>
            <w:noWrap/>
            <w:vAlign w:val="center"/>
            <w:hideMark/>
          </w:tcPr>
          <w:p w14:paraId="31032E03" w14:textId="77777777" w:rsidR="00923A3D" w:rsidRPr="00923A3D" w:rsidRDefault="00923A3D" w:rsidP="00014843">
            <w:pPr>
              <w:contextualSpacing/>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Темп роста, %</w:t>
            </w:r>
          </w:p>
        </w:tc>
      </w:tr>
      <w:tr w:rsidR="00014843" w:rsidRPr="00923A3D" w14:paraId="516A9766" w14:textId="77777777" w:rsidTr="00814925">
        <w:trPr>
          <w:trHeight w:val="300"/>
        </w:trPr>
        <w:tc>
          <w:tcPr>
            <w:tcW w:w="2112" w:type="dxa"/>
            <w:vMerge/>
            <w:hideMark/>
          </w:tcPr>
          <w:p w14:paraId="0A21EB6B"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
        </w:tc>
        <w:tc>
          <w:tcPr>
            <w:tcW w:w="1429" w:type="dxa"/>
            <w:noWrap/>
            <w:hideMark/>
          </w:tcPr>
          <w:p w14:paraId="525124C9"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roofErr w:type="spellStart"/>
            <w:r w:rsidRPr="00923A3D">
              <w:rPr>
                <w:rFonts w:ascii="Times New Roman" w:eastAsia="Times New Roman" w:hAnsi="Times New Roman" w:cs="Times New Roman"/>
                <w:sz w:val="24"/>
                <w:szCs w:val="24"/>
                <w:lang w:eastAsia="ru-RU"/>
              </w:rPr>
              <w:t>тыс.руб</w:t>
            </w:r>
            <w:proofErr w:type="spellEnd"/>
            <w:r w:rsidRPr="00923A3D">
              <w:rPr>
                <w:rFonts w:ascii="Times New Roman" w:eastAsia="Times New Roman" w:hAnsi="Times New Roman" w:cs="Times New Roman"/>
                <w:sz w:val="24"/>
                <w:szCs w:val="24"/>
                <w:lang w:eastAsia="ru-RU"/>
              </w:rPr>
              <w:t>.</w:t>
            </w:r>
          </w:p>
        </w:tc>
        <w:tc>
          <w:tcPr>
            <w:tcW w:w="984" w:type="dxa"/>
            <w:noWrap/>
            <w:hideMark/>
          </w:tcPr>
          <w:p w14:paraId="0DFD26B6"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w:t>
            </w:r>
          </w:p>
        </w:tc>
        <w:tc>
          <w:tcPr>
            <w:tcW w:w="1424" w:type="dxa"/>
            <w:noWrap/>
            <w:hideMark/>
          </w:tcPr>
          <w:p w14:paraId="43C2D8FA"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roofErr w:type="spellStart"/>
            <w:r w:rsidRPr="00923A3D">
              <w:rPr>
                <w:rFonts w:ascii="Times New Roman" w:eastAsia="Times New Roman" w:hAnsi="Times New Roman" w:cs="Times New Roman"/>
                <w:sz w:val="24"/>
                <w:szCs w:val="24"/>
                <w:lang w:eastAsia="ru-RU"/>
              </w:rPr>
              <w:t>тыс.руб</w:t>
            </w:r>
            <w:proofErr w:type="spellEnd"/>
            <w:r w:rsidRPr="00923A3D">
              <w:rPr>
                <w:rFonts w:ascii="Times New Roman" w:eastAsia="Times New Roman" w:hAnsi="Times New Roman" w:cs="Times New Roman"/>
                <w:sz w:val="24"/>
                <w:szCs w:val="24"/>
                <w:lang w:eastAsia="ru-RU"/>
              </w:rPr>
              <w:t>.</w:t>
            </w:r>
          </w:p>
        </w:tc>
        <w:tc>
          <w:tcPr>
            <w:tcW w:w="767" w:type="dxa"/>
            <w:noWrap/>
            <w:hideMark/>
          </w:tcPr>
          <w:p w14:paraId="250AC5E4"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w:t>
            </w:r>
          </w:p>
        </w:tc>
        <w:tc>
          <w:tcPr>
            <w:tcW w:w="1395" w:type="dxa"/>
            <w:vMerge/>
            <w:hideMark/>
          </w:tcPr>
          <w:p w14:paraId="295671DA"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
        </w:tc>
        <w:tc>
          <w:tcPr>
            <w:tcW w:w="1518" w:type="dxa"/>
            <w:vMerge/>
            <w:hideMark/>
          </w:tcPr>
          <w:p w14:paraId="745A909C"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p>
        </w:tc>
      </w:tr>
      <w:tr w:rsidR="00014843" w:rsidRPr="00923A3D" w14:paraId="2B103292" w14:textId="77777777" w:rsidTr="00814925">
        <w:trPr>
          <w:trHeight w:val="563"/>
        </w:trPr>
        <w:tc>
          <w:tcPr>
            <w:tcW w:w="2112" w:type="dxa"/>
            <w:hideMark/>
          </w:tcPr>
          <w:p w14:paraId="013EFF19" w14:textId="56114F3D"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 xml:space="preserve">Уставный капитал </w:t>
            </w:r>
          </w:p>
        </w:tc>
        <w:tc>
          <w:tcPr>
            <w:tcW w:w="1429" w:type="dxa"/>
            <w:noWrap/>
            <w:hideMark/>
          </w:tcPr>
          <w:p w14:paraId="68CD09CB" w14:textId="7ABC00C4" w:rsidR="00923A3D" w:rsidRPr="00814925" w:rsidRDefault="0081492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x</w:t>
            </w:r>
          </w:p>
        </w:tc>
        <w:tc>
          <w:tcPr>
            <w:tcW w:w="984" w:type="dxa"/>
            <w:noWrap/>
            <w:hideMark/>
          </w:tcPr>
          <w:p w14:paraId="1CFD94EE" w14:textId="7B234879" w:rsidR="00923A3D" w:rsidRPr="00814925" w:rsidRDefault="0081492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x</w:t>
            </w:r>
          </w:p>
        </w:tc>
        <w:tc>
          <w:tcPr>
            <w:tcW w:w="1424" w:type="dxa"/>
            <w:noWrap/>
            <w:hideMark/>
          </w:tcPr>
          <w:p w14:paraId="474727C8" w14:textId="0C79971D" w:rsidR="00923A3D" w:rsidRPr="00814925" w:rsidRDefault="0081492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x</w:t>
            </w:r>
          </w:p>
        </w:tc>
        <w:tc>
          <w:tcPr>
            <w:tcW w:w="767" w:type="dxa"/>
            <w:noWrap/>
            <w:hideMark/>
          </w:tcPr>
          <w:p w14:paraId="0FCDFBC6" w14:textId="4707666E" w:rsidR="00923A3D" w:rsidRPr="00814925" w:rsidRDefault="0081492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x</w:t>
            </w:r>
          </w:p>
        </w:tc>
        <w:tc>
          <w:tcPr>
            <w:tcW w:w="1395" w:type="dxa"/>
            <w:noWrap/>
            <w:hideMark/>
          </w:tcPr>
          <w:p w14:paraId="6C40A5C8" w14:textId="7483228D" w:rsidR="00923A3D" w:rsidRPr="00814925" w:rsidRDefault="0081492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x</w:t>
            </w:r>
          </w:p>
        </w:tc>
        <w:tc>
          <w:tcPr>
            <w:tcW w:w="1518" w:type="dxa"/>
            <w:noWrap/>
            <w:hideMark/>
          </w:tcPr>
          <w:p w14:paraId="0724D51B" w14:textId="1FA23718" w:rsidR="00923A3D" w:rsidRPr="00814925" w:rsidRDefault="0081492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x</w:t>
            </w:r>
          </w:p>
        </w:tc>
      </w:tr>
      <w:tr w:rsidR="00014843" w:rsidRPr="00923A3D" w14:paraId="3831CD58" w14:textId="77777777" w:rsidTr="00814925">
        <w:trPr>
          <w:trHeight w:val="900"/>
        </w:trPr>
        <w:tc>
          <w:tcPr>
            <w:tcW w:w="2112" w:type="dxa"/>
            <w:hideMark/>
          </w:tcPr>
          <w:p w14:paraId="7F18D7AE"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Нераспределенная прибыль (непокрытый убыток)</w:t>
            </w:r>
          </w:p>
        </w:tc>
        <w:tc>
          <w:tcPr>
            <w:tcW w:w="1429" w:type="dxa"/>
            <w:noWrap/>
            <w:hideMark/>
          </w:tcPr>
          <w:p w14:paraId="77172F9C" w14:textId="553E13E1" w:rsidR="00923A3D" w:rsidRPr="00814925" w:rsidRDefault="0081492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r w:rsidRPr="00814925">
              <w:rPr>
                <w:rFonts w:ascii="Times New Roman" w:eastAsia="Times New Roman" w:hAnsi="Times New Roman" w:cs="Times New Roman"/>
                <w:sz w:val="24"/>
                <w:szCs w:val="24"/>
                <w:lang w:eastAsia="ru-RU"/>
              </w:rPr>
              <w:t>319690,11</w:t>
            </w:r>
          </w:p>
        </w:tc>
        <w:tc>
          <w:tcPr>
            <w:tcW w:w="984" w:type="dxa"/>
            <w:noWrap/>
            <w:hideMark/>
          </w:tcPr>
          <w:p w14:paraId="4F8A682F" w14:textId="6790F9B9" w:rsidR="00923A3D" w:rsidRPr="00814925" w:rsidRDefault="00814925" w:rsidP="00923A3D">
            <w:pPr>
              <w:spacing w:line="360" w:lineRule="auto"/>
              <w:jc w:val="center"/>
              <w:rPr>
                <w:rFonts w:ascii="Times New Roman" w:eastAsia="Times New Roman" w:hAnsi="Times New Roman" w:cs="Times New Roman"/>
                <w:sz w:val="24"/>
                <w:szCs w:val="24"/>
                <w:lang w:val="en-US" w:eastAsia="ru-RU"/>
              </w:rPr>
            </w:pPr>
            <w:r w:rsidRPr="00814925">
              <w:rPr>
                <w:rFonts w:ascii="Times New Roman" w:eastAsia="Times New Roman" w:hAnsi="Times New Roman" w:cs="Times New Roman"/>
                <w:sz w:val="24"/>
                <w:szCs w:val="24"/>
                <w:lang w:eastAsia="ru-RU"/>
              </w:rPr>
              <w:t>100</w:t>
            </w:r>
          </w:p>
        </w:tc>
        <w:tc>
          <w:tcPr>
            <w:tcW w:w="1424" w:type="dxa"/>
            <w:noWrap/>
            <w:hideMark/>
          </w:tcPr>
          <w:p w14:paraId="0BCBBE4D" w14:textId="41833BD4" w:rsidR="00923A3D" w:rsidRPr="00814925" w:rsidRDefault="0081492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r w:rsidRPr="00814925">
              <w:rPr>
                <w:rFonts w:ascii="Times New Roman" w:eastAsia="Times New Roman" w:hAnsi="Times New Roman" w:cs="Times New Roman"/>
                <w:sz w:val="24"/>
                <w:szCs w:val="24"/>
                <w:lang w:eastAsia="ru-RU"/>
              </w:rPr>
              <w:t>277724,89</w:t>
            </w:r>
          </w:p>
        </w:tc>
        <w:tc>
          <w:tcPr>
            <w:tcW w:w="767" w:type="dxa"/>
            <w:noWrap/>
            <w:hideMark/>
          </w:tcPr>
          <w:p w14:paraId="225040AE" w14:textId="67860990" w:rsidR="00923A3D" w:rsidRPr="009E41F5" w:rsidRDefault="009E41F5" w:rsidP="00923A3D">
            <w:pPr>
              <w:spacing w:line="360" w:lineRule="auto"/>
              <w:jc w:val="center"/>
              <w:rPr>
                <w:rFonts w:ascii="Times New Roman" w:eastAsia="Times New Roman" w:hAnsi="Times New Roman" w:cs="Times New Roman"/>
                <w:sz w:val="24"/>
                <w:szCs w:val="24"/>
                <w:lang w:val="en-US" w:eastAsia="ru-RU"/>
              </w:rPr>
            </w:pPr>
            <w:r w:rsidRPr="009E41F5">
              <w:rPr>
                <w:rFonts w:ascii="Times New Roman" w:eastAsia="Times New Roman" w:hAnsi="Times New Roman" w:cs="Times New Roman"/>
                <w:sz w:val="24"/>
                <w:szCs w:val="24"/>
                <w:lang w:eastAsia="ru-RU"/>
              </w:rPr>
              <w:t>100</w:t>
            </w:r>
          </w:p>
        </w:tc>
        <w:tc>
          <w:tcPr>
            <w:tcW w:w="1395" w:type="dxa"/>
            <w:noWrap/>
            <w:hideMark/>
          </w:tcPr>
          <w:p w14:paraId="7BCE093B" w14:textId="62325A95" w:rsidR="00923A3D" w:rsidRPr="009E41F5" w:rsidRDefault="009E41F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r w:rsidRPr="009E41F5">
              <w:rPr>
                <w:rFonts w:ascii="Times New Roman" w:eastAsia="Times New Roman" w:hAnsi="Times New Roman" w:cs="Times New Roman"/>
                <w:sz w:val="24"/>
                <w:szCs w:val="24"/>
                <w:lang w:eastAsia="ru-RU"/>
              </w:rPr>
              <w:t>41965,22</w:t>
            </w:r>
          </w:p>
        </w:tc>
        <w:tc>
          <w:tcPr>
            <w:tcW w:w="1518" w:type="dxa"/>
            <w:noWrap/>
            <w:hideMark/>
          </w:tcPr>
          <w:p w14:paraId="2A451B37" w14:textId="69A0738C" w:rsidR="00923A3D" w:rsidRPr="009E41F5" w:rsidRDefault="009E41F5" w:rsidP="00923A3D">
            <w:pPr>
              <w:spacing w:line="360" w:lineRule="auto"/>
              <w:jc w:val="center"/>
              <w:rPr>
                <w:rFonts w:ascii="Times New Roman" w:eastAsia="Times New Roman" w:hAnsi="Times New Roman" w:cs="Times New Roman"/>
                <w:sz w:val="24"/>
                <w:szCs w:val="24"/>
                <w:lang w:val="en-US" w:eastAsia="ru-RU"/>
              </w:rPr>
            </w:pPr>
            <w:r w:rsidRPr="009E41F5">
              <w:rPr>
                <w:rFonts w:ascii="Times New Roman" w:eastAsia="Times New Roman" w:hAnsi="Times New Roman" w:cs="Times New Roman"/>
                <w:sz w:val="24"/>
                <w:szCs w:val="24"/>
                <w:lang w:eastAsia="ru-RU"/>
              </w:rPr>
              <w:t>115,11</w:t>
            </w:r>
          </w:p>
        </w:tc>
      </w:tr>
      <w:tr w:rsidR="00014843" w:rsidRPr="00923A3D" w14:paraId="31CEEB3C" w14:textId="77777777" w:rsidTr="00814925">
        <w:trPr>
          <w:trHeight w:val="300"/>
        </w:trPr>
        <w:tc>
          <w:tcPr>
            <w:tcW w:w="2112" w:type="dxa"/>
            <w:noWrap/>
            <w:hideMark/>
          </w:tcPr>
          <w:p w14:paraId="699F83EE" w14:textId="77777777" w:rsidR="00923A3D" w:rsidRPr="00923A3D" w:rsidRDefault="00923A3D" w:rsidP="00923A3D">
            <w:pPr>
              <w:spacing w:line="360" w:lineRule="auto"/>
              <w:jc w:val="center"/>
              <w:rPr>
                <w:rFonts w:ascii="Times New Roman" w:eastAsia="Times New Roman" w:hAnsi="Times New Roman" w:cs="Times New Roman"/>
                <w:sz w:val="24"/>
                <w:szCs w:val="24"/>
                <w:lang w:eastAsia="ru-RU"/>
              </w:rPr>
            </w:pPr>
            <w:r w:rsidRPr="00923A3D">
              <w:rPr>
                <w:rFonts w:ascii="Times New Roman" w:eastAsia="Times New Roman" w:hAnsi="Times New Roman" w:cs="Times New Roman"/>
                <w:sz w:val="24"/>
                <w:szCs w:val="24"/>
                <w:lang w:eastAsia="ru-RU"/>
              </w:rPr>
              <w:t>ИТОГО</w:t>
            </w:r>
          </w:p>
        </w:tc>
        <w:tc>
          <w:tcPr>
            <w:tcW w:w="1429" w:type="dxa"/>
            <w:noWrap/>
            <w:hideMark/>
          </w:tcPr>
          <w:p w14:paraId="27952EEF" w14:textId="10ABE55D" w:rsidR="00923A3D" w:rsidRPr="009E41F5" w:rsidRDefault="009E41F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r w:rsidRPr="00814925">
              <w:rPr>
                <w:rFonts w:ascii="Times New Roman" w:eastAsia="Times New Roman" w:hAnsi="Times New Roman" w:cs="Times New Roman"/>
                <w:sz w:val="24"/>
                <w:szCs w:val="24"/>
                <w:lang w:eastAsia="ru-RU"/>
              </w:rPr>
              <w:t>319690,11</w:t>
            </w:r>
          </w:p>
        </w:tc>
        <w:tc>
          <w:tcPr>
            <w:tcW w:w="984" w:type="dxa"/>
            <w:noWrap/>
            <w:hideMark/>
          </w:tcPr>
          <w:p w14:paraId="213648C3" w14:textId="390C4F4E" w:rsidR="00923A3D" w:rsidRPr="009E41F5" w:rsidRDefault="00923A3D" w:rsidP="00923A3D">
            <w:pPr>
              <w:spacing w:line="360" w:lineRule="auto"/>
              <w:jc w:val="center"/>
              <w:rPr>
                <w:rFonts w:ascii="Times New Roman" w:eastAsia="Times New Roman" w:hAnsi="Times New Roman" w:cs="Times New Roman"/>
                <w:sz w:val="24"/>
                <w:szCs w:val="24"/>
                <w:lang w:val="en-US" w:eastAsia="ru-RU"/>
              </w:rPr>
            </w:pPr>
            <w:r w:rsidRPr="00923A3D">
              <w:rPr>
                <w:rFonts w:ascii="Times New Roman" w:eastAsia="Times New Roman" w:hAnsi="Times New Roman" w:cs="Times New Roman"/>
                <w:sz w:val="24"/>
                <w:szCs w:val="24"/>
                <w:lang w:eastAsia="ru-RU"/>
              </w:rPr>
              <w:t>100</w:t>
            </w:r>
          </w:p>
        </w:tc>
        <w:tc>
          <w:tcPr>
            <w:tcW w:w="1424" w:type="dxa"/>
            <w:noWrap/>
            <w:hideMark/>
          </w:tcPr>
          <w:p w14:paraId="3A9234AF" w14:textId="2B784AB5" w:rsidR="00923A3D" w:rsidRPr="009E41F5" w:rsidRDefault="009E41F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r w:rsidRPr="00814925">
              <w:rPr>
                <w:rFonts w:ascii="Times New Roman" w:eastAsia="Times New Roman" w:hAnsi="Times New Roman" w:cs="Times New Roman"/>
                <w:sz w:val="24"/>
                <w:szCs w:val="24"/>
                <w:lang w:eastAsia="ru-RU"/>
              </w:rPr>
              <w:t>277724,89</w:t>
            </w:r>
          </w:p>
        </w:tc>
        <w:tc>
          <w:tcPr>
            <w:tcW w:w="767" w:type="dxa"/>
            <w:noWrap/>
            <w:hideMark/>
          </w:tcPr>
          <w:p w14:paraId="15FC013B" w14:textId="10E93B05" w:rsidR="00923A3D" w:rsidRPr="009E41F5" w:rsidRDefault="00923A3D" w:rsidP="00923A3D">
            <w:pPr>
              <w:spacing w:line="360" w:lineRule="auto"/>
              <w:jc w:val="center"/>
              <w:rPr>
                <w:rFonts w:ascii="Times New Roman" w:eastAsia="Times New Roman" w:hAnsi="Times New Roman" w:cs="Times New Roman"/>
                <w:sz w:val="24"/>
                <w:szCs w:val="24"/>
                <w:lang w:val="en-US" w:eastAsia="ru-RU"/>
              </w:rPr>
            </w:pPr>
            <w:r w:rsidRPr="00923A3D">
              <w:rPr>
                <w:rFonts w:ascii="Times New Roman" w:eastAsia="Times New Roman" w:hAnsi="Times New Roman" w:cs="Times New Roman"/>
                <w:sz w:val="24"/>
                <w:szCs w:val="24"/>
                <w:lang w:eastAsia="ru-RU"/>
              </w:rPr>
              <w:t>100</w:t>
            </w:r>
          </w:p>
        </w:tc>
        <w:tc>
          <w:tcPr>
            <w:tcW w:w="1395" w:type="dxa"/>
            <w:noWrap/>
            <w:hideMark/>
          </w:tcPr>
          <w:p w14:paraId="7FC7FE3C" w14:textId="1E2B5C84" w:rsidR="00923A3D" w:rsidRPr="009E41F5" w:rsidRDefault="009E41F5" w:rsidP="00923A3D">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w:t>
            </w:r>
            <w:r w:rsidRPr="009E41F5">
              <w:rPr>
                <w:rFonts w:ascii="Times New Roman" w:eastAsia="Times New Roman" w:hAnsi="Times New Roman" w:cs="Times New Roman"/>
                <w:sz w:val="24"/>
                <w:szCs w:val="24"/>
                <w:lang w:eastAsia="ru-RU"/>
              </w:rPr>
              <w:t>41965,22</w:t>
            </w:r>
          </w:p>
        </w:tc>
        <w:tc>
          <w:tcPr>
            <w:tcW w:w="1518" w:type="dxa"/>
            <w:noWrap/>
            <w:hideMark/>
          </w:tcPr>
          <w:p w14:paraId="367140C7" w14:textId="27700DC7" w:rsidR="00923A3D" w:rsidRPr="009E41F5" w:rsidRDefault="009E41F5" w:rsidP="00923A3D">
            <w:pPr>
              <w:spacing w:line="360" w:lineRule="auto"/>
              <w:jc w:val="center"/>
              <w:rPr>
                <w:rFonts w:ascii="Times New Roman" w:eastAsia="Times New Roman" w:hAnsi="Times New Roman" w:cs="Times New Roman"/>
                <w:sz w:val="24"/>
                <w:szCs w:val="24"/>
                <w:lang w:val="en-US" w:eastAsia="ru-RU"/>
              </w:rPr>
            </w:pPr>
            <w:r w:rsidRPr="009E41F5">
              <w:rPr>
                <w:rFonts w:ascii="Times New Roman" w:eastAsia="Times New Roman" w:hAnsi="Times New Roman" w:cs="Times New Roman"/>
                <w:sz w:val="24"/>
                <w:szCs w:val="24"/>
                <w:lang w:eastAsia="ru-RU"/>
              </w:rPr>
              <w:t>115,11</w:t>
            </w:r>
          </w:p>
        </w:tc>
      </w:tr>
    </w:tbl>
    <w:p w14:paraId="2E7A16A4" w14:textId="77777777" w:rsidR="00923A3D" w:rsidRPr="00CD5A8F" w:rsidRDefault="00923A3D" w:rsidP="00CD5A8F">
      <w:pPr>
        <w:spacing w:after="0" w:line="360" w:lineRule="auto"/>
        <w:jc w:val="both"/>
        <w:rPr>
          <w:rFonts w:ascii="Times New Roman" w:eastAsia="Times New Roman" w:hAnsi="Times New Roman" w:cs="Times New Roman"/>
          <w:sz w:val="28"/>
          <w:szCs w:val="28"/>
          <w:lang w:val="en-US" w:eastAsia="ru-RU"/>
        </w:rPr>
      </w:pPr>
    </w:p>
    <w:p w14:paraId="071849F4" w14:textId="420E20B1" w:rsidR="00A24C85" w:rsidRPr="008444FD" w:rsidRDefault="00A24C85" w:rsidP="00A24C85">
      <w:pPr>
        <w:spacing w:after="0" w:line="360" w:lineRule="auto"/>
        <w:ind w:firstLine="709"/>
        <w:jc w:val="both"/>
        <w:rPr>
          <w:rFonts w:ascii="Times New Roman" w:eastAsia="Times New Roman" w:hAnsi="Times New Roman" w:cs="Times New Roman"/>
          <w:sz w:val="28"/>
          <w:szCs w:val="28"/>
          <w:lang w:eastAsia="ru-RU"/>
        </w:rPr>
      </w:pPr>
      <w:r w:rsidRPr="00A24C85">
        <w:rPr>
          <w:rFonts w:ascii="Times New Roman" w:eastAsia="Times New Roman" w:hAnsi="Times New Roman" w:cs="Times New Roman"/>
          <w:sz w:val="28"/>
          <w:szCs w:val="28"/>
          <w:lang w:eastAsia="ru-RU"/>
        </w:rPr>
        <w:t>Анализируя раздел капитала и резервов за 2024 год, можно отметить, что у учреждения отсутствуют собственные источники в виде уставного капитала или накопленных резервов. Основной и единственный показатель в этом разделе — это финансовый результат, который является отрицательным как в 2023, так и в 2024 году.</w:t>
      </w:r>
    </w:p>
    <w:p w14:paraId="7CA4A7BF" w14:textId="77777777" w:rsidR="00A24C85" w:rsidRPr="008444FD" w:rsidRDefault="00A24C85" w:rsidP="00A24C85">
      <w:pPr>
        <w:spacing w:after="0" w:line="360" w:lineRule="auto"/>
        <w:ind w:firstLine="709"/>
        <w:jc w:val="both"/>
        <w:rPr>
          <w:rFonts w:ascii="Times New Roman" w:eastAsia="Times New Roman" w:hAnsi="Times New Roman" w:cs="Times New Roman"/>
          <w:sz w:val="28"/>
          <w:szCs w:val="28"/>
          <w:lang w:eastAsia="ru-RU"/>
        </w:rPr>
      </w:pPr>
      <w:r w:rsidRPr="00A24C85">
        <w:rPr>
          <w:rFonts w:ascii="Times New Roman" w:eastAsia="Times New Roman" w:hAnsi="Times New Roman" w:cs="Times New Roman"/>
          <w:sz w:val="28"/>
          <w:szCs w:val="28"/>
          <w:lang w:eastAsia="ru-RU"/>
        </w:rPr>
        <w:t>За анализируемый период дефицит средств увеличился на 41,97 млн рублей, то есть на 15,11%, достигнув –319,7 млн рублей. Это означает, что расходы учреждения по итогам года превысили доходы, и ситуация с собственным капиталом ухудшилась.</w:t>
      </w:r>
    </w:p>
    <w:p w14:paraId="5EECDD5C" w14:textId="77777777" w:rsidR="00A24C85" w:rsidRPr="00A24C85" w:rsidRDefault="00A24C85" w:rsidP="00A24C85">
      <w:pPr>
        <w:spacing w:after="0" w:line="360" w:lineRule="auto"/>
        <w:ind w:firstLine="709"/>
        <w:jc w:val="both"/>
        <w:rPr>
          <w:rFonts w:ascii="Times New Roman" w:eastAsia="Times New Roman" w:hAnsi="Times New Roman" w:cs="Times New Roman"/>
          <w:sz w:val="28"/>
          <w:szCs w:val="28"/>
          <w:lang w:eastAsia="ru-RU"/>
        </w:rPr>
      </w:pPr>
      <w:r w:rsidRPr="00A24C85">
        <w:rPr>
          <w:rFonts w:ascii="Times New Roman" w:eastAsia="Times New Roman" w:hAnsi="Times New Roman" w:cs="Times New Roman"/>
          <w:sz w:val="28"/>
          <w:szCs w:val="28"/>
          <w:lang w:eastAsia="ru-RU"/>
        </w:rPr>
        <w:t>Если сравнивать с обычными коммерческими предприятиями, то такая ситуация приравнивалась бы к накопленному убытку, что в бизнесе расценивалось бы как признак нестабильности. В условиях государственного финансирования дефицит может покрываться за счёт дополнительных ассигнований, но его рост всё равно указывает на неэффективное использование бюджетных средств либо превышение расходов над запланированными доходами.</w:t>
      </w:r>
    </w:p>
    <w:p w14:paraId="3FF4FFE4" w14:textId="77777777" w:rsidR="00A24C85" w:rsidRPr="00A24C85" w:rsidRDefault="00A24C85" w:rsidP="00A24C85">
      <w:pPr>
        <w:spacing w:after="0" w:line="360" w:lineRule="auto"/>
        <w:ind w:firstLine="709"/>
        <w:jc w:val="both"/>
        <w:rPr>
          <w:rFonts w:ascii="Times New Roman" w:eastAsia="Times New Roman" w:hAnsi="Times New Roman" w:cs="Times New Roman"/>
          <w:sz w:val="28"/>
          <w:szCs w:val="28"/>
          <w:lang w:eastAsia="ru-RU"/>
        </w:rPr>
      </w:pPr>
    </w:p>
    <w:p w14:paraId="29B6B3E7" w14:textId="509CE3D5" w:rsidR="00A24C85" w:rsidRPr="008444FD" w:rsidRDefault="00A24C85" w:rsidP="00A24C85">
      <w:pPr>
        <w:spacing w:after="0" w:line="360" w:lineRule="auto"/>
        <w:ind w:firstLine="709"/>
        <w:jc w:val="both"/>
        <w:rPr>
          <w:rFonts w:ascii="Times New Roman" w:eastAsia="Times New Roman" w:hAnsi="Times New Roman" w:cs="Times New Roman"/>
          <w:sz w:val="28"/>
          <w:szCs w:val="28"/>
          <w:lang w:eastAsia="ru-RU"/>
        </w:rPr>
      </w:pPr>
      <w:r w:rsidRPr="00A24C85">
        <w:rPr>
          <w:rFonts w:ascii="Times New Roman" w:eastAsia="Times New Roman" w:hAnsi="Times New Roman" w:cs="Times New Roman"/>
          <w:sz w:val="28"/>
          <w:szCs w:val="28"/>
          <w:lang w:eastAsia="ru-RU"/>
        </w:rPr>
        <w:lastRenderedPageBreak/>
        <w:t>Таким образом, можно сделать вывод, что структура собственного капитала учреждения неудовлетворительная, так как полностью отсутствует положительное финансовое обеспечение. Основной задачей на следующий период должно стать сокращение дефицита и стремление к сбалансированному исполнению бюджета. Улучшение финансового результата позволит учреждению иметь устойчивую и независимую финансовую базу, а также повысит доверие со стороны учредителей и контролирующих органов.</w:t>
      </w:r>
    </w:p>
    <w:p w14:paraId="4D4F4F43" w14:textId="28C9EFDA" w:rsidR="00014843" w:rsidRDefault="00014843" w:rsidP="00923A3D">
      <w:pPr>
        <w:spacing w:after="0" w:line="360" w:lineRule="auto"/>
        <w:ind w:firstLine="709"/>
        <w:jc w:val="both"/>
        <w:rPr>
          <w:rFonts w:ascii="Times New Roman" w:eastAsia="Times New Roman" w:hAnsi="Times New Roman" w:cs="Times New Roman"/>
          <w:sz w:val="28"/>
          <w:szCs w:val="28"/>
          <w:lang w:eastAsia="ru-RU"/>
        </w:rPr>
      </w:pPr>
      <w:r w:rsidRPr="00014843">
        <w:rPr>
          <w:rFonts w:ascii="Times New Roman" w:eastAsia="Times New Roman" w:hAnsi="Times New Roman" w:cs="Times New Roman"/>
          <w:sz w:val="28"/>
          <w:szCs w:val="28"/>
          <w:lang w:eastAsia="ru-RU"/>
        </w:rPr>
        <w:t xml:space="preserve">Таблица </w:t>
      </w:r>
      <w:r w:rsidR="00335850">
        <w:rPr>
          <w:rFonts w:ascii="Times New Roman" w:eastAsia="Times New Roman" w:hAnsi="Times New Roman" w:cs="Times New Roman"/>
          <w:sz w:val="28"/>
          <w:szCs w:val="28"/>
          <w:lang w:eastAsia="ru-RU"/>
        </w:rPr>
        <w:t>1</w:t>
      </w:r>
      <w:r w:rsidRPr="00014843">
        <w:rPr>
          <w:rFonts w:ascii="Times New Roman" w:eastAsia="Times New Roman" w:hAnsi="Times New Roman" w:cs="Times New Roman"/>
          <w:sz w:val="28"/>
          <w:szCs w:val="28"/>
          <w:lang w:eastAsia="ru-RU"/>
        </w:rPr>
        <w:t>.</w:t>
      </w:r>
      <w:r w:rsidR="005F39D0">
        <w:rPr>
          <w:rFonts w:ascii="Times New Roman" w:eastAsia="Times New Roman" w:hAnsi="Times New Roman" w:cs="Times New Roman"/>
          <w:sz w:val="28"/>
          <w:szCs w:val="28"/>
          <w:lang w:eastAsia="ru-RU"/>
        </w:rPr>
        <w:t>2</w:t>
      </w:r>
      <w:r w:rsidRPr="00014843">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5</w:t>
      </w:r>
      <w:r w:rsidRPr="00014843">
        <w:rPr>
          <w:rFonts w:ascii="Times New Roman" w:eastAsia="Times New Roman" w:hAnsi="Times New Roman" w:cs="Times New Roman"/>
          <w:sz w:val="28"/>
          <w:szCs w:val="28"/>
          <w:lang w:eastAsia="ru-RU"/>
        </w:rPr>
        <w:t xml:space="preserve"> - Анализ </w:t>
      </w:r>
      <w:r>
        <w:rPr>
          <w:rFonts w:ascii="Times New Roman" w:eastAsia="Times New Roman" w:hAnsi="Times New Roman" w:cs="Times New Roman"/>
          <w:sz w:val="28"/>
          <w:szCs w:val="28"/>
          <w:lang w:eastAsia="ru-RU"/>
        </w:rPr>
        <w:t>краткосрочных обязательств</w:t>
      </w:r>
      <w:r w:rsidR="003004F0">
        <w:rPr>
          <w:rFonts w:ascii="Times New Roman" w:eastAsia="Times New Roman" w:hAnsi="Times New Roman" w:cs="Times New Roman"/>
          <w:sz w:val="28"/>
          <w:szCs w:val="28"/>
          <w:lang w:eastAsia="ru-RU"/>
        </w:rPr>
        <w:t xml:space="preserve"> </w:t>
      </w:r>
      <w:r w:rsidR="003004F0" w:rsidRPr="00B4590D">
        <w:rPr>
          <w:rFonts w:ascii="Times New Roman" w:eastAsia="Times New Roman" w:hAnsi="Times New Roman" w:cs="Times New Roman"/>
          <w:sz w:val="28"/>
          <w:szCs w:val="28"/>
          <w:lang w:eastAsia="ru-RU"/>
        </w:rPr>
        <w:t>ФГБОУ ВО «ВВГУ»</w:t>
      </w:r>
      <w:r w:rsidR="003004F0">
        <w:rPr>
          <w:rFonts w:ascii="Times New Roman" w:eastAsia="Times New Roman" w:hAnsi="Times New Roman" w:cs="Times New Roman"/>
          <w:sz w:val="28"/>
          <w:szCs w:val="28"/>
          <w:lang w:eastAsia="ru-RU"/>
        </w:rPr>
        <w:t xml:space="preserve"> 2023-2024 </w:t>
      </w:r>
      <w:proofErr w:type="spellStart"/>
      <w:r w:rsidR="003004F0">
        <w:rPr>
          <w:rFonts w:ascii="Times New Roman" w:eastAsia="Times New Roman" w:hAnsi="Times New Roman" w:cs="Times New Roman"/>
          <w:sz w:val="28"/>
          <w:szCs w:val="28"/>
          <w:lang w:eastAsia="ru-RU"/>
        </w:rPr>
        <w:t>гг</w:t>
      </w:r>
      <w:proofErr w:type="spellEnd"/>
    </w:p>
    <w:tbl>
      <w:tblPr>
        <w:tblStyle w:val="a9"/>
        <w:tblW w:w="0" w:type="auto"/>
        <w:tblLook w:val="04A0" w:firstRow="1" w:lastRow="0" w:firstColumn="1" w:lastColumn="0" w:noHBand="0" w:noVBand="1"/>
      </w:tblPr>
      <w:tblGrid>
        <w:gridCol w:w="1967"/>
        <w:gridCol w:w="1459"/>
        <w:gridCol w:w="971"/>
        <w:gridCol w:w="1377"/>
        <w:gridCol w:w="906"/>
        <w:gridCol w:w="1537"/>
        <w:gridCol w:w="1412"/>
      </w:tblGrid>
      <w:tr w:rsidR="00014843" w:rsidRPr="00014843" w14:paraId="42BC56DB" w14:textId="77777777" w:rsidTr="000B6523">
        <w:trPr>
          <w:trHeight w:val="300"/>
        </w:trPr>
        <w:tc>
          <w:tcPr>
            <w:tcW w:w="1967" w:type="dxa"/>
            <w:vMerge w:val="restart"/>
            <w:hideMark/>
          </w:tcPr>
          <w:p w14:paraId="5025195F"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Показатели</w:t>
            </w:r>
          </w:p>
        </w:tc>
        <w:tc>
          <w:tcPr>
            <w:tcW w:w="2430" w:type="dxa"/>
            <w:gridSpan w:val="2"/>
            <w:noWrap/>
            <w:hideMark/>
          </w:tcPr>
          <w:p w14:paraId="3A4B2AAD"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2024год</w:t>
            </w:r>
          </w:p>
        </w:tc>
        <w:tc>
          <w:tcPr>
            <w:tcW w:w="2283" w:type="dxa"/>
            <w:gridSpan w:val="2"/>
            <w:noWrap/>
            <w:hideMark/>
          </w:tcPr>
          <w:p w14:paraId="70B10E87"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2023год</w:t>
            </w:r>
          </w:p>
        </w:tc>
        <w:tc>
          <w:tcPr>
            <w:tcW w:w="1537" w:type="dxa"/>
            <w:vMerge w:val="restart"/>
            <w:noWrap/>
            <w:hideMark/>
          </w:tcPr>
          <w:p w14:paraId="53874F85"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 xml:space="preserve">Изменение, </w:t>
            </w:r>
            <w:proofErr w:type="spellStart"/>
            <w:r w:rsidRPr="00014843">
              <w:rPr>
                <w:rFonts w:ascii="Times New Roman" w:eastAsia="Times New Roman" w:hAnsi="Times New Roman" w:cs="Times New Roman"/>
                <w:sz w:val="24"/>
                <w:szCs w:val="24"/>
                <w:lang w:eastAsia="ru-RU"/>
              </w:rPr>
              <w:t>тыс.руб</w:t>
            </w:r>
            <w:proofErr w:type="spellEnd"/>
            <w:r w:rsidRPr="00014843">
              <w:rPr>
                <w:rFonts w:ascii="Times New Roman" w:eastAsia="Times New Roman" w:hAnsi="Times New Roman" w:cs="Times New Roman"/>
                <w:sz w:val="24"/>
                <w:szCs w:val="24"/>
                <w:lang w:eastAsia="ru-RU"/>
              </w:rPr>
              <w:t>.</w:t>
            </w:r>
          </w:p>
        </w:tc>
        <w:tc>
          <w:tcPr>
            <w:tcW w:w="1412" w:type="dxa"/>
            <w:vMerge w:val="restart"/>
            <w:noWrap/>
            <w:hideMark/>
          </w:tcPr>
          <w:p w14:paraId="09029289"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Темп роста, %</w:t>
            </w:r>
          </w:p>
        </w:tc>
      </w:tr>
      <w:tr w:rsidR="00014843" w:rsidRPr="00014843" w14:paraId="520D6B89" w14:textId="77777777" w:rsidTr="000B6523">
        <w:trPr>
          <w:trHeight w:val="300"/>
        </w:trPr>
        <w:tc>
          <w:tcPr>
            <w:tcW w:w="1967" w:type="dxa"/>
            <w:vMerge/>
            <w:hideMark/>
          </w:tcPr>
          <w:p w14:paraId="4E5CD52B"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p>
        </w:tc>
        <w:tc>
          <w:tcPr>
            <w:tcW w:w="1459" w:type="dxa"/>
            <w:noWrap/>
            <w:hideMark/>
          </w:tcPr>
          <w:p w14:paraId="5A6AA2A5"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proofErr w:type="spellStart"/>
            <w:r w:rsidRPr="00014843">
              <w:rPr>
                <w:rFonts w:ascii="Times New Roman" w:eastAsia="Times New Roman" w:hAnsi="Times New Roman" w:cs="Times New Roman"/>
                <w:sz w:val="24"/>
                <w:szCs w:val="24"/>
                <w:lang w:eastAsia="ru-RU"/>
              </w:rPr>
              <w:t>тыс.руб</w:t>
            </w:r>
            <w:proofErr w:type="spellEnd"/>
            <w:r w:rsidRPr="00014843">
              <w:rPr>
                <w:rFonts w:ascii="Times New Roman" w:eastAsia="Times New Roman" w:hAnsi="Times New Roman" w:cs="Times New Roman"/>
                <w:sz w:val="24"/>
                <w:szCs w:val="24"/>
                <w:lang w:eastAsia="ru-RU"/>
              </w:rPr>
              <w:t>.</w:t>
            </w:r>
          </w:p>
        </w:tc>
        <w:tc>
          <w:tcPr>
            <w:tcW w:w="971" w:type="dxa"/>
            <w:noWrap/>
            <w:hideMark/>
          </w:tcPr>
          <w:p w14:paraId="47EE6D7B"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w:t>
            </w:r>
          </w:p>
        </w:tc>
        <w:tc>
          <w:tcPr>
            <w:tcW w:w="1377" w:type="dxa"/>
            <w:noWrap/>
            <w:hideMark/>
          </w:tcPr>
          <w:p w14:paraId="20EAE3D9"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proofErr w:type="spellStart"/>
            <w:r w:rsidRPr="00014843">
              <w:rPr>
                <w:rFonts w:ascii="Times New Roman" w:eastAsia="Times New Roman" w:hAnsi="Times New Roman" w:cs="Times New Roman"/>
                <w:sz w:val="24"/>
                <w:szCs w:val="24"/>
                <w:lang w:eastAsia="ru-RU"/>
              </w:rPr>
              <w:t>тыс.руб</w:t>
            </w:r>
            <w:proofErr w:type="spellEnd"/>
            <w:r w:rsidRPr="00014843">
              <w:rPr>
                <w:rFonts w:ascii="Times New Roman" w:eastAsia="Times New Roman" w:hAnsi="Times New Roman" w:cs="Times New Roman"/>
                <w:sz w:val="24"/>
                <w:szCs w:val="24"/>
                <w:lang w:eastAsia="ru-RU"/>
              </w:rPr>
              <w:t>.</w:t>
            </w:r>
          </w:p>
        </w:tc>
        <w:tc>
          <w:tcPr>
            <w:tcW w:w="906" w:type="dxa"/>
            <w:noWrap/>
            <w:hideMark/>
          </w:tcPr>
          <w:p w14:paraId="6E33BF57"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w:t>
            </w:r>
          </w:p>
        </w:tc>
        <w:tc>
          <w:tcPr>
            <w:tcW w:w="1537" w:type="dxa"/>
            <w:vMerge/>
            <w:hideMark/>
          </w:tcPr>
          <w:p w14:paraId="52405FB2"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p>
        </w:tc>
        <w:tc>
          <w:tcPr>
            <w:tcW w:w="1412" w:type="dxa"/>
            <w:vMerge/>
            <w:hideMark/>
          </w:tcPr>
          <w:p w14:paraId="0AA40982" w14:textId="77777777" w:rsidR="00014843" w:rsidRPr="00014843" w:rsidRDefault="00014843" w:rsidP="00014843">
            <w:pPr>
              <w:contextualSpacing/>
              <w:jc w:val="center"/>
              <w:rPr>
                <w:rFonts w:ascii="Times New Roman" w:eastAsia="Times New Roman" w:hAnsi="Times New Roman" w:cs="Times New Roman"/>
                <w:sz w:val="24"/>
                <w:szCs w:val="24"/>
                <w:lang w:eastAsia="ru-RU"/>
              </w:rPr>
            </w:pPr>
          </w:p>
        </w:tc>
      </w:tr>
      <w:tr w:rsidR="00014843" w:rsidRPr="00014843" w14:paraId="082690AB" w14:textId="77777777" w:rsidTr="000B6523">
        <w:trPr>
          <w:trHeight w:val="300"/>
        </w:trPr>
        <w:tc>
          <w:tcPr>
            <w:tcW w:w="1967" w:type="dxa"/>
            <w:vAlign w:val="center"/>
            <w:hideMark/>
          </w:tcPr>
          <w:p w14:paraId="67E34028" w14:textId="73EE2E8D"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Кредиторская задолженность</w:t>
            </w:r>
          </w:p>
        </w:tc>
        <w:tc>
          <w:tcPr>
            <w:tcW w:w="1459" w:type="dxa"/>
            <w:noWrap/>
            <w:vAlign w:val="center"/>
            <w:hideMark/>
          </w:tcPr>
          <w:p w14:paraId="1421331F" w14:textId="7A1FE875"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14158,89</w:t>
            </w:r>
          </w:p>
        </w:tc>
        <w:tc>
          <w:tcPr>
            <w:tcW w:w="971" w:type="dxa"/>
            <w:noWrap/>
            <w:vAlign w:val="center"/>
            <w:hideMark/>
          </w:tcPr>
          <w:p w14:paraId="58B2F803" w14:textId="6FA335F0"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0,20</w:t>
            </w:r>
          </w:p>
        </w:tc>
        <w:tc>
          <w:tcPr>
            <w:tcW w:w="1377" w:type="dxa"/>
            <w:noWrap/>
            <w:vAlign w:val="center"/>
            <w:hideMark/>
          </w:tcPr>
          <w:p w14:paraId="64E17D6E" w14:textId="022B79F3"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18263,03</w:t>
            </w:r>
          </w:p>
        </w:tc>
        <w:tc>
          <w:tcPr>
            <w:tcW w:w="906" w:type="dxa"/>
            <w:noWrap/>
            <w:vAlign w:val="center"/>
            <w:hideMark/>
          </w:tcPr>
          <w:p w14:paraId="3995C5D8" w14:textId="337753A4"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0,29</w:t>
            </w:r>
          </w:p>
        </w:tc>
        <w:tc>
          <w:tcPr>
            <w:tcW w:w="1537" w:type="dxa"/>
            <w:noWrap/>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3004F0" w:rsidRPr="003004F0" w14:paraId="1D4A8F65" w14:textId="77777777" w:rsidTr="003004F0">
              <w:trPr>
                <w:tblCellSpacing w:w="15" w:type="dxa"/>
              </w:trPr>
              <w:tc>
                <w:tcPr>
                  <w:tcW w:w="0" w:type="auto"/>
                  <w:vAlign w:val="center"/>
                  <w:hideMark/>
                </w:tcPr>
                <w:p w14:paraId="09946746" w14:textId="77777777" w:rsidR="003004F0" w:rsidRPr="003004F0" w:rsidRDefault="003004F0" w:rsidP="003004F0">
                  <w:pPr>
                    <w:spacing w:after="0" w:line="240" w:lineRule="auto"/>
                    <w:contextualSpacing/>
                    <w:jc w:val="center"/>
                    <w:rPr>
                      <w:rFonts w:ascii="Times New Roman" w:eastAsia="Times New Roman" w:hAnsi="Times New Roman" w:cs="Times New Roman"/>
                      <w:sz w:val="24"/>
                      <w:szCs w:val="24"/>
                      <w:lang w:eastAsia="ru-RU"/>
                    </w:rPr>
                  </w:pPr>
                </w:p>
              </w:tc>
            </w:tr>
          </w:tbl>
          <w:p w14:paraId="506BDA8D" w14:textId="77777777" w:rsidR="003004F0" w:rsidRPr="003004F0" w:rsidRDefault="003004F0" w:rsidP="003004F0">
            <w:pPr>
              <w:contextualSpacing/>
              <w:jc w:val="center"/>
              <w:rPr>
                <w:rFonts w:ascii="Times New Roman" w:eastAsia="Times New Roman" w:hAnsi="Times New Roman" w:cs="Times New Roman"/>
                <w:vanish/>
                <w:sz w:val="24"/>
                <w:szCs w:val="24"/>
                <w:lang w:eastAsia="ru-RU"/>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50"/>
            </w:tblGrid>
            <w:tr w:rsidR="003004F0" w:rsidRPr="003004F0" w14:paraId="6BDF3544" w14:textId="77777777" w:rsidTr="003004F0">
              <w:trPr>
                <w:tblCellSpacing w:w="15" w:type="dxa"/>
              </w:trPr>
              <w:tc>
                <w:tcPr>
                  <w:tcW w:w="0" w:type="auto"/>
                  <w:vAlign w:val="center"/>
                  <w:hideMark/>
                </w:tcPr>
                <w:p w14:paraId="54AC2A4A" w14:textId="1FF5B3FE" w:rsidR="003004F0" w:rsidRPr="003004F0" w:rsidRDefault="003004F0" w:rsidP="003004F0">
                  <w:p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3004F0">
                    <w:rPr>
                      <w:rFonts w:ascii="Times New Roman" w:eastAsia="Times New Roman" w:hAnsi="Times New Roman" w:cs="Times New Roman"/>
                      <w:sz w:val="24"/>
                      <w:szCs w:val="24"/>
                      <w:lang w:eastAsia="ru-RU"/>
                    </w:rPr>
                    <w:t>4104,14</w:t>
                  </w:r>
                </w:p>
              </w:tc>
            </w:tr>
          </w:tbl>
          <w:p w14:paraId="41D3C3FD" w14:textId="282D2911" w:rsidR="00014843" w:rsidRPr="00014843" w:rsidRDefault="00014843" w:rsidP="00F21CCF">
            <w:pPr>
              <w:contextualSpacing/>
              <w:jc w:val="center"/>
              <w:rPr>
                <w:rFonts w:ascii="Times New Roman" w:eastAsia="Times New Roman" w:hAnsi="Times New Roman" w:cs="Times New Roman"/>
                <w:sz w:val="24"/>
                <w:szCs w:val="24"/>
                <w:lang w:eastAsia="ru-RU"/>
              </w:rPr>
            </w:pPr>
          </w:p>
        </w:tc>
        <w:tc>
          <w:tcPr>
            <w:tcW w:w="1412" w:type="dxa"/>
            <w:noWrap/>
            <w:vAlign w:val="center"/>
            <w:hideMark/>
          </w:tcPr>
          <w:p w14:paraId="7412968D" w14:textId="263B099E"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77,53</w:t>
            </w:r>
          </w:p>
        </w:tc>
      </w:tr>
      <w:tr w:rsidR="00014843" w:rsidRPr="00014843" w14:paraId="4139D933" w14:textId="77777777" w:rsidTr="000B6523">
        <w:trPr>
          <w:trHeight w:val="600"/>
        </w:trPr>
        <w:tc>
          <w:tcPr>
            <w:tcW w:w="1967" w:type="dxa"/>
            <w:vAlign w:val="center"/>
            <w:hideMark/>
          </w:tcPr>
          <w:p w14:paraId="4A88A3E5" w14:textId="609F641D"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Расчёты с бюджетами</w:t>
            </w:r>
          </w:p>
        </w:tc>
        <w:tc>
          <w:tcPr>
            <w:tcW w:w="1459" w:type="dxa"/>
            <w:noWrap/>
            <w:vAlign w:val="center"/>
            <w:hideMark/>
          </w:tcPr>
          <w:p w14:paraId="770475BC" w14:textId="31E506DA"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156,38</w:t>
            </w:r>
          </w:p>
        </w:tc>
        <w:tc>
          <w:tcPr>
            <w:tcW w:w="971" w:type="dxa"/>
            <w:noWrap/>
            <w:vAlign w:val="center"/>
            <w:hideMark/>
          </w:tcPr>
          <w:p w14:paraId="01259C92" w14:textId="4F36AC4F"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0,00</w:t>
            </w:r>
          </w:p>
        </w:tc>
        <w:tc>
          <w:tcPr>
            <w:tcW w:w="1377" w:type="dxa"/>
            <w:noWrap/>
            <w:vAlign w:val="center"/>
            <w:hideMark/>
          </w:tcPr>
          <w:p w14:paraId="1AF4367A" w14:textId="5030F746"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667,47</w:t>
            </w:r>
          </w:p>
        </w:tc>
        <w:tc>
          <w:tcPr>
            <w:tcW w:w="906" w:type="dxa"/>
            <w:noWrap/>
            <w:vAlign w:val="center"/>
            <w:hideMark/>
          </w:tcPr>
          <w:p w14:paraId="25DAAAF5" w14:textId="3B0149D7"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0,01</w:t>
            </w:r>
          </w:p>
        </w:tc>
        <w:tc>
          <w:tcPr>
            <w:tcW w:w="1537" w:type="dxa"/>
            <w:noWrap/>
            <w:vAlign w:val="center"/>
            <w:hideMark/>
          </w:tcPr>
          <w:p w14:paraId="50DD46AB" w14:textId="569993DD" w:rsidR="00014843" w:rsidRPr="00014843" w:rsidRDefault="003004F0" w:rsidP="00F21CCF">
            <w:pPr>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3004F0">
              <w:rPr>
                <w:rFonts w:ascii="Times New Roman" w:eastAsia="Times New Roman" w:hAnsi="Times New Roman" w:cs="Times New Roman"/>
                <w:sz w:val="24"/>
                <w:szCs w:val="24"/>
                <w:lang w:eastAsia="ru-RU"/>
              </w:rPr>
              <w:t>511,09</w:t>
            </w:r>
          </w:p>
        </w:tc>
        <w:tc>
          <w:tcPr>
            <w:tcW w:w="1412" w:type="dxa"/>
            <w:noWrap/>
            <w:vAlign w:val="center"/>
            <w:hideMark/>
          </w:tcPr>
          <w:p w14:paraId="53ECDF28" w14:textId="0F86419D"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23,42</w:t>
            </w:r>
          </w:p>
        </w:tc>
      </w:tr>
      <w:tr w:rsidR="00014843" w:rsidRPr="00014843" w14:paraId="354D44ED" w14:textId="77777777" w:rsidTr="000B6523">
        <w:trPr>
          <w:trHeight w:val="600"/>
        </w:trPr>
        <w:tc>
          <w:tcPr>
            <w:tcW w:w="1967" w:type="dxa"/>
            <w:vAlign w:val="center"/>
            <w:hideMark/>
          </w:tcPr>
          <w:p w14:paraId="634E40EF" w14:textId="1C38223D"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Иные расчёты</w:t>
            </w:r>
          </w:p>
        </w:tc>
        <w:tc>
          <w:tcPr>
            <w:tcW w:w="1459" w:type="dxa"/>
            <w:noWrap/>
            <w:vAlign w:val="center"/>
            <w:hideMark/>
          </w:tcPr>
          <w:p w14:paraId="4C1DEEA2" w14:textId="0A6B46AC"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60991,99</w:t>
            </w:r>
          </w:p>
        </w:tc>
        <w:tc>
          <w:tcPr>
            <w:tcW w:w="971" w:type="dxa"/>
            <w:noWrap/>
            <w:vAlign w:val="center"/>
            <w:hideMark/>
          </w:tcPr>
          <w:p w14:paraId="3358A694" w14:textId="536C6FA0"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0,86</w:t>
            </w:r>
          </w:p>
        </w:tc>
        <w:tc>
          <w:tcPr>
            <w:tcW w:w="1377" w:type="dxa"/>
            <w:noWrap/>
            <w:vAlign w:val="center"/>
            <w:hideMark/>
          </w:tcPr>
          <w:p w14:paraId="6AFB3A8E" w14:textId="06EC66A1"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45953,21</w:t>
            </w:r>
          </w:p>
        </w:tc>
        <w:tc>
          <w:tcPr>
            <w:tcW w:w="906" w:type="dxa"/>
            <w:noWrap/>
            <w:vAlign w:val="center"/>
            <w:hideMark/>
          </w:tcPr>
          <w:p w14:paraId="43023BAB" w14:textId="0470CF7C"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0,75</w:t>
            </w:r>
          </w:p>
        </w:tc>
        <w:tc>
          <w:tcPr>
            <w:tcW w:w="1537" w:type="dxa"/>
            <w:noWrap/>
            <w:vAlign w:val="center"/>
            <w:hideMark/>
          </w:tcPr>
          <w:p w14:paraId="47B7E01E" w14:textId="296C6D36" w:rsidR="00014843" w:rsidRPr="00014843" w:rsidRDefault="003004F0" w:rsidP="00F21CCF">
            <w:pPr>
              <w:contextualSpacing/>
              <w:jc w:val="center"/>
              <w:rPr>
                <w:rFonts w:ascii="Times New Roman" w:eastAsia="Times New Roman" w:hAnsi="Times New Roman" w:cs="Times New Roman"/>
                <w:sz w:val="24"/>
                <w:szCs w:val="24"/>
                <w:lang w:eastAsia="ru-RU"/>
              </w:rPr>
            </w:pPr>
            <w:r w:rsidRPr="003004F0">
              <w:rPr>
                <w:rFonts w:ascii="Times New Roman" w:eastAsia="Times New Roman" w:hAnsi="Times New Roman" w:cs="Times New Roman"/>
                <w:sz w:val="24"/>
                <w:szCs w:val="24"/>
                <w:lang w:eastAsia="ru-RU"/>
              </w:rPr>
              <w:t>+15038,78</w:t>
            </w:r>
          </w:p>
        </w:tc>
        <w:tc>
          <w:tcPr>
            <w:tcW w:w="1412" w:type="dxa"/>
            <w:noWrap/>
            <w:vAlign w:val="center"/>
            <w:hideMark/>
          </w:tcPr>
          <w:p w14:paraId="741DC64C" w14:textId="418ADFDC"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132,73</w:t>
            </w:r>
          </w:p>
        </w:tc>
      </w:tr>
      <w:tr w:rsidR="00014843" w:rsidRPr="00014843" w14:paraId="3DBAEFA3" w14:textId="77777777" w:rsidTr="000B6523">
        <w:trPr>
          <w:trHeight w:val="600"/>
        </w:trPr>
        <w:tc>
          <w:tcPr>
            <w:tcW w:w="1967" w:type="dxa"/>
            <w:vAlign w:val="center"/>
            <w:hideMark/>
          </w:tcPr>
          <w:p w14:paraId="705A008D" w14:textId="6EE0E642"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Расчёты с учредителем</w:t>
            </w:r>
          </w:p>
        </w:tc>
        <w:tc>
          <w:tcPr>
            <w:tcW w:w="1459" w:type="dxa"/>
            <w:noWrap/>
            <w:vAlign w:val="center"/>
            <w:hideMark/>
          </w:tcPr>
          <w:p w14:paraId="47D413DD" w14:textId="07F0F00D" w:rsidR="00014843" w:rsidRPr="00F21CCF"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2641941,24</w:t>
            </w:r>
          </w:p>
        </w:tc>
        <w:tc>
          <w:tcPr>
            <w:tcW w:w="971" w:type="dxa"/>
            <w:noWrap/>
            <w:vAlign w:val="center"/>
            <w:hideMark/>
          </w:tcPr>
          <w:p w14:paraId="2E0ADBD4" w14:textId="49BD3535"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37,41</w:t>
            </w:r>
          </w:p>
        </w:tc>
        <w:tc>
          <w:tcPr>
            <w:tcW w:w="1377" w:type="dxa"/>
            <w:noWrap/>
            <w:vAlign w:val="center"/>
            <w:hideMark/>
          </w:tcPr>
          <w:p w14:paraId="71A025FC" w14:textId="6ED32BFC"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2754445,77</w:t>
            </w:r>
          </w:p>
        </w:tc>
        <w:tc>
          <w:tcPr>
            <w:tcW w:w="906" w:type="dxa"/>
            <w:noWrap/>
            <w:vAlign w:val="center"/>
            <w:hideMark/>
          </w:tcPr>
          <w:p w14:paraId="27DE29D0" w14:textId="074B4239"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44,38</w:t>
            </w:r>
          </w:p>
        </w:tc>
        <w:tc>
          <w:tcPr>
            <w:tcW w:w="1537" w:type="dxa"/>
            <w:noWrap/>
            <w:vAlign w:val="center"/>
            <w:hideMark/>
          </w:tcPr>
          <w:p w14:paraId="10F6CE62" w14:textId="56202838"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–112504,53</w:t>
            </w:r>
          </w:p>
        </w:tc>
        <w:tc>
          <w:tcPr>
            <w:tcW w:w="1412" w:type="dxa"/>
            <w:noWrap/>
            <w:vAlign w:val="center"/>
            <w:hideMark/>
          </w:tcPr>
          <w:p w14:paraId="67583375" w14:textId="04A38250"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95,91</w:t>
            </w:r>
          </w:p>
        </w:tc>
      </w:tr>
      <w:tr w:rsidR="00014843" w:rsidRPr="00014843" w14:paraId="181CDF71" w14:textId="77777777" w:rsidTr="000B6523">
        <w:trPr>
          <w:trHeight w:val="300"/>
        </w:trPr>
        <w:tc>
          <w:tcPr>
            <w:tcW w:w="1967" w:type="dxa"/>
            <w:vAlign w:val="center"/>
            <w:hideMark/>
          </w:tcPr>
          <w:p w14:paraId="47881BC7" w14:textId="4387A519"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Доходы будущих периодов</w:t>
            </w:r>
          </w:p>
        </w:tc>
        <w:tc>
          <w:tcPr>
            <w:tcW w:w="1459" w:type="dxa"/>
            <w:noWrap/>
            <w:vAlign w:val="center"/>
            <w:hideMark/>
          </w:tcPr>
          <w:p w14:paraId="4B9E79C8" w14:textId="4890D19D"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165042,49</w:t>
            </w:r>
          </w:p>
        </w:tc>
        <w:tc>
          <w:tcPr>
            <w:tcW w:w="971" w:type="dxa"/>
            <w:noWrap/>
            <w:vAlign w:val="center"/>
            <w:hideMark/>
          </w:tcPr>
          <w:p w14:paraId="19B2DB5B" w14:textId="375A63B5"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2,44</w:t>
            </w:r>
          </w:p>
        </w:tc>
        <w:tc>
          <w:tcPr>
            <w:tcW w:w="1377" w:type="dxa"/>
            <w:noWrap/>
            <w:vAlign w:val="center"/>
            <w:hideMark/>
          </w:tcPr>
          <w:p w14:paraId="7D95E289" w14:textId="1122B6DB"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221412,46</w:t>
            </w:r>
          </w:p>
        </w:tc>
        <w:tc>
          <w:tcPr>
            <w:tcW w:w="906" w:type="dxa"/>
            <w:noWrap/>
            <w:vAlign w:val="center"/>
            <w:hideMark/>
          </w:tcPr>
          <w:p w14:paraId="7A208F9C" w14:textId="6D0DD8DD"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3,57</w:t>
            </w:r>
          </w:p>
        </w:tc>
        <w:tc>
          <w:tcPr>
            <w:tcW w:w="1537" w:type="dxa"/>
            <w:noWrap/>
            <w:vAlign w:val="center"/>
            <w:hideMark/>
          </w:tcPr>
          <w:p w14:paraId="4E325EF7" w14:textId="64409C95"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–56369,97</w:t>
            </w:r>
          </w:p>
        </w:tc>
        <w:tc>
          <w:tcPr>
            <w:tcW w:w="1412" w:type="dxa"/>
            <w:noWrap/>
            <w:vAlign w:val="center"/>
            <w:hideMark/>
          </w:tcPr>
          <w:p w14:paraId="7D71F6FA" w14:textId="34422BBB"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74,54</w:t>
            </w:r>
          </w:p>
        </w:tc>
      </w:tr>
      <w:tr w:rsidR="00014843" w:rsidRPr="00014843" w14:paraId="0C30C451" w14:textId="77777777" w:rsidTr="000B6523">
        <w:trPr>
          <w:trHeight w:val="300"/>
        </w:trPr>
        <w:tc>
          <w:tcPr>
            <w:tcW w:w="1967" w:type="dxa"/>
            <w:noWrap/>
            <w:vAlign w:val="center"/>
            <w:hideMark/>
          </w:tcPr>
          <w:p w14:paraId="26B4A707" w14:textId="77777777" w:rsidR="00014843" w:rsidRPr="00014843" w:rsidRDefault="00014843" w:rsidP="00F21CCF">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ИТОГО</w:t>
            </w:r>
          </w:p>
        </w:tc>
        <w:tc>
          <w:tcPr>
            <w:tcW w:w="1459" w:type="dxa"/>
            <w:noWrap/>
            <w:vAlign w:val="center"/>
            <w:hideMark/>
          </w:tcPr>
          <w:p w14:paraId="7B787B20" w14:textId="145057F5"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7070851,98</w:t>
            </w:r>
          </w:p>
        </w:tc>
        <w:tc>
          <w:tcPr>
            <w:tcW w:w="971" w:type="dxa"/>
            <w:noWrap/>
            <w:vAlign w:val="center"/>
            <w:hideMark/>
          </w:tcPr>
          <w:p w14:paraId="581874AF" w14:textId="77777777" w:rsidR="00014843" w:rsidRPr="00014843" w:rsidRDefault="00014843" w:rsidP="00F21CCF">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100,00</w:t>
            </w:r>
          </w:p>
        </w:tc>
        <w:tc>
          <w:tcPr>
            <w:tcW w:w="1377" w:type="dxa"/>
            <w:noWrap/>
            <w:vAlign w:val="center"/>
            <w:hideMark/>
          </w:tcPr>
          <w:p w14:paraId="3D41335E" w14:textId="37FAE03B"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6408663,24</w:t>
            </w:r>
          </w:p>
        </w:tc>
        <w:tc>
          <w:tcPr>
            <w:tcW w:w="906" w:type="dxa"/>
            <w:noWrap/>
            <w:vAlign w:val="center"/>
            <w:hideMark/>
          </w:tcPr>
          <w:p w14:paraId="095C762B" w14:textId="77777777" w:rsidR="00014843" w:rsidRPr="00014843" w:rsidRDefault="00014843" w:rsidP="00F21CCF">
            <w:pPr>
              <w:contextualSpacing/>
              <w:jc w:val="center"/>
              <w:rPr>
                <w:rFonts w:ascii="Times New Roman" w:eastAsia="Times New Roman" w:hAnsi="Times New Roman" w:cs="Times New Roman"/>
                <w:sz w:val="24"/>
                <w:szCs w:val="24"/>
                <w:lang w:eastAsia="ru-RU"/>
              </w:rPr>
            </w:pPr>
            <w:r w:rsidRPr="00014843">
              <w:rPr>
                <w:rFonts w:ascii="Times New Roman" w:eastAsia="Times New Roman" w:hAnsi="Times New Roman" w:cs="Times New Roman"/>
                <w:sz w:val="24"/>
                <w:szCs w:val="24"/>
                <w:lang w:eastAsia="ru-RU"/>
              </w:rPr>
              <w:t>100,00</w:t>
            </w:r>
          </w:p>
        </w:tc>
        <w:tc>
          <w:tcPr>
            <w:tcW w:w="1537" w:type="dxa"/>
            <w:noWrap/>
            <w:vAlign w:val="center"/>
            <w:hideMark/>
          </w:tcPr>
          <w:p w14:paraId="3B2DFB01" w14:textId="429D2A59"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+662188,74</w:t>
            </w:r>
          </w:p>
        </w:tc>
        <w:tc>
          <w:tcPr>
            <w:tcW w:w="1412" w:type="dxa"/>
            <w:noWrap/>
            <w:vAlign w:val="center"/>
            <w:hideMark/>
          </w:tcPr>
          <w:p w14:paraId="6E0335B8" w14:textId="1255C8FF" w:rsidR="00014843" w:rsidRPr="00014843" w:rsidRDefault="000B6523" w:rsidP="00F21CCF">
            <w:pPr>
              <w:contextualSpacing/>
              <w:jc w:val="center"/>
              <w:rPr>
                <w:rFonts w:ascii="Times New Roman" w:eastAsia="Times New Roman" w:hAnsi="Times New Roman" w:cs="Times New Roman"/>
                <w:sz w:val="24"/>
                <w:szCs w:val="24"/>
                <w:lang w:eastAsia="ru-RU"/>
              </w:rPr>
            </w:pPr>
            <w:r w:rsidRPr="000B6523">
              <w:rPr>
                <w:rFonts w:ascii="Times New Roman" w:eastAsia="Times New Roman" w:hAnsi="Times New Roman" w:cs="Times New Roman"/>
                <w:sz w:val="24"/>
                <w:szCs w:val="24"/>
                <w:lang w:eastAsia="ru-RU"/>
              </w:rPr>
              <w:t>110,33</w:t>
            </w:r>
          </w:p>
        </w:tc>
      </w:tr>
    </w:tbl>
    <w:p w14:paraId="254FF31C" w14:textId="77777777" w:rsidR="00014843" w:rsidRDefault="00014843" w:rsidP="00923A3D">
      <w:pPr>
        <w:spacing w:after="0" w:line="360" w:lineRule="auto"/>
        <w:ind w:firstLine="709"/>
        <w:jc w:val="both"/>
        <w:rPr>
          <w:rFonts w:ascii="Times New Roman" w:eastAsia="Times New Roman" w:hAnsi="Times New Roman" w:cs="Times New Roman"/>
          <w:sz w:val="28"/>
          <w:szCs w:val="28"/>
          <w:lang w:eastAsia="ru-RU"/>
        </w:rPr>
      </w:pPr>
    </w:p>
    <w:p w14:paraId="63364A2E" w14:textId="371F255C" w:rsidR="00F64E3C" w:rsidRDefault="00C7387F" w:rsidP="00E7512E">
      <w:pPr>
        <w:spacing w:after="0" w:line="360" w:lineRule="auto"/>
        <w:ind w:firstLine="709"/>
        <w:jc w:val="both"/>
        <w:rPr>
          <w:rFonts w:ascii="Times New Roman" w:eastAsia="Times New Roman" w:hAnsi="Times New Roman" w:cs="Times New Roman"/>
          <w:sz w:val="28"/>
          <w:szCs w:val="28"/>
          <w:lang w:eastAsia="ru-RU"/>
        </w:rPr>
      </w:pPr>
      <w:r w:rsidRPr="00C7387F">
        <w:rPr>
          <w:rFonts w:ascii="Times New Roman" w:eastAsia="Times New Roman" w:hAnsi="Times New Roman" w:cs="Times New Roman"/>
          <w:sz w:val="28"/>
          <w:szCs w:val="28"/>
          <w:lang w:eastAsia="ru-RU"/>
        </w:rPr>
        <w:t xml:space="preserve">Анализируя обязательства учреждения, можно отметить, что за 2024 год они выросли на 662,2 млн рублей, что составляет увеличение на 10,33% по сравнению с предыдущим годом. Это означает, что учреждение стало больше зависеть от привлечённых источников, в основном краткосрочных. </w:t>
      </w:r>
      <w:r w:rsidR="00F64E3C" w:rsidRPr="00F64E3C">
        <w:rPr>
          <w:rFonts w:ascii="Times New Roman" w:eastAsia="Times New Roman" w:hAnsi="Times New Roman" w:cs="Times New Roman"/>
          <w:sz w:val="28"/>
          <w:szCs w:val="28"/>
          <w:lang w:eastAsia="ru-RU"/>
        </w:rPr>
        <w:t>з</w:t>
      </w:r>
      <w:r w:rsidR="009E4E23" w:rsidRPr="00F64E3C">
        <w:rPr>
          <w:rFonts w:ascii="Times New Roman" w:eastAsia="Times New Roman" w:hAnsi="Times New Roman" w:cs="Times New Roman"/>
          <w:sz w:val="28"/>
          <w:szCs w:val="28"/>
          <w:lang w:eastAsia="ru-RU"/>
        </w:rPr>
        <w:t>ависимость от кредит</w:t>
      </w:r>
      <w:r w:rsidR="00F64E3C" w:rsidRPr="00F64E3C">
        <w:rPr>
          <w:rFonts w:ascii="Times New Roman" w:eastAsia="Times New Roman" w:hAnsi="Times New Roman" w:cs="Times New Roman"/>
          <w:sz w:val="28"/>
          <w:szCs w:val="28"/>
          <w:lang w:eastAsia="ru-RU"/>
        </w:rPr>
        <w:t>оров</w:t>
      </w:r>
      <w:r w:rsidR="009E4E23" w:rsidRPr="00F64E3C">
        <w:rPr>
          <w:rFonts w:ascii="Times New Roman" w:eastAsia="Times New Roman" w:hAnsi="Times New Roman" w:cs="Times New Roman"/>
          <w:sz w:val="28"/>
          <w:szCs w:val="28"/>
          <w:lang w:eastAsia="ru-RU"/>
        </w:rPr>
        <w:t xml:space="preserve">: </w:t>
      </w:r>
      <w:r w:rsidR="00F64E3C">
        <w:rPr>
          <w:rFonts w:ascii="Times New Roman" w:eastAsia="Times New Roman" w:hAnsi="Times New Roman" w:cs="Times New Roman"/>
          <w:sz w:val="28"/>
          <w:szCs w:val="28"/>
          <w:lang w:eastAsia="ru-RU"/>
        </w:rPr>
        <w:t>у</w:t>
      </w:r>
      <w:r w:rsidR="009E4E23" w:rsidRPr="00F64E3C">
        <w:rPr>
          <w:rFonts w:ascii="Times New Roman" w:eastAsia="Times New Roman" w:hAnsi="Times New Roman" w:cs="Times New Roman"/>
          <w:sz w:val="28"/>
          <w:szCs w:val="28"/>
          <w:lang w:eastAsia="ru-RU"/>
        </w:rPr>
        <w:t>величение краткосрочных обязательств, в частности кредиторской задолженности, может указывать на то, что компания вынуждена больше полагаться на краткосрочное финансирование для покрытия своих обязательств или увеличения объемов закупок. Это может быть нормальной практикой, но также может вызывать опасения, если задолженность становится чрезмерной.</w:t>
      </w:r>
    </w:p>
    <w:p w14:paraId="466AFAA7" w14:textId="6A39D08F" w:rsidR="00E7512E" w:rsidRDefault="00E7512E" w:rsidP="00E7512E">
      <w:pPr>
        <w:spacing w:after="0" w:line="360" w:lineRule="auto"/>
        <w:ind w:firstLine="709"/>
        <w:jc w:val="both"/>
        <w:rPr>
          <w:rFonts w:ascii="Times New Roman" w:eastAsia="Times New Roman" w:hAnsi="Times New Roman" w:cs="Times New Roman"/>
          <w:sz w:val="28"/>
          <w:szCs w:val="28"/>
          <w:lang w:eastAsia="ru-RU"/>
        </w:rPr>
      </w:pPr>
      <w:r w:rsidRPr="00E7512E">
        <w:rPr>
          <w:rFonts w:ascii="Times New Roman" w:eastAsia="Times New Roman" w:hAnsi="Times New Roman" w:cs="Times New Roman"/>
          <w:sz w:val="28"/>
          <w:szCs w:val="28"/>
          <w:lang w:eastAsia="ru-RU"/>
        </w:rPr>
        <w:t xml:space="preserve">Больше всего в структуре обязательств занимают расчёты с учредителем — почти 2,6 млрд рублей (37,4% от всех обязательств). Однако по сравнению с </w:t>
      </w:r>
      <w:r w:rsidRPr="00E7512E">
        <w:rPr>
          <w:rFonts w:ascii="Times New Roman" w:eastAsia="Times New Roman" w:hAnsi="Times New Roman" w:cs="Times New Roman"/>
          <w:sz w:val="28"/>
          <w:szCs w:val="28"/>
          <w:lang w:eastAsia="ru-RU"/>
        </w:rPr>
        <w:lastRenderedPageBreak/>
        <w:t>прошлым годом эта сумма немного уменьшилась (на 112,5 млн руб.), что может свидетельствовать о частичном погашении задолженности или перераспределении источников финансирования.</w:t>
      </w:r>
    </w:p>
    <w:p w14:paraId="4D6606BC" w14:textId="04693000" w:rsidR="00E7512E" w:rsidRPr="00E7512E" w:rsidRDefault="00E7512E" w:rsidP="00E7512E">
      <w:pPr>
        <w:spacing w:after="0" w:line="360" w:lineRule="auto"/>
        <w:ind w:firstLine="709"/>
        <w:jc w:val="both"/>
        <w:rPr>
          <w:rFonts w:ascii="Times New Roman" w:eastAsia="Times New Roman" w:hAnsi="Times New Roman" w:cs="Times New Roman"/>
          <w:sz w:val="28"/>
          <w:szCs w:val="28"/>
          <w:lang w:eastAsia="ru-RU"/>
        </w:rPr>
      </w:pPr>
      <w:r w:rsidRPr="00E7512E">
        <w:rPr>
          <w:rFonts w:ascii="Times New Roman" w:eastAsia="Times New Roman" w:hAnsi="Times New Roman" w:cs="Times New Roman"/>
          <w:sz w:val="28"/>
          <w:szCs w:val="28"/>
          <w:lang w:eastAsia="ru-RU"/>
        </w:rPr>
        <w:t>Сильно снизились суммы по расчётам с бюджетами (–76,6%) и кредиторская задолженность (–22,5%). Это можно интерпретировать как положительный момент, так как снижается нагрузка по текущим обязательствам, связанным с поставщиками и госструктурами.</w:t>
      </w:r>
    </w:p>
    <w:p w14:paraId="1F778AA2" w14:textId="52631923" w:rsidR="00E7512E" w:rsidRPr="00E7512E" w:rsidRDefault="00E7512E" w:rsidP="00E7512E">
      <w:pPr>
        <w:spacing w:after="0" w:line="360" w:lineRule="auto"/>
        <w:ind w:firstLine="709"/>
        <w:jc w:val="both"/>
        <w:rPr>
          <w:rFonts w:ascii="Times New Roman" w:eastAsia="Times New Roman" w:hAnsi="Times New Roman" w:cs="Times New Roman"/>
          <w:sz w:val="28"/>
          <w:szCs w:val="28"/>
          <w:lang w:eastAsia="ru-RU"/>
        </w:rPr>
      </w:pPr>
      <w:r w:rsidRPr="00E7512E">
        <w:rPr>
          <w:rFonts w:ascii="Times New Roman" w:eastAsia="Times New Roman" w:hAnsi="Times New Roman" w:cs="Times New Roman"/>
          <w:sz w:val="28"/>
          <w:szCs w:val="28"/>
          <w:lang w:eastAsia="ru-RU"/>
        </w:rPr>
        <w:t xml:space="preserve">В то же время увеличились "иные расчёты" — на 15 млн рублей, то есть более чем на 30%. Это может включать внутренние взаиморасчёты, временно привлечённые средства или прочую </w:t>
      </w:r>
      <w:proofErr w:type="spellStart"/>
      <w:r w:rsidRPr="00E7512E">
        <w:rPr>
          <w:rFonts w:ascii="Times New Roman" w:eastAsia="Times New Roman" w:hAnsi="Times New Roman" w:cs="Times New Roman"/>
          <w:sz w:val="28"/>
          <w:szCs w:val="28"/>
          <w:lang w:eastAsia="ru-RU"/>
        </w:rPr>
        <w:t>кредиторку</w:t>
      </w:r>
      <w:proofErr w:type="spellEnd"/>
      <w:r w:rsidRPr="00E7512E">
        <w:rPr>
          <w:rFonts w:ascii="Times New Roman" w:eastAsia="Times New Roman" w:hAnsi="Times New Roman" w:cs="Times New Roman"/>
          <w:sz w:val="28"/>
          <w:szCs w:val="28"/>
          <w:lang w:eastAsia="ru-RU"/>
        </w:rPr>
        <w:t>, которая не раскрыта в деталях. Доля доходов будущих периодов также снизилась, что может говорить о том, что ранее полученные авансы или субсидии были частично реализованы.</w:t>
      </w:r>
    </w:p>
    <w:p w14:paraId="5878545D" w14:textId="480E2E29" w:rsidR="00E7512E" w:rsidRDefault="00E7512E" w:rsidP="00E7512E">
      <w:pPr>
        <w:spacing w:after="0" w:line="360" w:lineRule="auto"/>
        <w:ind w:firstLine="709"/>
        <w:jc w:val="both"/>
        <w:rPr>
          <w:rFonts w:ascii="Times New Roman" w:eastAsia="Times New Roman" w:hAnsi="Times New Roman" w:cs="Times New Roman"/>
          <w:sz w:val="28"/>
          <w:szCs w:val="28"/>
          <w:lang w:eastAsia="ru-RU"/>
        </w:rPr>
      </w:pPr>
      <w:r w:rsidRPr="00E7512E">
        <w:rPr>
          <w:rFonts w:ascii="Times New Roman" w:eastAsia="Times New Roman" w:hAnsi="Times New Roman" w:cs="Times New Roman"/>
          <w:sz w:val="28"/>
          <w:szCs w:val="28"/>
          <w:lang w:eastAsia="ru-RU"/>
        </w:rPr>
        <w:t>В целом, несмотря на общий рост обязательств, структура пассивов показывает снижение краткосрочного давления, но требует осторожности. Увеличение заимствований, особенно нераспределённых, может говорить о финансировании дефицита за счёт временно свободных средств, а не за счёт устойчивых источник</w:t>
      </w:r>
    </w:p>
    <w:p w14:paraId="56B6DD0D" w14:textId="7BDBA3E0" w:rsidR="007A16ED" w:rsidRDefault="00335850" w:rsidP="00790F8C">
      <w:pPr>
        <w:pStyle w:val="2"/>
        <w:spacing w:before="240"/>
      </w:pPr>
      <w:bookmarkStart w:id="9" w:name="_Toc203551945"/>
      <w:r>
        <w:t>1</w:t>
      </w:r>
      <w:r w:rsidR="00743F52" w:rsidRPr="00C52EFC">
        <w:t>.</w:t>
      </w:r>
      <w:r w:rsidR="005F39D0">
        <w:t>3</w:t>
      </w:r>
      <w:r w:rsidR="007A16ED" w:rsidRPr="00C52EFC">
        <w:t xml:space="preserve"> Анализ </w:t>
      </w:r>
      <w:r w:rsidR="002033EE" w:rsidRPr="00C52EFC">
        <w:t>выручки и прибыли организации</w:t>
      </w:r>
      <w:bookmarkEnd w:id="9"/>
    </w:p>
    <w:p w14:paraId="4C012B13" w14:textId="07703952" w:rsidR="003F7DB5" w:rsidRDefault="00C52EFC" w:rsidP="00E755A1">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Кроме анализа бухгалтерского баланса организации мы должны провести анализ отчета о финансовых результат</w:t>
      </w:r>
      <w:r w:rsidR="0031573D">
        <w:rPr>
          <w:rFonts w:ascii="Times New Roman" w:eastAsia="Times New Roman" w:hAnsi="Times New Roman" w:cs="Times New Roman"/>
          <w:sz w:val="28"/>
          <w:szCs w:val="28"/>
          <w:lang w:eastAsia="ru-RU"/>
        </w:rPr>
        <w:t>ах.</w:t>
      </w:r>
      <w:r w:rsidR="002937E8">
        <w:rPr>
          <w:rFonts w:ascii="Times New Roman" w:eastAsia="Times New Roman" w:hAnsi="Times New Roman" w:cs="Times New Roman"/>
          <w:sz w:val="28"/>
          <w:szCs w:val="28"/>
          <w:lang w:eastAsia="ru-RU"/>
        </w:rPr>
        <w:t xml:space="preserve"> Рассмотрим</w:t>
      </w:r>
      <w:r>
        <w:rPr>
          <w:rFonts w:ascii="Times New Roman" w:eastAsia="Times New Roman" w:hAnsi="Times New Roman" w:cs="Times New Roman"/>
          <w:sz w:val="28"/>
          <w:szCs w:val="28"/>
          <w:lang w:eastAsia="ru-RU"/>
        </w:rPr>
        <w:t xml:space="preserve"> такие показатели как </w:t>
      </w:r>
      <w:r w:rsidR="002937E8">
        <w:rPr>
          <w:rFonts w:ascii="Times New Roman" w:eastAsia="Times New Roman" w:hAnsi="Times New Roman" w:cs="Times New Roman"/>
          <w:sz w:val="28"/>
          <w:szCs w:val="28"/>
          <w:lang w:eastAsia="ru-RU"/>
        </w:rPr>
        <w:t xml:space="preserve">доходы и расходы </w:t>
      </w:r>
      <w:r>
        <w:rPr>
          <w:rFonts w:ascii="Times New Roman" w:eastAsia="Times New Roman" w:hAnsi="Times New Roman" w:cs="Times New Roman"/>
          <w:sz w:val="28"/>
          <w:szCs w:val="28"/>
          <w:lang w:eastAsia="ru-RU"/>
        </w:rPr>
        <w:t>организации.</w:t>
      </w:r>
    </w:p>
    <w:p w14:paraId="6331F4D9" w14:textId="71040629" w:rsidR="003F7DB5" w:rsidRPr="00E755A1" w:rsidRDefault="003F7DB5" w:rsidP="002937E8">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Таблица </w:t>
      </w:r>
      <w:r w:rsidR="00335850">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005F39D0">
        <w:rPr>
          <w:rFonts w:ascii="Times New Roman" w:eastAsia="Times New Roman" w:hAnsi="Times New Roman" w:cs="Times New Roman"/>
          <w:sz w:val="28"/>
          <w:szCs w:val="28"/>
          <w:lang w:eastAsia="ru-RU"/>
        </w:rPr>
        <w:t>3</w:t>
      </w:r>
      <w:r>
        <w:rPr>
          <w:rFonts w:ascii="Times New Roman" w:eastAsia="Times New Roman" w:hAnsi="Times New Roman" w:cs="Times New Roman"/>
          <w:sz w:val="28"/>
          <w:szCs w:val="28"/>
          <w:lang w:eastAsia="ru-RU"/>
        </w:rPr>
        <w:t>.1 – Анализ показателей финансового результата</w:t>
      </w:r>
      <w:r w:rsidR="002937E8">
        <w:rPr>
          <w:rFonts w:ascii="Times New Roman" w:eastAsia="Times New Roman" w:hAnsi="Times New Roman" w:cs="Times New Roman"/>
          <w:sz w:val="28"/>
          <w:szCs w:val="28"/>
          <w:lang w:eastAsia="ru-RU"/>
        </w:rPr>
        <w:t xml:space="preserve"> </w:t>
      </w:r>
      <w:r w:rsidR="002937E8" w:rsidRPr="00B4590D">
        <w:rPr>
          <w:rFonts w:ascii="Times New Roman" w:eastAsia="Times New Roman" w:hAnsi="Times New Roman" w:cs="Times New Roman"/>
          <w:sz w:val="28"/>
          <w:szCs w:val="28"/>
          <w:lang w:eastAsia="ru-RU"/>
        </w:rPr>
        <w:t>ФГБОУ ВО «ВВГУ»</w:t>
      </w:r>
      <w:r w:rsidR="002937E8">
        <w:rPr>
          <w:rFonts w:ascii="Times New Roman" w:eastAsia="Times New Roman" w:hAnsi="Times New Roman" w:cs="Times New Roman"/>
          <w:sz w:val="28"/>
          <w:szCs w:val="28"/>
          <w:lang w:eastAsia="ru-RU"/>
        </w:rPr>
        <w:t xml:space="preserve"> 2023-2024 </w:t>
      </w:r>
      <w:proofErr w:type="spellStart"/>
      <w:r w:rsidR="002937E8">
        <w:rPr>
          <w:rFonts w:ascii="Times New Roman" w:eastAsia="Times New Roman" w:hAnsi="Times New Roman" w:cs="Times New Roman"/>
          <w:sz w:val="28"/>
          <w:szCs w:val="28"/>
          <w:lang w:eastAsia="ru-RU"/>
        </w:rPr>
        <w:t>гг</w:t>
      </w:r>
      <w:proofErr w:type="spellEnd"/>
    </w:p>
    <w:tbl>
      <w:tblPr>
        <w:tblStyle w:val="a9"/>
        <w:tblW w:w="0" w:type="auto"/>
        <w:tblLook w:val="04A0" w:firstRow="1" w:lastRow="0" w:firstColumn="1" w:lastColumn="0" w:noHBand="0" w:noVBand="1"/>
      </w:tblPr>
      <w:tblGrid>
        <w:gridCol w:w="1902"/>
        <w:gridCol w:w="1442"/>
        <w:gridCol w:w="1044"/>
        <w:gridCol w:w="1419"/>
        <w:gridCol w:w="885"/>
        <w:gridCol w:w="1592"/>
        <w:gridCol w:w="1345"/>
      </w:tblGrid>
      <w:tr w:rsidR="00E755A1" w:rsidRPr="00E755A1" w14:paraId="209B0DF3" w14:textId="77777777" w:rsidTr="0083606E">
        <w:trPr>
          <w:trHeight w:val="300"/>
        </w:trPr>
        <w:tc>
          <w:tcPr>
            <w:tcW w:w="1902" w:type="dxa"/>
            <w:vMerge w:val="restart"/>
            <w:vAlign w:val="center"/>
            <w:hideMark/>
          </w:tcPr>
          <w:p w14:paraId="5ACCB756"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r w:rsidRPr="00E755A1">
              <w:rPr>
                <w:rFonts w:ascii="Times New Roman" w:eastAsia="Times New Roman" w:hAnsi="Times New Roman" w:cs="Times New Roman"/>
                <w:sz w:val="24"/>
                <w:szCs w:val="24"/>
                <w:lang w:eastAsia="ru-RU"/>
              </w:rPr>
              <w:t>Показатели</w:t>
            </w:r>
          </w:p>
        </w:tc>
        <w:tc>
          <w:tcPr>
            <w:tcW w:w="2486" w:type="dxa"/>
            <w:gridSpan w:val="2"/>
            <w:noWrap/>
            <w:vAlign w:val="center"/>
            <w:hideMark/>
          </w:tcPr>
          <w:p w14:paraId="7AA24C9C"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r w:rsidRPr="00E755A1">
              <w:rPr>
                <w:rFonts w:ascii="Times New Roman" w:eastAsia="Times New Roman" w:hAnsi="Times New Roman" w:cs="Times New Roman"/>
                <w:sz w:val="24"/>
                <w:szCs w:val="24"/>
                <w:lang w:eastAsia="ru-RU"/>
              </w:rPr>
              <w:t>2024год</w:t>
            </w:r>
          </w:p>
        </w:tc>
        <w:tc>
          <w:tcPr>
            <w:tcW w:w="2304" w:type="dxa"/>
            <w:gridSpan w:val="2"/>
            <w:noWrap/>
            <w:vAlign w:val="center"/>
            <w:hideMark/>
          </w:tcPr>
          <w:p w14:paraId="3F61EBDE"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r w:rsidRPr="00E755A1">
              <w:rPr>
                <w:rFonts w:ascii="Times New Roman" w:eastAsia="Times New Roman" w:hAnsi="Times New Roman" w:cs="Times New Roman"/>
                <w:sz w:val="24"/>
                <w:szCs w:val="24"/>
                <w:lang w:eastAsia="ru-RU"/>
              </w:rPr>
              <w:t>2023год</w:t>
            </w:r>
          </w:p>
        </w:tc>
        <w:tc>
          <w:tcPr>
            <w:tcW w:w="1592" w:type="dxa"/>
            <w:vMerge w:val="restart"/>
            <w:noWrap/>
            <w:vAlign w:val="center"/>
            <w:hideMark/>
          </w:tcPr>
          <w:p w14:paraId="2AA26C68"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r w:rsidRPr="00E755A1">
              <w:rPr>
                <w:rFonts w:ascii="Times New Roman" w:eastAsia="Times New Roman" w:hAnsi="Times New Roman" w:cs="Times New Roman"/>
                <w:sz w:val="24"/>
                <w:szCs w:val="24"/>
                <w:lang w:eastAsia="ru-RU"/>
              </w:rPr>
              <w:t xml:space="preserve">Изменение, </w:t>
            </w:r>
            <w:proofErr w:type="spellStart"/>
            <w:r w:rsidRPr="00E755A1">
              <w:rPr>
                <w:rFonts w:ascii="Times New Roman" w:eastAsia="Times New Roman" w:hAnsi="Times New Roman" w:cs="Times New Roman"/>
                <w:sz w:val="24"/>
                <w:szCs w:val="24"/>
                <w:lang w:eastAsia="ru-RU"/>
              </w:rPr>
              <w:t>тыс.руб</w:t>
            </w:r>
            <w:proofErr w:type="spellEnd"/>
            <w:r w:rsidRPr="00E755A1">
              <w:rPr>
                <w:rFonts w:ascii="Times New Roman" w:eastAsia="Times New Roman" w:hAnsi="Times New Roman" w:cs="Times New Roman"/>
                <w:sz w:val="24"/>
                <w:szCs w:val="24"/>
                <w:lang w:eastAsia="ru-RU"/>
              </w:rPr>
              <w:t>.</w:t>
            </w:r>
          </w:p>
        </w:tc>
        <w:tc>
          <w:tcPr>
            <w:tcW w:w="1345" w:type="dxa"/>
            <w:vMerge w:val="restart"/>
            <w:noWrap/>
            <w:vAlign w:val="center"/>
            <w:hideMark/>
          </w:tcPr>
          <w:p w14:paraId="34259392"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r w:rsidRPr="00E755A1">
              <w:rPr>
                <w:rFonts w:ascii="Times New Roman" w:eastAsia="Times New Roman" w:hAnsi="Times New Roman" w:cs="Times New Roman"/>
                <w:sz w:val="24"/>
                <w:szCs w:val="24"/>
                <w:lang w:eastAsia="ru-RU"/>
              </w:rPr>
              <w:t>Темп роста, %</w:t>
            </w:r>
          </w:p>
        </w:tc>
      </w:tr>
      <w:tr w:rsidR="00E755A1" w:rsidRPr="00E755A1" w14:paraId="524967B0" w14:textId="77777777" w:rsidTr="0083606E">
        <w:trPr>
          <w:trHeight w:val="300"/>
        </w:trPr>
        <w:tc>
          <w:tcPr>
            <w:tcW w:w="1902" w:type="dxa"/>
            <w:vMerge/>
            <w:hideMark/>
          </w:tcPr>
          <w:p w14:paraId="7772E8CF"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p>
        </w:tc>
        <w:tc>
          <w:tcPr>
            <w:tcW w:w="1442" w:type="dxa"/>
            <w:noWrap/>
            <w:hideMark/>
          </w:tcPr>
          <w:p w14:paraId="0E5A3C9F"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proofErr w:type="spellStart"/>
            <w:r w:rsidRPr="00E755A1">
              <w:rPr>
                <w:rFonts w:ascii="Times New Roman" w:eastAsia="Times New Roman" w:hAnsi="Times New Roman" w:cs="Times New Roman"/>
                <w:sz w:val="24"/>
                <w:szCs w:val="24"/>
                <w:lang w:eastAsia="ru-RU"/>
              </w:rPr>
              <w:t>тыс.руб</w:t>
            </w:r>
            <w:proofErr w:type="spellEnd"/>
            <w:r w:rsidRPr="00E755A1">
              <w:rPr>
                <w:rFonts w:ascii="Times New Roman" w:eastAsia="Times New Roman" w:hAnsi="Times New Roman" w:cs="Times New Roman"/>
                <w:sz w:val="24"/>
                <w:szCs w:val="24"/>
                <w:lang w:eastAsia="ru-RU"/>
              </w:rPr>
              <w:t>.</w:t>
            </w:r>
          </w:p>
        </w:tc>
        <w:tc>
          <w:tcPr>
            <w:tcW w:w="1044" w:type="dxa"/>
            <w:noWrap/>
            <w:hideMark/>
          </w:tcPr>
          <w:p w14:paraId="36D45722"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r w:rsidRPr="00E755A1">
              <w:rPr>
                <w:rFonts w:ascii="Times New Roman" w:eastAsia="Times New Roman" w:hAnsi="Times New Roman" w:cs="Times New Roman"/>
                <w:sz w:val="24"/>
                <w:szCs w:val="24"/>
                <w:lang w:eastAsia="ru-RU"/>
              </w:rPr>
              <w:t>%</w:t>
            </w:r>
          </w:p>
        </w:tc>
        <w:tc>
          <w:tcPr>
            <w:tcW w:w="1419" w:type="dxa"/>
            <w:noWrap/>
            <w:hideMark/>
          </w:tcPr>
          <w:p w14:paraId="0B1F961C"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proofErr w:type="spellStart"/>
            <w:r w:rsidRPr="00E755A1">
              <w:rPr>
                <w:rFonts w:ascii="Times New Roman" w:eastAsia="Times New Roman" w:hAnsi="Times New Roman" w:cs="Times New Roman"/>
                <w:sz w:val="24"/>
                <w:szCs w:val="24"/>
                <w:lang w:eastAsia="ru-RU"/>
              </w:rPr>
              <w:t>тыс.руб</w:t>
            </w:r>
            <w:proofErr w:type="spellEnd"/>
            <w:r w:rsidRPr="00E755A1">
              <w:rPr>
                <w:rFonts w:ascii="Times New Roman" w:eastAsia="Times New Roman" w:hAnsi="Times New Roman" w:cs="Times New Roman"/>
                <w:sz w:val="24"/>
                <w:szCs w:val="24"/>
                <w:lang w:eastAsia="ru-RU"/>
              </w:rPr>
              <w:t>.</w:t>
            </w:r>
          </w:p>
        </w:tc>
        <w:tc>
          <w:tcPr>
            <w:tcW w:w="885" w:type="dxa"/>
            <w:noWrap/>
            <w:hideMark/>
          </w:tcPr>
          <w:p w14:paraId="55CE7315"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r w:rsidRPr="00E755A1">
              <w:rPr>
                <w:rFonts w:ascii="Times New Roman" w:eastAsia="Times New Roman" w:hAnsi="Times New Roman" w:cs="Times New Roman"/>
                <w:sz w:val="24"/>
                <w:szCs w:val="24"/>
                <w:lang w:eastAsia="ru-RU"/>
              </w:rPr>
              <w:t>%</w:t>
            </w:r>
          </w:p>
        </w:tc>
        <w:tc>
          <w:tcPr>
            <w:tcW w:w="1592" w:type="dxa"/>
            <w:vMerge/>
            <w:hideMark/>
          </w:tcPr>
          <w:p w14:paraId="6C21CE55"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p>
        </w:tc>
        <w:tc>
          <w:tcPr>
            <w:tcW w:w="1345" w:type="dxa"/>
            <w:vMerge/>
            <w:hideMark/>
          </w:tcPr>
          <w:p w14:paraId="67F58DAF" w14:textId="77777777" w:rsidR="00E755A1" w:rsidRPr="00E755A1" w:rsidRDefault="00E755A1" w:rsidP="00E755A1">
            <w:pPr>
              <w:contextualSpacing/>
              <w:jc w:val="center"/>
              <w:rPr>
                <w:rFonts w:ascii="Times New Roman" w:eastAsia="Times New Roman" w:hAnsi="Times New Roman" w:cs="Times New Roman"/>
                <w:sz w:val="24"/>
                <w:szCs w:val="24"/>
                <w:lang w:eastAsia="ru-RU"/>
              </w:rPr>
            </w:pPr>
          </w:p>
        </w:tc>
      </w:tr>
      <w:tr w:rsidR="00E755A1" w:rsidRPr="00E755A1" w14:paraId="6E1AD56D" w14:textId="77777777" w:rsidTr="0083606E">
        <w:trPr>
          <w:trHeight w:val="300"/>
        </w:trPr>
        <w:tc>
          <w:tcPr>
            <w:tcW w:w="1902" w:type="dxa"/>
            <w:hideMark/>
          </w:tcPr>
          <w:p w14:paraId="651BA11A" w14:textId="6F0D8C5D" w:rsidR="00E755A1" w:rsidRPr="00E755A1" w:rsidRDefault="00E7512E" w:rsidP="00E755A1">
            <w:pPr>
              <w:contextualSpacing/>
              <w:jc w:val="center"/>
              <w:rPr>
                <w:rFonts w:ascii="Times New Roman" w:eastAsia="Times New Roman" w:hAnsi="Times New Roman" w:cs="Times New Roman"/>
                <w:sz w:val="24"/>
                <w:szCs w:val="24"/>
                <w:lang w:eastAsia="ru-RU"/>
              </w:rPr>
            </w:pPr>
            <w:r w:rsidRPr="00E7512E">
              <w:rPr>
                <w:rFonts w:ascii="Times New Roman" w:eastAsia="Times New Roman" w:hAnsi="Times New Roman" w:cs="Times New Roman"/>
                <w:sz w:val="24"/>
                <w:szCs w:val="24"/>
                <w:lang w:eastAsia="ru-RU"/>
              </w:rPr>
              <w:t>Доходы (всего)</w:t>
            </w:r>
          </w:p>
        </w:tc>
        <w:tc>
          <w:tcPr>
            <w:tcW w:w="1442" w:type="dxa"/>
            <w:noWrap/>
            <w:hideMark/>
          </w:tcPr>
          <w:p w14:paraId="70005E4D" w14:textId="6DD093EA"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2915340,08</w:t>
            </w:r>
          </w:p>
        </w:tc>
        <w:tc>
          <w:tcPr>
            <w:tcW w:w="1044" w:type="dxa"/>
            <w:noWrap/>
            <w:hideMark/>
          </w:tcPr>
          <w:p w14:paraId="592E937A" w14:textId="47460F8C"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100</w:t>
            </w:r>
          </w:p>
        </w:tc>
        <w:tc>
          <w:tcPr>
            <w:tcW w:w="1419" w:type="dxa"/>
            <w:noWrap/>
            <w:hideMark/>
          </w:tcPr>
          <w:p w14:paraId="6ADC918D" w14:textId="2F71E7D1"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4714933,75</w:t>
            </w:r>
          </w:p>
        </w:tc>
        <w:tc>
          <w:tcPr>
            <w:tcW w:w="885" w:type="dxa"/>
            <w:noWrap/>
            <w:hideMark/>
          </w:tcPr>
          <w:p w14:paraId="2AC8AD15" w14:textId="7A355BEC"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100</w:t>
            </w:r>
          </w:p>
        </w:tc>
        <w:tc>
          <w:tcPr>
            <w:tcW w:w="1592" w:type="dxa"/>
            <w:noWrap/>
            <w:hideMark/>
          </w:tcPr>
          <w:p w14:paraId="6FA4D6F7" w14:textId="54764611"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–1799593,67</w:t>
            </w:r>
          </w:p>
        </w:tc>
        <w:tc>
          <w:tcPr>
            <w:tcW w:w="1345" w:type="dxa"/>
            <w:noWrap/>
            <w:hideMark/>
          </w:tcPr>
          <w:p w14:paraId="21D7C7DB" w14:textId="565C1085"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61,83</w:t>
            </w:r>
          </w:p>
        </w:tc>
      </w:tr>
      <w:tr w:rsidR="00E755A1" w:rsidRPr="00E755A1" w14:paraId="141C0294" w14:textId="77777777" w:rsidTr="0083606E">
        <w:trPr>
          <w:trHeight w:val="300"/>
        </w:trPr>
        <w:tc>
          <w:tcPr>
            <w:tcW w:w="1902" w:type="dxa"/>
            <w:hideMark/>
          </w:tcPr>
          <w:p w14:paraId="167AB1A2" w14:textId="45AB3CBA" w:rsidR="00E755A1" w:rsidRPr="00E755A1" w:rsidRDefault="00E7512E" w:rsidP="00E755A1">
            <w:pPr>
              <w:contextualSpacing/>
              <w:jc w:val="center"/>
              <w:rPr>
                <w:rFonts w:ascii="Times New Roman" w:eastAsia="Times New Roman" w:hAnsi="Times New Roman" w:cs="Times New Roman"/>
                <w:sz w:val="24"/>
                <w:szCs w:val="24"/>
                <w:lang w:eastAsia="ru-RU"/>
              </w:rPr>
            </w:pPr>
            <w:r w:rsidRPr="00E7512E">
              <w:rPr>
                <w:rFonts w:ascii="Times New Roman" w:eastAsia="Times New Roman" w:hAnsi="Times New Roman" w:cs="Times New Roman"/>
                <w:sz w:val="24"/>
                <w:szCs w:val="24"/>
                <w:lang w:eastAsia="ru-RU"/>
              </w:rPr>
              <w:t>Расходы (всего)</w:t>
            </w:r>
          </w:p>
        </w:tc>
        <w:tc>
          <w:tcPr>
            <w:tcW w:w="1442" w:type="dxa"/>
            <w:noWrap/>
            <w:hideMark/>
          </w:tcPr>
          <w:p w14:paraId="7BFD5137" w14:textId="0560E2F1"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2951826,93</w:t>
            </w:r>
          </w:p>
        </w:tc>
        <w:tc>
          <w:tcPr>
            <w:tcW w:w="1044" w:type="dxa"/>
            <w:noWrap/>
            <w:hideMark/>
          </w:tcPr>
          <w:p w14:paraId="4021A21E" w14:textId="3AE470D4"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101,25</w:t>
            </w:r>
          </w:p>
        </w:tc>
        <w:tc>
          <w:tcPr>
            <w:tcW w:w="1419" w:type="dxa"/>
            <w:noWrap/>
            <w:hideMark/>
          </w:tcPr>
          <w:p w14:paraId="65552B8B" w14:textId="51873810"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4785808,39</w:t>
            </w:r>
          </w:p>
        </w:tc>
        <w:tc>
          <w:tcPr>
            <w:tcW w:w="885" w:type="dxa"/>
            <w:noWrap/>
            <w:hideMark/>
          </w:tcPr>
          <w:p w14:paraId="0F745AC0" w14:textId="3765238F"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101,5</w:t>
            </w:r>
          </w:p>
        </w:tc>
        <w:tc>
          <w:tcPr>
            <w:tcW w:w="1592" w:type="dxa"/>
            <w:noWrap/>
            <w:hideMark/>
          </w:tcPr>
          <w:p w14:paraId="7DCA36C3" w14:textId="5DB87CF2"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–1833981,46</w:t>
            </w:r>
          </w:p>
        </w:tc>
        <w:tc>
          <w:tcPr>
            <w:tcW w:w="1345" w:type="dxa"/>
            <w:noWrap/>
            <w:hideMark/>
          </w:tcPr>
          <w:p w14:paraId="51A3CDD3" w14:textId="0FEBBEB2"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61,68</w:t>
            </w:r>
          </w:p>
        </w:tc>
      </w:tr>
      <w:tr w:rsidR="00E755A1" w:rsidRPr="00E755A1" w14:paraId="10470D78" w14:textId="77777777" w:rsidTr="0083606E">
        <w:trPr>
          <w:trHeight w:val="300"/>
        </w:trPr>
        <w:tc>
          <w:tcPr>
            <w:tcW w:w="1902" w:type="dxa"/>
            <w:noWrap/>
            <w:hideMark/>
          </w:tcPr>
          <w:p w14:paraId="1DBF532B" w14:textId="5C9639E3"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Финансовый результат (убыток)</w:t>
            </w:r>
          </w:p>
        </w:tc>
        <w:tc>
          <w:tcPr>
            <w:tcW w:w="1442" w:type="dxa"/>
            <w:noWrap/>
            <w:hideMark/>
          </w:tcPr>
          <w:p w14:paraId="4FE65132" w14:textId="0A1EAC38"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–36486,85</w:t>
            </w:r>
          </w:p>
        </w:tc>
        <w:tc>
          <w:tcPr>
            <w:tcW w:w="1044" w:type="dxa"/>
            <w:noWrap/>
            <w:hideMark/>
          </w:tcPr>
          <w:p w14:paraId="51C5BAF6" w14:textId="0020F8A5" w:rsidR="00E755A1" w:rsidRPr="00E755A1" w:rsidRDefault="0083606E" w:rsidP="00E755A1">
            <w:pPr>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w:t>
            </w:r>
          </w:p>
        </w:tc>
        <w:tc>
          <w:tcPr>
            <w:tcW w:w="1419" w:type="dxa"/>
            <w:noWrap/>
            <w:hideMark/>
          </w:tcPr>
          <w:p w14:paraId="29A25A5E" w14:textId="1F310A49"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–70874,64</w:t>
            </w:r>
          </w:p>
        </w:tc>
        <w:tc>
          <w:tcPr>
            <w:tcW w:w="885" w:type="dxa"/>
            <w:noWrap/>
            <w:hideMark/>
          </w:tcPr>
          <w:p w14:paraId="54718A4F" w14:textId="720F0F20" w:rsidR="00E755A1" w:rsidRPr="00E755A1" w:rsidRDefault="0083606E" w:rsidP="00E755A1">
            <w:pPr>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w:t>
            </w:r>
          </w:p>
        </w:tc>
        <w:tc>
          <w:tcPr>
            <w:tcW w:w="1592" w:type="dxa"/>
            <w:noWrap/>
            <w:hideMark/>
          </w:tcPr>
          <w:p w14:paraId="22D3E173" w14:textId="5CFCECE5"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+34387,79</w:t>
            </w:r>
          </w:p>
        </w:tc>
        <w:tc>
          <w:tcPr>
            <w:tcW w:w="1345" w:type="dxa"/>
            <w:noWrap/>
            <w:hideMark/>
          </w:tcPr>
          <w:p w14:paraId="357CD012" w14:textId="0A5CC9B3" w:rsidR="00E755A1" w:rsidRPr="00E755A1" w:rsidRDefault="0083606E" w:rsidP="00E755A1">
            <w:pPr>
              <w:contextualSpacing/>
              <w:jc w:val="center"/>
              <w:rPr>
                <w:rFonts w:ascii="Times New Roman" w:eastAsia="Times New Roman" w:hAnsi="Times New Roman" w:cs="Times New Roman"/>
                <w:sz w:val="24"/>
                <w:szCs w:val="24"/>
                <w:lang w:eastAsia="ru-RU"/>
              </w:rPr>
            </w:pPr>
            <w:r w:rsidRPr="0083606E">
              <w:rPr>
                <w:rFonts w:ascii="Times New Roman" w:eastAsia="Times New Roman" w:hAnsi="Times New Roman" w:cs="Times New Roman"/>
                <w:sz w:val="24"/>
                <w:szCs w:val="24"/>
                <w:lang w:eastAsia="ru-RU"/>
              </w:rPr>
              <w:t>51,49</w:t>
            </w:r>
          </w:p>
        </w:tc>
      </w:tr>
    </w:tbl>
    <w:p w14:paraId="6A7472BE" w14:textId="4D7608AE" w:rsidR="003F7DB5" w:rsidRDefault="003F7DB5" w:rsidP="00C52EFC">
      <w:pPr>
        <w:spacing w:after="0" w:line="360" w:lineRule="auto"/>
        <w:ind w:firstLine="709"/>
        <w:jc w:val="both"/>
        <w:rPr>
          <w:rFonts w:ascii="Times New Roman" w:eastAsia="Times New Roman" w:hAnsi="Times New Roman" w:cs="Times New Roman"/>
          <w:sz w:val="28"/>
          <w:szCs w:val="28"/>
          <w:lang w:val="en-US" w:eastAsia="ru-RU"/>
        </w:rPr>
      </w:pPr>
    </w:p>
    <w:p w14:paraId="3E182635" w14:textId="77777777" w:rsidR="00C75230" w:rsidRDefault="00C75230" w:rsidP="00E755A1">
      <w:pPr>
        <w:spacing w:after="0" w:line="360" w:lineRule="auto"/>
        <w:ind w:firstLine="709"/>
        <w:jc w:val="both"/>
        <w:rPr>
          <w:rFonts w:ascii="Times New Roman" w:eastAsia="Times New Roman" w:hAnsi="Times New Roman" w:cs="Times New Roman"/>
          <w:sz w:val="28"/>
          <w:szCs w:val="28"/>
          <w:lang w:eastAsia="ru-RU"/>
        </w:rPr>
      </w:pPr>
    </w:p>
    <w:p w14:paraId="60607FA8" w14:textId="4C48FF80" w:rsidR="00D161D3" w:rsidRPr="00D161D3" w:rsidRDefault="00D161D3" w:rsidP="00D161D3">
      <w:pPr>
        <w:spacing w:after="0" w:line="360" w:lineRule="auto"/>
        <w:ind w:firstLine="709"/>
        <w:jc w:val="both"/>
        <w:rPr>
          <w:rFonts w:ascii="Times New Roman" w:eastAsia="Times New Roman" w:hAnsi="Times New Roman" w:cs="Times New Roman"/>
          <w:sz w:val="28"/>
          <w:szCs w:val="28"/>
          <w:lang w:eastAsia="ru-RU"/>
        </w:rPr>
      </w:pPr>
      <w:r w:rsidRPr="00D161D3">
        <w:rPr>
          <w:rFonts w:ascii="Times New Roman" w:eastAsia="Times New Roman" w:hAnsi="Times New Roman" w:cs="Times New Roman"/>
          <w:sz w:val="28"/>
          <w:szCs w:val="28"/>
          <w:lang w:eastAsia="ru-RU"/>
        </w:rPr>
        <w:lastRenderedPageBreak/>
        <w:t>Анализ отчёта о финансовых результатах показывает, что в 2024 году учреждение получило 2,91 млрд рублей доходов, что на 1,8 млрд рублей меньше, чем в 2023 году (–38,2%). При этом расходы за тот же период также снизились — с 4,78 до 2,95 млрд рублей (уменьшение на 1,83 млрд рублей или на 38,3%).</w:t>
      </w:r>
    </w:p>
    <w:p w14:paraId="476361F1" w14:textId="277EC27E" w:rsidR="00D161D3" w:rsidRPr="00D161D3" w:rsidRDefault="00D161D3" w:rsidP="00D161D3">
      <w:pPr>
        <w:spacing w:after="0" w:line="360" w:lineRule="auto"/>
        <w:ind w:firstLine="709"/>
        <w:jc w:val="both"/>
        <w:rPr>
          <w:rFonts w:ascii="Times New Roman" w:eastAsia="Times New Roman" w:hAnsi="Times New Roman" w:cs="Times New Roman"/>
          <w:sz w:val="28"/>
          <w:szCs w:val="28"/>
          <w:lang w:eastAsia="ru-RU"/>
        </w:rPr>
      </w:pPr>
      <w:r w:rsidRPr="00D161D3">
        <w:rPr>
          <w:rFonts w:ascii="Times New Roman" w:eastAsia="Times New Roman" w:hAnsi="Times New Roman" w:cs="Times New Roman"/>
          <w:sz w:val="28"/>
          <w:szCs w:val="28"/>
          <w:lang w:eastAsia="ru-RU"/>
        </w:rPr>
        <w:t>Несмотря на значительное сокращение как доходов, так и расходов, учреждение всё равно завершило год с убытком в размере 36,5 млн рублей. Однако по сравнению с прошлым годом убыток снизился более чем вдвое (в 2023 году он составлял 70,9 млн руб.).</w:t>
      </w:r>
    </w:p>
    <w:p w14:paraId="0C5EA48E" w14:textId="44F83251" w:rsidR="00D161D3" w:rsidRPr="00D161D3" w:rsidRDefault="00D161D3" w:rsidP="00D161D3">
      <w:pPr>
        <w:spacing w:after="0" w:line="360" w:lineRule="auto"/>
        <w:ind w:firstLine="709"/>
        <w:jc w:val="both"/>
        <w:rPr>
          <w:rFonts w:ascii="Times New Roman" w:eastAsia="Times New Roman" w:hAnsi="Times New Roman" w:cs="Times New Roman"/>
          <w:sz w:val="28"/>
          <w:szCs w:val="28"/>
          <w:lang w:eastAsia="ru-RU"/>
        </w:rPr>
      </w:pPr>
      <w:r w:rsidRPr="00D161D3">
        <w:rPr>
          <w:rFonts w:ascii="Times New Roman" w:eastAsia="Times New Roman" w:hAnsi="Times New Roman" w:cs="Times New Roman"/>
          <w:sz w:val="28"/>
          <w:szCs w:val="28"/>
          <w:lang w:eastAsia="ru-RU"/>
        </w:rPr>
        <w:t>Такое сокращение убытка можно рассматривать как позитивную тенденцию, поскольку расходы снижались быстрее, чем доходы. Возможно, учреждение приняло меры по оптимизации затрат, что позволило частично компенсировать падение доходов. Тем не менее, отрицательный финансовый результат сохраняется, что говорит о том, что доходы учреждения по-прежнему не покрывают его текущих обязательств.</w:t>
      </w:r>
    </w:p>
    <w:p w14:paraId="71FDF6A3" w14:textId="00AF1F67" w:rsidR="00D161D3" w:rsidRPr="00D161D3" w:rsidRDefault="00D161D3" w:rsidP="00D161D3">
      <w:pPr>
        <w:spacing w:after="0" w:line="360" w:lineRule="auto"/>
        <w:ind w:firstLine="709"/>
        <w:jc w:val="both"/>
        <w:rPr>
          <w:rFonts w:ascii="Times New Roman" w:eastAsia="Times New Roman" w:hAnsi="Times New Roman" w:cs="Times New Roman"/>
          <w:sz w:val="28"/>
          <w:szCs w:val="28"/>
          <w:lang w:eastAsia="ru-RU"/>
        </w:rPr>
      </w:pPr>
      <w:r w:rsidRPr="00D161D3">
        <w:rPr>
          <w:rFonts w:ascii="Times New Roman" w:eastAsia="Times New Roman" w:hAnsi="Times New Roman" w:cs="Times New Roman"/>
          <w:sz w:val="28"/>
          <w:szCs w:val="28"/>
          <w:lang w:eastAsia="ru-RU"/>
        </w:rPr>
        <w:t xml:space="preserve">Также важно отметить, что весь финансовый результат формируется в условиях государственного бюджетного финансирования и деятельности по </w:t>
      </w:r>
      <w:proofErr w:type="spellStart"/>
      <w:r w:rsidRPr="00D161D3">
        <w:rPr>
          <w:rFonts w:ascii="Times New Roman" w:eastAsia="Times New Roman" w:hAnsi="Times New Roman" w:cs="Times New Roman"/>
          <w:sz w:val="28"/>
          <w:szCs w:val="28"/>
          <w:lang w:eastAsia="ru-RU"/>
        </w:rPr>
        <w:t>госзаданию</w:t>
      </w:r>
      <w:proofErr w:type="spellEnd"/>
      <w:r w:rsidRPr="00D161D3">
        <w:rPr>
          <w:rFonts w:ascii="Times New Roman" w:eastAsia="Times New Roman" w:hAnsi="Times New Roman" w:cs="Times New Roman"/>
          <w:sz w:val="28"/>
          <w:szCs w:val="28"/>
          <w:lang w:eastAsia="ru-RU"/>
        </w:rPr>
        <w:t>, где доходы не всегда напрямую зависят от рыночных факторов. Однако продолжительное наличие убытка может негативно сказаться на устойчивости учреждения в будущем, особенно если финансирование будет сокращаться.</w:t>
      </w:r>
    </w:p>
    <w:p w14:paraId="36EBCEB7" w14:textId="77777777" w:rsidR="00D161D3" w:rsidRPr="00D161D3" w:rsidRDefault="00D161D3" w:rsidP="00D161D3">
      <w:pPr>
        <w:spacing w:after="0" w:line="360" w:lineRule="auto"/>
        <w:ind w:firstLine="709"/>
        <w:jc w:val="both"/>
        <w:rPr>
          <w:rFonts w:ascii="Times New Roman" w:eastAsia="Times New Roman" w:hAnsi="Times New Roman" w:cs="Times New Roman"/>
          <w:sz w:val="28"/>
          <w:szCs w:val="28"/>
          <w:lang w:eastAsia="ru-RU"/>
        </w:rPr>
      </w:pPr>
      <w:r w:rsidRPr="00D161D3">
        <w:rPr>
          <w:rFonts w:ascii="Times New Roman" w:eastAsia="Times New Roman" w:hAnsi="Times New Roman" w:cs="Times New Roman"/>
          <w:sz w:val="28"/>
          <w:szCs w:val="28"/>
          <w:lang w:eastAsia="ru-RU"/>
        </w:rPr>
        <w:t>Таким образом, можно сделать вывод, что в 2024 году финансовое положение учреждения немного улучшилось за счёт снижения убытков, однако организация всё ещё работает в минус, и ей необходимо продолжать работу над оптимизацией расходов и поиском дополнительных источников поступлений, особенно от приносящей доход деятельности.</w:t>
      </w:r>
    </w:p>
    <w:p w14:paraId="30A01845" w14:textId="0F6613EE" w:rsidR="00E755A1" w:rsidRPr="00E755A1" w:rsidRDefault="00E755A1" w:rsidP="00E755A1">
      <w:pPr>
        <w:spacing w:after="0" w:line="360" w:lineRule="auto"/>
        <w:ind w:firstLine="709"/>
        <w:jc w:val="both"/>
        <w:rPr>
          <w:rFonts w:ascii="Times New Roman" w:eastAsia="Times New Roman" w:hAnsi="Times New Roman" w:cs="Times New Roman"/>
          <w:sz w:val="28"/>
          <w:szCs w:val="28"/>
          <w:lang w:eastAsia="ru-RU"/>
        </w:rPr>
      </w:pPr>
    </w:p>
    <w:p w14:paraId="58249923" w14:textId="7437E0EE" w:rsidR="00384FDA" w:rsidRDefault="00335850" w:rsidP="00790F8C">
      <w:pPr>
        <w:pStyle w:val="2"/>
        <w:spacing w:before="240"/>
      </w:pPr>
      <w:bookmarkStart w:id="10" w:name="_Toc203551946"/>
      <w:r>
        <w:t>1</w:t>
      </w:r>
      <w:r w:rsidR="00384FDA" w:rsidRPr="00384FDA">
        <w:t>.</w:t>
      </w:r>
      <w:r w:rsidR="005F39D0">
        <w:t>4</w:t>
      </w:r>
      <w:r w:rsidR="00384FDA" w:rsidRPr="00384FDA">
        <w:t xml:space="preserve"> Анализ </w:t>
      </w:r>
      <w:r w:rsidR="008329FD">
        <w:t>ликвидности</w:t>
      </w:r>
      <w:r w:rsidR="002033EE">
        <w:t xml:space="preserve"> и платежеспособности</w:t>
      </w:r>
      <w:bookmarkEnd w:id="10"/>
    </w:p>
    <w:p w14:paraId="013F5874" w14:textId="146BABF9" w:rsidR="00345E4D" w:rsidRDefault="00345E4D" w:rsidP="00345E4D">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345E4D">
        <w:rPr>
          <w:rFonts w:ascii="Times New Roman" w:eastAsia="Times New Roman" w:hAnsi="Times New Roman" w:cs="Times New Roman"/>
          <w:sz w:val="28"/>
          <w:szCs w:val="28"/>
          <w:lang w:eastAsia="ru-RU"/>
        </w:rPr>
        <w:t>Платежеспособность —</w:t>
      </w:r>
      <w:r w:rsidR="00201B6E" w:rsidRPr="00201B6E">
        <w:rPr>
          <w:rFonts w:ascii="Times New Roman" w:eastAsia="Times New Roman" w:hAnsi="Times New Roman" w:cs="Times New Roman"/>
          <w:sz w:val="28"/>
          <w:szCs w:val="28"/>
          <w:lang w:eastAsia="ru-RU"/>
        </w:rPr>
        <w:t xml:space="preserve"> </w:t>
      </w:r>
      <w:proofErr w:type="gramStart"/>
      <w:r w:rsidR="00201B6E" w:rsidRPr="00201B6E">
        <w:rPr>
          <w:rFonts w:ascii="Times New Roman" w:eastAsia="Times New Roman" w:hAnsi="Times New Roman" w:cs="Times New Roman"/>
          <w:sz w:val="28"/>
          <w:szCs w:val="28"/>
          <w:lang w:eastAsia="ru-RU"/>
        </w:rPr>
        <w:t>это  способность</w:t>
      </w:r>
      <w:proofErr w:type="gramEnd"/>
      <w:r w:rsidR="00201B6E" w:rsidRPr="00201B6E">
        <w:rPr>
          <w:rFonts w:ascii="Times New Roman" w:eastAsia="Times New Roman" w:hAnsi="Times New Roman" w:cs="Times New Roman"/>
          <w:sz w:val="28"/>
          <w:szCs w:val="28"/>
          <w:lang w:eastAsia="ru-RU"/>
        </w:rPr>
        <w:t xml:space="preserve"> своевременно и в полном объеме выполнять свои финансовые обязательства, такие как погашение кредитов, оплата поставок, выплата заработной платы и налогов. Иными словами, это </w:t>
      </w:r>
      <w:r w:rsidR="00201B6E" w:rsidRPr="00201B6E">
        <w:rPr>
          <w:rFonts w:ascii="Times New Roman" w:eastAsia="Times New Roman" w:hAnsi="Times New Roman" w:cs="Times New Roman"/>
          <w:sz w:val="28"/>
          <w:szCs w:val="28"/>
          <w:lang w:eastAsia="ru-RU"/>
        </w:rPr>
        <w:lastRenderedPageBreak/>
        <w:t>способность компании отвечать по своим долгам и текущим расходам, используя имеющиеся у нее активы. </w:t>
      </w:r>
      <w:r>
        <w:rPr>
          <w:rFonts w:ascii="Times New Roman" w:eastAsia="Times New Roman" w:hAnsi="Times New Roman" w:cs="Times New Roman"/>
          <w:sz w:val="28"/>
          <w:szCs w:val="28"/>
          <w:lang w:eastAsia="ru-RU"/>
        </w:rPr>
        <w:t xml:space="preserve"> Для анализа </w:t>
      </w:r>
      <w:proofErr w:type="spellStart"/>
      <w:r>
        <w:rPr>
          <w:rFonts w:ascii="Times New Roman" w:eastAsia="Times New Roman" w:hAnsi="Times New Roman" w:cs="Times New Roman"/>
          <w:sz w:val="28"/>
          <w:szCs w:val="28"/>
          <w:lang w:eastAsia="ru-RU"/>
        </w:rPr>
        <w:t>платежеспобности</w:t>
      </w:r>
      <w:proofErr w:type="spellEnd"/>
      <w:r>
        <w:rPr>
          <w:rFonts w:ascii="Times New Roman" w:eastAsia="Times New Roman" w:hAnsi="Times New Roman" w:cs="Times New Roman"/>
          <w:sz w:val="28"/>
          <w:szCs w:val="28"/>
          <w:lang w:eastAsia="ru-RU"/>
        </w:rPr>
        <w:t xml:space="preserve"> необходимо провести анализ ликвидности и анализ структуры капитала.</w:t>
      </w:r>
    </w:p>
    <w:p w14:paraId="5CF22BBE" w14:textId="2C0D1699" w:rsidR="008329FD" w:rsidRDefault="008329FD" w:rsidP="00345E4D">
      <w:pPr>
        <w:spacing w:after="0" w:line="360" w:lineRule="auto"/>
        <w:ind w:firstLine="709"/>
        <w:jc w:val="both"/>
        <w:rPr>
          <w:rFonts w:ascii="Times New Roman" w:eastAsia="Times New Roman" w:hAnsi="Times New Roman" w:cs="Times New Roman"/>
          <w:sz w:val="28"/>
          <w:szCs w:val="28"/>
          <w:lang w:eastAsia="ru-RU"/>
        </w:rPr>
      </w:pPr>
      <w:r w:rsidRPr="008329FD">
        <w:rPr>
          <w:rFonts w:ascii="Times New Roman" w:eastAsia="Times New Roman" w:hAnsi="Times New Roman" w:cs="Times New Roman"/>
          <w:sz w:val="28"/>
          <w:szCs w:val="28"/>
          <w:lang w:eastAsia="ru-RU"/>
        </w:rPr>
        <w:t>Ликвидность баланса —</w:t>
      </w:r>
      <w:r w:rsidR="00201B6E" w:rsidRPr="00201B6E">
        <w:rPr>
          <w:rFonts w:ascii="Arial" w:hAnsi="Arial" w:cs="Arial"/>
          <w:color w:val="001D35"/>
          <w:sz w:val="27"/>
          <w:szCs w:val="27"/>
          <w:shd w:val="clear" w:color="auto" w:fill="FFFFFF"/>
        </w:rPr>
        <w:t xml:space="preserve"> </w:t>
      </w:r>
      <w:r w:rsidR="00201B6E" w:rsidRPr="00201B6E">
        <w:rPr>
          <w:rFonts w:ascii="Times New Roman" w:eastAsia="Times New Roman" w:hAnsi="Times New Roman" w:cs="Times New Roman"/>
          <w:sz w:val="28"/>
          <w:szCs w:val="28"/>
          <w:lang w:eastAsia="ru-RU"/>
        </w:rPr>
        <w:t>это способность предприятия покрывать свои краткосрочные обязательства за счет продажи своих активов, причем срок превращения активов в деньги соответствует сроку погашения обязательств. Иначе говоря, это способность компании быстро превратить свои активы в наличные для погашения долгов</w:t>
      </w:r>
      <w:r w:rsidRPr="008329FD">
        <w:rPr>
          <w:rFonts w:ascii="Times New Roman" w:eastAsia="Times New Roman" w:hAnsi="Times New Roman" w:cs="Times New Roman"/>
          <w:sz w:val="28"/>
          <w:szCs w:val="28"/>
          <w:lang w:eastAsia="ru-RU"/>
        </w:rPr>
        <w:t>. От степени ликвидности баланса зависит платежеспособность предприятия. Основной признак ликвидности — формальное превышение стоимости оборотных активов над краткосрочными пассивами. И чем больше это превышение, тем более благоприятное финансовое состояние имеет предприятие с позиции ликвидности.</w:t>
      </w:r>
    </w:p>
    <w:p w14:paraId="539725C8" w14:textId="26F9DAC5" w:rsidR="00201B6E" w:rsidRPr="00201B6E" w:rsidRDefault="00201B6E" w:rsidP="00201B6E">
      <w:pPr>
        <w:spacing w:after="0" w:line="360" w:lineRule="auto"/>
        <w:ind w:firstLine="709"/>
        <w:jc w:val="both"/>
        <w:rPr>
          <w:rFonts w:ascii="Times New Roman" w:eastAsia="Times New Roman" w:hAnsi="Times New Roman" w:cs="Times New Roman"/>
          <w:sz w:val="28"/>
          <w:szCs w:val="28"/>
          <w:lang w:eastAsia="ru-RU"/>
        </w:rPr>
      </w:pPr>
      <w:r w:rsidRPr="00201B6E">
        <w:rPr>
          <w:rFonts w:ascii="Times New Roman" w:eastAsia="Times New Roman" w:hAnsi="Times New Roman" w:cs="Times New Roman"/>
          <w:sz w:val="28"/>
          <w:szCs w:val="28"/>
          <w:lang w:eastAsia="ru-RU"/>
        </w:rPr>
        <w:t>В наше время, когда в экономике наблюдается нестабильность, оценка ликвидности баланса становится особенно важной. Это помогает понять, достаточно ли у организации ресурсов для погашения своих долгов. Особенно это актуально при рассмотрении случаев банкротства или при необходимости срочно расплатиться с кредиторами.</w:t>
      </w:r>
    </w:p>
    <w:p w14:paraId="10B20366" w14:textId="5A4A7502" w:rsidR="00201B6E" w:rsidRPr="008329FD" w:rsidRDefault="00201B6E" w:rsidP="00201B6E">
      <w:pPr>
        <w:spacing w:after="0" w:line="360" w:lineRule="auto"/>
        <w:ind w:firstLine="709"/>
        <w:jc w:val="both"/>
        <w:rPr>
          <w:rFonts w:ascii="Times New Roman" w:eastAsia="Times New Roman" w:hAnsi="Times New Roman" w:cs="Times New Roman"/>
          <w:sz w:val="28"/>
          <w:szCs w:val="28"/>
          <w:lang w:eastAsia="ru-RU"/>
        </w:rPr>
      </w:pPr>
      <w:r w:rsidRPr="00201B6E">
        <w:rPr>
          <w:rFonts w:ascii="Times New Roman" w:eastAsia="Times New Roman" w:hAnsi="Times New Roman" w:cs="Times New Roman"/>
          <w:sz w:val="28"/>
          <w:szCs w:val="28"/>
          <w:lang w:eastAsia="ru-RU"/>
        </w:rPr>
        <w:t>Ликвидность показывает, насколько быстро предприятие может рассчитаться по текущим обязательствам, используя имеющиеся активы. В то же время платёжеспособность отражает возможность организации справляться с долгами в долгосрочной перспективе и продолжать свою деятельность без угрозы финансового краха.</w:t>
      </w:r>
    </w:p>
    <w:p w14:paraId="120B9FC2" w14:textId="490A7260" w:rsidR="00A20E9E" w:rsidRDefault="00AF77CA" w:rsidP="00201B6E">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Таблица </w:t>
      </w:r>
      <w:r w:rsidR="00335850">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005F39D0">
        <w:rPr>
          <w:rFonts w:ascii="Times New Roman" w:eastAsia="Times New Roman" w:hAnsi="Times New Roman" w:cs="Times New Roman"/>
          <w:sz w:val="28"/>
          <w:szCs w:val="28"/>
          <w:lang w:eastAsia="ru-RU"/>
        </w:rPr>
        <w:t>4</w:t>
      </w:r>
      <w:r>
        <w:rPr>
          <w:rFonts w:ascii="Times New Roman" w:eastAsia="Times New Roman" w:hAnsi="Times New Roman" w:cs="Times New Roman"/>
          <w:sz w:val="28"/>
          <w:szCs w:val="28"/>
          <w:lang w:eastAsia="ru-RU"/>
        </w:rPr>
        <w:t xml:space="preserve">.1. – Показатели ликвидности </w:t>
      </w:r>
      <w:r w:rsidR="00201B6E" w:rsidRPr="00B4590D">
        <w:rPr>
          <w:rFonts w:ascii="Times New Roman" w:eastAsia="Times New Roman" w:hAnsi="Times New Roman" w:cs="Times New Roman"/>
          <w:sz w:val="28"/>
          <w:szCs w:val="28"/>
          <w:lang w:eastAsia="ru-RU"/>
        </w:rPr>
        <w:t>ФГБОУ ВО «ВВГУ»</w:t>
      </w:r>
      <w:r w:rsidR="00201B6E">
        <w:rPr>
          <w:rFonts w:ascii="Times New Roman" w:eastAsia="Times New Roman" w:hAnsi="Times New Roman" w:cs="Times New Roman"/>
          <w:sz w:val="28"/>
          <w:szCs w:val="28"/>
          <w:lang w:eastAsia="ru-RU"/>
        </w:rPr>
        <w:t xml:space="preserve"> 2023-2024 г</w:t>
      </w:r>
    </w:p>
    <w:tbl>
      <w:tblPr>
        <w:tblStyle w:val="a9"/>
        <w:tblW w:w="0" w:type="auto"/>
        <w:tblLook w:val="04A0" w:firstRow="1" w:lastRow="0" w:firstColumn="1" w:lastColumn="0" w:noHBand="0" w:noVBand="1"/>
      </w:tblPr>
      <w:tblGrid>
        <w:gridCol w:w="4395"/>
        <w:gridCol w:w="1248"/>
        <w:gridCol w:w="1234"/>
        <w:gridCol w:w="2752"/>
      </w:tblGrid>
      <w:tr w:rsidR="00A605ED" w:rsidRPr="00A605ED" w14:paraId="68ADD999" w14:textId="77777777" w:rsidTr="006056B9">
        <w:trPr>
          <w:trHeight w:val="300"/>
        </w:trPr>
        <w:tc>
          <w:tcPr>
            <w:tcW w:w="4395" w:type="dxa"/>
            <w:noWrap/>
            <w:hideMark/>
          </w:tcPr>
          <w:p w14:paraId="52E3D934"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Показатели</w:t>
            </w:r>
          </w:p>
        </w:tc>
        <w:tc>
          <w:tcPr>
            <w:tcW w:w="1248" w:type="dxa"/>
            <w:noWrap/>
            <w:hideMark/>
          </w:tcPr>
          <w:p w14:paraId="0A10935C"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2023 год</w:t>
            </w:r>
          </w:p>
        </w:tc>
        <w:tc>
          <w:tcPr>
            <w:tcW w:w="1234" w:type="dxa"/>
            <w:noWrap/>
            <w:hideMark/>
          </w:tcPr>
          <w:p w14:paraId="38F1E060"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2024 год</w:t>
            </w:r>
          </w:p>
        </w:tc>
        <w:tc>
          <w:tcPr>
            <w:tcW w:w="2752" w:type="dxa"/>
            <w:noWrap/>
            <w:hideMark/>
          </w:tcPr>
          <w:p w14:paraId="3239A64E"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Норма</w:t>
            </w:r>
          </w:p>
        </w:tc>
      </w:tr>
      <w:tr w:rsidR="00A605ED" w:rsidRPr="00A605ED" w14:paraId="2C3B19E4" w14:textId="77777777" w:rsidTr="006056B9">
        <w:trPr>
          <w:trHeight w:val="300"/>
        </w:trPr>
        <w:tc>
          <w:tcPr>
            <w:tcW w:w="4395" w:type="dxa"/>
            <w:noWrap/>
            <w:hideMark/>
          </w:tcPr>
          <w:p w14:paraId="7081A58F"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Общий показатель ликвидности</w:t>
            </w:r>
          </w:p>
        </w:tc>
        <w:tc>
          <w:tcPr>
            <w:tcW w:w="1248" w:type="dxa"/>
            <w:noWrap/>
            <w:hideMark/>
          </w:tcPr>
          <w:p w14:paraId="38B95D21"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1,04</w:t>
            </w:r>
          </w:p>
        </w:tc>
        <w:tc>
          <w:tcPr>
            <w:tcW w:w="1234" w:type="dxa"/>
            <w:noWrap/>
            <w:hideMark/>
          </w:tcPr>
          <w:p w14:paraId="3A369055"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1,01</w:t>
            </w:r>
          </w:p>
        </w:tc>
        <w:tc>
          <w:tcPr>
            <w:tcW w:w="2752" w:type="dxa"/>
            <w:noWrap/>
            <w:hideMark/>
          </w:tcPr>
          <w:p w14:paraId="5A4BE272"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Не менее 1</w:t>
            </w:r>
          </w:p>
        </w:tc>
      </w:tr>
      <w:tr w:rsidR="00A605ED" w:rsidRPr="00A605ED" w14:paraId="2CF4912C" w14:textId="77777777" w:rsidTr="006056B9">
        <w:trPr>
          <w:trHeight w:val="300"/>
        </w:trPr>
        <w:tc>
          <w:tcPr>
            <w:tcW w:w="4395" w:type="dxa"/>
            <w:noWrap/>
            <w:hideMark/>
          </w:tcPr>
          <w:p w14:paraId="725CF792"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Коэффициент быстрой ликвидности </w:t>
            </w:r>
          </w:p>
        </w:tc>
        <w:tc>
          <w:tcPr>
            <w:tcW w:w="1248" w:type="dxa"/>
            <w:noWrap/>
            <w:hideMark/>
          </w:tcPr>
          <w:p w14:paraId="7392A1A2"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0,38</w:t>
            </w:r>
          </w:p>
        </w:tc>
        <w:tc>
          <w:tcPr>
            <w:tcW w:w="1234" w:type="dxa"/>
            <w:noWrap/>
            <w:hideMark/>
          </w:tcPr>
          <w:p w14:paraId="5B4FBEF5"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0,98</w:t>
            </w:r>
          </w:p>
        </w:tc>
        <w:tc>
          <w:tcPr>
            <w:tcW w:w="2752" w:type="dxa"/>
            <w:noWrap/>
            <w:hideMark/>
          </w:tcPr>
          <w:p w14:paraId="1D5DA7A1" w14:textId="27CAFB79"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Не менее 1</w:t>
            </w:r>
          </w:p>
        </w:tc>
      </w:tr>
      <w:tr w:rsidR="00A605ED" w:rsidRPr="00A605ED" w14:paraId="44E665F0" w14:textId="77777777" w:rsidTr="006056B9">
        <w:trPr>
          <w:trHeight w:val="300"/>
        </w:trPr>
        <w:tc>
          <w:tcPr>
            <w:tcW w:w="4395" w:type="dxa"/>
            <w:noWrap/>
            <w:hideMark/>
          </w:tcPr>
          <w:p w14:paraId="3D721BFA"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Коэффициент абсолютной ликвидности</w:t>
            </w:r>
          </w:p>
        </w:tc>
        <w:tc>
          <w:tcPr>
            <w:tcW w:w="1248" w:type="dxa"/>
            <w:noWrap/>
            <w:hideMark/>
          </w:tcPr>
          <w:p w14:paraId="5DA81B3D"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0,22</w:t>
            </w:r>
          </w:p>
        </w:tc>
        <w:tc>
          <w:tcPr>
            <w:tcW w:w="1234" w:type="dxa"/>
            <w:noWrap/>
            <w:hideMark/>
          </w:tcPr>
          <w:p w14:paraId="1529CFB3"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0,05</w:t>
            </w:r>
          </w:p>
        </w:tc>
        <w:tc>
          <w:tcPr>
            <w:tcW w:w="2752" w:type="dxa"/>
            <w:noWrap/>
            <w:hideMark/>
          </w:tcPr>
          <w:p w14:paraId="0011C605"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0,1 – 0,7</w:t>
            </w:r>
          </w:p>
        </w:tc>
      </w:tr>
      <w:tr w:rsidR="00A605ED" w:rsidRPr="00A605ED" w14:paraId="6316548A" w14:textId="77777777" w:rsidTr="006056B9">
        <w:trPr>
          <w:trHeight w:val="300"/>
        </w:trPr>
        <w:tc>
          <w:tcPr>
            <w:tcW w:w="4395" w:type="dxa"/>
            <w:noWrap/>
            <w:hideMark/>
          </w:tcPr>
          <w:p w14:paraId="55E183E6"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Коэффициент маневренности собственных оборотных средств</w:t>
            </w:r>
          </w:p>
        </w:tc>
        <w:tc>
          <w:tcPr>
            <w:tcW w:w="1248" w:type="dxa"/>
            <w:noWrap/>
            <w:hideMark/>
          </w:tcPr>
          <w:p w14:paraId="478E029E"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0,04</w:t>
            </w:r>
          </w:p>
        </w:tc>
        <w:tc>
          <w:tcPr>
            <w:tcW w:w="1234" w:type="dxa"/>
            <w:noWrap/>
            <w:hideMark/>
          </w:tcPr>
          <w:p w14:paraId="2E074F1A"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-0,08</w:t>
            </w:r>
          </w:p>
        </w:tc>
        <w:tc>
          <w:tcPr>
            <w:tcW w:w="2752" w:type="dxa"/>
            <w:noWrap/>
            <w:hideMark/>
          </w:tcPr>
          <w:p w14:paraId="69725AE8"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0,3 – 0,6</w:t>
            </w:r>
          </w:p>
        </w:tc>
      </w:tr>
      <w:tr w:rsidR="00A605ED" w:rsidRPr="00A605ED" w14:paraId="7F7E5155" w14:textId="77777777" w:rsidTr="006056B9">
        <w:trPr>
          <w:trHeight w:val="300"/>
        </w:trPr>
        <w:tc>
          <w:tcPr>
            <w:tcW w:w="4395" w:type="dxa"/>
            <w:noWrap/>
            <w:hideMark/>
          </w:tcPr>
          <w:p w14:paraId="6AB61F4D"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Коэффициент маневренности функционирующего капитала</w:t>
            </w:r>
          </w:p>
        </w:tc>
        <w:tc>
          <w:tcPr>
            <w:tcW w:w="1248" w:type="dxa"/>
            <w:noWrap/>
            <w:hideMark/>
          </w:tcPr>
          <w:p w14:paraId="67DBBFC3"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0,04</w:t>
            </w:r>
          </w:p>
        </w:tc>
        <w:tc>
          <w:tcPr>
            <w:tcW w:w="1234" w:type="dxa"/>
            <w:noWrap/>
            <w:hideMark/>
          </w:tcPr>
          <w:p w14:paraId="7458802A"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-0,08</w:t>
            </w:r>
          </w:p>
        </w:tc>
        <w:tc>
          <w:tcPr>
            <w:tcW w:w="2752" w:type="dxa"/>
            <w:noWrap/>
            <w:hideMark/>
          </w:tcPr>
          <w:p w14:paraId="0239D3C8"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0,2 – 0,5</w:t>
            </w:r>
          </w:p>
        </w:tc>
      </w:tr>
      <w:tr w:rsidR="00A605ED" w:rsidRPr="00A605ED" w14:paraId="7BB21C2D" w14:textId="77777777" w:rsidTr="006056B9">
        <w:trPr>
          <w:trHeight w:val="300"/>
        </w:trPr>
        <w:tc>
          <w:tcPr>
            <w:tcW w:w="4395" w:type="dxa"/>
            <w:noWrap/>
            <w:hideMark/>
          </w:tcPr>
          <w:p w14:paraId="2C031422"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Коэффициент оборотных средств в активах</w:t>
            </w:r>
          </w:p>
        </w:tc>
        <w:tc>
          <w:tcPr>
            <w:tcW w:w="1248" w:type="dxa"/>
            <w:noWrap/>
            <w:hideMark/>
          </w:tcPr>
          <w:p w14:paraId="0D281646"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1</w:t>
            </w:r>
          </w:p>
        </w:tc>
        <w:tc>
          <w:tcPr>
            <w:tcW w:w="1234" w:type="dxa"/>
            <w:noWrap/>
            <w:hideMark/>
          </w:tcPr>
          <w:p w14:paraId="55EB3E90"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1</w:t>
            </w:r>
          </w:p>
        </w:tc>
        <w:tc>
          <w:tcPr>
            <w:tcW w:w="2752" w:type="dxa"/>
            <w:noWrap/>
            <w:hideMark/>
          </w:tcPr>
          <w:p w14:paraId="3CCC10ED" w14:textId="77777777" w:rsidR="00A605ED" w:rsidRPr="00A605ED" w:rsidRDefault="00A605ED" w:rsidP="00A605ED">
            <w:pPr>
              <w:contextualSpacing/>
              <w:jc w:val="center"/>
              <w:rPr>
                <w:rFonts w:ascii="Times New Roman" w:eastAsia="Times New Roman" w:hAnsi="Times New Roman" w:cs="Times New Roman"/>
                <w:sz w:val="24"/>
                <w:szCs w:val="24"/>
                <w:lang w:eastAsia="ru-RU"/>
              </w:rPr>
            </w:pPr>
            <w:r w:rsidRPr="00A605ED">
              <w:rPr>
                <w:rFonts w:ascii="Times New Roman" w:eastAsia="Times New Roman" w:hAnsi="Times New Roman" w:cs="Times New Roman"/>
                <w:sz w:val="24"/>
                <w:szCs w:val="24"/>
                <w:lang w:eastAsia="ru-RU"/>
              </w:rPr>
              <w:t>Не менее 0,5</w:t>
            </w:r>
          </w:p>
        </w:tc>
      </w:tr>
    </w:tbl>
    <w:p w14:paraId="21E9042B" w14:textId="77777777" w:rsidR="00F951EC" w:rsidRDefault="006056B9" w:rsidP="00F951EC">
      <w:pPr>
        <w:spacing w:after="0" w:line="360" w:lineRule="auto"/>
        <w:ind w:firstLine="709"/>
        <w:jc w:val="both"/>
        <w:rPr>
          <w:rFonts w:ascii="Times New Roman" w:eastAsia="Times New Roman" w:hAnsi="Times New Roman" w:cs="Times New Roman"/>
          <w:sz w:val="28"/>
          <w:szCs w:val="28"/>
          <w:lang w:eastAsia="ru-RU"/>
        </w:rPr>
      </w:pPr>
      <w:r w:rsidRPr="006056B9">
        <w:rPr>
          <w:rFonts w:ascii="Times New Roman" w:eastAsia="Times New Roman" w:hAnsi="Times New Roman" w:cs="Times New Roman"/>
          <w:sz w:val="28"/>
          <w:szCs w:val="28"/>
          <w:lang w:eastAsia="ru-RU"/>
        </w:rPr>
        <w:lastRenderedPageBreak/>
        <w:t>Анализ ликвидности и финансовой устойчивости учреждения на основе расчётных коэффициентов показывает, что в 2024 году ситуация осталась на грани допустимых значений, с отдельными признаками ухудшения финансового состояния.</w:t>
      </w:r>
    </w:p>
    <w:p w14:paraId="2F8FF516" w14:textId="0CD35177" w:rsidR="00F951EC" w:rsidRPr="00F951EC" w:rsidRDefault="00F951EC" w:rsidP="00F951EC">
      <w:pPr>
        <w:spacing w:after="0" w:line="360" w:lineRule="auto"/>
        <w:ind w:firstLine="709"/>
        <w:jc w:val="both"/>
        <w:rPr>
          <w:rFonts w:ascii="Times New Roman" w:eastAsia="Times New Roman" w:hAnsi="Times New Roman" w:cs="Times New Roman"/>
          <w:sz w:val="28"/>
          <w:szCs w:val="28"/>
          <w:lang w:eastAsia="ru-RU"/>
        </w:rPr>
      </w:pPr>
      <w:r w:rsidRPr="00F951EC">
        <w:rPr>
          <w:rFonts w:ascii="Times New Roman" w:eastAsia="Times New Roman" w:hAnsi="Times New Roman" w:cs="Times New Roman"/>
          <w:sz w:val="28"/>
          <w:szCs w:val="28"/>
          <w:lang w:eastAsia="ru-RU"/>
        </w:rPr>
        <w:t>Общий коэффициент ликвидности как в 2023, так и в 2024 году превышает норматив (1,0), что говорит о формальной способности покрывать краткосрочные обязательства за счёт всех оборотных активов. Однако снижение показателя с 1,04 до 1,01 — сигнал о небольшом снижении запаса прочности.</w:t>
      </w:r>
      <w:r w:rsidRPr="00F951EC">
        <w:t xml:space="preserve"> </w:t>
      </w:r>
      <w:r w:rsidRPr="00F951EC">
        <w:rPr>
          <w:rFonts w:ascii="Times New Roman" w:eastAsia="Times New Roman" w:hAnsi="Times New Roman" w:cs="Times New Roman"/>
          <w:sz w:val="28"/>
          <w:szCs w:val="28"/>
          <w:lang w:eastAsia="ru-RU"/>
        </w:rPr>
        <w:t>Коэффициент быстрой ликвидности значительно улучшился: с 0,38 до 0,98. Это означает, что у учреждения стало больше ликвидных средств, которые можно использовать для немедленных расчётов. Несмотря на это, норматив 1,0 пока ещё не достигнут, то есть полной уверенности в способности рассчитываться по краткосрочным обязательствам в короткие сроки всё ещё нет.</w:t>
      </w:r>
      <w:r w:rsidRPr="00F951EC">
        <w:t xml:space="preserve"> </w:t>
      </w:r>
      <w:r w:rsidRPr="00F951EC">
        <w:rPr>
          <w:rFonts w:ascii="Times New Roman" w:eastAsia="Times New Roman" w:hAnsi="Times New Roman" w:cs="Times New Roman"/>
          <w:sz w:val="28"/>
          <w:szCs w:val="28"/>
          <w:lang w:eastAsia="ru-RU"/>
        </w:rPr>
        <w:t>Коэффициент абсолютной ликвидности резко снизился с 0,22 до 0,05, при этом вышел за пределы допустимых значений (0,1–0,7). Это означает, что денежных средств недостаточно, чтобы погасить текущие долги без привлечения дополнительных источников. Это особенно тревожно, учитывая, что ликвидность в первую очередь зависит от доступных денег.</w:t>
      </w:r>
      <w:r>
        <w:t xml:space="preserve"> </w:t>
      </w:r>
      <w:r w:rsidRPr="00F951EC">
        <w:rPr>
          <w:rFonts w:ascii="Times New Roman" w:eastAsia="Times New Roman" w:hAnsi="Times New Roman" w:cs="Times New Roman"/>
          <w:sz w:val="28"/>
          <w:szCs w:val="28"/>
          <w:lang w:eastAsia="ru-RU"/>
        </w:rPr>
        <w:t>Коэффициенты маневренности (и собственных оборотных средств, и функционирующего капитала) в 2024 году стали отрицательными (–0,08). Это означает, что у учреждения отсутствуют собственные оборотные средства, а все активы формируются исключительно за счёт обязательств. Нормативы 0,2–0,6 (для функционирующего капитала) и 0,3–0,6 (для собственных средств) не соблюдаются, что свидетельствует о крайне низкой финансовой устойчивости.</w:t>
      </w:r>
      <w:r w:rsidRPr="00F951EC">
        <w:t xml:space="preserve"> </w:t>
      </w:r>
      <w:r w:rsidRPr="00F951EC">
        <w:rPr>
          <w:rFonts w:ascii="Times New Roman" w:eastAsia="Times New Roman" w:hAnsi="Times New Roman" w:cs="Times New Roman"/>
          <w:sz w:val="28"/>
          <w:szCs w:val="28"/>
          <w:lang w:eastAsia="ru-RU"/>
        </w:rPr>
        <w:t>Коэффициент оборотных средств в активах стабильно равен 1,00, что можно интерпретировать положительно — вся структура активов носит оборотный характер, то есть ресурсы учреждения преимущественно ликвидны и легко преобразуемы в денежную форму. Но при этом сохраняется проблема отсутствия внутренних источников для маневра.</w:t>
      </w:r>
    </w:p>
    <w:p w14:paraId="7C0E9B4B" w14:textId="40BA0D0E" w:rsidR="00F951EC" w:rsidRDefault="00F951EC" w:rsidP="00F951EC">
      <w:pPr>
        <w:spacing w:after="0" w:line="360" w:lineRule="auto"/>
        <w:jc w:val="both"/>
        <w:rPr>
          <w:rFonts w:ascii="Times New Roman" w:eastAsia="Times New Roman" w:hAnsi="Times New Roman" w:cs="Times New Roman"/>
          <w:sz w:val="28"/>
          <w:szCs w:val="28"/>
          <w:lang w:eastAsia="ru-RU"/>
        </w:rPr>
      </w:pPr>
    </w:p>
    <w:p w14:paraId="47D6F4BC" w14:textId="3A35D966" w:rsidR="00345E4D" w:rsidRPr="00345E4D" w:rsidRDefault="00F951EC" w:rsidP="00345E4D">
      <w:pPr>
        <w:spacing w:after="0" w:line="360" w:lineRule="auto"/>
        <w:ind w:firstLine="709"/>
        <w:jc w:val="both"/>
        <w:rPr>
          <w:rFonts w:ascii="Times New Roman" w:eastAsia="Times New Roman" w:hAnsi="Times New Roman" w:cs="Times New Roman"/>
          <w:sz w:val="28"/>
          <w:szCs w:val="28"/>
          <w:lang w:eastAsia="ru-RU"/>
        </w:rPr>
      </w:pPr>
      <w:r w:rsidRPr="00F951EC">
        <w:rPr>
          <w:rFonts w:ascii="Times New Roman" w:eastAsia="Times New Roman" w:hAnsi="Times New Roman" w:cs="Times New Roman"/>
          <w:sz w:val="28"/>
          <w:szCs w:val="28"/>
          <w:lang w:eastAsia="ru-RU"/>
        </w:rPr>
        <w:lastRenderedPageBreak/>
        <w:t>В 2024 году учреждение сохраняет формальную ликвидность, но его фактическая платёжеспособность и устойчивость снижаются. Резкое падение абсолютной ликвидности и отрицательные значения коэффициентов маневренности указывают на критическую зависимость от внешних источников финансирования. Без улучшения структуры капитала и накопления собственных резервов учреждение рискует столкнуться с проблемами при любых сбоях в бюджетном финансировании.</w:t>
      </w:r>
      <w:r>
        <w:rPr>
          <w:rFonts w:ascii="Times New Roman" w:eastAsia="Times New Roman" w:hAnsi="Times New Roman" w:cs="Times New Roman"/>
          <w:sz w:val="28"/>
          <w:szCs w:val="28"/>
          <w:lang w:eastAsia="ru-RU"/>
        </w:rPr>
        <w:t xml:space="preserve"> </w:t>
      </w:r>
      <w:r w:rsidR="00345E4D" w:rsidRPr="00345E4D">
        <w:rPr>
          <w:rFonts w:ascii="Times New Roman" w:eastAsia="Times New Roman" w:hAnsi="Times New Roman" w:cs="Times New Roman"/>
          <w:sz w:val="28"/>
          <w:szCs w:val="28"/>
          <w:lang w:eastAsia="ru-RU"/>
        </w:rPr>
        <w:t xml:space="preserve">Анализ структуры капитала также может дать представление о платежеспособности </w:t>
      </w:r>
      <w:r>
        <w:rPr>
          <w:rFonts w:ascii="Times New Roman" w:eastAsia="Times New Roman" w:hAnsi="Times New Roman" w:cs="Times New Roman"/>
          <w:sz w:val="28"/>
          <w:szCs w:val="28"/>
          <w:lang w:eastAsia="ru-RU"/>
        </w:rPr>
        <w:t>учреждения</w:t>
      </w:r>
      <w:r w:rsidR="00345E4D" w:rsidRPr="00345E4D">
        <w:rPr>
          <w:rFonts w:ascii="Times New Roman" w:eastAsia="Times New Roman" w:hAnsi="Times New Roman" w:cs="Times New Roman"/>
          <w:sz w:val="28"/>
          <w:szCs w:val="28"/>
          <w:lang w:eastAsia="ru-RU"/>
        </w:rPr>
        <w:t>:</w:t>
      </w:r>
    </w:p>
    <w:p w14:paraId="1C77AD23" w14:textId="5A7157CE" w:rsidR="00345E4D" w:rsidRDefault="00345E4D" w:rsidP="00345E4D">
      <w:pPr>
        <w:spacing w:after="0" w:line="360" w:lineRule="auto"/>
        <w:ind w:firstLine="709"/>
        <w:jc w:val="both"/>
        <w:rPr>
          <w:rFonts w:ascii="Times New Roman" w:eastAsia="Times New Roman" w:hAnsi="Times New Roman" w:cs="Times New Roman"/>
          <w:sz w:val="28"/>
          <w:szCs w:val="28"/>
          <w:lang w:eastAsia="ru-RU"/>
        </w:rPr>
      </w:pPr>
      <w:r w:rsidRPr="00345E4D">
        <w:rPr>
          <w:rFonts w:ascii="Times New Roman" w:eastAsia="Times New Roman" w:hAnsi="Times New Roman" w:cs="Times New Roman"/>
          <w:sz w:val="28"/>
          <w:szCs w:val="28"/>
          <w:lang w:eastAsia="ru-RU"/>
        </w:rPr>
        <w:t xml:space="preserve">Коэффициент </w:t>
      </w:r>
      <w:r w:rsidR="00AF77CA">
        <w:rPr>
          <w:rFonts w:ascii="Times New Roman" w:eastAsia="Times New Roman" w:hAnsi="Times New Roman" w:cs="Times New Roman"/>
          <w:sz w:val="28"/>
          <w:szCs w:val="28"/>
          <w:lang w:eastAsia="ru-RU"/>
        </w:rPr>
        <w:t>текущей задолженности можно рассчитать по формуле:</w:t>
      </w:r>
    </w:p>
    <w:p w14:paraId="13F9174B" w14:textId="68FAD0B5" w:rsidR="0061194C" w:rsidRDefault="00AF77CA" w:rsidP="0061194C">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КТЗ = Краткосрочные обязательства/Валюта баланса</w:t>
      </w:r>
    </w:p>
    <w:p w14:paraId="71C8AB68" w14:textId="77777777" w:rsidR="00FB647A" w:rsidRDefault="00FB647A" w:rsidP="0061194C">
      <w:pPr>
        <w:spacing w:after="0" w:line="360" w:lineRule="auto"/>
        <w:ind w:firstLine="709"/>
        <w:jc w:val="both"/>
        <w:rPr>
          <w:rFonts w:ascii="Times New Roman" w:eastAsia="Times New Roman" w:hAnsi="Times New Roman" w:cs="Times New Roman"/>
          <w:sz w:val="28"/>
          <w:szCs w:val="28"/>
          <w:lang w:eastAsia="ru-RU"/>
        </w:rPr>
      </w:pPr>
      <w:r w:rsidRPr="00FB647A">
        <w:rPr>
          <w:rFonts w:ascii="Times New Roman" w:eastAsia="Times New Roman" w:hAnsi="Times New Roman" w:cs="Times New Roman"/>
          <w:sz w:val="28"/>
          <w:szCs w:val="28"/>
          <w:lang w:eastAsia="ru-RU"/>
        </w:rPr>
        <w:t>Краткосрочные обязательства — это все задолженности организации, которые нужно оплатить в течение ближайших 12 месяцев. Сюда относятся, например, краткосрочные кредиты, долги перед поставщиками, невыплаченные налоги и заработная плата.</w:t>
      </w:r>
    </w:p>
    <w:p w14:paraId="449CB800" w14:textId="19C5BC30" w:rsidR="00FB647A" w:rsidRDefault="00FB647A" w:rsidP="0061194C">
      <w:pPr>
        <w:spacing w:after="0" w:line="360" w:lineRule="auto"/>
        <w:ind w:firstLine="709"/>
        <w:jc w:val="both"/>
        <w:rPr>
          <w:rFonts w:ascii="Times New Roman" w:eastAsia="Times New Roman" w:hAnsi="Times New Roman" w:cs="Times New Roman"/>
          <w:sz w:val="28"/>
          <w:szCs w:val="28"/>
          <w:lang w:eastAsia="ru-RU"/>
        </w:rPr>
      </w:pPr>
      <w:r w:rsidRPr="00FB647A">
        <w:rPr>
          <w:rFonts w:ascii="Times New Roman" w:eastAsia="Times New Roman" w:hAnsi="Times New Roman" w:cs="Times New Roman"/>
          <w:sz w:val="28"/>
          <w:szCs w:val="28"/>
          <w:lang w:eastAsia="ru-RU"/>
        </w:rPr>
        <w:t>Если показатель коэффициента текущей задолженности высокий, это означает, что предприятие сильно зависит от краткосрочных заёмных источников при ведении своей деятельности. Такая ситуация может говорить о повышенных финансовых рисках и возможных трудностях с ликвидностью, особенно если нет достаточного объёма средств для погашения этих обязательств.</w:t>
      </w:r>
    </w:p>
    <w:p w14:paraId="658515FE" w14:textId="0EA5D17B" w:rsidR="00AF77CA" w:rsidRDefault="00AF77CA" w:rsidP="00345E4D">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Таблица </w:t>
      </w:r>
      <w:r w:rsidR="00335850">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005F39D0">
        <w:rPr>
          <w:rFonts w:ascii="Times New Roman" w:eastAsia="Times New Roman" w:hAnsi="Times New Roman" w:cs="Times New Roman"/>
          <w:sz w:val="28"/>
          <w:szCs w:val="28"/>
          <w:lang w:eastAsia="ru-RU"/>
        </w:rPr>
        <w:t>4</w:t>
      </w:r>
      <w:r>
        <w:rPr>
          <w:rFonts w:ascii="Times New Roman" w:eastAsia="Times New Roman" w:hAnsi="Times New Roman" w:cs="Times New Roman"/>
          <w:sz w:val="28"/>
          <w:szCs w:val="28"/>
          <w:lang w:eastAsia="ru-RU"/>
        </w:rPr>
        <w:t>.2. – Анализ текущей задолженности</w:t>
      </w:r>
    </w:p>
    <w:tbl>
      <w:tblPr>
        <w:tblStyle w:val="a9"/>
        <w:tblW w:w="0" w:type="auto"/>
        <w:tblLook w:val="04A0" w:firstRow="1" w:lastRow="0" w:firstColumn="1" w:lastColumn="0" w:noHBand="0" w:noVBand="1"/>
      </w:tblPr>
      <w:tblGrid>
        <w:gridCol w:w="1867"/>
        <w:gridCol w:w="1134"/>
        <w:gridCol w:w="1134"/>
        <w:gridCol w:w="1276"/>
        <w:gridCol w:w="1292"/>
        <w:gridCol w:w="1401"/>
        <w:gridCol w:w="1525"/>
      </w:tblGrid>
      <w:tr w:rsidR="00AF77CA" w:rsidRPr="00AF77CA" w14:paraId="36B67018" w14:textId="77777777" w:rsidTr="00AF77CA">
        <w:trPr>
          <w:trHeight w:val="300"/>
        </w:trPr>
        <w:tc>
          <w:tcPr>
            <w:tcW w:w="2093" w:type="dxa"/>
            <w:vMerge w:val="restart"/>
            <w:vAlign w:val="center"/>
            <w:hideMark/>
          </w:tcPr>
          <w:p w14:paraId="4785B6C9"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r w:rsidRPr="00AF77CA">
              <w:rPr>
                <w:rFonts w:ascii="Times New Roman" w:eastAsia="Times New Roman" w:hAnsi="Times New Roman" w:cs="Times New Roman"/>
                <w:sz w:val="24"/>
                <w:szCs w:val="24"/>
                <w:lang w:eastAsia="ru-RU"/>
              </w:rPr>
              <w:t>Показатели</w:t>
            </w:r>
          </w:p>
        </w:tc>
        <w:tc>
          <w:tcPr>
            <w:tcW w:w="2268" w:type="dxa"/>
            <w:gridSpan w:val="2"/>
            <w:noWrap/>
            <w:vAlign w:val="center"/>
            <w:hideMark/>
          </w:tcPr>
          <w:p w14:paraId="6FC21668"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r w:rsidRPr="00AF77CA">
              <w:rPr>
                <w:rFonts w:ascii="Times New Roman" w:eastAsia="Times New Roman" w:hAnsi="Times New Roman" w:cs="Times New Roman"/>
                <w:sz w:val="24"/>
                <w:szCs w:val="24"/>
                <w:lang w:eastAsia="ru-RU"/>
              </w:rPr>
              <w:t>2024год</w:t>
            </w:r>
          </w:p>
        </w:tc>
        <w:tc>
          <w:tcPr>
            <w:tcW w:w="2568" w:type="dxa"/>
            <w:gridSpan w:val="2"/>
            <w:noWrap/>
            <w:vAlign w:val="center"/>
            <w:hideMark/>
          </w:tcPr>
          <w:p w14:paraId="03E28860"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r w:rsidRPr="00AF77CA">
              <w:rPr>
                <w:rFonts w:ascii="Times New Roman" w:eastAsia="Times New Roman" w:hAnsi="Times New Roman" w:cs="Times New Roman"/>
                <w:sz w:val="24"/>
                <w:szCs w:val="24"/>
                <w:lang w:eastAsia="ru-RU"/>
              </w:rPr>
              <w:t>2023год</w:t>
            </w:r>
          </w:p>
        </w:tc>
        <w:tc>
          <w:tcPr>
            <w:tcW w:w="1401" w:type="dxa"/>
            <w:vMerge w:val="restart"/>
            <w:noWrap/>
            <w:vAlign w:val="center"/>
            <w:hideMark/>
          </w:tcPr>
          <w:p w14:paraId="24967044"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r w:rsidRPr="00AF77CA">
              <w:rPr>
                <w:rFonts w:ascii="Times New Roman" w:eastAsia="Times New Roman" w:hAnsi="Times New Roman" w:cs="Times New Roman"/>
                <w:sz w:val="24"/>
                <w:szCs w:val="24"/>
                <w:lang w:eastAsia="ru-RU"/>
              </w:rPr>
              <w:t xml:space="preserve">Изменение, </w:t>
            </w:r>
            <w:proofErr w:type="spellStart"/>
            <w:r w:rsidRPr="00AF77CA">
              <w:rPr>
                <w:rFonts w:ascii="Times New Roman" w:eastAsia="Times New Roman" w:hAnsi="Times New Roman" w:cs="Times New Roman"/>
                <w:sz w:val="24"/>
                <w:szCs w:val="24"/>
                <w:lang w:eastAsia="ru-RU"/>
              </w:rPr>
              <w:t>тыс.руб</w:t>
            </w:r>
            <w:proofErr w:type="spellEnd"/>
            <w:r w:rsidRPr="00AF77CA">
              <w:rPr>
                <w:rFonts w:ascii="Times New Roman" w:eastAsia="Times New Roman" w:hAnsi="Times New Roman" w:cs="Times New Roman"/>
                <w:sz w:val="24"/>
                <w:szCs w:val="24"/>
                <w:lang w:eastAsia="ru-RU"/>
              </w:rPr>
              <w:t>.</w:t>
            </w:r>
          </w:p>
        </w:tc>
        <w:tc>
          <w:tcPr>
            <w:tcW w:w="1525" w:type="dxa"/>
            <w:vMerge w:val="restart"/>
            <w:noWrap/>
            <w:vAlign w:val="center"/>
            <w:hideMark/>
          </w:tcPr>
          <w:p w14:paraId="3A5DACAE"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r w:rsidRPr="00AF77CA">
              <w:rPr>
                <w:rFonts w:ascii="Times New Roman" w:eastAsia="Times New Roman" w:hAnsi="Times New Roman" w:cs="Times New Roman"/>
                <w:sz w:val="24"/>
                <w:szCs w:val="24"/>
                <w:lang w:eastAsia="ru-RU"/>
              </w:rPr>
              <w:t>Темп роста, %</w:t>
            </w:r>
          </w:p>
        </w:tc>
      </w:tr>
      <w:tr w:rsidR="00AF77CA" w:rsidRPr="00AF77CA" w14:paraId="4A072E98" w14:textId="77777777" w:rsidTr="00AF77CA">
        <w:trPr>
          <w:trHeight w:val="300"/>
        </w:trPr>
        <w:tc>
          <w:tcPr>
            <w:tcW w:w="2093" w:type="dxa"/>
            <w:vMerge/>
            <w:vAlign w:val="center"/>
            <w:hideMark/>
          </w:tcPr>
          <w:p w14:paraId="0FF71D3E"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p>
        </w:tc>
        <w:tc>
          <w:tcPr>
            <w:tcW w:w="1134" w:type="dxa"/>
            <w:noWrap/>
            <w:vAlign w:val="center"/>
            <w:hideMark/>
          </w:tcPr>
          <w:p w14:paraId="162982CE"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proofErr w:type="spellStart"/>
            <w:r w:rsidRPr="00AF77CA">
              <w:rPr>
                <w:rFonts w:ascii="Times New Roman" w:eastAsia="Times New Roman" w:hAnsi="Times New Roman" w:cs="Times New Roman"/>
                <w:sz w:val="24"/>
                <w:szCs w:val="24"/>
                <w:lang w:eastAsia="ru-RU"/>
              </w:rPr>
              <w:t>тыс.руб</w:t>
            </w:r>
            <w:proofErr w:type="spellEnd"/>
            <w:r w:rsidRPr="00AF77CA">
              <w:rPr>
                <w:rFonts w:ascii="Times New Roman" w:eastAsia="Times New Roman" w:hAnsi="Times New Roman" w:cs="Times New Roman"/>
                <w:sz w:val="24"/>
                <w:szCs w:val="24"/>
                <w:lang w:eastAsia="ru-RU"/>
              </w:rPr>
              <w:t>.</w:t>
            </w:r>
          </w:p>
        </w:tc>
        <w:tc>
          <w:tcPr>
            <w:tcW w:w="1134" w:type="dxa"/>
            <w:noWrap/>
            <w:vAlign w:val="center"/>
            <w:hideMark/>
          </w:tcPr>
          <w:p w14:paraId="518BE3EA"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r w:rsidRPr="00AF77CA">
              <w:rPr>
                <w:rFonts w:ascii="Times New Roman" w:eastAsia="Times New Roman" w:hAnsi="Times New Roman" w:cs="Times New Roman"/>
                <w:sz w:val="24"/>
                <w:szCs w:val="24"/>
                <w:lang w:eastAsia="ru-RU"/>
              </w:rPr>
              <w:t>%</w:t>
            </w:r>
          </w:p>
        </w:tc>
        <w:tc>
          <w:tcPr>
            <w:tcW w:w="1276" w:type="dxa"/>
            <w:noWrap/>
            <w:vAlign w:val="center"/>
            <w:hideMark/>
          </w:tcPr>
          <w:p w14:paraId="7EB361FE"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proofErr w:type="spellStart"/>
            <w:r w:rsidRPr="00AF77CA">
              <w:rPr>
                <w:rFonts w:ascii="Times New Roman" w:eastAsia="Times New Roman" w:hAnsi="Times New Roman" w:cs="Times New Roman"/>
                <w:sz w:val="24"/>
                <w:szCs w:val="24"/>
                <w:lang w:eastAsia="ru-RU"/>
              </w:rPr>
              <w:t>тыс.руб</w:t>
            </w:r>
            <w:proofErr w:type="spellEnd"/>
            <w:r w:rsidRPr="00AF77CA">
              <w:rPr>
                <w:rFonts w:ascii="Times New Roman" w:eastAsia="Times New Roman" w:hAnsi="Times New Roman" w:cs="Times New Roman"/>
                <w:sz w:val="24"/>
                <w:szCs w:val="24"/>
                <w:lang w:eastAsia="ru-RU"/>
              </w:rPr>
              <w:t>.</w:t>
            </w:r>
          </w:p>
        </w:tc>
        <w:tc>
          <w:tcPr>
            <w:tcW w:w="1292" w:type="dxa"/>
            <w:noWrap/>
            <w:vAlign w:val="center"/>
            <w:hideMark/>
          </w:tcPr>
          <w:p w14:paraId="42C3533F"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r w:rsidRPr="00AF77CA">
              <w:rPr>
                <w:rFonts w:ascii="Times New Roman" w:eastAsia="Times New Roman" w:hAnsi="Times New Roman" w:cs="Times New Roman"/>
                <w:sz w:val="24"/>
                <w:szCs w:val="24"/>
                <w:lang w:eastAsia="ru-RU"/>
              </w:rPr>
              <w:t>%</w:t>
            </w:r>
          </w:p>
        </w:tc>
        <w:tc>
          <w:tcPr>
            <w:tcW w:w="1401" w:type="dxa"/>
            <w:vMerge/>
            <w:vAlign w:val="center"/>
            <w:hideMark/>
          </w:tcPr>
          <w:p w14:paraId="5A5D6908"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p>
        </w:tc>
        <w:tc>
          <w:tcPr>
            <w:tcW w:w="1525" w:type="dxa"/>
            <w:vMerge/>
            <w:vAlign w:val="center"/>
            <w:hideMark/>
          </w:tcPr>
          <w:p w14:paraId="4C934D3E"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p>
        </w:tc>
      </w:tr>
      <w:tr w:rsidR="00AF77CA" w:rsidRPr="00AF77CA" w14:paraId="3BE0C18E" w14:textId="77777777" w:rsidTr="00AF77CA">
        <w:trPr>
          <w:trHeight w:val="600"/>
        </w:trPr>
        <w:tc>
          <w:tcPr>
            <w:tcW w:w="2093" w:type="dxa"/>
            <w:vAlign w:val="center"/>
            <w:hideMark/>
          </w:tcPr>
          <w:p w14:paraId="10936CB7"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r w:rsidRPr="00AF77CA">
              <w:rPr>
                <w:rFonts w:ascii="Times New Roman" w:eastAsia="Times New Roman" w:hAnsi="Times New Roman" w:cs="Times New Roman"/>
                <w:sz w:val="24"/>
                <w:szCs w:val="24"/>
                <w:lang w:eastAsia="ru-RU"/>
              </w:rPr>
              <w:t>Коэффициент текущей задолженности</w:t>
            </w:r>
          </w:p>
        </w:tc>
        <w:tc>
          <w:tcPr>
            <w:tcW w:w="1134" w:type="dxa"/>
            <w:noWrap/>
            <w:vAlign w:val="center"/>
            <w:hideMark/>
          </w:tcPr>
          <w:p w14:paraId="02BE66C0" w14:textId="6FCEB0B9" w:rsidR="00AF77CA" w:rsidRPr="00AF77CA" w:rsidRDefault="00F951EC" w:rsidP="00AF77CA">
            <w:pPr>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w:t>
            </w:r>
          </w:p>
        </w:tc>
        <w:tc>
          <w:tcPr>
            <w:tcW w:w="1134" w:type="dxa"/>
            <w:noWrap/>
            <w:vAlign w:val="center"/>
            <w:hideMark/>
          </w:tcPr>
          <w:p w14:paraId="5D78850D" w14:textId="77539872" w:rsidR="00AF77CA" w:rsidRPr="00AF77CA" w:rsidRDefault="00C17928" w:rsidP="00AF77CA">
            <w:pPr>
              <w:contextualSpacing/>
              <w:jc w:val="center"/>
              <w:rPr>
                <w:rFonts w:ascii="Times New Roman" w:eastAsia="Times New Roman" w:hAnsi="Times New Roman" w:cs="Times New Roman"/>
                <w:sz w:val="24"/>
                <w:szCs w:val="24"/>
                <w:lang w:eastAsia="ru-RU"/>
              </w:rPr>
            </w:pPr>
            <w:r w:rsidRPr="00C17928">
              <w:rPr>
                <w:rFonts w:ascii="Times New Roman" w:eastAsia="Times New Roman" w:hAnsi="Times New Roman" w:cs="Times New Roman"/>
                <w:sz w:val="24"/>
                <w:szCs w:val="24"/>
                <w:lang w:eastAsia="ru-RU"/>
              </w:rPr>
              <w:t>98,95</w:t>
            </w:r>
          </w:p>
        </w:tc>
        <w:tc>
          <w:tcPr>
            <w:tcW w:w="1276" w:type="dxa"/>
            <w:noWrap/>
            <w:vAlign w:val="center"/>
            <w:hideMark/>
          </w:tcPr>
          <w:p w14:paraId="7395317E" w14:textId="675EA044" w:rsidR="00AF77CA" w:rsidRPr="00AF77CA" w:rsidRDefault="00F951EC" w:rsidP="00AF77CA">
            <w:pPr>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w:t>
            </w:r>
          </w:p>
        </w:tc>
        <w:tc>
          <w:tcPr>
            <w:tcW w:w="1292" w:type="dxa"/>
            <w:noWrap/>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951EC" w:rsidRPr="00F951EC" w14:paraId="252288A2" w14:textId="77777777" w:rsidTr="00F951EC">
              <w:trPr>
                <w:tblCellSpacing w:w="15" w:type="dxa"/>
              </w:trPr>
              <w:tc>
                <w:tcPr>
                  <w:tcW w:w="0" w:type="auto"/>
                  <w:vAlign w:val="center"/>
                  <w:hideMark/>
                </w:tcPr>
                <w:p w14:paraId="7380895C" w14:textId="77777777" w:rsidR="00F951EC" w:rsidRPr="00F951EC" w:rsidRDefault="00F951EC" w:rsidP="00F951EC">
                  <w:pPr>
                    <w:spacing w:after="0" w:line="240" w:lineRule="auto"/>
                    <w:contextualSpacing/>
                    <w:jc w:val="center"/>
                    <w:rPr>
                      <w:rFonts w:ascii="Times New Roman" w:eastAsia="Times New Roman" w:hAnsi="Times New Roman" w:cs="Times New Roman"/>
                      <w:sz w:val="24"/>
                      <w:szCs w:val="24"/>
                      <w:lang w:eastAsia="ru-RU"/>
                    </w:rPr>
                  </w:pPr>
                </w:p>
              </w:tc>
            </w:tr>
          </w:tbl>
          <w:p w14:paraId="38E06C38" w14:textId="5041955A" w:rsidR="00F951EC" w:rsidRPr="00F951EC" w:rsidRDefault="00C17928" w:rsidP="00F951EC">
            <w:pPr>
              <w:contextualSpacing/>
              <w:jc w:val="center"/>
              <w:rPr>
                <w:rFonts w:ascii="Times New Roman" w:eastAsia="Times New Roman" w:hAnsi="Times New Roman" w:cs="Times New Roman"/>
                <w:vanish/>
                <w:sz w:val="24"/>
                <w:szCs w:val="24"/>
                <w:lang w:eastAsia="ru-RU"/>
              </w:rPr>
            </w:pPr>
            <w:r w:rsidRPr="00C17928">
              <w:rPr>
                <w:rFonts w:ascii="Times New Roman" w:eastAsia="Times New Roman" w:hAnsi="Times New Roman" w:cs="Times New Roman"/>
                <w:sz w:val="24"/>
                <w:szCs w:val="24"/>
                <w:lang w:eastAsia="ru-RU"/>
              </w:rPr>
              <w:t>96,47</w:t>
            </w:r>
          </w:p>
          <w:p w14:paraId="3D98A396" w14:textId="6E78C56A" w:rsidR="00AF77CA" w:rsidRPr="00AF77CA" w:rsidRDefault="00AF77CA" w:rsidP="00AF77CA">
            <w:pPr>
              <w:contextualSpacing/>
              <w:jc w:val="center"/>
              <w:rPr>
                <w:rFonts w:ascii="Times New Roman" w:eastAsia="Times New Roman" w:hAnsi="Times New Roman" w:cs="Times New Roman"/>
                <w:sz w:val="24"/>
                <w:szCs w:val="24"/>
                <w:lang w:eastAsia="ru-RU"/>
              </w:rPr>
            </w:pPr>
          </w:p>
        </w:tc>
        <w:tc>
          <w:tcPr>
            <w:tcW w:w="1401" w:type="dxa"/>
            <w:noWrap/>
            <w:vAlign w:val="center"/>
            <w:hideMark/>
          </w:tcPr>
          <w:p w14:paraId="23C8923A" w14:textId="0936C473" w:rsidR="00AF77CA" w:rsidRPr="00AF77CA" w:rsidRDefault="00F951EC" w:rsidP="00AF77CA">
            <w:pPr>
              <w:contextualSpacing/>
              <w:jc w:val="center"/>
              <w:rPr>
                <w:rFonts w:ascii="Times New Roman" w:eastAsia="Times New Roman" w:hAnsi="Times New Roman" w:cs="Times New Roman"/>
                <w:sz w:val="24"/>
                <w:szCs w:val="24"/>
                <w:lang w:eastAsia="ru-RU"/>
              </w:rPr>
            </w:pPr>
            <w:r w:rsidRPr="00F951EC">
              <w:rPr>
                <w:rFonts w:ascii="Times New Roman" w:eastAsia="Times New Roman" w:hAnsi="Times New Roman" w:cs="Times New Roman"/>
                <w:sz w:val="24"/>
                <w:szCs w:val="24"/>
                <w:lang w:eastAsia="ru-RU"/>
              </w:rPr>
              <w:t xml:space="preserve">+2,48 </w:t>
            </w:r>
          </w:p>
        </w:tc>
        <w:tc>
          <w:tcPr>
            <w:tcW w:w="1525" w:type="dxa"/>
            <w:noWrap/>
            <w:vAlign w:val="center"/>
            <w:hideMark/>
          </w:tcPr>
          <w:p w14:paraId="609E81A7" w14:textId="77777777" w:rsidR="00AF77CA" w:rsidRPr="00AF77CA" w:rsidRDefault="00AF77CA" w:rsidP="00AF77CA">
            <w:pPr>
              <w:contextualSpacing/>
              <w:jc w:val="center"/>
              <w:rPr>
                <w:rFonts w:ascii="Times New Roman" w:eastAsia="Times New Roman" w:hAnsi="Times New Roman" w:cs="Times New Roman"/>
                <w:sz w:val="24"/>
                <w:szCs w:val="24"/>
                <w:lang w:eastAsia="ru-RU"/>
              </w:rPr>
            </w:pPr>
            <w:r w:rsidRPr="00AF77CA">
              <w:rPr>
                <w:rFonts w:ascii="Times New Roman" w:eastAsia="Times New Roman" w:hAnsi="Times New Roman" w:cs="Times New Roman"/>
                <w:sz w:val="24"/>
                <w:szCs w:val="24"/>
                <w:lang w:eastAsia="ru-RU"/>
              </w:rPr>
              <w:t>102,57</w:t>
            </w:r>
          </w:p>
        </w:tc>
      </w:tr>
    </w:tbl>
    <w:p w14:paraId="2A4E9104" w14:textId="0DAFD2D8" w:rsidR="00AF77CA" w:rsidRDefault="00AF77CA" w:rsidP="00345E4D">
      <w:pPr>
        <w:spacing w:after="0" w:line="360" w:lineRule="auto"/>
        <w:ind w:firstLine="709"/>
        <w:jc w:val="both"/>
        <w:rPr>
          <w:rFonts w:ascii="Times New Roman" w:eastAsia="Times New Roman" w:hAnsi="Times New Roman" w:cs="Times New Roman"/>
          <w:sz w:val="28"/>
          <w:szCs w:val="28"/>
          <w:lang w:eastAsia="ru-RU"/>
        </w:rPr>
      </w:pPr>
    </w:p>
    <w:p w14:paraId="7F9C93F9" w14:textId="77777777" w:rsidR="00FB647A" w:rsidRPr="00FB647A" w:rsidRDefault="00FB647A" w:rsidP="00FB647A">
      <w:pPr>
        <w:spacing w:after="0" w:line="360" w:lineRule="auto"/>
        <w:ind w:firstLine="709"/>
        <w:jc w:val="both"/>
        <w:rPr>
          <w:rFonts w:ascii="Times New Roman" w:eastAsia="Times New Roman" w:hAnsi="Times New Roman" w:cs="Times New Roman"/>
          <w:sz w:val="28"/>
          <w:szCs w:val="28"/>
          <w:lang w:eastAsia="ru-RU"/>
        </w:rPr>
      </w:pPr>
      <w:r w:rsidRPr="00FB647A">
        <w:rPr>
          <w:rFonts w:ascii="Times New Roman" w:eastAsia="Times New Roman" w:hAnsi="Times New Roman" w:cs="Times New Roman"/>
          <w:sz w:val="28"/>
          <w:szCs w:val="28"/>
          <w:lang w:eastAsia="ru-RU"/>
        </w:rPr>
        <w:t>Из таблицы видно, что объём текущих обязательств учреждения в 2024 году увеличился на 662,2 млн рублей и составил 7 070 851,98 тыс. руб., что почти соответствует полной сумме пассивов. Это означает, что почти все обязательства являются краткосрочными — их нужно погасить в ближайший период.</w:t>
      </w:r>
    </w:p>
    <w:p w14:paraId="34E5B7E3" w14:textId="77777777" w:rsidR="00FB647A" w:rsidRPr="00FB647A" w:rsidRDefault="00FB647A" w:rsidP="00FB647A">
      <w:pPr>
        <w:spacing w:after="0" w:line="360" w:lineRule="auto"/>
        <w:ind w:firstLine="709"/>
        <w:jc w:val="both"/>
        <w:rPr>
          <w:rFonts w:ascii="Times New Roman" w:eastAsia="Times New Roman" w:hAnsi="Times New Roman" w:cs="Times New Roman"/>
          <w:sz w:val="28"/>
          <w:szCs w:val="28"/>
          <w:lang w:eastAsia="ru-RU"/>
        </w:rPr>
      </w:pPr>
    </w:p>
    <w:p w14:paraId="63A0AAF5" w14:textId="78E524EC" w:rsidR="0065055E" w:rsidRDefault="00FB647A" w:rsidP="00FB647A">
      <w:pPr>
        <w:spacing w:after="0" w:line="360" w:lineRule="auto"/>
        <w:ind w:firstLine="709"/>
        <w:jc w:val="both"/>
        <w:rPr>
          <w:rFonts w:ascii="Times New Roman" w:eastAsia="Times New Roman" w:hAnsi="Times New Roman" w:cs="Times New Roman"/>
          <w:sz w:val="28"/>
          <w:szCs w:val="28"/>
          <w:lang w:eastAsia="ru-RU"/>
        </w:rPr>
      </w:pPr>
      <w:r w:rsidRPr="00FB647A">
        <w:rPr>
          <w:rFonts w:ascii="Times New Roman" w:eastAsia="Times New Roman" w:hAnsi="Times New Roman" w:cs="Times New Roman"/>
          <w:sz w:val="28"/>
          <w:szCs w:val="28"/>
          <w:lang w:eastAsia="ru-RU"/>
        </w:rPr>
        <w:lastRenderedPageBreak/>
        <w:t>Коэффициент текущей задолженности вырос с 96,47% до 98,95%, что указывает на повышение финансовой нагрузки. При этом общий объём пассивов также увеличился (с 6,63 млрд до 7,15 млрд руб.), однако почти весь рост обеспечен именно за счёт краткосрочных долгов, а не за счёт собственных или долгосрочных источников.</w:t>
      </w:r>
    </w:p>
    <w:p w14:paraId="1AEBAE82" w14:textId="77777777" w:rsidR="00FB647A" w:rsidRPr="00FB647A" w:rsidRDefault="00FB647A" w:rsidP="00FB647A">
      <w:pPr>
        <w:spacing w:after="0" w:line="360" w:lineRule="auto"/>
        <w:ind w:firstLine="709"/>
        <w:jc w:val="both"/>
        <w:rPr>
          <w:rFonts w:ascii="Times New Roman" w:eastAsia="Times New Roman" w:hAnsi="Times New Roman" w:cs="Times New Roman"/>
          <w:sz w:val="28"/>
          <w:szCs w:val="28"/>
          <w:lang w:eastAsia="ru-RU"/>
        </w:rPr>
      </w:pPr>
    </w:p>
    <w:p w14:paraId="5F14477F" w14:textId="6E2EB219" w:rsidR="002033EE" w:rsidRDefault="00335850" w:rsidP="00790F8C">
      <w:pPr>
        <w:pStyle w:val="2"/>
      </w:pPr>
      <w:bookmarkStart w:id="11" w:name="_Toc203551947"/>
      <w:r>
        <w:t>1</w:t>
      </w:r>
      <w:r w:rsidR="002033EE">
        <w:t>.</w:t>
      </w:r>
      <w:r w:rsidR="005F39D0">
        <w:t>5</w:t>
      </w:r>
      <w:r w:rsidR="005B6E20">
        <w:t>.</w:t>
      </w:r>
      <w:r w:rsidR="008329FD">
        <w:t xml:space="preserve"> </w:t>
      </w:r>
      <w:r w:rsidR="002033EE">
        <w:t xml:space="preserve">Анализ </w:t>
      </w:r>
      <w:r w:rsidR="008329FD">
        <w:t>рентабельности</w:t>
      </w:r>
      <w:bookmarkEnd w:id="11"/>
    </w:p>
    <w:p w14:paraId="6B9D75E0" w14:textId="681233D2" w:rsidR="005938F6" w:rsidRPr="005938F6" w:rsidRDefault="005938F6" w:rsidP="005938F6">
      <w:pPr>
        <w:spacing w:after="0" w:line="360" w:lineRule="auto"/>
        <w:ind w:firstLine="709"/>
        <w:jc w:val="both"/>
        <w:rPr>
          <w:rFonts w:ascii="Times New Roman" w:eastAsia="Times New Roman" w:hAnsi="Times New Roman" w:cs="Times New Roman"/>
          <w:sz w:val="28"/>
          <w:szCs w:val="28"/>
          <w:lang w:eastAsia="ru-RU"/>
        </w:rPr>
      </w:pPr>
      <w:r w:rsidRPr="005938F6">
        <w:rPr>
          <w:rFonts w:ascii="Times New Roman" w:eastAsia="Times New Roman" w:hAnsi="Times New Roman" w:cs="Times New Roman"/>
          <w:sz w:val="28"/>
          <w:szCs w:val="28"/>
          <w:lang w:eastAsia="ru-RU"/>
        </w:rPr>
        <w:t>Рентабельность — это относительный показатель, отражающий экономическую эффективность деятельности предприятия. Она показывает, насколько результативно используются ресурсы: материальные, трудовые, финансовые и другие.</w:t>
      </w:r>
    </w:p>
    <w:p w14:paraId="6CEBF111" w14:textId="1D5AE33F" w:rsidR="005938F6" w:rsidRPr="005938F6" w:rsidRDefault="005938F6" w:rsidP="005938F6">
      <w:pPr>
        <w:spacing w:after="0" w:line="360" w:lineRule="auto"/>
        <w:ind w:firstLine="709"/>
        <w:jc w:val="both"/>
        <w:rPr>
          <w:rFonts w:ascii="Times New Roman" w:eastAsia="Times New Roman" w:hAnsi="Times New Roman" w:cs="Times New Roman"/>
          <w:sz w:val="28"/>
          <w:szCs w:val="28"/>
          <w:lang w:eastAsia="ru-RU"/>
        </w:rPr>
      </w:pPr>
      <w:r w:rsidRPr="005938F6">
        <w:rPr>
          <w:rFonts w:ascii="Times New Roman" w:eastAsia="Times New Roman" w:hAnsi="Times New Roman" w:cs="Times New Roman"/>
          <w:sz w:val="28"/>
          <w:szCs w:val="28"/>
          <w:lang w:eastAsia="ru-RU"/>
        </w:rPr>
        <w:t>Коэффициенты рентабельности рассчитываются как отношение прибыли к активам или доходам, которые её формируют. В общем смысле, рентабельное производство приносит прибыль, а отрицательная рентабельность указывает на убыточность.</w:t>
      </w:r>
    </w:p>
    <w:p w14:paraId="3FD6BCAE" w14:textId="42CCA734" w:rsidR="005938F6" w:rsidRPr="005938F6" w:rsidRDefault="005938F6" w:rsidP="005938F6">
      <w:pPr>
        <w:spacing w:after="0" w:line="360" w:lineRule="auto"/>
        <w:ind w:firstLine="709"/>
        <w:jc w:val="both"/>
        <w:rPr>
          <w:rFonts w:ascii="Times New Roman" w:eastAsia="Times New Roman" w:hAnsi="Times New Roman" w:cs="Times New Roman"/>
          <w:sz w:val="28"/>
          <w:szCs w:val="28"/>
          <w:lang w:eastAsia="ru-RU"/>
        </w:rPr>
      </w:pPr>
      <w:r w:rsidRPr="005938F6">
        <w:rPr>
          <w:rFonts w:ascii="Times New Roman" w:eastAsia="Times New Roman" w:hAnsi="Times New Roman" w:cs="Times New Roman"/>
          <w:sz w:val="28"/>
          <w:szCs w:val="28"/>
          <w:lang w:eastAsia="ru-RU"/>
        </w:rPr>
        <w:t>Выделяют два основных вида рентабельности:</w:t>
      </w:r>
    </w:p>
    <w:p w14:paraId="28654053" w14:textId="40373C06" w:rsidR="005938F6" w:rsidRPr="005938F6" w:rsidRDefault="005938F6" w:rsidP="005938F6">
      <w:pPr>
        <w:spacing w:after="0" w:line="360" w:lineRule="auto"/>
        <w:ind w:firstLine="709"/>
        <w:jc w:val="both"/>
        <w:rPr>
          <w:rFonts w:ascii="Times New Roman" w:eastAsia="Times New Roman" w:hAnsi="Times New Roman" w:cs="Times New Roman"/>
          <w:sz w:val="28"/>
          <w:szCs w:val="28"/>
          <w:lang w:eastAsia="ru-RU"/>
        </w:rPr>
      </w:pPr>
      <w:r w:rsidRPr="005938F6">
        <w:rPr>
          <w:rFonts w:ascii="Times New Roman" w:eastAsia="Times New Roman" w:hAnsi="Times New Roman" w:cs="Times New Roman"/>
          <w:sz w:val="28"/>
          <w:szCs w:val="28"/>
          <w:lang w:eastAsia="ru-RU"/>
        </w:rPr>
        <w:t>Рентабельность продаж — показывает, какую часть прибыли предприятие получает с каждого рубля выручки. Рассчитывается как отношение чистой прибыли к объёму продаж;</w:t>
      </w:r>
    </w:p>
    <w:p w14:paraId="60008D9D" w14:textId="22068C9F" w:rsidR="005B6E20" w:rsidRPr="005B6E20" w:rsidRDefault="005938F6" w:rsidP="005938F6">
      <w:pPr>
        <w:spacing w:after="0" w:line="360" w:lineRule="auto"/>
        <w:ind w:firstLine="709"/>
        <w:jc w:val="both"/>
        <w:rPr>
          <w:rFonts w:ascii="Times New Roman" w:eastAsia="Times New Roman" w:hAnsi="Times New Roman" w:cs="Times New Roman"/>
          <w:sz w:val="28"/>
          <w:szCs w:val="28"/>
          <w:lang w:eastAsia="ru-RU"/>
        </w:rPr>
      </w:pPr>
      <w:r w:rsidRPr="005938F6">
        <w:rPr>
          <w:rFonts w:ascii="Times New Roman" w:eastAsia="Times New Roman" w:hAnsi="Times New Roman" w:cs="Times New Roman"/>
          <w:sz w:val="28"/>
          <w:szCs w:val="28"/>
          <w:lang w:eastAsia="ru-RU"/>
        </w:rPr>
        <w:t>Рентабельность активов — отражает эффективность использования имущества предприятия для получения прибыли.</w:t>
      </w:r>
      <w:r>
        <w:rPr>
          <w:rFonts w:ascii="Times New Roman" w:eastAsia="Times New Roman" w:hAnsi="Times New Roman" w:cs="Times New Roman"/>
          <w:sz w:val="28"/>
          <w:szCs w:val="28"/>
          <w:lang w:eastAsia="ru-RU"/>
        </w:rPr>
        <w:t xml:space="preserve"> </w:t>
      </w:r>
      <w:r w:rsidR="005B6E20" w:rsidRPr="005B6E20">
        <w:rPr>
          <w:rFonts w:ascii="Times New Roman" w:eastAsia="Times New Roman" w:hAnsi="Times New Roman" w:cs="Times New Roman"/>
          <w:sz w:val="28"/>
          <w:szCs w:val="28"/>
          <w:lang w:eastAsia="ru-RU"/>
        </w:rPr>
        <w:t>Формула рентабельности:</w:t>
      </w:r>
    </w:p>
    <w:p w14:paraId="7FB1172A" w14:textId="162CF65A" w:rsidR="005B6E20" w:rsidRDefault="005B6E20" w:rsidP="005B6E20">
      <w:pPr>
        <w:spacing w:after="0" w:line="360" w:lineRule="auto"/>
        <w:jc w:val="center"/>
        <w:rPr>
          <w:rFonts w:ascii="Times New Roman" w:eastAsia="Times New Roman" w:hAnsi="Times New Roman" w:cs="Times New Roman"/>
          <w:sz w:val="28"/>
          <w:szCs w:val="28"/>
          <w:lang w:eastAsia="ru-RU"/>
        </w:rPr>
      </w:pPr>
      <w:r w:rsidRPr="005B6E20">
        <w:rPr>
          <w:rFonts w:ascii="Times New Roman" w:eastAsia="Times New Roman" w:hAnsi="Times New Roman" w:cs="Times New Roman"/>
          <w:sz w:val="28"/>
          <w:szCs w:val="28"/>
          <w:lang w:eastAsia="ru-RU"/>
        </w:rPr>
        <w:t>Рентабельность продаж = Чистая прибыль / Выручка</w:t>
      </w:r>
      <w:r>
        <w:rPr>
          <w:rFonts w:ascii="Times New Roman" w:eastAsia="Times New Roman" w:hAnsi="Times New Roman" w:cs="Times New Roman"/>
          <w:sz w:val="28"/>
          <w:szCs w:val="28"/>
          <w:lang w:eastAsia="ru-RU"/>
        </w:rPr>
        <w:t xml:space="preserve"> * 100%</w:t>
      </w:r>
    </w:p>
    <w:p w14:paraId="55F39C08" w14:textId="4D432E3F" w:rsidR="005B6E20" w:rsidRDefault="005B6E20" w:rsidP="005B6E20">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Таблица </w:t>
      </w:r>
      <w:r w:rsidR="00335850">
        <w:rPr>
          <w:rFonts w:ascii="Times New Roman" w:eastAsia="Times New Roman" w:hAnsi="Times New Roman" w:cs="Times New Roman"/>
          <w:sz w:val="28"/>
          <w:szCs w:val="28"/>
          <w:lang w:eastAsia="ru-RU"/>
        </w:rPr>
        <w:t>1</w:t>
      </w:r>
      <w:r>
        <w:rPr>
          <w:rFonts w:ascii="Times New Roman" w:eastAsia="Times New Roman" w:hAnsi="Times New Roman" w:cs="Times New Roman"/>
          <w:sz w:val="28"/>
          <w:szCs w:val="28"/>
          <w:lang w:eastAsia="ru-RU"/>
        </w:rPr>
        <w:t>.</w:t>
      </w:r>
      <w:r w:rsidR="005F39D0">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 xml:space="preserve">.1. </w:t>
      </w:r>
      <w:r w:rsidR="000D6287">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Анализ рентабельности </w:t>
      </w:r>
      <w:r w:rsidR="000D6287">
        <w:rPr>
          <w:rFonts w:ascii="Times New Roman" w:eastAsia="Times New Roman" w:hAnsi="Times New Roman" w:cs="Times New Roman"/>
          <w:sz w:val="28"/>
          <w:szCs w:val="28"/>
          <w:lang w:eastAsia="ru-RU"/>
        </w:rPr>
        <w:t>продаж</w:t>
      </w:r>
      <w:r w:rsidR="005938F6">
        <w:rPr>
          <w:rFonts w:ascii="Times New Roman" w:eastAsia="Times New Roman" w:hAnsi="Times New Roman" w:cs="Times New Roman"/>
          <w:sz w:val="28"/>
          <w:szCs w:val="28"/>
          <w:lang w:eastAsia="ru-RU"/>
        </w:rPr>
        <w:t xml:space="preserve"> </w:t>
      </w:r>
      <w:r w:rsidR="005938F6" w:rsidRPr="00B4590D">
        <w:rPr>
          <w:rFonts w:ascii="Times New Roman" w:eastAsia="Times New Roman" w:hAnsi="Times New Roman" w:cs="Times New Roman"/>
          <w:sz w:val="28"/>
          <w:szCs w:val="28"/>
          <w:lang w:eastAsia="ru-RU"/>
        </w:rPr>
        <w:t>ФГБОУ ВО «ВВГУ»</w:t>
      </w:r>
      <w:r w:rsidR="005938F6">
        <w:rPr>
          <w:rFonts w:ascii="Times New Roman" w:eastAsia="Times New Roman" w:hAnsi="Times New Roman" w:cs="Times New Roman"/>
          <w:sz w:val="28"/>
          <w:szCs w:val="28"/>
          <w:lang w:eastAsia="ru-RU"/>
        </w:rPr>
        <w:t xml:space="preserve"> 2023-2024 </w:t>
      </w:r>
      <w:proofErr w:type="spellStart"/>
      <w:r w:rsidR="005938F6">
        <w:rPr>
          <w:rFonts w:ascii="Times New Roman" w:eastAsia="Times New Roman" w:hAnsi="Times New Roman" w:cs="Times New Roman"/>
          <w:sz w:val="28"/>
          <w:szCs w:val="28"/>
          <w:lang w:eastAsia="ru-RU"/>
        </w:rPr>
        <w:t>гг</w:t>
      </w:r>
      <w:proofErr w:type="spellEnd"/>
    </w:p>
    <w:tbl>
      <w:tblPr>
        <w:tblStyle w:val="a9"/>
        <w:tblW w:w="0" w:type="auto"/>
        <w:tblLook w:val="04A0" w:firstRow="1" w:lastRow="0" w:firstColumn="1" w:lastColumn="0" w:noHBand="0" w:noVBand="1"/>
      </w:tblPr>
      <w:tblGrid>
        <w:gridCol w:w="1925"/>
        <w:gridCol w:w="1926"/>
        <w:gridCol w:w="1926"/>
        <w:gridCol w:w="1926"/>
        <w:gridCol w:w="1926"/>
      </w:tblGrid>
      <w:tr w:rsidR="00DB701D" w:rsidRPr="00DB701D" w14:paraId="6902781E" w14:textId="77777777" w:rsidTr="00DB701D">
        <w:trPr>
          <w:trHeight w:val="300"/>
        </w:trPr>
        <w:tc>
          <w:tcPr>
            <w:tcW w:w="2080" w:type="dxa"/>
            <w:vMerge w:val="restart"/>
            <w:noWrap/>
            <w:hideMark/>
          </w:tcPr>
          <w:p w14:paraId="6D35BAE9"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Показатели</w:t>
            </w:r>
          </w:p>
        </w:tc>
        <w:tc>
          <w:tcPr>
            <w:tcW w:w="2080" w:type="dxa"/>
            <w:noWrap/>
            <w:hideMark/>
          </w:tcPr>
          <w:p w14:paraId="415074AE"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2024год</w:t>
            </w:r>
          </w:p>
        </w:tc>
        <w:tc>
          <w:tcPr>
            <w:tcW w:w="2080" w:type="dxa"/>
            <w:noWrap/>
            <w:hideMark/>
          </w:tcPr>
          <w:p w14:paraId="469910C0"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2023год</w:t>
            </w:r>
          </w:p>
        </w:tc>
        <w:tc>
          <w:tcPr>
            <w:tcW w:w="2080" w:type="dxa"/>
            <w:vMerge w:val="restart"/>
            <w:noWrap/>
            <w:hideMark/>
          </w:tcPr>
          <w:p w14:paraId="792471E9"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 xml:space="preserve">Изменение, </w:t>
            </w:r>
            <w:proofErr w:type="spellStart"/>
            <w:r w:rsidRPr="00DB701D">
              <w:rPr>
                <w:rFonts w:ascii="Times New Roman" w:eastAsia="Times New Roman" w:hAnsi="Times New Roman" w:cs="Times New Roman"/>
                <w:sz w:val="24"/>
                <w:szCs w:val="24"/>
                <w:lang w:eastAsia="ru-RU"/>
              </w:rPr>
              <w:t>тыс.руб</w:t>
            </w:r>
            <w:proofErr w:type="spellEnd"/>
            <w:r w:rsidRPr="00DB701D">
              <w:rPr>
                <w:rFonts w:ascii="Times New Roman" w:eastAsia="Times New Roman" w:hAnsi="Times New Roman" w:cs="Times New Roman"/>
                <w:sz w:val="24"/>
                <w:szCs w:val="24"/>
                <w:lang w:eastAsia="ru-RU"/>
              </w:rPr>
              <w:t>.</w:t>
            </w:r>
          </w:p>
        </w:tc>
        <w:tc>
          <w:tcPr>
            <w:tcW w:w="2080" w:type="dxa"/>
            <w:vMerge w:val="restart"/>
            <w:noWrap/>
            <w:hideMark/>
          </w:tcPr>
          <w:p w14:paraId="0632E186"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Темп роста, %</w:t>
            </w:r>
          </w:p>
        </w:tc>
      </w:tr>
      <w:tr w:rsidR="00DB701D" w:rsidRPr="00DB701D" w14:paraId="5EEFEE46" w14:textId="77777777" w:rsidTr="00DB701D">
        <w:trPr>
          <w:trHeight w:val="300"/>
        </w:trPr>
        <w:tc>
          <w:tcPr>
            <w:tcW w:w="2080" w:type="dxa"/>
            <w:vMerge/>
            <w:hideMark/>
          </w:tcPr>
          <w:p w14:paraId="1EC6F7B5"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p>
        </w:tc>
        <w:tc>
          <w:tcPr>
            <w:tcW w:w="2080" w:type="dxa"/>
            <w:noWrap/>
            <w:hideMark/>
          </w:tcPr>
          <w:p w14:paraId="5219A84E"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proofErr w:type="spellStart"/>
            <w:r w:rsidRPr="00DB701D">
              <w:rPr>
                <w:rFonts w:ascii="Times New Roman" w:eastAsia="Times New Roman" w:hAnsi="Times New Roman" w:cs="Times New Roman"/>
                <w:sz w:val="24"/>
                <w:szCs w:val="24"/>
                <w:lang w:eastAsia="ru-RU"/>
              </w:rPr>
              <w:t>тыс.руб</w:t>
            </w:r>
            <w:proofErr w:type="spellEnd"/>
            <w:r w:rsidRPr="00DB701D">
              <w:rPr>
                <w:rFonts w:ascii="Times New Roman" w:eastAsia="Times New Roman" w:hAnsi="Times New Roman" w:cs="Times New Roman"/>
                <w:sz w:val="24"/>
                <w:szCs w:val="24"/>
                <w:lang w:eastAsia="ru-RU"/>
              </w:rPr>
              <w:t>.</w:t>
            </w:r>
          </w:p>
        </w:tc>
        <w:tc>
          <w:tcPr>
            <w:tcW w:w="2080" w:type="dxa"/>
            <w:noWrap/>
            <w:hideMark/>
          </w:tcPr>
          <w:p w14:paraId="3D5A921A"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proofErr w:type="spellStart"/>
            <w:r w:rsidRPr="00DB701D">
              <w:rPr>
                <w:rFonts w:ascii="Times New Roman" w:eastAsia="Times New Roman" w:hAnsi="Times New Roman" w:cs="Times New Roman"/>
                <w:sz w:val="24"/>
                <w:szCs w:val="24"/>
                <w:lang w:eastAsia="ru-RU"/>
              </w:rPr>
              <w:t>тыс.руб</w:t>
            </w:r>
            <w:proofErr w:type="spellEnd"/>
            <w:r w:rsidRPr="00DB701D">
              <w:rPr>
                <w:rFonts w:ascii="Times New Roman" w:eastAsia="Times New Roman" w:hAnsi="Times New Roman" w:cs="Times New Roman"/>
                <w:sz w:val="24"/>
                <w:szCs w:val="24"/>
                <w:lang w:eastAsia="ru-RU"/>
              </w:rPr>
              <w:t>.</w:t>
            </w:r>
          </w:p>
        </w:tc>
        <w:tc>
          <w:tcPr>
            <w:tcW w:w="2080" w:type="dxa"/>
            <w:vMerge/>
            <w:hideMark/>
          </w:tcPr>
          <w:p w14:paraId="56A3BA26"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p>
        </w:tc>
        <w:tc>
          <w:tcPr>
            <w:tcW w:w="2080" w:type="dxa"/>
            <w:vMerge/>
            <w:hideMark/>
          </w:tcPr>
          <w:p w14:paraId="62292150" w14:textId="77777777" w:rsidR="00DB701D" w:rsidRPr="00DB701D" w:rsidRDefault="00DB701D" w:rsidP="00DB701D">
            <w:pPr>
              <w:contextualSpacing/>
              <w:jc w:val="center"/>
              <w:rPr>
                <w:rFonts w:ascii="Times New Roman" w:eastAsia="Times New Roman" w:hAnsi="Times New Roman" w:cs="Times New Roman"/>
                <w:sz w:val="24"/>
                <w:szCs w:val="24"/>
                <w:lang w:eastAsia="ru-RU"/>
              </w:rPr>
            </w:pPr>
          </w:p>
        </w:tc>
      </w:tr>
      <w:tr w:rsidR="00DB701D" w:rsidRPr="00DB701D" w14:paraId="34F5A02D" w14:textId="77777777" w:rsidTr="00DB701D">
        <w:trPr>
          <w:trHeight w:val="842"/>
        </w:trPr>
        <w:tc>
          <w:tcPr>
            <w:tcW w:w="2080" w:type="dxa"/>
            <w:vAlign w:val="center"/>
            <w:hideMark/>
          </w:tcPr>
          <w:p w14:paraId="3594E911" w14:textId="06D0E301" w:rsidR="00DB701D" w:rsidRPr="00DB701D" w:rsidRDefault="00E01701" w:rsidP="00DB701D">
            <w:pPr>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Рентабельность</w:t>
            </w:r>
            <w:r w:rsidR="005938F6">
              <w:rPr>
                <w:rFonts w:ascii="Times New Roman" w:eastAsia="Times New Roman" w:hAnsi="Times New Roman" w:cs="Times New Roman"/>
                <w:sz w:val="24"/>
                <w:szCs w:val="24"/>
                <w:lang w:eastAsia="ru-RU"/>
              </w:rPr>
              <w:t xml:space="preserve"> </w:t>
            </w:r>
            <w:r w:rsidR="000D6287">
              <w:rPr>
                <w:rFonts w:ascii="Times New Roman" w:eastAsia="Times New Roman" w:hAnsi="Times New Roman" w:cs="Times New Roman"/>
                <w:sz w:val="24"/>
                <w:szCs w:val="24"/>
                <w:lang w:eastAsia="ru-RU"/>
              </w:rPr>
              <w:t>продаж</w:t>
            </w:r>
          </w:p>
        </w:tc>
        <w:tc>
          <w:tcPr>
            <w:tcW w:w="2080" w:type="dxa"/>
            <w:noWrap/>
            <w:vAlign w:val="center"/>
            <w:hideMark/>
          </w:tcPr>
          <w:p w14:paraId="2CBE11C3" w14:textId="59338737" w:rsidR="00DB701D" w:rsidRPr="00DB701D" w:rsidRDefault="000D6287" w:rsidP="00DB701D">
            <w:pPr>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0D6287">
              <w:rPr>
                <w:rFonts w:ascii="Times New Roman" w:eastAsia="Times New Roman" w:hAnsi="Times New Roman" w:cs="Times New Roman"/>
                <w:sz w:val="24"/>
                <w:szCs w:val="24"/>
                <w:lang w:eastAsia="ru-RU"/>
              </w:rPr>
              <w:t>1,25</w:t>
            </w:r>
          </w:p>
        </w:tc>
        <w:tc>
          <w:tcPr>
            <w:tcW w:w="2080" w:type="dxa"/>
            <w:noWrap/>
            <w:vAlign w:val="center"/>
            <w:hideMark/>
          </w:tcPr>
          <w:p w14:paraId="12BC1E7D" w14:textId="16B50CC4" w:rsidR="00DB701D" w:rsidRPr="00DB701D" w:rsidRDefault="000D6287" w:rsidP="00DB701D">
            <w:pPr>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0D6287">
              <w:rPr>
                <w:rFonts w:ascii="Times New Roman" w:eastAsia="Times New Roman" w:hAnsi="Times New Roman" w:cs="Times New Roman"/>
                <w:sz w:val="24"/>
                <w:szCs w:val="24"/>
                <w:lang w:eastAsia="ru-RU"/>
              </w:rPr>
              <w:t>1,50</w:t>
            </w:r>
          </w:p>
        </w:tc>
        <w:tc>
          <w:tcPr>
            <w:tcW w:w="2080" w:type="dxa"/>
            <w:noWrap/>
            <w:vAlign w:val="center"/>
            <w:hideMark/>
          </w:tcPr>
          <w:p w14:paraId="55EA612C" w14:textId="42DE6789" w:rsidR="00DB701D" w:rsidRPr="00DB701D" w:rsidRDefault="000D6287" w:rsidP="00DB701D">
            <w:pPr>
              <w:contextualSpacing/>
              <w:jc w:val="center"/>
              <w:rPr>
                <w:rFonts w:ascii="Times New Roman" w:eastAsia="Times New Roman" w:hAnsi="Times New Roman" w:cs="Times New Roman"/>
                <w:sz w:val="24"/>
                <w:szCs w:val="24"/>
                <w:lang w:eastAsia="ru-RU"/>
              </w:rPr>
            </w:pPr>
            <w:r w:rsidRPr="000D6287">
              <w:rPr>
                <w:rFonts w:ascii="Times New Roman" w:eastAsia="Times New Roman" w:hAnsi="Times New Roman" w:cs="Times New Roman"/>
                <w:sz w:val="24"/>
                <w:szCs w:val="24"/>
                <w:lang w:eastAsia="ru-RU"/>
              </w:rPr>
              <w:t>+0,25</w:t>
            </w:r>
          </w:p>
        </w:tc>
        <w:tc>
          <w:tcPr>
            <w:tcW w:w="2080" w:type="dxa"/>
            <w:noWrap/>
            <w:vAlign w:val="center"/>
            <w:hideMark/>
          </w:tcPr>
          <w:p w14:paraId="1B9EC4EE" w14:textId="4F789CCC" w:rsidR="00DB701D" w:rsidRPr="00DB701D" w:rsidRDefault="000D6287" w:rsidP="00DB701D">
            <w:pPr>
              <w:contextualSpacing/>
              <w:jc w:val="center"/>
              <w:rPr>
                <w:rFonts w:ascii="Times New Roman" w:eastAsia="Times New Roman" w:hAnsi="Times New Roman" w:cs="Times New Roman"/>
                <w:sz w:val="24"/>
                <w:szCs w:val="24"/>
                <w:lang w:eastAsia="ru-RU"/>
              </w:rPr>
            </w:pPr>
            <w:r w:rsidRPr="000D6287">
              <w:rPr>
                <w:rFonts w:ascii="Times New Roman" w:eastAsia="Times New Roman" w:hAnsi="Times New Roman" w:cs="Times New Roman"/>
                <w:sz w:val="24"/>
                <w:szCs w:val="24"/>
                <w:lang w:eastAsia="ru-RU"/>
              </w:rPr>
              <w:t>83,33</w:t>
            </w:r>
          </w:p>
        </w:tc>
      </w:tr>
    </w:tbl>
    <w:p w14:paraId="16D50FC0" w14:textId="79CA4378" w:rsidR="00DB701D" w:rsidRDefault="00DB701D" w:rsidP="00DB701D">
      <w:pPr>
        <w:spacing w:after="0" w:line="360" w:lineRule="auto"/>
        <w:rPr>
          <w:rFonts w:ascii="Times New Roman" w:eastAsia="Times New Roman" w:hAnsi="Times New Roman" w:cs="Times New Roman"/>
          <w:sz w:val="28"/>
          <w:szCs w:val="28"/>
          <w:lang w:eastAsia="ru-RU"/>
        </w:rPr>
      </w:pPr>
    </w:p>
    <w:p w14:paraId="40F4252E" w14:textId="1F2DE395" w:rsidR="000D6287" w:rsidRPr="000D6287" w:rsidRDefault="000D6287" w:rsidP="000D6287">
      <w:pPr>
        <w:spacing w:after="0" w:line="360" w:lineRule="auto"/>
        <w:ind w:firstLine="709"/>
        <w:jc w:val="both"/>
        <w:rPr>
          <w:rFonts w:ascii="Times New Roman" w:eastAsia="Times New Roman" w:hAnsi="Times New Roman" w:cs="Times New Roman"/>
          <w:sz w:val="28"/>
          <w:szCs w:val="28"/>
          <w:lang w:eastAsia="ru-RU"/>
        </w:rPr>
      </w:pPr>
      <w:r w:rsidRPr="000D6287">
        <w:rPr>
          <w:rFonts w:ascii="Times New Roman" w:eastAsia="Times New Roman" w:hAnsi="Times New Roman" w:cs="Times New Roman"/>
          <w:sz w:val="28"/>
          <w:szCs w:val="28"/>
          <w:lang w:eastAsia="ru-RU"/>
        </w:rPr>
        <w:t xml:space="preserve">Анализ рентабельности продаж показал, что в 2024 году учреждение продолжает работать с убытком, однако его финансовые показатели </w:t>
      </w:r>
      <w:r w:rsidRPr="000D6287">
        <w:rPr>
          <w:rFonts w:ascii="Times New Roman" w:eastAsia="Times New Roman" w:hAnsi="Times New Roman" w:cs="Times New Roman"/>
          <w:sz w:val="28"/>
          <w:szCs w:val="28"/>
          <w:lang w:eastAsia="ru-RU"/>
        </w:rPr>
        <w:lastRenderedPageBreak/>
        <w:t>улучшаются. Значение рентабельности продаж составило –1,25%, тогда как в 2023 году оно было ниже — –1,50%. То есть на каждый заработанный рубль дохода в 2024 году организация теряет 1,25 копейки, а не 1,5 копейки, как годом ранее.</w:t>
      </w:r>
    </w:p>
    <w:p w14:paraId="38A3CFFC" w14:textId="3E8084C0" w:rsidR="000D6287" w:rsidRPr="000D6287" w:rsidRDefault="000D6287" w:rsidP="000D6287">
      <w:pPr>
        <w:spacing w:after="0" w:line="360" w:lineRule="auto"/>
        <w:ind w:firstLine="709"/>
        <w:jc w:val="both"/>
        <w:rPr>
          <w:rFonts w:ascii="Times New Roman" w:eastAsia="Times New Roman" w:hAnsi="Times New Roman" w:cs="Times New Roman"/>
          <w:sz w:val="28"/>
          <w:szCs w:val="28"/>
          <w:lang w:eastAsia="ru-RU"/>
        </w:rPr>
      </w:pPr>
      <w:r w:rsidRPr="000D6287">
        <w:rPr>
          <w:rFonts w:ascii="Times New Roman" w:eastAsia="Times New Roman" w:hAnsi="Times New Roman" w:cs="Times New Roman"/>
          <w:sz w:val="28"/>
          <w:szCs w:val="28"/>
          <w:lang w:eastAsia="ru-RU"/>
        </w:rPr>
        <w:t>Темп роста рентабельности составил 83,33%, что говорит о снижении относительных убытков. Это можно считать положительной тенденцией: расходы начали сокращаться быстрее, чем падают доходы, или управление финансами стало более сбалансированным.</w:t>
      </w:r>
    </w:p>
    <w:p w14:paraId="5599E18A" w14:textId="1DCB7D42" w:rsidR="000D6287" w:rsidRPr="000D6287" w:rsidRDefault="000D6287" w:rsidP="000D6287">
      <w:pPr>
        <w:spacing w:after="0" w:line="360" w:lineRule="auto"/>
        <w:ind w:firstLine="709"/>
        <w:jc w:val="both"/>
        <w:rPr>
          <w:rFonts w:ascii="Times New Roman" w:eastAsia="Times New Roman" w:hAnsi="Times New Roman" w:cs="Times New Roman"/>
          <w:sz w:val="28"/>
          <w:szCs w:val="28"/>
          <w:lang w:eastAsia="ru-RU"/>
        </w:rPr>
      </w:pPr>
      <w:r w:rsidRPr="000D6287">
        <w:rPr>
          <w:rFonts w:ascii="Times New Roman" w:eastAsia="Times New Roman" w:hAnsi="Times New Roman" w:cs="Times New Roman"/>
          <w:sz w:val="28"/>
          <w:szCs w:val="28"/>
          <w:lang w:eastAsia="ru-RU"/>
        </w:rPr>
        <w:t>Однако стоит отметить, что рентабельность остаётся отрицательной, а значит, учреждение пока не выходит на безубыточный уровень. Такая ситуация говорит о том, что операционная деятельность учреждения не приносит прибыли, даже несмотря на частичное улучшение финансовых результатов. Это может быть связано с высокой долей обязательных расходов, неэффективным использованием ресурсов или недостаточной доходностью оказываемых услуг (особенно приносящей доход деятельности).</w:t>
      </w:r>
    </w:p>
    <w:p w14:paraId="0B6E3D2F" w14:textId="77777777" w:rsidR="000D6287" w:rsidRPr="000D6287" w:rsidRDefault="000D6287" w:rsidP="000D6287">
      <w:pPr>
        <w:spacing w:after="0" w:line="360" w:lineRule="auto"/>
        <w:ind w:firstLine="709"/>
        <w:jc w:val="both"/>
        <w:rPr>
          <w:rFonts w:ascii="Times New Roman" w:eastAsia="Times New Roman" w:hAnsi="Times New Roman" w:cs="Times New Roman"/>
          <w:sz w:val="28"/>
          <w:szCs w:val="28"/>
          <w:lang w:eastAsia="ru-RU"/>
        </w:rPr>
      </w:pPr>
      <w:r w:rsidRPr="000D6287">
        <w:rPr>
          <w:rFonts w:ascii="Times New Roman" w:eastAsia="Times New Roman" w:hAnsi="Times New Roman" w:cs="Times New Roman"/>
          <w:sz w:val="28"/>
          <w:szCs w:val="28"/>
          <w:lang w:eastAsia="ru-RU"/>
        </w:rPr>
        <w:t>Важно понимать, что отрицательная рентабельность продаж может быть временным явлением — например, если учреждение выполняет социально значимые функции, финансируется из бюджета и не ставит своей целью получение прибыли. Однако даже в таких условиях организация должна стремиться к максимально рациональному использованию средств, чтобы минимизировать убытки и обеспечить устойчивость.</w:t>
      </w:r>
    </w:p>
    <w:p w14:paraId="3CD1D2EF" w14:textId="025427D3" w:rsidR="00891F20" w:rsidRDefault="00891F20" w:rsidP="00891F20">
      <w:pPr>
        <w:spacing w:after="0" w:line="360" w:lineRule="auto"/>
        <w:ind w:firstLine="709"/>
        <w:jc w:val="both"/>
        <w:rPr>
          <w:rFonts w:ascii="Times New Roman" w:eastAsia="Times New Roman" w:hAnsi="Times New Roman" w:cs="Times New Roman"/>
          <w:sz w:val="28"/>
          <w:szCs w:val="28"/>
          <w:lang w:eastAsia="ru-RU"/>
        </w:rPr>
      </w:pPr>
      <w:r w:rsidRPr="00891F20">
        <w:rPr>
          <w:rFonts w:ascii="Times New Roman" w:eastAsia="Times New Roman" w:hAnsi="Times New Roman" w:cs="Times New Roman"/>
          <w:sz w:val="28"/>
          <w:szCs w:val="28"/>
          <w:lang w:eastAsia="ru-RU"/>
        </w:rPr>
        <w:t>Рентабельность активов — это финансовый показатель отношения прибыли бизнеса к стоимости его активов.</w:t>
      </w:r>
    </w:p>
    <w:p w14:paraId="07C42652" w14:textId="5198F6AB" w:rsidR="00891F20" w:rsidRPr="00891F20" w:rsidRDefault="00891F20" w:rsidP="00891F20">
      <w:pPr>
        <w:spacing w:after="0" w:line="360" w:lineRule="auto"/>
        <w:ind w:firstLine="709"/>
        <w:jc w:val="both"/>
        <w:rPr>
          <w:rFonts w:ascii="Times New Roman" w:eastAsia="Times New Roman" w:hAnsi="Times New Roman" w:cs="Times New Roman"/>
          <w:sz w:val="28"/>
          <w:szCs w:val="28"/>
          <w:lang w:eastAsia="ru-RU"/>
        </w:rPr>
      </w:pPr>
      <w:r w:rsidRPr="00891F20">
        <w:rPr>
          <w:rFonts w:ascii="Times New Roman" w:eastAsia="Times New Roman" w:hAnsi="Times New Roman" w:cs="Times New Roman"/>
          <w:sz w:val="28"/>
          <w:szCs w:val="28"/>
          <w:lang w:eastAsia="ru-RU"/>
        </w:rPr>
        <w:t>Рентабельность активов рассчитывается по следующей формуле:</w:t>
      </w:r>
    </w:p>
    <w:p w14:paraId="71888119" w14:textId="44B50C68" w:rsidR="00891F20" w:rsidRDefault="00891F20" w:rsidP="00891F20">
      <w:pPr>
        <w:spacing w:after="0" w:line="360" w:lineRule="auto"/>
        <w:ind w:firstLine="709"/>
        <w:jc w:val="center"/>
        <w:rPr>
          <w:rFonts w:ascii="Times New Roman" w:eastAsia="Times New Roman" w:hAnsi="Times New Roman" w:cs="Times New Roman"/>
          <w:sz w:val="28"/>
          <w:szCs w:val="28"/>
          <w:lang w:eastAsia="ru-RU"/>
        </w:rPr>
      </w:pPr>
      <w:r w:rsidRPr="00891F20">
        <w:rPr>
          <w:rFonts w:ascii="Times New Roman" w:eastAsia="Times New Roman" w:hAnsi="Times New Roman" w:cs="Times New Roman"/>
          <w:sz w:val="28"/>
          <w:szCs w:val="28"/>
          <w:lang w:eastAsia="ru-RU"/>
        </w:rPr>
        <w:t>Рентабельность активов</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Чистая прибыль</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Средние активы</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100%</w:t>
      </w:r>
    </w:p>
    <w:p w14:paraId="454428D6" w14:textId="77777777" w:rsidR="00891F20" w:rsidRDefault="00891F20" w:rsidP="00891F20">
      <w:pPr>
        <w:spacing w:after="0" w:line="36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w:t>
      </w:r>
      <w:r w:rsidRPr="00891F20">
        <w:rPr>
          <w:rFonts w:ascii="Times New Roman" w:eastAsia="Times New Roman" w:hAnsi="Times New Roman" w:cs="Times New Roman"/>
          <w:sz w:val="28"/>
          <w:szCs w:val="28"/>
          <w:lang w:eastAsia="ru-RU"/>
        </w:rPr>
        <w:t xml:space="preserve">редние активы — это среднее значение активов компании за определенный период (обычно за год). </w:t>
      </w:r>
    </w:p>
    <w:p w14:paraId="7D7728AA" w14:textId="77777777" w:rsidR="00891F20" w:rsidRDefault="00891F20" w:rsidP="00891F20">
      <w:pPr>
        <w:spacing w:after="0" w:line="360" w:lineRule="auto"/>
        <w:ind w:firstLine="709"/>
        <w:rPr>
          <w:rFonts w:ascii="Times New Roman" w:eastAsia="Times New Roman" w:hAnsi="Times New Roman" w:cs="Times New Roman"/>
          <w:sz w:val="28"/>
          <w:szCs w:val="28"/>
          <w:lang w:eastAsia="ru-RU"/>
        </w:rPr>
      </w:pPr>
      <w:r w:rsidRPr="00891F20">
        <w:rPr>
          <w:rFonts w:ascii="Times New Roman" w:eastAsia="Times New Roman" w:hAnsi="Times New Roman" w:cs="Times New Roman"/>
          <w:sz w:val="28"/>
          <w:szCs w:val="28"/>
          <w:lang w:eastAsia="ru-RU"/>
        </w:rPr>
        <w:t xml:space="preserve">Средние активы можно </w:t>
      </w:r>
      <w:proofErr w:type="gramStart"/>
      <w:r w:rsidRPr="00891F20">
        <w:rPr>
          <w:rFonts w:ascii="Times New Roman" w:eastAsia="Times New Roman" w:hAnsi="Times New Roman" w:cs="Times New Roman"/>
          <w:sz w:val="28"/>
          <w:szCs w:val="28"/>
          <w:lang w:eastAsia="ru-RU"/>
        </w:rPr>
        <w:t>рассчитать</w:t>
      </w:r>
      <w:proofErr w:type="gramEnd"/>
      <w:r w:rsidRPr="00891F20">
        <w:rPr>
          <w:rFonts w:ascii="Times New Roman" w:eastAsia="Times New Roman" w:hAnsi="Times New Roman" w:cs="Times New Roman"/>
          <w:sz w:val="28"/>
          <w:szCs w:val="28"/>
          <w:lang w:eastAsia="ru-RU"/>
        </w:rPr>
        <w:t xml:space="preserve"> как:</w:t>
      </w:r>
    </w:p>
    <w:p w14:paraId="70A9D702" w14:textId="2528BF0C" w:rsidR="00891F20" w:rsidRDefault="00891F20" w:rsidP="00891F20">
      <w:pPr>
        <w:spacing w:after="0" w:line="360" w:lineRule="auto"/>
        <w:ind w:firstLine="709"/>
        <w:rPr>
          <w:rFonts w:ascii="Times New Roman" w:eastAsia="Times New Roman" w:hAnsi="Times New Roman" w:cs="Times New Roman"/>
          <w:sz w:val="28"/>
          <w:szCs w:val="28"/>
          <w:lang w:eastAsia="ru-RU"/>
        </w:rPr>
      </w:pPr>
      <w:r w:rsidRPr="00891F20">
        <w:rPr>
          <w:rFonts w:ascii="Times New Roman" w:eastAsia="Times New Roman" w:hAnsi="Times New Roman" w:cs="Times New Roman"/>
          <w:sz w:val="28"/>
          <w:szCs w:val="28"/>
          <w:lang w:eastAsia="ru-RU"/>
        </w:rPr>
        <w:t>Средние активы</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Начальные активы</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Конечные активы</w:t>
      </w:r>
      <w:r>
        <w:rPr>
          <w:rFonts w:ascii="Times New Roman" w:eastAsia="Times New Roman" w:hAnsi="Times New Roman" w:cs="Times New Roman"/>
          <w:sz w:val="28"/>
          <w:szCs w:val="28"/>
          <w:lang w:eastAsia="ru-RU"/>
        </w:rPr>
        <w:t xml:space="preserve"> /</w:t>
      </w:r>
      <w:r w:rsidRPr="00891F20">
        <w:rPr>
          <w:rFonts w:ascii="Times New Roman" w:eastAsia="Times New Roman" w:hAnsi="Times New Roman" w:cs="Times New Roman"/>
          <w:sz w:val="28"/>
          <w:szCs w:val="28"/>
          <w:lang w:eastAsia="ru-RU"/>
        </w:rPr>
        <w:t>2</w:t>
      </w:r>
    </w:p>
    <w:p w14:paraId="2735E7C8" w14:textId="6F84A35B" w:rsidR="00891F20" w:rsidRDefault="00891F20" w:rsidP="00891F20">
      <w:pPr>
        <w:spacing w:after="0" w:line="360" w:lineRule="auto"/>
        <w:ind w:firstLine="709"/>
        <w:rPr>
          <w:rFonts w:ascii="Times New Roman" w:eastAsia="Times New Roman" w:hAnsi="Times New Roman" w:cs="Times New Roman"/>
          <w:sz w:val="28"/>
          <w:szCs w:val="28"/>
          <w:lang w:eastAsia="ru-RU"/>
        </w:rPr>
      </w:pPr>
      <w:r w:rsidRPr="00891F20">
        <w:rPr>
          <w:rFonts w:ascii="Times New Roman" w:eastAsia="Times New Roman" w:hAnsi="Times New Roman" w:cs="Times New Roman"/>
          <w:sz w:val="28"/>
          <w:szCs w:val="28"/>
          <w:lang w:eastAsia="ru-RU"/>
        </w:rPr>
        <w:lastRenderedPageBreak/>
        <w:t xml:space="preserve">Рентабельность активов показывает, насколько эффективно компания использует свои активы для генерации прибыли. </w:t>
      </w:r>
    </w:p>
    <w:p w14:paraId="2214F211" w14:textId="0235AA66" w:rsidR="000D6287" w:rsidRDefault="000D6287" w:rsidP="000D6287">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Таблица 1.5.1. -Анализ рентабельности активов </w:t>
      </w:r>
      <w:r w:rsidRPr="00B4590D">
        <w:rPr>
          <w:rFonts w:ascii="Times New Roman" w:eastAsia="Times New Roman" w:hAnsi="Times New Roman" w:cs="Times New Roman"/>
          <w:sz w:val="28"/>
          <w:szCs w:val="28"/>
          <w:lang w:eastAsia="ru-RU"/>
        </w:rPr>
        <w:t>ФГБОУ ВО «ВВГУ»</w:t>
      </w:r>
      <w:r>
        <w:rPr>
          <w:rFonts w:ascii="Times New Roman" w:eastAsia="Times New Roman" w:hAnsi="Times New Roman" w:cs="Times New Roman"/>
          <w:sz w:val="28"/>
          <w:szCs w:val="28"/>
          <w:lang w:eastAsia="ru-RU"/>
        </w:rPr>
        <w:t xml:space="preserve"> 2023-2024 </w:t>
      </w:r>
      <w:proofErr w:type="spellStart"/>
      <w:r>
        <w:rPr>
          <w:rFonts w:ascii="Times New Roman" w:eastAsia="Times New Roman" w:hAnsi="Times New Roman" w:cs="Times New Roman"/>
          <w:sz w:val="28"/>
          <w:szCs w:val="28"/>
          <w:lang w:eastAsia="ru-RU"/>
        </w:rPr>
        <w:t>гг</w:t>
      </w:r>
      <w:proofErr w:type="spellEnd"/>
    </w:p>
    <w:tbl>
      <w:tblPr>
        <w:tblStyle w:val="a9"/>
        <w:tblW w:w="0" w:type="auto"/>
        <w:tblLook w:val="04A0" w:firstRow="1" w:lastRow="0" w:firstColumn="1" w:lastColumn="0" w:noHBand="0" w:noVBand="1"/>
      </w:tblPr>
      <w:tblGrid>
        <w:gridCol w:w="1925"/>
        <w:gridCol w:w="1926"/>
        <w:gridCol w:w="1926"/>
        <w:gridCol w:w="1926"/>
        <w:gridCol w:w="1926"/>
      </w:tblGrid>
      <w:tr w:rsidR="000D6287" w:rsidRPr="00DB701D" w14:paraId="3F8DF74B" w14:textId="77777777" w:rsidTr="00E51880">
        <w:trPr>
          <w:trHeight w:val="300"/>
        </w:trPr>
        <w:tc>
          <w:tcPr>
            <w:tcW w:w="1925" w:type="dxa"/>
            <w:vMerge w:val="restart"/>
            <w:noWrap/>
            <w:hideMark/>
          </w:tcPr>
          <w:p w14:paraId="4933B83A"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Показатели</w:t>
            </w:r>
          </w:p>
        </w:tc>
        <w:tc>
          <w:tcPr>
            <w:tcW w:w="1926" w:type="dxa"/>
            <w:noWrap/>
            <w:hideMark/>
          </w:tcPr>
          <w:p w14:paraId="602F70FF"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2024год</w:t>
            </w:r>
          </w:p>
        </w:tc>
        <w:tc>
          <w:tcPr>
            <w:tcW w:w="1926" w:type="dxa"/>
            <w:noWrap/>
            <w:hideMark/>
          </w:tcPr>
          <w:p w14:paraId="170EBE02"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2023год</w:t>
            </w:r>
          </w:p>
        </w:tc>
        <w:tc>
          <w:tcPr>
            <w:tcW w:w="1926" w:type="dxa"/>
            <w:vMerge w:val="restart"/>
            <w:noWrap/>
            <w:hideMark/>
          </w:tcPr>
          <w:p w14:paraId="2B9BFE43"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 xml:space="preserve">Изменение, </w:t>
            </w:r>
            <w:proofErr w:type="spellStart"/>
            <w:r w:rsidRPr="00DB701D">
              <w:rPr>
                <w:rFonts w:ascii="Times New Roman" w:eastAsia="Times New Roman" w:hAnsi="Times New Roman" w:cs="Times New Roman"/>
                <w:sz w:val="24"/>
                <w:szCs w:val="24"/>
                <w:lang w:eastAsia="ru-RU"/>
              </w:rPr>
              <w:t>тыс.руб</w:t>
            </w:r>
            <w:proofErr w:type="spellEnd"/>
            <w:r w:rsidRPr="00DB701D">
              <w:rPr>
                <w:rFonts w:ascii="Times New Roman" w:eastAsia="Times New Roman" w:hAnsi="Times New Roman" w:cs="Times New Roman"/>
                <w:sz w:val="24"/>
                <w:szCs w:val="24"/>
                <w:lang w:eastAsia="ru-RU"/>
              </w:rPr>
              <w:t>.</w:t>
            </w:r>
          </w:p>
        </w:tc>
        <w:tc>
          <w:tcPr>
            <w:tcW w:w="1926" w:type="dxa"/>
            <w:vMerge w:val="restart"/>
            <w:noWrap/>
            <w:hideMark/>
          </w:tcPr>
          <w:p w14:paraId="1A761846"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r w:rsidRPr="00DB701D">
              <w:rPr>
                <w:rFonts w:ascii="Times New Roman" w:eastAsia="Times New Roman" w:hAnsi="Times New Roman" w:cs="Times New Roman"/>
                <w:sz w:val="24"/>
                <w:szCs w:val="24"/>
                <w:lang w:eastAsia="ru-RU"/>
              </w:rPr>
              <w:t>Темп роста, %</w:t>
            </w:r>
          </w:p>
        </w:tc>
      </w:tr>
      <w:tr w:rsidR="000D6287" w:rsidRPr="00DB701D" w14:paraId="6175DCDA" w14:textId="77777777" w:rsidTr="00E51880">
        <w:trPr>
          <w:trHeight w:val="300"/>
        </w:trPr>
        <w:tc>
          <w:tcPr>
            <w:tcW w:w="1925" w:type="dxa"/>
            <w:vMerge/>
            <w:hideMark/>
          </w:tcPr>
          <w:p w14:paraId="4454C51F"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p>
        </w:tc>
        <w:tc>
          <w:tcPr>
            <w:tcW w:w="1926" w:type="dxa"/>
            <w:noWrap/>
            <w:hideMark/>
          </w:tcPr>
          <w:p w14:paraId="031B1E0B"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proofErr w:type="spellStart"/>
            <w:r w:rsidRPr="00DB701D">
              <w:rPr>
                <w:rFonts w:ascii="Times New Roman" w:eastAsia="Times New Roman" w:hAnsi="Times New Roman" w:cs="Times New Roman"/>
                <w:sz w:val="24"/>
                <w:szCs w:val="24"/>
                <w:lang w:eastAsia="ru-RU"/>
              </w:rPr>
              <w:t>тыс.руб</w:t>
            </w:r>
            <w:proofErr w:type="spellEnd"/>
            <w:r w:rsidRPr="00DB701D">
              <w:rPr>
                <w:rFonts w:ascii="Times New Roman" w:eastAsia="Times New Roman" w:hAnsi="Times New Roman" w:cs="Times New Roman"/>
                <w:sz w:val="24"/>
                <w:szCs w:val="24"/>
                <w:lang w:eastAsia="ru-RU"/>
              </w:rPr>
              <w:t>.</w:t>
            </w:r>
          </w:p>
        </w:tc>
        <w:tc>
          <w:tcPr>
            <w:tcW w:w="1926" w:type="dxa"/>
            <w:noWrap/>
            <w:hideMark/>
          </w:tcPr>
          <w:p w14:paraId="425C2F10"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proofErr w:type="spellStart"/>
            <w:r w:rsidRPr="00DB701D">
              <w:rPr>
                <w:rFonts w:ascii="Times New Roman" w:eastAsia="Times New Roman" w:hAnsi="Times New Roman" w:cs="Times New Roman"/>
                <w:sz w:val="24"/>
                <w:szCs w:val="24"/>
                <w:lang w:eastAsia="ru-RU"/>
              </w:rPr>
              <w:t>тыс.руб</w:t>
            </w:r>
            <w:proofErr w:type="spellEnd"/>
            <w:r w:rsidRPr="00DB701D">
              <w:rPr>
                <w:rFonts w:ascii="Times New Roman" w:eastAsia="Times New Roman" w:hAnsi="Times New Roman" w:cs="Times New Roman"/>
                <w:sz w:val="24"/>
                <w:szCs w:val="24"/>
                <w:lang w:eastAsia="ru-RU"/>
              </w:rPr>
              <w:t>.</w:t>
            </w:r>
          </w:p>
        </w:tc>
        <w:tc>
          <w:tcPr>
            <w:tcW w:w="1926" w:type="dxa"/>
            <w:vMerge/>
            <w:hideMark/>
          </w:tcPr>
          <w:p w14:paraId="658652F4"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p>
        </w:tc>
        <w:tc>
          <w:tcPr>
            <w:tcW w:w="1926" w:type="dxa"/>
            <w:vMerge/>
            <w:hideMark/>
          </w:tcPr>
          <w:p w14:paraId="6D2938D3" w14:textId="77777777" w:rsidR="000D6287" w:rsidRPr="00DB701D" w:rsidRDefault="000D6287" w:rsidP="00DD2FE0">
            <w:pPr>
              <w:contextualSpacing/>
              <w:jc w:val="center"/>
              <w:rPr>
                <w:rFonts w:ascii="Times New Roman" w:eastAsia="Times New Roman" w:hAnsi="Times New Roman" w:cs="Times New Roman"/>
                <w:sz w:val="24"/>
                <w:szCs w:val="24"/>
                <w:lang w:eastAsia="ru-RU"/>
              </w:rPr>
            </w:pPr>
          </w:p>
        </w:tc>
      </w:tr>
      <w:tr w:rsidR="000D6287" w:rsidRPr="00DB701D" w14:paraId="3C32BB3D" w14:textId="77777777" w:rsidTr="00E51880">
        <w:trPr>
          <w:trHeight w:val="842"/>
        </w:trPr>
        <w:tc>
          <w:tcPr>
            <w:tcW w:w="1925" w:type="dxa"/>
            <w:vAlign w:val="center"/>
            <w:hideMark/>
          </w:tcPr>
          <w:p w14:paraId="01A68E1C" w14:textId="2D4F72B3" w:rsidR="000D6287" w:rsidRPr="00DB701D" w:rsidRDefault="000D6287" w:rsidP="00DD2FE0">
            <w:pPr>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Рентабельность активов</w:t>
            </w:r>
          </w:p>
        </w:tc>
        <w:tc>
          <w:tcPr>
            <w:tcW w:w="1926" w:type="dxa"/>
            <w:noWrap/>
            <w:vAlign w:val="center"/>
            <w:hideMark/>
          </w:tcPr>
          <w:p w14:paraId="6DA685C3" w14:textId="45A05379" w:rsidR="000D6287" w:rsidRPr="00DB701D" w:rsidRDefault="000D6287" w:rsidP="00DD2FE0">
            <w:pPr>
              <w:contextualSpacing/>
              <w:jc w:val="center"/>
              <w:rPr>
                <w:rFonts w:ascii="Times New Roman" w:eastAsia="Times New Roman" w:hAnsi="Times New Roman" w:cs="Times New Roman"/>
                <w:sz w:val="24"/>
                <w:szCs w:val="24"/>
                <w:lang w:eastAsia="ru-RU"/>
              </w:rPr>
            </w:pPr>
            <w:r w:rsidRPr="000D6287">
              <w:rPr>
                <w:rFonts w:ascii="Times New Roman" w:eastAsia="Times New Roman" w:hAnsi="Times New Roman" w:cs="Times New Roman"/>
                <w:sz w:val="24"/>
                <w:szCs w:val="24"/>
                <w:lang w:eastAsia="ru-RU"/>
              </w:rPr>
              <w:t>–0,54</w:t>
            </w:r>
          </w:p>
        </w:tc>
        <w:tc>
          <w:tcPr>
            <w:tcW w:w="1926" w:type="dxa"/>
            <w:noWrap/>
            <w:vAlign w:val="center"/>
            <w:hideMark/>
          </w:tcPr>
          <w:p w14:paraId="28666F85" w14:textId="2EF8C32C" w:rsidR="000D6287" w:rsidRPr="00DB701D" w:rsidRDefault="00E51880" w:rsidP="00DD2FE0">
            <w:pPr>
              <w:contextualSpacing/>
              <w:jc w:val="center"/>
              <w:rPr>
                <w:rFonts w:ascii="Times New Roman" w:eastAsia="Times New Roman" w:hAnsi="Times New Roman" w:cs="Times New Roman"/>
                <w:sz w:val="24"/>
                <w:szCs w:val="24"/>
                <w:lang w:eastAsia="ru-RU"/>
              </w:rPr>
            </w:pPr>
            <w:r w:rsidRPr="00E51880">
              <w:rPr>
                <w:rFonts w:ascii="Times New Roman" w:eastAsia="Times New Roman" w:hAnsi="Times New Roman" w:cs="Times New Roman"/>
                <w:sz w:val="24"/>
                <w:szCs w:val="24"/>
                <w:lang w:eastAsia="ru-RU"/>
              </w:rPr>
              <w:t>–1,10</w:t>
            </w:r>
          </w:p>
        </w:tc>
        <w:tc>
          <w:tcPr>
            <w:tcW w:w="1926" w:type="dxa"/>
            <w:noWrap/>
            <w:vAlign w:val="center"/>
            <w:hideMark/>
          </w:tcPr>
          <w:p w14:paraId="7CD1130F" w14:textId="6708FC36" w:rsidR="000D6287" w:rsidRPr="00DB701D" w:rsidRDefault="00E51880" w:rsidP="00DD2FE0">
            <w:pPr>
              <w:contextualSpacing/>
              <w:jc w:val="center"/>
              <w:rPr>
                <w:rFonts w:ascii="Times New Roman" w:eastAsia="Times New Roman" w:hAnsi="Times New Roman" w:cs="Times New Roman"/>
                <w:sz w:val="24"/>
                <w:szCs w:val="24"/>
                <w:lang w:eastAsia="ru-RU"/>
              </w:rPr>
            </w:pPr>
            <w:r w:rsidRPr="00E51880">
              <w:rPr>
                <w:rFonts w:ascii="Times New Roman" w:eastAsia="Times New Roman" w:hAnsi="Times New Roman" w:cs="Times New Roman"/>
                <w:sz w:val="24"/>
                <w:szCs w:val="24"/>
                <w:lang w:eastAsia="ru-RU"/>
              </w:rPr>
              <w:t>+0,56</w:t>
            </w:r>
          </w:p>
        </w:tc>
        <w:tc>
          <w:tcPr>
            <w:tcW w:w="1926" w:type="dxa"/>
            <w:noWrap/>
            <w:vAlign w:val="center"/>
            <w:hideMark/>
          </w:tcPr>
          <w:p w14:paraId="7BD52D2B" w14:textId="5BDBE700" w:rsidR="000D6287" w:rsidRPr="00DB701D" w:rsidRDefault="00E51880" w:rsidP="00DD2FE0">
            <w:pPr>
              <w:contextualSpacing/>
              <w:jc w:val="center"/>
              <w:rPr>
                <w:rFonts w:ascii="Times New Roman" w:eastAsia="Times New Roman" w:hAnsi="Times New Roman" w:cs="Times New Roman"/>
                <w:sz w:val="24"/>
                <w:szCs w:val="24"/>
                <w:lang w:eastAsia="ru-RU"/>
              </w:rPr>
            </w:pPr>
            <w:r w:rsidRPr="00E51880">
              <w:rPr>
                <w:rFonts w:ascii="Times New Roman" w:eastAsia="Times New Roman" w:hAnsi="Times New Roman" w:cs="Times New Roman"/>
                <w:sz w:val="24"/>
                <w:szCs w:val="24"/>
                <w:lang w:eastAsia="ru-RU"/>
              </w:rPr>
              <w:t>49,09</w:t>
            </w:r>
          </w:p>
        </w:tc>
      </w:tr>
    </w:tbl>
    <w:p w14:paraId="083ED8E3" w14:textId="77777777" w:rsidR="00E51880" w:rsidRDefault="00E51880" w:rsidP="00E51880">
      <w:pPr>
        <w:spacing w:after="0" w:line="360" w:lineRule="auto"/>
        <w:ind w:firstLine="709"/>
        <w:rPr>
          <w:rFonts w:ascii="Times New Roman" w:eastAsia="Times New Roman" w:hAnsi="Times New Roman" w:cs="Times New Roman"/>
          <w:sz w:val="28"/>
          <w:szCs w:val="28"/>
          <w:lang w:eastAsia="ru-RU"/>
        </w:rPr>
      </w:pPr>
    </w:p>
    <w:p w14:paraId="0C9B20F3" w14:textId="6E1321A0" w:rsidR="00E51880" w:rsidRPr="00E51880" w:rsidRDefault="00E51880" w:rsidP="00E51880">
      <w:pPr>
        <w:spacing w:after="0" w:line="360" w:lineRule="auto"/>
        <w:ind w:firstLine="709"/>
        <w:jc w:val="both"/>
        <w:rPr>
          <w:rFonts w:ascii="Times New Roman" w:eastAsia="Times New Roman" w:hAnsi="Times New Roman" w:cs="Times New Roman"/>
          <w:sz w:val="28"/>
          <w:szCs w:val="28"/>
          <w:lang w:eastAsia="ru-RU"/>
        </w:rPr>
      </w:pPr>
      <w:r w:rsidRPr="00E51880">
        <w:rPr>
          <w:rFonts w:ascii="Times New Roman" w:eastAsia="Times New Roman" w:hAnsi="Times New Roman" w:cs="Times New Roman"/>
          <w:sz w:val="28"/>
          <w:szCs w:val="28"/>
          <w:lang w:eastAsia="ru-RU"/>
        </w:rPr>
        <w:t>В 2024 году рентабельность активов учреждения составила –0,54%, улучшившись по сравнению с 2023 годом, когда она была –1,10%. Несмотря на то</w:t>
      </w:r>
      <w:r>
        <w:rPr>
          <w:rFonts w:ascii="Times New Roman" w:eastAsia="Times New Roman" w:hAnsi="Times New Roman" w:cs="Times New Roman"/>
          <w:sz w:val="28"/>
          <w:szCs w:val="28"/>
          <w:lang w:eastAsia="ru-RU"/>
        </w:rPr>
        <w:t>,</w:t>
      </w:r>
      <w:r w:rsidRPr="00E51880">
        <w:rPr>
          <w:rFonts w:ascii="Times New Roman" w:eastAsia="Times New Roman" w:hAnsi="Times New Roman" w:cs="Times New Roman"/>
          <w:sz w:val="28"/>
          <w:szCs w:val="28"/>
          <w:lang w:eastAsia="ru-RU"/>
        </w:rPr>
        <w:t xml:space="preserve"> что показатель всё ещё остаётся отрицательным, такая динамика говорит о снижении убыточности и более эффективном использовании имущества.</w:t>
      </w:r>
    </w:p>
    <w:p w14:paraId="30666CD5" w14:textId="364BC579" w:rsidR="000D6287" w:rsidRDefault="00E51880" w:rsidP="00E51880">
      <w:pPr>
        <w:spacing w:after="0" w:line="360" w:lineRule="auto"/>
        <w:ind w:firstLine="709"/>
        <w:jc w:val="both"/>
        <w:rPr>
          <w:rFonts w:ascii="Times New Roman" w:eastAsia="Times New Roman" w:hAnsi="Times New Roman" w:cs="Times New Roman"/>
          <w:sz w:val="28"/>
          <w:szCs w:val="28"/>
          <w:lang w:eastAsia="ru-RU"/>
        </w:rPr>
      </w:pPr>
      <w:r w:rsidRPr="00E51880">
        <w:rPr>
          <w:rFonts w:ascii="Times New Roman" w:eastAsia="Times New Roman" w:hAnsi="Times New Roman" w:cs="Times New Roman"/>
          <w:sz w:val="28"/>
          <w:szCs w:val="28"/>
          <w:lang w:eastAsia="ru-RU"/>
        </w:rPr>
        <w:t>Это можно расценивать как положительный шаг, однако учреждению всё ещё необходимо работать над тем, чтобы выйти на положительную рентабельность, повысить отдачу от активов и снизить издержки.</w:t>
      </w:r>
    </w:p>
    <w:p w14:paraId="715552E1" w14:textId="724D6200" w:rsidR="00E51880" w:rsidRDefault="00037584" w:rsidP="0003758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14:paraId="7B6382E1" w14:textId="780D4406" w:rsidR="00D45EFE" w:rsidRDefault="005F39D0" w:rsidP="00790F8C">
      <w:pPr>
        <w:pStyle w:val="1"/>
      </w:pPr>
      <w:bookmarkStart w:id="12" w:name="_Toc203551948"/>
      <w:r>
        <w:lastRenderedPageBreak/>
        <w:t>2</w:t>
      </w:r>
      <w:r w:rsidR="006905A7" w:rsidRPr="006905A7">
        <w:t xml:space="preserve"> </w:t>
      </w:r>
      <w:r w:rsidR="007A35F0">
        <w:t>С</w:t>
      </w:r>
      <w:r w:rsidR="007A35F0" w:rsidRPr="007A35F0">
        <w:t>оциально-экономический анализ отрасли</w:t>
      </w:r>
      <w:bookmarkEnd w:id="12"/>
      <w:r w:rsidR="007A35F0" w:rsidRPr="007A35F0">
        <w:t xml:space="preserve"> </w:t>
      </w:r>
    </w:p>
    <w:p w14:paraId="6CA271E4" w14:textId="000AF7AE" w:rsidR="00A1397E" w:rsidRPr="00335850" w:rsidRDefault="005947C6" w:rsidP="008871F5">
      <w:pPr>
        <w:spacing w:after="0" w:line="360" w:lineRule="auto"/>
        <w:ind w:firstLine="709"/>
        <w:jc w:val="both"/>
        <w:rPr>
          <w:rFonts w:ascii="Times New Roman" w:eastAsia="Times New Roman" w:hAnsi="Times New Roman" w:cs="Times New Roman"/>
          <w:sz w:val="28"/>
          <w:szCs w:val="28"/>
          <w:lang w:eastAsia="ru-RU"/>
        </w:rPr>
      </w:pPr>
      <w:r w:rsidRPr="005947C6">
        <w:rPr>
          <w:rFonts w:ascii="Times New Roman" w:eastAsia="Times New Roman" w:hAnsi="Times New Roman" w:cs="Times New Roman"/>
          <w:sz w:val="28"/>
          <w:szCs w:val="28"/>
          <w:lang w:eastAsia="ru-RU"/>
        </w:rPr>
        <w:t>Отрасль образования включает в себя систему учреждений и организаций, обеспечивающих образовательные услуги на различных уровнях — от дошкольного и школьного образования до профессионального, высшего и дополнительного образования. Эта отрасль играет ключевую роль в формировании человеческого капитала, развитии общества и экономики.</w:t>
      </w:r>
      <w:r>
        <w:rPr>
          <w:rFonts w:ascii="Times New Roman" w:eastAsia="Times New Roman" w:hAnsi="Times New Roman" w:cs="Times New Roman"/>
          <w:sz w:val="28"/>
          <w:szCs w:val="28"/>
          <w:lang w:eastAsia="ru-RU"/>
        </w:rPr>
        <w:t xml:space="preserve"> </w:t>
      </w:r>
    </w:p>
    <w:p w14:paraId="3C3D5C74" w14:textId="77777777" w:rsidR="009012C5" w:rsidRDefault="009012C5" w:rsidP="009012C5">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Рассмотрим основные тенденции и динамику развития данной отрасли:</w:t>
      </w:r>
    </w:p>
    <w:p w14:paraId="355D3485" w14:textId="77777777" w:rsidR="001E4F9F" w:rsidRPr="001E4F9F" w:rsidRDefault="001E4F9F" w:rsidP="001E4F9F">
      <w:pPr>
        <w:pStyle w:val="a4"/>
        <w:spacing w:after="0" w:line="360" w:lineRule="auto"/>
        <w:ind w:left="709"/>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1) Цифровизация и рост онлайн-образования</w:t>
      </w:r>
    </w:p>
    <w:p w14:paraId="0CB68AD5" w14:textId="1BB9CC70" w:rsidR="001E4F9F" w:rsidRDefault="001E4F9F" w:rsidP="001E4F9F">
      <w:pPr>
        <w:spacing w:after="0" w:line="360" w:lineRule="auto"/>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 xml:space="preserve">В последние годы существенно возросло применение дистанционных образовательных технологий. По данным Минобрнауки, в 2024 году более 50 % студентов обучались с использованием онлайн-форматов. Это связано с ростом </w:t>
      </w:r>
      <w:proofErr w:type="spellStart"/>
      <w:r w:rsidRPr="001E4F9F">
        <w:rPr>
          <w:rFonts w:ascii="Times New Roman" w:eastAsia="Times New Roman" w:hAnsi="Times New Roman" w:cs="Times New Roman"/>
          <w:sz w:val="28"/>
          <w:szCs w:val="28"/>
          <w:lang w:eastAsia="ru-RU"/>
        </w:rPr>
        <w:t>EdTech</w:t>
      </w:r>
      <w:proofErr w:type="spellEnd"/>
      <w:r w:rsidRPr="001E4F9F">
        <w:rPr>
          <w:rFonts w:ascii="Times New Roman" w:eastAsia="Times New Roman" w:hAnsi="Times New Roman" w:cs="Times New Roman"/>
          <w:sz w:val="28"/>
          <w:szCs w:val="28"/>
          <w:lang w:eastAsia="ru-RU"/>
        </w:rPr>
        <w:t>-рынка, доступностью цифровых платформ и гибкостью в обучении.</w:t>
      </w:r>
    </w:p>
    <w:p w14:paraId="7DEF02E5" w14:textId="77777777" w:rsidR="001E4F9F" w:rsidRDefault="001E4F9F" w:rsidP="001E4F9F">
      <w:pPr>
        <w:spacing w:after="0" w:line="360" w:lineRule="auto"/>
        <w:jc w:val="both"/>
        <w:rPr>
          <w:rFonts w:ascii="Times New Roman" w:eastAsia="Times New Roman" w:hAnsi="Times New Roman" w:cs="Times New Roman"/>
          <w:sz w:val="28"/>
          <w:szCs w:val="28"/>
          <w:lang w:eastAsia="ru-RU"/>
        </w:rPr>
      </w:pPr>
    </w:p>
    <w:p w14:paraId="563DFEF3" w14:textId="77777777" w:rsidR="001E4F9F" w:rsidRPr="001E4F9F" w:rsidRDefault="001E4F9F" w:rsidP="001E4F9F">
      <w:pPr>
        <w:spacing w:after="0" w:line="360" w:lineRule="auto"/>
        <w:jc w:val="both"/>
        <w:rPr>
          <w:rFonts w:ascii="Times New Roman" w:eastAsia="Times New Roman" w:hAnsi="Times New Roman" w:cs="Times New Roman"/>
          <w:sz w:val="28"/>
          <w:szCs w:val="28"/>
          <w:lang w:eastAsia="ru-RU"/>
        </w:rPr>
      </w:pPr>
    </w:p>
    <w:p w14:paraId="51F8D84E" w14:textId="77777777" w:rsidR="001E4F9F" w:rsidRPr="001E4F9F" w:rsidRDefault="001E4F9F" w:rsidP="001E4F9F">
      <w:pPr>
        <w:pStyle w:val="a4"/>
        <w:spacing w:after="0" w:line="360" w:lineRule="auto"/>
        <w:ind w:left="709"/>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2) Практико-ориентированность и взаимодействие с бизнесом</w:t>
      </w:r>
    </w:p>
    <w:p w14:paraId="57021F99" w14:textId="7AB24337" w:rsidR="001E4F9F" w:rsidRPr="001E4F9F" w:rsidRDefault="001E4F9F" w:rsidP="001E4F9F">
      <w:pPr>
        <w:spacing w:after="0" w:line="360" w:lineRule="auto"/>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Через программы «Приоритет 2030» и «Профессионалитет» наблюдается сближение образования и реального сектора экономики. Вузы получают поддержку от предприятий, а колледжи сотрудничают с заводами и компаниями, внедряя дуальные форматы (половина обучения — практика). Это повышает качество подготовки и конкурентоспособность выпускников.</w:t>
      </w:r>
    </w:p>
    <w:p w14:paraId="07832759" w14:textId="77777777" w:rsidR="001E4F9F" w:rsidRPr="001E4F9F" w:rsidRDefault="001E4F9F" w:rsidP="001E4F9F">
      <w:pPr>
        <w:pStyle w:val="a4"/>
        <w:spacing w:after="0" w:line="360" w:lineRule="auto"/>
        <w:ind w:left="709"/>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3) Укрепление среднего профессионального образования (СПО)</w:t>
      </w:r>
    </w:p>
    <w:p w14:paraId="685196CE" w14:textId="6A06D3DB" w:rsidR="00AE3FD1" w:rsidRDefault="001E4F9F" w:rsidP="001E4F9F">
      <w:pPr>
        <w:spacing w:after="0" w:line="360" w:lineRule="auto"/>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Программы модернизации колледжей и техникумов, особенно в регионах, направлены на сокращение срока обучения (до 2–3 лет) и развитие прикладных навыков. Государственные вложения в СПО в 2024 году выросли более чем на 30 %, что увеличило доступность профессий для молодёжи</w:t>
      </w:r>
      <w:r>
        <w:rPr>
          <w:rFonts w:ascii="Times New Roman" w:eastAsia="Times New Roman" w:hAnsi="Times New Roman" w:cs="Times New Roman"/>
          <w:sz w:val="28"/>
          <w:szCs w:val="28"/>
          <w:lang w:eastAsia="ru-RU"/>
        </w:rPr>
        <w:t>.</w:t>
      </w:r>
    </w:p>
    <w:p w14:paraId="47A1266C" w14:textId="77777777" w:rsidR="009012C5" w:rsidRDefault="009012C5" w:rsidP="009012C5">
      <w:pPr>
        <w:pStyle w:val="a4"/>
        <w:spacing w:after="0" w:line="360" w:lineRule="auto"/>
        <w:ind w:left="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Также необходимо оценить ф</w:t>
      </w:r>
      <w:r w:rsidRPr="009012C5">
        <w:rPr>
          <w:rFonts w:ascii="Times New Roman" w:eastAsia="Times New Roman" w:hAnsi="Times New Roman" w:cs="Times New Roman"/>
          <w:sz w:val="28"/>
          <w:szCs w:val="28"/>
          <w:lang w:eastAsia="ru-RU"/>
        </w:rPr>
        <w:t>акторы, влияющие на отрасль</w:t>
      </w:r>
      <w:r>
        <w:rPr>
          <w:rFonts w:ascii="Times New Roman" w:eastAsia="Times New Roman" w:hAnsi="Times New Roman" w:cs="Times New Roman"/>
          <w:sz w:val="28"/>
          <w:szCs w:val="28"/>
          <w:lang w:eastAsia="ru-RU"/>
        </w:rPr>
        <w:t>:</w:t>
      </w:r>
    </w:p>
    <w:p w14:paraId="02C72380" w14:textId="77777777" w:rsidR="001E4F9F" w:rsidRPr="001E4F9F" w:rsidRDefault="001E4F9F" w:rsidP="001E4F9F">
      <w:pPr>
        <w:pStyle w:val="a4"/>
        <w:spacing w:after="0" w:line="360" w:lineRule="auto"/>
        <w:ind w:left="709"/>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1) Экономические условия</w:t>
      </w:r>
    </w:p>
    <w:p w14:paraId="006A2B7E" w14:textId="42A2BD19" w:rsidR="001E4F9F" w:rsidRDefault="001E4F9F" w:rsidP="001E4F9F">
      <w:pPr>
        <w:spacing w:after="0" w:line="360" w:lineRule="auto"/>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 xml:space="preserve">Рост или спад в экономике влияет на бюджетное финансирование, объёмы целевого приёма и доступность образования. </w:t>
      </w:r>
      <w:r>
        <w:rPr>
          <w:rFonts w:ascii="Times New Roman" w:eastAsia="Times New Roman" w:hAnsi="Times New Roman" w:cs="Times New Roman"/>
          <w:sz w:val="28"/>
          <w:szCs w:val="28"/>
          <w:lang w:eastAsia="ru-RU"/>
        </w:rPr>
        <w:t xml:space="preserve">Финансирование отрасли </w:t>
      </w:r>
      <w:r>
        <w:rPr>
          <w:rFonts w:ascii="Times New Roman" w:eastAsia="Times New Roman" w:hAnsi="Times New Roman" w:cs="Times New Roman"/>
          <w:sz w:val="28"/>
          <w:szCs w:val="28"/>
          <w:lang w:eastAsia="ru-RU"/>
        </w:rPr>
        <w:lastRenderedPageBreak/>
        <w:t>образования в</w:t>
      </w:r>
      <w:r w:rsidRPr="001E4F9F">
        <w:rPr>
          <w:rFonts w:ascii="Times New Roman" w:eastAsia="Times New Roman" w:hAnsi="Times New Roman" w:cs="Times New Roman"/>
          <w:sz w:val="28"/>
          <w:szCs w:val="28"/>
          <w:lang w:eastAsia="ru-RU"/>
        </w:rPr>
        <w:t xml:space="preserve"> 2024 году </w:t>
      </w:r>
      <w:r>
        <w:rPr>
          <w:rFonts w:ascii="Times New Roman" w:eastAsia="Times New Roman" w:hAnsi="Times New Roman" w:cs="Times New Roman"/>
          <w:sz w:val="28"/>
          <w:szCs w:val="28"/>
          <w:lang w:eastAsia="ru-RU"/>
        </w:rPr>
        <w:t xml:space="preserve">свидетельствует о её </w:t>
      </w:r>
      <w:r w:rsidRPr="001E4F9F">
        <w:rPr>
          <w:rFonts w:ascii="Times New Roman" w:eastAsia="Times New Roman" w:hAnsi="Times New Roman" w:cs="Times New Roman"/>
          <w:sz w:val="28"/>
          <w:szCs w:val="28"/>
          <w:lang w:eastAsia="ru-RU"/>
        </w:rPr>
        <w:t>стратегической важности.</w:t>
      </w:r>
      <w:r>
        <w:rPr>
          <w:rFonts w:ascii="Times New Roman" w:eastAsia="Times New Roman" w:hAnsi="Times New Roman" w:cs="Times New Roman"/>
          <w:sz w:val="28"/>
          <w:szCs w:val="28"/>
          <w:lang w:eastAsia="ru-RU"/>
        </w:rPr>
        <w:t xml:space="preserve"> Увидеть это можно на рисунке </w:t>
      </w:r>
      <w:r w:rsidR="0019654B">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.1.</w:t>
      </w:r>
    </w:p>
    <w:p w14:paraId="3DE743D1" w14:textId="384B0183" w:rsidR="001E4F9F" w:rsidRPr="001E4F9F" w:rsidRDefault="00396AAF" w:rsidP="001E4F9F">
      <w:pPr>
        <w:spacing w:after="0" w:line="360" w:lineRule="auto"/>
        <w:jc w:val="both"/>
        <w:rPr>
          <w:rFonts w:ascii="Times New Roman" w:eastAsia="Times New Roman" w:hAnsi="Times New Roman" w:cs="Times New Roman"/>
          <w:sz w:val="28"/>
          <w:szCs w:val="28"/>
          <w:lang w:eastAsia="ru-RU"/>
        </w:rPr>
      </w:pPr>
      <w:r>
        <w:rPr>
          <w:noProof/>
        </w:rPr>
        <w:drawing>
          <wp:inline distT="0" distB="0" distL="0" distR="0" wp14:anchorId="3085D3B6" wp14:editId="6F549135">
            <wp:extent cx="4650581" cy="3467100"/>
            <wp:effectExtent l="0" t="0" r="0" b="0"/>
            <wp:docPr id="19000712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071276" name=""/>
                    <pic:cNvPicPr/>
                  </pic:nvPicPr>
                  <pic:blipFill rotWithShape="1">
                    <a:blip r:embed="rId8"/>
                    <a:srcRect l="32524" t="23516" r="24058" b="18942"/>
                    <a:stretch>
                      <a:fillRect/>
                    </a:stretch>
                  </pic:blipFill>
                  <pic:spPr bwMode="auto">
                    <a:xfrm>
                      <a:off x="0" y="0"/>
                      <a:ext cx="4671170" cy="3482450"/>
                    </a:xfrm>
                    <a:prstGeom prst="rect">
                      <a:avLst/>
                    </a:prstGeom>
                    <a:ln>
                      <a:noFill/>
                    </a:ln>
                    <a:extLst>
                      <a:ext uri="{53640926-AAD7-44D8-BBD7-CCE9431645EC}">
                        <a14:shadowObscured xmlns:a14="http://schemas.microsoft.com/office/drawing/2010/main"/>
                      </a:ext>
                    </a:extLst>
                  </pic:spPr>
                </pic:pic>
              </a:graphicData>
            </a:graphic>
          </wp:inline>
        </w:drawing>
      </w:r>
    </w:p>
    <w:p w14:paraId="13467399" w14:textId="77777777" w:rsidR="00396AAF" w:rsidRDefault="00396AAF" w:rsidP="001E4F9F">
      <w:pPr>
        <w:pStyle w:val="a4"/>
        <w:spacing w:after="0" w:line="360" w:lineRule="auto"/>
        <w:ind w:left="709"/>
        <w:jc w:val="both"/>
        <w:rPr>
          <w:rFonts w:ascii="Times New Roman" w:eastAsia="Times New Roman" w:hAnsi="Times New Roman" w:cs="Times New Roman"/>
          <w:sz w:val="28"/>
          <w:szCs w:val="28"/>
          <w:lang w:eastAsia="ru-RU"/>
        </w:rPr>
      </w:pPr>
    </w:p>
    <w:p w14:paraId="2B3E408C" w14:textId="60D1CF82" w:rsidR="00396AAF" w:rsidRDefault="00396AAF" w:rsidP="00396AAF">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Рисунок </w:t>
      </w:r>
      <w:r w:rsidR="0019654B">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.1 – </w:t>
      </w:r>
      <w:r w:rsidRPr="00396AAF">
        <w:rPr>
          <w:rFonts w:ascii="Times New Roman" w:eastAsia="Times New Roman" w:hAnsi="Times New Roman" w:cs="Times New Roman"/>
          <w:sz w:val="28"/>
          <w:szCs w:val="28"/>
          <w:lang w:eastAsia="ru-RU"/>
        </w:rPr>
        <w:t>Финансирование образования</w:t>
      </w:r>
    </w:p>
    <w:p w14:paraId="352BE175" w14:textId="77777777" w:rsidR="00396AAF" w:rsidRDefault="00396AAF" w:rsidP="001E4F9F">
      <w:pPr>
        <w:pStyle w:val="a4"/>
        <w:spacing w:after="0" w:line="360" w:lineRule="auto"/>
        <w:ind w:left="709"/>
        <w:jc w:val="both"/>
        <w:rPr>
          <w:rFonts w:ascii="Times New Roman" w:eastAsia="Times New Roman" w:hAnsi="Times New Roman" w:cs="Times New Roman"/>
          <w:sz w:val="28"/>
          <w:szCs w:val="28"/>
          <w:lang w:eastAsia="ru-RU"/>
        </w:rPr>
      </w:pPr>
    </w:p>
    <w:p w14:paraId="04132977" w14:textId="10CD75C6" w:rsidR="001E4F9F" w:rsidRPr="001E4F9F" w:rsidRDefault="001E4F9F" w:rsidP="001E4F9F">
      <w:pPr>
        <w:pStyle w:val="a4"/>
        <w:spacing w:after="0" w:line="360" w:lineRule="auto"/>
        <w:ind w:left="709"/>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2) Государственное регулирование и нацпроекты</w:t>
      </w:r>
    </w:p>
    <w:p w14:paraId="6AA04E5D" w14:textId="1028C014" w:rsidR="001E4F9F" w:rsidRPr="001E4F9F" w:rsidRDefault="001E4F9F" w:rsidP="001E4F9F">
      <w:pPr>
        <w:spacing w:after="0" w:line="360" w:lineRule="auto"/>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Реализация федеральных программ («Образование», «Наука и университеты») стимулирует развитие инфраструктуры, цифровых решений и международных связей.</w:t>
      </w:r>
    </w:p>
    <w:p w14:paraId="22EB31E9" w14:textId="77777777" w:rsidR="001E4F9F" w:rsidRPr="001E4F9F" w:rsidRDefault="001E4F9F" w:rsidP="001E4F9F">
      <w:pPr>
        <w:pStyle w:val="a4"/>
        <w:spacing w:after="0" w:line="360" w:lineRule="auto"/>
        <w:ind w:left="709"/>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3) Демографические изменения</w:t>
      </w:r>
    </w:p>
    <w:p w14:paraId="3A80F3D2" w14:textId="33E66F3E" w:rsidR="001E4F9F" w:rsidRPr="001E4F9F" w:rsidRDefault="001E4F9F" w:rsidP="001E4F9F">
      <w:pPr>
        <w:spacing w:after="0" w:line="360" w:lineRule="auto"/>
        <w:jc w:val="both"/>
        <w:rPr>
          <w:rFonts w:ascii="Times New Roman" w:eastAsia="Times New Roman" w:hAnsi="Times New Roman" w:cs="Times New Roman"/>
          <w:sz w:val="28"/>
          <w:szCs w:val="28"/>
          <w:lang w:eastAsia="ru-RU"/>
        </w:rPr>
      </w:pPr>
      <w:r w:rsidRPr="001E4F9F">
        <w:rPr>
          <w:rFonts w:ascii="Times New Roman" w:eastAsia="Times New Roman" w:hAnsi="Times New Roman" w:cs="Times New Roman"/>
          <w:sz w:val="28"/>
          <w:szCs w:val="28"/>
          <w:lang w:eastAsia="ru-RU"/>
        </w:rPr>
        <w:t>Сокращение численности выпускников школ и студентов, особенно в сельских регионах, требует адаптации образовательной сети: укрупнение вузов, оптимизация нагрузки, развитие онлайн-форматов.</w:t>
      </w:r>
    </w:p>
    <w:p w14:paraId="71029577" w14:textId="56BF584C" w:rsidR="0019654B" w:rsidRP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Также стоит обратить внимание на с</w:t>
      </w:r>
      <w:r w:rsidRPr="0019654B">
        <w:rPr>
          <w:rFonts w:ascii="Times New Roman" w:eastAsia="Times New Roman" w:hAnsi="Times New Roman" w:cs="Times New Roman"/>
          <w:sz w:val="28"/>
          <w:szCs w:val="28"/>
          <w:lang w:eastAsia="ru-RU"/>
        </w:rPr>
        <w:t>оциальные аспекты отрасли:</w:t>
      </w:r>
    </w:p>
    <w:p w14:paraId="0B2CDD69" w14:textId="77777777" w:rsidR="0019654B" w:rsidRP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r w:rsidRPr="0019654B">
        <w:rPr>
          <w:rFonts w:ascii="Times New Roman" w:eastAsia="Times New Roman" w:hAnsi="Times New Roman" w:cs="Times New Roman"/>
          <w:sz w:val="28"/>
          <w:szCs w:val="28"/>
          <w:lang w:eastAsia="ru-RU"/>
        </w:rPr>
        <w:t>1) Создание рабочих мест</w:t>
      </w:r>
    </w:p>
    <w:p w14:paraId="7607B56A" w14:textId="0B55FBED" w:rsidR="0019654B" w:rsidRP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r w:rsidRPr="0019654B">
        <w:rPr>
          <w:rFonts w:ascii="Times New Roman" w:eastAsia="Times New Roman" w:hAnsi="Times New Roman" w:cs="Times New Roman"/>
          <w:sz w:val="28"/>
          <w:szCs w:val="28"/>
          <w:lang w:eastAsia="ru-RU"/>
        </w:rPr>
        <w:t>Образование обеспечивает занятость для миллионов преподавателей, научных работников и административного персонала. Кроме того, развитие колледжей даёт работу местным сообществам.</w:t>
      </w:r>
    </w:p>
    <w:p w14:paraId="20C789F0" w14:textId="77777777" w:rsidR="0019654B" w:rsidRP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r w:rsidRPr="0019654B">
        <w:rPr>
          <w:rFonts w:ascii="Times New Roman" w:eastAsia="Times New Roman" w:hAnsi="Times New Roman" w:cs="Times New Roman"/>
          <w:sz w:val="28"/>
          <w:szCs w:val="28"/>
          <w:lang w:eastAsia="ru-RU"/>
        </w:rPr>
        <w:t>2) Повышение доступности образования</w:t>
      </w:r>
    </w:p>
    <w:p w14:paraId="7AA00A40" w14:textId="7CAE5CAE" w:rsidR="0019654B" w:rsidRP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r w:rsidRPr="0019654B">
        <w:rPr>
          <w:rFonts w:ascii="Times New Roman" w:eastAsia="Times New Roman" w:hAnsi="Times New Roman" w:cs="Times New Roman"/>
          <w:sz w:val="28"/>
          <w:szCs w:val="28"/>
          <w:lang w:eastAsia="ru-RU"/>
        </w:rPr>
        <w:lastRenderedPageBreak/>
        <w:t>Через онлайн-курсы, цифровые платформы и региональные центры образования жители малых городов и сёл получают доступ к обучению наравне с мегаполисами.</w:t>
      </w:r>
    </w:p>
    <w:p w14:paraId="68B6424B" w14:textId="77777777" w:rsidR="0019654B" w:rsidRP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r w:rsidRPr="0019654B">
        <w:rPr>
          <w:rFonts w:ascii="Times New Roman" w:eastAsia="Times New Roman" w:hAnsi="Times New Roman" w:cs="Times New Roman"/>
          <w:sz w:val="28"/>
          <w:szCs w:val="28"/>
          <w:lang w:eastAsia="ru-RU"/>
        </w:rPr>
        <w:t>3) Социальная мобильность и вовлечённость молодёжи</w:t>
      </w:r>
    </w:p>
    <w:p w14:paraId="2F706E71" w14:textId="05AB482F" w:rsidR="008871F5" w:rsidRDefault="0019654B" w:rsidP="0019654B">
      <w:pPr>
        <w:spacing w:after="0" w:line="360" w:lineRule="auto"/>
        <w:ind w:firstLine="709"/>
        <w:jc w:val="both"/>
        <w:rPr>
          <w:rFonts w:ascii="Times New Roman" w:eastAsia="Times New Roman" w:hAnsi="Times New Roman" w:cs="Times New Roman"/>
          <w:sz w:val="28"/>
          <w:szCs w:val="28"/>
          <w:lang w:eastAsia="ru-RU"/>
        </w:rPr>
      </w:pPr>
      <w:r w:rsidRPr="0019654B">
        <w:rPr>
          <w:rFonts w:ascii="Times New Roman" w:eastAsia="Times New Roman" w:hAnsi="Times New Roman" w:cs="Times New Roman"/>
          <w:sz w:val="28"/>
          <w:szCs w:val="28"/>
          <w:lang w:eastAsia="ru-RU"/>
        </w:rPr>
        <w:t>Образование остаётся ключевым инструментом повышения социального статуса, формирования активного гражданина и создания мотивации к саморазвитию.</w:t>
      </w:r>
    </w:p>
    <w:p w14:paraId="0047D3D6" w14:textId="77777777" w:rsid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p>
    <w:p w14:paraId="289BF904" w14:textId="77777777" w:rsidR="00BD2962" w:rsidRDefault="00C31200" w:rsidP="00BD2962">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Влияние отрасли на э</w:t>
      </w:r>
      <w:r w:rsidR="009012C5" w:rsidRPr="00C31200">
        <w:rPr>
          <w:rFonts w:ascii="Times New Roman" w:eastAsia="Times New Roman" w:hAnsi="Times New Roman" w:cs="Times New Roman"/>
          <w:sz w:val="28"/>
          <w:szCs w:val="28"/>
          <w:lang w:eastAsia="ru-RU"/>
        </w:rPr>
        <w:t>кономические последствия</w:t>
      </w:r>
      <w:r>
        <w:rPr>
          <w:rFonts w:ascii="Times New Roman" w:eastAsia="Times New Roman" w:hAnsi="Times New Roman" w:cs="Times New Roman"/>
          <w:sz w:val="28"/>
          <w:szCs w:val="28"/>
          <w:lang w:eastAsia="ru-RU"/>
        </w:rPr>
        <w:t xml:space="preserve"> можно</w:t>
      </w:r>
      <w:r w:rsidR="00262047">
        <w:rPr>
          <w:rFonts w:ascii="Times New Roman" w:eastAsia="Times New Roman" w:hAnsi="Times New Roman" w:cs="Times New Roman"/>
          <w:sz w:val="28"/>
          <w:szCs w:val="28"/>
          <w:lang w:eastAsia="ru-RU"/>
        </w:rPr>
        <w:t xml:space="preserve"> выделить такие как:</w:t>
      </w:r>
    </w:p>
    <w:p w14:paraId="61CF5225" w14:textId="77777777" w:rsidR="0019654B" w:rsidRP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r w:rsidRPr="0019654B">
        <w:rPr>
          <w:rFonts w:ascii="Times New Roman" w:eastAsia="Times New Roman" w:hAnsi="Times New Roman" w:cs="Times New Roman"/>
          <w:sz w:val="28"/>
          <w:szCs w:val="28"/>
          <w:lang w:eastAsia="ru-RU"/>
        </w:rPr>
        <w:t>1) Влияние на ВВП</w:t>
      </w:r>
    </w:p>
    <w:p w14:paraId="4C8E88D6" w14:textId="698F3C17" w:rsid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r w:rsidRPr="0019654B">
        <w:rPr>
          <w:rFonts w:ascii="Times New Roman" w:eastAsia="Times New Roman" w:hAnsi="Times New Roman" w:cs="Times New Roman"/>
          <w:sz w:val="28"/>
          <w:szCs w:val="28"/>
          <w:lang w:eastAsia="ru-RU"/>
        </w:rPr>
        <w:t>Согласно данным Росстата, образование составляет 3,2 % от ВВП России в 2023–2024 годах. Хотя доля относительно стабильна, именно через образование формируется человеческий капитал, который определяет потенциал других отраслей.</w:t>
      </w:r>
    </w:p>
    <w:p w14:paraId="7D0E3188" w14:textId="384225C9" w:rsidR="00361C22" w:rsidRDefault="00361C22" w:rsidP="00BD2962">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14:paraId="75C5FB02" w14:textId="52F1DD54" w:rsidR="0019654B" w:rsidRDefault="0019654B" w:rsidP="008871F5">
      <w:pPr>
        <w:spacing w:after="0" w:line="360" w:lineRule="auto"/>
        <w:ind w:firstLine="709"/>
        <w:jc w:val="both"/>
        <w:rPr>
          <w:rFonts w:ascii="Times New Roman" w:eastAsia="Times New Roman" w:hAnsi="Times New Roman" w:cs="Times New Roman"/>
          <w:sz w:val="28"/>
          <w:szCs w:val="28"/>
          <w:lang w:eastAsia="ru-RU"/>
        </w:rPr>
      </w:pPr>
      <w:r>
        <w:rPr>
          <w:noProof/>
        </w:rPr>
        <w:drawing>
          <wp:inline distT="0" distB="0" distL="0" distR="0" wp14:anchorId="23C4C4BF" wp14:editId="76173C0C">
            <wp:extent cx="4972050" cy="3224572"/>
            <wp:effectExtent l="0" t="0" r="0" b="0"/>
            <wp:docPr id="31367845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678452" name=""/>
                    <pic:cNvPicPr/>
                  </pic:nvPicPr>
                  <pic:blipFill rotWithShape="1">
                    <a:blip r:embed="rId9"/>
                    <a:srcRect l="47786" t="34354" r="28596" b="38414"/>
                    <a:stretch>
                      <a:fillRect/>
                    </a:stretch>
                  </pic:blipFill>
                  <pic:spPr bwMode="auto">
                    <a:xfrm>
                      <a:off x="0" y="0"/>
                      <a:ext cx="5015803" cy="3252947"/>
                    </a:xfrm>
                    <a:prstGeom prst="rect">
                      <a:avLst/>
                    </a:prstGeom>
                    <a:ln>
                      <a:noFill/>
                    </a:ln>
                    <a:extLst>
                      <a:ext uri="{53640926-AAD7-44D8-BBD7-CCE9431645EC}">
                        <a14:shadowObscured xmlns:a14="http://schemas.microsoft.com/office/drawing/2010/main"/>
                      </a:ext>
                    </a:extLst>
                  </pic:spPr>
                </pic:pic>
              </a:graphicData>
            </a:graphic>
          </wp:inline>
        </w:drawing>
      </w:r>
    </w:p>
    <w:p w14:paraId="5ED6B71B" w14:textId="12649AB5" w:rsidR="0019654B" w:rsidRDefault="0019654B" w:rsidP="0019654B">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Рисунок 2.1 – </w:t>
      </w:r>
      <w:r w:rsidR="00AC3481">
        <w:rPr>
          <w:rFonts w:ascii="Times New Roman" w:eastAsia="Times New Roman" w:hAnsi="Times New Roman" w:cs="Times New Roman"/>
          <w:sz w:val="28"/>
          <w:szCs w:val="28"/>
          <w:lang w:eastAsia="ru-RU"/>
        </w:rPr>
        <w:t>Структура ВВП России по отраслям в 2024 г.</w:t>
      </w:r>
    </w:p>
    <w:p w14:paraId="21EB66E2" w14:textId="77777777" w:rsidR="0019654B" w:rsidRDefault="0019654B" w:rsidP="0019654B">
      <w:pPr>
        <w:spacing w:after="0" w:line="360" w:lineRule="auto"/>
        <w:jc w:val="both"/>
        <w:rPr>
          <w:rFonts w:ascii="Times New Roman" w:eastAsia="Times New Roman" w:hAnsi="Times New Roman" w:cs="Times New Roman"/>
          <w:sz w:val="28"/>
          <w:szCs w:val="28"/>
          <w:lang w:eastAsia="ru-RU"/>
        </w:rPr>
      </w:pPr>
    </w:p>
    <w:p w14:paraId="73882B29" w14:textId="77777777" w:rsidR="00AC3481" w:rsidRPr="00AC3481" w:rsidRDefault="00AC3481" w:rsidP="00AC3481">
      <w:pPr>
        <w:spacing w:after="0" w:line="360" w:lineRule="auto"/>
        <w:ind w:firstLine="709"/>
        <w:jc w:val="both"/>
        <w:rPr>
          <w:rFonts w:ascii="Times New Roman" w:eastAsia="Times New Roman" w:hAnsi="Times New Roman" w:cs="Times New Roman"/>
          <w:sz w:val="28"/>
          <w:szCs w:val="28"/>
          <w:lang w:eastAsia="ru-RU"/>
        </w:rPr>
      </w:pPr>
      <w:r w:rsidRPr="00AC3481">
        <w:rPr>
          <w:rFonts w:ascii="Times New Roman" w:eastAsia="Times New Roman" w:hAnsi="Times New Roman" w:cs="Times New Roman"/>
          <w:sz w:val="28"/>
          <w:szCs w:val="28"/>
          <w:lang w:eastAsia="ru-RU"/>
        </w:rPr>
        <w:t>2) Инвестиции и грантовая поддержка</w:t>
      </w:r>
    </w:p>
    <w:p w14:paraId="18D2FFF0" w14:textId="426F4278" w:rsidR="00AC3481" w:rsidRPr="00AC3481" w:rsidRDefault="00AC3481" w:rsidP="00AC3481">
      <w:pPr>
        <w:spacing w:after="0" w:line="360" w:lineRule="auto"/>
        <w:ind w:firstLine="709"/>
        <w:jc w:val="both"/>
        <w:rPr>
          <w:rFonts w:ascii="Times New Roman" w:eastAsia="Times New Roman" w:hAnsi="Times New Roman" w:cs="Times New Roman"/>
          <w:sz w:val="28"/>
          <w:szCs w:val="28"/>
          <w:lang w:eastAsia="ru-RU"/>
        </w:rPr>
      </w:pPr>
      <w:r w:rsidRPr="00AC3481">
        <w:rPr>
          <w:rFonts w:ascii="Times New Roman" w:eastAsia="Times New Roman" w:hAnsi="Times New Roman" w:cs="Times New Roman"/>
          <w:sz w:val="28"/>
          <w:szCs w:val="28"/>
          <w:lang w:eastAsia="ru-RU"/>
        </w:rPr>
        <w:lastRenderedPageBreak/>
        <w:t>В 2024 году вузы и НИИ получили свыше 60 млрд рублей из частных и корпоративных источников. Эти средства направлены на развитие науки, инженерных центров и цифровой инфраструктуры.</w:t>
      </w:r>
    </w:p>
    <w:p w14:paraId="71B14618" w14:textId="77777777" w:rsidR="00AC3481" w:rsidRPr="00AC3481" w:rsidRDefault="00AC3481" w:rsidP="00AC3481">
      <w:pPr>
        <w:spacing w:after="0" w:line="360" w:lineRule="auto"/>
        <w:ind w:firstLine="709"/>
        <w:jc w:val="both"/>
        <w:rPr>
          <w:rFonts w:ascii="Times New Roman" w:eastAsia="Times New Roman" w:hAnsi="Times New Roman" w:cs="Times New Roman"/>
          <w:sz w:val="28"/>
          <w:szCs w:val="28"/>
          <w:lang w:eastAsia="ru-RU"/>
        </w:rPr>
      </w:pPr>
      <w:r w:rsidRPr="00AC3481">
        <w:rPr>
          <w:rFonts w:ascii="Times New Roman" w:eastAsia="Times New Roman" w:hAnsi="Times New Roman" w:cs="Times New Roman"/>
          <w:sz w:val="28"/>
          <w:szCs w:val="28"/>
          <w:lang w:eastAsia="ru-RU"/>
        </w:rPr>
        <w:t>3) Ценообразование и социальная поддержка</w:t>
      </w:r>
    </w:p>
    <w:p w14:paraId="7DC22349" w14:textId="4155CB50" w:rsidR="00AC3481" w:rsidRDefault="00AC3481" w:rsidP="00AC3481">
      <w:pPr>
        <w:spacing w:after="0" w:line="360" w:lineRule="auto"/>
        <w:ind w:firstLine="709"/>
        <w:jc w:val="both"/>
        <w:rPr>
          <w:rFonts w:ascii="Times New Roman" w:eastAsia="Times New Roman" w:hAnsi="Times New Roman" w:cs="Times New Roman"/>
          <w:sz w:val="28"/>
          <w:szCs w:val="28"/>
          <w:lang w:eastAsia="ru-RU"/>
        </w:rPr>
      </w:pPr>
      <w:r w:rsidRPr="00AC3481">
        <w:rPr>
          <w:rFonts w:ascii="Times New Roman" w:eastAsia="Times New Roman" w:hAnsi="Times New Roman" w:cs="Times New Roman"/>
          <w:sz w:val="28"/>
          <w:szCs w:val="28"/>
          <w:lang w:eastAsia="ru-RU"/>
        </w:rPr>
        <w:t>Более 60 % студентов обучаются на бюджетной основе, сохраняя социальную справедливость и доступность высшего образования. Одновременно платный сегмент (частные вузы и контрактные места) обеспечивает дополнительное финансирование отрасли.</w:t>
      </w:r>
    </w:p>
    <w:p w14:paraId="3EAF4218" w14:textId="1DB58F6A" w:rsidR="00AC3481" w:rsidRPr="00361C22" w:rsidRDefault="006F0DAC" w:rsidP="00037584">
      <w:pPr>
        <w:spacing w:after="0" w:line="36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Также для </w:t>
      </w:r>
      <w:r w:rsidR="00361C22">
        <w:rPr>
          <w:rFonts w:ascii="Times New Roman" w:eastAsia="Times New Roman" w:hAnsi="Times New Roman" w:cs="Times New Roman"/>
          <w:sz w:val="28"/>
          <w:szCs w:val="28"/>
          <w:lang w:eastAsia="ru-RU"/>
        </w:rPr>
        <w:t xml:space="preserve">анализа отрасли используется </w:t>
      </w:r>
      <w:r w:rsidR="00361C22" w:rsidRPr="00BD2962">
        <w:rPr>
          <w:rFonts w:ascii="Times New Roman" w:eastAsia="Times New Roman" w:hAnsi="Times New Roman" w:cs="Times New Roman"/>
          <w:sz w:val="28"/>
          <w:szCs w:val="28"/>
          <w:lang w:eastAsia="ru-RU"/>
        </w:rPr>
        <w:t>SWOT</w:t>
      </w:r>
      <w:r w:rsidR="00361C22" w:rsidRPr="00361C22">
        <w:rPr>
          <w:rFonts w:ascii="Times New Roman" w:eastAsia="Times New Roman" w:hAnsi="Times New Roman" w:cs="Times New Roman"/>
          <w:sz w:val="28"/>
          <w:szCs w:val="28"/>
          <w:lang w:eastAsia="ru-RU"/>
        </w:rPr>
        <w:t>-</w:t>
      </w:r>
      <w:r w:rsidR="00361C22">
        <w:rPr>
          <w:rFonts w:ascii="Times New Roman" w:eastAsia="Times New Roman" w:hAnsi="Times New Roman" w:cs="Times New Roman"/>
          <w:sz w:val="28"/>
          <w:szCs w:val="28"/>
          <w:lang w:eastAsia="ru-RU"/>
        </w:rPr>
        <w:t xml:space="preserve">анализ, благодаря ему </w:t>
      </w:r>
      <w:r w:rsidR="00361C22" w:rsidRPr="00361C22">
        <w:rPr>
          <w:rFonts w:ascii="Times New Roman" w:eastAsia="Times New Roman" w:hAnsi="Times New Roman" w:cs="Times New Roman"/>
          <w:sz w:val="28"/>
          <w:szCs w:val="28"/>
          <w:lang w:eastAsia="ru-RU"/>
        </w:rPr>
        <w:t>рассматрива</w:t>
      </w:r>
      <w:r w:rsidR="00361C22">
        <w:rPr>
          <w:rFonts w:ascii="Times New Roman" w:eastAsia="Times New Roman" w:hAnsi="Times New Roman" w:cs="Times New Roman"/>
          <w:sz w:val="28"/>
          <w:szCs w:val="28"/>
          <w:lang w:eastAsia="ru-RU"/>
        </w:rPr>
        <w:t>ют</w:t>
      </w:r>
      <w:r w:rsidR="00361C22" w:rsidRPr="00361C22">
        <w:rPr>
          <w:rFonts w:ascii="Times New Roman" w:eastAsia="Times New Roman" w:hAnsi="Times New Roman" w:cs="Times New Roman"/>
          <w:sz w:val="28"/>
          <w:szCs w:val="28"/>
          <w:lang w:eastAsia="ru-RU"/>
        </w:rPr>
        <w:t xml:space="preserve"> сильные и слабые стороны, возможности и угрозы и, вероятно, является наиболее широко используемой структурой для анализа отрасли. Это особенно полезно для обобщения условий отрасли и их последств</w:t>
      </w:r>
      <w:r w:rsidR="00361C22">
        <w:rPr>
          <w:rFonts w:ascii="Times New Roman" w:eastAsia="Times New Roman" w:hAnsi="Times New Roman" w:cs="Times New Roman"/>
          <w:sz w:val="28"/>
          <w:szCs w:val="28"/>
          <w:lang w:eastAsia="ru-RU"/>
        </w:rPr>
        <w:t>ий.</w:t>
      </w:r>
    </w:p>
    <w:p w14:paraId="186332F4" w14:textId="325C4115" w:rsidR="00AE3FD1" w:rsidRDefault="00AE3FD1" w:rsidP="00AE3FD1">
      <w:pPr>
        <w:spacing w:after="0" w:line="360" w:lineRule="auto"/>
        <w:ind w:left="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Проведем </w:t>
      </w:r>
      <w:r>
        <w:rPr>
          <w:rFonts w:ascii="Times New Roman" w:eastAsia="Times New Roman" w:hAnsi="Times New Roman" w:cs="Times New Roman"/>
          <w:sz w:val="28"/>
          <w:szCs w:val="28"/>
          <w:lang w:val="en-US" w:eastAsia="ru-RU"/>
        </w:rPr>
        <w:t>SWOT</w:t>
      </w:r>
      <w:r w:rsidRPr="00AE3FD1">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анализ для данной отрасли</w:t>
      </w:r>
    </w:p>
    <w:p w14:paraId="18399308" w14:textId="6C0DA481" w:rsidR="00AE3FD1" w:rsidRPr="00AE3FD1" w:rsidRDefault="00AE3FD1" w:rsidP="00AE3FD1">
      <w:pPr>
        <w:spacing w:after="0" w:line="360" w:lineRule="auto"/>
        <w:ind w:left="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Таблица </w:t>
      </w:r>
      <w:r w:rsidR="00AC3481">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xml:space="preserve">.1. – </w:t>
      </w:r>
      <w:r>
        <w:rPr>
          <w:rFonts w:ascii="Times New Roman" w:eastAsia="Times New Roman" w:hAnsi="Times New Roman" w:cs="Times New Roman"/>
          <w:sz w:val="28"/>
          <w:szCs w:val="28"/>
          <w:lang w:val="en-US" w:eastAsia="ru-RU"/>
        </w:rPr>
        <w:t>SWOT</w:t>
      </w:r>
      <w:r w:rsidRPr="00AE3FD1">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анализ оптовой торговли </w:t>
      </w:r>
      <w:r w:rsidR="00361C22">
        <w:rPr>
          <w:rFonts w:ascii="Times New Roman" w:eastAsia="Times New Roman" w:hAnsi="Times New Roman" w:cs="Times New Roman"/>
          <w:sz w:val="28"/>
          <w:szCs w:val="28"/>
          <w:lang w:eastAsia="ru-RU"/>
        </w:rPr>
        <w:t>неспециализированной</w:t>
      </w:r>
    </w:p>
    <w:tbl>
      <w:tblPr>
        <w:tblStyle w:val="a9"/>
        <w:tblW w:w="0" w:type="auto"/>
        <w:tblInd w:w="709" w:type="dxa"/>
        <w:tblLook w:val="04A0" w:firstRow="1" w:lastRow="0" w:firstColumn="1" w:lastColumn="0" w:noHBand="0" w:noVBand="1"/>
      </w:tblPr>
      <w:tblGrid>
        <w:gridCol w:w="4506"/>
        <w:gridCol w:w="4414"/>
      </w:tblGrid>
      <w:tr w:rsidR="00AE3FD1" w14:paraId="0B828F25" w14:textId="77777777" w:rsidTr="00AE3FD1">
        <w:trPr>
          <w:trHeight w:val="406"/>
        </w:trPr>
        <w:tc>
          <w:tcPr>
            <w:tcW w:w="4927" w:type="dxa"/>
            <w:shd w:val="clear" w:color="auto" w:fill="C6D9F1" w:themeFill="text2" w:themeFillTint="33"/>
          </w:tcPr>
          <w:p w14:paraId="1812B9F4" w14:textId="787E8901" w:rsidR="00AE3FD1" w:rsidRPr="00AE3FD1" w:rsidRDefault="00AE3FD1" w:rsidP="00AE3FD1">
            <w:pPr>
              <w:contextualSpacing/>
              <w:jc w:val="center"/>
              <w:rPr>
                <w:rFonts w:ascii="Times New Roman" w:eastAsia="Times New Roman" w:hAnsi="Times New Roman" w:cs="Times New Roman"/>
                <w:sz w:val="24"/>
                <w:szCs w:val="24"/>
                <w:lang w:eastAsia="ru-RU"/>
              </w:rPr>
            </w:pPr>
            <w:r w:rsidRPr="00AE3FD1">
              <w:rPr>
                <w:rFonts w:ascii="Times New Roman" w:eastAsia="Times New Roman" w:hAnsi="Times New Roman" w:cs="Times New Roman"/>
                <w:sz w:val="24"/>
                <w:szCs w:val="24"/>
                <w:lang w:eastAsia="ru-RU"/>
              </w:rPr>
              <w:t>Сильные стороны</w:t>
            </w:r>
          </w:p>
        </w:tc>
        <w:tc>
          <w:tcPr>
            <w:tcW w:w="4928" w:type="dxa"/>
            <w:shd w:val="clear" w:color="auto" w:fill="C6D9F1" w:themeFill="text2" w:themeFillTint="33"/>
          </w:tcPr>
          <w:p w14:paraId="21747393" w14:textId="428FE0FA" w:rsidR="00AE3FD1" w:rsidRPr="00AE3FD1" w:rsidRDefault="00AE3FD1" w:rsidP="00AE3FD1">
            <w:pPr>
              <w:contextualSpacing/>
              <w:jc w:val="center"/>
              <w:rPr>
                <w:rFonts w:ascii="Times New Roman" w:eastAsia="Times New Roman" w:hAnsi="Times New Roman" w:cs="Times New Roman"/>
                <w:sz w:val="24"/>
                <w:szCs w:val="24"/>
                <w:lang w:eastAsia="ru-RU"/>
              </w:rPr>
            </w:pPr>
            <w:r w:rsidRPr="00AE3FD1">
              <w:rPr>
                <w:rFonts w:ascii="Times New Roman" w:eastAsia="Times New Roman" w:hAnsi="Times New Roman" w:cs="Times New Roman"/>
                <w:sz w:val="24"/>
                <w:szCs w:val="24"/>
                <w:lang w:eastAsia="ru-RU"/>
              </w:rPr>
              <w:t>Слабые стороны</w:t>
            </w:r>
          </w:p>
        </w:tc>
      </w:tr>
      <w:tr w:rsidR="00AE3FD1" w14:paraId="656800E2" w14:textId="77777777" w:rsidTr="00AE3FD1">
        <w:tc>
          <w:tcPr>
            <w:tcW w:w="4927" w:type="dxa"/>
          </w:tcPr>
          <w:p w14:paraId="1B9F6C23" w14:textId="4F2EAF7D"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1. Государственная поддержка (нацпроекты «Образование», «Приоритет 2030», «Профессионалитет»)</w:t>
            </w:r>
            <w:r w:rsidRPr="00AC3481">
              <w:rPr>
                <w:rFonts w:ascii="Times New Roman" w:eastAsia="Times New Roman" w:hAnsi="Times New Roman" w:cs="Times New Roman"/>
                <w:sz w:val="24"/>
                <w:szCs w:val="24"/>
                <w:lang w:eastAsia="ru-RU"/>
              </w:rPr>
              <w:tab/>
            </w:r>
          </w:p>
          <w:p w14:paraId="4E042DBE" w14:textId="4D0F39EF"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2. Широкий охват населения – высокий уровень доступности базового и среднего образования</w:t>
            </w:r>
            <w:r w:rsidRPr="00AC3481">
              <w:rPr>
                <w:rFonts w:ascii="Times New Roman" w:eastAsia="Times New Roman" w:hAnsi="Times New Roman" w:cs="Times New Roman"/>
                <w:sz w:val="24"/>
                <w:szCs w:val="24"/>
                <w:lang w:eastAsia="ru-RU"/>
              </w:rPr>
              <w:tab/>
            </w:r>
          </w:p>
          <w:p w14:paraId="115BA040" w14:textId="5C2E5266"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 xml:space="preserve">3. Цифровизация и </w:t>
            </w:r>
            <w:proofErr w:type="spellStart"/>
            <w:r w:rsidRPr="00AC3481">
              <w:rPr>
                <w:rFonts w:ascii="Times New Roman" w:eastAsia="Times New Roman" w:hAnsi="Times New Roman" w:cs="Times New Roman"/>
                <w:sz w:val="24"/>
                <w:szCs w:val="24"/>
                <w:lang w:eastAsia="ru-RU"/>
              </w:rPr>
              <w:t>EdTech</w:t>
            </w:r>
            <w:proofErr w:type="spellEnd"/>
            <w:r w:rsidRPr="00AC3481">
              <w:rPr>
                <w:rFonts w:ascii="Times New Roman" w:eastAsia="Times New Roman" w:hAnsi="Times New Roman" w:cs="Times New Roman"/>
                <w:sz w:val="24"/>
                <w:szCs w:val="24"/>
                <w:lang w:eastAsia="ru-RU"/>
              </w:rPr>
              <w:t xml:space="preserve"> – рост онлайн-платформ, электронных дневников, онлайн-курсов</w:t>
            </w:r>
            <w:r w:rsidRPr="00AC3481">
              <w:rPr>
                <w:rFonts w:ascii="Times New Roman" w:eastAsia="Times New Roman" w:hAnsi="Times New Roman" w:cs="Times New Roman"/>
                <w:sz w:val="24"/>
                <w:szCs w:val="24"/>
                <w:lang w:eastAsia="ru-RU"/>
              </w:rPr>
              <w:tab/>
            </w:r>
          </w:p>
          <w:p w14:paraId="672C7607" w14:textId="77777777" w:rsid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4. Взаимодействие с бизнесом – проекты на стыке образования и рынка труда, совместные лаборатории</w:t>
            </w:r>
            <w:r w:rsidRPr="00AC3481">
              <w:rPr>
                <w:rFonts w:ascii="Times New Roman" w:eastAsia="Times New Roman" w:hAnsi="Times New Roman" w:cs="Times New Roman"/>
                <w:sz w:val="24"/>
                <w:szCs w:val="24"/>
                <w:lang w:eastAsia="ru-RU"/>
              </w:rPr>
              <w:tab/>
            </w:r>
          </w:p>
          <w:p w14:paraId="2ABA2F85" w14:textId="1DD4B775" w:rsidR="00AE3FD1" w:rsidRPr="00AE3FD1" w:rsidRDefault="00AE3FD1" w:rsidP="00AC3481">
            <w:pPr>
              <w:contextualSpacing/>
              <w:jc w:val="both"/>
              <w:rPr>
                <w:rFonts w:ascii="Times New Roman" w:eastAsia="Times New Roman" w:hAnsi="Times New Roman" w:cs="Times New Roman"/>
                <w:sz w:val="24"/>
                <w:szCs w:val="24"/>
                <w:lang w:eastAsia="ru-RU"/>
              </w:rPr>
            </w:pPr>
          </w:p>
        </w:tc>
        <w:tc>
          <w:tcPr>
            <w:tcW w:w="4928" w:type="dxa"/>
          </w:tcPr>
          <w:p w14:paraId="1FEC40C2" w14:textId="77777777"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1. Зависимость от бюджета – ограниченность финансирования частных инициатив и вузов в регионах</w:t>
            </w:r>
          </w:p>
          <w:p w14:paraId="457D0D4C" w14:textId="397744CD"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2. Неравномерное качество образования – особенно между центром и отдалёнными регионами</w:t>
            </w:r>
          </w:p>
          <w:p w14:paraId="6973E6A3" w14:textId="5A4E92C6"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3. Недостаток педагогических кадров – отток молодых специалистов, дефицит в школах и СПО</w:t>
            </w:r>
          </w:p>
          <w:p w14:paraId="1E63E6BD" w14:textId="24F43AC7"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4. Устаревшие программы – не все учебные планы адаптированы под современные требования работодателей</w:t>
            </w:r>
          </w:p>
          <w:p w14:paraId="43BDDA2E" w14:textId="048ED362" w:rsidR="00AE3FD1" w:rsidRPr="00AE3FD1" w:rsidRDefault="00AE3FD1" w:rsidP="00AC3481">
            <w:pPr>
              <w:contextualSpacing/>
              <w:jc w:val="both"/>
              <w:rPr>
                <w:rFonts w:ascii="Times New Roman" w:eastAsia="Times New Roman" w:hAnsi="Times New Roman" w:cs="Times New Roman"/>
                <w:sz w:val="24"/>
                <w:szCs w:val="24"/>
                <w:lang w:eastAsia="ru-RU"/>
              </w:rPr>
            </w:pPr>
          </w:p>
        </w:tc>
      </w:tr>
      <w:tr w:rsidR="00AE3FD1" w14:paraId="3456628F" w14:textId="77777777" w:rsidTr="00AE3FD1">
        <w:tc>
          <w:tcPr>
            <w:tcW w:w="4927" w:type="dxa"/>
            <w:shd w:val="clear" w:color="auto" w:fill="C6D9F1" w:themeFill="text2" w:themeFillTint="33"/>
          </w:tcPr>
          <w:p w14:paraId="61F6C6B3" w14:textId="7F6890C5" w:rsidR="00AE3FD1" w:rsidRPr="00AE3FD1" w:rsidRDefault="00AE3FD1" w:rsidP="00AE3FD1">
            <w:pPr>
              <w:contextualSpacing/>
              <w:jc w:val="center"/>
              <w:rPr>
                <w:rFonts w:ascii="Times New Roman" w:eastAsia="Times New Roman" w:hAnsi="Times New Roman" w:cs="Times New Roman"/>
                <w:sz w:val="24"/>
                <w:szCs w:val="24"/>
                <w:lang w:eastAsia="ru-RU"/>
              </w:rPr>
            </w:pPr>
            <w:r w:rsidRPr="00AE3FD1">
              <w:rPr>
                <w:rFonts w:ascii="Times New Roman" w:eastAsia="Times New Roman" w:hAnsi="Times New Roman" w:cs="Times New Roman"/>
                <w:sz w:val="24"/>
                <w:szCs w:val="24"/>
                <w:lang w:eastAsia="ru-RU"/>
              </w:rPr>
              <w:t>Возможности</w:t>
            </w:r>
          </w:p>
        </w:tc>
        <w:tc>
          <w:tcPr>
            <w:tcW w:w="4928" w:type="dxa"/>
            <w:shd w:val="clear" w:color="auto" w:fill="C6D9F1" w:themeFill="text2" w:themeFillTint="33"/>
          </w:tcPr>
          <w:p w14:paraId="5331B0BF" w14:textId="47959FD8" w:rsidR="00AE3FD1" w:rsidRPr="00AE3FD1" w:rsidRDefault="00AE3FD1" w:rsidP="00AE3FD1">
            <w:pPr>
              <w:contextualSpacing/>
              <w:jc w:val="center"/>
              <w:rPr>
                <w:rFonts w:ascii="Times New Roman" w:eastAsia="Times New Roman" w:hAnsi="Times New Roman" w:cs="Times New Roman"/>
                <w:sz w:val="24"/>
                <w:szCs w:val="24"/>
                <w:lang w:eastAsia="ru-RU"/>
              </w:rPr>
            </w:pPr>
            <w:r w:rsidRPr="00AE3FD1">
              <w:rPr>
                <w:rFonts w:ascii="Times New Roman" w:eastAsia="Times New Roman" w:hAnsi="Times New Roman" w:cs="Times New Roman"/>
                <w:sz w:val="24"/>
                <w:szCs w:val="24"/>
                <w:lang w:eastAsia="ru-RU"/>
              </w:rPr>
              <w:t>Угрозы</w:t>
            </w:r>
          </w:p>
        </w:tc>
      </w:tr>
      <w:tr w:rsidR="00AE3FD1" w14:paraId="2B58B7B0" w14:textId="77777777" w:rsidTr="00AE3FD1">
        <w:tc>
          <w:tcPr>
            <w:tcW w:w="4927" w:type="dxa"/>
          </w:tcPr>
          <w:p w14:paraId="0310561A" w14:textId="2A51913D"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1. Развитие гибридных форм обучения – сочетание очного и дистанционного форматов</w:t>
            </w:r>
            <w:r w:rsidRPr="00AC3481">
              <w:rPr>
                <w:rFonts w:ascii="Times New Roman" w:eastAsia="Times New Roman" w:hAnsi="Times New Roman" w:cs="Times New Roman"/>
                <w:sz w:val="24"/>
                <w:szCs w:val="24"/>
                <w:lang w:eastAsia="ru-RU"/>
              </w:rPr>
              <w:tab/>
            </w:r>
          </w:p>
          <w:p w14:paraId="24C3D593" w14:textId="163D974C"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2. Рост спроса на IT, инженерные и прикладные профессии – увеличение приёма и финансирования</w:t>
            </w:r>
            <w:r w:rsidRPr="00AC3481">
              <w:rPr>
                <w:rFonts w:ascii="Times New Roman" w:eastAsia="Times New Roman" w:hAnsi="Times New Roman" w:cs="Times New Roman"/>
                <w:sz w:val="24"/>
                <w:szCs w:val="24"/>
                <w:lang w:eastAsia="ru-RU"/>
              </w:rPr>
              <w:tab/>
            </w:r>
          </w:p>
          <w:p w14:paraId="07E52FBD" w14:textId="53E1F2AF"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3. Международное сотрудничество – привлечение иностранных студентов, совместные программы с зарубежьем</w:t>
            </w:r>
            <w:r w:rsidRPr="00AC3481">
              <w:rPr>
                <w:rFonts w:ascii="Times New Roman" w:eastAsia="Times New Roman" w:hAnsi="Times New Roman" w:cs="Times New Roman"/>
                <w:sz w:val="24"/>
                <w:szCs w:val="24"/>
                <w:lang w:eastAsia="ru-RU"/>
              </w:rPr>
              <w:tab/>
            </w:r>
          </w:p>
          <w:p w14:paraId="710FD340" w14:textId="6E05A495" w:rsidR="00AE3FD1" w:rsidRPr="00AE3FD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4. Инвестиции в инфраструктуру СПО и вузов – строительство кампусов, IT-классов, лабораторий</w:t>
            </w:r>
            <w:r w:rsidRPr="00AC3481">
              <w:rPr>
                <w:rFonts w:ascii="Times New Roman" w:eastAsia="Times New Roman" w:hAnsi="Times New Roman" w:cs="Times New Roman"/>
                <w:sz w:val="24"/>
                <w:szCs w:val="24"/>
                <w:lang w:eastAsia="ru-RU"/>
              </w:rPr>
              <w:tab/>
            </w:r>
          </w:p>
        </w:tc>
        <w:tc>
          <w:tcPr>
            <w:tcW w:w="4928" w:type="dxa"/>
          </w:tcPr>
          <w:p w14:paraId="56CA0EA9" w14:textId="77777777"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 xml:space="preserve">1. Снижение качества при чрезмерной </w:t>
            </w:r>
            <w:proofErr w:type="spellStart"/>
            <w:r w:rsidRPr="00AC3481">
              <w:rPr>
                <w:rFonts w:ascii="Times New Roman" w:eastAsia="Times New Roman" w:hAnsi="Times New Roman" w:cs="Times New Roman"/>
                <w:sz w:val="24"/>
                <w:szCs w:val="24"/>
                <w:lang w:eastAsia="ru-RU"/>
              </w:rPr>
              <w:t>онлайнизации</w:t>
            </w:r>
            <w:proofErr w:type="spellEnd"/>
            <w:r w:rsidRPr="00AC3481">
              <w:rPr>
                <w:rFonts w:ascii="Times New Roman" w:eastAsia="Times New Roman" w:hAnsi="Times New Roman" w:cs="Times New Roman"/>
                <w:sz w:val="24"/>
                <w:szCs w:val="24"/>
                <w:lang w:eastAsia="ru-RU"/>
              </w:rPr>
              <w:t xml:space="preserve"> – падение вовлечённости и уровня усвоения знаний</w:t>
            </w:r>
          </w:p>
          <w:p w14:paraId="20A14B54" w14:textId="79F37D72"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2. Экономическая нестабильность – риски секвестра бюджета на образование в условиях кризисов</w:t>
            </w:r>
          </w:p>
          <w:p w14:paraId="66D39880" w14:textId="2F872919"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3. Утечка мозгов – талантливая молодёжь и учёные уезжают в другие страны</w:t>
            </w:r>
          </w:p>
          <w:p w14:paraId="5E8E4F2C" w14:textId="185C7636" w:rsidR="00AC3481" w:rsidRPr="00AC3481" w:rsidRDefault="00AC3481" w:rsidP="00AC3481">
            <w:pPr>
              <w:contextualSpacing/>
              <w:jc w:val="both"/>
              <w:rPr>
                <w:rFonts w:ascii="Times New Roman" w:eastAsia="Times New Roman" w:hAnsi="Times New Roman" w:cs="Times New Roman"/>
                <w:sz w:val="24"/>
                <w:szCs w:val="24"/>
                <w:lang w:eastAsia="ru-RU"/>
              </w:rPr>
            </w:pPr>
            <w:r w:rsidRPr="00AC3481">
              <w:rPr>
                <w:rFonts w:ascii="Times New Roman" w:eastAsia="Times New Roman" w:hAnsi="Times New Roman" w:cs="Times New Roman"/>
                <w:sz w:val="24"/>
                <w:szCs w:val="24"/>
                <w:lang w:eastAsia="ru-RU"/>
              </w:rPr>
              <w:t>4. Рост платного сегмента – снижение доступности качественного образования для социально уязвимых групп</w:t>
            </w:r>
          </w:p>
          <w:p w14:paraId="07282D26" w14:textId="6987E7CE" w:rsidR="00AE3FD1" w:rsidRPr="00AE3FD1" w:rsidRDefault="00AE3FD1" w:rsidP="00AC3481">
            <w:pPr>
              <w:contextualSpacing/>
              <w:jc w:val="both"/>
              <w:rPr>
                <w:rFonts w:ascii="Times New Roman" w:eastAsia="Times New Roman" w:hAnsi="Times New Roman" w:cs="Times New Roman"/>
                <w:sz w:val="24"/>
                <w:szCs w:val="24"/>
                <w:lang w:eastAsia="ru-RU"/>
              </w:rPr>
            </w:pPr>
          </w:p>
        </w:tc>
      </w:tr>
    </w:tbl>
    <w:p w14:paraId="5763FEFB" w14:textId="77777777" w:rsidR="005612E7" w:rsidRDefault="005612E7" w:rsidP="005612E7">
      <w:pPr>
        <w:tabs>
          <w:tab w:val="left" w:pos="1800"/>
        </w:tabs>
        <w:spacing w:after="240" w:line="360" w:lineRule="auto"/>
        <w:rPr>
          <w:rFonts w:ascii="Times New Roman" w:eastAsia="Times New Roman" w:hAnsi="Times New Roman" w:cs="Times New Roman"/>
          <w:sz w:val="28"/>
          <w:szCs w:val="28"/>
          <w:lang w:eastAsia="ru-RU"/>
        </w:rPr>
      </w:pPr>
    </w:p>
    <w:p w14:paraId="1ADC64FE" w14:textId="2D19C561" w:rsidR="00D45EFE" w:rsidRDefault="00322CD5" w:rsidP="00322CD5">
      <w:pPr>
        <w:tabs>
          <w:tab w:val="left" w:pos="1800"/>
        </w:tabs>
        <w:spacing w:after="240" w:line="36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w:t>
      </w:r>
      <w:r w:rsidR="005612E7" w:rsidRPr="005612E7">
        <w:rPr>
          <w:rFonts w:ascii="Times New Roman" w:eastAsia="Times New Roman" w:hAnsi="Times New Roman" w:cs="Times New Roman"/>
          <w:sz w:val="28"/>
          <w:szCs w:val="28"/>
          <w:lang w:eastAsia="ru-RU"/>
        </w:rPr>
        <w:t>трасль образования является важнейшей составляющей социальной и экономической системы страны, обеспечивая подготовку квалифицированных кадров, развитие науки и повышение уровня человеческого капитала. Однако сфера образования сталкивается с рядом вызовов, таких как неравномерное качество обучения, дефицит педагогических кадров, отставание части учебных программ от требований рынка труда и риски чрезмерной цифровизации. Для устойчивого развития и повышения эффективности отрасли необходимо адаптироваться к текущим условиям, расширять взаимодействие с работодателями и обеспечивать равный доступ к качественному образованию по всей стране.</w:t>
      </w:r>
    </w:p>
    <w:p w14:paraId="7BF54A37" w14:textId="0EA89718" w:rsidR="00037584" w:rsidRPr="005612E7" w:rsidRDefault="00037584" w:rsidP="00037584">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14:paraId="5DE1F978" w14:textId="7F866523" w:rsidR="009A2D06" w:rsidRDefault="009A2D06" w:rsidP="00790F8C">
      <w:pPr>
        <w:pStyle w:val="1"/>
        <w:jc w:val="center"/>
      </w:pPr>
      <w:bookmarkStart w:id="13" w:name="_Toc203551949"/>
      <w:r w:rsidRPr="009A2D06">
        <w:lastRenderedPageBreak/>
        <w:t>Заключение</w:t>
      </w:r>
      <w:bookmarkEnd w:id="13"/>
    </w:p>
    <w:p w14:paraId="74133D32" w14:textId="77DBA166" w:rsidR="00322CD5" w:rsidRPr="00322CD5" w:rsidRDefault="00322CD5" w:rsidP="00322CD5">
      <w:pPr>
        <w:spacing w:after="0" w:line="360" w:lineRule="auto"/>
        <w:ind w:firstLine="709"/>
        <w:jc w:val="both"/>
        <w:rPr>
          <w:rFonts w:ascii="Times New Roman" w:eastAsia="Times New Roman" w:hAnsi="Times New Roman" w:cs="Times New Roman"/>
          <w:sz w:val="28"/>
          <w:szCs w:val="28"/>
          <w:lang w:eastAsia="ru-RU"/>
        </w:rPr>
      </w:pPr>
      <w:r w:rsidRPr="00322CD5">
        <w:rPr>
          <w:rFonts w:ascii="Times New Roman" w:eastAsia="Times New Roman" w:hAnsi="Times New Roman" w:cs="Times New Roman"/>
          <w:sz w:val="28"/>
          <w:szCs w:val="28"/>
          <w:lang w:eastAsia="ru-RU"/>
        </w:rPr>
        <w:t>Проведённый анализ экономической деятельности Владивостокского государственного университета</w:t>
      </w:r>
      <w:r>
        <w:rPr>
          <w:rFonts w:ascii="Times New Roman" w:eastAsia="Times New Roman" w:hAnsi="Times New Roman" w:cs="Times New Roman"/>
          <w:sz w:val="28"/>
          <w:szCs w:val="28"/>
          <w:lang w:eastAsia="ru-RU"/>
        </w:rPr>
        <w:t xml:space="preserve"> </w:t>
      </w:r>
      <w:r w:rsidRPr="00322CD5">
        <w:rPr>
          <w:rFonts w:ascii="Times New Roman" w:eastAsia="Times New Roman" w:hAnsi="Times New Roman" w:cs="Times New Roman"/>
          <w:sz w:val="28"/>
          <w:szCs w:val="28"/>
          <w:lang w:eastAsia="ru-RU"/>
        </w:rPr>
        <w:t>позволил получить всестороннюю оценку его финансового состояния, динамики развития и роли в образовательной системе региона.</w:t>
      </w:r>
    </w:p>
    <w:p w14:paraId="368ED27C" w14:textId="42E6F3E3" w:rsidR="00322CD5" w:rsidRPr="00322CD5" w:rsidRDefault="00322CD5" w:rsidP="00322CD5">
      <w:pPr>
        <w:spacing w:after="0" w:line="360" w:lineRule="auto"/>
        <w:ind w:firstLine="709"/>
        <w:jc w:val="both"/>
        <w:rPr>
          <w:rFonts w:ascii="Times New Roman" w:eastAsia="Times New Roman" w:hAnsi="Times New Roman" w:cs="Times New Roman"/>
          <w:sz w:val="28"/>
          <w:szCs w:val="28"/>
          <w:lang w:eastAsia="ru-RU"/>
        </w:rPr>
      </w:pPr>
      <w:r w:rsidRPr="00322CD5">
        <w:rPr>
          <w:rFonts w:ascii="Times New Roman" w:eastAsia="Times New Roman" w:hAnsi="Times New Roman" w:cs="Times New Roman"/>
          <w:sz w:val="28"/>
          <w:szCs w:val="28"/>
          <w:lang w:eastAsia="ru-RU"/>
        </w:rPr>
        <w:t>Анализ бухгалтерской отчетности показал положительную динамику роста оборотных активов и снижение убытков, однако на текущий момент учреждение сохраняет отрицательный финансовый результат и высокую зависимость от краткосрочных обязательств. Уровень ликвидности и платёжеспособности в 2024 году снизился, а структура капитала остаётся уязвимой из-за отсутствия собственных финансовых резервов.</w:t>
      </w:r>
    </w:p>
    <w:p w14:paraId="120431B4" w14:textId="31271BF1" w:rsidR="00322CD5" w:rsidRPr="00322CD5" w:rsidRDefault="00322CD5" w:rsidP="00322CD5">
      <w:pPr>
        <w:spacing w:after="0" w:line="360" w:lineRule="auto"/>
        <w:ind w:firstLine="709"/>
        <w:jc w:val="both"/>
        <w:rPr>
          <w:rFonts w:ascii="Times New Roman" w:eastAsia="Times New Roman" w:hAnsi="Times New Roman" w:cs="Times New Roman"/>
          <w:sz w:val="28"/>
          <w:szCs w:val="28"/>
          <w:lang w:eastAsia="ru-RU"/>
        </w:rPr>
      </w:pPr>
      <w:r w:rsidRPr="00322CD5">
        <w:rPr>
          <w:rFonts w:ascii="Times New Roman" w:eastAsia="Times New Roman" w:hAnsi="Times New Roman" w:cs="Times New Roman"/>
          <w:sz w:val="28"/>
          <w:szCs w:val="28"/>
          <w:lang w:eastAsia="ru-RU"/>
        </w:rPr>
        <w:t>Рентабельность остаётся отрицательной, но наблюдается тенденция к её улучшению, что может свидетельствовать об оптимизации затрат и более эффективном использовании ресурсов. Для достижения финансовой устойчивости колледжу необходимо продолжать работу над снижением дефицита, поиском дополнительных источников дохода (в том числе от приносящей доход деятельности), а также формированием собственного капитала.</w:t>
      </w:r>
    </w:p>
    <w:p w14:paraId="61E2E9EC" w14:textId="64750A26" w:rsidR="003E4E9B" w:rsidRPr="003E4E9B" w:rsidRDefault="00322CD5" w:rsidP="00322CD5">
      <w:pPr>
        <w:spacing w:after="0" w:line="360" w:lineRule="auto"/>
        <w:ind w:firstLine="709"/>
        <w:jc w:val="both"/>
        <w:rPr>
          <w:rFonts w:ascii="Times New Roman" w:eastAsia="Times New Roman" w:hAnsi="Times New Roman" w:cs="Times New Roman"/>
          <w:sz w:val="28"/>
          <w:szCs w:val="28"/>
          <w:lang w:eastAsia="ru-RU"/>
        </w:rPr>
      </w:pPr>
      <w:r w:rsidRPr="00322CD5">
        <w:rPr>
          <w:rFonts w:ascii="Times New Roman" w:eastAsia="Times New Roman" w:hAnsi="Times New Roman" w:cs="Times New Roman"/>
          <w:sz w:val="28"/>
          <w:szCs w:val="28"/>
          <w:lang w:eastAsia="ru-RU"/>
        </w:rPr>
        <w:t xml:space="preserve">Таким образом, </w:t>
      </w:r>
      <w:bookmarkStart w:id="14" w:name="_Hlk203514128"/>
      <w:r w:rsidRPr="00B4590D">
        <w:rPr>
          <w:rFonts w:ascii="Times New Roman" w:eastAsia="Times New Roman" w:hAnsi="Times New Roman" w:cs="Times New Roman"/>
          <w:sz w:val="28"/>
          <w:szCs w:val="28"/>
          <w:lang w:eastAsia="ru-RU"/>
        </w:rPr>
        <w:t>ФГБОУ ВО «ВВГУ»</w:t>
      </w:r>
      <w:bookmarkEnd w:id="14"/>
      <w:r>
        <w:rPr>
          <w:rFonts w:ascii="Times New Roman" w:eastAsia="Times New Roman" w:hAnsi="Times New Roman" w:cs="Times New Roman"/>
          <w:sz w:val="28"/>
          <w:szCs w:val="28"/>
          <w:lang w:eastAsia="ru-RU"/>
        </w:rPr>
        <w:t>,</w:t>
      </w:r>
      <w:r w:rsidRPr="00322CD5">
        <w:rPr>
          <w:rFonts w:ascii="Times New Roman" w:eastAsia="Times New Roman" w:hAnsi="Times New Roman" w:cs="Times New Roman"/>
          <w:sz w:val="28"/>
          <w:szCs w:val="28"/>
          <w:lang w:eastAsia="ru-RU"/>
        </w:rPr>
        <w:t xml:space="preserve"> несмотря на отдельные финансовые трудности, остаётся важным и перспективным звеном в системе профессионального образования Приморского края. Развитие </w:t>
      </w:r>
      <w:r>
        <w:rPr>
          <w:rFonts w:ascii="Times New Roman" w:eastAsia="Times New Roman" w:hAnsi="Times New Roman" w:cs="Times New Roman"/>
          <w:sz w:val="28"/>
          <w:szCs w:val="28"/>
          <w:lang w:eastAsia="ru-RU"/>
        </w:rPr>
        <w:t>ВУЗа и колледжей, являющихся его подразделениями,</w:t>
      </w:r>
      <w:r w:rsidRPr="00322CD5">
        <w:rPr>
          <w:rFonts w:ascii="Times New Roman" w:eastAsia="Times New Roman" w:hAnsi="Times New Roman" w:cs="Times New Roman"/>
          <w:sz w:val="28"/>
          <w:szCs w:val="28"/>
          <w:lang w:eastAsia="ru-RU"/>
        </w:rPr>
        <w:t xml:space="preserve"> будет способствовать подготовке высококвалифицированных специалистов, усилению человеческого капитала региона и укреплению связей между образованием и экономикой.</w:t>
      </w:r>
      <w:r w:rsidR="003E4E9B" w:rsidRPr="003E4E9B">
        <w:rPr>
          <w:rFonts w:ascii="Times New Roman" w:eastAsia="Times New Roman" w:hAnsi="Times New Roman" w:cs="Times New Roman"/>
          <w:sz w:val="28"/>
          <w:szCs w:val="28"/>
          <w:lang w:eastAsia="ru-RU"/>
        </w:rPr>
        <w:t> </w:t>
      </w:r>
    </w:p>
    <w:p w14:paraId="7E4A406F" w14:textId="0196EAEC" w:rsidR="002033EE" w:rsidRPr="003E4E9B" w:rsidRDefault="002033EE" w:rsidP="003E4E9B">
      <w:pPr>
        <w:spacing w:after="0" w:line="360" w:lineRule="auto"/>
        <w:ind w:firstLine="709"/>
        <w:jc w:val="both"/>
        <w:rPr>
          <w:rFonts w:ascii="Times New Roman" w:eastAsia="Times New Roman" w:hAnsi="Times New Roman" w:cs="Times New Roman"/>
          <w:sz w:val="28"/>
          <w:szCs w:val="28"/>
          <w:lang w:eastAsia="ru-RU"/>
        </w:rPr>
      </w:pPr>
      <w:r w:rsidRPr="003E4E9B">
        <w:rPr>
          <w:rFonts w:ascii="Times New Roman" w:eastAsia="Times New Roman" w:hAnsi="Times New Roman" w:cs="Times New Roman"/>
          <w:sz w:val="28"/>
          <w:szCs w:val="28"/>
          <w:lang w:eastAsia="ru-RU"/>
        </w:rPr>
        <w:br w:type="page"/>
      </w:r>
    </w:p>
    <w:p w14:paraId="4B3EAA5E" w14:textId="32B7CC63" w:rsidR="00EE0A98" w:rsidRDefault="00EE0A98" w:rsidP="00790F8C">
      <w:pPr>
        <w:pStyle w:val="1"/>
        <w:jc w:val="center"/>
      </w:pPr>
      <w:bookmarkStart w:id="15" w:name="_Toc203551950"/>
      <w:r w:rsidRPr="00EE0A98">
        <w:lastRenderedPageBreak/>
        <w:t>Список использованных источников</w:t>
      </w:r>
      <w:bookmarkEnd w:id="15"/>
    </w:p>
    <w:p w14:paraId="61EDF02F" w14:textId="209FD67F" w:rsidR="009C0877" w:rsidRPr="004B6B77" w:rsidRDefault="00262047" w:rsidP="004B6B77">
      <w:pPr>
        <w:pStyle w:val="a4"/>
        <w:numPr>
          <w:ilvl w:val="0"/>
          <w:numId w:val="18"/>
        </w:numPr>
        <w:tabs>
          <w:tab w:val="left" w:pos="1134"/>
        </w:tabs>
        <w:spacing w:line="360" w:lineRule="auto"/>
        <w:ind w:left="0" w:firstLine="11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4B6B77" w:rsidRPr="004B6B77">
        <w:rPr>
          <w:rFonts w:ascii="Times New Roman" w:eastAsia="Calibri" w:hAnsi="Times New Roman" w:cs="Times New Roman"/>
          <w:sz w:val="28"/>
          <w:szCs w:val="28"/>
        </w:rPr>
        <w:t>Финансово-хозяйственная деятельность</w:t>
      </w:r>
      <w:r w:rsidR="004B6B77">
        <w:rPr>
          <w:rFonts w:ascii="Times New Roman" w:eastAsia="Calibri" w:hAnsi="Times New Roman" w:cs="Times New Roman"/>
          <w:sz w:val="28"/>
          <w:szCs w:val="28"/>
        </w:rPr>
        <w:t xml:space="preserve"> </w:t>
      </w:r>
      <w:r w:rsidR="004B6B77" w:rsidRPr="00B4590D">
        <w:rPr>
          <w:rFonts w:ascii="Times New Roman" w:eastAsia="Times New Roman" w:hAnsi="Times New Roman" w:cs="Times New Roman"/>
          <w:sz w:val="28"/>
          <w:szCs w:val="28"/>
          <w:lang w:eastAsia="ru-RU"/>
        </w:rPr>
        <w:t>ФГБОУ ВО «ВВГУ»</w:t>
      </w:r>
      <w:r w:rsidR="004B6B77">
        <w:rPr>
          <w:rFonts w:ascii="Times New Roman" w:eastAsia="Calibri" w:hAnsi="Times New Roman" w:cs="Times New Roman"/>
          <w:sz w:val="28"/>
          <w:szCs w:val="28"/>
        </w:rPr>
        <w:t xml:space="preserve"> // </w:t>
      </w:r>
      <w:r w:rsidR="004B6B77" w:rsidRPr="004B6B77">
        <w:rPr>
          <w:rFonts w:ascii="Times New Roman" w:eastAsia="Calibri" w:hAnsi="Times New Roman" w:cs="Times New Roman"/>
          <w:sz w:val="28"/>
          <w:szCs w:val="28"/>
        </w:rPr>
        <w:t xml:space="preserve">https://www.vvsu.ru/sveden/budget/ </w:t>
      </w:r>
      <w:r w:rsidR="004B6B77">
        <w:rPr>
          <w:rFonts w:ascii="Times New Roman" w:eastAsia="Calibri" w:hAnsi="Times New Roman" w:cs="Times New Roman"/>
          <w:sz w:val="28"/>
          <w:szCs w:val="28"/>
        </w:rPr>
        <w:t xml:space="preserve">- </w:t>
      </w:r>
      <w:r w:rsidRPr="004B6B77">
        <w:rPr>
          <w:rFonts w:ascii="Times New Roman" w:eastAsia="Calibri" w:hAnsi="Times New Roman" w:cs="Times New Roman"/>
          <w:sz w:val="28"/>
          <w:szCs w:val="28"/>
        </w:rPr>
        <w:t>(</w:t>
      </w:r>
      <w:r w:rsidR="004B6B77">
        <w:rPr>
          <w:rFonts w:ascii="Times New Roman" w:eastAsia="Calibri" w:hAnsi="Times New Roman" w:cs="Times New Roman"/>
          <w:sz w:val="28"/>
          <w:szCs w:val="28"/>
        </w:rPr>
        <w:t>21.06.2025</w:t>
      </w:r>
      <w:r w:rsidRPr="004B6B77">
        <w:rPr>
          <w:rFonts w:ascii="Times New Roman" w:eastAsia="Calibri" w:hAnsi="Times New Roman" w:cs="Times New Roman"/>
          <w:sz w:val="28"/>
          <w:szCs w:val="28"/>
        </w:rPr>
        <w:t>).</w:t>
      </w:r>
    </w:p>
    <w:p w14:paraId="7BE06084" w14:textId="0EA5C77D" w:rsidR="009C0877" w:rsidRDefault="001716F2" w:rsidP="009C0877">
      <w:pPr>
        <w:pStyle w:val="a4"/>
        <w:numPr>
          <w:ilvl w:val="0"/>
          <w:numId w:val="18"/>
        </w:numPr>
        <w:tabs>
          <w:tab w:val="left" w:pos="1134"/>
        </w:tabs>
        <w:spacing w:line="360" w:lineRule="auto"/>
        <w:ind w:left="0" w:firstLine="1134"/>
        <w:jc w:val="both"/>
        <w:rPr>
          <w:rFonts w:ascii="Times New Roman" w:eastAsia="Calibri" w:hAnsi="Times New Roman" w:cs="Times New Roman"/>
          <w:sz w:val="28"/>
          <w:szCs w:val="28"/>
        </w:rPr>
      </w:pPr>
      <w:r>
        <w:rPr>
          <w:rFonts w:ascii="Times New Roman" w:eastAsia="Calibri" w:hAnsi="Times New Roman" w:cs="Times New Roman"/>
          <w:sz w:val="28"/>
          <w:szCs w:val="28"/>
        </w:rPr>
        <w:t>С</w:t>
      </w:r>
      <w:r w:rsidRPr="001716F2">
        <w:rPr>
          <w:rFonts w:ascii="Times New Roman" w:eastAsia="Calibri" w:hAnsi="Times New Roman" w:cs="Times New Roman"/>
          <w:sz w:val="28"/>
          <w:szCs w:val="28"/>
        </w:rPr>
        <w:t>ведения об образовательной организации</w:t>
      </w:r>
      <w:r>
        <w:rPr>
          <w:rFonts w:ascii="Times New Roman" w:eastAsia="Calibri" w:hAnsi="Times New Roman" w:cs="Times New Roman"/>
          <w:sz w:val="28"/>
          <w:szCs w:val="28"/>
        </w:rPr>
        <w:t xml:space="preserve"> </w:t>
      </w:r>
      <w:r w:rsidRPr="00B4590D">
        <w:rPr>
          <w:rFonts w:ascii="Times New Roman" w:eastAsia="Times New Roman" w:hAnsi="Times New Roman" w:cs="Times New Roman"/>
          <w:sz w:val="28"/>
          <w:szCs w:val="28"/>
          <w:lang w:eastAsia="ru-RU"/>
        </w:rPr>
        <w:t>ФГБОУ ВО «ВВГУ»</w:t>
      </w:r>
      <w:r w:rsidR="0010641E">
        <w:rPr>
          <w:rFonts w:ascii="Times New Roman" w:eastAsia="Times New Roman" w:hAnsi="Times New Roman" w:cs="Times New Roman"/>
          <w:sz w:val="28"/>
          <w:szCs w:val="28"/>
          <w:lang w:eastAsia="ru-RU"/>
        </w:rPr>
        <w:t xml:space="preserve"> </w:t>
      </w:r>
      <w:r w:rsidR="0010641E">
        <w:rPr>
          <w:rFonts w:ascii="Times New Roman" w:eastAsia="Calibri" w:hAnsi="Times New Roman" w:cs="Times New Roman"/>
          <w:sz w:val="28"/>
          <w:szCs w:val="28"/>
        </w:rPr>
        <w:t xml:space="preserve">// </w:t>
      </w:r>
      <w:r w:rsidR="0010641E" w:rsidRPr="0010641E">
        <w:rPr>
          <w:rFonts w:ascii="Times New Roman" w:eastAsia="Calibri" w:hAnsi="Times New Roman" w:cs="Times New Roman"/>
          <w:sz w:val="28"/>
          <w:szCs w:val="28"/>
        </w:rPr>
        <w:t>Финансово-хозяйственная деятельность</w:t>
      </w:r>
      <w:r w:rsidR="0010641E">
        <w:rPr>
          <w:rFonts w:ascii="Times New Roman" w:eastAsia="Calibri" w:hAnsi="Times New Roman" w:cs="Times New Roman"/>
          <w:sz w:val="28"/>
          <w:szCs w:val="28"/>
        </w:rPr>
        <w:t xml:space="preserve"> // </w:t>
      </w:r>
      <w:r w:rsidRPr="001716F2">
        <w:rPr>
          <w:rFonts w:ascii="Times New Roman" w:eastAsia="Calibri" w:hAnsi="Times New Roman" w:cs="Times New Roman"/>
          <w:sz w:val="28"/>
          <w:szCs w:val="28"/>
        </w:rPr>
        <w:t>https://www.vvsu.ru/sveden/</w:t>
      </w:r>
      <w:r w:rsidR="00262047" w:rsidRPr="009C0877">
        <w:rPr>
          <w:rFonts w:ascii="Times New Roman" w:eastAsia="Calibri" w:hAnsi="Times New Roman" w:cs="Times New Roman"/>
          <w:sz w:val="28"/>
          <w:szCs w:val="28"/>
        </w:rPr>
        <w:t>.</w:t>
      </w:r>
      <w:r w:rsidR="004B6B77" w:rsidRPr="004B6B77">
        <w:rPr>
          <w:rFonts w:ascii="Times New Roman" w:eastAsia="Calibri" w:hAnsi="Times New Roman" w:cs="Times New Roman"/>
          <w:sz w:val="28"/>
          <w:szCs w:val="28"/>
        </w:rPr>
        <w:t>(</w:t>
      </w:r>
      <w:r w:rsidR="004B6B77">
        <w:rPr>
          <w:rFonts w:ascii="Times New Roman" w:eastAsia="Calibri" w:hAnsi="Times New Roman" w:cs="Times New Roman"/>
          <w:sz w:val="28"/>
          <w:szCs w:val="28"/>
        </w:rPr>
        <w:t>21.06.2025</w:t>
      </w:r>
      <w:r w:rsidR="004B6B77" w:rsidRPr="004B6B77">
        <w:rPr>
          <w:rFonts w:ascii="Times New Roman" w:eastAsia="Calibri" w:hAnsi="Times New Roman" w:cs="Times New Roman"/>
          <w:sz w:val="28"/>
          <w:szCs w:val="28"/>
        </w:rPr>
        <w:t>).</w:t>
      </w:r>
    </w:p>
    <w:p w14:paraId="08E53407" w14:textId="0A8EF446" w:rsidR="00486D8E" w:rsidRDefault="004B6B77" w:rsidP="00486D8E">
      <w:pPr>
        <w:pStyle w:val="a4"/>
        <w:numPr>
          <w:ilvl w:val="0"/>
          <w:numId w:val="18"/>
        </w:numPr>
        <w:tabs>
          <w:tab w:val="left" w:pos="1134"/>
        </w:tabs>
        <w:spacing w:line="360" w:lineRule="auto"/>
        <w:ind w:left="0" w:firstLine="11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Федеральная налоговая служба, официальный сайт. </w:t>
      </w:r>
      <w:r w:rsidR="00486D8E" w:rsidRPr="00486D8E">
        <w:rPr>
          <w:rFonts w:ascii="Times New Roman" w:eastAsia="Calibri" w:hAnsi="Times New Roman" w:cs="Times New Roman"/>
          <w:sz w:val="28"/>
          <w:szCs w:val="28"/>
        </w:rPr>
        <w:t>//</w:t>
      </w:r>
      <w:r w:rsidR="00486D8E">
        <w:rPr>
          <w:rFonts w:ascii="Times New Roman" w:eastAsia="Calibri" w:hAnsi="Times New Roman" w:cs="Times New Roman"/>
          <w:sz w:val="28"/>
          <w:szCs w:val="28"/>
        </w:rPr>
        <w:t xml:space="preserve"> </w:t>
      </w:r>
      <w:r w:rsidRPr="004B6B77">
        <w:rPr>
          <w:rFonts w:ascii="Times New Roman" w:eastAsia="Calibri" w:hAnsi="Times New Roman" w:cs="Times New Roman"/>
          <w:sz w:val="28"/>
          <w:szCs w:val="28"/>
        </w:rPr>
        <w:t>https://www.nalog.gov.ru/rn77/search/?text=%D0%A4%D0%93%D0%91%D0%9E%D0%A3%20%D0%92%D0%9E%20%D0%92%D0%92%D0%93%D0%A3&amp;dr=3234&amp;rm=1&amp;type=documents,dt_news,ifns,reports,static,videos&amp;fd=&amp;td=</w:t>
      </w:r>
      <w:r w:rsidR="00262047" w:rsidRPr="009C0877">
        <w:rPr>
          <w:rFonts w:ascii="Calibri" w:eastAsia="Calibri" w:hAnsi="Calibri" w:cs="Times New Roman"/>
        </w:rPr>
        <w:t xml:space="preserve"> </w:t>
      </w:r>
      <w:r w:rsidR="00262047" w:rsidRPr="009C0877">
        <w:rPr>
          <w:rFonts w:ascii="Times New Roman" w:eastAsia="Calibri" w:hAnsi="Times New Roman" w:cs="Times New Roman"/>
          <w:sz w:val="28"/>
          <w:szCs w:val="28"/>
        </w:rPr>
        <w:t>(</w:t>
      </w:r>
      <w:r>
        <w:rPr>
          <w:rFonts w:ascii="Times New Roman" w:eastAsia="Calibri" w:hAnsi="Times New Roman" w:cs="Times New Roman"/>
          <w:sz w:val="28"/>
          <w:szCs w:val="28"/>
        </w:rPr>
        <w:t>22.06.2025</w:t>
      </w:r>
      <w:r w:rsidR="00262047" w:rsidRPr="009C0877">
        <w:rPr>
          <w:rFonts w:ascii="Times New Roman" w:eastAsia="Calibri" w:hAnsi="Times New Roman" w:cs="Times New Roman"/>
          <w:sz w:val="28"/>
          <w:szCs w:val="28"/>
        </w:rPr>
        <w:t>)</w:t>
      </w:r>
    </w:p>
    <w:p w14:paraId="2EAD00D3" w14:textId="7D90C7B8" w:rsidR="00B70073" w:rsidRPr="00B70073" w:rsidRDefault="004B6B77" w:rsidP="00B70073">
      <w:pPr>
        <w:pStyle w:val="a4"/>
        <w:widowControl w:val="0"/>
        <w:numPr>
          <w:ilvl w:val="0"/>
          <w:numId w:val="18"/>
        </w:numPr>
        <w:tabs>
          <w:tab w:val="left" w:pos="1134"/>
        </w:tabs>
        <w:suppressAutoHyphens/>
        <w:spacing w:line="360" w:lineRule="auto"/>
        <w:ind w:left="0" w:firstLine="113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О колледже. Официальный сайт </w:t>
      </w:r>
      <w:proofErr w:type="spellStart"/>
      <w:r>
        <w:rPr>
          <w:rFonts w:ascii="Times New Roman" w:eastAsia="Calibri" w:hAnsi="Times New Roman" w:cs="Times New Roman"/>
          <w:sz w:val="28"/>
          <w:szCs w:val="28"/>
          <w:lang w:val="en-US"/>
        </w:rPr>
        <w:t>IThub</w:t>
      </w:r>
      <w:proofErr w:type="spellEnd"/>
      <w:r w:rsidRPr="004B6B77">
        <w:rPr>
          <w:rFonts w:ascii="Times New Roman" w:eastAsia="Calibri" w:hAnsi="Times New Roman" w:cs="Times New Roman"/>
          <w:sz w:val="28"/>
          <w:szCs w:val="28"/>
        </w:rPr>
        <w:t xml:space="preserve"> </w:t>
      </w:r>
      <w:r w:rsidR="00486D8E" w:rsidRPr="00486D8E">
        <w:rPr>
          <w:rFonts w:ascii="Times New Roman" w:eastAsia="Calibri" w:hAnsi="Times New Roman" w:cs="Times New Roman"/>
          <w:sz w:val="28"/>
          <w:szCs w:val="28"/>
        </w:rPr>
        <w:t xml:space="preserve">// </w:t>
      </w:r>
      <w:r w:rsidRPr="004B6B77">
        <w:rPr>
          <w:rFonts w:ascii="Times New Roman" w:eastAsia="Calibri" w:hAnsi="Times New Roman" w:cs="Times New Roman"/>
          <w:sz w:val="28"/>
          <w:szCs w:val="28"/>
        </w:rPr>
        <w:t xml:space="preserve">https://ithub.ru/about </w:t>
      </w:r>
      <w:r w:rsidR="00B70073">
        <w:rPr>
          <w:rFonts w:ascii="Times New Roman" w:eastAsia="Calibri" w:hAnsi="Times New Roman" w:cs="Times New Roman"/>
          <w:color w:val="000000" w:themeColor="text1"/>
          <w:sz w:val="28"/>
          <w:szCs w:val="28"/>
        </w:rPr>
        <w:t>(</w:t>
      </w:r>
      <w:r w:rsidRPr="004B6B77">
        <w:rPr>
          <w:rFonts w:ascii="Times New Roman" w:eastAsia="Calibri" w:hAnsi="Times New Roman" w:cs="Times New Roman"/>
          <w:color w:val="000000" w:themeColor="text1"/>
          <w:sz w:val="28"/>
          <w:szCs w:val="28"/>
        </w:rPr>
        <w:t>30</w:t>
      </w:r>
      <w:r>
        <w:rPr>
          <w:rFonts w:ascii="Times New Roman" w:eastAsia="Calibri" w:hAnsi="Times New Roman" w:cs="Times New Roman"/>
          <w:color w:val="000000" w:themeColor="text1"/>
          <w:sz w:val="28"/>
          <w:szCs w:val="28"/>
        </w:rPr>
        <w:t>.06.2025)</w:t>
      </w:r>
    </w:p>
    <w:p w14:paraId="4986EBDA" w14:textId="554FE9A3" w:rsidR="00A14372" w:rsidRPr="00B70073" w:rsidRDefault="004B6B77" w:rsidP="00B70073">
      <w:pPr>
        <w:pStyle w:val="a4"/>
        <w:widowControl w:val="0"/>
        <w:numPr>
          <w:ilvl w:val="0"/>
          <w:numId w:val="18"/>
        </w:numPr>
        <w:tabs>
          <w:tab w:val="left" w:pos="1134"/>
        </w:tabs>
        <w:suppressAutoHyphens/>
        <w:spacing w:line="360" w:lineRule="auto"/>
        <w:ind w:left="0" w:firstLine="1134"/>
        <w:jc w:val="both"/>
        <w:rPr>
          <w:rFonts w:ascii="Times New Roman" w:hAnsi="Times New Roman" w:cs="Times New Roman"/>
          <w:sz w:val="28"/>
          <w:szCs w:val="28"/>
        </w:rPr>
      </w:pPr>
      <w:r>
        <w:rPr>
          <w:rFonts w:ascii="Times New Roman" w:eastAsia="Calibri" w:hAnsi="Times New Roman" w:cs="Times New Roman"/>
          <w:sz w:val="28"/>
          <w:szCs w:val="28"/>
        </w:rPr>
        <w:t>Консультант плюс. Документы.</w:t>
      </w:r>
      <w:r w:rsidR="00B70073" w:rsidRPr="00B70073">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Pr="004B6B77">
        <w:rPr>
          <w:rFonts w:ascii="Times New Roman" w:eastAsia="Calibri" w:hAnsi="Times New Roman" w:cs="Times New Roman"/>
          <w:sz w:val="28"/>
          <w:szCs w:val="28"/>
        </w:rPr>
        <w:t xml:space="preserve">https://www.consultant.ru/document/cons_doc_LAW_163320/814132fea32c1e05278aced91601509a5a89726e/ </w:t>
      </w:r>
      <w:r w:rsidR="00B70073">
        <w:rPr>
          <w:rFonts w:ascii="Times New Roman" w:eastAsia="Calibri" w:hAnsi="Times New Roman" w:cs="Times New Roman"/>
          <w:sz w:val="28"/>
          <w:szCs w:val="28"/>
        </w:rPr>
        <w:t>(</w:t>
      </w:r>
      <w:r>
        <w:rPr>
          <w:rFonts w:ascii="Times New Roman" w:eastAsia="Calibri" w:hAnsi="Times New Roman" w:cs="Times New Roman"/>
          <w:sz w:val="28"/>
          <w:szCs w:val="28"/>
        </w:rPr>
        <w:t>30.06.2025)</w:t>
      </w:r>
    </w:p>
    <w:p w14:paraId="66B30DAF" w14:textId="1A207131" w:rsidR="00B70073" w:rsidRDefault="0010641E" w:rsidP="00B70073">
      <w:pPr>
        <w:pStyle w:val="a4"/>
        <w:widowControl w:val="0"/>
        <w:numPr>
          <w:ilvl w:val="0"/>
          <w:numId w:val="18"/>
        </w:numPr>
        <w:tabs>
          <w:tab w:val="left" w:pos="1134"/>
        </w:tabs>
        <w:suppressAutoHyphens/>
        <w:spacing w:line="360" w:lineRule="auto"/>
        <w:ind w:left="0" w:firstLine="1134"/>
        <w:jc w:val="both"/>
        <w:rPr>
          <w:rFonts w:ascii="Times New Roman" w:hAnsi="Times New Roman" w:cs="Times New Roman"/>
          <w:sz w:val="28"/>
          <w:szCs w:val="28"/>
        </w:rPr>
      </w:pPr>
      <w:r>
        <w:rPr>
          <w:rFonts w:ascii="Times New Roman" w:eastAsia="Calibri" w:hAnsi="Times New Roman" w:cs="Times New Roman"/>
          <w:sz w:val="28"/>
          <w:szCs w:val="28"/>
        </w:rPr>
        <w:t>С</w:t>
      </w:r>
      <w:r w:rsidRPr="001716F2">
        <w:rPr>
          <w:rFonts w:ascii="Times New Roman" w:eastAsia="Calibri" w:hAnsi="Times New Roman" w:cs="Times New Roman"/>
          <w:sz w:val="28"/>
          <w:szCs w:val="28"/>
        </w:rPr>
        <w:t>ведения об образовательной организации</w:t>
      </w:r>
      <w:r>
        <w:rPr>
          <w:rFonts w:ascii="Times New Roman" w:eastAsia="Calibri" w:hAnsi="Times New Roman" w:cs="Times New Roman"/>
          <w:sz w:val="28"/>
          <w:szCs w:val="28"/>
        </w:rPr>
        <w:t xml:space="preserve"> </w:t>
      </w:r>
      <w:r w:rsidRPr="00B4590D">
        <w:rPr>
          <w:rFonts w:ascii="Times New Roman" w:eastAsia="Times New Roman" w:hAnsi="Times New Roman" w:cs="Times New Roman"/>
          <w:sz w:val="28"/>
          <w:szCs w:val="28"/>
          <w:lang w:eastAsia="ru-RU"/>
        </w:rPr>
        <w:t>ФГБОУ ВО «ВВГУ»</w:t>
      </w:r>
      <w:r w:rsidR="00B70073" w:rsidRPr="00B70073">
        <w:rPr>
          <w:rFonts w:ascii="Times New Roman" w:hAnsi="Times New Roman" w:cs="Times New Roman"/>
          <w:sz w:val="28"/>
          <w:szCs w:val="28"/>
        </w:rPr>
        <w:t xml:space="preserve">// </w:t>
      </w:r>
      <w:r>
        <w:rPr>
          <w:rFonts w:ascii="Times New Roman" w:hAnsi="Times New Roman" w:cs="Times New Roman"/>
          <w:sz w:val="28"/>
          <w:szCs w:val="28"/>
        </w:rPr>
        <w:t xml:space="preserve">Документы // </w:t>
      </w:r>
      <w:r w:rsidRPr="0010641E">
        <w:rPr>
          <w:rFonts w:ascii="Times New Roman" w:hAnsi="Times New Roman" w:cs="Times New Roman"/>
          <w:sz w:val="28"/>
          <w:szCs w:val="28"/>
        </w:rPr>
        <w:t>https://www.vvsu.ru/sveden/document/</w:t>
      </w:r>
      <w:r w:rsidR="00B70073">
        <w:rPr>
          <w:rFonts w:ascii="Times New Roman" w:hAnsi="Times New Roman" w:cs="Times New Roman"/>
          <w:sz w:val="28"/>
          <w:szCs w:val="28"/>
        </w:rPr>
        <w:t xml:space="preserve"> </w:t>
      </w:r>
      <w:r w:rsidR="00B70073" w:rsidRPr="004B6B77">
        <w:rPr>
          <w:rFonts w:ascii="Times New Roman" w:hAnsi="Times New Roman" w:cs="Times New Roman"/>
          <w:sz w:val="28"/>
          <w:szCs w:val="28"/>
        </w:rPr>
        <w:t>(</w:t>
      </w:r>
      <w:r w:rsidR="00CB745A">
        <w:rPr>
          <w:rFonts w:ascii="Times New Roman" w:hAnsi="Times New Roman" w:cs="Times New Roman"/>
          <w:sz w:val="28"/>
          <w:szCs w:val="28"/>
        </w:rPr>
        <w:t>02.07.2025)</w:t>
      </w:r>
    </w:p>
    <w:p w14:paraId="21F6D48F" w14:textId="3A24EED7" w:rsidR="00B70073" w:rsidRDefault="00CB745A" w:rsidP="00B70073">
      <w:pPr>
        <w:pStyle w:val="a4"/>
        <w:widowControl w:val="0"/>
        <w:numPr>
          <w:ilvl w:val="0"/>
          <w:numId w:val="18"/>
        </w:numPr>
        <w:tabs>
          <w:tab w:val="left" w:pos="1134"/>
        </w:tabs>
        <w:suppressAutoHyphens/>
        <w:spacing w:line="360" w:lineRule="auto"/>
        <w:ind w:left="0" w:firstLine="1134"/>
        <w:jc w:val="both"/>
        <w:rPr>
          <w:rFonts w:ascii="Times New Roman" w:hAnsi="Times New Roman" w:cs="Times New Roman"/>
          <w:sz w:val="28"/>
          <w:szCs w:val="28"/>
        </w:rPr>
      </w:pPr>
      <w:r w:rsidRPr="00CB745A">
        <w:rPr>
          <w:rFonts w:ascii="Times New Roman" w:hAnsi="Times New Roman" w:cs="Times New Roman"/>
          <w:sz w:val="28"/>
          <w:szCs w:val="28"/>
        </w:rPr>
        <w:t>Публичные учебные материалы ВВГУ</w:t>
      </w:r>
      <w:r w:rsidR="002F7F0B" w:rsidRPr="002F7F0B">
        <w:rPr>
          <w:rFonts w:ascii="Times New Roman" w:hAnsi="Times New Roman" w:cs="Times New Roman"/>
          <w:sz w:val="28"/>
          <w:szCs w:val="28"/>
        </w:rPr>
        <w:t xml:space="preserve"> // </w:t>
      </w:r>
      <w:r>
        <w:rPr>
          <w:rFonts w:ascii="Times New Roman" w:hAnsi="Times New Roman" w:cs="Times New Roman"/>
          <w:sz w:val="28"/>
          <w:szCs w:val="28"/>
        </w:rPr>
        <w:t xml:space="preserve">Презентационные материалы. // Бухгалтерский учёт // </w:t>
      </w:r>
      <w:r w:rsidRPr="00CB745A">
        <w:rPr>
          <w:rFonts w:ascii="Times New Roman" w:hAnsi="Times New Roman" w:cs="Times New Roman"/>
          <w:sz w:val="28"/>
          <w:szCs w:val="28"/>
        </w:rPr>
        <w:t xml:space="preserve">https://www.vvsu.ru/ebook/presentation/details/material/11532/bukhgalterskii_uchet </w:t>
      </w:r>
      <w:r w:rsidR="002F7F0B">
        <w:rPr>
          <w:rFonts w:ascii="Times New Roman" w:hAnsi="Times New Roman" w:cs="Times New Roman"/>
          <w:sz w:val="28"/>
          <w:szCs w:val="28"/>
        </w:rPr>
        <w:t>(</w:t>
      </w:r>
      <w:r>
        <w:rPr>
          <w:rFonts w:ascii="Times New Roman" w:hAnsi="Times New Roman" w:cs="Times New Roman"/>
          <w:sz w:val="28"/>
          <w:szCs w:val="28"/>
        </w:rPr>
        <w:t>02.07.2025)</w:t>
      </w:r>
    </w:p>
    <w:p w14:paraId="70318118" w14:textId="150DDEF6" w:rsidR="002F7F0B" w:rsidRDefault="00CB745A" w:rsidP="00B70073">
      <w:pPr>
        <w:pStyle w:val="a4"/>
        <w:widowControl w:val="0"/>
        <w:numPr>
          <w:ilvl w:val="0"/>
          <w:numId w:val="18"/>
        </w:numPr>
        <w:tabs>
          <w:tab w:val="left" w:pos="1134"/>
        </w:tabs>
        <w:suppressAutoHyphens/>
        <w:spacing w:line="360" w:lineRule="auto"/>
        <w:ind w:left="0" w:firstLine="1134"/>
        <w:jc w:val="both"/>
        <w:rPr>
          <w:rFonts w:ascii="Times New Roman" w:hAnsi="Times New Roman" w:cs="Times New Roman"/>
          <w:sz w:val="28"/>
          <w:szCs w:val="28"/>
        </w:rPr>
      </w:pPr>
      <w:r w:rsidRPr="00CB745A">
        <w:rPr>
          <w:rFonts w:ascii="Times New Roman" w:hAnsi="Times New Roman" w:cs="Times New Roman"/>
          <w:sz w:val="28"/>
          <w:szCs w:val="28"/>
        </w:rPr>
        <w:t>Колледж информационных и креативных технологий ВВГУ</w:t>
      </w:r>
      <w:r w:rsidR="002F7F0B" w:rsidRPr="002F7F0B">
        <w:rPr>
          <w:rFonts w:ascii="Times New Roman" w:hAnsi="Times New Roman" w:cs="Times New Roman"/>
          <w:sz w:val="28"/>
          <w:szCs w:val="28"/>
        </w:rPr>
        <w:t xml:space="preserve">– </w:t>
      </w:r>
      <w:r>
        <w:rPr>
          <w:rFonts w:ascii="Times New Roman" w:hAnsi="Times New Roman" w:cs="Times New Roman"/>
          <w:sz w:val="28"/>
          <w:szCs w:val="28"/>
        </w:rPr>
        <w:t>официальный сайт</w:t>
      </w:r>
      <w:r w:rsidR="002F7F0B" w:rsidRPr="002F7F0B">
        <w:rPr>
          <w:rFonts w:ascii="Times New Roman" w:hAnsi="Times New Roman" w:cs="Times New Roman"/>
          <w:sz w:val="28"/>
          <w:szCs w:val="28"/>
        </w:rPr>
        <w:t xml:space="preserve"> // </w:t>
      </w:r>
      <w:r w:rsidRPr="00CB745A">
        <w:rPr>
          <w:rFonts w:ascii="Times New Roman" w:hAnsi="Times New Roman" w:cs="Times New Roman"/>
          <w:sz w:val="28"/>
          <w:szCs w:val="28"/>
        </w:rPr>
        <w:t>https://ithub.vvsu.ru/#about-college</w:t>
      </w:r>
      <w:r w:rsidR="002F7F0B" w:rsidRPr="002F7F0B">
        <w:rPr>
          <w:rFonts w:ascii="Times New Roman" w:hAnsi="Times New Roman" w:cs="Times New Roman"/>
          <w:sz w:val="28"/>
          <w:szCs w:val="28"/>
        </w:rPr>
        <w:t xml:space="preserve"> </w:t>
      </w:r>
      <w:r w:rsidR="002F7F0B" w:rsidRPr="00CB745A">
        <w:rPr>
          <w:rFonts w:ascii="Times New Roman" w:hAnsi="Times New Roman" w:cs="Times New Roman"/>
          <w:sz w:val="28"/>
          <w:szCs w:val="28"/>
        </w:rPr>
        <w:t>(</w:t>
      </w:r>
      <w:r>
        <w:rPr>
          <w:rFonts w:ascii="Times New Roman" w:hAnsi="Times New Roman" w:cs="Times New Roman"/>
          <w:sz w:val="28"/>
          <w:szCs w:val="28"/>
        </w:rPr>
        <w:t>04.07.2025)</w:t>
      </w:r>
    </w:p>
    <w:p w14:paraId="4B6AF952" w14:textId="4F075592" w:rsidR="002F7F0B" w:rsidRDefault="00CB745A" w:rsidP="002F7F0B">
      <w:pPr>
        <w:pStyle w:val="a4"/>
        <w:widowControl w:val="0"/>
        <w:numPr>
          <w:ilvl w:val="0"/>
          <w:numId w:val="18"/>
        </w:numPr>
        <w:tabs>
          <w:tab w:val="left" w:pos="1134"/>
        </w:tabs>
        <w:suppressAutoHyphens/>
        <w:spacing w:line="360" w:lineRule="auto"/>
        <w:ind w:left="0" w:firstLine="1134"/>
        <w:jc w:val="both"/>
        <w:rPr>
          <w:rFonts w:ascii="Times New Roman" w:hAnsi="Times New Roman" w:cs="Times New Roman"/>
          <w:sz w:val="28"/>
          <w:szCs w:val="28"/>
        </w:rPr>
      </w:pPr>
      <w:r>
        <w:rPr>
          <w:rFonts w:ascii="Times New Roman" w:hAnsi="Times New Roman" w:cs="Times New Roman"/>
          <w:sz w:val="28"/>
          <w:szCs w:val="28"/>
        </w:rPr>
        <w:t>Федеральная служба государственной статистики. Росстат. // Образование</w:t>
      </w:r>
      <w:r w:rsidR="002F7F0B" w:rsidRPr="002F7F0B">
        <w:rPr>
          <w:rFonts w:ascii="Times New Roman" w:hAnsi="Times New Roman" w:cs="Times New Roman"/>
          <w:sz w:val="28"/>
          <w:szCs w:val="28"/>
        </w:rPr>
        <w:t xml:space="preserve">// </w:t>
      </w:r>
      <w:r w:rsidR="008C1DE7" w:rsidRPr="008C1DE7">
        <w:rPr>
          <w:rFonts w:ascii="Times New Roman" w:hAnsi="Times New Roman" w:cs="Times New Roman"/>
          <w:sz w:val="28"/>
          <w:szCs w:val="28"/>
        </w:rPr>
        <w:t xml:space="preserve">https://rosstat.gov.ru/statistics/education </w:t>
      </w:r>
      <w:r w:rsidR="00790F8C" w:rsidRPr="00CB745A">
        <w:rPr>
          <w:rFonts w:ascii="Times New Roman" w:hAnsi="Times New Roman" w:cs="Times New Roman"/>
          <w:sz w:val="28"/>
          <w:szCs w:val="28"/>
        </w:rPr>
        <w:t>(</w:t>
      </w:r>
      <w:r w:rsidR="008C1DE7">
        <w:rPr>
          <w:rFonts w:ascii="Times New Roman" w:hAnsi="Times New Roman" w:cs="Times New Roman"/>
          <w:sz w:val="28"/>
          <w:szCs w:val="28"/>
        </w:rPr>
        <w:t>13.07.2025)</w:t>
      </w:r>
    </w:p>
    <w:p w14:paraId="08416B9B" w14:textId="5C066C46" w:rsidR="002F7F0B" w:rsidRDefault="008C1DE7" w:rsidP="002F7F0B">
      <w:pPr>
        <w:pStyle w:val="a4"/>
        <w:widowControl w:val="0"/>
        <w:numPr>
          <w:ilvl w:val="0"/>
          <w:numId w:val="18"/>
        </w:numPr>
        <w:tabs>
          <w:tab w:val="left" w:pos="142"/>
          <w:tab w:val="left" w:pos="1134"/>
        </w:tabs>
        <w:suppressAutoHyphens/>
        <w:spacing w:line="360" w:lineRule="auto"/>
        <w:ind w:left="0" w:firstLine="1134"/>
        <w:jc w:val="both"/>
        <w:rPr>
          <w:rFonts w:ascii="Times New Roman" w:hAnsi="Times New Roman" w:cs="Times New Roman"/>
          <w:sz w:val="28"/>
          <w:szCs w:val="28"/>
        </w:rPr>
      </w:pPr>
      <w:r>
        <w:rPr>
          <w:rFonts w:ascii="Times New Roman" w:eastAsia="Calibri" w:hAnsi="Times New Roman" w:cs="Times New Roman"/>
          <w:sz w:val="28"/>
          <w:szCs w:val="28"/>
        </w:rPr>
        <w:t>Консультант плюс</w:t>
      </w:r>
      <w:r w:rsidRPr="002F7F0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8C1DE7">
        <w:rPr>
          <w:rFonts w:ascii="Times New Roman" w:hAnsi="Times New Roman" w:cs="Times New Roman"/>
          <w:sz w:val="28"/>
          <w:szCs w:val="28"/>
        </w:rPr>
        <w:t xml:space="preserve">"ОК 029-2014 (КДЕС Ред. 2). Общероссийский классификатор видов экономической деятельности" (утв. Приказом Росстандарта от 31.01.2014 N 14-ст) (ред. от 09.04.2025) </w:t>
      </w:r>
      <w:r w:rsidR="002F7F0B" w:rsidRPr="002F7F0B">
        <w:rPr>
          <w:rFonts w:ascii="Times New Roman" w:hAnsi="Times New Roman" w:cs="Times New Roman"/>
          <w:sz w:val="28"/>
          <w:szCs w:val="28"/>
        </w:rPr>
        <w:t xml:space="preserve">// </w:t>
      </w:r>
      <w:r w:rsidRPr="008C1DE7">
        <w:rPr>
          <w:rFonts w:ascii="Times New Roman" w:hAnsi="Times New Roman" w:cs="Times New Roman"/>
          <w:sz w:val="28"/>
          <w:szCs w:val="28"/>
        </w:rPr>
        <w:t xml:space="preserve">https://www.consultant.ru/document/cons_doc_LAW_163320/ </w:t>
      </w:r>
      <w:r w:rsidR="00790F8C">
        <w:rPr>
          <w:rFonts w:ascii="Times New Roman" w:hAnsi="Times New Roman" w:cs="Times New Roman"/>
          <w:sz w:val="28"/>
          <w:szCs w:val="28"/>
        </w:rPr>
        <w:t>(</w:t>
      </w:r>
      <w:r>
        <w:rPr>
          <w:rFonts w:ascii="Times New Roman" w:hAnsi="Times New Roman" w:cs="Times New Roman"/>
          <w:sz w:val="28"/>
          <w:szCs w:val="28"/>
        </w:rPr>
        <w:t>13.07.205)</w:t>
      </w:r>
    </w:p>
    <w:p w14:paraId="67979257" w14:textId="6B313DDC" w:rsidR="00C571B9" w:rsidRPr="00B70073" w:rsidRDefault="00C571B9">
      <w:pPr>
        <w:rPr>
          <w:rFonts w:ascii="Times New Roman" w:hAnsi="Times New Roman" w:cs="Times New Roman"/>
          <w:sz w:val="28"/>
          <w:szCs w:val="28"/>
        </w:rPr>
      </w:pPr>
    </w:p>
    <w:p w14:paraId="40755280" w14:textId="77777777" w:rsidR="008444FD" w:rsidRDefault="00C571B9" w:rsidP="008444FD">
      <w:pPr>
        <w:pStyle w:val="1"/>
        <w:spacing w:after="0"/>
        <w:ind w:left="-567" w:firstLine="0"/>
        <w:jc w:val="center"/>
      </w:pPr>
      <w:bookmarkStart w:id="16" w:name="_Toc104156617"/>
      <w:bookmarkStart w:id="17" w:name="_Toc203551951"/>
      <w:r w:rsidRPr="00C571B9">
        <w:t>Приложение A – Бухгалтерский баланс</w:t>
      </w:r>
      <w:r w:rsidR="00FA6982">
        <w:t xml:space="preserve"> </w:t>
      </w:r>
      <w:r w:rsidR="00FA6982" w:rsidRPr="00FA6982">
        <w:t>ФГБОУ ВО «ВВГУ»</w:t>
      </w:r>
      <w:bookmarkEnd w:id="16"/>
      <w:bookmarkEnd w:id="17"/>
    </w:p>
    <w:p w14:paraId="3548ED20" w14:textId="0BB0F53A" w:rsidR="008444FD" w:rsidRPr="008444FD" w:rsidRDefault="008444FD" w:rsidP="008444FD">
      <w:pPr>
        <w:pStyle w:val="1"/>
        <w:jc w:val="center"/>
      </w:pPr>
      <w:r>
        <w:t>(Актив баланса)</w:t>
      </w:r>
    </w:p>
    <w:p w14:paraId="3B516BE3" w14:textId="77777777" w:rsidR="008444FD" w:rsidRDefault="008444FD" w:rsidP="008444FD">
      <w:pPr>
        <w:pStyle w:val="1"/>
        <w:spacing w:after="0"/>
        <w:ind w:left="-567" w:firstLine="0"/>
        <w:jc w:val="center"/>
      </w:pPr>
      <w:bookmarkStart w:id="18" w:name="_Toc203551952"/>
      <w:r>
        <w:rPr>
          <w:noProof/>
        </w:rPr>
        <w:drawing>
          <wp:inline distT="0" distB="0" distL="0" distR="0" wp14:anchorId="115C42F2" wp14:editId="5AA28E40">
            <wp:extent cx="6608445" cy="2688590"/>
            <wp:effectExtent l="0" t="0" r="1905" b="0"/>
            <wp:docPr id="6954761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08445" cy="2688590"/>
                    </a:xfrm>
                    <a:prstGeom prst="rect">
                      <a:avLst/>
                    </a:prstGeom>
                    <a:noFill/>
                  </pic:spPr>
                </pic:pic>
              </a:graphicData>
            </a:graphic>
          </wp:inline>
        </w:drawing>
      </w:r>
      <w:r w:rsidR="00FA6982" w:rsidRPr="00FA6982">
        <w:rPr>
          <w:noProof/>
        </w:rPr>
        <w:drawing>
          <wp:inline distT="0" distB="0" distL="0" distR="0" wp14:anchorId="22B92D41" wp14:editId="54CCAA9F">
            <wp:extent cx="6408420" cy="2732315"/>
            <wp:effectExtent l="0" t="0" r="0" b="0"/>
            <wp:docPr id="4410982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098296" name=""/>
                    <pic:cNvPicPr/>
                  </pic:nvPicPr>
                  <pic:blipFill rotWithShape="1">
                    <a:blip r:embed="rId11"/>
                    <a:srcRect l="8362" t="21184" r="7844" b="21899"/>
                    <a:stretch>
                      <a:fillRect/>
                    </a:stretch>
                  </pic:blipFill>
                  <pic:spPr bwMode="auto">
                    <a:xfrm>
                      <a:off x="0" y="0"/>
                      <a:ext cx="6442438" cy="2746819"/>
                    </a:xfrm>
                    <a:prstGeom prst="rect">
                      <a:avLst/>
                    </a:prstGeom>
                    <a:ln>
                      <a:noFill/>
                    </a:ln>
                    <a:extLst>
                      <a:ext uri="{53640926-AAD7-44D8-BBD7-CCE9431645EC}">
                        <a14:shadowObscured xmlns:a14="http://schemas.microsoft.com/office/drawing/2010/main"/>
                      </a:ext>
                    </a:extLst>
                  </pic:spPr>
                </pic:pic>
              </a:graphicData>
            </a:graphic>
          </wp:inline>
        </w:drawing>
      </w:r>
      <w:bookmarkStart w:id="19" w:name="_Toc104156618"/>
      <w:r w:rsidR="00FA6982" w:rsidRPr="00FA6982">
        <w:rPr>
          <w:noProof/>
        </w:rPr>
        <w:drawing>
          <wp:inline distT="0" distB="0" distL="0" distR="0" wp14:anchorId="638B70F1" wp14:editId="5C5F2D10">
            <wp:extent cx="6378373" cy="2362110"/>
            <wp:effectExtent l="0" t="0" r="3810" b="635"/>
            <wp:docPr id="153644025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40256" name=""/>
                    <pic:cNvPicPr/>
                  </pic:nvPicPr>
                  <pic:blipFill rotWithShape="1">
                    <a:blip r:embed="rId12"/>
                    <a:srcRect l="8003" t="44376" r="8738" b="26939"/>
                    <a:stretch>
                      <a:fillRect/>
                    </a:stretch>
                  </pic:blipFill>
                  <pic:spPr bwMode="auto">
                    <a:xfrm>
                      <a:off x="0" y="0"/>
                      <a:ext cx="6454989" cy="2390483"/>
                    </a:xfrm>
                    <a:prstGeom prst="rect">
                      <a:avLst/>
                    </a:prstGeom>
                    <a:ln>
                      <a:noFill/>
                    </a:ln>
                    <a:extLst>
                      <a:ext uri="{53640926-AAD7-44D8-BBD7-CCE9431645EC}">
                        <a14:shadowObscured xmlns:a14="http://schemas.microsoft.com/office/drawing/2010/main"/>
                      </a:ext>
                    </a:extLst>
                  </pic:spPr>
                </pic:pic>
              </a:graphicData>
            </a:graphic>
          </wp:inline>
        </w:drawing>
      </w:r>
      <w:r w:rsidR="00FA6982" w:rsidRPr="00FA6982">
        <w:t xml:space="preserve"> </w:t>
      </w:r>
      <w:r w:rsidR="00421BB7">
        <w:br w:type="page"/>
      </w:r>
      <w:r w:rsidR="00421BB7" w:rsidRPr="00421BB7">
        <w:lastRenderedPageBreak/>
        <w:t xml:space="preserve">Приложение </w:t>
      </w:r>
      <w:r w:rsidR="00421BB7">
        <w:t>Б</w:t>
      </w:r>
      <w:r w:rsidR="00421BB7" w:rsidRPr="00421BB7">
        <w:t xml:space="preserve"> – Бухгалтерский баланс </w:t>
      </w:r>
      <w:bookmarkStart w:id="20" w:name="_Toc193273505"/>
      <w:r w:rsidR="00FA6982" w:rsidRPr="00FA6982">
        <w:t>ФГБОУ ВО «ВВГУ»</w:t>
      </w:r>
      <w:bookmarkStart w:id="21" w:name="_Toc203551734"/>
      <w:bookmarkEnd w:id="20"/>
    </w:p>
    <w:p w14:paraId="5929C4FF" w14:textId="3ED24C3F" w:rsidR="008444FD" w:rsidRDefault="008444FD" w:rsidP="008444FD">
      <w:pPr>
        <w:pStyle w:val="1"/>
        <w:spacing w:after="0"/>
        <w:ind w:left="-567" w:firstLine="0"/>
        <w:jc w:val="center"/>
      </w:pPr>
      <w:r>
        <w:t>(Пассив баланса)</w:t>
      </w:r>
    </w:p>
    <w:p w14:paraId="40541CC5" w14:textId="3CC12809" w:rsidR="00421BB7" w:rsidRPr="00490CC8" w:rsidRDefault="00490CC8" w:rsidP="008444FD">
      <w:pPr>
        <w:pStyle w:val="1"/>
        <w:spacing w:after="0"/>
        <w:ind w:left="-567" w:firstLine="0"/>
        <w:jc w:val="center"/>
      </w:pPr>
      <w:r>
        <w:rPr>
          <w:noProof/>
        </w:rPr>
        <w:drawing>
          <wp:inline distT="0" distB="0" distL="0" distR="0" wp14:anchorId="1019B60A" wp14:editId="3C930E47">
            <wp:extent cx="6732905" cy="3489960"/>
            <wp:effectExtent l="0" t="0" r="0" b="0"/>
            <wp:docPr id="196111468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114685" name=""/>
                    <pic:cNvPicPr/>
                  </pic:nvPicPr>
                  <pic:blipFill rotWithShape="1">
                    <a:blip r:embed="rId13"/>
                    <a:srcRect l="8361" t="31301" r="8208" b="16821"/>
                    <a:stretch>
                      <a:fillRect/>
                    </a:stretch>
                  </pic:blipFill>
                  <pic:spPr bwMode="auto">
                    <a:xfrm>
                      <a:off x="0" y="0"/>
                      <a:ext cx="6799157" cy="3524301"/>
                    </a:xfrm>
                    <a:prstGeom prst="rect">
                      <a:avLst/>
                    </a:prstGeom>
                    <a:ln>
                      <a:noFill/>
                    </a:ln>
                    <a:extLst>
                      <a:ext uri="{53640926-AAD7-44D8-BBD7-CCE9431645EC}">
                        <a14:shadowObscured xmlns:a14="http://schemas.microsoft.com/office/drawing/2010/main"/>
                      </a:ext>
                    </a:extLst>
                  </pic:spPr>
                </pic:pic>
              </a:graphicData>
            </a:graphic>
          </wp:inline>
        </w:drawing>
      </w:r>
      <w:bookmarkEnd w:id="18"/>
      <w:bookmarkEnd w:id="21"/>
      <w:r>
        <w:rPr>
          <w:rFonts w:cs="Times New Roman"/>
          <w:color w:val="000000"/>
          <w:sz w:val="28"/>
          <w:szCs w:val="32"/>
        </w:rPr>
        <w:tab/>
      </w:r>
    </w:p>
    <w:p w14:paraId="40489DDD" w14:textId="3CDCEB65" w:rsidR="00421BB7" w:rsidRDefault="00421BB7" w:rsidP="00421BB7">
      <w:pPr>
        <w:jc w:val="center"/>
        <w:rPr>
          <w:rFonts w:ascii="Arial" w:eastAsia="Times New Roman" w:hAnsi="Arial" w:cs="Times New Roman"/>
          <w:color w:val="000000"/>
          <w:sz w:val="28"/>
          <w:szCs w:val="32"/>
        </w:rPr>
      </w:pPr>
    </w:p>
    <w:p w14:paraId="023F5FCE" w14:textId="544B1AB5" w:rsidR="00421BB7" w:rsidRDefault="00421BB7" w:rsidP="00421BB7">
      <w:pPr>
        <w:jc w:val="center"/>
        <w:rPr>
          <w:rFonts w:ascii="Arial" w:eastAsia="Times New Roman" w:hAnsi="Arial" w:cs="Times New Roman"/>
          <w:color w:val="000000"/>
          <w:sz w:val="28"/>
          <w:szCs w:val="32"/>
        </w:rPr>
      </w:pPr>
    </w:p>
    <w:p w14:paraId="604C666C" w14:textId="6E0237D1" w:rsidR="00421BB7" w:rsidRDefault="00421BB7" w:rsidP="00421BB7">
      <w:pPr>
        <w:jc w:val="center"/>
        <w:rPr>
          <w:rFonts w:ascii="Arial" w:eastAsia="Times New Roman" w:hAnsi="Arial" w:cs="Times New Roman"/>
          <w:color w:val="000000"/>
          <w:sz w:val="28"/>
          <w:szCs w:val="32"/>
        </w:rPr>
      </w:pPr>
    </w:p>
    <w:p w14:paraId="66242D0F" w14:textId="14E17417" w:rsidR="00421BB7" w:rsidRDefault="00421BB7" w:rsidP="00421BB7">
      <w:pPr>
        <w:jc w:val="center"/>
        <w:rPr>
          <w:rFonts w:ascii="Arial" w:eastAsia="Times New Roman" w:hAnsi="Arial" w:cs="Times New Roman"/>
          <w:color w:val="000000"/>
          <w:sz w:val="28"/>
          <w:szCs w:val="32"/>
        </w:rPr>
      </w:pPr>
    </w:p>
    <w:p w14:paraId="282F4F74" w14:textId="3A07D85A" w:rsidR="00421BB7" w:rsidRDefault="00421BB7" w:rsidP="00421BB7">
      <w:pPr>
        <w:jc w:val="center"/>
        <w:rPr>
          <w:rFonts w:ascii="Arial" w:eastAsia="Times New Roman" w:hAnsi="Arial" w:cs="Times New Roman"/>
          <w:color w:val="000000"/>
          <w:sz w:val="28"/>
          <w:szCs w:val="32"/>
        </w:rPr>
      </w:pPr>
    </w:p>
    <w:p w14:paraId="03E36145" w14:textId="4517552E" w:rsidR="00421BB7" w:rsidRDefault="00421BB7" w:rsidP="00421BB7">
      <w:pPr>
        <w:rPr>
          <w:rFonts w:ascii="Arial" w:eastAsia="Times New Roman" w:hAnsi="Arial" w:cs="Times New Roman"/>
          <w:color w:val="000000"/>
          <w:sz w:val="28"/>
          <w:szCs w:val="32"/>
        </w:rPr>
      </w:pPr>
      <w:r>
        <w:rPr>
          <w:rFonts w:ascii="Arial" w:eastAsia="Times New Roman" w:hAnsi="Arial" w:cs="Times New Roman"/>
          <w:color w:val="000000"/>
          <w:sz w:val="28"/>
          <w:szCs w:val="32"/>
        </w:rPr>
        <w:br w:type="page"/>
      </w:r>
    </w:p>
    <w:p w14:paraId="4147F536" w14:textId="45B68505" w:rsidR="00992EEA" w:rsidRPr="00490CC8" w:rsidRDefault="00C571B9" w:rsidP="008444FD">
      <w:pPr>
        <w:pStyle w:val="1"/>
        <w:spacing w:after="0"/>
        <w:ind w:firstLine="0"/>
        <w:jc w:val="center"/>
      </w:pPr>
      <w:bookmarkStart w:id="22" w:name="_Toc203551953"/>
      <w:r w:rsidRPr="00C571B9">
        <w:lastRenderedPageBreak/>
        <w:t xml:space="preserve">Приложение </w:t>
      </w:r>
      <w:r w:rsidR="00421BB7">
        <w:t>В</w:t>
      </w:r>
      <w:r w:rsidRPr="00C571B9">
        <w:t xml:space="preserve"> – Отчет о финансовых результатах </w:t>
      </w:r>
      <w:r w:rsidR="008444FD">
        <w:t xml:space="preserve">                   </w:t>
      </w:r>
      <w:r w:rsidR="00FA6982" w:rsidRPr="00FA6982">
        <w:t>ФГБОУ ВО «ВВГУ»</w:t>
      </w:r>
      <w:bookmarkEnd w:id="19"/>
      <w:r w:rsidR="00490CC8">
        <w:rPr>
          <w:noProof/>
        </w:rPr>
        <w:drawing>
          <wp:inline distT="0" distB="0" distL="0" distR="0" wp14:anchorId="6854A16F" wp14:editId="1DDC003F">
            <wp:extent cx="6321735" cy="4219575"/>
            <wp:effectExtent l="0" t="0" r="3175" b="0"/>
            <wp:docPr id="52319157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191573" name=""/>
                    <pic:cNvPicPr/>
                  </pic:nvPicPr>
                  <pic:blipFill rotWithShape="1">
                    <a:blip r:embed="rId14"/>
                    <a:srcRect l="29100" t="21578" r="9742" b="7599"/>
                    <a:stretch>
                      <a:fillRect/>
                    </a:stretch>
                  </pic:blipFill>
                  <pic:spPr bwMode="auto">
                    <a:xfrm>
                      <a:off x="0" y="0"/>
                      <a:ext cx="6336276" cy="4229281"/>
                    </a:xfrm>
                    <a:prstGeom prst="rect">
                      <a:avLst/>
                    </a:prstGeom>
                    <a:ln>
                      <a:noFill/>
                    </a:ln>
                    <a:extLst>
                      <a:ext uri="{53640926-AAD7-44D8-BBD7-CCE9431645EC}">
                        <a14:shadowObscured xmlns:a14="http://schemas.microsoft.com/office/drawing/2010/main"/>
                      </a:ext>
                    </a:extLst>
                  </pic:spPr>
                </pic:pic>
              </a:graphicData>
            </a:graphic>
          </wp:inline>
        </w:drawing>
      </w:r>
      <w:bookmarkEnd w:id="22"/>
    </w:p>
    <w:p w14:paraId="388FF34F" w14:textId="04845664" w:rsidR="00992EEA" w:rsidRDefault="00490CC8" w:rsidP="00490CC8">
      <w:pPr>
        <w:tabs>
          <w:tab w:val="left" w:pos="1134"/>
        </w:tabs>
        <w:spacing w:after="0" w:line="360" w:lineRule="auto"/>
        <w:contextualSpacing/>
        <w:jc w:val="both"/>
        <w:rPr>
          <w:rFonts w:ascii="Times New Roman" w:hAnsi="Times New Roman" w:cs="Times New Roman"/>
          <w:sz w:val="28"/>
          <w:szCs w:val="28"/>
        </w:rPr>
      </w:pPr>
      <w:r w:rsidRPr="00490CC8">
        <w:rPr>
          <w:noProof/>
        </w:rPr>
        <w:drawing>
          <wp:inline distT="0" distB="0" distL="0" distR="0" wp14:anchorId="63F30002" wp14:editId="5C3847C8">
            <wp:extent cx="5984965" cy="3895725"/>
            <wp:effectExtent l="0" t="0" r="0" b="0"/>
            <wp:docPr id="11584393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43936" name=""/>
                    <pic:cNvPicPr/>
                  </pic:nvPicPr>
                  <pic:blipFill rotWithShape="1">
                    <a:blip r:embed="rId15"/>
                    <a:srcRect l="28010" t="21856" r="12699" b="9535"/>
                    <a:stretch>
                      <a:fillRect/>
                    </a:stretch>
                  </pic:blipFill>
                  <pic:spPr bwMode="auto">
                    <a:xfrm>
                      <a:off x="0" y="0"/>
                      <a:ext cx="5994524" cy="3901947"/>
                    </a:xfrm>
                    <a:prstGeom prst="rect">
                      <a:avLst/>
                    </a:prstGeom>
                    <a:ln>
                      <a:noFill/>
                    </a:ln>
                    <a:extLst>
                      <a:ext uri="{53640926-AAD7-44D8-BBD7-CCE9431645EC}">
                        <a14:shadowObscured xmlns:a14="http://schemas.microsoft.com/office/drawing/2010/main"/>
                      </a:ext>
                    </a:extLst>
                  </pic:spPr>
                </pic:pic>
              </a:graphicData>
            </a:graphic>
          </wp:inline>
        </w:drawing>
      </w:r>
    </w:p>
    <w:p w14:paraId="5AD68D30" w14:textId="01232229" w:rsidR="009648D6" w:rsidRDefault="00490CC8" w:rsidP="00490CC8">
      <w:pPr>
        <w:tabs>
          <w:tab w:val="left" w:pos="270"/>
        </w:tabs>
        <w:rPr>
          <w:rFonts w:ascii="Arial" w:eastAsia="Times New Roman" w:hAnsi="Arial" w:cs="Times New Roman"/>
          <w:color w:val="000000"/>
          <w:sz w:val="28"/>
          <w:szCs w:val="32"/>
        </w:rPr>
      </w:pPr>
      <w:r w:rsidRPr="00490CC8">
        <w:rPr>
          <w:noProof/>
        </w:rPr>
        <w:lastRenderedPageBreak/>
        <w:drawing>
          <wp:inline distT="0" distB="0" distL="0" distR="0" wp14:anchorId="3BE22DBA" wp14:editId="18F5AE36">
            <wp:extent cx="6037461" cy="4019550"/>
            <wp:effectExtent l="0" t="0" r="1905" b="0"/>
            <wp:docPr id="117089368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893688" name=""/>
                    <pic:cNvPicPr/>
                  </pic:nvPicPr>
                  <pic:blipFill rotWithShape="1">
                    <a:blip r:embed="rId16"/>
                    <a:srcRect l="30190" t="22408" r="12076" b="9258"/>
                    <a:stretch>
                      <a:fillRect/>
                    </a:stretch>
                  </pic:blipFill>
                  <pic:spPr bwMode="auto">
                    <a:xfrm>
                      <a:off x="0" y="0"/>
                      <a:ext cx="6072462" cy="4042853"/>
                    </a:xfrm>
                    <a:prstGeom prst="rect">
                      <a:avLst/>
                    </a:prstGeom>
                    <a:ln>
                      <a:noFill/>
                    </a:ln>
                    <a:extLst>
                      <a:ext uri="{53640926-AAD7-44D8-BBD7-CCE9431645EC}">
                        <a14:shadowObscured xmlns:a14="http://schemas.microsoft.com/office/drawing/2010/main"/>
                      </a:ext>
                    </a:extLst>
                  </pic:spPr>
                </pic:pic>
              </a:graphicData>
            </a:graphic>
          </wp:inline>
        </w:drawing>
      </w:r>
    </w:p>
    <w:p w14:paraId="26F64CB4" w14:textId="166CAEEC" w:rsidR="009648D6" w:rsidRDefault="00490CC8" w:rsidP="00490CC8">
      <w:pPr>
        <w:tabs>
          <w:tab w:val="left" w:pos="1134"/>
        </w:tabs>
        <w:spacing w:after="0" w:line="360" w:lineRule="auto"/>
        <w:contextualSpacing/>
      </w:pPr>
      <w:r w:rsidRPr="00490CC8">
        <w:rPr>
          <w:noProof/>
        </w:rPr>
        <w:drawing>
          <wp:inline distT="0" distB="0" distL="0" distR="0" wp14:anchorId="76EEB1AE" wp14:editId="4170765A">
            <wp:extent cx="6108700" cy="4267200"/>
            <wp:effectExtent l="0" t="0" r="6350" b="0"/>
            <wp:docPr id="67738143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381434" name=""/>
                    <pic:cNvPicPr/>
                  </pic:nvPicPr>
                  <pic:blipFill rotWithShape="1">
                    <a:blip r:embed="rId17"/>
                    <a:srcRect l="30035" t="21302" r="11609" b="8982"/>
                    <a:stretch>
                      <a:fillRect/>
                    </a:stretch>
                  </pic:blipFill>
                  <pic:spPr bwMode="auto">
                    <a:xfrm>
                      <a:off x="0" y="0"/>
                      <a:ext cx="6127401" cy="4280263"/>
                    </a:xfrm>
                    <a:prstGeom prst="rect">
                      <a:avLst/>
                    </a:prstGeom>
                    <a:ln>
                      <a:noFill/>
                    </a:ln>
                    <a:extLst>
                      <a:ext uri="{53640926-AAD7-44D8-BBD7-CCE9431645EC}">
                        <a14:shadowObscured xmlns:a14="http://schemas.microsoft.com/office/drawing/2010/main"/>
                      </a:ext>
                    </a:extLst>
                  </pic:spPr>
                </pic:pic>
              </a:graphicData>
            </a:graphic>
          </wp:inline>
        </w:drawing>
      </w:r>
    </w:p>
    <w:p w14:paraId="5DB76D56" w14:textId="3C85A1EB" w:rsidR="00490CC8" w:rsidRDefault="00490CC8" w:rsidP="00490CC8">
      <w:pPr>
        <w:rPr>
          <w:noProof/>
        </w:rPr>
      </w:pPr>
      <w:r>
        <w:rPr>
          <w:noProof/>
        </w:rPr>
        <w:lastRenderedPageBreak/>
        <w:drawing>
          <wp:inline distT="0" distB="0" distL="0" distR="0" wp14:anchorId="6DA17C00" wp14:editId="03BE08EB">
            <wp:extent cx="6202045" cy="4191000"/>
            <wp:effectExtent l="0" t="0" r="8255" b="0"/>
            <wp:docPr id="16127101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710100" name=""/>
                    <pic:cNvPicPr/>
                  </pic:nvPicPr>
                  <pic:blipFill rotWithShape="1">
                    <a:blip r:embed="rId18"/>
                    <a:srcRect l="29879" t="24346" r="10831" b="6215"/>
                    <a:stretch>
                      <a:fillRect/>
                    </a:stretch>
                  </pic:blipFill>
                  <pic:spPr bwMode="auto">
                    <a:xfrm>
                      <a:off x="0" y="0"/>
                      <a:ext cx="6216465" cy="4200744"/>
                    </a:xfrm>
                    <a:prstGeom prst="rect">
                      <a:avLst/>
                    </a:prstGeom>
                    <a:ln>
                      <a:noFill/>
                    </a:ln>
                    <a:extLst>
                      <a:ext uri="{53640926-AAD7-44D8-BBD7-CCE9431645EC}">
                        <a14:shadowObscured xmlns:a14="http://schemas.microsoft.com/office/drawing/2010/main"/>
                      </a:ext>
                    </a:extLst>
                  </pic:spPr>
                </pic:pic>
              </a:graphicData>
            </a:graphic>
          </wp:inline>
        </w:drawing>
      </w:r>
    </w:p>
    <w:p w14:paraId="6ED717B3" w14:textId="62D30720" w:rsidR="00490CC8" w:rsidRPr="00490CC8" w:rsidRDefault="00490CC8" w:rsidP="00490CC8">
      <w:pPr>
        <w:rPr>
          <w:rFonts w:ascii="Arial" w:eastAsia="Times New Roman" w:hAnsi="Arial" w:cs="Times New Roman"/>
          <w:sz w:val="28"/>
          <w:szCs w:val="32"/>
        </w:rPr>
      </w:pPr>
      <w:r w:rsidRPr="00490CC8">
        <w:rPr>
          <w:noProof/>
        </w:rPr>
        <w:drawing>
          <wp:inline distT="0" distB="0" distL="0" distR="0" wp14:anchorId="54C53868" wp14:editId="58FC391B">
            <wp:extent cx="6076950" cy="2714625"/>
            <wp:effectExtent l="0" t="0" r="0" b="9525"/>
            <wp:docPr id="19477652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765276" name=""/>
                    <pic:cNvPicPr/>
                  </pic:nvPicPr>
                  <pic:blipFill rotWithShape="1">
                    <a:blip r:embed="rId19"/>
                    <a:srcRect l="28620" t="24898" r="9896" b="27795"/>
                    <a:stretch>
                      <a:fillRect/>
                    </a:stretch>
                  </pic:blipFill>
                  <pic:spPr bwMode="auto">
                    <a:xfrm>
                      <a:off x="0" y="0"/>
                      <a:ext cx="6084924" cy="2718187"/>
                    </a:xfrm>
                    <a:prstGeom prst="rect">
                      <a:avLst/>
                    </a:prstGeom>
                    <a:ln>
                      <a:noFill/>
                    </a:ln>
                    <a:extLst>
                      <a:ext uri="{53640926-AAD7-44D8-BBD7-CCE9431645EC}">
                        <a14:shadowObscured xmlns:a14="http://schemas.microsoft.com/office/drawing/2010/main"/>
                      </a:ext>
                    </a:extLst>
                  </pic:spPr>
                </pic:pic>
              </a:graphicData>
            </a:graphic>
          </wp:inline>
        </w:drawing>
      </w:r>
    </w:p>
    <w:sectPr w:rsidR="00490CC8" w:rsidRPr="00490CC8" w:rsidSect="00DB3C62">
      <w:headerReference w:type="default" r:id="rId20"/>
      <w:pgSz w:w="11906" w:h="16838"/>
      <w:pgMar w:top="1134" w:right="566" w:bottom="993"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8B78B" w14:textId="77777777" w:rsidR="000735C9" w:rsidRDefault="000735C9" w:rsidP="00A06669">
      <w:pPr>
        <w:spacing w:after="0" w:line="240" w:lineRule="auto"/>
      </w:pPr>
      <w:r>
        <w:separator/>
      </w:r>
    </w:p>
  </w:endnote>
  <w:endnote w:type="continuationSeparator" w:id="0">
    <w:p w14:paraId="7DDD313F" w14:textId="77777777" w:rsidR="000735C9" w:rsidRDefault="000735C9" w:rsidP="00A066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TimesNewRomanPS-BoldMT">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C0B4F" w14:textId="77777777" w:rsidR="000735C9" w:rsidRDefault="000735C9" w:rsidP="00A06669">
      <w:pPr>
        <w:spacing w:after="0" w:line="240" w:lineRule="auto"/>
      </w:pPr>
      <w:r>
        <w:separator/>
      </w:r>
    </w:p>
  </w:footnote>
  <w:footnote w:type="continuationSeparator" w:id="0">
    <w:p w14:paraId="7AB07B5A" w14:textId="77777777" w:rsidR="000735C9" w:rsidRDefault="000735C9" w:rsidP="00A066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189381"/>
      <w:docPartObj>
        <w:docPartGallery w:val="Page Numbers (Top of Page)"/>
        <w:docPartUnique/>
      </w:docPartObj>
    </w:sdtPr>
    <w:sdtContent>
      <w:p w14:paraId="41E74108" w14:textId="77777777" w:rsidR="00DE4635" w:rsidRDefault="00DE4635" w:rsidP="00A06669">
        <w:pPr>
          <w:pStyle w:val="a5"/>
          <w:jc w:val="right"/>
        </w:pPr>
        <w:r>
          <w:fldChar w:fldCharType="begin"/>
        </w:r>
        <w:r>
          <w:instrText>PAGE   \* MERGEFORMAT</w:instrText>
        </w:r>
        <w:r>
          <w:fldChar w:fldCharType="separate"/>
        </w:r>
        <w:r>
          <w:rPr>
            <w:noProof/>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772BD"/>
    <w:multiLevelType w:val="hybridMultilevel"/>
    <w:tmpl w:val="7998625E"/>
    <w:lvl w:ilvl="0" w:tplc="48A6776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3377842"/>
    <w:multiLevelType w:val="hybridMultilevel"/>
    <w:tmpl w:val="807458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BAA2D57"/>
    <w:multiLevelType w:val="hybridMultilevel"/>
    <w:tmpl w:val="0D12B9F0"/>
    <w:lvl w:ilvl="0" w:tplc="8292BEF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19311207"/>
    <w:multiLevelType w:val="hybridMultilevel"/>
    <w:tmpl w:val="94AAD1B0"/>
    <w:lvl w:ilvl="0" w:tplc="A2807C7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1A031BC1"/>
    <w:multiLevelType w:val="multilevel"/>
    <w:tmpl w:val="CFA8FCFE"/>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5" w15:restartNumberingAfterBreak="0">
    <w:nsid w:val="1CAC3811"/>
    <w:multiLevelType w:val="hybridMultilevel"/>
    <w:tmpl w:val="A2A4EF94"/>
    <w:lvl w:ilvl="0" w:tplc="EB941F14">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6" w15:restartNumberingAfterBreak="0">
    <w:nsid w:val="1EEB4706"/>
    <w:multiLevelType w:val="hybridMultilevel"/>
    <w:tmpl w:val="7338B066"/>
    <w:lvl w:ilvl="0" w:tplc="E78ECAD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27924EA0"/>
    <w:multiLevelType w:val="hybridMultilevel"/>
    <w:tmpl w:val="229055E4"/>
    <w:lvl w:ilvl="0" w:tplc="53321C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2B644B1F"/>
    <w:multiLevelType w:val="multilevel"/>
    <w:tmpl w:val="7844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BA3ADE"/>
    <w:multiLevelType w:val="multilevel"/>
    <w:tmpl w:val="0C045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2F820B0"/>
    <w:multiLevelType w:val="hybridMultilevel"/>
    <w:tmpl w:val="85F81238"/>
    <w:lvl w:ilvl="0" w:tplc="48A6776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6C8503D"/>
    <w:multiLevelType w:val="hybridMultilevel"/>
    <w:tmpl w:val="70B4286C"/>
    <w:lvl w:ilvl="0" w:tplc="074C331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490E737F"/>
    <w:multiLevelType w:val="hybridMultilevel"/>
    <w:tmpl w:val="CB5AC4BC"/>
    <w:lvl w:ilvl="0" w:tplc="6060AA7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4C9D65CE"/>
    <w:multiLevelType w:val="multilevel"/>
    <w:tmpl w:val="CC16E538"/>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9A4982"/>
    <w:multiLevelType w:val="hybridMultilevel"/>
    <w:tmpl w:val="090A1D32"/>
    <w:lvl w:ilvl="0" w:tplc="B0A8C64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5B7D2638"/>
    <w:multiLevelType w:val="hybridMultilevel"/>
    <w:tmpl w:val="24AEA3B4"/>
    <w:lvl w:ilvl="0" w:tplc="6E5641EA">
      <w:start w:val="1"/>
      <w:numFmt w:val="decimal"/>
      <w:lvlText w:val="%1."/>
      <w:lvlJc w:val="left"/>
      <w:pPr>
        <w:ind w:left="1494" w:hanging="360"/>
      </w:pPr>
      <w:rPr>
        <w:rFonts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16" w15:restartNumberingAfterBreak="0">
    <w:nsid w:val="64CA7399"/>
    <w:multiLevelType w:val="hybridMultilevel"/>
    <w:tmpl w:val="5DE22C62"/>
    <w:lvl w:ilvl="0" w:tplc="E54AD2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314273E"/>
    <w:multiLevelType w:val="hybridMultilevel"/>
    <w:tmpl w:val="81FE8494"/>
    <w:lvl w:ilvl="0" w:tplc="48A6776E">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758118FD"/>
    <w:multiLevelType w:val="hybridMultilevel"/>
    <w:tmpl w:val="079A15A8"/>
    <w:lvl w:ilvl="0" w:tplc="4A587FB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092623756">
    <w:abstractNumId w:val="0"/>
  </w:num>
  <w:num w:numId="2" w16cid:durableId="1529484555">
    <w:abstractNumId w:val="10"/>
  </w:num>
  <w:num w:numId="3" w16cid:durableId="2135633225">
    <w:abstractNumId w:val="17"/>
  </w:num>
  <w:num w:numId="4" w16cid:durableId="2071885180">
    <w:abstractNumId w:val="3"/>
  </w:num>
  <w:num w:numId="5" w16cid:durableId="144859448">
    <w:abstractNumId w:val="14"/>
  </w:num>
  <w:num w:numId="6" w16cid:durableId="268974897">
    <w:abstractNumId w:val="11"/>
  </w:num>
  <w:num w:numId="7" w16cid:durableId="160976918">
    <w:abstractNumId w:val="13"/>
  </w:num>
  <w:num w:numId="8" w16cid:durableId="2109695629">
    <w:abstractNumId w:val="8"/>
  </w:num>
  <w:num w:numId="9" w16cid:durableId="1362903131">
    <w:abstractNumId w:val="18"/>
  </w:num>
  <w:num w:numId="10" w16cid:durableId="273445531">
    <w:abstractNumId w:val="2"/>
  </w:num>
  <w:num w:numId="11" w16cid:durableId="1233351423">
    <w:abstractNumId w:val="9"/>
  </w:num>
  <w:num w:numId="12" w16cid:durableId="500514212">
    <w:abstractNumId w:val="1"/>
  </w:num>
  <w:num w:numId="13" w16cid:durableId="1352532146">
    <w:abstractNumId w:val="12"/>
  </w:num>
  <w:num w:numId="14" w16cid:durableId="1507286193">
    <w:abstractNumId w:val="5"/>
  </w:num>
  <w:num w:numId="15" w16cid:durableId="1438940662">
    <w:abstractNumId w:val="7"/>
  </w:num>
  <w:num w:numId="16" w16cid:durableId="1204829002">
    <w:abstractNumId w:val="16"/>
  </w:num>
  <w:num w:numId="17" w16cid:durableId="1678575302">
    <w:abstractNumId w:val="6"/>
  </w:num>
  <w:num w:numId="18" w16cid:durableId="639071372">
    <w:abstractNumId w:val="15"/>
  </w:num>
  <w:num w:numId="19" w16cid:durableId="16940703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570"/>
    <w:rsid w:val="000072FF"/>
    <w:rsid w:val="0000757C"/>
    <w:rsid w:val="00014843"/>
    <w:rsid w:val="000229D7"/>
    <w:rsid w:val="00032B2D"/>
    <w:rsid w:val="00037584"/>
    <w:rsid w:val="00050BCD"/>
    <w:rsid w:val="00067F9B"/>
    <w:rsid w:val="000735C9"/>
    <w:rsid w:val="00082F39"/>
    <w:rsid w:val="00084F34"/>
    <w:rsid w:val="000A5152"/>
    <w:rsid w:val="000B3095"/>
    <w:rsid w:val="000B5C5C"/>
    <w:rsid w:val="000B6523"/>
    <w:rsid w:val="000D1D66"/>
    <w:rsid w:val="000D6287"/>
    <w:rsid w:val="000E492C"/>
    <w:rsid w:val="000E7732"/>
    <w:rsid w:val="0010641E"/>
    <w:rsid w:val="001110DA"/>
    <w:rsid w:val="001172D6"/>
    <w:rsid w:val="00134395"/>
    <w:rsid w:val="00144BF5"/>
    <w:rsid w:val="00145609"/>
    <w:rsid w:val="00146D4E"/>
    <w:rsid w:val="00150DAF"/>
    <w:rsid w:val="00161640"/>
    <w:rsid w:val="00164012"/>
    <w:rsid w:val="001659B3"/>
    <w:rsid w:val="001716F2"/>
    <w:rsid w:val="00173F5B"/>
    <w:rsid w:val="00186C27"/>
    <w:rsid w:val="00187428"/>
    <w:rsid w:val="001908E5"/>
    <w:rsid w:val="001913BC"/>
    <w:rsid w:val="001947F7"/>
    <w:rsid w:val="0019654B"/>
    <w:rsid w:val="001A384B"/>
    <w:rsid w:val="001A701F"/>
    <w:rsid w:val="001B53E8"/>
    <w:rsid w:val="001C0028"/>
    <w:rsid w:val="001C76E2"/>
    <w:rsid w:val="001D34CD"/>
    <w:rsid w:val="001D74BD"/>
    <w:rsid w:val="001E4F9F"/>
    <w:rsid w:val="00201B6E"/>
    <w:rsid w:val="002033EE"/>
    <w:rsid w:val="00203E6A"/>
    <w:rsid w:val="0023131D"/>
    <w:rsid w:val="00255113"/>
    <w:rsid w:val="00257184"/>
    <w:rsid w:val="00257AA7"/>
    <w:rsid w:val="0026132E"/>
    <w:rsid w:val="00262047"/>
    <w:rsid w:val="00263A3F"/>
    <w:rsid w:val="00270563"/>
    <w:rsid w:val="002706D9"/>
    <w:rsid w:val="002828DE"/>
    <w:rsid w:val="00286621"/>
    <w:rsid w:val="00292129"/>
    <w:rsid w:val="002937E8"/>
    <w:rsid w:val="002948AC"/>
    <w:rsid w:val="00295973"/>
    <w:rsid w:val="002A42FD"/>
    <w:rsid w:val="002A747C"/>
    <w:rsid w:val="002C1C54"/>
    <w:rsid w:val="002C62C6"/>
    <w:rsid w:val="002D2953"/>
    <w:rsid w:val="002E097F"/>
    <w:rsid w:val="002F401D"/>
    <w:rsid w:val="002F49F4"/>
    <w:rsid w:val="002F7F0B"/>
    <w:rsid w:val="003004F0"/>
    <w:rsid w:val="0031573D"/>
    <w:rsid w:val="00321141"/>
    <w:rsid w:val="00321D37"/>
    <w:rsid w:val="003222BA"/>
    <w:rsid w:val="00322CD5"/>
    <w:rsid w:val="00324672"/>
    <w:rsid w:val="00332A50"/>
    <w:rsid w:val="00334C47"/>
    <w:rsid w:val="00335850"/>
    <w:rsid w:val="00345E4D"/>
    <w:rsid w:val="00354C60"/>
    <w:rsid w:val="003570B3"/>
    <w:rsid w:val="00357C60"/>
    <w:rsid w:val="003619F4"/>
    <w:rsid w:val="00361C22"/>
    <w:rsid w:val="00366941"/>
    <w:rsid w:val="00371F03"/>
    <w:rsid w:val="00372B42"/>
    <w:rsid w:val="00381495"/>
    <w:rsid w:val="00382370"/>
    <w:rsid w:val="00382569"/>
    <w:rsid w:val="00384FDA"/>
    <w:rsid w:val="00396AAF"/>
    <w:rsid w:val="00397717"/>
    <w:rsid w:val="003A4459"/>
    <w:rsid w:val="003C2C9B"/>
    <w:rsid w:val="003C31E8"/>
    <w:rsid w:val="003D0518"/>
    <w:rsid w:val="003D1728"/>
    <w:rsid w:val="003D33FD"/>
    <w:rsid w:val="003D4DD9"/>
    <w:rsid w:val="003E1812"/>
    <w:rsid w:val="003E36C2"/>
    <w:rsid w:val="003E4E9B"/>
    <w:rsid w:val="003F7DB5"/>
    <w:rsid w:val="004024B0"/>
    <w:rsid w:val="004120DE"/>
    <w:rsid w:val="004170B3"/>
    <w:rsid w:val="00421BB7"/>
    <w:rsid w:val="00453D19"/>
    <w:rsid w:val="0045593E"/>
    <w:rsid w:val="00463FD8"/>
    <w:rsid w:val="00486D8E"/>
    <w:rsid w:val="00490CC8"/>
    <w:rsid w:val="004B298C"/>
    <w:rsid w:val="004B6B77"/>
    <w:rsid w:val="004C1D79"/>
    <w:rsid w:val="005011A1"/>
    <w:rsid w:val="0051521D"/>
    <w:rsid w:val="00523055"/>
    <w:rsid w:val="00527720"/>
    <w:rsid w:val="00536A2C"/>
    <w:rsid w:val="005415FE"/>
    <w:rsid w:val="005468BB"/>
    <w:rsid w:val="0054712F"/>
    <w:rsid w:val="00551CF8"/>
    <w:rsid w:val="00552371"/>
    <w:rsid w:val="00556DEE"/>
    <w:rsid w:val="005612E7"/>
    <w:rsid w:val="0057230B"/>
    <w:rsid w:val="005938F6"/>
    <w:rsid w:val="005947C6"/>
    <w:rsid w:val="005A048E"/>
    <w:rsid w:val="005A7A82"/>
    <w:rsid w:val="005B3BC5"/>
    <w:rsid w:val="005B6E20"/>
    <w:rsid w:val="005C2D2F"/>
    <w:rsid w:val="005D4810"/>
    <w:rsid w:val="005E620E"/>
    <w:rsid w:val="005F0760"/>
    <w:rsid w:val="005F39D0"/>
    <w:rsid w:val="005F6344"/>
    <w:rsid w:val="006056B9"/>
    <w:rsid w:val="0060624D"/>
    <w:rsid w:val="0061194C"/>
    <w:rsid w:val="0061631B"/>
    <w:rsid w:val="00621CCE"/>
    <w:rsid w:val="0065055E"/>
    <w:rsid w:val="0068449D"/>
    <w:rsid w:val="006905A7"/>
    <w:rsid w:val="0069300F"/>
    <w:rsid w:val="006A5783"/>
    <w:rsid w:val="006B7F78"/>
    <w:rsid w:val="006E5717"/>
    <w:rsid w:val="006F0DAC"/>
    <w:rsid w:val="00713DF4"/>
    <w:rsid w:val="007276EE"/>
    <w:rsid w:val="007419FA"/>
    <w:rsid w:val="007430AC"/>
    <w:rsid w:val="00743F52"/>
    <w:rsid w:val="007474C9"/>
    <w:rsid w:val="007477E1"/>
    <w:rsid w:val="00755C2F"/>
    <w:rsid w:val="00772272"/>
    <w:rsid w:val="00790F8C"/>
    <w:rsid w:val="0079773D"/>
    <w:rsid w:val="007A16ED"/>
    <w:rsid w:val="007A35F0"/>
    <w:rsid w:val="007B5A3B"/>
    <w:rsid w:val="007C63AA"/>
    <w:rsid w:val="007D51FE"/>
    <w:rsid w:val="007E3BC3"/>
    <w:rsid w:val="007F25EC"/>
    <w:rsid w:val="00800DB2"/>
    <w:rsid w:val="00801E11"/>
    <w:rsid w:val="008146A6"/>
    <w:rsid w:val="00814925"/>
    <w:rsid w:val="00814B2D"/>
    <w:rsid w:val="00824CA3"/>
    <w:rsid w:val="008329FD"/>
    <w:rsid w:val="0083606E"/>
    <w:rsid w:val="008369DF"/>
    <w:rsid w:val="00843D0E"/>
    <w:rsid w:val="008441C1"/>
    <w:rsid w:val="008444FD"/>
    <w:rsid w:val="00860BE9"/>
    <w:rsid w:val="0086648F"/>
    <w:rsid w:val="0087240F"/>
    <w:rsid w:val="008759CA"/>
    <w:rsid w:val="008871F5"/>
    <w:rsid w:val="008901E9"/>
    <w:rsid w:val="0089060B"/>
    <w:rsid w:val="00891F20"/>
    <w:rsid w:val="008A2A7A"/>
    <w:rsid w:val="008A5BCD"/>
    <w:rsid w:val="008B34BF"/>
    <w:rsid w:val="008C1DE7"/>
    <w:rsid w:val="008C73B5"/>
    <w:rsid w:val="008E2498"/>
    <w:rsid w:val="008F33C4"/>
    <w:rsid w:val="009012C5"/>
    <w:rsid w:val="009041F6"/>
    <w:rsid w:val="00905A0B"/>
    <w:rsid w:val="00922107"/>
    <w:rsid w:val="00923A3D"/>
    <w:rsid w:val="00942ECB"/>
    <w:rsid w:val="0094409A"/>
    <w:rsid w:val="009446FB"/>
    <w:rsid w:val="009449CE"/>
    <w:rsid w:val="009478F1"/>
    <w:rsid w:val="009648D6"/>
    <w:rsid w:val="00966700"/>
    <w:rsid w:val="00980A6A"/>
    <w:rsid w:val="00992137"/>
    <w:rsid w:val="00992EEA"/>
    <w:rsid w:val="009935A2"/>
    <w:rsid w:val="00995AFA"/>
    <w:rsid w:val="009961AD"/>
    <w:rsid w:val="009964A5"/>
    <w:rsid w:val="009A2D06"/>
    <w:rsid w:val="009A5905"/>
    <w:rsid w:val="009B40F1"/>
    <w:rsid w:val="009B4B23"/>
    <w:rsid w:val="009B72B0"/>
    <w:rsid w:val="009C0877"/>
    <w:rsid w:val="009C326B"/>
    <w:rsid w:val="009D2330"/>
    <w:rsid w:val="009E41F5"/>
    <w:rsid w:val="009E4E23"/>
    <w:rsid w:val="009E4E7D"/>
    <w:rsid w:val="009E5170"/>
    <w:rsid w:val="009F1745"/>
    <w:rsid w:val="009F451E"/>
    <w:rsid w:val="00A06669"/>
    <w:rsid w:val="00A11267"/>
    <w:rsid w:val="00A1203E"/>
    <w:rsid w:val="00A1397E"/>
    <w:rsid w:val="00A14372"/>
    <w:rsid w:val="00A1610A"/>
    <w:rsid w:val="00A20E9E"/>
    <w:rsid w:val="00A2330E"/>
    <w:rsid w:val="00A24C85"/>
    <w:rsid w:val="00A25F10"/>
    <w:rsid w:val="00A60252"/>
    <w:rsid w:val="00A605ED"/>
    <w:rsid w:val="00A61C22"/>
    <w:rsid w:val="00A722DB"/>
    <w:rsid w:val="00AB7B44"/>
    <w:rsid w:val="00AB7F2E"/>
    <w:rsid w:val="00AC1EC9"/>
    <w:rsid w:val="00AC3481"/>
    <w:rsid w:val="00AD6224"/>
    <w:rsid w:val="00AE3FD1"/>
    <w:rsid w:val="00AF4FD6"/>
    <w:rsid w:val="00AF77CA"/>
    <w:rsid w:val="00B05231"/>
    <w:rsid w:val="00B121D9"/>
    <w:rsid w:val="00B12679"/>
    <w:rsid w:val="00B215D5"/>
    <w:rsid w:val="00B30CDB"/>
    <w:rsid w:val="00B37309"/>
    <w:rsid w:val="00B37D3B"/>
    <w:rsid w:val="00B43633"/>
    <w:rsid w:val="00B4590D"/>
    <w:rsid w:val="00B47E76"/>
    <w:rsid w:val="00B70073"/>
    <w:rsid w:val="00B73F31"/>
    <w:rsid w:val="00B8225E"/>
    <w:rsid w:val="00B91484"/>
    <w:rsid w:val="00BB7FFD"/>
    <w:rsid w:val="00BC0264"/>
    <w:rsid w:val="00BD2962"/>
    <w:rsid w:val="00BE56C2"/>
    <w:rsid w:val="00BF7E70"/>
    <w:rsid w:val="00C0688F"/>
    <w:rsid w:val="00C14C43"/>
    <w:rsid w:val="00C15E56"/>
    <w:rsid w:val="00C176DE"/>
    <w:rsid w:val="00C17928"/>
    <w:rsid w:val="00C22479"/>
    <w:rsid w:val="00C22830"/>
    <w:rsid w:val="00C31200"/>
    <w:rsid w:val="00C41570"/>
    <w:rsid w:val="00C47656"/>
    <w:rsid w:val="00C52EFC"/>
    <w:rsid w:val="00C571B9"/>
    <w:rsid w:val="00C670AF"/>
    <w:rsid w:val="00C7387F"/>
    <w:rsid w:val="00C75230"/>
    <w:rsid w:val="00C767D2"/>
    <w:rsid w:val="00C844E1"/>
    <w:rsid w:val="00CA1095"/>
    <w:rsid w:val="00CA5C2C"/>
    <w:rsid w:val="00CB304A"/>
    <w:rsid w:val="00CB47C1"/>
    <w:rsid w:val="00CB73B4"/>
    <w:rsid w:val="00CB745A"/>
    <w:rsid w:val="00CD35D3"/>
    <w:rsid w:val="00CD5A8F"/>
    <w:rsid w:val="00D1174E"/>
    <w:rsid w:val="00D161D3"/>
    <w:rsid w:val="00D200B4"/>
    <w:rsid w:val="00D26F73"/>
    <w:rsid w:val="00D45EFE"/>
    <w:rsid w:val="00D63A8A"/>
    <w:rsid w:val="00D72157"/>
    <w:rsid w:val="00D76193"/>
    <w:rsid w:val="00D861EA"/>
    <w:rsid w:val="00D953FE"/>
    <w:rsid w:val="00DA3DAC"/>
    <w:rsid w:val="00DB390D"/>
    <w:rsid w:val="00DB3C62"/>
    <w:rsid w:val="00DB4B6D"/>
    <w:rsid w:val="00DB6448"/>
    <w:rsid w:val="00DB701D"/>
    <w:rsid w:val="00DC5356"/>
    <w:rsid w:val="00DD22FD"/>
    <w:rsid w:val="00DD28BC"/>
    <w:rsid w:val="00DD3680"/>
    <w:rsid w:val="00DD5CDF"/>
    <w:rsid w:val="00DE4635"/>
    <w:rsid w:val="00DF2F19"/>
    <w:rsid w:val="00E01701"/>
    <w:rsid w:val="00E102FB"/>
    <w:rsid w:val="00E1136C"/>
    <w:rsid w:val="00E1326D"/>
    <w:rsid w:val="00E3767D"/>
    <w:rsid w:val="00E40C13"/>
    <w:rsid w:val="00E51880"/>
    <w:rsid w:val="00E60EA1"/>
    <w:rsid w:val="00E7444E"/>
    <w:rsid w:val="00E7512E"/>
    <w:rsid w:val="00E755A1"/>
    <w:rsid w:val="00EA16A6"/>
    <w:rsid w:val="00EB7422"/>
    <w:rsid w:val="00EC0BDB"/>
    <w:rsid w:val="00ED191F"/>
    <w:rsid w:val="00ED1A17"/>
    <w:rsid w:val="00EE0A98"/>
    <w:rsid w:val="00EF4732"/>
    <w:rsid w:val="00EF7D66"/>
    <w:rsid w:val="00F06495"/>
    <w:rsid w:val="00F13E57"/>
    <w:rsid w:val="00F21CCF"/>
    <w:rsid w:val="00F23074"/>
    <w:rsid w:val="00F40E1C"/>
    <w:rsid w:val="00F41134"/>
    <w:rsid w:val="00F43772"/>
    <w:rsid w:val="00F50A74"/>
    <w:rsid w:val="00F52611"/>
    <w:rsid w:val="00F53310"/>
    <w:rsid w:val="00F64C5A"/>
    <w:rsid w:val="00F64E3C"/>
    <w:rsid w:val="00F7206D"/>
    <w:rsid w:val="00F7481D"/>
    <w:rsid w:val="00F951EC"/>
    <w:rsid w:val="00FA135E"/>
    <w:rsid w:val="00FA4A9F"/>
    <w:rsid w:val="00FA6982"/>
    <w:rsid w:val="00FB2F34"/>
    <w:rsid w:val="00FB647A"/>
    <w:rsid w:val="00FC27E2"/>
    <w:rsid w:val="00FC69AD"/>
    <w:rsid w:val="00FD17AE"/>
    <w:rsid w:val="00FD6538"/>
    <w:rsid w:val="00FE4F48"/>
    <w:rsid w:val="00FF74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A791C"/>
  <w15:docId w15:val="{9B65EE6E-518F-475F-A230-B147BFC60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3A3D"/>
  </w:style>
  <w:style w:type="paragraph" w:styleId="1">
    <w:name w:val="heading 1"/>
    <w:basedOn w:val="a"/>
    <w:next w:val="a"/>
    <w:link w:val="10"/>
    <w:uiPriority w:val="9"/>
    <w:qFormat/>
    <w:rsid w:val="00790F8C"/>
    <w:pPr>
      <w:spacing w:after="240" w:line="240" w:lineRule="auto"/>
      <w:ind w:firstLine="709"/>
      <w:outlineLvl w:val="0"/>
    </w:pPr>
    <w:rPr>
      <w:rFonts w:ascii="Arial" w:eastAsia="Times New Roman" w:hAnsi="Arial" w:cs="Arial"/>
      <w:sz w:val="30"/>
      <w:szCs w:val="30"/>
      <w:lang w:eastAsia="ru-RU"/>
    </w:rPr>
  </w:style>
  <w:style w:type="paragraph" w:styleId="2">
    <w:name w:val="heading 2"/>
    <w:basedOn w:val="a"/>
    <w:next w:val="a"/>
    <w:link w:val="20"/>
    <w:uiPriority w:val="9"/>
    <w:unhideWhenUsed/>
    <w:qFormat/>
    <w:rsid w:val="00790F8C"/>
    <w:pPr>
      <w:spacing w:after="120" w:line="240" w:lineRule="auto"/>
      <w:ind w:firstLine="709"/>
      <w:outlineLvl w:val="1"/>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41570"/>
    <w:rPr>
      <w:color w:val="0000FF" w:themeColor="hyperlink"/>
      <w:u w:val="single"/>
    </w:rPr>
  </w:style>
  <w:style w:type="paragraph" w:styleId="a4">
    <w:name w:val="List Paragraph"/>
    <w:basedOn w:val="a"/>
    <w:uiPriority w:val="34"/>
    <w:qFormat/>
    <w:rsid w:val="00A06669"/>
    <w:pPr>
      <w:ind w:left="720"/>
      <w:contextualSpacing/>
    </w:pPr>
  </w:style>
  <w:style w:type="paragraph" w:styleId="a5">
    <w:name w:val="header"/>
    <w:basedOn w:val="a"/>
    <w:link w:val="a6"/>
    <w:uiPriority w:val="99"/>
    <w:unhideWhenUsed/>
    <w:rsid w:val="00A06669"/>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06669"/>
  </w:style>
  <w:style w:type="paragraph" w:styleId="a7">
    <w:name w:val="footer"/>
    <w:basedOn w:val="a"/>
    <w:link w:val="a8"/>
    <w:uiPriority w:val="99"/>
    <w:unhideWhenUsed/>
    <w:rsid w:val="00A06669"/>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06669"/>
  </w:style>
  <w:style w:type="table" w:styleId="a9">
    <w:name w:val="Table Grid"/>
    <w:basedOn w:val="a1"/>
    <w:uiPriority w:val="59"/>
    <w:rsid w:val="00A722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next w:val="a9"/>
    <w:uiPriority w:val="59"/>
    <w:rsid w:val="000A5152"/>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
    <w:name w:val="Сетка таблицы2"/>
    <w:basedOn w:val="a1"/>
    <w:next w:val="a9"/>
    <w:uiPriority w:val="59"/>
    <w:rsid w:val="000A5152"/>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
    <w:name w:val="Сетка таблицы3"/>
    <w:basedOn w:val="a1"/>
    <w:next w:val="a9"/>
    <w:rsid w:val="000A5152"/>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
    <w:name w:val="Сетка таблицы4"/>
    <w:basedOn w:val="a1"/>
    <w:next w:val="a9"/>
    <w:rsid w:val="000A5152"/>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
    <w:name w:val="Сетка таблицы5"/>
    <w:basedOn w:val="a1"/>
    <w:next w:val="a9"/>
    <w:uiPriority w:val="59"/>
    <w:rsid w:val="00384FDA"/>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a">
    <w:name w:val="Balloon Text"/>
    <w:basedOn w:val="a"/>
    <w:link w:val="ab"/>
    <w:uiPriority w:val="99"/>
    <w:semiHidden/>
    <w:unhideWhenUsed/>
    <w:rsid w:val="00A14372"/>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A14372"/>
    <w:rPr>
      <w:rFonts w:ascii="Tahoma" w:hAnsi="Tahoma" w:cs="Tahoma"/>
      <w:sz w:val="16"/>
      <w:szCs w:val="16"/>
    </w:rPr>
  </w:style>
  <w:style w:type="character" w:customStyle="1" w:styleId="10">
    <w:name w:val="Заголовок 1 Знак"/>
    <w:basedOn w:val="a0"/>
    <w:link w:val="1"/>
    <w:uiPriority w:val="9"/>
    <w:rsid w:val="00790F8C"/>
    <w:rPr>
      <w:rFonts w:ascii="Arial" w:eastAsia="Times New Roman" w:hAnsi="Arial" w:cs="Arial"/>
      <w:sz w:val="30"/>
      <w:szCs w:val="30"/>
      <w:lang w:eastAsia="ru-RU"/>
    </w:rPr>
  </w:style>
  <w:style w:type="paragraph" w:styleId="ac">
    <w:name w:val="Normal (Web)"/>
    <w:basedOn w:val="a"/>
    <w:uiPriority w:val="99"/>
    <w:semiHidden/>
    <w:unhideWhenUsed/>
    <w:rsid w:val="00A161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rt0xe">
    <w:name w:val="trt0xe"/>
    <w:basedOn w:val="a"/>
    <w:rsid w:val="00E7444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Unresolved Mention"/>
    <w:basedOn w:val="a0"/>
    <w:uiPriority w:val="99"/>
    <w:semiHidden/>
    <w:unhideWhenUsed/>
    <w:rsid w:val="00486D8E"/>
    <w:rPr>
      <w:color w:val="605E5C"/>
      <w:shd w:val="clear" w:color="auto" w:fill="E1DFDD"/>
    </w:rPr>
  </w:style>
  <w:style w:type="character" w:customStyle="1" w:styleId="20">
    <w:name w:val="Заголовок 2 Знак"/>
    <w:basedOn w:val="a0"/>
    <w:link w:val="2"/>
    <w:uiPriority w:val="9"/>
    <w:rsid w:val="00790F8C"/>
    <w:rPr>
      <w:rFonts w:ascii="Arial" w:eastAsia="Times New Roman" w:hAnsi="Arial" w:cs="Arial"/>
      <w:sz w:val="28"/>
      <w:szCs w:val="28"/>
      <w:lang w:eastAsia="ru-RU"/>
    </w:rPr>
  </w:style>
  <w:style w:type="paragraph" w:styleId="ae">
    <w:name w:val="TOC Heading"/>
    <w:basedOn w:val="1"/>
    <w:next w:val="a"/>
    <w:uiPriority w:val="39"/>
    <w:unhideWhenUsed/>
    <w:qFormat/>
    <w:rsid w:val="00790F8C"/>
    <w:pPr>
      <w:keepNext/>
      <w:keepLines/>
      <w:spacing w:before="240" w:after="0" w:line="259" w:lineRule="auto"/>
      <w:ind w:firstLine="0"/>
      <w:outlineLvl w:val="9"/>
    </w:pPr>
    <w:rPr>
      <w:rFonts w:asciiTheme="majorHAnsi" w:eastAsiaTheme="majorEastAsia" w:hAnsiTheme="majorHAnsi" w:cstheme="majorBidi"/>
      <w:color w:val="365F91" w:themeColor="accent1" w:themeShade="BF"/>
      <w:sz w:val="32"/>
      <w:szCs w:val="32"/>
    </w:rPr>
  </w:style>
  <w:style w:type="paragraph" w:styleId="12">
    <w:name w:val="toc 1"/>
    <w:basedOn w:val="a"/>
    <w:next w:val="a"/>
    <w:autoRedefine/>
    <w:uiPriority w:val="39"/>
    <w:unhideWhenUsed/>
    <w:rsid w:val="00790F8C"/>
    <w:pPr>
      <w:spacing w:after="100"/>
    </w:pPr>
  </w:style>
  <w:style w:type="paragraph" w:styleId="22">
    <w:name w:val="toc 2"/>
    <w:basedOn w:val="a"/>
    <w:next w:val="a"/>
    <w:autoRedefine/>
    <w:uiPriority w:val="39"/>
    <w:unhideWhenUsed/>
    <w:rsid w:val="00790F8C"/>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60618">
      <w:bodyDiv w:val="1"/>
      <w:marLeft w:val="0"/>
      <w:marRight w:val="0"/>
      <w:marTop w:val="0"/>
      <w:marBottom w:val="0"/>
      <w:divBdr>
        <w:top w:val="none" w:sz="0" w:space="0" w:color="auto"/>
        <w:left w:val="none" w:sz="0" w:space="0" w:color="auto"/>
        <w:bottom w:val="none" w:sz="0" w:space="0" w:color="auto"/>
        <w:right w:val="none" w:sz="0" w:space="0" w:color="auto"/>
      </w:divBdr>
    </w:div>
    <w:div w:id="22826667">
      <w:bodyDiv w:val="1"/>
      <w:marLeft w:val="0"/>
      <w:marRight w:val="0"/>
      <w:marTop w:val="0"/>
      <w:marBottom w:val="0"/>
      <w:divBdr>
        <w:top w:val="none" w:sz="0" w:space="0" w:color="auto"/>
        <w:left w:val="none" w:sz="0" w:space="0" w:color="auto"/>
        <w:bottom w:val="none" w:sz="0" w:space="0" w:color="auto"/>
        <w:right w:val="none" w:sz="0" w:space="0" w:color="auto"/>
      </w:divBdr>
    </w:div>
    <w:div w:id="130023582">
      <w:bodyDiv w:val="1"/>
      <w:marLeft w:val="0"/>
      <w:marRight w:val="0"/>
      <w:marTop w:val="0"/>
      <w:marBottom w:val="0"/>
      <w:divBdr>
        <w:top w:val="none" w:sz="0" w:space="0" w:color="auto"/>
        <w:left w:val="none" w:sz="0" w:space="0" w:color="auto"/>
        <w:bottom w:val="none" w:sz="0" w:space="0" w:color="auto"/>
        <w:right w:val="none" w:sz="0" w:space="0" w:color="auto"/>
      </w:divBdr>
    </w:div>
    <w:div w:id="150097985">
      <w:bodyDiv w:val="1"/>
      <w:marLeft w:val="0"/>
      <w:marRight w:val="0"/>
      <w:marTop w:val="0"/>
      <w:marBottom w:val="0"/>
      <w:divBdr>
        <w:top w:val="none" w:sz="0" w:space="0" w:color="auto"/>
        <w:left w:val="none" w:sz="0" w:space="0" w:color="auto"/>
        <w:bottom w:val="none" w:sz="0" w:space="0" w:color="auto"/>
        <w:right w:val="none" w:sz="0" w:space="0" w:color="auto"/>
      </w:divBdr>
    </w:div>
    <w:div w:id="356547118">
      <w:bodyDiv w:val="1"/>
      <w:marLeft w:val="0"/>
      <w:marRight w:val="0"/>
      <w:marTop w:val="0"/>
      <w:marBottom w:val="0"/>
      <w:divBdr>
        <w:top w:val="none" w:sz="0" w:space="0" w:color="auto"/>
        <w:left w:val="none" w:sz="0" w:space="0" w:color="auto"/>
        <w:bottom w:val="none" w:sz="0" w:space="0" w:color="auto"/>
        <w:right w:val="none" w:sz="0" w:space="0" w:color="auto"/>
      </w:divBdr>
    </w:div>
    <w:div w:id="394355558">
      <w:bodyDiv w:val="1"/>
      <w:marLeft w:val="0"/>
      <w:marRight w:val="0"/>
      <w:marTop w:val="0"/>
      <w:marBottom w:val="0"/>
      <w:divBdr>
        <w:top w:val="none" w:sz="0" w:space="0" w:color="auto"/>
        <w:left w:val="none" w:sz="0" w:space="0" w:color="auto"/>
        <w:bottom w:val="none" w:sz="0" w:space="0" w:color="auto"/>
        <w:right w:val="none" w:sz="0" w:space="0" w:color="auto"/>
      </w:divBdr>
    </w:div>
    <w:div w:id="421875479">
      <w:bodyDiv w:val="1"/>
      <w:marLeft w:val="0"/>
      <w:marRight w:val="0"/>
      <w:marTop w:val="0"/>
      <w:marBottom w:val="0"/>
      <w:divBdr>
        <w:top w:val="none" w:sz="0" w:space="0" w:color="auto"/>
        <w:left w:val="none" w:sz="0" w:space="0" w:color="auto"/>
        <w:bottom w:val="none" w:sz="0" w:space="0" w:color="auto"/>
        <w:right w:val="none" w:sz="0" w:space="0" w:color="auto"/>
      </w:divBdr>
    </w:div>
    <w:div w:id="550308499">
      <w:bodyDiv w:val="1"/>
      <w:marLeft w:val="0"/>
      <w:marRight w:val="0"/>
      <w:marTop w:val="0"/>
      <w:marBottom w:val="0"/>
      <w:divBdr>
        <w:top w:val="none" w:sz="0" w:space="0" w:color="auto"/>
        <w:left w:val="none" w:sz="0" w:space="0" w:color="auto"/>
        <w:bottom w:val="none" w:sz="0" w:space="0" w:color="auto"/>
        <w:right w:val="none" w:sz="0" w:space="0" w:color="auto"/>
      </w:divBdr>
    </w:div>
    <w:div w:id="598559729">
      <w:bodyDiv w:val="1"/>
      <w:marLeft w:val="0"/>
      <w:marRight w:val="0"/>
      <w:marTop w:val="0"/>
      <w:marBottom w:val="0"/>
      <w:divBdr>
        <w:top w:val="none" w:sz="0" w:space="0" w:color="auto"/>
        <w:left w:val="none" w:sz="0" w:space="0" w:color="auto"/>
        <w:bottom w:val="none" w:sz="0" w:space="0" w:color="auto"/>
        <w:right w:val="none" w:sz="0" w:space="0" w:color="auto"/>
      </w:divBdr>
    </w:div>
    <w:div w:id="666832458">
      <w:bodyDiv w:val="1"/>
      <w:marLeft w:val="0"/>
      <w:marRight w:val="0"/>
      <w:marTop w:val="0"/>
      <w:marBottom w:val="0"/>
      <w:divBdr>
        <w:top w:val="none" w:sz="0" w:space="0" w:color="auto"/>
        <w:left w:val="none" w:sz="0" w:space="0" w:color="auto"/>
        <w:bottom w:val="none" w:sz="0" w:space="0" w:color="auto"/>
        <w:right w:val="none" w:sz="0" w:space="0" w:color="auto"/>
      </w:divBdr>
    </w:div>
    <w:div w:id="678703120">
      <w:bodyDiv w:val="1"/>
      <w:marLeft w:val="0"/>
      <w:marRight w:val="0"/>
      <w:marTop w:val="0"/>
      <w:marBottom w:val="0"/>
      <w:divBdr>
        <w:top w:val="none" w:sz="0" w:space="0" w:color="auto"/>
        <w:left w:val="none" w:sz="0" w:space="0" w:color="auto"/>
        <w:bottom w:val="none" w:sz="0" w:space="0" w:color="auto"/>
        <w:right w:val="none" w:sz="0" w:space="0" w:color="auto"/>
      </w:divBdr>
    </w:div>
    <w:div w:id="692800474">
      <w:bodyDiv w:val="1"/>
      <w:marLeft w:val="0"/>
      <w:marRight w:val="0"/>
      <w:marTop w:val="0"/>
      <w:marBottom w:val="0"/>
      <w:divBdr>
        <w:top w:val="none" w:sz="0" w:space="0" w:color="auto"/>
        <w:left w:val="none" w:sz="0" w:space="0" w:color="auto"/>
        <w:bottom w:val="none" w:sz="0" w:space="0" w:color="auto"/>
        <w:right w:val="none" w:sz="0" w:space="0" w:color="auto"/>
      </w:divBdr>
    </w:div>
    <w:div w:id="694967105">
      <w:bodyDiv w:val="1"/>
      <w:marLeft w:val="0"/>
      <w:marRight w:val="0"/>
      <w:marTop w:val="0"/>
      <w:marBottom w:val="0"/>
      <w:divBdr>
        <w:top w:val="none" w:sz="0" w:space="0" w:color="auto"/>
        <w:left w:val="none" w:sz="0" w:space="0" w:color="auto"/>
        <w:bottom w:val="none" w:sz="0" w:space="0" w:color="auto"/>
        <w:right w:val="none" w:sz="0" w:space="0" w:color="auto"/>
      </w:divBdr>
    </w:div>
    <w:div w:id="720642093">
      <w:bodyDiv w:val="1"/>
      <w:marLeft w:val="0"/>
      <w:marRight w:val="0"/>
      <w:marTop w:val="0"/>
      <w:marBottom w:val="0"/>
      <w:divBdr>
        <w:top w:val="none" w:sz="0" w:space="0" w:color="auto"/>
        <w:left w:val="none" w:sz="0" w:space="0" w:color="auto"/>
        <w:bottom w:val="none" w:sz="0" w:space="0" w:color="auto"/>
        <w:right w:val="none" w:sz="0" w:space="0" w:color="auto"/>
      </w:divBdr>
    </w:div>
    <w:div w:id="733165247">
      <w:bodyDiv w:val="1"/>
      <w:marLeft w:val="0"/>
      <w:marRight w:val="0"/>
      <w:marTop w:val="0"/>
      <w:marBottom w:val="0"/>
      <w:divBdr>
        <w:top w:val="none" w:sz="0" w:space="0" w:color="auto"/>
        <w:left w:val="none" w:sz="0" w:space="0" w:color="auto"/>
        <w:bottom w:val="none" w:sz="0" w:space="0" w:color="auto"/>
        <w:right w:val="none" w:sz="0" w:space="0" w:color="auto"/>
      </w:divBdr>
    </w:div>
    <w:div w:id="752820185">
      <w:bodyDiv w:val="1"/>
      <w:marLeft w:val="0"/>
      <w:marRight w:val="0"/>
      <w:marTop w:val="0"/>
      <w:marBottom w:val="0"/>
      <w:divBdr>
        <w:top w:val="none" w:sz="0" w:space="0" w:color="auto"/>
        <w:left w:val="none" w:sz="0" w:space="0" w:color="auto"/>
        <w:bottom w:val="none" w:sz="0" w:space="0" w:color="auto"/>
        <w:right w:val="none" w:sz="0" w:space="0" w:color="auto"/>
      </w:divBdr>
    </w:div>
    <w:div w:id="758021213">
      <w:bodyDiv w:val="1"/>
      <w:marLeft w:val="0"/>
      <w:marRight w:val="0"/>
      <w:marTop w:val="0"/>
      <w:marBottom w:val="0"/>
      <w:divBdr>
        <w:top w:val="none" w:sz="0" w:space="0" w:color="auto"/>
        <w:left w:val="none" w:sz="0" w:space="0" w:color="auto"/>
        <w:bottom w:val="none" w:sz="0" w:space="0" w:color="auto"/>
        <w:right w:val="none" w:sz="0" w:space="0" w:color="auto"/>
      </w:divBdr>
    </w:div>
    <w:div w:id="797068721">
      <w:bodyDiv w:val="1"/>
      <w:marLeft w:val="0"/>
      <w:marRight w:val="0"/>
      <w:marTop w:val="0"/>
      <w:marBottom w:val="0"/>
      <w:divBdr>
        <w:top w:val="none" w:sz="0" w:space="0" w:color="auto"/>
        <w:left w:val="none" w:sz="0" w:space="0" w:color="auto"/>
        <w:bottom w:val="none" w:sz="0" w:space="0" w:color="auto"/>
        <w:right w:val="none" w:sz="0" w:space="0" w:color="auto"/>
      </w:divBdr>
    </w:div>
    <w:div w:id="829442807">
      <w:bodyDiv w:val="1"/>
      <w:marLeft w:val="0"/>
      <w:marRight w:val="0"/>
      <w:marTop w:val="0"/>
      <w:marBottom w:val="0"/>
      <w:divBdr>
        <w:top w:val="none" w:sz="0" w:space="0" w:color="auto"/>
        <w:left w:val="none" w:sz="0" w:space="0" w:color="auto"/>
        <w:bottom w:val="none" w:sz="0" w:space="0" w:color="auto"/>
        <w:right w:val="none" w:sz="0" w:space="0" w:color="auto"/>
      </w:divBdr>
    </w:div>
    <w:div w:id="833496139">
      <w:bodyDiv w:val="1"/>
      <w:marLeft w:val="0"/>
      <w:marRight w:val="0"/>
      <w:marTop w:val="0"/>
      <w:marBottom w:val="0"/>
      <w:divBdr>
        <w:top w:val="none" w:sz="0" w:space="0" w:color="auto"/>
        <w:left w:val="none" w:sz="0" w:space="0" w:color="auto"/>
        <w:bottom w:val="none" w:sz="0" w:space="0" w:color="auto"/>
        <w:right w:val="none" w:sz="0" w:space="0" w:color="auto"/>
      </w:divBdr>
    </w:div>
    <w:div w:id="883828586">
      <w:bodyDiv w:val="1"/>
      <w:marLeft w:val="0"/>
      <w:marRight w:val="0"/>
      <w:marTop w:val="0"/>
      <w:marBottom w:val="0"/>
      <w:divBdr>
        <w:top w:val="none" w:sz="0" w:space="0" w:color="auto"/>
        <w:left w:val="none" w:sz="0" w:space="0" w:color="auto"/>
        <w:bottom w:val="none" w:sz="0" w:space="0" w:color="auto"/>
        <w:right w:val="none" w:sz="0" w:space="0" w:color="auto"/>
      </w:divBdr>
    </w:div>
    <w:div w:id="998312526">
      <w:bodyDiv w:val="1"/>
      <w:marLeft w:val="0"/>
      <w:marRight w:val="0"/>
      <w:marTop w:val="0"/>
      <w:marBottom w:val="0"/>
      <w:divBdr>
        <w:top w:val="none" w:sz="0" w:space="0" w:color="auto"/>
        <w:left w:val="none" w:sz="0" w:space="0" w:color="auto"/>
        <w:bottom w:val="none" w:sz="0" w:space="0" w:color="auto"/>
        <w:right w:val="none" w:sz="0" w:space="0" w:color="auto"/>
      </w:divBdr>
    </w:div>
    <w:div w:id="1006328100">
      <w:bodyDiv w:val="1"/>
      <w:marLeft w:val="0"/>
      <w:marRight w:val="0"/>
      <w:marTop w:val="0"/>
      <w:marBottom w:val="0"/>
      <w:divBdr>
        <w:top w:val="none" w:sz="0" w:space="0" w:color="auto"/>
        <w:left w:val="none" w:sz="0" w:space="0" w:color="auto"/>
        <w:bottom w:val="none" w:sz="0" w:space="0" w:color="auto"/>
        <w:right w:val="none" w:sz="0" w:space="0" w:color="auto"/>
      </w:divBdr>
    </w:div>
    <w:div w:id="1015612835">
      <w:bodyDiv w:val="1"/>
      <w:marLeft w:val="0"/>
      <w:marRight w:val="0"/>
      <w:marTop w:val="0"/>
      <w:marBottom w:val="0"/>
      <w:divBdr>
        <w:top w:val="none" w:sz="0" w:space="0" w:color="auto"/>
        <w:left w:val="none" w:sz="0" w:space="0" w:color="auto"/>
        <w:bottom w:val="none" w:sz="0" w:space="0" w:color="auto"/>
        <w:right w:val="none" w:sz="0" w:space="0" w:color="auto"/>
      </w:divBdr>
    </w:div>
    <w:div w:id="1051199016">
      <w:bodyDiv w:val="1"/>
      <w:marLeft w:val="0"/>
      <w:marRight w:val="0"/>
      <w:marTop w:val="0"/>
      <w:marBottom w:val="0"/>
      <w:divBdr>
        <w:top w:val="none" w:sz="0" w:space="0" w:color="auto"/>
        <w:left w:val="none" w:sz="0" w:space="0" w:color="auto"/>
        <w:bottom w:val="none" w:sz="0" w:space="0" w:color="auto"/>
        <w:right w:val="none" w:sz="0" w:space="0" w:color="auto"/>
      </w:divBdr>
    </w:div>
    <w:div w:id="1116287176">
      <w:bodyDiv w:val="1"/>
      <w:marLeft w:val="0"/>
      <w:marRight w:val="0"/>
      <w:marTop w:val="0"/>
      <w:marBottom w:val="0"/>
      <w:divBdr>
        <w:top w:val="none" w:sz="0" w:space="0" w:color="auto"/>
        <w:left w:val="none" w:sz="0" w:space="0" w:color="auto"/>
        <w:bottom w:val="none" w:sz="0" w:space="0" w:color="auto"/>
        <w:right w:val="none" w:sz="0" w:space="0" w:color="auto"/>
      </w:divBdr>
      <w:divsChild>
        <w:div w:id="193471031">
          <w:marLeft w:val="0"/>
          <w:marRight w:val="0"/>
          <w:marTop w:val="0"/>
          <w:marBottom w:val="0"/>
          <w:divBdr>
            <w:top w:val="none" w:sz="0" w:space="0" w:color="auto"/>
            <w:left w:val="none" w:sz="0" w:space="0" w:color="auto"/>
            <w:bottom w:val="none" w:sz="0" w:space="0" w:color="auto"/>
            <w:right w:val="none" w:sz="0" w:space="0" w:color="auto"/>
          </w:divBdr>
        </w:div>
        <w:div w:id="406462281">
          <w:marLeft w:val="0"/>
          <w:marRight w:val="0"/>
          <w:marTop w:val="0"/>
          <w:marBottom w:val="0"/>
          <w:divBdr>
            <w:top w:val="none" w:sz="0" w:space="0" w:color="auto"/>
            <w:left w:val="none" w:sz="0" w:space="0" w:color="auto"/>
            <w:bottom w:val="none" w:sz="0" w:space="0" w:color="auto"/>
            <w:right w:val="none" w:sz="0" w:space="0" w:color="auto"/>
          </w:divBdr>
        </w:div>
      </w:divsChild>
    </w:div>
    <w:div w:id="1384912822">
      <w:bodyDiv w:val="1"/>
      <w:marLeft w:val="0"/>
      <w:marRight w:val="0"/>
      <w:marTop w:val="0"/>
      <w:marBottom w:val="0"/>
      <w:divBdr>
        <w:top w:val="none" w:sz="0" w:space="0" w:color="auto"/>
        <w:left w:val="none" w:sz="0" w:space="0" w:color="auto"/>
        <w:bottom w:val="none" w:sz="0" w:space="0" w:color="auto"/>
        <w:right w:val="none" w:sz="0" w:space="0" w:color="auto"/>
      </w:divBdr>
    </w:div>
    <w:div w:id="1455054252">
      <w:bodyDiv w:val="1"/>
      <w:marLeft w:val="0"/>
      <w:marRight w:val="0"/>
      <w:marTop w:val="0"/>
      <w:marBottom w:val="0"/>
      <w:divBdr>
        <w:top w:val="none" w:sz="0" w:space="0" w:color="auto"/>
        <w:left w:val="none" w:sz="0" w:space="0" w:color="auto"/>
        <w:bottom w:val="none" w:sz="0" w:space="0" w:color="auto"/>
        <w:right w:val="none" w:sz="0" w:space="0" w:color="auto"/>
      </w:divBdr>
    </w:div>
    <w:div w:id="1542748462">
      <w:bodyDiv w:val="1"/>
      <w:marLeft w:val="0"/>
      <w:marRight w:val="0"/>
      <w:marTop w:val="0"/>
      <w:marBottom w:val="0"/>
      <w:divBdr>
        <w:top w:val="none" w:sz="0" w:space="0" w:color="auto"/>
        <w:left w:val="none" w:sz="0" w:space="0" w:color="auto"/>
        <w:bottom w:val="none" w:sz="0" w:space="0" w:color="auto"/>
        <w:right w:val="none" w:sz="0" w:space="0" w:color="auto"/>
      </w:divBdr>
    </w:div>
    <w:div w:id="1546454538">
      <w:bodyDiv w:val="1"/>
      <w:marLeft w:val="0"/>
      <w:marRight w:val="0"/>
      <w:marTop w:val="0"/>
      <w:marBottom w:val="0"/>
      <w:divBdr>
        <w:top w:val="none" w:sz="0" w:space="0" w:color="auto"/>
        <w:left w:val="none" w:sz="0" w:space="0" w:color="auto"/>
        <w:bottom w:val="none" w:sz="0" w:space="0" w:color="auto"/>
        <w:right w:val="none" w:sz="0" w:space="0" w:color="auto"/>
      </w:divBdr>
    </w:div>
    <w:div w:id="1624265864">
      <w:bodyDiv w:val="1"/>
      <w:marLeft w:val="0"/>
      <w:marRight w:val="0"/>
      <w:marTop w:val="0"/>
      <w:marBottom w:val="0"/>
      <w:divBdr>
        <w:top w:val="none" w:sz="0" w:space="0" w:color="auto"/>
        <w:left w:val="none" w:sz="0" w:space="0" w:color="auto"/>
        <w:bottom w:val="none" w:sz="0" w:space="0" w:color="auto"/>
        <w:right w:val="none" w:sz="0" w:space="0" w:color="auto"/>
      </w:divBdr>
    </w:div>
    <w:div w:id="1693065424">
      <w:bodyDiv w:val="1"/>
      <w:marLeft w:val="0"/>
      <w:marRight w:val="0"/>
      <w:marTop w:val="0"/>
      <w:marBottom w:val="0"/>
      <w:divBdr>
        <w:top w:val="none" w:sz="0" w:space="0" w:color="auto"/>
        <w:left w:val="none" w:sz="0" w:space="0" w:color="auto"/>
        <w:bottom w:val="none" w:sz="0" w:space="0" w:color="auto"/>
        <w:right w:val="none" w:sz="0" w:space="0" w:color="auto"/>
      </w:divBdr>
    </w:div>
    <w:div w:id="1764450916">
      <w:bodyDiv w:val="1"/>
      <w:marLeft w:val="0"/>
      <w:marRight w:val="0"/>
      <w:marTop w:val="0"/>
      <w:marBottom w:val="0"/>
      <w:divBdr>
        <w:top w:val="none" w:sz="0" w:space="0" w:color="auto"/>
        <w:left w:val="none" w:sz="0" w:space="0" w:color="auto"/>
        <w:bottom w:val="none" w:sz="0" w:space="0" w:color="auto"/>
        <w:right w:val="none" w:sz="0" w:space="0" w:color="auto"/>
      </w:divBdr>
    </w:div>
    <w:div w:id="1808203948">
      <w:bodyDiv w:val="1"/>
      <w:marLeft w:val="0"/>
      <w:marRight w:val="0"/>
      <w:marTop w:val="0"/>
      <w:marBottom w:val="0"/>
      <w:divBdr>
        <w:top w:val="none" w:sz="0" w:space="0" w:color="auto"/>
        <w:left w:val="none" w:sz="0" w:space="0" w:color="auto"/>
        <w:bottom w:val="none" w:sz="0" w:space="0" w:color="auto"/>
        <w:right w:val="none" w:sz="0" w:space="0" w:color="auto"/>
      </w:divBdr>
    </w:div>
    <w:div w:id="1836912933">
      <w:bodyDiv w:val="1"/>
      <w:marLeft w:val="0"/>
      <w:marRight w:val="0"/>
      <w:marTop w:val="0"/>
      <w:marBottom w:val="0"/>
      <w:divBdr>
        <w:top w:val="none" w:sz="0" w:space="0" w:color="auto"/>
        <w:left w:val="none" w:sz="0" w:space="0" w:color="auto"/>
        <w:bottom w:val="none" w:sz="0" w:space="0" w:color="auto"/>
        <w:right w:val="none" w:sz="0" w:space="0" w:color="auto"/>
      </w:divBdr>
    </w:div>
    <w:div w:id="1847862172">
      <w:bodyDiv w:val="1"/>
      <w:marLeft w:val="0"/>
      <w:marRight w:val="0"/>
      <w:marTop w:val="0"/>
      <w:marBottom w:val="0"/>
      <w:divBdr>
        <w:top w:val="none" w:sz="0" w:space="0" w:color="auto"/>
        <w:left w:val="none" w:sz="0" w:space="0" w:color="auto"/>
        <w:bottom w:val="none" w:sz="0" w:space="0" w:color="auto"/>
        <w:right w:val="none" w:sz="0" w:space="0" w:color="auto"/>
      </w:divBdr>
    </w:div>
    <w:div w:id="1903906519">
      <w:bodyDiv w:val="1"/>
      <w:marLeft w:val="0"/>
      <w:marRight w:val="0"/>
      <w:marTop w:val="0"/>
      <w:marBottom w:val="0"/>
      <w:divBdr>
        <w:top w:val="none" w:sz="0" w:space="0" w:color="auto"/>
        <w:left w:val="none" w:sz="0" w:space="0" w:color="auto"/>
        <w:bottom w:val="none" w:sz="0" w:space="0" w:color="auto"/>
        <w:right w:val="none" w:sz="0" w:space="0" w:color="auto"/>
      </w:divBdr>
    </w:div>
    <w:div w:id="1943611687">
      <w:bodyDiv w:val="1"/>
      <w:marLeft w:val="0"/>
      <w:marRight w:val="0"/>
      <w:marTop w:val="0"/>
      <w:marBottom w:val="0"/>
      <w:divBdr>
        <w:top w:val="none" w:sz="0" w:space="0" w:color="auto"/>
        <w:left w:val="none" w:sz="0" w:space="0" w:color="auto"/>
        <w:bottom w:val="none" w:sz="0" w:space="0" w:color="auto"/>
        <w:right w:val="none" w:sz="0" w:space="0" w:color="auto"/>
      </w:divBdr>
    </w:div>
    <w:div w:id="2037653750">
      <w:bodyDiv w:val="1"/>
      <w:marLeft w:val="0"/>
      <w:marRight w:val="0"/>
      <w:marTop w:val="0"/>
      <w:marBottom w:val="0"/>
      <w:divBdr>
        <w:top w:val="none" w:sz="0" w:space="0" w:color="auto"/>
        <w:left w:val="none" w:sz="0" w:space="0" w:color="auto"/>
        <w:bottom w:val="none" w:sz="0" w:space="0" w:color="auto"/>
        <w:right w:val="none" w:sz="0" w:space="0" w:color="auto"/>
      </w:divBdr>
    </w:div>
    <w:div w:id="2044866947">
      <w:bodyDiv w:val="1"/>
      <w:marLeft w:val="0"/>
      <w:marRight w:val="0"/>
      <w:marTop w:val="0"/>
      <w:marBottom w:val="0"/>
      <w:divBdr>
        <w:top w:val="none" w:sz="0" w:space="0" w:color="auto"/>
        <w:left w:val="none" w:sz="0" w:space="0" w:color="auto"/>
        <w:bottom w:val="none" w:sz="0" w:space="0" w:color="auto"/>
        <w:right w:val="none" w:sz="0" w:space="0" w:color="auto"/>
      </w:divBdr>
    </w:div>
    <w:div w:id="2054114260">
      <w:bodyDiv w:val="1"/>
      <w:marLeft w:val="0"/>
      <w:marRight w:val="0"/>
      <w:marTop w:val="0"/>
      <w:marBottom w:val="0"/>
      <w:divBdr>
        <w:top w:val="none" w:sz="0" w:space="0" w:color="auto"/>
        <w:left w:val="none" w:sz="0" w:space="0" w:color="auto"/>
        <w:bottom w:val="none" w:sz="0" w:space="0" w:color="auto"/>
        <w:right w:val="none" w:sz="0" w:space="0" w:color="auto"/>
      </w:divBdr>
    </w:div>
    <w:div w:id="2061854664">
      <w:bodyDiv w:val="1"/>
      <w:marLeft w:val="0"/>
      <w:marRight w:val="0"/>
      <w:marTop w:val="0"/>
      <w:marBottom w:val="0"/>
      <w:divBdr>
        <w:top w:val="none" w:sz="0" w:space="0" w:color="auto"/>
        <w:left w:val="none" w:sz="0" w:space="0" w:color="auto"/>
        <w:bottom w:val="none" w:sz="0" w:space="0" w:color="auto"/>
        <w:right w:val="none" w:sz="0" w:space="0" w:color="auto"/>
      </w:divBdr>
    </w:div>
    <w:div w:id="2110656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ECA4F2-E943-4618-84B8-31EF54F4F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1074</TotalTime>
  <Pages>34</Pages>
  <Words>6482</Words>
  <Characters>36948</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ASUS</dc:creator>
  <cp:lastModifiedBy>Виктория Кирпилёва</cp:lastModifiedBy>
  <cp:revision>116</cp:revision>
  <dcterms:created xsi:type="dcterms:W3CDTF">2025-07-13T13:41:00Z</dcterms:created>
  <dcterms:modified xsi:type="dcterms:W3CDTF">2025-07-16T23:50:00Z</dcterms:modified>
</cp:coreProperties>
</file>