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548C8F" w14:textId="77777777" w:rsidR="004A4FBE" w:rsidRPr="00095E2A" w:rsidRDefault="004A4FBE" w:rsidP="004A4FBE">
      <w:pPr>
        <w:suppressAutoHyphens/>
        <w:spacing w:after="0" w:line="240" w:lineRule="auto"/>
        <w:jc w:val="center"/>
        <w:rPr>
          <w:rFonts w:ascii="Times New Roman" w:eastAsia="Times New Roman" w:hAnsi="Times New Roman" w:cs="Times New Roman"/>
          <w:sz w:val="28"/>
          <w:szCs w:val="28"/>
          <w:lang w:eastAsia="ar-SA"/>
        </w:rPr>
      </w:pPr>
      <w:bookmarkStart w:id="0" w:name="_Hlk239516004"/>
      <w:r w:rsidRPr="00095E2A">
        <w:rPr>
          <w:rFonts w:ascii="Times New Roman" w:eastAsia="Times New Roman" w:hAnsi="Times New Roman" w:cs="Times New Roman"/>
          <w:sz w:val="28"/>
          <w:szCs w:val="28"/>
          <w:lang w:eastAsia="ar-SA"/>
        </w:rPr>
        <w:t>МИНИСТЕРСТВО НАУКИ И ВЫСШЕГО ОБРАЗОВАНИЯ        РОССИЙСКОЙ ФЕДЕРАЦИИ</w:t>
      </w:r>
    </w:p>
    <w:p w14:paraId="03A121FE" w14:textId="77777777" w:rsidR="004A4FBE" w:rsidRPr="00095E2A" w:rsidRDefault="004A4FBE" w:rsidP="004A4FBE">
      <w:pPr>
        <w:spacing w:before="120" w:after="0" w:line="240" w:lineRule="auto"/>
        <w:jc w:val="center"/>
        <w:rPr>
          <w:rFonts w:ascii="Times New Roman" w:eastAsia="Times New Roman" w:hAnsi="Times New Roman" w:cs="Times New Roman"/>
          <w:sz w:val="28"/>
          <w:szCs w:val="28"/>
          <w:lang w:eastAsia="ru-RU"/>
        </w:rPr>
      </w:pPr>
      <w:r w:rsidRPr="00095E2A">
        <w:rPr>
          <w:rFonts w:ascii="Times New Roman" w:eastAsia="Times New Roman" w:hAnsi="Times New Roman" w:cs="Times New Roman"/>
          <w:sz w:val="28"/>
          <w:szCs w:val="28"/>
          <w:lang w:eastAsia="ru-RU"/>
        </w:rPr>
        <w:t xml:space="preserve">ВЛАДИВОСТОКСКИЙ ГОСУДАРСТВЕННЫЙ УНИВЕРСИТЕТ </w:t>
      </w:r>
    </w:p>
    <w:p w14:paraId="57A1D128" w14:textId="77777777" w:rsidR="004A4FBE" w:rsidRPr="00095E2A" w:rsidRDefault="004A4FBE" w:rsidP="004A4FBE">
      <w:pPr>
        <w:spacing w:before="120" w:after="0" w:line="240" w:lineRule="auto"/>
        <w:jc w:val="center"/>
        <w:rPr>
          <w:rFonts w:ascii="Times New Roman" w:eastAsia="Times New Roman" w:hAnsi="Times New Roman" w:cs="Times New Roman"/>
          <w:caps/>
          <w:sz w:val="28"/>
          <w:szCs w:val="24"/>
          <w:lang w:eastAsia="ru-RU"/>
        </w:rPr>
      </w:pPr>
      <w:r w:rsidRPr="00095E2A">
        <w:rPr>
          <w:rFonts w:ascii="Times New Roman" w:eastAsia="Times New Roman" w:hAnsi="Times New Roman" w:cs="Times New Roman"/>
          <w:caps/>
          <w:sz w:val="28"/>
          <w:szCs w:val="24"/>
          <w:lang w:eastAsia="ru-RU"/>
        </w:rPr>
        <w:t xml:space="preserve">Институт международного бизнеса, </w:t>
      </w:r>
    </w:p>
    <w:p w14:paraId="75E1DB19" w14:textId="77777777" w:rsidR="004A4FBE" w:rsidRPr="00095E2A" w:rsidRDefault="004A4FBE" w:rsidP="004A4FBE">
      <w:pPr>
        <w:spacing w:after="0" w:line="240" w:lineRule="auto"/>
        <w:jc w:val="center"/>
        <w:rPr>
          <w:rFonts w:ascii="Times New Roman" w:eastAsia="Times New Roman" w:hAnsi="Times New Roman" w:cs="Times New Roman"/>
          <w:caps/>
          <w:sz w:val="28"/>
          <w:szCs w:val="24"/>
          <w:lang w:eastAsia="ru-RU"/>
        </w:rPr>
      </w:pPr>
      <w:r w:rsidRPr="00095E2A">
        <w:rPr>
          <w:rFonts w:ascii="Times New Roman" w:eastAsia="Times New Roman" w:hAnsi="Times New Roman" w:cs="Times New Roman"/>
          <w:caps/>
          <w:sz w:val="28"/>
          <w:szCs w:val="24"/>
          <w:lang w:eastAsia="ru-RU"/>
        </w:rPr>
        <w:t>экономики и управления</w:t>
      </w:r>
    </w:p>
    <w:p w14:paraId="749F39AD" w14:textId="77777777" w:rsidR="004A4FBE" w:rsidRPr="00095E2A" w:rsidRDefault="004A4FBE" w:rsidP="004A4FBE">
      <w:pPr>
        <w:spacing w:before="120" w:after="0" w:line="240" w:lineRule="auto"/>
        <w:jc w:val="center"/>
        <w:rPr>
          <w:rFonts w:ascii="Times New Roman" w:eastAsia="Times New Roman" w:hAnsi="Times New Roman" w:cs="Times New Roman"/>
          <w:sz w:val="28"/>
          <w:szCs w:val="28"/>
          <w:lang w:eastAsia="ru-RU"/>
        </w:rPr>
      </w:pPr>
      <w:r w:rsidRPr="00095E2A">
        <w:rPr>
          <w:rFonts w:ascii="Times New Roman" w:eastAsia="Times New Roman" w:hAnsi="Times New Roman" w:cs="Times New Roman"/>
          <w:sz w:val="28"/>
          <w:szCs w:val="28"/>
          <w:lang w:eastAsia="ru-RU"/>
        </w:rPr>
        <w:t>КАФЕДРА ЭКОНОМИКИ И УПРАВЛЕНИЯ</w:t>
      </w:r>
    </w:p>
    <w:p w14:paraId="1B749BC2" w14:textId="77777777" w:rsidR="004A4FBE" w:rsidRPr="00095E2A" w:rsidRDefault="004A4FBE" w:rsidP="004A4FBE">
      <w:pPr>
        <w:spacing w:after="0" w:line="240" w:lineRule="auto"/>
        <w:rPr>
          <w:rFonts w:ascii="Times New Roman" w:eastAsia="Times New Roman" w:hAnsi="Times New Roman" w:cs="Times New Roman"/>
          <w:sz w:val="28"/>
          <w:szCs w:val="24"/>
          <w:lang w:eastAsia="ru-RU"/>
        </w:rPr>
      </w:pPr>
    </w:p>
    <w:p w14:paraId="63882955" w14:textId="77777777" w:rsidR="004A4FBE" w:rsidRPr="00095E2A" w:rsidRDefault="004A4FBE" w:rsidP="004A4FBE">
      <w:pPr>
        <w:spacing w:after="0" w:line="240" w:lineRule="auto"/>
        <w:rPr>
          <w:rFonts w:ascii="Times New Roman" w:eastAsia="Times New Roman" w:hAnsi="Times New Roman" w:cs="Times New Roman"/>
          <w:sz w:val="28"/>
          <w:szCs w:val="24"/>
          <w:lang w:eastAsia="ru-RU"/>
        </w:rPr>
      </w:pPr>
    </w:p>
    <w:p w14:paraId="79A68322" w14:textId="77777777" w:rsidR="004A4FBE" w:rsidRPr="00095E2A" w:rsidRDefault="004A4FBE" w:rsidP="004A4FBE">
      <w:pPr>
        <w:spacing w:after="0" w:line="240" w:lineRule="auto"/>
        <w:ind w:left="6372"/>
        <w:rPr>
          <w:rFonts w:ascii="Times New Roman" w:eastAsia="Times New Roman" w:hAnsi="Times New Roman" w:cs="Times New Roman"/>
          <w:sz w:val="24"/>
          <w:szCs w:val="24"/>
          <w:lang w:eastAsia="ru-RU"/>
        </w:rPr>
      </w:pPr>
    </w:p>
    <w:p w14:paraId="0401A6B7" w14:textId="77777777" w:rsidR="004A4FBE" w:rsidRPr="00095E2A" w:rsidRDefault="004A4FBE" w:rsidP="004A4FBE">
      <w:pPr>
        <w:spacing w:after="0" w:line="240" w:lineRule="auto"/>
        <w:rPr>
          <w:rFonts w:ascii="Times New Roman" w:eastAsia="Times New Roman" w:hAnsi="Times New Roman" w:cs="Times New Roman"/>
          <w:sz w:val="24"/>
          <w:szCs w:val="24"/>
          <w:lang w:eastAsia="ru-RU"/>
        </w:rPr>
      </w:pPr>
    </w:p>
    <w:p w14:paraId="4E657B98" w14:textId="77777777" w:rsidR="004A4FBE" w:rsidRPr="00095E2A" w:rsidRDefault="004A4FBE" w:rsidP="004A4FBE">
      <w:pPr>
        <w:spacing w:after="0" w:line="240" w:lineRule="auto"/>
        <w:ind w:left="6372"/>
        <w:rPr>
          <w:rFonts w:ascii="Times New Roman" w:eastAsia="Times New Roman" w:hAnsi="Times New Roman" w:cs="Times New Roman"/>
          <w:sz w:val="24"/>
          <w:szCs w:val="24"/>
          <w:lang w:eastAsia="ru-RU"/>
        </w:rPr>
      </w:pPr>
    </w:p>
    <w:p w14:paraId="26434A24" w14:textId="77777777" w:rsidR="004A4FBE" w:rsidRPr="00095E2A" w:rsidRDefault="004A4FBE" w:rsidP="004A4FBE">
      <w:pPr>
        <w:spacing w:after="0" w:line="240" w:lineRule="auto"/>
        <w:ind w:left="6372"/>
        <w:rPr>
          <w:rFonts w:ascii="Times New Roman" w:eastAsia="Times New Roman" w:hAnsi="Times New Roman" w:cs="Times New Roman"/>
          <w:sz w:val="24"/>
          <w:szCs w:val="24"/>
          <w:lang w:eastAsia="ru-RU"/>
        </w:rPr>
      </w:pPr>
    </w:p>
    <w:p w14:paraId="7E800B56" w14:textId="77777777" w:rsidR="004A4FBE" w:rsidRPr="00095E2A" w:rsidRDefault="004A4FBE" w:rsidP="004A4FBE">
      <w:pPr>
        <w:spacing w:after="0" w:line="240" w:lineRule="auto"/>
        <w:jc w:val="right"/>
        <w:rPr>
          <w:rFonts w:ascii="Times New Roman" w:eastAsia="Times New Roman" w:hAnsi="Times New Roman" w:cs="Times New Roman"/>
          <w:sz w:val="28"/>
          <w:szCs w:val="24"/>
          <w:lang w:eastAsia="ru-RU"/>
        </w:rPr>
      </w:pPr>
    </w:p>
    <w:p w14:paraId="113FCE4B" w14:textId="77777777" w:rsidR="004A4FBE" w:rsidRPr="00095E2A" w:rsidRDefault="004A4FBE" w:rsidP="004A4FBE">
      <w:pPr>
        <w:spacing w:after="0" w:line="240" w:lineRule="auto"/>
        <w:jc w:val="right"/>
        <w:rPr>
          <w:rFonts w:ascii="Times New Roman" w:eastAsia="Times New Roman" w:hAnsi="Times New Roman" w:cs="Times New Roman"/>
          <w:sz w:val="28"/>
          <w:szCs w:val="24"/>
          <w:lang w:eastAsia="ru-RU"/>
        </w:rPr>
      </w:pPr>
    </w:p>
    <w:p w14:paraId="57D9C3E0" w14:textId="77777777" w:rsidR="004A4FBE" w:rsidRPr="00095E2A" w:rsidRDefault="004A4FBE" w:rsidP="004A4FBE">
      <w:pPr>
        <w:keepNext/>
        <w:spacing w:before="240" w:after="60" w:line="360" w:lineRule="auto"/>
        <w:jc w:val="center"/>
        <w:outlineLvl w:val="0"/>
        <w:rPr>
          <w:rFonts w:ascii="Times New Roman" w:eastAsia="Times New Roman" w:hAnsi="Times New Roman" w:cs="Times New Roman"/>
          <w:bCs/>
          <w:kern w:val="32"/>
          <w:sz w:val="48"/>
          <w:szCs w:val="28"/>
          <w:lang w:eastAsia="ru-RU"/>
        </w:rPr>
      </w:pPr>
      <w:r w:rsidRPr="00095E2A">
        <w:rPr>
          <w:rFonts w:ascii="Times New Roman" w:eastAsia="Times New Roman" w:hAnsi="Times New Roman" w:cs="Times New Roman"/>
          <w:bCs/>
          <w:kern w:val="32"/>
          <w:sz w:val="48"/>
          <w:szCs w:val="28"/>
          <w:lang w:eastAsia="ru-RU"/>
        </w:rPr>
        <w:t>ОТЧЕТ</w:t>
      </w:r>
    </w:p>
    <w:p w14:paraId="583C3DCB" w14:textId="2DEAA3AB" w:rsidR="004A4FBE" w:rsidRPr="00095E2A" w:rsidRDefault="004A4FBE" w:rsidP="004A4FBE">
      <w:pPr>
        <w:spacing w:after="240" w:line="240" w:lineRule="auto"/>
        <w:jc w:val="center"/>
        <w:rPr>
          <w:rFonts w:ascii="Times New Roman" w:eastAsia="Times New Roman" w:hAnsi="Times New Roman" w:cs="Times New Roman"/>
          <w:sz w:val="44"/>
          <w:szCs w:val="44"/>
          <w:lang w:eastAsia="ru-RU"/>
        </w:rPr>
      </w:pPr>
      <w:r w:rsidRPr="00095E2A">
        <w:rPr>
          <w:rFonts w:ascii="Times New Roman" w:eastAsia="Times New Roman" w:hAnsi="Times New Roman" w:cs="Times New Roman"/>
          <w:sz w:val="44"/>
          <w:szCs w:val="44"/>
          <w:lang w:eastAsia="ru-RU"/>
        </w:rPr>
        <w:t xml:space="preserve">по производственной </w:t>
      </w:r>
      <w:r w:rsidR="00B535FE">
        <w:rPr>
          <w:rFonts w:ascii="Times New Roman" w:eastAsia="Times New Roman" w:hAnsi="Times New Roman" w:cs="Times New Roman"/>
          <w:sz w:val="44"/>
          <w:szCs w:val="44"/>
          <w:lang w:eastAsia="ru-RU"/>
        </w:rPr>
        <w:t>профессиональной практике</w:t>
      </w:r>
      <w:r w:rsidRPr="00095E2A">
        <w:rPr>
          <w:rFonts w:ascii="Tahoma" w:eastAsia="Times New Roman" w:hAnsi="Tahoma" w:cs="Tahoma"/>
          <w:sz w:val="17"/>
          <w:szCs w:val="17"/>
          <w:lang w:eastAsia="ru-RU"/>
        </w:rPr>
        <w:t xml:space="preserve"> </w:t>
      </w:r>
      <w:r w:rsidRPr="00095E2A">
        <w:rPr>
          <w:rFonts w:ascii="Times New Roman" w:eastAsia="Times New Roman" w:hAnsi="Times New Roman" w:cs="Times New Roman"/>
          <w:sz w:val="44"/>
          <w:szCs w:val="44"/>
          <w:lang w:eastAsia="ru-RU"/>
        </w:rPr>
        <w:t xml:space="preserve"> </w:t>
      </w:r>
    </w:p>
    <w:p w14:paraId="1A1B7149" w14:textId="576B9776" w:rsidR="004A4FBE" w:rsidRPr="00095E2A" w:rsidRDefault="00003421" w:rsidP="004A4FBE">
      <w:pPr>
        <w:spacing w:after="0" w:line="240" w:lineRule="auto"/>
        <w:ind w:right="-72"/>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44"/>
          <w:szCs w:val="44"/>
          <w:lang w:eastAsia="ru-RU"/>
        </w:rPr>
        <w:t>Кафе «</w:t>
      </w:r>
      <w:proofErr w:type="spellStart"/>
      <w:r>
        <w:rPr>
          <w:rFonts w:ascii="Times New Roman" w:eastAsia="Times New Roman" w:hAnsi="Times New Roman" w:cs="Times New Roman"/>
          <w:sz w:val="44"/>
          <w:szCs w:val="44"/>
          <w:lang w:val="en-US" w:eastAsia="ru-RU"/>
        </w:rPr>
        <w:t>Trefiloff</w:t>
      </w:r>
      <w:proofErr w:type="spellEnd"/>
      <w:r>
        <w:rPr>
          <w:rFonts w:ascii="Times New Roman" w:eastAsia="Times New Roman" w:hAnsi="Times New Roman" w:cs="Times New Roman"/>
          <w:sz w:val="44"/>
          <w:szCs w:val="44"/>
          <w:lang w:eastAsia="ru-RU"/>
        </w:rPr>
        <w:t xml:space="preserve">», </w:t>
      </w:r>
      <w:r w:rsidR="00B3454A" w:rsidRPr="00B3454A">
        <w:rPr>
          <w:rFonts w:ascii="Times New Roman" w:eastAsia="Times New Roman" w:hAnsi="Times New Roman" w:cs="Times New Roman"/>
          <w:sz w:val="44"/>
          <w:szCs w:val="44"/>
          <w:lang w:eastAsia="ru-RU"/>
        </w:rPr>
        <w:t>ИП Коваленко И</w:t>
      </w:r>
      <w:r>
        <w:rPr>
          <w:rFonts w:ascii="Times New Roman" w:eastAsia="Times New Roman" w:hAnsi="Times New Roman" w:cs="Times New Roman"/>
          <w:sz w:val="44"/>
          <w:szCs w:val="44"/>
          <w:lang w:eastAsia="ru-RU"/>
        </w:rPr>
        <w:t>ван</w:t>
      </w:r>
      <w:r w:rsidR="00B3454A" w:rsidRPr="00B3454A">
        <w:rPr>
          <w:rFonts w:ascii="Times New Roman" w:eastAsia="Times New Roman" w:hAnsi="Times New Roman" w:cs="Times New Roman"/>
          <w:sz w:val="44"/>
          <w:szCs w:val="44"/>
          <w:lang w:eastAsia="ru-RU"/>
        </w:rPr>
        <w:t xml:space="preserve"> А</w:t>
      </w:r>
      <w:r>
        <w:rPr>
          <w:rFonts w:ascii="Times New Roman" w:eastAsia="Times New Roman" w:hAnsi="Times New Roman" w:cs="Times New Roman"/>
          <w:sz w:val="44"/>
          <w:szCs w:val="44"/>
          <w:lang w:eastAsia="ru-RU"/>
        </w:rPr>
        <w:t>лександрович</w:t>
      </w:r>
      <w:r w:rsidR="004A4FBE" w:rsidRPr="00095E2A">
        <w:rPr>
          <w:rFonts w:ascii="Times New Roman" w:eastAsia="Times New Roman" w:hAnsi="Times New Roman" w:cs="Times New Roman"/>
          <w:sz w:val="44"/>
          <w:szCs w:val="44"/>
          <w:lang w:eastAsia="ru-RU"/>
        </w:rPr>
        <w:t>, г. Владивосток</w:t>
      </w:r>
    </w:p>
    <w:p w14:paraId="29D5BD83" w14:textId="77777777" w:rsidR="004A4FBE" w:rsidRPr="00095E2A" w:rsidRDefault="004A4FBE" w:rsidP="004A4FBE">
      <w:pPr>
        <w:spacing w:before="240" w:after="0" w:line="240" w:lineRule="auto"/>
        <w:ind w:right="-74"/>
        <w:jc w:val="center"/>
        <w:rPr>
          <w:rFonts w:ascii="Times New Roman" w:eastAsia="Times New Roman" w:hAnsi="Times New Roman" w:cs="Times New Roman"/>
          <w:sz w:val="44"/>
          <w:szCs w:val="20"/>
          <w:lang w:eastAsia="ru-RU"/>
        </w:rPr>
      </w:pPr>
    </w:p>
    <w:p w14:paraId="07D402B7" w14:textId="77777777" w:rsidR="004A4FBE" w:rsidRPr="00095E2A" w:rsidRDefault="004A4FBE" w:rsidP="004A4FBE">
      <w:pPr>
        <w:spacing w:before="240" w:after="0" w:line="240" w:lineRule="auto"/>
        <w:ind w:right="-74"/>
        <w:jc w:val="center"/>
        <w:rPr>
          <w:rFonts w:ascii="Times New Roman" w:eastAsia="Times New Roman" w:hAnsi="Times New Roman" w:cs="Times New Roman"/>
          <w:sz w:val="44"/>
          <w:szCs w:val="20"/>
          <w:lang w:eastAsia="ru-RU"/>
        </w:rPr>
      </w:pPr>
    </w:p>
    <w:tbl>
      <w:tblPr>
        <w:tblW w:w="9690" w:type="dxa"/>
        <w:tblLayout w:type="fixed"/>
        <w:tblLook w:val="04A0" w:firstRow="1" w:lastRow="0" w:firstColumn="1" w:lastColumn="0" w:noHBand="0" w:noVBand="1"/>
      </w:tblPr>
      <w:tblGrid>
        <w:gridCol w:w="4076"/>
        <w:gridCol w:w="2386"/>
        <w:gridCol w:w="3228"/>
      </w:tblGrid>
      <w:tr w:rsidR="004A4FBE" w:rsidRPr="00095E2A" w14:paraId="4D369A53" w14:textId="77777777" w:rsidTr="004A4FBE">
        <w:tc>
          <w:tcPr>
            <w:tcW w:w="4077" w:type="dxa"/>
            <w:hideMark/>
          </w:tcPr>
          <w:p w14:paraId="6B78DBD4" w14:textId="77777777" w:rsidR="004A4FBE" w:rsidRPr="00095E2A" w:rsidRDefault="004A4FBE" w:rsidP="004A4FBE">
            <w:pPr>
              <w:spacing w:after="0" w:line="240" w:lineRule="auto"/>
              <w:ind w:right="963"/>
              <w:jc w:val="both"/>
              <w:rPr>
                <w:rFonts w:ascii="Times New Roman" w:eastAsia="Times New Roman" w:hAnsi="Times New Roman" w:cs="Times New Roman"/>
                <w:sz w:val="28"/>
                <w:szCs w:val="28"/>
                <w:lang w:eastAsia="ru-RU"/>
              </w:rPr>
            </w:pPr>
            <w:r w:rsidRPr="00095E2A">
              <w:rPr>
                <w:rFonts w:ascii="Times New Roman" w:eastAsia="Times New Roman" w:hAnsi="Times New Roman" w:cs="Times New Roman"/>
                <w:sz w:val="28"/>
                <w:szCs w:val="28"/>
                <w:lang w:eastAsia="ru-RU"/>
              </w:rPr>
              <w:t>Студент</w:t>
            </w:r>
          </w:p>
        </w:tc>
        <w:tc>
          <w:tcPr>
            <w:tcW w:w="2386" w:type="dxa"/>
          </w:tcPr>
          <w:p w14:paraId="16963A72" w14:textId="77777777" w:rsidR="004A4FBE" w:rsidRPr="00095E2A" w:rsidRDefault="004A4FBE" w:rsidP="004A4FBE">
            <w:pPr>
              <w:spacing w:after="0" w:line="240" w:lineRule="auto"/>
              <w:ind w:right="144"/>
              <w:jc w:val="both"/>
              <w:rPr>
                <w:rFonts w:ascii="Times New Roman" w:eastAsia="Times New Roman" w:hAnsi="Times New Roman" w:cs="Times New Roman"/>
                <w:sz w:val="28"/>
                <w:szCs w:val="28"/>
                <w:lang w:eastAsia="ru-RU"/>
              </w:rPr>
            </w:pPr>
          </w:p>
        </w:tc>
        <w:tc>
          <w:tcPr>
            <w:tcW w:w="3228" w:type="dxa"/>
          </w:tcPr>
          <w:p w14:paraId="1C4CE695" w14:textId="77777777" w:rsidR="004A4FBE" w:rsidRPr="00095E2A" w:rsidRDefault="004A4FBE" w:rsidP="004A4FBE">
            <w:pPr>
              <w:spacing w:after="0" w:line="240" w:lineRule="auto"/>
              <w:jc w:val="both"/>
              <w:rPr>
                <w:rFonts w:ascii="Times New Roman" w:eastAsia="Times New Roman" w:hAnsi="Times New Roman" w:cs="Times New Roman"/>
                <w:sz w:val="28"/>
                <w:szCs w:val="28"/>
                <w:lang w:eastAsia="ru-RU"/>
              </w:rPr>
            </w:pPr>
          </w:p>
        </w:tc>
      </w:tr>
      <w:tr w:rsidR="004A4FBE" w:rsidRPr="00095E2A" w14:paraId="4A8ACF7D" w14:textId="77777777" w:rsidTr="004A4FBE">
        <w:tc>
          <w:tcPr>
            <w:tcW w:w="4077" w:type="dxa"/>
            <w:hideMark/>
          </w:tcPr>
          <w:p w14:paraId="42CB44D5" w14:textId="05FABE15" w:rsidR="004A4FBE" w:rsidRPr="00B535FE" w:rsidRDefault="004A4FBE" w:rsidP="004A4FBE">
            <w:pPr>
              <w:spacing w:after="0" w:line="240" w:lineRule="auto"/>
              <w:ind w:right="963"/>
              <w:jc w:val="both"/>
              <w:rPr>
                <w:rFonts w:ascii="Times New Roman" w:eastAsia="Times New Roman" w:hAnsi="Times New Roman" w:cs="Times New Roman"/>
                <w:sz w:val="28"/>
                <w:szCs w:val="28"/>
                <w:lang w:eastAsia="ru-RU"/>
              </w:rPr>
            </w:pPr>
            <w:r w:rsidRPr="00095E2A">
              <w:rPr>
                <w:rFonts w:ascii="Times New Roman" w:eastAsia="Times New Roman" w:hAnsi="Times New Roman" w:cs="Times New Roman"/>
                <w:sz w:val="28"/>
                <w:szCs w:val="28"/>
                <w:lang w:eastAsia="ru-RU"/>
              </w:rPr>
              <w:t xml:space="preserve">группы </w:t>
            </w:r>
            <w:r w:rsidR="00B535FE">
              <w:rPr>
                <w:rFonts w:ascii="Times New Roman" w:eastAsia="Times New Roman" w:hAnsi="Times New Roman" w:cs="Times New Roman"/>
                <w:sz w:val="28"/>
                <w:szCs w:val="28"/>
                <w:lang w:eastAsia="ru-RU"/>
              </w:rPr>
              <w:t>ВБМН-22-</w:t>
            </w:r>
            <w:r w:rsidR="00B535FE">
              <w:rPr>
                <w:rFonts w:ascii="Times New Roman" w:eastAsia="Times New Roman" w:hAnsi="Times New Roman" w:cs="Times New Roman"/>
                <w:sz w:val="28"/>
                <w:szCs w:val="28"/>
                <w:lang w:val="en-US" w:eastAsia="ru-RU"/>
              </w:rPr>
              <w:t>HR1</w:t>
            </w:r>
          </w:p>
        </w:tc>
        <w:tc>
          <w:tcPr>
            <w:tcW w:w="2386" w:type="dxa"/>
            <w:hideMark/>
          </w:tcPr>
          <w:p w14:paraId="0B1C81B0" w14:textId="77777777" w:rsidR="004A4FBE" w:rsidRPr="00095E2A" w:rsidRDefault="004A4FBE" w:rsidP="004A4FBE">
            <w:pPr>
              <w:spacing w:after="0" w:line="240" w:lineRule="auto"/>
              <w:ind w:right="144"/>
              <w:jc w:val="both"/>
              <w:rPr>
                <w:rFonts w:ascii="Times New Roman" w:eastAsia="Times New Roman" w:hAnsi="Times New Roman" w:cs="Times New Roman"/>
                <w:sz w:val="28"/>
                <w:szCs w:val="28"/>
                <w:lang w:eastAsia="ru-RU"/>
              </w:rPr>
            </w:pPr>
            <w:r w:rsidRPr="00095E2A">
              <w:rPr>
                <w:rFonts w:ascii="Times New Roman" w:eastAsia="Times New Roman" w:hAnsi="Times New Roman" w:cs="Times New Roman"/>
                <w:sz w:val="28"/>
                <w:szCs w:val="28"/>
                <w:lang w:eastAsia="ru-RU"/>
              </w:rPr>
              <w:t>______________</w:t>
            </w:r>
          </w:p>
        </w:tc>
        <w:tc>
          <w:tcPr>
            <w:tcW w:w="3228" w:type="dxa"/>
            <w:hideMark/>
          </w:tcPr>
          <w:p w14:paraId="5FA7FC66" w14:textId="5792C445" w:rsidR="004A4FBE" w:rsidRPr="00095E2A" w:rsidRDefault="004A4FBE" w:rsidP="004A4FBE">
            <w:pPr>
              <w:spacing w:after="0" w:line="240" w:lineRule="auto"/>
              <w:jc w:val="both"/>
              <w:rPr>
                <w:rFonts w:ascii="Times New Roman" w:eastAsia="Times New Roman" w:hAnsi="Times New Roman" w:cs="Times New Roman"/>
                <w:sz w:val="28"/>
                <w:szCs w:val="28"/>
                <w:lang w:eastAsia="ru-RU"/>
              </w:rPr>
            </w:pPr>
            <w:r w:rsidRPr="00095E2A">
              <w:rPr>
                <w:rFonts w:ascii="Times New Roman" w:eastAsia="Times New Roman" w:hAnsi="Times New Roman" w:cs="Times New Roman"/>
                <w:sz w:val="28"/>
                <w:szCs w:val="28"/>
                <w:lang w:eastAsia="ru-RU"/>
              </w:rPr>
              <w:t xml:space="preserve">   </w:t>
            </w:r>
            <w:r w:rsidR="00B535FE">
              <w:rPr>
                <w:rFonts w:ascii="Times New Roman" w:eastAsia="Times New Roman" w:hAnsi="Times New Roman" w:cs="Times New Roman"/>
                <w:sz w:val="28"/>
                <w:szCs w:val="28"/>
                <w:lang w:eastAsia="ru-RU"/>
              </w:rPr>
              <w:t>В</w:t>
            </w:r>
            <w:r w:rsidRPr="00095E2A">
              <w:rPr>
                <w:rFonts w:ascii="Times New Roman" w:eastAsia="Times New Roman" w:hAnsi="Times New Roman" w:cs="Times New Roman"/>
                <w:sz w:val="28"/>
                <w:szCs w:val="28"/>
                <w:lang w:eastAsia="ru-RU"/>
              </w:rPr>
              <w:t>.</w:t>
            </w:r>
            <w:r w:rsidR="00B535FE">
              <w:rPr>
                <w:rFonts w:ascii="Times New Roman" w:eastAsia="Times New Roman" w:hAnsi="Times New Roman" w:cs="Times New Roman"/>
                <w:sz w:val="28"/>
                <w:szCs w:val="28"/>
                <w:lang w:eastAsia="ru-RU"/>
              </w:rPr>
              <w:t>В</w:t>
            </w:r>
            <w:r w:rsidRPr="00095E2A">
              <w:rPr>
                <w:rFonts w:ascii="Times New Roman" w:eastAsia="Times New Roman" w:hAnsi="Times New Roman" w:cs="Times New Roman"/>
                <w:sz w:val="28"/>
                <w:szCs w:val="28"/>
                <w:lang w:eastAsia="ru-RU"/>
              </w:rPr>
              <w:t xml:space="preserve">. </w:t>
            </w:r>
            <w:r w:rsidR="00B535FE">
              <w:rPr>
                <w:rFonts w:ascii="Times New Roman" w:eastAsia="Times New Roman" w:hAnsi="Times New Roman" w:cs="Times New Roman"/>
                <w:sz w:val="28"/>
                <w:szCs w:val="28"/>
                <w:lang w:eastAsia="ru-RU"/>
              </w:rPr>
              <w:t>Нагорная</w:t>
            </w:r>
          </w:p>
        </w:tc>
      </w:tr>
      <w:tr w:rsidR="004A4FBE" w:rsidRPr="00095E2A" w14:paraId="3AC0A36F" w14:textId="77777777" w:rsidTr="004A4FBE">
        <w:tc>
          <w:tcPr>
            <w:tcW w:w="4077" w:type="dxa"/>
          </w:tcPr>
          <w:p w14:paraId="4A46C09B" w14:textId="77777777" w:rsidR="004A4FBE" w:rsidRPr="00095E2A" w:rsidRDefault="004A4FBE" w:rsidP="004A4FBE">
            <w:pPr>
              <w:spacing w:after="0" w:line="240" w:lineRule="auto"/>
              <w:ind w:right="963"/>
              <w:jc w:val="both"/>
              <w:rPr>
                <w:rFonts w:ascii="Times New Roman" w:eastAsia="Times New Roman" w:hAnsi="Times New Roman" w:cs="Times New Roman"/>
                <w:sz w:val="28"/>
                <w:szCs w:val="28"/>
                <w:lang w:eastAsia="ru-RU"/>
              </w:rPr>
            </w:pPr>
          </w:p>
          <w:p w14:paraId="1757DE1E" w14:textId="77777777" w:rsidR="004A4FBE" w:rsidRPr="00095E2A" w:rsidRDefault="004A4FBE" w:rsidP="004A4FBE">
            <w:pPr>
              <w:spacing w:after="0" w:line="240" w:lineRule="auto"/>
              <w:ind w:right="963"/>
              <w:jc w:val="both"/>
              <w:rPr>
                <w:rFonts w:ascii="Times New Roman" w:eastAsia="Times New Roman" w:hAnsi="Times New Roman" w:cs="Times New Roman"/>
                <w:sz w:val="28"/>
                <w:szCs w:val="28"/>
                <w:lang w:eastAsia="ru-RU"/>
              </w:rPr>
            </w:pPr>
            <w:r w:rsidRPr="00095E2A">
              <w:rPr>
                <w:rFonts w:ascii="Times New Roman" w:eastAsia="Times New Roman" w:hAnsi="Times New Roman" w:cs="Times New Roman"/>
                <w:sz w:val="28"/>
                <w:szCs w:val="28"/>
                <w:lang w:eastAsia="ru-RU"/>
              </w:rPr>
              <w:t>Руководитель</w:t>
            </w:r>
          </w:p>
          <w:p w14:paraId="20F0D647" w14:textId="0CB9C496" w:rsidR="004A4FBE" w:rsidRPr="00095E2A" w:rsidRDefault="00B535FE" w:rsidP="004A4FBE">
            <w:pPr>
              <w:spacing w:after="0" w:line="240" w:lineRule="auto"/>
              <w:ind w:right="708"/>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к</w:t>
            </w:r>
            <w:r w:rsidR="00DC4435">
              <w:rPr>
                <w:rFonts w:ascii="Times New Roman" w:eastAsia="Times New Roman" w:hAnsi="Times New Roman" w:cs="Times New Roman"/>
                <w:sz w:val="28"/>
                <w:szCs w:val="28"/>
                <w:lang w:eastAsia="ru-RU"/>
              </w:rPr>
              <w:t>анд</w:t>
            </w:r>
            <w:proofErr w:type="gramStart"/>
            <w:r>
              <w:rPr>
                <w:rFonts w:ascii="Times New Roman" w:eastAsia="Times New Roman" w:hAnsi="Times New Roman" w:cs="Times New Roman"/>
                <w:sz w:val="28"/>
                <w:szCs w:val="28"/>
                <w:lang w:eastAsia="ru-RU"/>
              </w:rPr>
              <w:t>.</w:t>
            </w:r>
            <w:proofErr w:type="gramEnd"/>
            <w:r>
              <w:rPr>
                <w:rFonts w:ascii="Times New Roman" w:eastAsia="Times New Roman" w:hAnsi="Times New Roman" w:cs="Times New Roman"/>
                <w:sz w:val="28"/>
                <w:szCs w:val="28"/>
                <w:lang w:eastAsia="ru-RU"/>
              </w:rPr>
              <w:t>полит.н</w:t>
            </w:r>
            <w:proofErr w:type="spellEnd"/>
            <w:r>
              <w:rPr>
                <w:rFonts w:ascii="Times New Roman" w:eastAsia="Times New Roman" w:hAnsi="Times New Roman" w:cs="Times New Roman"/>
                <w:sz w:val="28"/>
                <w:szCs w:val="28"/>
                <w:lang w:eastAsia="ru-RU"/>
              </w:rPr>
              <w:t xml:space="preserve">., доцент </w:t>
            </w:r>
          </w:p>
        </w:tc>
        <w:tc>
          <w:tcPr>
            <w:tcW w:w="2386" w:type="dxa"/>
          </w:tcPr>
          <w:p w14:paraId="5259302B" w14:textId="77777777" w:rsidR="004A4FBE" w:rsidRPr="00095E2A" w:rsidRDefault="004A4FBE" w:rsidP="004A4FBE">
            <w:pPr>
              <w:spacing w:after="0" w:line="240" w:lineRule="auto"/>
              <w:ind w:right="144"/>
              <w:jc w:val="both"/>
              <w:rPr>
                <w:rFonts w:ascii="Times New Roman" w:eastAsia="Times New Roman" w:hAnsi="Times New Roman" w:cs="Times New Roman"/>
                <w:sz w:val="28"/>
                <w:szCs w:val="28"/>
                <w:lang w:eastAsia="ru-RU"/>
              </w:rPr>
            </w:pPr>
          </w:p>
          <w:p w14:paraId="4299BB4F" w14:textId="77777777" w:rsidR="004A4FBE" w:rsidRPr="00095E2A" w:rsidRDefault="004A4FBE" w:rsidP="004A4FBE">
            <w:pPr>
              <w:spacing w:after="0" w:line="240" w:lineRule="auto"/>
              <w:ind w:right="144"/>
              <w:jc w:val="both"/>
              <w:rPr>
                <w:rFonts w:ascii="Times New Roman" w:eastAsia="Times New Roman" w:hAnsi="Times New Roman" w:cs="Times New Roman"/>
                <w:sz w:val="28"/>
                <w:szCs w:val="28"/>
                <w:lang w:eastAsia="ru-RU"/>
              </w:rPr>
            </w:pPr>
          </w:p>
          <w:p w14:paraId="1EB3AFCD" w14:textId="77777777" w:rsidR="004A4FBE" w:rsidRPr="00095E2A" w:rsidRDefault="004A4FBE" w:rsidP="004A4FBE">
            <w:pPr>
              <w:spacing w:after="0" w:line="240" w:lineRule="auto"/>
              <w:ind w:right="144"/>
              <w:jc w:val="both"/>
              <w:rPr>
                <w:rFonts w:ascii="Times New Roman" w:eastAsia="Times New Roman" w:hAnsi="Times New Roman" w:cs="Times New Roman"/>
                <w:sz w:val="28"/>
                <w:szCs w:val="28"/>
                <w:lang w:eastAsia="ru-RU"/>
              </w:rPr>
            </w:pPr>
            <w:r w:rsidRPr="00095E2A">
              <w:rPr>
                <w:rFonts w:ascii="Times New Roman" w:eastAsia="Times New Roman" w:hAnsi="Times New Roman" w:cs="Times New Roman"/>
                <w:sz w:val="28"/>
                <w:szCs w:val="28"/>
                <w:lang w:eastAsia="ru-RU"/>
              </w:rPr>
              <w:t>______________</w:t>
            </w:r>
          </w:p>
        </w:tc>
        <w:tc>
          <w:tcPr>
            <w:tcW w:w="3228" w:type="dxa"/>
          </w:tcPr>
          <w:p w14:paraId="6E6C06BD" w14:textId="77777777" w:rsidR="004A4FBE" w:rsidRPr="00095E2A" w:rsidRDefault="004A4FBE" w:rsidP="004A4FBE">
            <w:pPr>
              <w:spacing w:after="0" w:line="240" w:lineRule="auto"/>
              <w:jc w:val="both"/>
              <w:rPr>
                <w:rFonts w:ascii="Times New Roman" w:eastAsia="Times New Roman" w:hAnsi="Times New Roman" w:cs="Times New Roman"/>
                <w:sz w:val="28"/>
                <w:szCs w:val="28"/>
                <w:lang w:eastAsia="ru-RU"/>
              </w:rPr>
            </w:pPr>
          </w:p>
          <w:p w14:paraId="414B7480" w14:textId="77777777" w:rsidR="004A4FBE" w:rsidRPr="00095E2A" w:rsidRDefault="004A4FBE" w:rsidP="004A4FBE">
            <w:pPr>
              <w:spacing w:after="0" w:line="240" w:lineRule="auto"/>
              <w:jc w:val="both"/>
              <w:rPr>
                <w:rFonts w:ascii="Times New Roman" w:eastAsia="Times New Roman" w:hAnsi="Times New Roman" w:cs="Times New Roman"/>
                <w:sz w:val="28"/>
                <w:szCs w:val="28"/>
                <w:lang w:eastAsia="ru-RU"/>
              </w:rPr>
            </w:pPr>
          </w:p>
          <w:p w14:paraId="06C1254D" w14:textId="2881ACE5" w:rsidR="004A4FBE" w:rsidRPr="00095E2A" w:rsidRDefault="004A4FBE" w:rsidP="004A4FBE">
            <w:pPr>
              <w:spacing w:after="0" w:line="240" w:lineRule="auto"/>
              <w:jc w:val="both"/>
              <w:rPr>
                <w:rFonts w:ascii="Times New Roman" w:eastAsia="Times New Roman" w:hAnsi="Times New Roman" w:cs="Times New Roman"/>
                <w:sz w:val="28"/>
                <w:szCs w:val="28"/>
                <w:lang w:eastAsia="ru-RU"/>
              </w:rPr>
            </w:pPr>
            <w:r w:rsidRPr="00095E2A">
              <w:rPr>
                <w:rFonts w:ascii="Times New Roman" w:eastAsia="Times New Roman" w:hAnsi="Times New Roman" w:cs="Times New Roman"/>
                <w:sz w:val="28"/>
                <w:szCs w:val="28"/>
                <w:lang w:eastAsia="ru-RU"/>
              </w:rPr>
              <w:t xml:space="preserve">   </w:t>
            </w:r>
            <w:r w:rsidR="00DC4435">
              <w:rPr>
                <w:rFonts w:ascii="Times New Roman" w:eastAsia="Times New Roman" w:hAnsi="Times New Roman" w:cs="Times New Roman"/>
                <w:sz w:val="28"/>
                <w:szCs w:val="28"/>
                <w:lang w:eastAsia="ru-RU"/>
              </w:rPr>
              <w:t>Н</w:t>
            </w:r>
            <w:r w:rsidRPr="00095E2A">
              <w:rPr>
                <w:rFonts w:ascii="Times New Roman" w:eastAsia="Times New Roman" w:hAnsi="Times New Roman" w:cs="Times New Roman"/>
                <w:sz w:val="28"/>
                <w:szCs w:val="28"/>
                <w:lang w:eastAsia="ru-RU"/>
              </w:rPr>
              <w:t>.</w:t>
            </w:r>
            <w:r w:rsidR="00DC4435">
              <w:rPr>
                <w:rFonts w:ascii="Times New Roman" w:eastAsia="Times New Roman" w:hAnsi="Times New Roman" w:cs="Times New Roman"/>
                <w:sz w:val="28"/>
                <w:szCs w:val="28"/>
                <w:lang w:eastAsia="ru-RU"/>
              </w:rPr>
              <w:t>А</w:t>
            </w:r>
            <w:r w:rsidRPr="00095E2A">
              <w:rPr>
                <w:rFonts w:ascii="Times New Roman" w:eastAsia="Times New Roman" w:hAnsi="Times New Roman" w:cs="Times New Roman"/>
                <w:sz w:val="28"/>
                <w:szCs w:val="28"/>
                <w:lang w:eastAsia="ru-RU"/>
              </w:rPr>
              <w:t xml:space="preserve">. </w:t>
            </w:r>
            <w:r w:rsidR="00DC4435">
              <w:rPr>
                <w:rFonts w:ascii="Times New Roman" w:eastAsia="Times New Roman" w:hAnsi="Times New Roman" w:cs="Times New Roman"/>
                <w:sz w:val="28"/>
                <w:szCs w:val="28"/>
                <w:lang w:eastAsia="ru-RU"/>
              </w:rPr>
              <w:t>Царева</w:t>
            </w:r>
          </w:p>
        </w:tc>
      </w:tr>
      <w:tr w:rsidR="004A4FBE" w:rsidRPr="00095E2A" w14:paraId="220DE51B" w14:textId="77777777" w:rsidTr="004A4FBE">
        <w:tc>
          <w:tcPr>
            <w:tcW w:w="4077" w:type="dxa"/>
          </w:tcPr>
          <w:p w14:paraId="0B4AB677" w14:textId="77777777" w:rsidR="004A4FBE" w:rsidRPr="00095E2A" w:rsidRDefault="004A4FBE" w:rsidP="004A4FBE">
            <w:pPr>
              <w:spacing w:after="0" w:line="240" w:lineRule="auto"/>
              <w:ind w:right="34"/>
              <w:jc w:val="both"/>
              <w:rPr>
                <w:rFonts w:ascii="Times New Roman" w:eastAsia="Times New Roman" w:hAnsi="Times New Roman" w:cs="Times New Roman"/>
                <w:sz w:val="28"/>
                <w:szCs w:val="28"/>
                <w:lang w:eastAsia="ru-RU"/>
              </w:rPr>
            </w:pPr>
          </w:p>
          <w:p w14:paraId="4C469E3D" w14:textId="77777777" w:rsidR="004A4FBE" w:rsidRPr="00095E2A" w:rsidRDefault="004A4FBE" w:rsidP="004A4FBE">
            <w:pPr>
              <w:spacing w:after="0" w:line="240" w:lineRule="auto"/>
              <w:ind w:right="34"/>
              <w:jc w:val="both"/>
              <w:rPr>
                <w:rFonts w:ascii="Times New Roman" w:eastAsia="Times New Roman" w:hAnsi="Times New Roman" w:cs="Times New Roman"/>
                <w:sz w:val="28"/>
                <w:szCs w:val="28"/>
                <w:lang w:eastAsia="ru-RU"/>
              </w:rPr>
            </w:pPr>
            <w:r w:rsidRPr="00095E2A">
              <w:rPr>
                <w:rFonts w:ascii="Times New Roman" w:eastAsia="Times New Roman" w:hAnsi="Times New Roman" w:cs="Times New Roman"/>
                <w:sz w:val="28"/>
                <w:szCs w:val="28"/>
                <w:lang w:eastAsia="ru-RU"/>
              </w:rPr>
              <w:t>Руководитель от предприятия</w:t>
            </w:r>
          </w:p>
          <w:p w14:paraId="4C316E0A" w14:textId="77777777" w:rsidR="004A4FBE" w:rsidRPr="00095E2A" w:rsidRDefault="004A4FBE" w:rsidP="004A4FBE">
            <w:pPr>
              <w:spacing w:after="0" w:line="240" w:lineRule="auto"/>
              <w:ind w:right="34"/>
              <w:jc w:val="both"/>
              <w:rPr>
                <w:rFonts w:ascii="Times New Roman" w:eastAsia="Times New Roman" w:hAnsi="Times New Roman" w:cs="Times New Roman"/>
                <w:sz w:val="28"/>
                <w:szCs w:val="28"/>
                <w:lang w:eastAsia="ru-RU"/>
              </w:rPr>
            </w:pPr>
            <w:r w:rsidRPr="00095E2A">
              <w:rPr>
                <w:rFonts w:ascii="Times New Roman" w:eastAsia="Times New Roman" w:hAnsi="Times New Roman" w:cs="Times New Roman"/>
                <w:sz w:val="28"/>
                <w:szCs w:val="28"/>
                <w:lang w:eastAsia="ru-RU"/>
              </w:rPr>
              <w:t>директор</w:t>
            </w:r>
          </w:p>
        </w:tc>
        <w:tc>
          <w:tcPr>
            <w:tcW w:w="2386" w:type="dxa"/>
          </w:tcPr>
          <w:p w14:paraId="1F575458" w14:textId="77777777" w:rsidR="004A4FBE" w:rsidRPr="00095E2A" w:rsidRDefault="004A4FBE" w:rsidP="004A4FBE">
            <w:pPr>
              <w:spacing w:after="0" w:line="240" w:lineRule="auto"/>
              <w:ind w:right="144"/>
              <w:jc w:val="both"/>
              <w:rPr>
                <w:rFonts w:ascii="Times New Roman" w:eastAsia="Times New Roman" w:hAnsi="Times New Roman" w:cs="Times New Roman"/>
                <w:sz w:val="28"/>
                <w:szCs w:val="28"/>
                <w:lang w:eastAsia="ru-RU"/>
              </w:rPr>
            </w:pPr>
          </w:p>
          <w:p w14:paraId="744B7E38" w14:textId="77777777" w:rsidR="004A4FBE" w:rsidRPr="00095E2A" w:rsidRDefault="004A4FBE" w:rsidP="004A4FBE">
            <w:pPr>
              <w:spacing w:after="0" w:line="240" w:lineRule="auto"/>
              <w:ind w:right="144"/>
              <w:jc w:val="both"/>
              <w:rPr>
                <w:rFonts w:ascii="Times New Roman" w:eastAsia="Times New Roman" w:hAnsi="Times New Roman" w:cs="Times New Roman"/>
                <w:sz w:val="28"/>
                <w:szCs w:val="28"/>
                <w:lang w:eastAsia="ru-RU"/>
              </w:rPr>
            </w:pPr>
          </w:p>
          <w:p w14:paraId="0F362AC6" w14:textId="77777777" w:rsidR="004A4FBE" w:rsidRPr="00095E2A" w:rsidRDefault="004A4FBE" w:rsidP="004A4FBE">
            <w:pPr>
              <w:spacing w:after="0" w:line="240" w:lineRule="auto"/>
              <w:ind w:right="144"/>
              <w:jc w:val="both"/>
              <w:rPr>
                <w:rFonts w:ascii="Times New Roman" w:eastAsia="Times New Roman" w:hAnsi="Times New Roman" w:cs="Times New Roman"/>
                <w:sz w:val="28"/>
                <w:szCs w:val="28"/>
                <w:lang w:eastAsia="ru-RU"/>
              </w:rPr>
            </w:pPr>
            <w:r w:rsidRPr="00095E2A">
              <w:rPr>
                <w:rFonts w:ascii="Times New Roman" w:eastAsia="Times New Roman" w:hAnsi="Times New Roman" w:cs="Times New Roman"/>
                <w:sz w:val="28"/>
                <w:szCs w:val="28"/>
                <w:lang w:eastAsia="ru-RU"/>
              </w:rPr>
              <w:t>______________</w:t>
            </w:r>
          </w:p>
        </w:tc>
        <w:tc>
          <w:tcPr>
            <w:tcW w:w="3228" w:type="dxa"/>
          </w:tcPr>
          <w:p w14:paraId="2C13AE25" w14:textId="77777777" w:rsidR="004A4FBE" w:rsidRPr="00095E2A" w:rsidRDefault="004A4FBE" w:rsidP="004A4FBE">
            <w:pPr>
              <w:spacing w:after="0" w:line="240" w:lineRule="auto"/>
              <w:ind w:right="963"/>
              <w:jc w:val="both"/>
              <w:rPr>
                <w:rFonts w:ascii="Times New Roman" w:eastAsia="Times New Roman" w:hAnsi="Times New Roman" w:cs="Times New Roman"/>
                <w:sz w:val="28"/>
                <w:szCs w:val="28"/>
                <w:lang w:eastAsia="ru-RU"/>
              </w:rPr>
            </w:pPr>
          </w:p>
          <w:p w14:paraId="0A0C8E79" w14:textId="77777777" w:rsidR="004A4FBE" w:rsidRPr="00095E2A" w:rsidRDefault="004A4FBE" w:rsidP="004A4FBE">
            <w:pPr>
              <w:spacing w:after="0" w:line="240" w:lineRule="auto"/>
              <w:ind w:right="963"/>
              <w:jc w:val="both"/>
              <w:rPr>
                <w:rFonts w:ascii="Times New Roman" w:eastAsia="Times New Roman" w:hAnsi="Times New Roman" w:cs="Times New Roman"/>
                <w:sz w:val="28"/>
                <w:szCs w:val="28"/>
                <w:lang w:eastAsia="ru-RU"/>
              </w:rPr>
            </w:pPr>
          </w:p>
          <w:p w14:paraId="1EC260F2" w14:textId="56E8FB0D" w:rsidR="004A4FBE" w:rsidRPr="00095E2A" w:rsidRDefault="004A4FBE" w:rsidP="004A4FBE">
            <w:pPr>
              <w:spacing w:after="0" w:line="240" w:lineRule="auto"/>
              <w:ind w:right="963"/>
              <w:jc w:val="both"/>
              <w:rPr>
                <w:rFonts w:ascii="Times New Roman" w:eastAsia="Times New Roman" w:hAnsi="Times New Roman" w:cs="Times New Roman"/>
                <w:sz w:val="28"/>
                <w:szCs w:val="28"/>
                <w:lang w:eastAsia="ru-RU"/>
              </w:rPr>
            </w:pPr>
            <w:r w:rsidRPr="00095E2A">
              <w:rPr>
                <w:rFonts w:ascii="Times New Roman" w:eastAsia="Times New Roman" w:hAnsi="Times New Roman" w:cs="Times New Roman"/>
                <w:sz w:val="28"/>
                <w:szCs w:val="28"/>
                <w:lang w:eastAsia="ru-RU"/>
              </w:rPr>
              <w:t xml:space="preserve">   </w:t>
            </w:r>
            <w:proofErr w:type="spellStart"/>
            <w:r w:rsidR="00DC4435">
              <w:rPr>
                <w:rFonts w:ascii="Times New Roman" w:eastAsia="Times New Roman" w:hAnsi="Times New Roman" w:cs="Times New Roman"/>
                <w:sz w:val="28"/>
                <w:szCs w:val="28"/>
                <w:lang w:eastAsia="ru-RU"/>
              </w:rPr>
              <w:t>И</w:t>
            </w:r>
            <w:r w:rsidRPr="00095E2A">
              <w:rPr>
                <w:rFonts w:ascii="Times New Roman" w:eastAsia="Times New Roman" w:hAnsi="Times New Roman" w:cs="Times New Roman"/>
                <w:sz w:val="28"/>
                <w:szCs w:val="28"/>
                <w:lang w:eastAsia="ru-RU"/>
              </w:rPr>
              <w:t>.</w:t>
            </w:r>
            <w:r w:rsidR="00DC4435">
              <w:rPr>
                <w:rFonts w:ascii="Times New Roman" w:eastAsia="Times New Roman" w:hAnsi="Times New Roman" w:cs="Times New Roman"/>
                <w:sz w:val="28"/>
                <w:szCs w:val="28"/>
                <w:lang w:eastAsia="ru-RU"/>
              </w:rPr>
              <w:t>А</w:t>
            </w:r>
            <w:r w:rsidRPr="00095E2A">
              <w:rPr>
                <w:rFonts w:ascii="Times New Roman" w:eastAsia="Times New Roman" w:hAnsi="Times New Roman" w:cs="Times New Roman"/>
                <w:sz w:val="28"/>
                <w:szCs w:val="28"/>
                <w:lang w:eastAsia="ru-RU"/>
              </w:rPr>
              <w:t>.</w:t>
            </w:r>
            <w:r w:rsidR="00DC4435">
              <w:rPr>
                <w:rFonts w:ascii="Times New Roman" w:eastAsia="Times New Roman" w:hAnsi="Times New Roman" w:cs="Times New Roman"/>
                <w:sz w:val="28"/>
                <w:szCs w:val="28"/>
                <w:lang w:eastAsia="ru-RU"/>
              </w:rPr>
              <w:t>Коваленко</w:t>
            </w:r>
            <w:proofErr w:type="spellEnd"/>
          </w:p>
        </w:tc>
      </w:tr>
      <w:tr w:rsidR="004A4FBE" w:rsidRPr="00095E2A" w14:paraId="5CD92F0D" w14:textId="77777777" w:rsidTr="004A4FBE">
        <w:tc>
          <w:tcPr>
            <w:tcW w:w="4077" w:type="dxa"/>
          </w:tcPr>
          <w:p w14:paraId="0A1AF156" w14:textId="77777777" w:rsidR="004A4FBE" w:rsidRPr="00095E2A" w:rsidRDefault="004A4FBE" w:rsidP="004A4FBE">
            <w:pPr>
              <w:spacing w:after="0" w:line="240" w:lineRule="auto"/>
              <w:ind w:right="34"/>
              <w:jc w:val="both"/>
              <w:rPr>
                <w:rFonts w:ascii="Times New Roman" w:eastAsia="Times New Roman" w:hAnsi="Times New Roman" w:cs="Times New Roman"/>
                <w:sz w:val="28"/>
                <w:szCs w:val="28"/>
                <w:lang w:eastAsia="ru-RU"/>
              </w:rPr>
            </w:pPr>
          </w:p>
          <w:p w14:paraId="46A93061" w14:textId="77777777" w:rsidR="004A4FBE" w:rsidRPr="00095E2A" w:rsidRDefault="004A4FBE" w:rsidP="004A4FBE">
            <w:pPr>
              <w:spacing w:after="0" w:line="240" w:lineRule="auto"/>
              <w:ind w:right="34"/>
              <w:jc w:val="both"/>
              <w:rPr>
                <w:rFonts w:ascii="Times New Roman" w:eastAsia="Times New Roman" w:hAnsi="Times New Roman" w:cs="Times New Roman"/>
                <w:sz w:val="28"/>
                <w:szCs w:val="28"/>
                <w:lang w:eastAsia="ru-RU"/>
              </w:rPr>
            </w:pPr>
            <w:proofErr w:type="spellStart"/>
            <w:r w:rsidRPr="00095E2A">
              <w:rPr>
                <w:rFonts w:ascii="Times New Roman" w:eastAsia="Times New Roman" w:hAnsi="Times New Roman" w:cs="Times New Roman"/>
                <w:sz w:val="28"/>
                <w:szCs w:val="28"/>
                <w:lang w:eastAsia="ru-RU"/>
              </w:rPr>
              <w:t>Нормоконтролер</w:t>
            </w:r>
            <w:proofErr w:type="spellEnd"/>
          </w:p>
          <w:p w14:paraId="63B1E5A8" w14:textId="67AE5B2F" w:rsidR="004A4FBE" w:rsidRPr="00095E2A" w:rsidRDefault="004A4FBE" w:rsidP="004A4FBE">
            <w:pPr>
              <w:spacing w:after="0" w:line="240" w:lineRule="auto"/>
              <w:ind w:right="34"/>
              <w:jc w:val="both"/>
              <w:rPr>
                <w:rFonts w:ascii="Times New Roman" w:eastAsia="Times New Roman" w:hAnsi="Times New Roman" w:cs="Times New Roman"/>
                <w:sz w:val="28"/>
                <w:szCs w:val="28"/>
                <w:lang w:eastAsia="ru-RU"/>
              </w:rPr>
            </w:pPr>
            <w:proofErr w:type="spellStart"/>
            <w:r w:rsidRPr="00095E2A">
              <w:rPr>
                <w:rFonts w:ascii="Times New Roman" w:eastAsia="Times New Roman" w:hAnsi="Times New Roman" w:cs="Times New Roman"/>
                <w:sz w:val="28"/>
                <w:szCs w:val="28"/>
                <w:lang w:eastAsia="ru-RU"/>
              </w:rPr>
              <w:t>канд</w:t>
            </w:r>
            <w:proofErr w:type="gramStart"/>
            <w:r w:rsidRPr="00095E2A">
              <w:rPr>
                <w:rFonts w:ascii="Times New Roman" w:eastAsia="Times New Roman" w:hAnsi="Times New Roman" w:cs="Times New Roman"/>
                <w:sz w:val="28"/>
                <w:szCs w:val="28"/>
                <w:lang w:eastAsia="ru-RU"/>
              </w:rPr>
              <w:t>.</w:t>
            </w:r>
            <w:proofErr w:type="gramEnd"/>
            <w:r w:rsidRPr="00095E2A">
              <w:rPr>
                <w:rFonts w:ascii="Times New Roman" w:eastAsia="Times New Roman" w:hAnsi="Times New Roman" w:cs="Times New Roman"/>
                <w:sz w:val="28"/>
                <w:szCs w:val="28"/>
                <w:lang w:eastAsia="ru-RU"/>
              </w:rPr>
              <w:t>полит.н</w:t>
            </w:r>
            <w:proofErr w:type="spellEnd"/>
            <w:r w:rsidR="00DC4435">
              <w:rPr>
                <w:rFonts w:ascii="Times New Roman" w:eastAsia="Times New Roman" w:hAnsi="Times New Roman" w:cs="Times New Roman"/>
                <w:sz w:val="28"/>
                <w:szCs w:val="28"/>
                <w:lang w:eastAsia="ru-RU"/>
              </w:rPr>
              <w:t>.</w:t>
            </w:r>
            <w:r w:rsidRPr="00095E2A">
              <w:rPr>
                <w:rFonts w:ascii="Times New Roman" w:eastAsia="Times New Roman" w:hAnsi="Times New Roman" w:cs="Times New Roman"/>
                <w:sz w:val="28"/>
                <w:szCs w:val="28"/>
                <w:lang w:eastAsia="ru-RU"/>
              </w:rPr>
              <w:t xml:space="preserve">, доцент </w:t>
            </w:r>
          </w:p>
        </w:tc>
        <w:tc>
          <w:tcPr>
            <w:tcW w:w="2386" w:type="dxa"/>
          </w:tcPr>
          <w:p w14:paraId="3AC457DE" w14:textId="77777777" w:rsidR="004A4FBE" w:rsidRPr="00095E2A" w:rsidRDefault="004A4FBE" w:rsidP="004A4FBE">
            <w:pPr>
              <w:spacing w:after="0" w:line="240" w:lineRule="auto"/>
              <w:ind w:right="144"/>
              <w:jc w:val="both"/>
              <w:rPr>
                <w:rFonts w:ascii="Times New Roman" w:eastAsia="Times New Roman" w:hAnsi="Times New Roman" w:cs="Times New Roman"/>
                <w:sz w:val="28"/>
                <w:szCs w:val="28"/>
                <w:lang w:eastAsia="ru-RU"/>
              </w:rPr>
            </w:pPr>
          </w:p>
          <w:p w14:paraId="196BA077" w14:textId="77777777" w:rsidR="004A4FBE" w:rsidRPr="00095E2A" w:rsidRDefault="004A4FBE" w:rsidP="004A4FBE">
            <w:pPr>
              <w:spacing w:after="0" w:line="240" w:lineRule="auto"/>
              <w:ind w:right="144"/>
              <w:jc w:val="both"/>
              <w:rPr>
                <w:rFonts w:ascii="Times New Roman" w:eastAsia="Times New Roman" w:hAnsi="Times New Roman" w:cs="Times New Roman"/>
                <w:sz w:val="28"/>
                <w:szCs w:val="28"/>
                <w:lang w:eastAsia="ru-RU"/>
              </w:rPr>
            </w:pPr>
          </w:p>
          <w:p w14:paraId="50F7AD47" w14:textId="77777777" w:rsidR="004A4FBE" w:rsidRPr="00095E2A" w:rsidRDefault="004A4FBE" w:rsidP="004A4FBE">
            <w:pPr>
              <w:spacing w:after="0" w:line="240" w:lineRule="auto"/>
              <w:ind w:right="144"/>
              <w:jc w:val="both"/>
              <w:rPr>
                <w:rFonts w:ascii="Times New Roman" w:eastAsia="Times New Roman" w:hAnsi="Times New Roman" w:cs="Times New Roman"/>
                <w:sz w:val="28"/>
                <w:szCs w:val="28"/>
                <w:lang w:eastAsia="ru-RU"/>
              </w:rPr>
            </w:pPr>
            <w:r w:rsidRPr="00095E2A">
              <w:rPr>
                <w:rFonts w:ascii="Times New Roman" w:eastAsia="Times New Roman" w:hAnsi="Times New Roman" w:cs="Times New Roman"/>
                <w:sz w:val="28"/>
                <w:szCs w:val="28"/>
                <w:lang w:eastAsia="ru-RU"/>
              </w:rPr>
              <w:t>______________</w:t>
            </w:r>
          </w:p>
        </w:tc>
        <w:tc>
          <w:tcPr>
            <w:tcW w:w="3228" w:type="dxa"/>
          </w:tcPr>
          <w:p w14:paraId="48BF5189" w14:textId="77777777" w:rsidR="004A4FBE" w:rsidRPr="00095E2A" w:rsidRDefault="004A4FBE" w:rsidP="004A4FBE">
            <w:pPr>
              <w:spacing w:after="0" w:line="240" w:lineRule="auto"/>
              <w:ind w:right="963"/>
              <w:jc w:val="both"/>
              <w:rPr>
                <w:rFonts w:ascii="Times New Roman" w:eastAsia="Times New Roman" w:hAnsi="Times New Roman" w:cs="Times New Roman"/>
                <w:sz w:val="28"/>
                <w:szCs w:val="28"/>
                <w:lang w:eastAsia="ru-RU"/>
              </w:rPr>
            </w:pPr>
          </w:p>
          <w:p w14:paraId="6EA7DF51" w14:textId="77777777" w:rsidR="004A4FBE" w:rsidRPr="00095E2A" w:rsidRDefault="004A4FBE" w:rsidP="004A4FBE">
            <w:pPr>
              <w:spacing w:after="0" w:line="240" w:lineRule="auto"/>
              <w:ind w:right="963"/>
              <w:jc w:val="both"/>
              <w:rPr>
                <w:rFonts w:ascii="Times New Roman" w:eastAsia="Times New Roman" w:hAnsi="Times New Roman" w:cs="Times New Roman"/>
                <w:sz w:val="28"/>
                <w:szCs w:val="28"/>
                <w:lang w:eastAsia="ru-RU"/>
              </w:rPr>
            </w:pPr>
          </w:p>
          <w:p w14:paraId="392F0B81" w14:textId="44E0F223" w:rsidR="004A4FBE" w:rsidRPr="00095E2A" w:rsidRDefault="004A4FBE" w:rsidP="004A4FBE">
            <w:pPr>
              <w:spacing w:after="0" w:line="240" w:lineRule="auto"/>
              <w:ind w:right="963"/>
              <w:jc w:val="both"/>
              <w:rPr>
                <w:rFonts w:ascii="Times New Roman" w:eastAsia="Times New Roman" w:hAnsi="Times New Roman" w:cs="Times New Roman"/>
                <w:sz w:val="28"/>
                <w:szCs w:val="28"/>
                <w:lang w:eastAsia="ru-RU"/>
              </w:rPr>
            </w:pPr>
            <w:r w:rsidRPr="00095E2A">
              <w:rPr>
                <w:rFonts w:ascii="Times New Roman" w:eastAsia="Times New Roman" w:hAnsi="Times New Roman" w:cs="Times New Roman"/>
                <w:sz w:val="28"/>
                <w:szCs w:val="28"/>
                <w:lang w:eastAsia="ru-RU"/>
              </w:rPr>
              <w:t xml:space="preserve">   </w:t>
            </w:r>
            <w:r w:rsidR="00DC4435">
              <w:rPr>
                <w:rFonts w:ascii="Times New Roman" w:eastAsia="Times New Roman" w:hAnsi="Times New Roman" w:cs="Times New Roman"/>
                <w:sz w:val="28"/>
                <w:szCs w:val="28"/>
                <w:lang w:eastAsia="ru-RU"/>
              </w:rPr>
              <w:t>Н</w:t>
            </w:r>
            <w:r w:rsidRPr="00095E2A">
              <w:rPr>
                <w:rFonts w:ascii="Times New Roman" w:eastAsia="Times New Roman" w:hAnsi="Times New Roman" w:cs="Times New Roman"/>
                <w:sz w:val="28"/>
                <w:szCs w:val="28"/>
                <w:lang w:eastAsia="ru-RU"/>
              </w:rPr>
              <w:t>.</w:t>
            </w:r>
            <w:r w:rsidR="00DC4435">
              <w:rPr>
                <w:rFonts w:ascii="Times New Roman" w:eastAsia="Times New Roman" w:hAnsi="Times New Roman" w:cs="Times New Roman"/>
                <w:sz w:val="28"/>
                <w:szCs w:val="28"/>
                <w:lang w:eastAsia="ru-RU"/>
              </w:rPr>
              <w:t>А</w:t>
            </w:r>
            <w:r w:rsidRPr="00095E2A">
              <w:rPr>
                <w:rFonts w:ascii="Times New Roman" w:eastAsia="Times New Roman" w:hAnsi="Times New Roman" w:cs="Times New Roman"/>
                <w:sz w:val="28"/>
                <w:szCs w:val="28"/>
                <w:lang w:eastAsia="ru-RU"/>
              </w:rPr>
              <w:t xml:space="preserve">. </w:t>
            </w:r>
            <w:r w:rsidR="00DC4435">
              <w:rPr>
                <w:rFonts w:ascii="Times New Roman" w:eastAsia="Times New Roman" w:hAnsi="Times New Roman" w:cs="Times New Roman"/>
                <w:sz w:val="28"/>
                <w:szCs w:val="28"/>
                <w:lang w:eastAsia="ru-RU"/>
              </w:rPr>
              <w:t>Ца</w:t>
            </w:r>
            <w:r w:rsidR="00003421">
              <w:rPr>
                <w:rFonts w:ascii="Times New Roman" w:eastAsia="Times New Roman" w:hAnsi="Times New Roman" w:cs="Times New Roman"/>
                <w:sz w:val="28"/>
                <w:szCs w:val="28"/>
                <w:lang w:eastAsia="ru-RU"/>
              </w:rPr>
              <w:t>рева</w:t>
            </w:r>
          </w:p>
        </w:tc>
      </w:tr>
    </w:tbl>
    <w:p w14:paraId="12EEE1BD" w14:textId="77777777" w:rsidR="004A4FBE" w:rsidRPr="00095E2A" w:rsidRDefault="004A4FBE" w:rsidP="004A4FBE">
      <w:pPr>
        <w:spacing w:after="0" w:line="240" w:lineRule="auto"/>
        <w:ind w:right="963"/>
        <w:jc w:val="center"/>
        <w:rPr>
          <w:rFonts w:ascii="Times New Roman" w:eastAsia="Times New Roman" w:hAnsi="Times New Roman" w:cs="Times New Roman"/>
          <w:sz w:val="20"/>
          <w:szCs w:val="20"/>
          <w:lang w:eastAsia="ru-RU"/>
        </w:rPr>
      </w:pPr>
    </w:p>
    <w:p w14:paraId="7156C53B" w14:textId="77777777" w:rsidR="004A4FBE" w:rsidRPr="00095E2A" w:rsidRDefault="004A4FBE" w:rsidP="004A4FBE">
      <w:pPr>
        <w:spacing w:after="0" w:line="240" w:lineRule="auto"/>
        <w:ind w:right="963"/>
        <w:jc w:val="center"/>
        <w:rPr>
          <w:rFonts w:ascii="Times New Roman" w:eastAsia="Times New Roman" w:hAnsi="Times New Roman" w:cs="Times New Roman"/>
          <w:sz w:val="32"/>
          <w:szCs w:val="20"/>
          <w:lang w:eastAsia="ru-RU"/>
        </w:rPr>
      </w:pPr>
    </w:p>
    <w:p w14:paraId="28D963C4" w14:textId="77777777" w:rsidR="004A4FBE" w:rsidRPr="00095E2A" w:rsidRDefault="004A4FBE" w:rsidP="004A4FBE">
      <w:pPr>
        <w:spacing w:after="0" w:line="240" w:lineRule="auto"/>
        <w:ind w:right="963"/>
        <w:jc w:val="center"/>
        <w:rPr>
          <w:rFonts w:ascii="Times New Roman" w:eastAsia="Times New Roman" w:hAnsi="Times New Roman" w:cs="Times New Roman"/>
          <w:sz w:val="32"/>
          <w:szCs w:val="20"/>
          <w:lang w:eastAsia="ru-RU"/>
        </w:rPr>
      </w:pPr>
    </w:p>
    <w:p w14:paraId="12F3B27B" w14:textId="77777777" w:rsidR="00B535FE" w:rsidRDefault="00B535FE" w:rsidP="004A4FBE">
      <w:pPr>
        <w:spacing w:after="0" w:line="240" w:lineRule="auto"/>
        <w:jc w:val="center"/>
        <w:rPr>
          <w:rFonts w:ascii="Times New Roman" w:eastAsia="Times New Roman" w:hAnsi="Times New Roman" w:cs="Times New Roman"/>
          <w:sz w:val="28"/>
          <w:szCs w:val="28"/>
          <w:lang w:eastAsia="ru-RU"/>
        </w:rPr>
      </w:pPr>
    </w:p>
    <w:p w14:paraId="2D9C792A" w14:textId="77777777" w:rsidR="00B535FE" w:rsidRDefault="00B535FE" w:rsidP="004A4FBE">
      <w:pPr>
        <w:spacing w:after="0" w:line="240" w:lineRule="auto"/>
        <w:jc w:val="center"/>
        <w:rPr>
          <w:rFonts w:ascii="Times New Roman" w:eastAsia="Times New Roman" w:hAnsi="Times New Roman" w:cs="Times New Roman"/>
          <w:sz w:val="28"/>
          <w:szCs w:val="28"/>
          <w:lang w:eastAsia="ru-RU"/>
        </w:rPr>
      </w:pPr>
    </w:p>
    <w:p w14:paraId="058F9F50" w14:textId="77777777" w:rsidR="00003421" w:rsidRDefault="004A4FBE" w:rsidP="00003421">
      <w:pPr>
        <w:spacing w:after="0" w:line="240" w:lineRule="auto"/>
        <w:jc w:val="center"/>
        <w:rPr>
          <w:rFonts w:ascii="Times New Roman" w:eastAsia="Times New Roman" w:hAnsi="Times New Roman" w:cs="Times New Roman"/>
          <w:sz w:val="28"/>
          <w:szCs w:val="28"/>
          <w:lang w:val="en-US" w:eastAsia="ru-RU"/>
        </w:rPr>
      </w:pPr>
      <w:r w:rsidRPr="00095E2A">
        <w:rPr>
          <w:rFonts w:ascii="Times New Roman" w:eastAsia="Times New Roman" w:hAnsi="Times New Roman" w:cs="Times New Roman"/>
          <w:sz w:val="28"/>
          <w:szCs w:val="28"/>
          <w:lang w:eastAsia="ru-RU"/>
        </w:rPr>
        <w:t>Владивосток 202</w:t>
      </w:r>
      <w:r w:rsidRPr="00095E2A">
        <w:rPr>
          <w:rFonts w:ascii="Times New Roman" w:eastAsia="Times New Roman" w:hAnsi="Times New Roman" w:cs="Times New Roman"/>
          <w:sz w:val="28"/>
          <w:szCs w:val="28"/>
          <w:lang w:val="en-US" w:eastAsia="ru-RU"/>
        </w:rPr>
        <w:t>6</w:t>
      </w:r>
      <w:bookmarkEnd w:id="0"/>
    </w:p>
    <w:p w14:paraId="5A723EA6" w14:textId="6BDA4A55" w:rsidR="00003421" w:rsidRDefault="00003421" w:rsidP="00003421">
      <w:pPr>
        <w:spacing w:after="0" w:line="240" w:lineRule="auto"/>
        <w:rPr>
          <w:rFonts w:ascii="Times New Roman" w:eastAsia="Calibri" w:hAnsi="Times New Roman" w:cs="Times New Roman"/>
          <w:sz w:val="24"/>
        </w:rPr>
      </w:pPr>
    </w:p>
    <w:p w14:paraId="30628B87" w14:textId="4F8F7C34" w:rsidR="00003421" w:rsidRDefault="00003421" w:rsidP="00003421">
      <w:pPr>
        <w:spacing w:after="0" w:line="240" w:lineRule="auto"/>
        <w:rPr>
          <w:rFonts w:ascii="Times New Roman" w:eastAsia="Calibri" w:hAnsi="Times New Roman" w:cs="Times New Roman"/>
          <w:sz w:val="24"/>
        </w:rPr>
      </w:pPr>
    </w:p>
    <w:p w14:paraId="4E9CBFA4" w14:textId="6E70CDDE" w:rsidR="00003421" w:rsidRDefault="00003421" w:rsidP="00003421">
      <w:pPr>
        <w:spacing w:after="0" w:line="240" w:lineRule="auto"/>
        <w:rPr>
          <w:rFonts w:ascii="Times New Roman" w:eastAsia="Calibri" w:hAnsi="Times New Roman" w:cs="Times New Roman"/>
          <w:sz w:val="24"/>
        </w:rPr>
      </w:pPr>
    </w:p>
    <w:p w14:paraId="7896AEF0" w14:textId="47C21F9A" w:rsidR="00003421" w:rsidRDefault="00003421" w:rsidP="00003421">
      <w:pPr>
        <w:spacing w:after="0" w:line="240" w:lineRule="auto"/>
        <w:rPr>
          <w:rFonts w:ascii="Times New Roman" w:eastAsia="Calibri" w:hAnsi="Times New Roman" w:cs="Times New Roman"/>
          <w:sz w:val="24"/>
        </w:rPr>
      </w:pPr>
    </w:p>
    <w:p w14:paraId="53AF0AF6" w14:textId="77777777" w:rsidR="00003421" w:rsidRPr="00003421" w:rsidRDefault="00003421" w:rsidP="00003421">
      <w:pPr>
        <w:spacing w:after="0" w:line="240" w:lineRule="auto"/>
        <w:rPr>
          <w:rFonts w:ascii="Times New Roman" w:eastAsia="Calibri" w:hAnsi="Times New Roman" w:cs="Times New Roman"/>
          <w:sz w:val="24"/>
        </w:rPr>
      </w:pPr>
    </w:p>
    <w:p w14:paraId="36D52F4B" w14:textId="1EA08540" w:rsidR="00795947" w:rsidRPr="00095E2A" w:rsidRDefault="00795947" w:rsidP="004A4FBE">
      <w:pPr>
        <w:spacing w:after="0" w:line="240" w:lineRule="auto"/>
        <w:jc w:val="center"/>
        <w:rPr>
          <w:rFonts w:ascii="Times New Roman" w:hAnsi="Times New Roman" w:cs="Times New Roman"/>
          <w:sz w:val="28"/>
          <w:szCs w:val="28"/>
        </w:rPr>
      </w:pPr>
    </w:p>
    <w:bookmarkStart w:id="1" w:name="_Hlk239516230" w:displacedByCustomXml="next"/>
    <w:sdt>
      <w:sdtPr>
        <w:rPr>
          <w:rFonts w:asciiTheme="minorHAnsi" w:eastAsiaTheme="minorHAnsi" w:hAnsiTheme="minorHAnsi" w:cstheme="minorBidi"/>
          <w:b w:val="0"/>
          <w:bCs w:val="0"/>
          <w:color w:val="auto"/>
          <w:sz w:val="22"/>
          <w:szCs w:val="22"/>
          <w:lang w:eastAsia="en-US"/>
        </w:rPr>
        <w:id w:val="-1887791557"/>
        <w:docPartObj>
          <w:docPartGallery w:val="Table of Contents"/>
          <w:docPartUnique/>
        </w:docPartObj>
      </w:sdtPr>
      <w:sdtEndPr/>
      <w:sdtContent>
        <w:p w14:paraId="2B8428F6" w14:textId="76F5FF74" w:rsidR="004A4FBE" w:rsidRPr="00095E2A" w:rsidRDefault="004A4FBE" w:rsidP="004A4FBE">
          <w:pPr>
            <w:pStyle w:val="ac"/>
            <w:spacing w:before="0" w:after="240" w:line="240" w:lineRule="auto"/>
            <w:jc w:val="center"/>
            <w:rPr>
              <w:rFonts w:ascii="Arial" w:hAnsi="Arial" w:cs="Arial"/>
              <w:b w:val="0"/>
              <w:color w:val="auto"/>
              <w:sz w:val="30"/>
              <w:szCs w:val="30"/>
            </w:rPr>
          </w:pPr>
          <w:r w:rsidRPr="00095E2A">
            <w:rPr>
              <w:rFonts w:ascii="Arial" w:hAnsi="Arial" w:cs="Arial"/>
              <w:b w:val="0"/>
              <w:color w:val="auto"/>
              <w:sz w:val="30"/>
              <w:szCs w:val="30"/>
            </w:rPr>
            <w:t>Содержание</w:t>
          </w:r>
        </w:p>
        <w:p w14:paraId="0824419C" w14:textId="5060404A" w:rsidR="004A4FBE" w:rsidRPr="00095E2A" w:rsidRDefault="004A4FBE" w:rsidP="004A4FBE">
          <w:pPr>
            <w:pStyle w:val="11"/>
            <w:tabs>
              <w:tab w:val="right" w:leader="dot" w:pos="9628"/>
            </w:tabs>
            <w:spacing w:after="0" w:line="360" w:lineRule="auto"/>
            <w:ind w:firstLine="709"/>
            <w:jc w:val="both"/>
            <w:rPr>
              <w:rFonts w:ascii="Times New Roman" w:hAnsi="Times New Roman" w:cs="Times New Roman"/>
              <w:noProof/>
              <w:sz w:val="28"/>
              <w:szCs w:val="28"/>
            </w:rPr>
          </w:pPr>
          <w:r w:rsidRPr="00095E2A">
            <w:fldChar w:fldCharType="begin"/>
          </w:r>
          <w:r w:rsidRPr="00095E2A">
            <w:instrText xml:space="preserve"> TOC \o "1-3" \h \z \u </w:instrText>
          </w:r>
          <w:r w:rsidRPr="00095E2A">
            <w:fldChar w:fldCharType="separate"/>
          </w:r>
          <w:hyperlink w:anchor="_Toc228990117" w:history="1">
            <w:r w:rsidRPr="00095E2A">
              <w:rPr>
                <w:rStyle w:val="ad"/>
                <w:rFonts w:ascii="Times New Roman" w:hAnsi="Times New Roman" w:cs="Times New Roman"/>
                <w:noProof/>
                <w:color w:val="auto"/>
                <w:sz w:val="28"/>
                <w:szCs w:val="28"/>
              </w:rPr>
              <w:t>Введение</w:t>
            </w:r>
            <w:r w:rsidRPr="00095E2A">
              <w:rPr>
                <w:rFonts w:ascii="Times New Roman" w:hAnsi="Times New Roman" w:cs="Times New Roman"/>
                <w:noProof/>
                <w:webHidden/>
                <w:sz w:val="28"/>
                <w:szCs w:val="28"/>
              </w:rPr>
              <w:tab/>
            </w:r>
            <w:r w:rsidR="006617F8">
              <w:rPr>
                <w:rFonts w:ascii="Times New Roman" w:hAnsi="Times New Roman" w:cs="Times New Roman"/>
                <w:noProof/>
                <w:webHidden/>
                <w:sz w:val="28"/>
                <w:szCs w:val="28"/>
              </w:rPr>
              <w:t>3</w:t>
            </w:r>
          </w:hyperlink>
        </w:p>
        <w:p w14:paraId="71F5A1C9" w14:textId="6A97E306" w:rsidR="004A4FBE" w:rsidRPr="00095E2A" w:rsidRDefault="00C47968" w:rsidP="004A4FBE">
          <w:pPr>
            <w:pStyle w:val="11"/>
            <w:tabs>
              <w:tab w:val="right" w:leader="dot" w:pos="9628"/>
            </w:tabs>
            <w:spacing w:after="0" w:line="360" w:lineRule="auto"/>
            <w:ind w:firstLine="567"/>
            <w:jc w:val="both"/>
            <w:rPr>
              <w:rFonts w:ascii="Times New Roman" w:hAnsi="Times New Roman" w:cs="Times New Roman"/>
              <w:noProof/>
              <w:sz w:val="28"/>
              <w:szCs w:val="28"/>
            </w:rPr>
          </w:pPr>
          <w:hyperlink w:anchor="_Toc228990118" w:history="1">
            <w:r w:rsidR="004A4FBE" w:rsidRPr="00095E2A">
              <w:rPr>
                <w:rStyle w:val="ad"/>
                <w:rFonts w:ascii="Times New Roman" w:hAnsi="Times New Roman" w:cs="Times New Roman"/>
                <w:noProof/>
                <w:color w:val="auto"/>
                <w:sz w:val="28"/>
                <w:szCs w:val="28"/>
              </w:rPr>
              <w:t>1. Характеристика организации</w:t>
            </w:r>
            <w:r w:rsidR="004A4FBE" w:rsidRPr="00095E2A">
              <w:rPr>
                <w:rFonts w:ascii="Times New Roman" w:hAnsi="Times New Roman" w:cs="Times New Roman"/>
                <w:noProof/>
                <w:webHidden/>
                <w:sz w:val="28"/>
                <w:szCs w:val="28"/>
              </w:rPr>
              <w:tab/>
            </w:r>
            <w:r w:rsidR="006617F8">
              <w:rPr>
                <w:rFonts w:ascii="Times New Roman" w:hAnsi="Times New Roman" w:cs="Times New Roman"/>
                <w:noProof/>
                <w:webHidden/>
                <w:sz w:val="28"/>
                <w:szCs w:val="28"/>
              </w:rPr>
              <w:t>4</w:t>
            </w:r>
          </w:hyperlink>
        </w:p>
        <w:p w14:paraId="774C8AFC" w14:textId="2EBCFA71" w:rsidR="004A4FBE" w:rsidRPr="00095E2A" w:rsidRDefault="00C47968" w:rsidP="004A4FBE">
          <w:pPr>
            <w:pStyle w:val="11"/>
            <w:tabs>
              <w:tab w:val="right" w:leader="dot" w:pos="9628"/>
            </w:tabs>
            <w:spacing w:after="0" w:line="360" w:lineRule="auto"/>
            <w:ind w:firstLine="567"/>
            <w:jc w:val="both"/>
            <w:rPr>
              <w:rFonts w:ascii="Times New Roman" w:hAnsi="Times New Roman" w:cs="Times New Roman"/>
              <w:noProof/>
              <w:sz w:val="28"/>
              <w:szCs w:val="28"/>
            </w:rPr>
          </w:pPr>
          <w:hyperlink w:anchor="_Toc228990119" w:history="1">
            <w:r w:rsidR="004A4FBE" w:rsidRPr="00095E2A">
              <w:rPr>
                <w:rStyle w:val="ad"/>
                <w:rFonts w:ascii="Times New Roman" w:hAnsi="Times New Roman" w:cs="Times New Roman"/>
                <w:noProof/>
                <w:color w:val="auto"/>
                <w:sz w:val="28"/>
                <w:szCs w:val="28"/>
              </w:rPr>
              <w:t>2. Стратегический анализ среды организации</w:t>
            </w:r>
            <w:r w:rsidR="004A4FBE" w:rsidRPr="00095E2A">
              <w:rPr>
                <w:rFonts w:ascii="Times New Roman" w:hAnsi="Times New Roman" w:cs="Times New Roman"/>
                <w:noProof/>
                <w:webHidden/>
                <w:sz w:val="28"/>
                <w:szCs w:val="28"/>
              </w:rPr>
              <w:tab/>
            </w:r>
            <w:r w:rsidR="006617F8">
              <w:rPr>
                <w:rFonts w:ascii="Times New Roman" w:hAnsi="Times New Roman" w:cs="Times New Roman"/>
                <w:noProof/>
                <w:webHidden/>
                <w:sz w:val="28"/>
                <w:szCs w:val="28"/>
              </w:rPr>
              <w:t>8</w:t>
            </w:r>
          </w:hyperlink>
        </w:p>
        <w:p w14:paraId="4E7CE633" w14:textId="4266D095" w:rsidR="004A4FBE" w:rsidRPr="00095E2A" w:rsidRDefault="00C47968" w:rsidP="004A4FBE">
          <w:pPr>
            <w:pStyle w:val="11"/>
            <w:tabs>
              <w:tab w:val="right" w:leader="dot" w:pos="9628"/>
            </w:tabs>
            <w:spacing w:after="0" w:line="360" w:lineRule="auto"/>
            <w:ind w:firstLine="567"/>
            <w:jc w:val="both"/>
            <w:rPr>
              <w:rFonts w:ascii="Times New Roman" w:hAnsi="Times New Roman" w:cs="Times New Roman"/>
              <w:noProof/>
              <w:sz w:val="28"/>
              <w:szCs w:val="28"/>
            </w:rPr>
          </w:pPr>
          <w:hyperlink w:anchor="_Toc228990120" w:history="1">
            <w:r w:rsidR="004A4FBE" w:rsidRPr="00095E2A">
              <w:rPr>
                <w:rStyle w:val="ad"/>
                <w:rFonts w:ascii="Times New Roman" w:hAnsi="Times New Roman" w:cs="Times New Roman"/>
                <w:noProof/>
                <w:color w:val="auto"/>
                <w:sz w:val="28"/>
                <w:szCs w:val="28"/>
              </w:rPr>
              <w:t>3. Проект развития организации</w:t>
            </w:r>
            <w:r w:rsidR="004A4FBE" w:rsidRPr="00095E2A">
              <w:rPr>
                <w:rFonts w:ascii="Times New Roman" w:hAnsi="Times New Roman" w:cs="Times New Roman"/>
                <w:noProof/>
                <w:webHidden/>
                <w:sz w:val="28"/>
                <w:szCs w:val="28"/>
              </w:rPr>
              <w:tab/>
            </w:r>
            <w:r w:rsidR="006617F8">
              <w:rPr>
                <w:rFonts w:ascii="Times New Roman" w:hAnsi="Times New Roman" w:cs="Times New Roman"/>
                <w:noProof/>
                <w:webHidden/>
                <w:sz w:val="28"/>
                <w:szCs w:val="28"/>
              </w:rPr>
              <w:t>13</w:t>
            </w:r>
          </w:hyperlink>
        </w:p>
        <w:p w14:paraId="289807B9" w14:textId="3492A50F" w:rsidR="004A4FBE" w:rsidRPr="00095E2A" w:rsidRDefault="00C47968" w:rsidP="004A4FBE">
          <w:pPr>
            <w:pStyle w:val="11"/>
            <w:tabs>
              <w:tab w:val="right" w:leader="dot" w:pos="9628"/>
            </w:tabs>
            <w:spacing w:after="0" w:line="360" w:lineRule="auto"/>
            <w:ind w:firstLine="567"/>
            <w:jc w:val="both"/>
            <w:rPr>
              <w:rFonts w:ascii="Times New Roman" w:hAnsi="Times New Roman" w:cs="Times New Roman"/>
              <w:noProof/>
              <w:sz w:val="28"/>
              <w:szCs w:val="28"/>
            </w:rPr>
          </w:pPr>
          <w:hyperlink w:anchor="_Toc228990121" w:history="1">
            <w:r w:rsidR="004A4FBE" w:rsidRPr="00095E2A">
              <w:rPr>
                <w:rStyle w:val="ad"/>
                <w:rFonts w:ascii="Times New Roman" w:hAnsi="Times New Roman" w:cs="Times New Roman"/>
                <w:noProof/>
                <w:color w:val="auto"/>
                <w:sz w:val="28"/>
                <w:szCs w:val="28"/>
              </w:rPr>
              <w:t>4. Оценка и управление рисками проекта</w:t>
            </w:r>
            <w:r w:rsidR="004A4FBE" w:rsidRPr="00095E2A">
              <w:rPr>
                <w:rFonts w:ascii="Times New Roman" w:hAnsi="Times New Roman" w:cs="Times New Roman"/>
                <w:noProof/>
                <w:webHidden/>
                <w:sz w:val="28"/>
                <w:szCs w:val="28"/>
              </w:rPr>
              <w:tab/>
            </w:r>
            <w:r w:rsidR="006617F8">
              <w:rPr>
                <w:rFonts w:ascii="Times New Roman" w:hAnsi="Times New Roman" w:cs="Times New Roman"/>
                <w:noProof/>
                <w:webHidden/>
                <w:sz w:val="28"/>
                <w:szCs w:val="28"/>
              </w:rPr>
              <w:t>17</w:t>
            </w:r>
          </w:hyperlink>
        </w:p>
        <w:p w14:paraId="6B6D0BD6" w14:textId="60C02856" w:rsidR="004A4FBE" w:rsidRPr="00095E2A" w:rsidRDefault="00C47968" w:rsidP="004A4FBE">
          <w:pPr>
            <w:pStyle w:val="11"/>
            <w:tabs>
              <w:tab w:val="right" w:leader="dot" w:pos="9628"/>
            </w:tabs>
            <w:spacing w:after="0" w:line="360" w:lineRule="auto"/>
            <w:ind w:firstLine="709"/>
            <w:jc w:val="both"/>
            <w:rPr>
              <w:rFonts w:ascii="Times New Roman" w:hAnsi="Times New Roman" w:cs="Times New Roman"/>
              <w:noProof/>
              <w:sz w:val="28"/>
              <w:szCs w:val="28"/>
            </w:rPr>
          </w:pPr>
          <w:hyperlink w:anchor="_Toc228990122" w:history="1">
            <w:r w:rsidR="004A4FBE" w:rsidRPr="00095E2A">
              <w:rPr>
                <w:rStyle w:val="ad"/>
                <w:rFonts w:ascii="Times New Roman" w:hAnsi="Times New Roman" w:cs="Times New Roman"/>
                <w:noProof/>
                <w:color w:val="auto"/>
                <w:sz w:val="28"/>
                <w:szCs w:val="28"/>
              </w:rPr>
              <w:t>Заключение</w:t>
            </w:r>
            <w:r w:rsidR="004A4FBE" w:rsidRPr="00095E2A">
              <w:rPr>
                <w:rFonts w:ascii="Times New Roman" w:hAnsi="Times New Roman" w:cs="Times New Roman"/>
                <w:noProof/>
                <w:webHidden/>
                <w:sz w:val="28"/>
                <w:szCs w:val="28"/>
              </w:rPr>
              <w:tab/>
            </w:r>
            <w:r w:rsidR="006617F8">
              <w:rPr>
                <w:rFonts w:ascii="Times New Roman" w:hAnsi="Times New Roman" w:cs="Times New Roman"/>
                <w:noProof/>
                <w:webHidden/>
                <w:sz w:val="28"/>
                <w:szCs w:val="28"/>
              </w:rPr>
              <w:t>21</w:t>
            </w:r>
          </w:hyperlink>
        </w:p>
        <w:p w14:paraId="516C0375" w14:textId="369F2AB3" w:rsidR="004A4FBE" w:rsidRPr="00095E2A" w:rsidRDefault="00C47968" w:rsidP="004A4FBE">
          <w:pPr>
            <w:pStyle w:val="11"/>
            <w:tabs>
              <w:tab w:val="right" w:leader="dot" w:pos="9628"/>
            </w:tabs>
            <w:spacing w:after="0" w:line="360" w:lineRule="auto"/>
            <w:ind w:firstLine="709"/>
            <w:jc w:val="both"/>
            <w:rPr>
              <w:noProof/>
            </w:rPr>
          </w:pPr>
          <w:hyperlink w:anchor="_Toc228990123" w:history="1">
            <w:r w:rsidR="004A4FBE" w:rsidRPr="00095E2A">
              <w:rPr>
                <w:rStyle w:val="ad"/>
                <w:rFonts w:ascii="Times New Roman" w:hAnsi="Times New Roman" w:cs="Times New Roman"/>
                <w:noProof/>
                <w:color w:val="auto"/>
                <w:sz w:val="28"/>
                <w:szCs w:val="28"/>
              </w:rPr>
              <w:t>Список использованных источников</w:t>
            </w:r>
            <w:r w:rsidR="004A4FBE" w:rsidRPr="00095E2A">
              <w:rPr>
                <w:rFonts w:ascii="Times New Roman" w:hAnsi="Times New Roman" w:cs="Times New Roman"/>
                <w:noProof/>
                <w:webHidden/>
                <w:sz w:val="28"/>
                <w:szCs w:val="28"/>
              </w:rPr>
              <w:tab/>
            </w:r>
            <w:r w:rsidR="006617F8">
              <w:rPr>
                <w:rFonts w:ascii="Times New Roman" w:hAnsi="Times New Roman" w:cs="Times New Roman"/>
                <w:noProof/>
                <w:webHidden/>
                <w:sz w:val="28"/>
                <w:szCs w:val="28"/>
              </w:rPr>
              <w:t>22</w:t>
            </w:r>
          </w:hyperlink>
        </w:p>
        <w:p w14:paraId="37CD7CF1" w14:textId="77777777" w:rsidR="004A4FBE" w:rsidRPr="00095E2A" w:rsidRDefault="004A4FBE">
          <w:r w:rsidRPr="00095E2A">
            <w:rPr>
              <w:b/>
              <w:bCs/>
            </w:rPr>
            <w:fldChar w:fldCharType="end"/>
          </w:r>
        </w:p>
      </w:sdtContent>
    </w:sdt>
    <w:bookmarkEnd w:id="1" w:displacedByCustomXml="prev"/>
    <w:p w14:paraId="613EF06E" w14:textId="77777777" w:rsidR="00795947" w:rsidRPr="00095E2A" w:rsidRDefault="00795947" w:rsidP="00795947">
      <w:pPr>
        <w:spacing w:after="0" w:line="360" w:lineRule="auto"/>
        <w:ind w:firstLine="709"/>
        <w:jc w:val="both"/>
        <w:rPr>
          <w:rFonts w:ascii="Times New Roman" w:hAnsi="Times New Roman" w:cs="Times New Roman"/>
          <w:sz w:val="28"/>
          <w:szCs w:val="28"/>
        </w:rPr>
      </w:pPr>
      <w:r w:rsidRPr="00095E2A">
        <w:rPr>
          <w:rFonts w:ascii="Times New Roman" w:hAnsi="Times New Roman" w:cs="Times New Roman"/>
          <w:sz w:val="28"/>
          <w:szCs w:val="28"/>
        </w:rPr>
        <w:br w:type="page"/>
      </w:r>
    </w:p>
    <w:p w14:paraId="469AA5B8" w14:textId="77777777" w:rsidR="00795947" w:rsidRPr="00095E2A" w:rsidRDefault="00795947" w:rsidP="001172FC">
      <w:pPr>
        <w:pStyle w:val="1"/>
        <w:spacing w:before="0" w:after="240" w:line="240" w:lineRule="auto"/>
        <w:jc w:val="center"/>
        <w:rPr>
          <w:rFonts w:ascii="Arial" w:hAnsi="Arial" w:cs="Arial"/>
          <w:b w:val="0"/>
          <w:color w:val="auto"/>
          <w:sz w:val="30"/>
          <w:szCs w:val="30"/>
        </w:rPr>
      </w:pPr>
      <w:bookmarkStart w:id="2" w:name="_Toc228990117"/>
      <w:bookmarkStart w:id="3" w:name="_Hlk239516725"/>
      <w:r w:rsidRPr="00095E2A">
        <w:rPr>
          <w:rFonts w:ascii="Arial" w:hAnsi="Arial" w:cs="Arial"/>
          <w:b w:val="0"/>
          <w:color w:val="auto"/>
          <w:sz w:val="30"/>
          <w:szCs w:val="30"/>
        </w:rPr>
        <w:lastRenderedPageBreak/>
        <w:t>Введение</w:t>
      </w:r>
      <w:bookmarkEnd w:id="2"/>
    </w:p>
    <w:p w14:paraId="35D4640D" w14:textId="77777777" w:rsidR="006837BD" w:rsidRPr="00095E2A" w:rsidRDefault="006837BD" w:rsidP="006837BD">
      <w:pPr>
        <w:spacing w:after="0" w:line="360" w:lineRule="auto"/>
        <w:ind w:firstLine="709"/>
        <w:jc w:val="both"/>
        <w:rPr>
          <w:rFonts w:ascii="Times New Roman" w:hAnsi="Times New Roman" w:cs="Times New Roman"/>
          <w:sz w:val="28"/>
          <w:szCs w:val="28"/>
        </w:rPr>
      </w:pPr>
      <w:r w:rsidRPr="00095E2A">
        <w:rPr>
          <w:rFonts w:ascii="Times New Roman" w:hAnsi="Times New Roman" w:cs="Times New Roman"/>
          <w:sz w:val="28"/>
          <w:szCs w:val="28"/>
        </w:rPr>
        <w:t>В современной динамично развивающейся экономической среде, где конкуренция достигает беспрецедентных уровней, эффективность деятельности любого предприятия становится краеугольным камнем его выживания и процветания. Актуальность данной темы продиктована необходимостью постоянного анализа и оптимизации всех бизнес-процессов, от производства до маркетинга и управления персоналом, с целью достижения максимальной отдачи от вложенных ресурсов. Понимание и применение принципов эффективного управления позволяет не только укрепить позиции компании на рынке, но и обеспечить ее долгосрочную устойчивость в условиях постоянно меняющихся внешних факторов.</w:t>
      </w:r>
    </w:p>
    <w:p w14:paraId="300F2941" w14:textId="77777777" w:rsidR="006837BD" w:rsidRPr="00095E2A" w:rsidRDefault="006837BD" w:rsidP="006837BD">
      <w:pPr>
        <w:spacing w:after="0" w:line="360" w:lineRule="auto"/>
        <w:ind w:firstLine="709"/>
        <w:jc w:val="both"/>
        <w:rPr>
          <w:rFonts w:ascii="Times New Roman" w:hAnsi="Times New Roman" w:cs="Times New Roman"/>
          <w:sz w:val="28"/>
          <w:szCs w:val="28"/>
        </w:rPr>
      </w:pPr>
      <w:r w:rsidRPr="00095E2A">
        <w:rPr>
          <w:rFonts w:ascii="Times New Roman" w:hAnsi="Times New Roman" w:cs="Times New Roman"/>
          <w:sz w:val="28"/>
          <w:szCs w:val="28"/>
        </w:rPr>
        <w:t xml:space="preserve">Эффективность деятельности предприятия – это многогранное понятие, охватывающее широкий спектр показателей, таких как производительность труда, рентабельность инвестиций, скорость оборота капитала, уровень удовлетворенности клиентов и сотрудников. Достижение высокого уровня эффективности требует комплексного подхода, включающего стратегическое планирование, внедрение инновационных технологий, оптимизацию организационной структуры и постоянное повышение квалификации персонала. </w:t>
      </w:r>
    </w:p>
    <w:p w14:paraId="50AE76FB" w14:textId="77777777" w:rsidR="006837BD" w:rsidRPr="00095E2A" w:rsidRDefault="006837BD" w:rsidP="006837BD">
      <w:pPr>
        <w:spacing w:after="0" w:line="360" w:lineRule="auto"/>
        <w:ind w:firstLine="709"/>
        <w:jc w:val="both"/>
        <w:rPr>
          <w:rFonts w:ascii="Times New Roman" w:hAnsi="Times New Roman" w:cs="Times New Roman"/>
          <w:sz w:val="28"/>
          <w:szCs w:val="28"/>
        </w:rPr>
      </w:pPr>
      <w:r w:rsidRPr="00095E2A">
        <w:rPr>
          <w:rFonts w:ascii="Times New Roman" w:hAnsi="Times New Roman" w:cs="Times New Roman"/>
          <w:sz w:val="28"/>
          <w:szCs w:val="28"/>
        </w:rPr>
        <w:t>Целью практики является овладение профессиональной деятельностью и соответствующими профессиональными компетенциями; закрепление и углубление знаний, полученных в процессе теоретического обучения; приобретение необходимых умений, навыков и опыта практической работы.</w:t>
      </w:r>
    </w:p>
    <w:p w14:paraId="50176941" w14:textId="77777777" w:rsidR="006837BD" w:rsidRPr="00095E2A" w:rsidRDefault="006837BD" w:rsidP="006837BD">
      <w:pPr>
        <w:spacing w:after="0" w:line="360" w:lineRule="auto"/>
        <w:ind w:firstLine="709"/>
        <w:jc w:val="both"/>
        <w:rPr>
          <w:rFonts w:ascii="Times New Roman" w:hAnsi="Times New Roman" w:cs="Times New Roman"/>
          <w:sz w:val="28"/>
          <w:szCs w:val="28"/>
        </w:rPr>
      </w:pPr>
      <w:r w:rsidRPr="00095E2A">
        <w:rPr>
          <w:rFonts w:ascii="Times New Roman" w:hAnsi="Times New Roman" w:cs="Times New Roman"/>
          <w:sz w:val="28"/>
          <w:szCs w:val="28"/>
        </w:rPr>
        <w:t>Задачами практики выступают:</w:t>
      </w:r>
    </w:p>
    <w:p w14:paraId="2D2DB5EF" w14:textId="77777777" w:rsidR="006837BD" w:rsidRPr="00095E2A" w:rsidRDefault="006837BD" w:rsidP="006837BD">
      <w:pPr>
        <w:spacing w:after="0" w:line="360" w:lineRule="auto"/>
        <w:ind w:firstLine="709"/>
        <w:jc w:val="both"/>
        <w:rPr>
          <w:rFonts w:ascii="Times New Roman" w:hAnsi="Times New Roman" w:cs="Times New Roman"/>
          <w:sz w:val="28"/>
          <w:szCs w:val="28"/>
        </w:rPr>
      </w:pPr>
      <w:r w:rsidRPr="00095E2A">
        <w:rPr>
          <w:rFonts w:ascii="Times New Roman" w:hAnsi="Times New Roman" w:cs="Times New Roman"/>
          <w:sz w:val="28"/>
          <w:szCs w:val="28"/>
        </w:rPr>
        <w:t>- систематизация, конкретизация, обобщение и закрепление теоретических знаний на основе изучения опыта работы конкретной организации;</w:t>
      </w:r>
    </w:p>
    <w:p w14:paraId="4DA96B10" w14:textId="77777777" w:rsidR="006837BD" w:rsidRPr="00095E2A" w:rsidRDefault="006837BD" w:rsidP="006837BD">
      <w:pPr>
        <w:spacing w:after="0" w:line="360" w:lineRule="auto"/>
        <w:ind w:firstLine="709"/>
        <w:jc w:val="both"/>
        <w:rPr>
          <w:rFonts w:ascii="Times New Roman" w:hAnsi="Times New Roman" w:cs="Times New Roman"/>
          <w:sz w:val="28"/>
          <w:szCs w:val="28"/>
        </w:rPr>
      </w:pPr>
      <w:r w:rsidRPr="00095E2A">
        <w:rPr>
          <w:rFonts w:ascii="Times New Roman" w:hAnsi="Times New Roman" w:cs="Times New Roman"/>
          <w:sz w:val="28"/>
          <w:szCs w:val="28"/>
        </w:rPr>
        <w:t>- приобретение навыков и умений в области профессиональной деятельности;</w:t>
      </w:r>
    </w:p>
    <w:p w14:paraId="777D2B76" w14:textId="77777777" w:rsidR="00795947" w:rsidRPr="00095E2A" w:rsidRDefault="006837BD" w:rsidP="00795947">
      <w:pPr>
        <w:spacing w:after="0" w:line="360" w:lineRule="auto"/>
        <w:ind w:firstLine="709"/>
        <w:jc w:val="both"/>
        <w:rPr>
          <w:rFonts w:ascii="Times New Roman" w:hAnsi="Times New Roman" w:cs="Times New Roman"/>
          <w:sz w:val="28"/>
          <w:szCs w:val="28"/>
        </w:rPr>
      </w:pPr>
      <w:r w:rsidRPr="00095E2A">
        <w:rPr>
          <w:rFonts w:ascii="Times New Roman" w:hAnsi="Times New Roman" w:cs="Times New Roman"/>
          <w:sz w:val="28"/>
          <w:szCs w:val="28"/>
        </w:rPr>
        <w:t>- овладение необходимым набором общих и профессиональных компетенций.</w:t>
      </w:r>
    </w:p>
    <w:bookmarkEnd w:id="3"/>
    <w:p w14:paraId="17F9483A" w14:textId="77777777" w:rsidR="00795947" w:rsidRPr="00095E2A" w:rsidRDefault="00795947" w:rsidP="00795947">
      <w:pPr>
        <w:spacing w:after="0" w:line="360" w:lineRule="auto"/>
        <w:ind w:firstLine="709"/>
        <w:jc w:val="both"/>
        <w:rPr>
          <w:rFonts w:ascii="Times New Roman" w:hAnsi="Times New Roman" w:cs="Times New Roman"/>
          <w:sz w:val="28"/>
          <w:szCs w:val="28"/>
        </w:rPr>
      </w:pPr>
      <w:r w:rsidRPr="00095E2A">
        <w:rPr>
          <w:rFonts w:ascii="Times New Roman" w:hAnsi="Times New Roman" w:cs="Times New Roman"/>
          <w:sz w:val="28"/>
          <w:szCs w:val="28"/>
        </w:rPr>
        <w:br w:type="page"/>
      </w:r>
    </w:p>
    <w:p w14:paraId="5154A45F" w14:textId="77777777" w:rsidR="00795947" w:rsidRPr="00095E2A" w:rsidRDefault="00795947" w:rsidP="00CA1770">
      <w:pPr>
        <w:pStyle w:val="1"/>
        <w:spacing w:before="0" w:after="240" w:line="240" w:lineRule="auto"/>
        <w:jc w:val="both"/>
        <w:rPr>
          <w:rFonts w:ascii="Arial" w:hAnsi="Arial" w:cs="Arial"/>
          <w:b w:val="0"/>
          <w:color w:val="auto"/>
          <w:sz w:val="30"/>
          <w:szCs w:val="30"/>
        </w:rPr>
      </w:pPr>
      <w:bookmarkStart w:id="4" w:name="_Toc228990118"/>
      <w:r w:rsidRPr="00095E2A">
        <w:rPr>
          <w:rFonts w:ascii="Arial" w:hAnsi="Arial" w:cs="Arial"/>
          <w:b w:val="0"/>
          <w:color w:val="auto"/>
          <w:sz w:val="30"/>
          <w:szCs w:val="30"/>
        </w:rPr>
        <w:lastRenderedPageBreak/>
        <w:t>1. Характеристика организации</w:t>
      </w:r>
      <w:bookmarkEnd w:id="4"/>
    </w:p>
    <w:p w14:paraId="3732BF68" w14:textId="77777777" w:rsidR="00795947" w:rsidRPr="00095E2A" w:rsidRDefault="00795947" w:rsidP="00795947">
      <w:pPr>
        <w:spacing w:after="0" w:line="360" w:lineRule="auto"/>
        <w:ind w:firstLine="709"/>
        <w:jc w:val="both"/>
        <w:rPr>
          <w:rFonts w:ascii="Times New Roman" w:hAnsi="Times New Roman" w:cs="Times New Roman"/>
          <w:sz w:val="28"/>
          <w:szCs w:val="28"/>
        </w:rPr>
      </w:pPr>
    </w:p>
    <w:p w14:paraId="30E5CC07" w14:textId="77777777" w:rsidR="007C1CEB" w:rsidRPr="00095E2A" w:rsidRDefault="0018254C" w:rsidP="007C1CEB">
      <w:pPr>
        <w:spacing w:after="0" w:line="360" w:lineRule="auto"/>
        <w:ind w:firstLine="709"/>
        <w:jc w:val="both"/>
        <w:rPr>
          <w:rFonts w:ascii="Times New Roman" w:hAnsi="Times New Roman" w:cs="Times New Roman"/>
          <w:bCs/>
          <w:sz w:val="28"/>
          <w:szCs w:val="28"/>
        </w:rPr>
      </w:pPr>
      <w:r w:rsidRPr="00095E2A">
        <w:rPr>
          <w:rFonts w:ascii="Times New Roman" w:hAnsi="Times New Roman" w:cs="Times New Roman"/>
          <w:bCs/>
          <w:sz w:val="28"/>
          <w:szCs w:val="28"/>
        </w:rPr>
        <w:t>Паспорт организации в таблице 1</w:t>
      </w:r>
      <w:r w:rsidR="00D20E22" w:rsidRPr="00095E2A">
        <w:rPr>
          <w:rFonts w:ascii="Times New Roman" w:hAnsi="Times New Roman" w:cs="Times New Roman"/>
          <w:bCs/>
          <w:sz w:val="28"/>
          <w:szCs w:val="28"/>
        </w:rPr>
        <w:t>.1</w:t>
      </w:r>
      <w:r w:rsidRPr="00095E2A">
        <w:rPr>
          <w:rFonts w:ascii="Times New Roman" w:hAnsi="Times New Roman" w:cs="Times New Roman"/>
          <w:bCs/>
          <w:sz w:val="28"/>
          <w:szCs w:val="28"/>
        </w:rPr>
        <w:t>.</w:t>
      </w:r>
    </w:p>
    <w:p w14:paraId="7AD0FAD0" w14:textId="77777777" w:rsidR="0018254C" w:rsidRPr="00095E2A" w:rsidRDefault="0018254C" w:rsidP="00C91F9F">
      <w:pPr>
        <w:spacing w:before="240" w:after="0" w:line="360" w:lineRule="auto"/>
        <w:jc w:val="both"/>
        <w:rPr>
          <w:rFonts w:ascii="Times New Roman" w:hAnsi="Times New Roman" w:cs="Times New Roman"/>
          <w:bCs/>
          <w:sz w:val="28"/>
          <w:szCs w:val="28"/>
        </w:rPr>
      </w:pPr>
      <w:r w:rsidRPr="00095E2A">
        <w:rPr>
          <w:rFonts w:ascii="Times New Roman" w:hAnsi="Times New Roman" w:cs="Times New Roman"/>
          <w:bCs/>
          <w:sz w:val="28"/>
          <w:szCs w:val="28"/>
        </w:rPr>
        <w:t>Таблица 1</w:t>
      </w:r>
      <w:r w:rsidR="00D20E22" w:rsidRPr="00095E2A">
        <w:rPr>
          <w:rFonts w:ascii="Times New Roman" w:hAnsi="Times New Roman" w:cs="Times New Roman"/>
          <w:bCs/>
          <w:sz w:val="28"/>
          <w:szCs w:val="28"/>
        </w:rPr>
        <w:t>.1</w:t>
      </w:r>
      <w:r w:rsidRPr="00095E2A">
        <w:rPr>
          <w:rFonts w:ascii="Times New Roman" w:hAnsi="Times New Roman" w:cs="Times New Roman"/>
          <w:bCs/>
          <w:sz w:val="28"/>
          <w:szCs w:val="28"/>
        </w:rPr>
        <w:t xml:space="preserve"> – Паспорт организации</w:t>
      </w:r>
    </w:p>
    <w:tbl>
      <w:tblPr>
        <w:tblStyle w:val="a8"/>
        <w:tblW w:w="9614" w:type="dxa"/>
        <w:jc w:val="right"/>
        <w:tblLook w:val="04A0" w:firstRow="1" w:lastRow="0" w:firstColumn="1" w:lastColumn="0" w:noHBand="0" w:noVBand="1"/>
      </w:tblPr>
      <w:tblGrid>
        <w:gridCol w:w="3976"/>
        <w:gridCol w:w="5638"/>
      </w:tblGrid>
      <w:tr w:rsidR="007C1CEB" w:rsidRPr="00095E2A" w14:paraId="47CC12E8" w14:textId="77777777" w:rsidTr="0018254C">
        <w:trPr>
          <w:jc w:val="right"/>
        </w:trPr>
        <w:tc>
          <w:tcPr>
            <w:tcW w:w="0" w:type="auto"/>
            <w:hideMark/>
          </w:tcPr>
          <w:p w14:paraId="3E32E856" w14:textId="77777777" w:rsidR="007C1CEB" w:rsidRPr="00095E2A" w:rsidRDefault="007C1CEB" w:rsidP="00C91F9F">
            <w:pPr>
              <w:jc w:val="center"/>
              <w:rPr>
                <w:rFonts w:ascii="Times New Roman" w:hAnsi="Times New Roman" w:cs="Times New Roman"/>
                <w:sz w:val="24"/>
              </w:rPr>
            </w:pPr>
            <w:r w:rsidRPr="00095E2A">
              <w:rPr>
                <w:rFonts w:ascii="Times New Roman" w:hAnsi="Times New Roman" w:cs="Times New Roman"/>
                <w:sz w:val="24"/>
              </w:rPr>
              <w:t>Параметр</w:t>
            </w:r>
          </w:p>
        </w:tc>
        <w:tc>
          <w:tcPr>
            <w:tcW w:w="5638" w:type="dxa"/>
            <w:hideMark/>
          </w:tcPr>
          <w:p w14:paraId="4207FEF0" w14:textId="77777777" w:rsidR="007C1CEB" w:rsidRPr="00095E2A" w:rsidRDefault="007C1CEB" w:rsidP="00C91F9F">
            <w:pPr>
              <w:jc w:val="center"/>
              <w:rPr>
                <w:rFonts w:ascii="Times New Roman" w:hAnsi="Times New Roman" w:cs="Times New Roman"/>
                <w:sz w:val="24"/>
              </w:rPr>
            </w:pPr>
            <w:r w:rsidRPr="00095E2A">
              <w:rPr>
                <w:rFonts w:ascii="Times New Roman" w:hAnsi="Times New Roman" w:cs="Times New Roman"/>
                <w:sz w:val="24"/>
              </w:rPr>
              <w:t>Значение</w:t>
            </w:r>
          </w:p>
        </w:tc>
      </w:tr>
      <w:tr w:rsidR="007C1CEB" w:rsidRPr="00095E2A" w14:paraId="4886EB96" w14:textId="77777777" w:rsidTr="0018254C">
        <w:trPr>
          <w:jc w:val="right"/>
        </w:trPr>
        <w:tc>
          <w:tcPr>
            <w:tcW w:w="0" w:type="auto"/>
            <w:hideMark/>
          </w:tcPr>
          <w:p w14:paraId="7AFE2053" w14:textId="77777777" w:rsidR="007C1CEB" w:rsidRPr="00095E2A" w:rsidRDefault="007C1CEB" w:rsidP="00C91F9F">
            <w:pPr>
              <w:jc w:val="center"/>
              <w:rPr>
                <w:rFonts w:ascii="Times New Roman" w:hAnsi="Times New Roman" w:cs="Times New Roman"/>
                <w:sz w:val="24"/>
              </w:rPr>
            </w:pPr>
            <w:r w:rsidRPr="00095E2A">
              <w:rPr>
                <w:rFonts w:ascii="Times New Roman" w:hAnsi="Times New Roman" w:cs="Times New Roman"/>
                <w:sz w:val="24"/>
              </w:rPr>
              <w:t>Полное наименование</w:t>
            </w:r>
          </w:p>
        </w:tc>
        <w:tc>
          <w:tcPr>
            <w:tcW w:w="5638" w:type="dxa"/>
            <w:hideMark/>
          </w:tcPr>
          <w:p w14:paraId="022B0C63" w14:textId="77777777" w:rsidR="007C1CEB" w:rsidRPr="00095E2A" w:rsidRDefault="007C1CEB" w:rsidP="00C91F9F">
            <w:pPr>
              <w:jc w:val="center"/>
              <w:rPr>
                <w:rFonts w:ascii="Times New Roman" w:hAnsi="Times New Roman" w:cs="Times New Roman"/>
                <w:sz w:val="24"/>
              </w:rPr>
            </w:pPr>
            <w:r w:rsidRPr="00095E2A">
              <w:rPr>
                <w:rFonts w:ascii="Times New Roman" w:hAnsi="Times New Roman" w:cs="Times New Roman"/>
                <w:sz w:val="24"/>
              </w:rPr>
              <w:t xml:space="preserve">Индивидуальный предприниматель </w:t>
            </w:r>
            <w:r w:rsidR="0018254C" w:rsidRPr="00095E2A">
              <w:rPr>
                <w:rFonts w:ascii="Times New Roman" w:hAnsi="Times New Roman" w:cs="Times New Roman"/>
                <w:sz w:val="24"/>
              </w:rPr>
              <w:t>Коваленко Иван Александрович</w:t>
            </w:r>
          </w:p>
        </w:tc>
      </w:tr>
      <w:tr w:rsidR="007C1CEB" w:rsidRPr="00095E2A" w14:paraId="1E1727BC" w14:textId="77777777" w:rsidTr="0018254C">
        <w:trPr>
          <w:jc w:val="right"/>
        </w:trPr>
        <w:tc>
          <w:tcPr>
            <w:tcW w:w="0" w:type="auto"/>
            <w:hideMark/>
          </w:tcPr>
          <w:p w14:paraId="7B08A71E" w14:textId="77777777" w:rsidR="007C1CEB" w:rsidRPr="00095E2A" w:rsidRDefault="007C1CEB" w:rsidP="00C91F9F">
            <w:pPr>
              <w:jc w:val="center"/>
              <w:rPr>
                <w:rFonts w:ascii="Times New Roman" w:hAnsi="Times New Roman" w:cs="Times New Roman"/>
                <w:sz w:val="24"/>
              </w:rPr>
            </w:pPr>
            <w:r w:rsidRPr="00095E2A">
              <w:rPr>
                <w:rFonts w:ascii="Times New Roman" w:hAnsi="Times New Roman" w:cs="Times New Roman"/>
                <w:sz w:val="24"/>
              </w:rPr>
              <w:t>Сокращенное наименование</w:t>
            </w:r>
          </w:p>
        </w:tc>
        <w:tc>
          <w:tcPr>
            <w:tcW w:w="5638" w:type="dxa"/>
            <w:hideMark/>
          </w:tcPr>
          <w:p w14:paraId="160021A3" w14:textId="77777777" w:rsidR="007C1CEB" w:rsidRPr="00095E2A" w:rsidRDefault="007C1CEB" w:rsidP="00C91F9F">
            <w:pPr>
              <w:jc w:val="center"/>
              <w:rPr>
                <w:rFonts w:ascii="Times New Roman" w:hAnsi="Times New Roman" w:cs="Times New Roman"/>
                <w:sz w:val="24"/>
              </w:rPr>
            </w:pPr>
            <w:r w:rsidRPr="00095E2A">
              <w:rPr>
                <w:rFonts w:ascii="Times New Roman" w:hAnsi="Times New Roman" w:cs="Times New Roman"/>
                <w:sz w:val="24"/>
              </w:rPr>
              <w:t xml:space="preserve">ИП </w:t>
            </w:r>
            <w:r w:rsidR="0018254C" w:rsidRPr="00095E2A">
              <w:rPr>
                <w:rFonts w:ascii="Times New Roman" w:hAnsi="Times New Roman" w:cs="Times New Roman"/>
                <w:sz w:val="24"/>
              </w:rPr>
              <w:t>Коваленко Иван Александрович</w:t>
            </w:r>
          </w:p>
        </w:tc>
      </w:tr>
      <w:tr w:rsidR="007C1CEB" w:rsidRPr="00095E2A" w14:paraId="7AA8134D" w14:textId="77777777" w:rsidTr="0018254C">
        <w:trPr>
          <w:jc w:val="right"/>
        </w:trPr>
        <w:tc>
          <w:tcPr>
            <w:tcW w:w="0" w:type="auto"/>
            <w:hideMark/>
          </w:tcPr>
          <w:p w14:paraId="795C0FA4" w14:textId="77777777" w:rsidR="007C1CEB" w:rsidRPr="00095E2A" w:rsidRDefault="007C1CEB" w:rsidP="00C91F9F">
            <w:pPr>
              <w:jc w:val="center"/>
              <w:rPr>
                <w:rFonts w:ascii="Times New Roman" w:hAnsi="Times New Roman" w:cs="Times New Roman"/>
                <w:sz w:val="24"/>
              </w:rPr>
            </w:pPr>
            <w:r w:rsidRPr="00095E2A">
              <w:rPr>
                <w:rFonts w:ascii="Times New Roman" w:hAnsi="Times New Roman" w:cs="Times New Roman"/>
                <w:sz w:val="24"/>
              </w:rPr>
              <w:t>Форма собственности</w:t>
            </w:r>
          </w:p>
        </w:tc>
        <w:tc>
          <w:tcPr>
            <w:tcW w:w="5638" w:type="dxa"/>
            <w:hideMark/>
          </w:tcPr>
          <w:p w14:paraId="5BD0F732" w14:textId="77777777" w:rsidR="007C1CEB" w:rsidRPr="00095E2A" w:rsidRDefault="007C1CEB" w:rsidP="00C91F9F">
            <w:pPr>
              <w:jc w:val="center"/>
              <w:rPr>
                <w:rFonts w:ascii="Times New Roman" w:hAnsi="Times New Roman" w:cs="Times New Roman"/>
                <w:sz w:val="24"/>
              </w:rPr>
            </w:pPr>
            <w:r w:rsidRPr="00095E2A">
              <w:rPr>
                <w:rFonts w:ascii="Times New Roman" w:hAnsi="Times New Roman" w:cs="Times New Roman"/>
                <w:sz w:val="24"/>
              </w:rPr>
              <w:t>Индивидуальное предпринимательство (физическое лицо, зарегистрированное в качестве ИП)</w:t>
            </w:r>
          </w:p>
        </w:tc>
      </w:tr>
      <w:tr w:rsidR="007C1CEB" w:rsidRPr="00095E2A" w14:paraId="4D52A36E" w14:textId="77777777" w:rsidTr="0018254C">
        <w:trPr>
          <w:jc w:val="right"/>
        </w:trPr>
        <w:tc>
          <w:tcPr>
            <w:tcW w:w="0" w:type="auto"/>
            <w:hideMark/>
          </w:tcPr>
          <w:p w14:paraId="1CF95E85" w14:textId="77777777" w:rsidR="007C1CEB" w:rsidRPr="00095E2A" w:rsidRDefault="007C1CEB" w:rsidP="00C91F9F">
            <w:pPr>
              <w:jc w:val="center"/>
              <w:rPr>
                <w:rFonts w:ascii="Times New Roman" w:hAnsi="Times New Roman" w:cs="Times New Roman"/>
                <w:sz w:val="24"/>
              </w:rPr>
            </w:pPr>
            <w:r w:rsidRPr="00095E2A">
              <w:rPr>
                <w:rFonts w:ascii="Times New Roman" w:hAnsi="Times New Roman" w:cs="Times New Roman"/>
                <w:sz w:val="24"/>
              </w:rPr>
              <w:t>Организационно-правовая форма</w:t>
            </w:r>
          </w:p>
        </w:tc>
        <w:tc>
          <w:tcPr>
            <w:tcW w:w="5638" w:type="dxa"/>
            <w:hideMark/>
          </w:tcPr>
          <w:p w14:paraId="25ABDD39" w14:textId="77777777" w:rsidR="007C1CEB" w:rsidRPr="00095E2A" w:rsidRDefault="007C1CEB" w:rsidP="00C91F9F">
            <w:pPr>
              <w:jc w:val="center"/>
              <w:rPr>
                <w:rFonts w:ascii="Times New Roman" w:hAnsi="Times New Roman" w:cs="Times New Roman"/>
                <w:sz w:val="24"/>
              </w:rPr>
            </w:pPr>
            <w:r w:rsidRPr="00095E2A">
              <w:rPr>
                <w:rFonts w:ascii="Times New Roman" w:hAnsi="Times New Roman" w:cs="Times New Roman"/>
                <w:sz w:val="24"/>
              </w:rPr>
              <w:t>ПБОЮЛ (аналог — самозанятый гражданин с правом найма сотрудников, но без образования юрлица)</w:t>
            </w:r>
          </w:p>
        </w:tc>
      </w:tr>
      <w:tr w:rsidR="007C1CEB" w:rsidRPr="00095E2A" w14:paraId="4D85B3F6" w14:textId="77777777" w:rsidTr="0018254C">
        <w:trPr>
          <w:jc w:val="right"/>
        </w:trPr>
        <w:tc>
          <w:tcPr>
            <w:tcW w:w="0" w:type="auto"/>
            <w:hideMark/>
          </w:tcPr>
          <w:p w14:paraId="765496FD" w14:textId="77777777" w:rsidR="007C1CEB" w:rsidRPr="00095E2A" w:rsidRDefault="007C1CEB" w:rsidP="00C91F9F">
            <w:pPr>
              <w:jc w:val="center"/>
              <w:rPr>
                <w:rFonts w:ascii="Times New Roman" w:hAnsi="Times New Roman" w:cs="Times New Roman"/>
                <w:sz w:val="24"/>
              </w:rPr>
            </w:pPr>
            <w:r w:rsidRPr="00095E2A">
              <w:rPr>
                <w:rFonts w:ascii="Times New Roman" w:hAnsi="Times New Roman" w:cs="Times New Roman"/>
                <w:sz w:val="24"/>
              </w:rPr>
              <w:t>Гражданство</w:t>
            </w:r>
          </w:p>
        </w:tc>
        <w:tc>
          <w:tcPr>
            <w:tcW w:w="5638" w:type="dxa"/>
            <w:hideMark/>
          </w:tcPr>
          <w:p w14:paraId="2631548F" w14:textId="77777777" w:rsidR="007C1CEB" w:rsidRPr="00095E2A" w:rsidRDefault="007C1CEB" w:rsidP="00C91F9F">
            <w:pPr>
              <w:jc w:val="center"/>
              <w:rPr>
                <w:rFonts w:ascii="Times New Roman" w:hAnsi="Times New Roman" w:cs="Times New Roman"/>
                <w:sz w:val="24"/>
              </w:rPr>
            </w:pPr>
            <w:r w:rsidRPr="00095E2A">
              <w:rPr>
                <w:rFonts w:ascii="Times New Roman" w:hAnsi="Times New Roman" w:cs="Times New Roman"/>
                <w:sz w:val="24"/>
              </w:rPr>
              <w:t>РФ</w:t>
            </w:r>
          </w:p>
        </w:tc>
      </w:tr>
      <w:tr w:rsidR="007C1CEB" w:rsidRPr="00095E2A" w14:paraId="37B26611" w14:textId="77777777" w:rsidTr="0018254C">
        <w:trPr>
          <w:jc w:val="right"/>
        </w:trPr>
        <w:tc>
          <w:tcPr>
            <w:tcW w:w="0" w:type="auto"/>
            <w:hideMark/>
          </w:tcPr>
          <w:p w14:paraId="1D55BF2F" w14:textId="77777777" w:rsidR="007C1CEB" w:rsidRPr="00095E2A" w:rsidRDefault="007C1CEB" w:rsidP="00C91F9F">
            <w:pPr>
              <w:jc w:val="center"/>
              <w:rPr>
                <w:rFonts w:ascii="Times New Roman" w:hAnsi="Times New Roman" w:cs="Times New Roman"/>
                <w:sz w:val="24"/>
              </w:rPr>
            </w:pPr>
            <w:r w:rsidRPr="00095E2A">
              <w:rPr>
                <w:rFonts w:ascii="Times New Roman" w:hAnsi="Times New Roman" w:cs="Times New Roman"/>
                <w:sz w:val="24"/>
              </w:rPr>
              <w:t>Пол</w:t>
            </w:r>
          </w:p>
        </w:tc>
        <w:tc>
          <w:tcPr>
            <w:tcW w:w="5638" w:type="dxa"/>
            <w:hideMark/>
          </w:tcPr>
          <w:p w14:paraId="7D94273E" w14:textId="77777777" w:rsidR="007C1CEB" w:rsidRPr="00095E2A" w:rsidRDefault="007C1CEB" w:rsidP="00C91F9F">
            <w:pPr>
              <w:jc w:val="center"/>
              <w:rPr>
                <w:rFonts w:ascii="Times New Roman" w:hAnsi="Times New Roman" w:cs="Times New Roman"/>
                <w:sz w:val="24"/>
              </w:rPr>
            </w:pPr>
            <w:r w:rsidRPr="00095E2A">
              <w:rPr>
                <w:rFonts w:ascii="Times New Roman" w:hAnsi="Times New Roman" w:cs="Times New Roman"/>
                <w:sz w:val="24"/>
              </w:rPr>
              <w:t>Мужской</w:t>
            </w:r>
          </w:p>
        </w:tc>
      </w:tr>
      <w:tr w:rsidR="007C1CEB" w:rsidRPr="00095E2A" w14:paraId="67A35DDA" w14:textId="77777777" w:rsidTr="0018254C">
        <w:trPr>
          <w:jc w:val="right"/>
        </w:trPr>
        <w:tc>
          <w:tcPr>
            <w:tcW w:w="0" w:type="auto"/>
            <w:hideMark/>
          </w:tcPr>
          <w:p w14:paraId="52026D45" w14:textId="77777777" w:rsidR="007C1CEB" w:rsidRPr="00095E2A" w:rsidRDefault="007C1CEB" w:rsidP="00C91F9F">
            <w:pPr>
              <w:jc w:val="center"/>
              <w:rPr>
                <w:rFonts w:ascii="Times New Roman" w:hAnsi="Times New Roman" w:cs="Times New Roman"/>
                <w:sz w:val="24"/>
              </w:rPr>
            </w:pPr>
            <w:r w:rsidRPr="00095E2A">
              <w:rPr>
                <w:rFonts w:ascii="Times New Roman" w:hAnsi="Times New Roman" w:cs="Times New Roman"/>
                <w:sz w:val="24"/>
              </w:rPr>
              <w:t>Дата регистрации</w:t>
            </w:r>
          </w:p>
        </w:tc>
        <w:tc>
          <w:tcPr>
            <w:tcW w:w="5638" w:type="dxa"/>
            <w:hideMark/>
          </w:tcPr>
          <w:p w14:paraId="4226DAC4" w14:textId="77777777" w:rsidR="007C1CEB" w:rsidRPr="00095E2A" w:rsidRDefault="007C1CEB" w:rsidP="00C91F9F">
            <w:pPr>
              <w:jc w:val="center"/>
              <w:rPr>
                <w:rFonts w:ascii="Times New Roman" w:hAnsi="Times New Roman" w:cs="Times New Roman"/>
                <w:sz w:val="24"/>
              </w:rPr>
            </w:pPr>
            <w:r w:rsidRPr="00095E2A">
              <w:rPr>
                <w:rFonts w:ascii="Times New Roman" w:hAnsi="Times New Roman" w:cs="Times New Roman"/>
                <w:sz w:val="24"/>
              </w:rPr>
              <w:t>11 сентября 2025 года</w:t>
            </w:r>
          </w:p>
        </w:tc>
      </w:tr>
      <w:tr w:rsidR="007C1CEB" w:rsidRPr="00095E2A" w14:paraId="0198C722" w14:textId="77777777" w:rsidTr="0018254C">
        <w:trPr>
          <w:jc w:val="right"/>
        </w:trPr>
        <w:tc>
          <w:tcPr>
            <w:tcW w:w="0" w:type="auto"/>
            <w:hideMark/>
          </w:tcPr>
          <w:p w14:paraId="01546D6F" w14:textId="77777777" w:rsidR="007C1CEB" w:rsidRPr="00095E2A" w:rsidRDefault="007C1CEB" w:rsidP="00C91F9F">
            <w:pPr>
              <w:jc w:val="center"/>
              <w:rPr>
                <w:rFonts w:ascii="Times New Roman" w:hAnsi="Times New Roman" w:cs="Times New Roman"/>
                <w:sz w:val="24"/>
              </w:rPr>
            </w:pPr>
            <w:r w:rsidRPr="00095E2A">
              <w:rPr>
                <w:rFonts w:ascii="Times New Roman" w:hAnsi="Times New Roman" w:cs="Times New Roman"/>
                <w:sz w:val="24"/>
              </w:rPr>
              <w:t>ИНН</w:t>
            </w:r>
          </w:p>
        </w:tc>
        <w:tc>
          <w:tcPr>
            <w:tcW w:w="5638" w:type="dxa"/>
            <w:hideMark/>
          </w:tcPr>
          <w:p w14:paraId="1EF6EAC2" w14:textId="77777777" w:rsidR="007C1CEB" w:rsidRPr="00095E2A" w:rsidRDefault="007C1CEB" w:rsidP="00C91F9F">
            <w:pPr>
              <w:jc w:val="center"/>
              <w:rPr>
                <w:rFonts w:ascii="Times New Roman" w:hAnsi="Times New Roman" w:cs="Times New Roman"/>
                <w:sz w:val="24"/>
              </w:rPr>
            </w:pPr>
            <w:r w:rsidRPr="00095E2A">
              <w:rPr>
                <w:rFonts w:ascii="Times New Roman" w:hAnsi="Times New Roman" w:cs="Times New Roman"/>
                <w:sz w:val="24"/>
              </w:rPr>
              <w:t>253714319444</w:t>
            </w:r>
          </w:p>
        </w:tc>
      </w:tr>
      <w:tr w:rsidR="007C1CEB" w:rsidRPr="00095E2A" w14:paraId="736CDADA" w14:textId="77777777" w:rsidTr="0018254C">
        <w:trPr>
          <w:jc w:val="right"/>
        </w:trPr>
        <w:tc>
          <w:tcPr>
            <w:tcW w:w="0" w:type="auto"/>
            <w:hideMark/>
          </w:tcPr>
          <w:p w14:paraId="5D1C1A3C" w14:textId="77777777" w:rsidR="007C1CEB" w:rsidRPr="00095E2A" w:rsidRDefault="007C1CEB" w:rsidP="00C91F9F">
            <w:pPr>
              <w:jc w:val="center"/>
              <w:rPr>
                <w:rFonts w:ascii="Times New Roman" w:hAnsi="Times New Roman" w:cs="Times New Roman"/>
                <w:sz w:val="24"/>
              </w:rPr>
            </w:pPr>
            <w:r w:rsidRPr="00095E2A">
              <w:rPr>
                <w:rFonts w:ascii="Times New Roman" w:hAnsi="Times New Roman" w:cs="Times New Roman"/>
                <w:sz w:val="24"/>
              </w:rPr>
              <w:t>ОГРНИП</w:t>
            </w:r>
          </w:p>
        </w:tc>
        <w:tc>
          <w:tcPr>
            <w:tcW w:w="5638" w:type="dxa"/>
            <w:hideMark/>
          </w:tcPr>
          <w:p w14:paraId="1A275ECF" w14:textId="77777777" w:rsidR="007C1CEB" w:rsidRPr="00095E2A" w:rsidRDefault="007C1CEB" w:rsidP="00C91F9F">
            <w:pPr>
              <w:jc w:val="center"/>
              <w:rPr>
                <w:rFonts w:ascii="Times New Roman" w:hAnsi="Times New Roman" w:cs="Times New Roman"/>
                <w:sz w:val="24"/>
              </w:rPr>
            </w:pPr>
            <w:r w:rsidRPr="00095E2A">
              <w:rPr>
                <w:rFonts w:ascii="Times New Roman" w:hAnsi="Times New Roman" w:cs="Times New Roman"/>
                <w:sz w:val="24"/>
              </w:rPr>
              <w:t>325253600083534 от 11 сентября 2025</w:t>
            </w:r>
          </w:p>
        </w:tc>
      </w:tr>
      <w:tr w:rsidR="007C1CEB" w:rsidRPr="00095E2A" w14:paraId="21AAA283" w14:textId="77777777" w:rsidTr="0018254C">
        <w:trPr>
          <w:jc w:val="right"/>
        </w:trPr>
        <w:tc>
          <w:tcPr>
            <w:tcW w:w="0" w:type="auto"/>
            <w:hideMark/>
          </w:tcPr>
          <w:p w14:paraId="3214CB1E" w14:textId="77777777" w:rsidR="007C1CEB" w:rsidRPr="00095E2A" w:rsidRDefault="007C1CEB" w:rsidP="00C91F9F">
            <w:pPr>
              <w:jc w:val="center"/>
              <w:rPr>
                <w:rFonts w:ascii="Times New Roman" w:hAnsi="Times New Roman" w:cs="Times New Roman"/>
                <w:sz w:val="24"/>
              </w:rPr>
            </w:pPr>
            <w:r w:rsidRPr="00095E2A">
              <w:rPr>
                <w:rFonts w:ascii="Times New Roman" w:hAnsi="Times New Roman" w:cs="Times New Roman"/>
                <w:sz w:val="24"/>
              </w:rPr>
              <w:t>Юридический адрес</w:t>
            </w:r>
          </w:p>
        </w:tc>
        <w:tc>
          <w:tcPr>
            <w:tcW w:w="5638" w:type="dxa"/>
            <w:hideMark/>
          </w:tcPr>
          <w:p w14:paraId="62C1035B" w14:textId="77777777" w:rsidR="007C1CEB" w:rsidRPr="00095E2A" w:rsidRDefault="007C1CEB" w:rsidP="00C91F9F">
            <w:pPr>
              <w:jc w:val="center"/>
              <w:rPr>
                <w:rFonts w:ascii="Times New Roman" w:hAnsi="Times New Roman" w:cs="Times New Roman"/>
                <w:sz w:val="24"/>
              </w:rPr>
            </w:pPr>
            <w:r w:rsidRPr="00095E2A">
              <w:rPr>
                <w:rFonts w:ascii="Times New Roman" w:hAnsi="Times New Roman" w:cs="Times New Roman"/>
                <w:sz w:val="24"/>
              </w:rPr>
              <w:t>Адрес регистрации по месту жительства, край Приморский, г. Владивосток</w:t>
            </w:r>
          </w:p>
        </w:tc>
      </w:tr>
      <w:tr w:rsidR="007C1CEB" w:rsidRPr="00095E2A" w14:paraId="73C0E6A1" w14:textId="77777777" w:rsidTr="0018254C">
        <w:trPr>
          <w:jc w:val="right"/>
        </w:trPr>
        <w:tc>
          <w:tcPr>
            <w:tcW w:w="0" w:type="auto"/>
            <w:hideMark/>
          </w:tcPr>
          <w:p w14:paraId="2A293702" w14:textId="77777777" w:rsidR="007C1CEB" w:rsidRPr="00095E2A" w:rsidRDefault="007C1CEB" w:rsidP="00C91F9F">
            <w:pPr>
              <w:jc w:val="center"/>
              <w:rPr>
                <w:rFonts w:ascii="Times New Roman" w:hAnsi="Times New Roman" w:cs="Times New Roman"/>
                <w:sz w:val="24"/>
              </w:rPr>
            </w:pPr>
            <w:r w:rsidRPr="00095E2A">
              <w:rPr>
                <w:rFonts w:ascii="Times New Roman" w:hAnsi="Times New Roman" w:cs="Times New Roman"/>
                <w:sz w:val="24"/>
              </w:rPr>
              <w:t>Местонахождение (фактическое ведение деятельности)</w:t>
            </w:r>
          </w:p>
        </w:tc>
        <w:tc>
          <w:tcPr>
            <w:tcW w:w="5638" w:type="dxa"/>
            <w:hideMark/>
          </w:tcPr>
          <w:p w14:paraId="0A302325" w14:textId="77777777" w:rsidR="007C1CEB" w:rsidRPr="00095E2A" w:rsidRDefault="007C1CEB" w:rsidP="00C91F9F">
            <w:pPr>
              <w:jc w:val="center"/>
              <w:rPr>
                <w:rFonts w:ascii="Times New Roman" w:hAnsi="Times New Roman" w:cs="Times New Roman"/>
                <w:sz w:val="24"/>
              </w:rPr>
            </w:pPr>
            <w:r w:rsidRPr="00095E2A">
              <w:rPr>
                <w:rFonts w:ascii="Times New Roman" w:hAnsi="Times New Roman" w:cs="Times New Roman"/>
                <w:sz w:val="24"/>
              </w:rPr>
              <w:t>край Приморский, г. Владивосток (передвижные точки / транспортные средства)</w:t>
            </w:r>
          </w:p>
        </w:tc>
      </w:tr>
    </w:tbl>
    <w:p w14:paraId="4A5CA46D" w14:textId="77777777" w:rsidR="00D20E22" w:rsidRPr="00095E2A" w:rsidRDefault="00D20E22" w:rsidP="00D20E22">
      <w:pPr>
        <w:spacing w:after="120" w:line="360" w:lineRule="auto"/>
        <w:ind w:firstLine="709"/>
        <w:jc w:val="both"/>
        <w:rPr>
          <w:rFonts w:ascii="Times New Roman" w:hAnsi="Times New Roman" w:cs="Times New Roman"/>
          <w:sz w:val="28"/>
          <w:szCs w:val="28"/>
        </w:rPr>
      </w:pPr>
    </w:p>
    <w:p w14:paraId="5F1CBFB0" w14:textId="77777777" w:rsidR="0018254C" w:rsidRPr="00095E2A" w:rsidRDefault="0018254C" w:rsidP="0018254C">
      <w:pPr>
        <w:spacing w:after="0" w:line="360" w:lineRule="auto"/>
        <w:ind w:firstLine="709"/>
        <w:jc w:val="both"/>
        <w:rPr>
          <w:rFonts w:ascii="Times New Roman" w:hAnsi="Times New Roman" w:cs="Times New Roman"/>
          <w:sz w:val="28"/>
          <w:szCs w:val="28"/>
        </w:rPr>
      </w:pPr>
      <w:r w:rsidRPr="00095E2A">
        <w:rPr>
          <w:rFonts w:ascii="Times New Roman" w:hAnsi="Times New Roman" w:cs="Times New Roman"/>
          <w:sz w:val="28"/>
          <w:szCs w:val="28"/>
        </w:rPr>
        <w:t>ИП Коваленко И. А., работающий по упрощенной системе налогообложения «Доходы минус расходы», специализируется на деятельности, связанной с приготовлением и продажей готовой пищи с передвижных точек, согласно коду ОКВЭД 56.10.3. Такая организационно-правовая форма, как индивидуальное предпринимательство, имеет ряд ключевых особенностей, определяющих как возможности, так и потенциальные риски для бизнеса.</w:t>
      </w:r>
    </w:p>
    <w:p w14:paraId="6CF2B7D3" w14:textId="77777777" w:rsidR="0018254C" w:rsidRPr="00095E2A" w:rsidRDefault="0018254C" w:rsidP="0018254C">
      <w:pPr>
        <w:spacing w:after="0" w:line="360" w:lineRule="auto"/>
        <w:ind w:firstLine="709"/>
        <w:jc w:val="both"/>
        <w:rPr>
          <w:rFonts w:ascii="Times New Roman" w:hAnsi="Times New Roman" w:cs="Times New Roman"/>
          <w:sz w:val="28"/>
          <w:szCs w:val="28"/>
        </w:rPr>
      </w:pPr>
      <w:r w:rsidRPr="00095E2A">
        <w:rPr>
          <w:rFonts w:ascii="Times New Roman" w:hAnsi="Times New Roman" w:cs="Times New Roman"/>
          <w:sz w:val="28"/>
          <w:szCs w:val="28"/>
        </w:rPr>
        <w:t>Одним из наиболее значимых аспектов ИП является неограниченная ответственность предпринимателя. Это означает, что в случае возникновения долгов или обязательств, взыскание может быть обращено на всё личное имущество ИП, включая недвижимость, транспортные средства и банковские счета. В этом ИП существенно отличается от юридических лиц, таких как общества с ограниченной ответственностью (ООО), где риски, как правило, ограничены размером уставного капитала.</w:t>
      </w:r>
    </w:p>
    <w:p w14:paraId="36830147" w14:textId="77777777" w:rsidR="0018254C" w:rsidRPr="00095E2A" w:rsidRDefault="0018254C" w:rsidP="0018254C">
      <w:pPr>
        <w:spacing w:after="0" w:line="360" w:lineRule="auto"/>
        <w:ind w:firstLine="709"/>
        <w:jc w:val="both"/>
        <w:rPr>
          <w:rFonts w:ascii="Times New Roman" w:hAnsi="Times New Roman" w:cs="Times New Roman"/>
          <w:sz w:val="28"/>
          <w:szCs w:val="28"/>
        </w:rPr>
      </w:pPr>
      <w:r w:rsidRPr="00095E2A">
        <w:rPr>
          <w:rFonts w:ascii="Times New Roman" w:hAnsi="Times New Roman" w:cs="Times New Roman"/>
          <w:sz w:val="28"/>
          <w:szCs w:val="28"/>
        </w:rPr>
        <w:lastRenderedPageBreak/>
        <w:t>Регистрация ИП неразрывно связана с местом жительства предпринимателя. Хотя вести бизнес можно на всей территории Российской Федерации, учет в налоговых органах по месту ведения деятельности требует уведомления при смене региона. Это упрощает начальный этап регистрации по сравнению с ООО, где требуется юридический адрес.</w:t>
      </w:r>
    </w:p>
    <w:p w14:paraId="5AD4E2B9" w14:textId="77777777" w:rsidR="0018254C" w:rsidRPr="00095E2A" w:rsidRDefault="0018254C" w:rsidP="0018254C">
      <w:pPr>
        <w:spacing w:after="0" w:line="360" w:lineRule="auto"/>
        <w:ind w:firstLine="709"/>
        <w:jc w:val="both"/>
        <w:rPr>
          <w:rFonts w:ascii="Times New Roman" w:hAnsi="Times New Roman" w:cs="Times New Roman"/>
          <w:sz w:val="28"/>
          <w:szCs w:val="28"/>
        </w:rPr>
      </w:pPr>
      <w:r w:rsidRPr="00095E2A">
        <w:rPr>
          <w:rFonts w:ascii="Times New Roman" w:hAnsi="Times New Roman" w:cs="Times New Roman"/>
          <w:sz w:val="28"/>
          <w:szCs w:val="28"/>
        </w:rPr>
        <w:t>Управление ИП характеризуется единоличным принятием решений. Отсутствуют формальные требования к наличию устава или уставного капитала, а также необходимость проведения собраний учредителей. Все управленческие функции сосредоточены в руках индивидуального предпринимателя. Это обеспечивает гибкость и оперативность в принятии управленческих решений.</w:t>
      </w:r>
    </w:p>
    <w:p w14:paraId="340ABC8F" w14:textId="77777777" w:rsidR="007C1CEB" w:rsidRPr="00095E2A" w:rsidRDefault="0018254C" w:rsidP="0018254C">
      <w:pPr>
        <w:spacing w:after="0" w:line="360" w:lineRule="auto"/>
        <w:ind w:firstLine="709"/>
        <w:jc w:val="both"/>
        <w:rPr>
          <w:rFonts w:ascii="Times New Roman" w:hAnsi="Times New Roman" w:cs="Times New Roman"/>
          <w:sz w:val="28"/>
          <w:szCs w:val="28"/>
        </w:rPr>
      </w:pPr>
      <w:r w:rsidRPr="00095E2A">
        <w:rPr>
          <w:rFonts w:ascii="Times New Roman" w:hAnsi="Times New Roman" w:cs="Times New Roman"/>
          <w:sz w:val="28"/>
          <w:szCs w:val="28"/>
        </w:rPr>
        <w:t>Снятие наличных денежных средств с расчетного счета ИП производится без существенных ограничений после уплаты налогов, что выгодно отличает ИП от ООО, где вывод прибыли требует оформления дивидендов. Важным аспектом для данного вида деятельности, связанного с передвижной торговлей, является обязательное наличие санитарно-эпидемиологического заключения на транспортное средство, а также медицинских книжек у всего персонала, обеспечивающего приготовление и продажу пищи.</w:t>
      </w:r>
    </w:p>
    <w:p w14:paraId="1AF07C43" w14:textId="77777777" w:rsidR="0018254C" w:rsidRPr="00095E2A" w:rsidRDefault="0018254C" w:rsidP="0018254C">
      <w:pPr>
        <w:spacing w:after="0" w:line="360" w:lineRule="auto"/>
        <w:ind w:firstLine="709"/>
        <w:jc w:val="both"/>
        <w:rPr>
          <w:rFonts w:ascii="Times New Roman" w:eastAsia="Times New Roman" w:hAnsi="Times New Roman" w:cs="Times New Roman"/>
          <w:sz w:val="28"/>
          <w:szCs w:val="24"/>
          <w:lang w:eastAsia="ru-RU"/>
        </w:rPr>
      </w:pPr>
      <w:r w:rsidRPr="00095E2A">
        <w:rPr>
          <w:rFonts w:ascii="Times New Roman" w:eastAsia="Times New Roman" w:hAnsi="Times New Roman" w:cs="Times New Roman"/>
          <w:sz w:val="28"/>
          <w:szCs w:val="24"/>
          <w:lang w:eastAsia="ru-RU"/>
        </w:rPr>
        <w:t>На рисунке 1</w:t>
      </w:r>
      <w:r w:rsidR="00D20E22" w:rsidRPr="00095E2A">
        <w:rPr>
          <w:rFonts w:ascii="Times New Roman" w:eastAsia="Times New Roman" w:hAnsi="Times New Roman" w:cs="Times New Roman"/>
          <w:sz w:val="28"/>
          <w:szCs w:val="24"/>
          <w:lang w:eastAsia="ru-RU"/>
        </w:rPr>
        <w:t>.</w:t>
      </w:r>
      <w:r w:rsidRPr="00095E2A">
        <w:rPr>
          <w:rFonts w:ascii="Times New Roman" w:eastAsia="Times New Roman" w:hAnsi="Times New Roman" w:cs="Times New Roman"/>
          <w:sz w:val="28"/>
          <w:szCs w:val="24"/>
          <w:lang w:eastAsia="ru-RU"/>
        </w:rPr>
        <w:t xml:space="preserve">1 отражена организационная структура управления предприятием. Руководитель предприятия уделяет большое внимание разрешению всевозможных социальных вопросов, а также предоставлению сотрудникам необходимых социальных гарантий. </w:t>
      </w:r>
    </w:p>
    <w:p w14:paraId="16DBE6AA" w14:textId="77777777" w:rsidR="00C91F9F" w:rsidRPr="00095E2A" w:rsidRDefault="00C91F9F" w:rsidP="0018254C">
      <w:pPr>
        <w:spacing w:after="0" w:line="360" w:lineRule="auto"/>
        <w:ind w:firstLine="709"/>
        <w:jc w:val="both"/>
        <w:rPr>
          <w:rFonts w:ascii="Times New Roman" w:eastAsia="Times New Roman" w:hAnsi="Times New Roman" w:cs="Times New Roman"/>
          <w:sz w:val="28"/>
          <w:szCs w:val="24"/>
          <w:lang w:eastAsia="ru-RU"/>
        </w:rPr>
      </w:pPr>
      <w:r w:rsidRPr="00095E2A">
        <w:rPr>
          <w:rFonts w:ascii="Times New Roman" w:eastAsia="Times New Roman" w:hAnsi="Times New Roman" w:cs="Times New Roman"/>
          <w:sz w:val="28"/>
          <w:szCs w:val="24"/>
          <w:lang w:eastAsia="ru-RU"/>
        </w:rPr>
        <w:t>Уровень профессионализма руководства компании можно определить с помощью его опыта, стиля управления и результатов выполнения задач.</w:t>
      </w:r>
    </w:p>
    <w:p w14:paraId="0D2CD6D0" w14:textId="77777777" w:rsidR="0018254C" w:rsidRPr="00095E2A" w:rsidRDefault="0018254C" w:rsidP="0018254C">
      <w:pPr>
        <w:spacing w:after="0" w:line="360" w:lineRule="auto"/>
        <w:jc w:val="both"/>
        <w:rPr>
          <w:rFonts w:ascii="Times New Roman" w:eastAsia="Times New Roman" w:hAnsi="Times New Roman" w:cs="Times New Roman"/>
          <w:sz w:val="24"/>
          <w:szCs w:val="24"/>
          <w:lang w:eastAsia="ru-RU"/>
        </w:rPr>
      </w:pPr>
      <w:r w:rsidRPr="00095E2A">
        <w:rPr>
          <w:rFonts w:ascii="Calibri" w:eastAsia="Calibri" w:hAnsi="Calibri" w:cs="Times New Roman"/>
          <w:noProof/>
          <w:lang w:eastAsia="ru-RU"/>
        </w:rPr>
        <w:lastRenderedPageBreak/>
        <mc:AlternateContent>
          <mc:Choice Requires="wpg">
            <w:drawing>
              <wp:inline distT="0" distB="0" distL="0" distR="0" wp14:anchorId="56D9E5BC" wp14:editId="004F39B0">
                <wp:extent cx="6010275" cy="3543300"/>
                <wp:effectExtent l="0" t="0" r="0" b="0"/>
                <wp:docPr id="43" name="Полотно 133"/>
                <wp:cNvGraphicFramePr/>
                <a:graphic xmlns:a="http://schemas.openxmlformats.org/drawingml/2006/main">
                  <a:graphicData uri="http://schemas.microsoft.com/office/word/2010/wordprocessingGroup">
                    <wpg:wgp>
                      <wpg:cNvGrpSpPr/>
                      <wpg:grpSpPr>
                        <a:xfrm>
                          <a:off x="0" y="0"/>
                          <a:ext cx="6010275" cy="3543300"/>
                          <a:chOff x="0" y="0"/>
                          <a:chExt cx="6010275" cy="3543300"/>
                        </a:xfrm>
                      </wpg:grpSpPr>
                      <wps:wsp>
                        <wps:cNvPr id="4" name="Прямоугольник 4"/>
                        <wps:cNvSpPr/>
                        <wps:spPr>
                          <a:xfrm>
                            <a:off x="0" y="0"/>
                            <a:ext cx="6010275" cy="3543300"/>
                          </a:xfrm>
                          <a:prstGeom prst="rect">
                            <a:avLst/>
                          </a:prstGeom>
                          <a:noFill/>
                        </wps:spPr>
                        <wps:bodyPr/>
                      </wps:wsp>
                      <wps:wsp>
                        <wps:cNvPr id="5" name="Rectangle 135"/>
                        <wps:cNvSpPr>
                          <a:spLocks noChangeArrowheads="1"/>
                        </wps:cNvSpPr>
                        <wps:spPr bwMode="auto">
                          <a:xfrm>
                            <a:off x="914011" y="114000"/>
                            <a:ext cx="4343354" cy="342800"/>
                          </a:xfrm>
                          <a:prstGeom prst="rect">
                            <a:avLst/>
                          </a:prstGeom>
                          <a:solidFill>
                            <a:srgbClr val="FFFFFF"/>
                          </a:solidFill>
                          <a:ln w="9525">
                            <a:solidFill>
                              <a:srgbClr val="000000"/>
                            </a:solidFill>
                            <a:miter lim="800000"/>
                            <a:headEnd/>
                            <a:tailEnd/>
                          </a:ln>
                        </wps:spPr>
                        <wps:txbx>
                          <w:txbxContent>
                            <w:p w14:paraId="54E1750B" w14:textId="77777777" w:rsidR="006837BD" w:rsidRDefault="006837BD" w:rsidP="0018254C">
                              <w:pPr>
                                <w:jc w:val="center"/>
                                <w:rPr>
                                  <w:rFonts w:ascii="Times New Roman" w:hAnsi="Times New Roman"/>
                                  <w:sz w:val="20"/>
                                  <w:szCs w:val="20"/>
                                </w:rPr>
                              </w:pPr>
                              <w:r>
                                <w:rPr>
                                  <w:rFonts w:ascii="Times New Roman" w:hAnsi="Times New Roman"/>
                                  <w:sz w:val="20"/>
                                  <w:szCs w:val="20"/>
                                </w:rPr>
                                <w:t>Генеральный директор</w:t>
                              </w:r>
                            </w:p>
                          </w:txbxContent>
                        </wps:txbx>
                        <wps:bodyPr rot="0" vert="horz" wrap="square" lIns="91440" tIns="45720" rIns="91440" bIns="45720" anchor="t" anchorCtr="0" upright="1">
                          <a:noAutofit/>
                        </wps:bodyPr>
                      </wps:wsp>
                      <wps:wsp>
                        <wps:cNvPr id="6" name="Rectangle 136"/>
                        <wps:cNvSpPr>
                          <a:spLocks noChangeArrowheads="1"/>
                        </wps:cNvSpPr>
                        <wps:spPr bwMode="auto">
                          <a:xfrm>
                            <a:off x="1143114" y="571700"/>
                            <a:ext cx="3885948" cy="342800"/>
                          </a:xfrm>
                          <a:prstGeom prst="rect">
                            <a:avLst/>
                          </a:prstGeom>
                          <a:solidFill>
                            <a:srgbClr val="FFFFFF"/>
                          </a:solidFill>
                          <a:ln w="9525">
                            <a:solidFill>
                              <a:srgbClr val="000000"/>
                            </a:solidFill>
                            <a:miter lim="800000"/>
                            <a:headEnd/>
                            <a:tailEnd/>
                          </a:ln>
                        </wps:spPr>
                        <wps:txbx>
                          <w:txbxContent>
                            <w:p w14:paraId="7954E78D" w14:textId="77777777" w:rsidR="006837BD" w:rsidRDefault="006837BD" w:rsidP="0018254C">
                              <w:pPr>
                                <w:jc w:val="center"/>
                                <w:rPr>
                                  <w:rFonts w:ascii="Times New Roman" w:hAnsi="Times New Roman"/>
                                  <w:sz w:val="20"/>
                                  <w:szCs w:val="20"/>
                                </w:rPr>
                              </w:pPr>
                              <w:r>
                                <w:rPr>
                                  <w:rFonts w:ascii="Times New Roman" w:hAnsi="Times New Roman"/>
                                  <w:sz w:val="20"/>
                                  <w:szCs w:val="20"/>
                                </w:rPr>
                                <w:t>Помощник генерального директора</w:t>
                              </w:r>
                            </w:p>
                          </w:txbxContent>
                        </wps:txbx>
                        <wps:bodyPr rot="0" vert="horz" wrap="square" lIns="91440" tIns="45720" rIns="91440" bIns="45720" anchor="t" anchorCtr="0" upright="1">
                          <a:noAutofit/>
                        </wps:bodyPr>
                      </wps:wsp>
                      <wps:wsp>
                        <wps:cNvPr id="7" name="Rectangle 137"/>
                        <wps:cNvSpPr>
                          <a:spLocks noChangeArrowheads="1"/>
                        </wps:cNvSpPr>
                        <wps:spPr bwMode="auto">
                          <a:xfrm>
                            <a:off x="114101" y="1143400"/>
                            <a:ext cx="1943024" cy="456900"/>
                          </a:xfrm>
                          <a:prstGeom prst="rect">
                            <a:avLst/>
                          </a:prstGeom>
                          <a:solidFill>
                            <a:srgbClr val="FFFFFF"/>
                          </a:solidFill>
                          <a:ln w="9525">
                            <a:solidFill>
                              <a:srgbClr val="000000"/>
                            </a:solidFill>
                            <a:miter lim="800000"/>
                            <a:headEnd/>
                            <a:tailEnd/>
                          </a:ln>
                        </wps:spPr>
                        <wps:txbx>
                          <w:txbxContent>
                            <w:p w14:paraId="4F50695E" w14:textId="77777777" w:rsidR="006837BD" w:rsidRDefault="006837BD" w:rsidP="0018254C">
                              <w:pPr>
                                <w:jc w:val="center"/>
                                <w:rPr>
                                  <w:rFonts w:ascii="Times New Roman" w:hAnsi="Times New Roman"/>
                                  <w:sz w:val="20"/>
                                  <w:szCs w:val="20"/>
                                </w:rPr>
                              </w:pPr>
                              <w:r>
                                <w:rPr>
                                  <w:rFonts w:ascii="Times New Roman" w:hAnsi="Times New Roman"/>
                                  <w:sz w:val="20"/>
                                  <w:szCs w:val="20"/>
                                </w:rPr>
                                <w:t>Бухгалтер</w:t>
                              </w:r>
                            </w:p>
                          </w:txbxContent>
                        </wps:txbx>
                        <wps:bodyPr rot="0" vert="horz" wrap="square" lIns="91440" tIns="45720" rIns="91440" bIns="45720" anchor="t" anchorCtr="0" upright="1">
                          <a:noAutofit/>
                        </wps:bodyPr>
                      </wps:wsp>
                      <wps:wsp>
                        <wps:cNvPr id="8" name="Line 138"/>
                        <wps:cNvCnPr/>
                        <wps:spPr bwMode="auto">
                          <a:xfrm>
                            <a:off x="2971937" y="456800"/>
                            <a:ext cx="0" cy="114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 name="Line 139"/>
                        <wps:cNvCnPr/>
                        <wps:spPr bwMode="auto">
                          <a:xfrm flipH="1">
                            <a:off x="1485519" y="914500"/>
                            <a:ext cx="343304" cy="228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 name="Rectangle 140"/>
                        <wps:cNvSpPr>
                          <a:spLocks noChangeArrowheads="1"/>
                        </wps:cNvSpPr>
                        <wps:spPr bwMode="auto">
                          <a:xfrm>
                            <a:off x="1028913" y="1714300"/>
                            <a:ext cx="2172127" cy="685700"/>
                          </a:xfrm>
                          <a:prstGeom prst="rect">
                            <a:avLst/>
                          </a:prstGeom>
                          <a:solidFill>
                            <a:srgbClr val="FFFFFF"/>
                          </a:solidFill>
                          <a:ln w="9525">
                            <a:solidFill>
                              <a:srgbClr val="000000"/>
                            </a:solidFill>
                            <a:miter lim="800000"/>
                            <a:headEnd/>
                            <a:tailEnd/>
                          </a:ln>
                        </wps:spPr>
                        <wps:txbx>
                          <w:txbxContent>
                            <w:p w14:paraId="6CAFF001" w14:textId="77777777" w:rsidR="006837BD" w:rsidRDefault="006837BD" w:rsidP="0018254C">
                              <w:pPr>
                                <w:jc w:val="center"/>
                                <w:rPr>
                                  <w:rFonts w:ascii="Times New Roman" w:hAnsi="Times New Roman"/>
                                  <w:sz w:val="20"/>
                                  <w:szCs w:val="20"/>
                                </w:rPr>
                              </w:pPr>
                              <w:r>
                                <w:rPr>
                                  <w:rFonts w:ascii="Times New Roman" w:hAnsi="Times New Roman"/>
                                  <w:sz w:val="20"/>
                                  <w:szCs w:val="20"/>
                                </w:rPr>
                                <w:t>Сотрудники отдела материально-технического снабжения</w:t>
                              </w:r>
                            </w:p>
                          </w:txbxContent>
                        </wps:txbx>
                        <wps:bodyPr rot="0" vert="horz" wrap="square" lIns="91440" tIns="45720" rIns="91440" bIns="45720" anchor="t" anchorCtr="0" upright="1">
                          <a:noAutofit/>
                        </wps:bodyPr>
                      </wps:wsp>
                      <wps:wsp>
                        <wps:cNvPr id="11" name="Rectangle 141"/>
                        <wps:cNvSpPr>
                          <a:spLocks noChangeArrowheads="1"/>
                        </wps:cNvSpPr>
                        <wps:spPr bwMode="auto">
                          <a:xfrm>
                            <a:off x="3885948" y="1143400"/>
                            <a:ext cx="1828823" cy="456900"/>
                          </a:xfrm>
                          <a:prstGeom prst="rect">
                            <a:avLst/>
                          </a:prstGeom>
                          <a:solidFill>
                            <a:srgbClr val="FFFFFF"/>
                          </a:solidFill>
                          <a:ln w="9525">
                            <a:solidFill>
                              <a:srgbClr val="000000"/>
                            </a:solidFill>
                            <a:miter lim="800000"/>
                            <a:headEnd/>
                            <a:tailEnd/>
                          </a:ln>
                        </wps:spPr>
                        <wps:txbx>
                          <w:txbxContent>
                            <w:p w14:paraId="2AC182CB" w14:textId="77777777" w:rsidR="006837BD" w:rsidRDefault="006837BD" w:rsidP="0018254C">
                              <w:pPr>
                                <w:jc w:val="center"/>
                                <w:rPr>
                                  <w:rFonts w:ascii="Times New Roman" w:hAnsi="Times New Roman"/>
                                  <w:sz w:val="20"/>
                                  <w:szCs w:val="20"/>
                                </w:rPr>
                              </w:pPr>
                              <w:r>
                                <w:rPr>
                                  <w:rFonts w:ascii="Times New Roman" w:hAnsi="Times New Roman"/>
                                  <w:sz w:val="20"/>
                                  <w:szCs w:val="20"/>
                                </w:rPr>
                                <w:t>Секретарь генерального директора</w:t>
                              </w:r>
                            </w:p>
                          </w:txbxContent>
                        </wps:txbx>
                        <wps:bodyPr rot="0" vert="horz" wrap="square" lIns="91440" tIns="45720" rIns="91440" bIns="45720" anchor="t" anchorCtr="0" upright="1">
                          <a:noAutofit/>
                        </wps:bodyPr>
                      </wps:wsp>
                      <wps:wsp>
                        <wps:cNvPr id="12" name="Line 142"/>
                        <wps:cNvCnPr/>
                        <wps:spPr bwMode="auto">
                          <a:xfrm>
                            <a:off x="2971937" y="914500"/>
                            <a:ext cx="0" cy="799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Line 143"/>
                        <wps:cNvCnPr/>
                        <wps:spPr bwMode="auto">
                          <a:xfrm>
                            <a:off x="5143264" y="456800"/>
                            <a:ext cx="342404" cy="686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Rectangle 144"/>
                        <wps:cNvSpPr>
                          <a:spLocks noChangeArrowheads="1"/>
                        </wps:cNvSpPr>
                        <wps:spPr bwMode="auto">
                          <a:xfrm>
                            <a:off x="3428543" y="1714300"/>
                            <a:ext cx="1943024" cy="457700"/>
                          </a:xfrm>
                          <a:prstGeom prst="rect">
                            <a:avLst/>
                          </a:prstGeom>
                          <a:solidFill>
                            <a:srgbClr val="FFFFFF"/>
                          </a:solidFill>
                          <a:ln w="9525">
                            <a:solidFill>
                              <a:srgbClr val="000000"/>
                            </a:solidFill>
                            <a:miter lim="800000"/>
                            <a:headEnd/>
                            <a:tailEnd/>
                          </a:ln>
                        </wps:spPr>
                        <wps:txbx>
                          <w:txbxContent>
                            <w:p w14:paraId="4EEEFE1C" w14:textId="77777777" w:rsidR="006837BD" w:rsidRDefault="006837BD" w:rsidP="0018254C">
                              <w:pPr>
                                <w:jc w:val="center"/>
                                <w:rPr>
                                  <w:rFonts w:ascii="Times New Roman" w:hAnsi="Times New Roman"/>
                                  <w:sz w:val="20"/>
                                  <w:szCs w:val="20"/>
                                </w:rPr>
                              </w:pPr>
                              <w:r>
                                <w:rPr>
                                  <w:rFonts w:ascii="Times New Roman" w:hAnsi="Times New Roman"/>
                                  <w:sz w:val="20"/>
                                  <w:szCs w:val="20"/>
                                </w:rPr>
                                <w:t>Сотрудники отдела по работе с персоналом</w:t>
                              </w:r>
                            </w:p>
                          </w:txbxContent>
                        </wps:txbx>
                        <wps:bodyPr rot="0" vert="horz" wrap="square" lIns="91440" tIns="45720" rIns="91440" bIns="45720" anchor="t" anchorCtr="0" upright="1">
                          <a:noAutofit/>
                        </wps:bodyPr>
                      </wps:wsp>
                      <wps:wsp>
                        <wps:cNvPr id="15" name="Line 145"/>
                        <wps:cNvCnPr/>
                        <wps:spPr bwMode="auto">
                          <a:xfrm>
                            <a:off x="3428543" y="914500"/>
                            <a:ext cx="343304" cy="799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 name="Line 146"/>
                        <wps:cNvCnPr/>
                        <wps:spPr bwMode="auto">
                          <a:xfrm>
                            <a:off x="4343354" y="2172000"/>
                            <a:ext cx="114201" cy="342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Rectangle 147"/>
                        <wps:cNvSpPr>
                          <a:spLocks noChangeArrowheads="1"/>
                        </wps:cNvSpPr>
                        <wps:spPr bwMode="auto">
                          <a:xfrm>
                            <a:off x="3771847" y="2514800"/>
                            <a:ext cx="1942924" cy="342900"/>
                          </a:xfrm>
                          <a:prstGeom prst="rect">
                            <a:avLst/>
                          </a:prstGeom>
                          <a:solidFill>
                            <a:srgbClr val="FFFFFF"/>
                          </a:solidFill>
                          <a:ln w="9525">
                            <a:solidFill>
                              <a:srgbClr val="000000"/>
                            </a:solidFill>
                            <a:miter lim="800000"/>
                            <a:headEnd/>
                            <a:tailEnd/>
                          </a:ln>
                        </wps:spPr>
                        <wps:txbx>
                          <w:txbxContent>
                            <w:p w14:paraId="65182FEC" w14:textId="77777777" w:rsidR="006837BD" w:rsidRDefault="006837BD" w:rsidP="0018254C">
                              <w:pPr>
                                <w:jc w:val="center"/>
                                <w:rPr>
                                  <w:rFonts w:ascii="Times New Roman" w:hAnsi="Times New Roman"/>
                                  <w:sz w:val="20"/>
                                  <w:szCs w:val="20"/>
                                </w:rPr>
                              </w:pPr>
                              <w:r>
                                <w:rPr>
                                  <w:rFonts w:ascii="Times New Roman" w:hAnsi="Times New Roman"/>
                                  <w:sz w:val="20"/>
                                  <w:szCs w:val="20"/>
                                </w:rPr>
                                <w:t>Отдел кадров</w:t>
                              </w:r>
                            </w:p>
                          </w:txbxContent>
                        </wps:txbx>
                        <wps:bodyPr rot="0" vert="horz" wrap="square" lIns="91440" tIns="45720" rIns="91440" bIns="45720" anchor="t" anchorCtr="0" upright="1">
                          <a:noAutofit/>
                        </wps:bodyPr>
                      </wps:wsp>
                      <wps:wsp>
                        <wps:cNvPr id="18" name="Rectangle 148"/>
                        <wps:cNvSpPr>
                          <a:spLocks noChangeArrowheads="1"/>
                        </wps:cNvSpPr>
                        <wps:spPr bwMode="auto">
                          <a:xfrm>
                            <a:off x="1828823" y="2514800"/>
                            <a:ext cx="1599720" cy="456100"/>
                          </a:xfrm>
                          <a:prstGeom prst="rect">
                            <a:avLst/>
                          </a:prstGeom>
                          <a:solidFill>
                            <a:srgbClr val="FFFFFF"/>
                          </a:solidFill>
                          <a:ln w="9525">
                            <a:solidFill>
                              <a:srgbClr val="000000"/>
                            </a:solidFill>
                            <a:miter lim="800000"/>
                            <a:headEnd/>
                            <a:tailEnd/>
                          </a:ln>
                        </wps:spPr>
                        <wps:txbx>
                          <w:txbxContent>
                            <w:p w14:paraId="74FE5BD5" w14:textId="77777777" w:rsidR="006837BD" w:rsidRDefault="006837BD" w:rsidP="0018254C">
                              <w:pPr>
                                <w:jc w:val="center"/>
                                <w:rPr>
                                  <w:rFonts w:ascii="Times New Roman" w:hAnsi="Times New Roman"/>
                                  <w:sz w:val="20"/>
                                  <w:szCs w:val="20"/>
                                </w:rPr>
                              </w:pPr>
                              <w:r>
                                <w:rPr>
                                  <w:rFonts w:ascii="Times New Roman" w:hAnsi="Times New Roman"/>
                                  <w:sz w:val="20"/>
                                  <w:szCs w:val="20"/>
                                </w:rPr>
                                <w:t>Отдел логистики</w:t>
                              </w:r>
                            </w:p>
                          </w:txbxContent>
                        </wps:txbx>
                        <wps:bodyPr rot="0" vert="horz" wrap="square" lIns="91440" tIns="45720" rIns="91440" bIns="45720" anchor="t" anchorCtr="0" upright="1">
                          <a:noAutofit/>
                        </wps:bodyPr>
                      </wps:wsp>
                      <wps:wsp>
                        <wps:cNvPr id="19" name="Line 149"/>
                        <wps:cNvCnPr/>
                        <wps:spPr bwMode="auto">
                          <a:xfrm>
                            <a:off x="3314341" y="914500"/>
                            <a:ext cx="0" cy="1600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 name="Rectangle 152"/>
                        <wps:cNvSpPr>
                          <a:spLocks noChangeArrowheads="1"/>
                        </wps:cNvSpPr>
                        <wps:spPr bwMode="auto">
                          <a:xfrm>
                            <a:off x="2742834" y="3086600"/>
                            <a:ext cx="1943024" cy="342800"/>
                          </a:xfrm>
                          <a:prstGeom prst="rect">
                            <a:avLst/>
                          </a:prstGeom>
                          <a:solidFill>
                            <a:srgbClr val="FFFFFF"/>
                          </a:solidFill>
                          <a:ln w="9525">
                            <a:solidFill>
                              <a:srgbClr val="000000"/>
                            </a:solidFill>
                            <a:miter lim="800000"/>
                            <a:headEnd/>
                            <a:tailEnd/>
                          </a:ln>
                        </wps:spPr>
                        <wps:txbx>
                          <w:txbxContent>
                            <w:p w14:paraId="2C219B92" w14:textId="77777777" w:rsidR="006837BD" w:rsidRDefault="006837BD" w:rsidP="0018254C">
                              <w:pPr>
                                <w:jc w:val="center"/>
                                <w:rPr>
                                  <w:rFonts w:ascii="Times New Roman" w:hAnsi="Times New Roman"/>
                                  <w:sz w:val="20"/>
                                  <w:szCs w:val="20"/>
                                </w:rPr>
                              </w:pPr>
                              <w:r>
                                <w:rPr>
                                  <w:rFonts w:ascii="Times New Roman" w:hAnsi="Times New Roman"/>
                                  <w:sz w:val="20"/>
                                  <w:szCs w:val="20"/>
                                </w:rPr>
                                <w:t>Прочие сотрудники</w:t>
                              </w:r>
                            </w:p>
                          </w:txbxContent>
                        </wps:txbx>
                        <wps:bodyPr rot="0" vert="horz" wrap="square" lIns="91440" tIns="45720" rIns="91440" bIns="45720" anchor="t" anchorCtr="0" upright="1">
                          <a:noAutofit/>
                        </wps:bodyPr>
                      </wps:wsp>
                      <wps:wsp>
                        <wps:cNvPr id="21" name="Line 153"/>
                        <wps:cNvCnPr/>
                        <wps:spPr bwMode="auto">
                          <a:xfrm>
                            <a:off x="3200240" y="2057100"/>
                            <a:ext cx="571607" cy="1029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w14:anchorId="56D9E5BC" id="Полотно 133" o:spid="_x0000_s1026" style="width:473.25pt;height:279pt;mso-position-horizontal-relative:char;mso-position-vertical-relative:line" coordsize="60102,35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">
                <v:rect id="Прямоугольник 4" o:spid="_x0000_s1027" style="position:absolute;width:60102;height:35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ECGwwAAANoAAAAPAAAAZHJzL2Rvd25yZXYueG1sRI9Ba8JA&#10;FITvgv9heUIvopsWkR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lWRAhsMAAADaAAAADwAA&#10;AAAAAAAAAAAAAAAHAgAAZHJzL2Rvd25yZXYueG1sUEsFBgAAAAADAAMAtwAAAPcCAAAAAA==&#10;" filled="f" stroked="f"/>
                <v:rect id="Rectangle 135" o:spid="_x0000_s1028" style="position:absolute;left:9140;top:1140;width:43433;height:3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">
                  <v:textbox>
                    <w:txbxContent>
                      <w:p w14:paraId="54E1750B" w14:textId="77777777" w:rsidR="006837BD" w:rsidRDefault="006837BD" w:rsidP="0018254C">
                        <w:pPr>
                          <w:jc w:val="center"/>
                          <w:rPr>
                            <w:rFonts w:ascii="Times New Roman" w:hAnsi="Times New Roman"/>
                            <w:sz w:val="20"/>
                            <w:szCs w:val="20"/>
                          </w:rPr>
                        </w:pPr>
                        <w:r>
                          <w:rPr>
                            <w:rFonts w:ascii="Times New Roman" w:hAnsi="Times New Roman"/>
                            <w:sz w:val="20"/>
                            <w:szCs w:val="20"/>
                          </w:rPr>
                          <w:t>Генеральный директор</w:t>
                        </w:r>
                      </w:p>
                    </w:txbxContent>
                  </v:textbox>
                </v:rect>
                <v:rect id="Rectangle 136" o:spid="_x0000_s1029" style="position:absolute;left:11431;top:5717;width:38859;height:3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">
                  <v:textbox>
                    <w:txbxContent>
                      <w:p w14:paraId="7954E78D" w14:textId="77777777" w:rsidR="006837BD" w:rsidRDefault="006837BD" w:rsidP="0018254C">
                        <w:pPr>
                          <w:jc w:val="center"/>
                          <w:rPr>
                            <w:rFonts w:ascii="Times New Roman" w:hAnsi="Times New Roman"/>
                            <w:sz w:val="20"/>
                            <w:szCs w:val="20"/>
                          </w:rPr>
                        </w:pPr>
                        <w:r>
                          <w:rPr>
                            <w:rFonts w:ascii="Times New Roman" w:hAnsi="Times New Roman"/>
                            <w:sz w:val="20"/>
                            <w:szCs w:val="20"/>
                          </w:rPr>
                          <w:t>Помощник генерального директора</w:t>
                        </w:r>
                      </w:p>
                    </w:txbxContent>
                  </v:textbox>
                </v:rect>
                <v:rect id="Rectangle 137" o:spid="_x0000_s1030" style="position:absolute;left:1141;top:11434;width:19430;height:4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">
                  <v:textbox>
                    <w:txbxContent>
                      <w:p w14:paraId="4F50695E" w14:textId="77777777" w:rsidR="006837BD" w:rsidRDefault="006837BD" w:rsidP="0018254C">
                        <w:pPr>
                          <w:jc w:val="center"/>
                          <w:rPr>
                            <w:rFonts w:ascii="Times New Roman" w:hAnsi="Times New Roman"/>
                            <w:sz w:val="20"/>
                            <w:szCs w:val="20"/>
                          </w:rPr>
                        </w:pPr>
                        <w:r>
                          <w:rPr>
                            <w:rFonts w:ascii="Times New Roman" w:hAnsi="Times New Roman"/>
                            <w:sz w:val="20"/>
                            <w:szCs w:val="20"/>
                          </w:rPr>
                          <w:t>Бухгалтер</w:t>
                        </w:r>
                      </w:p>
                    </w:txbxContent>
                  </v:textbox>
                </v:rect>
                <v:line id="Line 138" o:spid="_x0000_s1031" style="position:absolute;visibility:visible;mso-wrap-style:square" from="29719,4568" to="29719,5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">
                  <v:stroke endarrow="block"/>
                </v:line>
                <v:line id="Line 139" o:spid="_x0000_s1032" style="position:absolute;flip:x;visibility:visible;mso-wrap-style:square" from="14855,9145" to="18288,11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">
                  <v:stroke endarrow="block"/>
                </v:line>
                <v:rect id="Rectangle 140" o:spid="_x0000_s1033" style="position:absolute;left:10289;top:17143;width:21721;height:6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">
                  <v:textbox>
                    <w:txbxContent>
                      <w:p w14:paraId="6CAFF001" w14:textId="77777777" w:rsidR="006837BD" w:rsidRDefault="006837BD" w:rsidP="0018254C">
                        <w:pPr>
                          <w:jc w:val="center"/>
                          <w:rPr>
                            <w:rFonts w:ascii="Times New Roman" w:hAnsi="Times New Roman"/>
                            <w:sz w:val="20"/>
                            <w:szCs w:val="20"/>
                          </w:rPr>
                        </w:pPr>
                        <w:r>
                          <w:rPr>
                            <w:rFonts w:ascii="Times New Roman" w:hAnsi="Times New Roman"/>
                            <w:sz w:val="20"/>
                            <w:szCs w:val="20"/>
                          </w:rPr>
                          <w:t>Сотрудники отдела материально-технического снабжения</w:t>
                        </w:r>
                      </w:p>
                    </w:txbxContent>
                  </v:textbox>
                </v:rect>
                <v:rect id="Rectangle 141" o:spid="_x0000_s1034" style="position:absolute;left:38859;top:11434;width:18288;height:4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">
                  <v:textbox>
                    <w:txbxContent>
                      <w:p w14:paraId="2AC182CB" w14:textId="77777777" w:rsidR="006837BD" w:rsidRDefault="006837BD" w:rsidP="0018254C">
                        <w:pPr>
                          <w:jc w:val="center"/>
                          <w:rPr>
                            <w:rFonts w:ascii="Times New Roman" w:hAnsi="Times New Roman"/>
                            <w:sz w:val="20"/>
                            <w:szCs w:val="20"/>
                          </w:rPr>
                        </w:pPr>
                        <w:r>
                          <w:rPr>
                            <w:rFonts w:ascii="Times New Roman" w:hAnsi="Times New Roman"/>
                            <w:sz w:val="20"/>
                            <w:szCs w:val="20"/>
                          </w:rPr>
                          <w:t>Секретарь генерального директора</w:t>
                        </w:r>
                      </w:p>
                    </w:txbxContent>
                  </v:textbox>
                </v:rect>
                <v:line id="Line 142" o:spid="_x0000_s1035" style="position:absolute;visibility:visible;mso-wrap-style:square" from="29719,9145" to="29719,17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">
                  <v:stroke endarrow="block"/>
                </v:line>
                <v:line id="Line 143" o:spid="_x0000_s1036" style="position:absolute;visibility:visible;mso-wrap-style:square" from="51432,4568" to="54856,11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">
                  <v:stroke endarrow="block"/>
                </v:line>
                <v:rect id="Rectangle 144" o:spid="_x0000_s1037" style="position:absolute;left:34285;top:17143;width:19430;height:45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">
                  <v:textbox>
                    <w:txbxContent>
                      <w:p w14:paraId="4EEEFE1C" w14:textId="77777777" w:rsidR="006837BD" w:rsidRDefault="006837BD" w:rsidP="0018254C">
                        <w:pPr>
                          <w:jc w:val="center"/>
                          <w:rPr>
                            <w:rFonts w:ascii="Times New Roman" w:hAnsi="Times New Roman"/>
                            <w:sz w:val="20"/>
                            <w:szCs w:val="20"/>
                          </w:rPr>
                        </w:pPr>
                        <w:r>
                          <w:rPr>
                            <w:rFonts w:ascii="Times New Roman" w:hAnsi="Times New Roman"/>
                            <w:sz w:val="20"/>
                            <w:szCs w:val="20"/>
                          </w:rPr>
                          <w:t>Сотрудники отдела по работе с персоналом</w:t>
                        </w:r>
                      </w:p>
                    </w:txbxContent>
                  </v:textbox>
                </v:rect>
                <v:line id="Line 145" o:spid="_x0000_s1038" style="position:absolute;visibility:visible;mso-wrap-style:square" from="34285,9145" to="37718,17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">
                  <v:stroke endarrow="block"/>
                </v:line>
                <v:line id="Line 146" o:spid="_x0000_s1039" style="position:absolute;visibility:visible;mso-wrap-style:square" from="43433,21720" to="44575,25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">
                  <v:stroke endarrow="block"/>
                </v:line>
                <v:rect id="Rectangle 147" o:spid="_x0000_s1040" style="position:absolute;left:37718;top:25148;width:19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">
                  <v:textbox>
                    <w:txbxContent>
                      <w:p w14:paraId="65182FEC" w14:textId="77777777" w:rsidR="006837BD" w:rsidRDefault="006837BD" w:rsidP="0018254C">
                        <w:pPr>
                          <w:jc w:val="center"/>
                          <w:rPr>
                            <w:rFonts w:ascii="Times New Roman" w:hAnsi="Times New Roman"/>
                            <w:sz w:val="20"/>
                            <w:szCs w:val="20"/>
                          </w:rPr>
                        </w:pPr>
                        <w:r>
                          <w:rPr>
                            <w:rFonts w:ascii="Times New Roman" w:hAnsi="Times New Roman"/>
                            <w:sz w:val="20"/>
                            <w:szCs w:val="20"/>
                          </w:rPr>
                          <w:t>Отдел кадров</w:t>
                        </w:r>
                      </w:p>
                    </w:txbxContent>
                  </v:textbox>
                </v:rect>
                <v:rect id="Rectangle 148" o:spid="_x0000_s1041" style="position:absolute;left:18288;top:25148;width:15997;height:4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">
                  <v:textbox>
                    <w:txbxContent>
                      <w:p w14:paraId="74FE5BD5" w14:textId="77777777" w:rsidR="006837BD" w:rsidRDefault="006837BD" w:rsidP="0018254C">
                        <w:pPr>
                          <w:jc w:val="center"/>
                          <w:rPr>
                            <w:rFonts w:ascii="Times New Roman" w:hAnsi="Times New Roman"/>
                            <w:sz w:val="20"/>
                            <w:szCs w:val="20"/>
                          </w:rPr>
                        </w:pPr>
                        <w:r>
                          <w:rPr>
                            <w:rFonts w:ascii="Times New Roman" w:hAnsi="Times New Roman"/>
                            <w:sz w:val="20"/>
                            <w:szCs w:val="20"/>
                          </w:rPr>
                          <w:t>Отдел логистики</w:t>
                        </w:r>
                      </w:p>
                    </w:txbxContent>
                  </v:textbox>
                </v:rect>
                <v:line id="Line 149" o:spid="_x0000_s1042" style="position:absolute;visibility:visible;mso-wrap-style:square" from="33143,9145" to="33143,25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">
                  <v:stroke endarrow="block"/>
                </v:line>
                <v:rect id="Rectangle 152" o:spid="_x0000_s1043" style="position:absolute;left:27428;top:30866;width:19430;height:3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">
                  <v:textbox>
                    <w:txbxContent>
                      <w:p w14:paraId="2C219B92" w14:textId="77777777" w:rsidR="006837BD" w:rsidRDefault="006837BD" w:rsidP="0018254C">
                        <w:pPr>
                          <w:jc w:val="center"/>
                          <w:rPr>
                            <w:rFonts w:ascii="Times New Roman" w:hAnsi="Times New Roman"/>
                            <w:sz w:val="20"/>
                            <w:szCs w:val="20"/>
                          </w:rPr>
                        </w:pPr>
                        <w:r>
                          <w:rPr>
                            <w:rFonts w:ascii="Times New Roman" w:hAnsi="Times New Roman"/>
                            <w:sz w:val="20"/>
                            <w:szCs w:val="20"/>
                          </w:rPr>
                          <w:t>Прочие сотрудники</w:t>
                        </w:r>
                      </w:p>
                    </w:txbxContent>
                  </v:textbox>
                </v:rect>
                <v:line id="Line 153" o:spid="_x0000_s1044" style="position:absolute;visibility:visible;mso-wrap-style:square" from="32002,20571" to="37718,308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">
                  <v:stroke endarrow="block"/>
                </v:line>
                <w10:anchorlock/>
              </v:group>
            </w:pict>
          </mc:Fallback>
        </mc:AlternateContent>
      </w:r>
    </w:p>
    <w:p w14:paraId="0C398EE1" w14:textId="77777777" w:rsidR="0018254C" w:rsidRPr="00095E2A" w:rsidRDefault="0018254C" w:rsidP="00D20E22">
      <w:pPr>
        <w:spacing w:before="120" w:after="240" w:line="360" w:lineRule="auto"/>
        <w:jc w:val="center"/>
        <w:rPr>
          <w:rFonts w:ascii="Times New Roman" w:eastAsia="Times New Roman" w:hAnsi="Times New Roman" w:cs="Times New Roman"/>
          <w:sz w:val="28"/>
          <w:szCs w:val="24"/>
          <w:lang w:eastAsia="ru-RU"/>
        </w:rPr>
      </w:pPr>
      <w:r w:rsidRPr="00095E2A">
        <w:rPr>
          <w:rFonts w:ascii="Times New Roman" w:eastAsia="Times New Roman" w:hAnsi="Times New Roman" w:cs="Times New Roman"/>
          <w:sz w:val="28"/>
          <w:szCs w:val="24"/>
          <w:lang w:eastAsia="ru-RU"/>
        </w:rPr>
        <w:t>Рис</w:t>
      </w:r>
      <w:r w:rsidR="00D20E22" w:rsidRPr="00095E2A">
        <w:rPr>
          <w:rFonts w:ascii="Times New Roman" w:eastAsia="Times New Roman" w:hAnsi="Times New Roman" w:cs="Times New Roman"/>
          <w:sz w:val="28"/>
          <w:szCs w:val="24"/>
          <w:lang w:eastAsia="ru-RU"/>
        </w:rPr>
        <w:t>унок 1.1 -</w:t>
      </w:r>
      <w:r w:rsidRPr="00095E2A">
        <w:rPr>
          <w:rFonts w:ascii="Times New Roman" w:eastAsia="Times New Roman" w:hAnsi="Times New Roman" w:cs="Times New Roman"/>
          <w:sz w:val="28"/>
          <w:szCs w:val="24"/>
          <w:lang w:eastAsia="ru-RU"/>
        </w:rPr>
        <w:t xml:space="preserve"> Организационная структура управления </w:t>
      </w:r>
      <w:r w:rsidR="00FF5C81" w:rsidRPr="00095E2A">
        <w:rPr>
          <w:rFonts w:ascii="Times New Roman" w:eastAsia="Times New Roman" w:hAnsi="Times New Roman" w:cs="Times New Roman"/>
          <w:sz w:val="28"/>
          <w:szCs w:val="24"/>
          <w:lang w:eastAsia="ru-RU"/>
        </w:rPr>
        <w:t>ИП КОВАЛЕНКО И. А.</w:t>
      </w:r>
      <w:r w:rsidRPr="00095E2A">
        <w:rPr>
          <w:rFonts w:ascii="Times New Roman" w:eastAsia="Times New Roman" w:hAnsi="Times New Roman" w:cs="Times New Roman"/>
          <w:sz w:val="28"/>
          <w:szCs w:val="24"/>
          <w:lang w:eastAsia="ru-RU"/>
        </w:rPr>
        <w:t xml:space="preserve"> </w:t>
      </w:r>
    </w:p>
    <w:p w14:paraId="172B12C0" w14:textId="77777777" w:rsidR="0018254C" w:rsidRPr="00095E2A" w:rsidRDefault="0018254C" w:rsidP="0018254C">
      <w:pPr>
        <w:spacing w:after="0" w:line="360" w:lineRule="auto"/>
        <w:ind w:firstLine="709"/>
        <w:contextualSpacing/>
        <w:jc w:val="both"/>
        <w:rPr>
          <w:rFonts w:ascii="Times New Roman" w:eastAsia="Calibri" w:hAnsi="Times New Roman" w:cs="Times New Roman"/>
          <w:sz w:val="28"/>
          <w:shd w:val="clear" w:color="auto" w:fill="FFFFFF"/>
        </w:rPr>
      </w:pPr>
      <w:r w:rsidRPr="00095E2A">
        <w:rPr>
          <w:rFonts w:ascii="Times New Roman" w:eastAsia="Calibri" w:hAnsi="Times New Roman" w:cs="Times New Roman"/>
          <w:sz w:val="28"/>
          <w:shd w:val="clear" w:color="auto" w:fill="FFFFFF"/>
        </w:rPr>
        <w:t>Деятельность политических организаций контролируется законами Российской Федерации, Уставом Общества, иными контролирующими законодательными актами Общества, регулирующими работу органов управления, «Договором о передаче полномочий единоличного исполнительного органа.</w:t>
      </w:r>
      <w:r w:rsidR="00D20E22" w:rsidRPr="00095E2A">
        <w:rPr>
          <w:rFonts w:ascii="Times New Roman" w:eastAsia="Calibri" w:hAnsi="Times New Roman" w:cs="Times New Roman"/>
          <w:sz w:val="28"/>
          <w:shd w:val="clear" w:color="auto" w:fill="FFFFFF"/>
        </w:rPr>
        <w:t xml:space="preserve"> </w:t>
      </w:r>
      <w:r w:rsidRPr="00095E2A">
        <w:rPr>
          <w:rFonts w:ascii="Times New Roman" w:eastAsia="Times New Roman" w:hAnsi="Times New Roman" w:cs="Times New Roman"/>
          <w:sz w:val="28"/>
          <w:szCs w:val="28"/>
          <w:lang w:eastAsia="ar-SA"/>
        </w:rPr>
        <w:t>Динамика возрастного состава персонала</w:t>
      </w:r>
      <w:r w:rsidRPr="00095E2A">
        <w:rPr>
          <w:rFonts w:ascii="Times New Roman" w:eastAsia="Calibri" w:hAnsi="Times New Roman" w:cs="Times New Roman"/>
          <w:sz w:val="28"/>
          <w:szCs w:val="28"/>
          <w:lang w:eastAsia="ar-SA"/>
        </w:rPr>
        <w:t xml:space="preserve"> </w:t>
      </w:r>
      <w:r w:rsidR="00FF5C81" w:rsidRPr="00095E2A">
        <w:rPr>
          <w:rFonts w:ascii="Times New Roman" w:eastAsia="Times New Roman" w:hAnsi="Times New Roman" w:cs="Times New Roman"/>
          <w:sz w:val="28"/>
          <w:szCs w:val="28"/>
          <w:lang w:eastAsia="ar-SA"/>
        </w:rPr>
        <w:t>ИП Коваленко И. А.</w:t>
      </w:r>
      <w:r w:rsidRPr="00095E2A">
        <w:rPr>
          <w:rFonts w:ascii="Times New Roman" w:eastAsia="Times New Roman" w:hAnsi="Times New Roman" w:cs="Times New Roman"/>
          <w:sz w:val="28"/>
          <w:szCs w:val="28"/>
          <w:lang w:eastAsia="ar-SA"/>
        </w:rPr>
        <w:t xml:space="preserve"> представлена на рисун</w:t>
      </w:r>
      <w:r w:rsidR="00D20E22" w:rsidRPr="00095E2A">
        <w:rPr>
          <w:rFonts w:ascii="Times New Roman" w:eastAsia="Times New Roman" w:hAnsi="Times New Roman" w:cs="Times New Roman"/>
          <w:sz w:val="28"/>
          <w:szCs w:val="28"/>
          <w:lang w:eastAsia="ar-SA"/>
        </w:rPr>
        <w:t>ке 1.</w:t>
      </w:r>
      <w:r w:rsidRPr="00095E2A">
        <w:rPr>
          <w:rFonts w:ascii="Times New Roman" w:eastAsia="Times New Roman" w:hAnsi="Times New Roman" w:cs="Times New Roman"/>
          <w:sz w:val="28"/>
          <w:szCs w:val="28"/>
          <w:lang w:eastAsia="ar-SA"/>
        </w:rPr>
        <w:t>2.</w:t>
      </w:r>
    </w:p>
    <w:p w14:paraId="6A7B0E63" w14:textId="77777777" w:rsidR="0018254C" w:rsidRPr="00095E2A" w:rsidRDefault="0018254C" w:rsidP="0018254C">
      <w:pPr>
        <w:shd w:val="clear" w:color="auto" w:fill="FFFFFF"/>
        <w:spacing w:after="0" w:line="360" w:lineRule="auto"/>
        <w:ind w:firstLine="851"/>
        <w:jc w:val="both"/>
        <w:rPr>
          <w:rFonts w:ascii="Calibri" w:eastAsia="Calibri" w:hAnsi="Calibri" w:cs="Times New Roman"/>
          <w:sz w:val="28"/>
          <w:szCs w:val="28"/>
          <w:lang w:eastAsia="ar-SA"/>
        </w:rPr>
      </w:pPr>
    </w:p>
    <w:p w14:paraId="0DE3E67A" w14:textId="77777777" w:rsidR="0018254C" w:rsidRPr="00095E2A" w:rsidRDefault="0018254C" w:rsidP="0018254C">
      <w:pPr>
        <w:shd w:val="clear" w:color="auto" w:fill="FFFFFF"/>
        <w:spacing w:after="0" w:line="240" w:lineRule="auto"/>
        <w:jc w:val="center"/>
        <w:rPr>
          <w:rFonts w:ascii="Times New Roman" w:eastAsia="Times New Roman" w:hAnsi="Times New Roman" w:cs="Times New Roman"/>
          <w:sz w:val="28"/>
          <w:szCs w:val="28"/>
          <w:lang w:eastAsia="ar-SA"/>
        </w:rPr>
      </w:pPr>
      <w:r w:rsidRPr="00095E2A">
        <w:rPr>
          <w:rFonts w:ascii="Calibri" w:eastAsia="Calibri" w:hAnsi="Calibri" w:cs="Times New Roman"/>
          <w:noProof/>
          <w:lang w:eastAsia="ru-RU"/>
        </w:rPr>
        <w:drawing>
          <wp:inline distT="0" distB="0" distL="0" distR="0" wp14:anchorId="5B4A4162" wp14:editId="4ABB3DF8">
            <wp:extent cx="5534025" cy="1419225"/>
            <wp:effectExtent l="0" t="0" r="9525" b="9525"/>
            <wp:docPr id="1" name="Диаграмма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B0D891E" w14:textId="77777777" w:rsidR="0018254C" w:rsidRPr="00095E2A" w:rsidRDefault="0018254C" w:rsidP="0018254C">
      <w:pPr>
        <w:shd w:val="clear" w:color="auto" w:fill="FFFFFF"/>
        <w:spacing w:after="0" w:line="240" w:lineRule="auto"/>
        <w:jc w:val="both"/>
        <w:rPr>
          <w:rFonts w:ascii="Times New Roman" w:eastAsia="Times New Roman" w:hAnsi="Times New Roman" w:cs="Times New Roman"/>
          <w:sz w:val="28"/>
          <w:szCs w:val="28"/>
          <w:lang w:eastAsia="ar-SA"/>
        </w:rPr>
      </w:pPr>
    </w:p>
    <w:p w14:paraId="515249F2" w14:textId="77777777" w:rsidR="0018254C" w:rsidRPr="00095E2A" w:rsidRDefault="00D20E22" w:rsidP="00D20E22">
      <w:pPr>
        <w:shd w:val="clear" w:color="auto" w:fill="FFFFFF"/>
        <w:spacing w:before="120" w:after="240" w:line="240" w:lineRule="auto"/>
        <w:jc w:val="center"/>
        <w:rPr>
          <w:rFonts w:ascii="Times New Roman" w:eastAsia="Times New Roman" w:hAnsi="Times New Roman" w:cs="Times New Roman"/>
          <w:sz w:val="28"/>
          <w:szCs w:val="28"/>
          <w:lang w:eastAsia="ar-SA"/>
        </w:rPr>
      </w:pPr>
      <w:r w:rsidRPr="00095E2A">
        <w:rPr>
          <w:rFonts w:ascii="Times New Roman" w:eastAsia="Times New Roman" w:hAnsi="Times New Roman" w:cs="Times New Roman"/>
          <w:sz w:val="28"/>
          <w:szCs w:val="28"/>
          <w:lang w:eastAsia="ar-SA"/>
        </w:rPr>
        <w:t>Рисунок 1.2 –</w:t>
      </w:r>
      <w:r w:rsidR="0018254C" w:rsidRPr="00095E2A">
        <w:rPr>
          <w:rFonts w:ascii="Times New Roman" w:eastAsia="Calibri" w:hAnsi="Times New Roman" w:cs="Times New Roman"/>
          <w:sz w:val="28"/>
          <w:szCs w:val="28"/>
          <w:lang w:eastAsia="ar-SA"/>
        </w:rPr>
        <w:t xml:space="preserve"> </w:t>
      </w:r>
      <w:r w:rsidR="0018254C" w:rsidRPr="00095E2A">
        <w:rPr>
          <w:rFonts w:ascii="Times New Roman" w:eastAsia="Times New Roman" w:hAnsi="Times New Roman" w:cs="Times New Roman"/>
          <w:sz w:val="28"/>
          <w:szCs w:val="28"/>
          <w:lang w:eastAsia="ar-SA"/>
        </w:rPr>
        <w:t xml:space="preserve">Динамика возрастного состава персонала </w:t>
      </w:r>
      <w:r w:rsidR="00FF5C81" w:rsidRPr="00095E2A">
        <w:rPr>
          <w:rFonts w:ascii="Times New Roman" w:eastAsia="Times New Roman" w:hAnsi="Times New Roman" w:cs="Times New Roman"/>
          <w:sz w:val="28"/>
          <w:szCs w:val="28"/>
          <w:lang w:eastAsia="ar-SA"/>
        </w:rPr>
        <w:t>ИП Коваленко И. А.</w:t>
      </w:r>
    </w:p>
    <w:p w14:paraId="5CEBA11A" w14:textId="77777777" w:rsidR="0018254C" w:rsidRPr="00095E2A" w:rsidRDefault="0018254C" w:rsidP="0018254C">
      <w:pPr>
        <w:shd w:val="clear" w:color="auto" w:fill="FFFFFF"/>
        <w:spacing w:after="0" w:line="360" w:lineRule="auto"/>
        <w:ind w:firstLine="851"/>
        <w:jc w:val="both"/>
        <w:rPr>
          <w:rFonts w:ascii="Times New Roman" w:eastAsia="Times New Roman" w:hAnsi="Times New Roman" w:cs="Times New Roman"/>
          <w:sz w:val="28"/>
          <w:szCs w:val="28"/>
          <w:lang w:eastAsia="ar-SA"/>
        </w:rPr>
      </w:pPr>
      <w:r w:rsidRPr="00095E2A">
        <w:rPr>
          <w:rFonts w:ascii="Times New Roman" w:eastAsia="Times New Roman" w:hAnsi="Times New Roman" w:cs="Times New Roman"/>
          <w:sz w:val="28"/>
          <w:szCs w:val="28"/>
          <w:lang w:eastAsia="ar-SA"/>
        </w:rPr>
        <w:t xml:space="preserve">Динамика возрастного состава персонала позволяет говорить о наметившейся тенденции омоложения персонала – доля возрастных групп «до 35» лет </w:t>
      </w:r>
      <w:r w:rsidRPr="00095E2A">
        <w:rPr>
          <w:rFonts w:ascii="Times New Roman" w:eastAsia="Times New Roman" w:hAnsi="Times New Roman" w:cs="Times New Roman"/>
          <w:sz w:val="28"/>
          <w:szCs w:val="28"/>
          <w:lang w:eastAsia="ar-SA"/>
        </w:rPr>
        <w:lastRenderedPageBreak/>
        <w:t>растет и на конец 202</w:t>
      </w:r>
      <w:r w:rsidR="00DD2CE5" w:rsidRPr="00095E2A">
        <w:rPr>
          <w:rFonts w:ascii="Times New Roman" w:eastAsia="Times New Roman" w:hAnsi="Times New Roman" w:cs="Times New Roman"/>
          <w:sz w:val="28"/>
          <w:szCs w:val="28"/>
          <w:lang w:eastAsia="ar-SA"/>
        </w:rPr>
        <w:t>5</w:t>
      </w:r>
      <w:r w:rsidRPr="00095E2A">
        <w:rPr>
          <w:rFonts w:ascii="Times New Roman" w:eastAsia="Times New Roman" w:hAnsi="Times New Roman" w:cs="Times New Roman"/>
          <w:sz w:val="28"/>
          <w:szCs w:val="28"/>
          <w:lang w:eastAsia="ar-SA"/>
        </w:rPr>
        <w:t xml:space="preserve"> г. составила 21%.</w:t>
      </w:r>
      <w:r w:rsidR="00D20E22" w:rsidRPr="00095E2A">
        <w:rPr>
          <w:rFonts w:ascii="Times New Roman" w:eastAsia="Times New Roman" w:hAnsi="Times New Roman" w:cs="Times New Roman"/>
          <w:sz w:val="28"/>
          <w:szCs w:val="28"/>
          <w:lang w:eastAsia="ar-SA"/>
        </w:rPr>
        <w:t xml:space="preserve"> </w:t>
      </w:r>
      <w:r w:rsidRPr="00095E2A">
        <w:rPr>
          <w:rFonts w:ascii="Times New Roman" w:eastAsia="Times New Roman" w:hAnsi="Times New Roman" w:cs="Times New Roman"/>
          <w:sz w:val="28"/>
          <w:szCs w:val="28"/>
          <w:lang w:eastAsia="ar-SA"/>
        </w:rPr>
        <w:t>Рассмотрим квалификационный состав персонала</w:t>
      </w:r>
      <w:r w:rsidRPr="00095E2A">
        <w:rPr>
          <w:rFonts w:ascii="Times New Roman" w:eastAsia="Calibri" w:hAnsi="Times New Roman" w:cs="Times New Roman"/>
          <w:sz w:val="28"/>
          <w:szCs w:val="28"/>
          <w:lang w:eastAsia="ar-SA"/>
        </w:rPr>
        <w:t xml:space="preserve"> </w:t>
      </w:r>
      <w:r w:rsidR="00FF5C81" w:rsidRPr="00095E2A">
        <w:rPr>
          <w:rFonts w:ascii="Times New Roman" w:eastAsia="Times New Roman" w:hAnsi="Times New Roman" w:cs="Times New Roman"/>
          <w:sz w:val="28"/>
          <w:szCs w:val="28"/>
          <w:lang w:eastAsia="ar-SA"/>
        </w:rPr>
        <w:t>ИП Коваленко И. А.</w:t>
      </w:r>
      <w:r w:rsidR="00D20E22" w:rsidRPr="00095E2A">
        <w:rPr>
          <w:rFonts w:ascii="Times New Roman" w:eastAsia="Times New Roman" w:hAnsi="Times New Roman" w:cs="Times New Roman"/>
          <w:sz w:val="28"/>
          <w:szCs w:val="28"/>
          <w:lang w:eastAsia="ar-SA"/>
        </w:rPr>
        <w:t xml:space="preserve"> на рисунке 1.</w:t>
      </w:r>
      <w:r w:rsidRPr="00095E2A">
        <w:rPr>
          <w:rFonts w:ascii="Times New Roman" w:eastAsia="Times New Roman" w:hAnsi="Times New Roman" w:cs="Times New Roman"/>
          <w:sz w:val="28"/>
          <w:szCs w:val="28"/>
          <w:lang w:eastAsia="ar-SA"/>
        </w:rPr>
        <w:t>3.</w:t>
      </w:r>
    </w:p>
    <w:p w14:paraId="56905AA1" w14:textId="77777777" w:rsidR="0018254C" w:rsidRPr="00095E2A" w:rsidRDefault="0018254C" w:rsidP="0018254C">
      <w:pPr>
        <w:shd w:val="clear" w:color="auto" w:fill="FFFFFF"/>
        <w:spacing w:after="0" w:line="240" w:lineRule="auto"/>
        <w:jc w:val="center"/>
        <w:rPr>
          <w:rFonts w:ascii="Times New Roman" w:eastAsia="Times New Roman" w:hAnsi="Times New Roman" w:cs="Times New Roman"/>
          <w:sz w:val="28"/>
          <w:szCs w:val="28"/>
          <w:lang w:eastAsia="ar-SA"/>
        </w:rPr>
      </w:pPr>
      <w:r w:rsidRPr="00095E2A">
        <w:rPr>
          <w:rFonts w:ascii="Calibri" w:eastAsia="Calibri" w:hAnsi="Calibri" w:cs="Times New Roman"/>
          <w:noProof/>
          <w:lang w:eastAsia="ru-RU"/>
        </w:rPr>
        <w:drawing>
          <wp:inline distT="0" distB="0" distL="0" distR="0" wp14:anchorId="1C71E0DF" wp14:editId="57CC8B73">
            <wp:extent cx="5534025" cy="1571625"/>
            <wp:effectExtent l="0" t="0" r="9525" b="9525"/>
            <wp:docPr id="2" name="Диаграмма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AF1B9D0" w14:textId="77777777" w:rsidR="0018254C" w:rsidRPr="00095E2A" w:rsidRDefault="00D20E22" w:rsidP="00D20E22">
      <w:pPr>
        <w:shd w:val="clear" w:color="auto" w:fill="FFFFFF"/>
        <w:spacing w:before="120" w:after="240" w:line="240" w:lineRule="auto"/>
        <w:ind w:firstLine="709"/>
        <w:jc w:val="center"/>
        <w:rPr>
          <w:rFonts w:ascii="Times New Roman" w:eastAsia="Times New Roman" w:hAnsi="Times New Roman" w:cs="Times New Roman"/>
          <w:sz w:val="28"/>
          <w:szCs w:val="28"/>
          <w:lang w:eastAsia="ar-SA"/>
        </w:rPr>
      </w:pPr>
      <w:r w:rsidRPr="00095E2A">
        <w:rPr>
          <w:rFonts w:ascii="Times New Roman" w:eastAsia="Times New Roman" w:hAnsi="Times New Roman" w:cs="Times New Roman"/>
          <w:sz w:val="28"/>
          <w:szCs w:val="28"/>
          <w:lang w:eastAsia="ar-SA"/>
        </w:rPr>
        <w:t>Рисунок 1.3 –</w:t>
      </w:r>
      <w:r w:rsidR="0018254C" w:rsidRPr="00095E2A">
        <w:rPr>
          <w:rFonts w:ascii="Times New Roman" w:eastAsia="Times New Roman" w:hAnsi="Times New Roman" w:cs="Times New Roman"/>
          <w:sz w:val="28"/>
          <w:szCs w:val="28"/>
          <w:lang w:eastAsia="ar-SA"/>
        </w:rPr>
        <w:t xml:space="preserve"> Квалификационный состав персонала</w:t>
      </w:r>
      <w:r w:rsidR="0018254C" w:rsidRPr="00095E2A">
        <w:rPr>
          <w:rFonts w:ascii="Times New Roman" w:eastAsia="Calibri" w:hAnsi="Times New Roman" w:cs="Times New Roman"/>
          <w:sz w:val="28"/>
          <w:szCs w:val="28"/>
          <w:lang w:eastAsia="ar-SA"/>
        </w:rPr>
        <w:t xml:space="preserve"> </w:t>
      </w:r>
      <w:r w:rsidR="00FF5C81" w:rsidRPr="00095E2A">
        <w:rPr>
          <w:rFonts w:ascii="Times New Roman" w:eastAsia="Times New Roman" w:hAnsi="Times New Roman" w:cs="Times New Roman"/>
          <w:sz w:val="28"/>
          <w:szCs w:val="28"/>
          <w:lang w:eastAsia="ar-SA"/>
        </w:rPr>
        <w:t>ИП Коваленко И. А.</w:t>
      </w:r>
    </w:p>
    <w:p w14:paraId="26724CE9" w14:textId="77777777" w:rsidR="0018254C" w:rsidRPr="00095E2A" w:rsidRDefault="0018254C" w:rsidP="0018254C">
      <w:pPr>
        <w:shd w:val="clear" w:color="auto" w:fill="FFFFFF"/>
        <w:spacing w:after="0" w:line="360" w:lineRule="auto"/>
        <w:ind w:firstLine="709"/>
        <w:jc w:val="both"/>
        <w:rPr>
          <w:rFonts w:ascii="Times New Roman" w:eastAsia="Times New Roman" w:hAnsi="Times New Roman" w:cs="Times New Roman"/>
          <w:sz w:val="28"/>
          <w:szCs w:val="28"/>
          <w:lang w:eastAsia="ar-SA"/>
        </w:rPr>
      </w:pPr>
      <w:r w:rsidRPr="00095E2A">
        <w:rPr>
          <w:rFonts w:ascii="Times New Roman" w:eastAsia="Times New Roman" w:hAnsi="Times New Roman" w:cs="Times New Roman"/>
          <w:sz w:val="28"/>
          <w:szCs w:val="28"/>
          <w:lang w:eastAsia="ar-SA"/>
        </w:rPr>
        <w:t xml:space="preserve">Квалификационный состав персонала отвечает потребностям </w:t>
      </w:r>
      <w:r w:rsidR="00FF5C81" w:rsidRPr="00095E2A">
        <w:rPr>
          <w:rFonts w:ascii="Times New Roman" w:eastAsia="Times New Roman" w:hAnsi="Times New Roman" w:cs="Times New Roman"/>
          <w:sz w:val="28"/>
          <w:szCs w:val="28"/>
          <w:lang w:eastAsia="ar-SA"/>
        </w:rPr>
        <w:t xml:space="preserve">ИП Коваленко И. </w:t>
      </w:r>
      <w:proofErr w:type="gramStart"/>
      <w:r w:rsidR="00FF5C81" w:rsidRPr="00095E2A">
        <w:rPr>
          <w:rFonts w:ascii="Times New Roman" w:eastAsia="Times New Roman" w:hAnsi="Times New Roman" w:cs="Times New Roman"/>
          <w:sz w:val="28"/>
          <w:szCs w:val="28"/>
          <w:lang w:eastAsia="ar-SA"/>
        </w:rPr>
        <w:t>А.</w:t>
      </w:r>
      <w:r w:rsidRPr="00095E2A">
        <w:rPr>
          <w:rFonts w:ascii="Times New Roman" w:eastAsia="Times New Roman" w:hAnsi="Times New Roman" w:cs="Times New Roman"/>
          <w:sz w:val="28"/>
          <w:szCs w:val="28"/>
          <w:lang w:eastAsia="ar-SA"/>
        </w:rPr>
        <w:t>.</w:t>
      </w:r>
      <w:proofErr w:type="gramEnd"/>
      <w:r w:rsidRPr="00095E2A">
        <w:rPr>
          <w:rFonts w:ascii="Times New Roman" w:eastAsia="Times New Roman" w:hAnsi="Times New Roman" w:cs="Times New Roman"/>
          <w:sz w:val="28"/>
          <w:szCs w:val="28"/>
          <w:lang w:eastAsia="ar-SA"/>
        </w:rPr>
        <w:t xml:space="preserve"> Растет доля работников, имеющих профессиональное образование, чей вес в общей численности на конец 202</w:t>
      </w:r>
      <w:r w:rsidR="00DD2CE5" w:rsidRPr="00095E2A">
        <w:rPr>
          <w:rFonts w:ascii="Times New Roman" w:eastAsia="Times New Roman" w:hAnsi="Times New Roman" w:cs="Times New Roman"/>
          <w:sz w:val="28"/>
          <w:szCs w:val="28"/>
          <w:lang w:eastAsia="ar-SA"/>
        </w:rPr>
        <w:t>5</w:t>
      </w:r>
      <w:r w:rsidRPr="00095E2A">
        <w:rPr>
          <w:rFonts w:ascii="Times New Roman" w:eastAsia="Times New Roman" w:hAnsi="Times New Roman" w:cs="Times New Roman"/>
          <w:sz w:val="28"/>
          <w:szCs w:val="28"/>
          <w:lang w:eastAsia="ar-SA"/>
        </w:rPr>
        <w:t xml:space="preserve"> г. составил 71,43%.</w:t>
      </w:r>
    </w:p>
    <w:p w14:paraId="09FD5326" w14:textId="77777777" w:rsidR="00BB7783" w:rsidRPr="00095E2A" w:rsidRDefault="00BB7783" w:rsidP="00BB7783">
      <w:pPr>
        <w:spacing w:after="0" w:line="360" w:lineRule="auto"/>
        <w:ind w:firstLine="709"/>
        <w:jc w:val="both"/>
        <w:rPr>
          <w:rFonts w:ascii="Times New Roman" w:eastAsia="Calibri" w:hAnsi="Times New Roman" w:cs="Times New Roman"/>
          <w:sz w:val="28"/>
          <w:szCs w:val="28"/>
        </w:rPr>
      </w:pPr>
      <w:r w:rsidRPr="00095E2A">
        <w:rPr>
          <w:rFonts w:ascii="Times New Roman" w:eastAsia="Calibri" w:hAnsi="Times New Roman" w:cs="Times New Roman"/>
          <w:sz w:val="28"/>
          <w:szCs w:val="28"/>
        </w:rPr>
        <w:t>Проанализируем финансовые результаты деятельности предприятия в 2023-2025 гг. Динамика финансовых</w:t>
      </w:r>
      <w:r w:rsidR="00D20E22" w:rsidRPr="00095E2A">
        <w:rPr>
          <w:rFonts w:ascii="Times New Roman" w:eastAsia="Calibri" w:hAnsi="Times New Roman" w:cs="Times New Roman"/>
          <w:sz w:val="28"/>
          <w:szCs w:val="28"/>
        </w:rPr>
        <w:t xml:space="preserve"> результатов описана в таблице 1.2</w:t>
      </w:r>
      <w:r w:rsidRPr="00095E2A">
        <w:rPr>
          <w:rFonts w:ascii="Times New Roman" w:eastAsia="Calibri" w:hAnsi="Times New Roman" w:cs="Times New Roman"/>
          <w:sz w:val="28"/>
          <w:szCs w:val="28"/>
        </w:rPr>
        <w:t>.</w:t>
      </w:r>
    </w:p>
    <w:p w14:paraId="566B9DBD" w14:textId="77777777" w:rsidR="00BB7783" w:rsidRPr="00095E2A" w:rsidRDefault="00BB7783" w:rsidP="00D20E22">
      <w:pPr>
        <w:spacing w:before="240" w:after="0" w:line="240" w:lineRule="auto"/>
        <w:jc w:val="both"/>
        <w:rPr>
          <w:rFonts w:ascii="Times New Roman" w:eastAsia="Calibri" w:hAnsi="Times New Roman" w:cs="Times New Roman"/>
          <w:bCs/>
          <w:sz w:val="28"/>
          <w:szCs w:val="28"/>
        </w:rPr>
      </w:pPr>
      <w:r w:rsidRPr="00095E2A">
        <w:rPr>
          <w:rFonts w:ascii="Times New Roman" w:eastAsia="Calibri" w:hAnsi="Times New Roman" w:cs="Times New Roman"/>
          <w:sz w:val="28"/>
          <w:szCs w:val="28"/>
        </w:rPr>
        <w:t>Таблица 1</w:t>
      </w:r>
      <w:r w:rsidR="00D20E22" w:rsidRPr="00095E2A">
        <w:rPr>
          <w:rFonts w:ascii="Times New Roman" w:eastAsia="Calibri" w:hAnsi="Times New Roman" w:cs="Times New Roman"/>
          <w:sz w:val="28"/>
          <w:szCs w:val="28"/>
        </w:rPr>
        <w:t xml:space="preserve">.2 - </w:t>
      </w:r>
      <w:r w:rsidRPr="00095E2A">
        <w:rPr>
          <w:rFonts w:ascii="Times New Roman" w:eastAsia="Calibri" w:hAnsi="Times New Roman" w:cs="Times New Roman"/>
          <w:bCs/>
          <w:sz w:val="28"/>
          <w:szCs w:val="28"/>
        </w:rPr>
        <w:t>Динамика финансовых результатов ИП Коваленко И. А. в 2023-2025 гг., тыс. руб.</w:t>
      </w:r>
    </w:p>
    <w:tbl>
      <w:tblPr>
        <w:tblStyle w:val="21"/>
        <w:tblW w:w="9345" w:type="dxa"/>
        <w:jc w:val="center"/>
        <w:tblLook w:val="04A0" w:firstRow="1" w:lastRow="0" w:firstColumn="1" w:lastColumn="0" w:noHBand="0" w:noVBand="1"/>
      </w:tblPr>
      <w:tblGrid>
        <w:gridCol w:w="2972"/>
        <w:gridCol w:w="1276"/>
        <w:gridCol w:w="1276"/>
        <w:gridCol w:w="1275"/>
        <w:gridCol w:w="1273"/>
        <w:gridCol w:w="1273"/>
      </w:tblGrid>
      <w:tr w:rsidR="00BB7783" w:rsidRPr="00095E2A" w14:paraId="45991F44" w14:textId="77777777" w:rsidTr="00BB7783">
        <w:trPr>
          <w:trHeight w:val="300"/>
          <w:jc w:val="center"/>
        </w:trPr>
        <w:tc>
          <w:tcPr>
            <w:tcW w:w="2972" w:type="dxa"/>
            <w:vMerge w:val="restart"/>
            <w:tcBorders>
              <w:top w:val="single" w:sz="4" w:space="0" w:color="auto"/>
              <w:left w:val="single" w:sz="4" w:space="0" w:color="auto"/>
              <w:bottom w:val="single" w:sz="4" w:space="0" w:color="auto"/>
              <w:right w:val="single" w:sz="4" w:space="0" w:color="auto"/>
            </w:tcBorders>
            <w:noWrap/>
            <w:hideMark/>
          </w:tcPr>
          <w:p w14:paraId="798F39B1" w14:textId="77777777" w:rsidR="00BB7783" w:rsidRPr="00095E2A" w:rsidRDefault="00BB7783" w:rsidP="00C91F9F">
            <w:pPr>
              <w:jc w:val="center"/>
              <w:rPr>
                <w:rFonts w:ascii="Times New Roman" w:eastAsia="Times New Roman" w:hAnsi="Times New Roman"/>
                <w:bCs/>
                <w:sz w:val="24"/>
                <w:szCs w:val="24"/>
                <w:lang w:eastAsia="ru-RU"/>
              </w:rPr>
            </w:pPr>
            <w:r w:rsidRPr="00095E2A">
              <w:rPr>
                <w:rFonts w:ascii="Times New Roman" w:eastAsia="Times New Roman" w:hAnsi="Times New Roman"/>
                <w:bCs/>
                <w:sz w:val="24"/>
                <w:szCs w:val="24"/>
                <w:lang w:eastAsia="ru-RU"/>
              </w:rPr>
              <w:t>Показатель</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06A539EF" w14:textId="77777777" w:rsidR="00BB7783" w:rsidRPr="00095E2A" w:rsidRDefault="00BB7783" w:rsidP="00C91F9F">
            <w:pPr>
              <w:jc w:val="center"/>
              <w:rPr>
                <w:rFonts w:ascii="Times New Roman" w:eastAsia="Times New Roman" w:hAnsi="Times New Roman"/>
                <w:bCs/>
                <w:sz w:val="24"/>
                <w:szCs w:val="24"/>
                <w:lang w:eastAsia="ru-RU"/>
              </w:rPr>
            </w:pPr>
            <w:r w:rsidRPr="00095E2A">
              <w:rPr>
                <w:rFonts w:ascii="Times New Roman" w:eastAsia="Times New Roman" w:hAnsi="Times New Roman"/>
                <w:bCs/>
                <w:sz w:val="24"/>
                <w:szCs w:val="24"/>
                <w:lang w:eastAsia="ru-RU"/>
              </w:rPr>
              <w:t>2023 г.</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0BAC3841" w14:textId="77777777" w:rsidR="00BB7783" w:rsidRPr="00095E2A" w:rsidRDefault="00BB7783" w:rsidP="00C91F9F">
            <w:pPr>
              <w:jc w:val="center"/>
              <w:rPr>
                <w:rFonts w:ascii="Times New Roman" w:eastAsia="Times New Roman" w:hAnsi="Times New Roman"/>
                <w:bCs/>
                <w:sz w:val="24"/>
                <w:szCs w:val="24"/>
                <w:lang w:eastAsia="ru-RU"/>
              </w:rPr>
            </w:pPr>
            <w:r w:rsidRPr="00095E2A">
              <w:rPr>
                <w:rFonts w:ascii="Times New Roman" w:eastAsia="Times New Roman" w:hAnsi="Times New Roman"/>
                <w:bCs/>
                <w:sz w:val="24"/>
                <w:szCs w:val="24"/>
                <w:lang w:eastAsia="ru-RU"/>
              </w:rPr>
              <w:t>2024 г.</w:t>
            </w:r>
          </w:p>
        </w:tc>
        <w:tc>
          <w:tcPr>
            <w:tcW w:w="1275" w:type="dxa"/>
            <w:vMerge w:val="restart"/>
            <w:tcBorders>
              <w:top w:val="single" w:sz="4" w:space="0" w:color="auto"/>
              <w:left w:val="single" w:sz="4" w:space="0" w:color="auto"/>
              <w:bottom w:val="single" w:sz="4" w:space="0" w:color="auto"/>
              <w:right w:val="single" w:sz="4" w:space="0" w:color="auto"/>
            </w:tcBorders>
            <w:noWrap/>
            <w:hideMark/>
          </w:tcPr>
          <w:p w14:paraId="68F6D274" w14:textId="77777777" w:rsidR="00BB7783" w:rsidRPr="00095E2A" w:rsidRDefault="00BB7783" w:rsidP="00C91F9F">
            <w:pPr>
              <w:jc w:val="center"/>
              <w:rPr>
                <w:rFonts w:ascii="Times New Roman" w:eastAsia="Times New Roman" w:hAnsi="Times New Roman"/>
                <w:bCs/>
                <w:sz w:val="24"/>
                <w:szCs w:val="24"/>
                <w:lang w:eastAsia="ru-RU"/>
              </w:rPr>
            </w:pPr>
            <w:r w:rsidRPr="00095E2A">
              <w:rPr>
                <w:rFonts w:ascii="Times New Roman" w:eastAsia="Times New Roman" w:hAnsi="Times New Roman"/>
                <w:bCs/>
                <w:sz w:val="24"/>
                <w:szCs w:val="24"/>
                <w:lang w:eastAsia="ru-RU"/>
              </w:rPr>
              <w:t>2025 г.</w:t>
            </w:r>
          </w:p>
        </w:tc>
        <w:tc>
          <w:tcPr>
            <w:tcW w:w="2546" w:type="dxa"/>
            <w:gridSpan w:val="2"/>
            <w:tcBorders>
              <w:top w:val="single" w:sz="4" w:space="0" w:color="auto"/>
              <w:left w:val="single" w:sz="4" w:space="0" w:color="auto"/>
              <w:bottom w:val="single" w:sz="4" w:space="0" w:color="auto"/>
              <w:right w:val="single" w:sz="4" w:space="0" w:color="auto"/>
            </w:tcBorders>
            <w:hideMark/>
          </w:tcPr>
          <w:p w14:paraId="5FF498DC" w14:textId="77777777" w:rsidR="00BB7783" w:rsidRPr="00095E2A" w:rsidRDefault="00BB7783" w:rsidP="00C91F9F">
            <w:pPr>
              <w:jc w:val="center"/>
              <w:rPr>
                <w:rFonts w:ascii="Times New Roman" w:eastAsia="Times New Roman" w:hAnsi="Times New Roman"/>
                <w:bCs/>
                <w:sz w:val="24"/>
                <w:szCs w:val="24"/>
                <w:lang w:eastAsia="ru-RU"/>
              </w:rPr>
            </w:pPr>
            <w:r w:rsidRPr="00095E2A">
              <w:rPr>
                <w:rFonts w:ascii="Times New Roman" w:eastAsia="Times New Roman" w:hAnsi="Times New Roman"/>
                <w:bCs/>
                <w:sz w:val="24"/>
                <w:szCs w:val="24"/>
                <w:lang w:eastAsia="ru-RU"/>
              </w:rPr>
              <w:t>Изменение 2023-2025 гг.</w:t>
            </w:r>
          </w:p>
        </w:tc>
      </w:tr>
      <w:tr w:rsidR="00BB7783" w:rsidRPr="00095E2A" w14:paraId="0C940456" w14:textId="77777777" w:rsidTr="00BB7783">
        <w:trPr>
          <w:trHeight w:val="30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514A66" w14:textId="77777777" w:rsidR="00BB7783" w:rsidRPr="00095E2A" w:rsidRDefault="00BB7783" w:rsidP="00C91F9F">
            <w:pPr>
              <w:jc w:val="center"/>
              <w:rPr>
                <w:rFonts w:ascii="Times New Roman" w:eastAsia="Times New Roman" w:hAnsi="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9FE49A" w14:textId="77777777" w:rsidR="00BB7783" w:rsidRPr="00095E2A" w:rsidRDefault="00BB7783" w:rsidP="00C91F9F">
            <w:pPr>
              <w:jc w:val="center"/>
              <w:rPr>
                <w:rFonts w:ascii="Times New Roman" w:eastAsia="Times New Roman" w:hAnsi="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11AE9B" w14:textId="77777777" w:rsidR="00BB7783" w:rsidRPr="00095E2A" w:rsidRDefault="00BB7783" w:rsidP="00C91F9F">
            <w:pPr>
              <w:jc w:val="center"/>
              <w:rPr>
                <w:rFonts w:ascii="Times New Roman" w:eastAsia="Times New Roman" w:hAnsi="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642ECC" w14:textId="77777777" w:rsidR="00BB7783" w:rsidRPr="00095E2A" w:rsidRDefault="00BB7783" w:rsidP="00C91F9F">
            <w:pPr>
              <w:jc w:val="center"/>
              <w:rPr>
                <w:rFonts w:ascii="Times New Roman" w:eastAsia="Times New Roman" w:hAnsi="Times New Roman"/>
                <w:bCs/>
                <w:sz w:val="24"/>
                <w:szCs w:val="24"/>
                <w:lang w:eastAsia="ru-RU"/>
              </w:rPr>
            </w:pPr>
          </w:p>
        </w:tc>
        <w:tc>
          <w:tcPr>
            <w:tcW w:w="1273" w:type="dxa"/>
            <w:tcBorders>
              <w:top w:val="single" w:sz="4" w:space="0" w:color="auto"/>
              <w:left w:val="single" w:sz="4" w:space="0" w:color="auto"/>
              <w:bottom w:val="single" w:sz="4" w:space="0" w:color="auto"/>
              <w:right w:val="single" w:sz="4" w:space="0" w:color="auto"/>
            </w:tcBorders>
            <w:hideMark/>
          </w:tcPr>
          <w:p w14:paraId="7F6434AD" w14:textId="77777777" w:rsidR="00BB7783" w:rsidRPr="00095E2A" w:rsidRDefault="00BB7783" w:rsidP="00C91F9F">
            <w:pPr>
              <w:jc w:val="center"/>
              <w:rPr>
                <w:rFonts w:ascii="Times New Roman" w:eastAsia="Times New Roman" w:hAnsi="Times New Roman"/>
                <w:bCs/>
                <w:sz w:val="24"/>
                <w:szCs w:val="24"/>
                <w:lang w:eastAsia="ru-RU"/>
              </w:rPr>
            </w:pPr>
            <w:r w:rsidRPr="00095E2A">
              <w:rPr>
                <w:rFonts w:ascii="Times New Roman" w:eastAsia="Times New Roman" w:hAnsi="Times New Roman"/>
                <w:bCs/>
                <w:sz w:val="24"/>
                <w:szCs w:val="24"/>
                <w:lang w:eastAsia="ru-RU"/>
              </w:rPr>
              <w:t>+/-</w:t>
            </w:r>
          </w:p>
        </w:tc>
        <w:tc>
          <w:tcPr>
            <w:tcW w:w="1273" w:type="dxa"/>
            <w:tcBorders>
              <w:top w:val="single" w:sz="4" w:space="0" w:color="auto"/>
              <w:left w:val="single" w:sz="4" w:space="0" w:color="auto"/>
              <w:bottom w:val="single" w:sz="4" w:space="0" w:color="auto"/>
              <w:right w:val="single" w:sz="4" w:space="0" w:color="auto"/>
            </w:tcBorders>
            <w:hideMark/>
          </w:tcPr>
          <w:p w14:paraId="4245D89E" w14:textId="77777777" w:rsidR="00BB7783" w:rsidRPr="00095E2A" w:rsidRDefault="00BB7783" w:rsidP="00C91F9F">
            <w:pPr>
              <w:jc w:val="center"/>
              <w:rPr>
                <w:rFonts w:ascii="Times New Roman" w:eastAsia="Times New Roman" w:hAnsi="Times New Roman"/>
                <w:bCs/>
                <w:sz w:val="24"/>
                <w:szCs w:val="24"/>
                <w:lang w:eastAsia="ru-RU"/>
              </w:rPr>
            </w:pPr>
            <w:r w:rsidRPr="00095E2A">
              <w:rPr>
                <w:rFonts w:ascii="Times New Roman" w:eastAsia="Times New Roman" w:hAnsi="Times New Roman"/>
                <w:bCs/>
                <w:sz w:val="24"/>
                <w:szCs w:val="24"/>
                <w:lang w:eastAsia="ru-RU"/>
              </w:rPr>
              <w:t>%</w:t>
            </w:r>
          </w:p>
        </w:tc>
      </w:tr>
      <w:tr w:rsidR="00BB7783" w:rsidRPr="00095E2A" w14:paraId="6181DF2E" w14:textId="77777777" w:rsidTr="00BB7783">
        <w:trPr>
          <w:trHeight w:val="300"/>
          <w:jc w:val="center"/>
        </w:trPr>
        <w:tc>
          <w:tcPr>
            <w:tcW w:w="2972" w:type="dxa"/>
            <w:tcBorders>
              <w:top w:val="single" w:sz="4" w:space="0" w:color="auto"/>
              <w:left w:val="single" w:sz="4" w:space="0" w:color="auto"/>
              <w:bottom w:val="single" w:sz="4" w:space="0" w:color="auto"/>
              <w:right w:val="single" w:sz="4" w:space="0" w:color="auto"/>
            </w:tcBorders>
            <w:hideMark/>
          </w:tcPr>
          <w:p w14:paraId="2577100A" w14:textId="77777777" w:rsidR="00BB7783" w:rsidRPr="00095E2A" w:rsidRDefault="00BB7783" w:rsidP="00C91F9F">
            <w:pPr>
              <w:jc w:val="center"/>
              <w:rPr>
                <w:rFonts w:ascii="Times New Roman" w:eastAsia="Times New Roman" w:hAnsi="Times New Roman"/>
                <w:sz w:val="24"/>
                <w:szCs w:val="24"/>
                <w:lang w:eastAsia="ru-RU"/>
              </w:rPr>
            </w:pPr>
            <w:r w:rsidRPr="00095E2A">
              <w:rPr>
                <w:rFonts w:ascii="Times New Roman" w:eastAsia="Times New Roman" w:hAnsi="Times New Roman"/>
                <w:sz w:val="24"/>
                <w:szCs w:val="24"/>
                <w:lang w:eastAsia="ru-RU"/>
              </w:rPr>
              <w:t>Выручка</w:t>
            </w:r>
          </w:p>
        </w:tc>
        <w:tc>
          <w:tcPr>
            <w:tcW w:w="1276" w:type="dxa"/>
            <w:tcBorders>
              <w:top w:val="single" w:sz="4" w:space="0" w:color="auto"/>
              <w:left w:val="single" w:sz="4" w:space="0" w:color="auto"/>
              <w:bottom w:val="single" w:sz="4" w:space="0" w:color="auto"/>
              <w:right w:val="single" w:sz="4" w:space="0" w:color="auto"/>
            </w:tcBorders>
            <w:hideMark/>
          </w:tcPr>
          <w:p w14:paraId="63AF1D55" w14:textId="77777777" w:rsidR="00BB7783" w:rsidRPr="00095E2A" w:rsidRDefault="00BB7783" w:rsidP="00C91F9F">
            <w:pPr>
              <w:jc w:val="center"/>
              <w:rPr>
                <w:rFonts w:ascii="Times New Roman" w:eastAsia="Times New Roman" w:hAnsi="Times New Roman"/>
                <w:sz w:val="24"/>
                <w:szCs w:val="24"/>
                <w:lang w:eastAsia="ru-RU"/>
              </w:rPr>
            </w:pPr>
            <w:r w:rsidRPr="00095E2A">
              <w:rPr>
                <w:rFonts w:ascii="Times New Roman" w:eastAsia="Times New Roman" w:hAnsi="Times New Roman"/>
                <w:sz w:val="24"/>
                <w:szCs w:val="24"/>
                <w:lang w:eastAsia="ru-RU"/>
              </w:rPr>
              <w:t>17001000</w:t>
            </w:r>
          </w:p>
        </w:tc>
        <w:tc>
          <w:tcPr>
            <w:tcW w:w="1276" w:type="dxa"/>
            <w:tcBorders>
              <w:top w:val="single" w:sz="4" w:space="0" w:color="auto"/>
              <w:left w:val="single" w:sz="4" w:space="0" w:color="auto"/>
              <w:bottom w:val="single" w:sz="4" w:space="0" w:color="auto"/>
              <w:right w:val="single" w:sz="4" w:space="0" w:color="auto"/>
            </w:tcBorders>
            <w:hideMark/>
          </w:tcPr>
          <w:p w14:paraId="50052D94" w14:textId="77777777" w:rsidR="00BB7783" w:rsidRPr="00095E2A" w:rsidRDefault="00BB7783" w:rsidP="00C91F9F">
            <w:pPr>
              <w:jc w:val="center"/>
              <w:rPr>
                <w:rFonts w:ascii="Times New Roman" w:eastAsia="Times New Roman" w:hAnsi="Times New Roman"/>
                <w:sz w:val="24"/>
                <w:szCs w:val="24"/>
                <w:lang w:eastAsia="ru-RU"/>
              </w:rPr>
            </w:pPr>
            <w:r w:rsidRPr="00095E2A">
              <w:rPr>
                <w:rFonts w:ascii="Times New Roman" w:eastAsia="Times New Roman" w:hAnsi="Times New Roman"/>
                <w:sz w:val="24"/>
                <w:szCs w:val="24"/>
                <w:lang w:eastAsia="ru-RU"/>
              </w:rPr>
              <w:t>20767000</w:t>
            </w:r>
          </w:p>
        </w:tc>
        <w:tc>
          <w:tcPr>
            <w:tcW w:w="1275" w:type="dxa"/>
            <w:tcBorders>
              <w:top w:val="single" w:sz="4" w:space="0" w:color="auto"/>
              <w:left w:val="single" w:sz="4" w:space="0" w:color="auto"/>
              <w:bottom w:val="single" w:sz="4" w:space="0" w:color="auto"/>
              <w:right w:val="single" w:sz="4" w:space="0" w:color="auto"/>
            </w:tcBorders>
            <w:noWrap/>
            <w:hideMark/>
          </w:tcPr>
          <w:p w14:paraId="71B26F96" w14:textId="77777777" w:rsidR="00BB7783" w:rsidRPr="00095E2A" w:rsidRDefault="00BB7783" w:rsidP="00C91F9F">
            <w:pPr>
              <w:jc w:val="center"/>
              <w:rPr>
                <w:rFonts w:ascii="Times New Roman" w:eastAsia="Times New Roman" w:hAnsi="Times New Roman"/>
                <w:sz w:val="24"/>
                <w:szCs w:val="24"/>
                <w:lang w:eastAsia="ru-RU"/>
              </w:rPr>
            </w:pPr>
            <w:r w:rsidRPr="00095E2A">
              <w:rPr>
                <w:rFonts w:ascii="Times New Roman" w:eastAsia="Times New Roman" w:hAnsi="Times New Roman"/>
                <w:sz w:val="24"/>
                <w:szCs w:val="24"/>
                <w:lang w:eastAsia="ru-RU"/>
              </w:rPr>
              <w:t>19804866</w:t>
            </w:r>
          </w:p>
        </w:tc>
        <w:tc>
          <w:tcPr>
            <w:tcW w:w="1273" w:type="dxa"/>
            <w:tcBorders>
              <w:top w:val="single" w:sz="4" w:space="0" w:color="auto"/>
              <w:left w:val="single" w:sz="4" w:space="0" w:color="auto"/>
              <w:bottom w:val="single" w:sz="4" w:space="0" w:color="auto"/>
              <w:right w:val="single" w:sz="4" w:space="0" w:color="auto"/>
            </w:tcBorders>
            <w:hideMark/>
          </w:tcPr>
          <w:p w14:paraId="656FD21D" w14:textId="77777777" w:rsidR="00BB7783" w:rsidRPr="00095E2A" w:rsidRDefault="00BB7783" w:rsidP="00C91F9F">
            <w:pPr>
              <w:jc w:val="center"/>
              <w:rPr>
                <w:rFonts w:ascii="Times New Roman" w:eastAsia="Times New Roman" w:hAnsi="Times New Roman"/>
                <w:sz w:val="24"/>
                <w:szCs w:val="24"/>
                <w:lang w:eastAsia="ru-RU"/>
              </w:rPr>
            </w:pPr>
            <w:r w:rsidRPr="00095E2A">
              <w:rPr>
                <w:rFonts w:ascii="Times New Roman" w:eastAsia="Times New Roman" w:hAnsi="Times New Roman"/>
                <w:sz w:val="24"/>
                <w:szCs w:val="24"/>
                <w:lang w:eastAsia="ru-RU"/>
              </w:rPr>
              <w:t>2803866</w:t>
            </w:r>
          </w:p>
        </w:tc>
        <w:tc>
          <w:tcPr>
            <w:tcW w:w="1273" w:type="dxa"/>
            <w:tcBorders>
              <w:top w:val="single" w:sz="4" w:space="0" w:color="auto"/>
              <w:left w:val="single" w:sz="4" w:space="0" w:color="auto"/>
              <w:bottom w:val="single" w:sz="4" w:space="0" w:color="auto"/>
              <w:right w:val="single" w:sz="4" w:space="0" w:color="auto"/>
            </w:tcBorders>
            <w:hideMark/>
          </w:tcPr>
          <w:p w14:paraId="0DDC8FB6" w14:textId="77777777" w:rsidR="00BB7783" w:rsidRPr="00095E2A" w:rsidRDefault="00BB7783" w:rsidP="00C91F9F">
            <w:pPr>
              <w:jc w:val="center"/>
              <w:rPr>
                <w:rFonts w:ascii="Times New Roman" w:eastAsia="Times New Roman" w:hAnsi="Times New Roman"/>
                <w:sz w:val="24"/>
                <w:szCs w:val="24"/>
                <w:lang w:eastAsia="ru-RU"/>
              </w:rPr>
            </w:pPr>
            <w:r w:rsidRPr="00095E2A">
              <w:rPr>
                <w:rFonts w:ascii="Times New Roman" w:eastAsia="Times New Roman" w:hAnsi="Times New Roman"/>
                <w:sz w:val="24"/>
                <w:szCs w:val="24"/>
                <w:lang w:eastAsia="ru-RU"/>
              </w:rPr>
              <w:t>16,5</w:t>
            </w:r>
          </w:p>
        </w:tc>
      </w:tr>
      <w:tr w:rsidR="00BB7783" w:rsidRPr="00095E2A" w14:paraId="19A87483" w14:textId="77777777" w:rsidTr="00BB7783">
        <w:trPr>
          <w:trHeight w:val="300"/>
          <w:jc w:val="center"/>
        </w:trPr>
        <w:tc>
          <w:tcPr>
            <w:tcW w:w="2972" w:type="dxa"/>
            <w:tcBorders>
              <w:top w:val="single" w:sz="4" w:space="0" w:color="auto"/>
              <w:left w:val="single" w:sz="4" w:space="0" w:color="auto"/>
              <w:bottom w:val="single" w:sz="4" w:space="0" w:color="auto"/>
              <w:right w:val="single" w:sz="4" w:space="0" w:color="auto"/>
            </w:tcBorders>
            <w:hideMark/>
          </w:tcPr>
          <w:p w14:paraId="4E5BCC0A" w14:textId="77777777" w:rsidR="00BB7783" w:rsidRPr="00095E2A" w:rsidRDefault="00BB7783" w:rsidP="00C91F9F">
            <w:pPr>
              <w:jc w:val="center"/>
              <w:rPr>
                <w:rFonts w:ascii="Times New Roman" w:eastAsia="Times New Roman" w:hAnsi="Times New Roman"/>
                <w:sz w:val="24"/>
                <w:szCs w:val="24"/>
                <w:lang w:eastAsia="ru-RU"/>
              </w:rPr>
            </w:pPr>
            <w:r w:rsidRPr="00095E2A">
              <w:rPr>
                <w:rFonts w:ascii="Times New Roman" w:eastAsia="Times New Roman" w:hAnsi="Times New Roman"/>
                <w:sz w:val="24"/>
                <w:szCs w:val="24"/>
                <w:lang w:eastAsia="ru-RU"/>
              </w:rPr>
              <w:t>Себестоимость продаж</w:t>
            </w:r>
          </w:p>
        </w:tc>
        <w:tc>
          <w:tcPr>
            <w:tcW w:w="1276" w:type="dxa"/>
            <w:tcBorders>
              <w:top w:val="single" w:sz="4" w:space="0" w:color="auto"/>
              <w:left w:val="single" w:sz="4" w:space="0" w:color="auto"/>
              <w:bottom w:val="single" w:sz="4" w:space="0" w:color="auto"/>
              <w:right w:val="single" w:sz="4" w:space="0" w:color="auto"/>
            </w:tcBorders>
            <w:hideMark/>
          </w:tcPr>
          <w:p w14:paraId="32AF7DCA" w14:textId="77777777" w:rsidR="00BB7783" w:rsidRPr="00095E2A" w:rsidRDefault="00BB7783" w:rsidP="00C91F9F">
            <w:pPr>
              <w:jc w:val="center"/>
              <w:rPr>
                <w:rFonts w:ascii="Times New Roman" w:eastAsia="Times New Roman" w:hAnsi="Times New Roman"/>
                <w:sz w:val="24"/>
                <w:szCs w:val="24"/>
                <w:lang w:eastAsia="ru-RU"/>
              </w:rPr>
            </w:pPr>
            <w:r w:rsidRPr="00095E2A">
              <w:rPr>
                <w:rFonts w:ascii="Times New Roman" w:eastAsia="Times New Roman" w:hAnsi="Times New Roman"/>
                <w:sz w:val="24"/>
                <w:szCs w:val="24"/>
                <w:lang w:eastAsia="ru-RU"/>
              </w:rPr>
              <w:t>11143000</w:t>
            </w:r>
          </w:p>
        </w:tc>
        <w:tc>
          <w:tcPr>
            <w:tcW w:w="1276" w:type="dxa"/>
            <w:tcBorders>
              <w:top w:val="single" w:sz="4" w:space="0" w:color="auto"/>
              <w:left w:val="single" w:sz="4" w:space="0" w:color="auto"/>
              <w:bottom w:val="single" w:sz="4" w:space="0" w:color="auto"/>
              <w:right w:val="single" w:sz="4" w:space="0" w:color="auto"/>
            </w:tcBorders>
            <w:hideMark/>
          </w:tcPr>
          <w:p w14:paraId="11798647" w14:textId="77777777" w:rsidR="00BB7783" w:rsidRPr="00095E2A" w:rsidRDefault="00BB7783" w:rsidP="00C91F9F">
            <w:pPr>
              <w:jc w:val="center"/>
              <w:rPr>
                <w:rFonts w:ascii="Times New Roman" w:eastAsia="Times New Roman" w:hAnsi="Times New Roman"/>
                <w:sz w:val="24"/>
                <w:szCs w:val="24"/>
                <w:lang w:eastAsia="ru-RU"/>
              </w:rPr>
            </w:pPr>
            <w:r w:rsidRPr="00095E2A">
              <w:rPr>
                <w:rFonts w:ascii="Times New Roman" w:eastAsia="Times New Roman" w:hAnsi="Times New Roman"/>
                <w:sz w:val="24"/>
                <w:szCs w:val="24"/>
                <w:lang w:eastAsia="ru-RU"/>
              </w:rPr>
              <w:t>15166000</w:t>
            </w:r>
          </w:p>
        </w:tc>
        <w:tc>
          <w:tcPr>
            <w:tcW w:w="1275" w:type="dxa"/>
            <w:tcBorders>
              <w:top w:val="single" w:sz="4" w:space="0" w:color="auto"/>
              <w:left w:val="single" w:sz="4" w:space="0" w:color="auto"/>
              <w:bottom w:val="single" w:sz="4" w:space="0" w:color="auto"/>
              <w:right w:val="single" w:sz="4" w:space="0" w:color="auto"/>
            </w:tcBorders>
            <w:noWrap/>
            <w:hideMark/>
          </w:tcPr>
          <w:p w14:paraId="7E2107BD" w14:textId="77777777" w:rsidR="00BB7783" w:rsidRPr="00095E2A" w:rsidRDefault="00BB7783" w:rsidP="00C91F9F">
            <w:pPr>
              <w:jc w:val="center"/>
              <w:rPr>
                <w:rFonts w:ascii="Times New Roman" w:eastAsia="Times New Roman" w:hAnsi="Times New Roman"/>
                <w:sz w:val="24"/>
                <w:szCs w:val="24"/>
                <w:lang w:eastAsia="ru-RU"/>
              </w:rPr>
            </w:pPr>
            <w:r w:rsidRPr="00095E2A">
              <w:rPr>
                <w:rFonts w:ascii="Times New Roman" w:eastAsia="Times New Roman" w:hAnsi="Times New Roman"/>
                <w:sz w:val="24"/>
                <w:szCs w:val="24"/>
                <w:lang w:eastAsia="ru-RU"/>
              </w:rPr>
              <w:t>14930877</w:t>
            </w:r>
          </w:p>
        </w:tc>
        <w:tc>
          <w:tcPr>
            <w:tcW w:w="1273" w:type="dxa"/>
            <w:tcBorders>
              <w:top w:val="single" w:sz="4" w:space="0" w:color="auto"/>
              <w:left w:val="single" w:sz="4" w:space="0" w:color="auto"/>
              <w:bottom w:val="single" w:sz="4" w:space="0" w:color="auto"/>
              <w:right w:val="single" w:sz="4" w:space="0" w:color="auto"/>
            </w:tcBorders>
            <w:hideMark/>
          </w:tcPr>
          <w:p w14:paraId="5432D578" w14:textId="77777777" w:rsidR="00BB7783" w:rsidRPr="00095E2A" w:rsidRDefault="00BB7783" w:rsidP="00C91F9F">
            <w:pPr>
              <w:jc w:val="center"/>
              <w:rPr>
                <w:rFonts w:ascii="Times New Roman" w:eastAsia="Times New Roman" w:hAnsi="Times New Roman"/>
                <w:sz w:val="24"/>
                <w:szCs w:val="24"/>
                <w:lang w:eastAsia="ru-RU"/>
              </w:rPr>
            </w:pPr>
            <w:r w:rsidRPr="00095E2A">
              <w:rPr>
                <w:rFonts w:ascii="Times New Roman" w:eastAsia="Times New Roman" w:hAnsi="Times New Roman"/>
                <w:sz w:val="24"/>
                <w:szCs w:val="24"/>
                <w:lang w:eastAsia="ru-RU"/>
              </w:rPr>
              <w:t>3787877</w:t>
            </w:r>
          </w:p>
        </w:tc>
        <w:tc>
          <w:tcPr>
            <w:tcW w:w="1273" w:type="dxa"/>
            <w:tcBorders>
              <w:top w:val="single" w:sz="4" w:space="0" w:color="auto"/>
              <w:left w:val="single" w:sz="4" w:space="0" w:color="auto"/>
              <w:bottom w:val="single" w:sz="4" w:space="0" w:color="auto"/>
              <w:right w:val="single" w:sz="4" w:space="0" w:color="auto"/>
            </w:tcBorders>
            <w:hideMark/>
          </w:tcPr>
          <w:p w14:paraId="3D344784" w14:textId="77777777" w:rsidR="00BB7783" w:rsidRPr="00095E2A" w:rsidRDefault="00BB7783" w:rsidP="00C91F9F">
            <w:pPr>
              <w:jc w:val="center"/>
              <w:rPr>
                <w:rFonts w:ascii="Times New Roman" w:eastAsia="Times New Roman" w:hAnsi="Times New Roman"/>
                <w:sz w:val="24"/>
                <w:szCs w:val="24"/>
                <w:lang w:eastAsia="ru-RU"/>
              </w:rPr>
            </w:pPr>
            <w:r w:rsidRPr="00095E2A">
              <w:rPr>
                <w:rFonts w:ascii="Times New Roman" w:eastAsia="Times New Roman" w:hAnsi="Times New Roman"/>
                <w:sz w:val="24"/>
                <w:szCs w:val="24"/>
                <w:lang w:eastAsia="ru-RU"/>
              </w:rPr>
              <w:t>33,9</w:t>
            </w:r>
          </w:p>
        </w:tc>
      </w:tr>
      <w:tr w:rsidR="00BB7783" w:rsidRPr="00095E2A" w14:paraId="0A225224" w14:textId="77777777" w:rsidTr="00BB7783">
        <w:trPr>
          <w:trHeight w:val="300"/>
          <w:jc w:val="center"/>
        </w:trPr>
        <w:tc>
          <w:tcPr>
            <w:tcW w:w="2972" w:type="dxa"/>
            <w:tcBorders>
              <w:top w:val="single" w:sz="4" w:space="0" w:color="auto"/>
              <w:left w:val="single" w:sz="4" w:space="0" w:color="auto"/>
              <w:bottom w:val="single" w:sz="4" w:space="0" w:color="auto"/>
              <w:right w:val="single" w:sz="4" w:space="0" w:color="auto"/>
            </w:tcBorders>
            <w:hideMark/>
          </w:tcPr>
          <w:p w14:paraId="6E8A8C18" w14:textId="77777777" w:rsidR="00BB7783" w:rsidRPr="00095E2A" w:rsidRDefault="00BB7783" w:rsidP="00C91F9F">
            <w:pPr>
              <w:jc w:val="center"/>
              <w:rPr>
                <w:rFonts w:ascii="Times New Roman" w:eastAsia="Times New Roman" w:hAnsi="Times New Roman"/>
                <w:sz w:val="24"/>
                <w:szCs w:val="24"/>
                <w:lang w:eastAsia="ru-RU"/>
              </w:rPr>
            </w:pPr>
            <w:r w:rsidRPr="00095E2A">
              <w:rPr>
                <w:rFonts w:ascii="Times New Roman" w:eastAsia="Times New Roman" w:hAnsi="Times New Roman"/>
                <w:sz w:val="24"/>
                <w:szCs w:val="24"/>
                <w:lang w:eastAsia="ru-RU"/>
              </w:rPr>
              <w:t>Валовая прибыль (убыток)</w:t>
            </w:r>
          </w:p>
        </w:tc>
        <w:tc>
          <w:tcPr>
            <w:tcW w:w="1276" w:type="dxa"/>
            <w:tcBorders>
              <w:top w:val="single" w:sz="4" w:space="0" w:color="auto"/>
              <w:left w:val="single" w:sz="4" w:space="0" w:color="auto"/>
              <w:bottom w:val="single" w:sz="4" w:space="0" w:color="auto"/>
              <w:right w:val="single" w:sz="4" w:space="0" w:color="auto"/>
            </w:tcBorders>
            <w:hideMark/>
          </w:tcPr>
          <w:p w14:paraId="542D71FF" w14:textId="77777777" w:rsidR="00BB7783" w:rsidRPr="00095E2A" w:rsidRDefault="00BB7783" w:rsidP="00C91F9F">
            <w:pPr>
              <w:jc w:val="center"/>
              <w:rPr>
                <w:rFonts w:ascii="Times New Roman" w:eastAsia="Times New Roman" w:hAnsi="Times New Roman"/>
                <w:sz w:val="24"/>
                <w:szCs w:val="24"/>
                <w:lang w:eastAsia="ru-RU"/>
              </w:rPr>
            </w:pPr>
            <w:r w:rsidRPr="00095E2A">
              <w:rPr>
                <w:rFonts w:ascii="Times New Roman" w:eastAsia="Times New Roman" w:hAnsi="Times New Roman"/>
                <w:sz w:val="24"/>
                <w:szCs w:val="24"/>
                <w:lang w:eastAsia="ru-RU"/>
              </w:rPr>
              <w:t>5858000</w:t>
            </w:r>
          </w:p>
        </w:tc>
        <w:tc>
          <w:tcPr>
            <w:tcW w:w="1276" w:type="dxa"/>
            <w:tcBorders>
              <w:top w:val="single" w:sz="4" w:space="0" w:color="auto"/>
              <w:left w:val="single" w:sz="4" w:space="0" w:color="auto"/>
              <w:bottom w:val="single" w:sz="4" w:space="0" w:color="auto"/>
              <w:right w:val="single" w:sz="4" w:space="0" w:color="auto"/>
            </w:tcBorders>
            <w:hideMark/>
          </w:tcPr>
          <w:p w14:paraId="6E7B3873" w14:textId="77777777" w:rsidR="00BB7783" w:rsidRPr="00095E2A" w:rsidRDefault="00BB7783" w:rsidP="00C91F9F">
            <w:pPr>
              <w:jc w:val="center"/>
              <w:rPr>
                <w:rFonts w:ascii="Times New Roman" w:eastAsia="Times New Roman" w:hAnsi="Times New Roman"/>
                <w:sz w:val="24"/>
                <w:szCs w:val="24"/>
                <w:lang w:eastAsia="ru-RU"/>
              </w:rPr>
            </w:pPr>
            <w:r w:rsidRPr="00095E2A">
              <w:rPr>
                <w:rFonts w:ascii="Times New Roman" w:eastAsia="Times New Roman" w:hAnsi="Times New Roman"/>
                <w:sz w:val="24"/>
                <w:szCs w:val="24"/>
                <w:lang w:eastAsia="ru-RU"/>
              </w:rPr>
              <w:t>5601000</w:t>
            </w:r>
          </w:p>
        </w:tc>
        <w:tc>
          <w:tcPr>
            <w:tcW w:w="1275" w:type="dxa"/>
            <w:tcBorders>
              <w:top w:val="single" w:sz="4" w:space="0" w:color="auto"/>
              <w:left w:val="single" w:sz="4" w:space="0" w:color="auto"/>
              <w:bottom w:val="single" w:sz="4" w:space="0" w:color="auto"/>
              <w:right w:val="single" w:sz="4" w:space="0" w:color="auto"/>
            </w:tcBorders>
            <w:noWrap/>
            <w:hideMark/>
          </w:tcPr>
          <w:p w14:paraId="08317470" w14:textId="77777777" w:rsidR="00BB7783" w:rsidRPr="00095E2A" w:rsidRDefault="00BB7783" w:rsidP="00C91F9F">
            <w:pPr>
              <w:jc w:val="center"/>
              <w:rPr>
                <w:rFonts w:ascii="Times New Roman" w:eastAsia="Times New Roman" w:hAnsi="Times New Roman"/>
                <w:sz w:val="24"/>
                <w:szCs w:val="24"/>
                <w:lang w:eastAsia="ru-RU"/>
              </w:rPr>
            </w:pPr>
            <w:r w:rsidRPr="00095E2A">
              <w:rPr>
                <w:rFonts w:ascii="Times New Roman" w:eastAsia="Times New Roman" w:hAnsi="Times New Roman"/>
                <w:sz w:val="24"/>
                <w:szCs w:val="24"/>
                <w:lang w:eastAsia="ru-RU"/>
              </w:rPr>
              <w:t>4873989</w:t>
            </w:r>
          </w:p>
        </w:tc>
        <w:tc>
          <w:tcPr>
            <w:tcW w:w="1273" w:type="dxa"/>
            <w:tcBorders>
              <w:top w:val="single" w:sz="4" w:space="0" w:color="auto"/>
              <w:left w:val="single" w:sz="4" w:space="0" w:color="auto"/>
              <w:bottom w:val="single" w:sz="4" w:space="0" w:color="auto"/>
              <w:right w:val="single" w:sz="4" w:space="0" w:color="auto"/>
            </w:tcBorders>
            <w:hideMark/>
          </w:tcPr>
          <w:p w14:paraId="6C4CAC4D" w14:textId="77777777" w:rsidR="00BB7783" w:rsidRPr="00095E2A" w:rsidRDefault="00BB7783" w:rsidP="00C91F9F">
            <w:pPr>
              <w:jc w:val="center"/>
              <w:rPr>
                <w:rFonts w:ascii="Times New Roman" w:eastAsia="Times New Roman" w:hAnsi="Times New Roman"/>
                <w:sz w:val="24"/>
                <w:szCs w:val="24"/>
                <w:lang w:eastAsia="ru-RU"/>
              </w:rPr>
            </w:pPr>
            <w:r w:rsidRPr="00095E2A">
              <w:rPr>
                <w:rFonts w:ascii="Times New Roman" w:eastAsia="Times New Roman" w:hAnsi="Times New Roman"/>
                <w:sz w:val="24"/>
                <w:szCs w:val="24"/>
                <w:lang w:eastAsia="ru-RU"/>
              </w:rPr>
              <w:t>-984011</w:t>
            </w:r>
          </w:p>
        </w:tc>
        <w:tc>
          <w:tcPr>
            <w:tcW w:w="1273" w:type="dxa"/>
            <w:tcBorders>
              <w:top w:val="single" w:sz="4" w:space="0" w:color="auto"/>
              <w:left w:val="single" w:sz="4" w:space="0" w:color="auto"/>
              <w:bottom w:val="single" w:sz="4" w:space="0" w:color="auto"/>
              <w:right w:val="single" w:sz="4" w:space="0" w:color="auto"/>
            </w:tcBorders>
            <w:hideMark/>
          </w:tcPr>
          <w:p w14:paraId="547AE7FA" w14:textId="77777777" w:rsidR="00BB7783" w:rsidRPr="00095E2A" w:rsidRDefault="00BB7783" w:rsidP="00C91F9F">
            <w:pPr>
              <w:jc w:val="center"/>
              <w:rPr>
                <w:rFonts w:ascii="Times New Roman" w:eastAsia="Times New Roman" w:hAnsi="Times New Roman"/>
                <w:sz w:val="24"/>
                <w:szCs w:val="24"/>
                <w:lang w:eastAsia="ru-RU"/>
              </w:rPr>
            </w:pPr>
            <w:r w:rsidRPr="00095E2A">
              <w:rPr>
                <w:rFonts w:ascii="Times New Roman" w:eastAsia="Times New Roman" w:hAnsi="Times New Roman"/>
                <w:sz w:val="24"/>
                <w:szCs w:val="24"/>
                <w:lang w:eastAsia="ru-RU"/>
              </w:rPr>
              <w:t>-20,2</w:t>
            </w:r>
          </w:p>
        </w:tc>
      </w:tr>
      <w:tr w:rsidR="00BB7783" w:rsidRPr="00095E2A" w14:paraId="1B06DE34" w14:textId="77777777" w:rsidTr="00BB7783">
        <w:trPr>
          <w:trHeight w:val="300"/>
          <w:jc w:val="center"/>
        </w:trPr>
        <w:tc>
          <w:tcPr>
            <w:tcW w:w="2972" w:type="dxa"/>
            <w:tcBorders>
              <w:top w:val="single" w:sz="4" w:space="0" w:color="auto"/>
              <w:left w:val="single" w:sz="4" w:space="0" w:color="auto"/>
              <w:bottom w:val="single" w:sz="4" w:space="0" w:color="auto"/>
              <w:right w:val="single" w:sz="4" w:space="0" w:color="auto"/>
            </w:tcBorders>
            <w:hideMark/>
          </w:tcPr>
          <w:p w14:paraId="61B5ED44" w14:textId="77777777" w:rsidR="00BB7783" w:rsidRPr="00095E2A" w:rsidRDefault="00BB7783" w:rsidP="00C91F9F">
            <w:pPr>
              <w:jc w:val="center"/>
              <w:rPr>
                <w:rFonts w:ascii="Times New Roman" w:eastAsia="Times New Roman" w:hAnsi="Times New Roman"/>
                <w:sz w:val="24"/>
                <w:szCs w:val="24"/>
                <w:lang w:eastAsia="ru-RU"/>
              </w:rPr>
            </w:pPr>
            <w:r w:rsidRPr="00095E2A">
              <w:rPr>
                <w:rFonts w:ascii="Times New Roman" w:eastAsia="Times New Roman" w:hAnsi="Times New Roman"/>
                <w:sz w:val="24"/>
                <w:szCs w:val="24"/>
                <w:lang w:eastAsia="ru-RU"/>
              </w:rPr>
              <w:t>Прибыль (убыток) от продаж</w:t>
            </w:r>
          </w:p>
        </w:tc>
        <w:tc>
          <w:tcPr>
            <w:tcW w:w="1276" w:type="dxa"/>
            <w:tcBorders>
              <w:top w:val="single" w:sz="4" w:space="0" w:color="auto"/>
              <w:left w:val="single" w:sz="4" w:space="0" w:color="auto"/>
              <w:bottom w:val="single" w:sz="4" w:space="0" w:color="auto"/>
              <w:right w:val="single" w:sz="4" w:space="0" w:color="auto"/>
            </w:tcBorders>
            <w:hideMark/>
          </w:tcPr>
          <w:p w14:paraId="1B5C40C4" w14:textId="77777777" w:rsidR="00BB7783" w:rsidRPr="00095E2A" w:rsidRDefault="00BB7783" w:rsidP="00C91F9F">
            <w:pPr>
              <w:jc w:val="center"/>
              <w:rPr>
                <w:rFonts w:ascii="Times New Roman" w:eastAsia="Times New Roman" w:hAnsi="Times New Roman"/>
                <w:sz w:val="24"/>
                <w:szCs w:val="24"/>
                <w:lang w:eastAsia="ru-RU"/>
              </w:rPr>
            </w:pPr>
            <w:r w:rsidRPr="00095E2A">
              <w:rPr>
                <w:rFonts w:ascii="Times New Roman" w:eastAsia="Times New Roman" w:hAnsi="Times New Roman"/>
                <w:sz w:val="24"/>
                <w:szCs w:val="24"/>
                <w:lang w:eastAsia="ru-RU"/>
              </w:rPr>
              <w:t>4398000</w:t>
            </w:r>
          </w:p>
        </w:tc>
        <w:tc>
          <w:tcPr>
            <w:tcW w:w="1276" w:type="dxa"/>
            <w:tcBorders>
              <w:top w:val="single" w:sz="4" w:space="0" w:color="auto"/>
              <w:left w:val="single" w:sz="4" w:space="0" w:color="auto"/>
              <w:bottom w:val="single" w:sz="4" w:space="0" w:color="auto"/>
              <w:right w:val="single" w:sz="4" w:space="0" w:color="auto"/>
            </w:tcBorders>
            <w:hideMark/>
          </w:tcPr>
          <w:p w14:paraId="3D2D6ABB" w14:textId="77777777" w:rsidR="00BB7783" w:rsidRPr="00095E2A" w:rsidRDefault="00BB7783" w:rsidP="00C91F9F">
            <w:pPr>
              <w:jc w:val="center"/>
              <w:rPr>
                <w:rFonts w:ascii="Times New Roman" w:eastAsia="Times New Roman" w:hAnsi="Times New Roman"/>
                <w:sz w:val="24"/>
                <w:szCs w:val="24"/>
                <w:lang w:eastAsia="ru-RU"/>
              </w:rPr>
            </w:pPr>
            <w:r w:rsidRPr="00095E2A">
              <w:rPr>
                <w:rFonts w:ascii="Times New Roman" w:eastAsia="Times New Roman" w:hAnsi="Times New Roman"/>
                <w:sz w:val="24"/>
                <w:szCs w:val="24"/>
                <w:lang w:eastAsia="ru-RU"/>
              </w:rPr>
              <w:t>3562000</w:t>
            </w:r>
          </w:p>
        </w:tc>
        <w:tc>
          <w:tcPr>
            <w:tcW w:w="1275" w:type="dxa"/>
            <w:tcBorders>
              <w:top w:val="single" w:sz="4" w:space="0" w:color="auto"/>
              <w:left w:val="single" w:sz="4" w:space="0" w:color="auto"/>
              <w:bottom w:val="single" w:sz="4" w:space="0" w:color="auto"/>
              <w:right w:val="single" w:sz="4" w:space="0" w:color="auto"/>
            </w:tcBorders>
            <w:noWrap/>
            <w:hideMark/>
          </w:tcPr>
          <w:p w14:paraId="1264655F" w14:textId="77777777" w:rsidR="00BB7783" w:rsidRPr="00095E2A" w:rsidRDefault="00BB7783" w:rsidP="00C91F9F">
            <w:pPr>
              <w:jc w:val="center"/>
              <w:rPr>
                <w:rFonts w:ascii="Times New Roman" w:eastAsia="Times New Roman" w:hAnsi="Times New Roman"/>
                <w:sz w:val="24"/>
                <w:szCs w:val="24"/>
                <w:lang w:eastAsia="ru-RU"/>
              </w:rPr>
            </w:pPr>
            <w:r w:rsidRPr="00095E2A">
              <w:rPr>
                <w:rFonts w:ascii="Times New Roman" w:eastAsia="Times New Roman" w:hAnsi="Times New Roman"/>
                <w:sz w:val="24"/>
                <w:szCs w:val="24"/>
                <w:lang w:eastAsia="ru-RU"/>
              </w:rPr>
              <w:t>3313890</w:t>
            </w:r>
          </w:p>
        </w:tc>
        <w:tc>
          <w:tcPr>
            <w:tcW w:w="1273" w:type="dxa"/>
            <w:tcBorders>
              <w:top w:val="single" w:sz="4" w:space="0" w:color="auto"/>
              <w:left w:val="single" w:sz="4" w:space="0" w:color="auto"/>
              <w:bottom w:val="single" w:sz="4" w:space="0" w:color="auto"/>
              <w:right w:val="single" w:sz="4" w:space="0" w:color="auto"/>
            </w:tcBorders>
            <w:hideMark/>
          </w:tcPr>
          <w:p w14:paraId="3091B465" w14:textId="77777777" w:rsidR="00BB7783" w:rsidRPr="00095E2A" w:rsidRDefault="00BB7783" w:rsidP="00C91F9F">
            <w:pPr>
              <w:jc w:val="center"/>
              <w:rPr>
                <w:rFonts w:ascii="Times New Roman" w:eastAsia="Times New Roman" w:hAnsi="Times New Roman"/>
                <w:sz w:val="24"/>
                <w:szCs w:val="24"/>
                <w:lang w:eastAsia="ru-RU"/>
              </w:rPr>
            </w:pPr>
            <w:r w:rsidRPr="00095E2A">
              <w:rPr>
                <w:rFonts w:ascii="Times New Roman" w:eastAsia="Times New Roman" w:hAnsi="Times New Roman"/>
                <w:sz w:val="24"/>
                <w:szCs w:val="24"/>
                <w:lang w:eastAsia="ru-RU"/>
              </w:rPr>
              <w:t>-1084110</w:t>
            </w:r>
          </w:p>
        </w:tc>
        <w:tc>
          <w:tcPr>
            <w:tcW w:w="1273" w:type="dxa"/>
            <w:tcBorders>
              <w:top w:val="single" w:sz="4" w:space="0" w:color="auto"/>
              <w:left w:val="single" w:sz="4" w:space="0" w:color="auto"/>
              <w:bottom w:val="single" w:sz="4" w:space="0" w:color="auto"/>
              <w:right w:val="single" w:sz="4" w:space="0" w:color="auto"/>
            </w:tcBorders>
            <w:hideMark/>
          </w:tcPr>
          <w:p w14:paraId="60C25A16" w14:textId="77777777" w:rsidR="00BB7783" w:rsidRPr="00095E2A" w:rsidRDefault="00BB7783" w:rsidP="00C91F9F">
            <w:pPr>
              <w:jc w:val="center"/>
              <w:rPr>
                <w:rFonts w:ascii="Times New Roman" w:eastAsia="Times New Roman" w:hAnsi="Times New Roman"/>
                <w:sz w:val="24"/>
                <w:szCs w:val="24"/>
                <w:lang w:eastAsia="ru-RU"/>
              </w:rPr>
            </w:pPr>
            <w:r w:rsidRPr="00095E2A">
              <w:rPr>
                <w:rFonts w:ascii="Times New Roman" w:eastAsia="Times New Roman" w:hAnsi="Times New Roman"/>
                <w:sz w:val="24"/>
                <w:szCs w:val="24"/>
                <w:lang w:eastAsia="ru-RU"/>
              </w:rPr>
              <w:t>-32,7</w:t>
            </w:r>
          </w:p>
        </w:tc>
      </w:tr>
      <w:tr w:rsidR="00BB7783" w:rsidRPr="00095E2A" w14:paraId="21CF1E59" w14:textId="77777777" w:rsidTr="00BB7783">
        <w:trPr>
          <w:trHeight w:val="300"/>
          <w:jc w:val="center"/>
        </w:trPr>
        <w:tc>
          <w:tcPr>
            <w:tcW w:w="2972" w:type="dxa"/>
            <w:tcBorders>
              <w:top w:val="single" w:sz="4" w:space="0" w:color="auto"/>
              <w:left w:val="single" w:sz="4" w:space="0" w:color="auto"/>
              <w:bottom w:val="single" w:sz="4" w:space="0" w:color="auto"/>
              <w:right w:val="single" w:sz="4" w:space="0" w:color="auto"/>
            </w:tcBorders>
            <w:hideMark/>
          </w:tcPr>
          <w:p w14:paraId="71872D0E" w14:textId="77777777" w:rsidR="00BB7783" w:rsidRPr="00095E2A" w:rsidRDefault="00BB7783" w:rsidP="00C91F9F">
            <w:pPr>
              <w:jc w:val="center"/>
              <w:rPr>
                <w:rFonts w:ascii="Times New Roman" w:eastAsia="Times New Roman" w:hAnsi="Times New Roman"/>
                <w:sz w:val="24"/>
                <w:szCs w:val="24"/>
                <w:lang w:eastAsia="ru-RU"/>
              </w:rPr>
            </w:pPr>
            <w:r w:rsidRPr="00095E2A">
              <w:rPr>
                <w:rFonts w:ascii="Times New Roman" w:eastAsia="Times New Roman" w:hAnsi="Times New Roman"/>
                <w:sz w:val="24"/>
                <w:szCs w:val="24"/>
                <w:lang w:eastAsia="ru-RU"/>
              </w:rPr>
              <w:t>Прибыль (убыток) до налогообложения</w:t>
            </w:r>
          </w:p>
        </w:tc>
        <w:tc>
          <w:tcPr>
            <w:tcW w:w="1276" w:type="dxa"/>
            <w:tcBorders>
              <w:top w:val="single" w:sz="4" w:space="0" w:color="auto"/>
              <w:left w:val="single" w:sz="4" w:space="0" w:color="auto"/>
              <w:bottom w:val="single" w:sz="4" w:space="0" w:color="auto"/>
              <w:right w:val="single" w:sz="4" w:space="0" w:color="auto"/>
            </w:tcBorders>
            <w:hideMark/>
          </w:tcPr>
          <w:p w14:paraId="69D86CD1" w14:textId="77777777" w:rsidR="00BB7783" w:rsidRPr="00095E2A" w:rsidRDefault="00BB7783" w:rsidP="00C91F9F">
            <w:pPr>
              <w:jc w:val="center"/>
              <w:rPr>
                <w:rFonts w:ascii="Times New Roman" w:eastAsia="Times New Roman" w:hAnsi="Times New Roman"/>
                <w:sz w:val="24"/>
                <w:szCs w:val="24"/>
                <w:lang w:eastAsia="ru-RU"/>
              </w:rPr>
            </w:pPr>
            <w:r w:rsidRPr="00095E2A">
              <w:rPr>
                <w:rFonts w:ascii="Times New Roman" w:eastAsia="Times New Roman" w:hAnsi="Times New Roman"/>
                <w:sz w:val="24"/>
                <w:szCs w:val="24"/>
                <w:lang w:eastAsia="ru-RU"/>
              </w:rPr>
              <w:t>3289000</w:t>
            </w:r>
          </w:p>
        </w:tc>
        <w:tc>
          <w:tcPr>
            <w:tcW w:w="1276" w:type="dxa"/>
            <w:tcBorders>
              <w:top w:val="single" w:sz="4" w:space="0" w:color="auto"/>
              <w:left w:val="single" w:sz="4" w:space="0" w:color="auto"/>
              <w:bottom w:val="single" w:sz="4" w:space="0" w:color="auto"/>
              <w:right w:val="single" w:sz="4" w:space="0" w:color="auto"/>
            </w:tcBorders>
            <w:hideMark/>
          </w:tcPr>
          <w:p w14:paraId="2ED37BFF" w14:textId="77777777" w:rsidR="00BB7783" w:rsidRPr="00095E2A" w:rsidRDefault="00BB7783" w:rsidP="00C91F9F">
            <w:pPr>
              <w:jc w:val="center"/>
              <w:rPr>
                <w:rFonts w:ascii="Times New Roman" w:eastAsia="Times New Roman" w:hAnsi="Times New Roman"/>
                <w:sz w:val="24"/>
                <w:szCs w:val="24"/>
                <w:lang w:eastAsia="ru-RU"/>
              </w:rPr>
            </w:pPr>
            <w:r w:rsidRPr="00095E2A">
              <w:rPr>
                <w:rFonts w:ascii="Times New Roman" w:eastAsia="Times New Roman" w:hAnsi="Times New Roman"/>
                <w:sz w:val="24"/>
                <w:szCs w:val="24"/>
                <w:lang w:eastAsia="ru-RU"/>
              </w:rPr>
              <w:t>2745000</w:t>
            </w:r>
          </w:p>
        </w:tc>
        <w:tc>
          <w:tcPr>
            <w:tcW w:w="1275" w:type="dxa"/>
            <w:tcBorders>
              <w:top w:val="single" w:sz="4" w:space="0" w:color="auto"/>
              <w:left w:val="single" w:sz="4" w:space="0" w:color="auto"/>
              <w:bottom w:val="single" w:sz="4" w:space="0" w:color="auto"/>
              <w:right w:val="single" w:sz="4" w:space="0" w:color="auto"/>
            </w:tcBorders>
            <w:noWrap/>
            <w:hideMark/>
          </w:tcPr>
          <w:p w14:paraId="0248B8F6" w14:textId="77777777" w:rsidR="00BB7783" w:rsidRPr="00095E2A" w:rsidRDefault="00BB7783" w:rsidP="00C91F9F">
            <w:pPr>
              <w:jc w:val="center"/>
              <w:rPr>
                <w:rFonts w:ascii="Times New Roman" w:eastAsia="Times New Roman" w:hAnsi="Times New Roman"/>
                <w:sz w:val="24"/>
                <w:szCs w:val="24"/>
                <w:lang w:eastAsia="ru-RU"/>
              </w:rPr>
            </w:pPr>
            <w:r w:rsidRPr="00095E2A">
              <w:rPr>
                <w:rFonts w:ascii="Times New Roman" w:eastAsia="Times New Roman" w:hAnsi="Times New Roman"/>
                <w:sz w:val="24"/>
                <w:szCs w:val="24"/>
                <w:lang w:eastAsia="ru-RU"/>
              </w:rPr>
              <w:t>539177</w:t>
            </w:r>
          </w:p>
        </w:tc>
        <w:tc>
          <w:tcPr>
            <w:tcW w:w="1273" w:type="dxa"/>
            <w:tcBorders>
              <w:top w:val="single" w:sz="4" w:space="0" w:color="auto"/>
              <w:left w:val="single" w:sz="4" w:space="0" w:color="auto"/>
              <w:bottom w:val="single" w:sz="4" w:space="0" w:color="auto"/>
              <w:right w:val="single" w:sz="4" w:space="0" w:color="auto"/>
            </w:tcBorders>
            <w:hideMark/>
          </w:tcPr>
          <w:p w14:paraId="3AEC683E" w14:textId="77777777" w:rsidR="00BB7783" w:rsidRPr="00095E2A" w:rsidRDefault="00BB7783" w:rsidP="00C91F9F">
            <w:pPr>
              <w:jc w:val="center"/>
              <w:rPr>
                <w:rFonts w:ascii="Times New Roman" w:eastAsia="Times New Roman" w:hAnsi="Times New Roman"/>
                <w:sz w:val="24"/>
                <w:szCs w:val="24"/>
                <w:lang w:eastAsia="ru-RU"/>
              </w:rPr>
            </w:pPr>
            <w:r w:rsidRPr="00095E2A">
              <w:rPr>
                <w:rFonts w:ascii="Times New Roman" w:eastAsia="Times New Roman" w:hAnsi="Times New Roman"/>
                <w:sz w:val="24"/>
                <w:szCs w:val="24"/>
                <w:lang w:eastAsia="ru-RU"/>
              </w:rPr>
              <w:t>-2749823</w:t>
            </w:r>
          </w:p>
        </w:tc>
        <w:tc>
          <w:tcPr>
            <w:tcW w:w="1273" w:type="dxa"/>
            <w:tcBorders>
              <w:top w:val="single" w:sz="4" w:space="0" w:color="auto"/>
              <w:left w:val="single" w:sz="4" w:space="0" w:color="auto"/>
              <w:bottom w:val="single" w:sz="4" w:space="0" w:color="auto"/>
              <w:right w:val="single" w:sz="4" w:space="0" w:color="auto"/>
            </w:tcBorders>
            <w:hideMark/>
          </w:tcPr>
          <w:p w14:paraId="1A67F92E" w14:textId="77777777" w:rsidR="00BB7783" w:rsidRPr="00095E2A" w:rsidRDefault="00BB7783" w:rsidP="00C91F9F">
            <w:pPr>
              <w:jc w:val="center"/>
              <w:rPr>
                <w:rFonts w:ascii="Times New Roman" w:eastAsia="Times New Roman" w:hAnsi="Times New Roman"/>
                <w:sz w:val="24"/>
                <w:szCs w:val="24"/>
                <w:lang w:eastAsia="ru-RU"/>
              </w:rPr>
            </w:pPr>
            <w:r w:rsidRPr="00095E2A">
              <w:rPr>
                <w:rFonts w:ascii="Times New Roman" w:eastAsia="Times New Roman" w:hAnsi="Times New Roman"/>
                <w:sz w:val="24"/>
                <w:szCs w:val="24"/>
                <w:lang w:eastAsia="ru-RU"/>
              </w:rPr>
              <w:t>-510,0</w:t>
            </w:r>
          </w:p>
        </w:tc>
      </w:tr>
      <w:tr w:rsidR="00BB7783" w:rsidRPr="00095E2A" w14:paraId="7203C1BB" w14:textId="77777777" w:rsidTr="00BB7783">
        <w:trPr>
          <w:trHeight w:val="300"/>
          <w:jc w:val="center"/>
        </w:trPr>
        <w:tc>
          <w:tcPr>
            <w:tcW w:w="2972" w:type="dxa"/>
            <w:tcBorders>
              <w:top w:val="single" w:sz="4" w:space="0" w:color="auto"/>
              <w:left w:val="single" w:sz="4" w:space="0" w:color="auto"/>
              <w:bottom w:val="single" w:sz="4" w:space="0" w:color="auto"/>
              <w:right w:val="single" w:sz="4" w:space="0" w:color="auto"/>
            </w:tcBorders>
            <w:hideMark/>
          </w:tcPr>
          <w:p w14:paraId="21CBFE7F" w14:textId="77777777" w:rsidR="00BB7783" w:rsidRPr="00095E2A" w:rsidRDefault="00BB7783" w:rsidP="00C91F9F">
            <w:pPr>
              <w:jc w:val="center"/>
              <w:rPr>
                <w:rFonts w:ascii="Times New Roman" w:eastAsia="Times New Roman" w:hAnsi="Times New Roman"/>
                <w:sz w:val="24"/>
                <w:szCs w:val="24"/>
                <w:lang w:eastAsia="ru-RU"/>
              </w:rPr>
            </w:pPr>
            <w:r w:rsidRPr="00095E2A">
              <w:rPr>
                <w:rFonts w:ascii="Times New Roman" w:eastAsia="Times New Roman" w:hAnsi="Times New Roman"/>
                <w:sz w:val="24"/>
                <w:szCs w:val="24"/>
                <w:lang w:eastAsia="ru-RU"/>
              </w:rPr>
              <w:t>Чистая прибыль (убыток)</w:t>
            </w:r>
          </w:p>
        </w:tc>
        <w:tc>
          <w:tcPr>
            <w:tcW w:w="1276" w:type="dxa"/>
            <w:tcBorders>
              <w:top w:val="single" w:sz="4" w:space="0" w:color="auto"/>
              <w:left w:val="single" w:sz="4" w:space="0" w:color="auto"/>
              <w:bottom w:val="single" w:sz="4" w:space="0" w:color="auto"/>
              <w:right w:val="single" w:sz="4" w:space="0" w:color="auto"/>
            </w:tcBorders>
            <w:hideMark/>
          </w:tcPr>
          <w:p w14:paraId="29EF1086" w14:textId="77777777" w:rsidR="00BB7783" w:rsidRPr="00095E2A" w:rsidRDefault="00BB7783" w:rsidP="00C91F9F">
            <w:pPr>
              <w:jc w:val="center"/>
              <w:rPr>
                <w:rFonts w:ascii="Times New Roman" w:eastAsia="Times New Roman" w:hAnsi="Times New Roman"/>
                <w:sz w:val="24"/>
                <w:szCs w:val="24"/>
                <w:lang w:eastAsia="ru-RU"/>
              </w:rPr>
            </w:pPr>
            <w:r w:rsidRPr="00095E2A">
              <w:rPr>
                <w:rFonts w:ascii="Times New Roman" w:eastAsia="Times New Roman" w:hAnsi="Times New Roman"/>
                <w:sz w:val="24"/>
                <w:szCs w:val="24"/>
                <w:lang w:eastAsia="ru-RU"/>
              </w:rPr>
              <w:t>2539000</w:t>
            </w:r>
          </w:p>
        </w:tc>
        <w:tc>
          <w:tcPr>
            <w:tcW w:w="1276" w:type="dxa"/>
            <w:tcBorders>
              <w:top w:val="single" w:sz="4" w:space="0" w:color="auto"/>
              <w:left w:val="single" w:sz="4" w:space="0" w:color="auto"/>
              <w:bottom w:val="single" w:sz="4" w:space="0" w:color="auto"/>
              <w:right w:val="single" w:sz="4" w:space="0" w:color="auto"/>
            </w:tcBorders>
            <w:hideMark/>
          </w:tcPr>
          <w:p w14:paraId="5359BBF8" w14:textId="77777777" w:rsidR="00BB7783" w:rsidRPr="00095E2A" w:rsidRDefault="00BB7783" w:rsidP="00C91F9F">
            <w:pPr>
              <w:jc w:val="center"/>
              <w:rPr>
                <w:rFonts w:ascii="Times New Roman" w:eastAsia="Times New Roman" w:hAnsi="Times New Roman"/>
                <w:sz w:val="24"/>
                <w:szCs w:val="24"/>
                <w:lang w:eastAsia="ru-RU"/>
              </w:rPr>
            </w:pPr>
            <w:r w:rsidRPr="00095E2A">
              <w:rPr>
                <w:rFonts w:ascii="Times New Roman" w:eastAsia="Times New Roman" w:hAnsi="Times New Roman"/>
                <w:sz w:val="24"/>
                <w:szCs w:val="24"/>
                <w:lang w:eastAsia="ru-RU"/>
              </w:rPr>
              <w:t>2094000</w:t>
            </w:r>
          </w:p>
        </w:tc>
        <w:tc>
          <w:tcPr>
            <w:tcW w:w="1275" w:type="dxa"/>
            <w:tcBorders>
              <w:top w:val="single" w:sz="4" w:space="0" w:color="auto"/>
              <w:left w:val="single" w:sz="4" w:space="0" w:color="auto"/>
              <w:bottom w:val="single" w:sz="4" w:space="0" w:color="auto"/>
              <w:right w:val="single" w:sz="4" w:space="0" w:color="auto"/>
            </w:tcBorders>
            <w:noWrap/>
            <w:hideMark/>
          </w:tcPr>
          <w:p w14:paraId="348D0A63" w14:textId="77777777" w:rsidR="00BB7783" w:rsidRPr="00095E2A" w:rsidRDefault="00BB7783" w:rsidP="00C91F9F">
            <w:pPr>
              <w:jc w:val="center"/>
              <w:rPr>
                <w:rFonts w:ascii="Times New Roman" w:eastAsia="Times New Roman" w:hAnsi="Times New Roman"/>
                <w:sz w:val="24"/>
                <w:szCs w:val="24"/>
                <w:lang w:eastAsia="ru-RU"/>
              </w:rPr>
            </w:pPr>
            <w:r w:rsidRPr="00095E2A">
              <w:rPr>
                <w:rFonts w:ascii="Times New Roman" w:eastAsia="Times New Roman" w:hAnsi="Times New Roman"/>
                <w:sz w:val="24"/>
                <w:szCs w:val="24"/>
                <w:lang w:eastAsia="ru-RU"/>
              </w:rPr>
              <w:t>435534</w:t>
            </w:r>
          </w:p>
        </w:tc>
        <w:tc>
          <w:tcPr>
            <w:tcW w:w="1273" w:type="dxa"/>
            <w:tcBorders>
              <w:top w:val="single" w:sz="4" w:space="0" w:color="auto"/>
              <w:left w:val="single" w:sz="4" w:space="0" w:color="auto"/>
              <w:bottom w:val="single" w:sz="4" w:space="0" w:color="auto"/>
              <w:right w:val="single" w:sz="4" w:space="0" w:color="auto"/>
            </w:tcBorders>
            <w:hideMark/>
          </w:tcPr>
          <w:p w14:paraId="21D44405" w14:textId="77777777" w:rsidR="00BB7783" w:rsidRPr="00095E2A" w:rsidRDefault="00BB7783" w:rsidP="00C91F9F">
            <w:pPr>
              <w:jc w:val="center"/>
              <w:rPr>
                <w:rFonts w:ascii="Times New Roman" w:eastAsia="Times New Roman" w:hAnsi="Times New Roman"/>
                <w:sz w:val="24"/>
                <w:szCs w:val="24"/>
                <w:lang w:eastAsia="ru-RU"/>
              </w:rPr>
            </w:pPr>
            <w:r w:rsidRPr="00095E2A">
              <w:rPr>
                <w:rFonts w:ascii="Times New Roman" w:eastAsia="Times New Roman" w:hAnsi="Times New Roman"/>
                <w:sz w:val="24"/>
                <w:szCs w:val="24"/>
                <w:lang w:eastAsia="ru-RU"/>
              </w:rPr>
              <w:t>-2103466</w:t>
            </w:r>
          </w:p>
        </w:tc>
        <w:tc>
          <w:tcPr>
            <w:tcW w:w="1273" w:type="dxa"/>
            <w:tcBorders>
              <w:top w:val="single" w:sz="4" w:space="0" w:color="auto"/>
              <w:left w:val="single" w:sz="4" w:space="0" w:color="auto"/>
              <w:bottom w:val="single" w:sz="4" w:space="0" w:color="auto"/>
              <w:right w:val="single" w:sz="4" w:space="0" w:color="auto"/>
            </w:tcBorders>
            <w:hideMark/>
          </w:tcPr>
          <w:p w14:paraId="6742354D" w14:textId="77777777" w:rsidR="00BB7783" w:rsidRPr="00095E2A" w:rsidRDefault="00BB7783" w:rsidP="00C91F9F">
            <w:pPr>
              <w:jc w:val="center"/>
              <w:rPr>
                <w:rFonts w:ascii="Times New Roman" w:eastAsia="Times New Roman" w:hAnsi="Times New Roman"/>
                <w:sz w:val="24"/>
                <w:szCs w:val="24"/>
                <w:lang w:eastAsia="ru-RU"/>
              </w:rPr>
            </w:pPr>
            <w:r w:rsidRPr="00095E2A">
              <w:rPr>
                <w:rFonts w:ascii="Times New Roman" w:eastAsia="Times New Roman" w:hAnsi="Times New Roman"/>
                <w:sz w:val="24"/>
                <w:szCs w:val="24"/>
                <w:lang w:eastAsia="ru-RU"/>
              </w:rPr>
              <w:t>-482,9</w:t>
            </w:r>
          </w:p>
        </w:tc>
      </w:tr>
    </w:tbl>
    <w:p w14:paraId="152C1F51" w14:textId="77777777" w:rsidR="00BB7783" w:rsidRPr="00095E2A" w:rsidRDefault="00BB7783" w:rsidP="00D20E22">
      <w:pPr>
        <w:spacing w:after="120" w:line="360" w:lineRule="auto"/>
        <w:rPr>
          <w:rFonts w:ascii="Times New Roman" w:eastAsia="Calibri" w:hAnsi="Times New Roman" w:cs="Times New Roman"/>
          <w:sz w:val="28"/>
          <w:szCs w:val="28"/>
        </w:rPr>
      </w:pPr>
    </w:p>
    <w:p w14:paraId="58BA2DFB" w14:textId="77777777" w:rsidR="00795947" w:rsidRPr="00095E2A" w:rsidRDefault="00BB7783" w:rsidP="00D20E22">
      <w:pPr>
        <w:spacing w:after="0" w:line="360" w:lineRule="auto"/>
        <w:jc w:val="both"/>
        <w:rPr>
          <w:rFonts w:ascii="Times New Roman" w:hAnsi="Times New Roman" w:cs="Times New Roman"/>
          <w:sz w:val="28"/>
          <w:szCs w:val="28"/>
        </w:rPr>
      </w:pPr>
      <w:r w:rsidRPr="00095E2A">
        <w:rPr>
          <w:rFonts w:ascii="Times New Roman" w:eastAsia="Calibri" w:hAnsi="Times New Roman" w:cs="Times New Roman"/>
          <w:sz w:val="28"/>
          <w:szCs w:val="28"/>
        </w:rPr>
        <w:tab/>
        <w:t xml:space="preserve">Выручка предприятия в 2025 году составила 19804866 тыс. руб., увеличившись к 2023 году на 2803866 тыс. руб. (+16,5%). </w:t>
      </w:r>
    </w:p>
    <w:p w14:paraId="7982E1ED" w14:textId="77777777" w:rsidR="00795947" w:rsidRPr="00095E2A" w:rsidRDefault="00795947" w:rsidP="00795947">
      <w:pPr>
        <w:spacing w:after="0" w:line="360" w:lineRule="auto"/>
        <w:ind w:firstLine="709"/>
        <w:jc w:val="both"/>
        <w:rPr>
          <w:rFonts w:ascii="Times New Roman" w:hAnsi="Times New Roman" w:cs="Times New Roman"/>
          <w:sz w:val="28"/>
          <w:szCs w:val="28"/>
        </w:rPr>
      </w:pPr>
    </w:p>
    <w:p w14:paraId="2D2248F2" w14:textId="77777777" w:rsidR="00795947" w:rsidRPr="00095E2A" w:rsidRDefault="00795947" w:rsidP="00795947">
      <w:pPr>
        <w:spacing w:after="0" w:line="360" w:lineRule="auto"/>
        <w:ind w:firstLine="709"/>
        <w:jc w:val="both"/>
        <w:rPr>
          <w:rFonts w:ascii="Arial" w:hAnsi="Arial" w:cs="Arial"/>
          <w:sz w:val="30"/>
          <w:szCs w:val="30"/>
        </w:rPr>
      </w:pPr>
      <w:r w:rsidRPr="00095E2A">
        <w:rPr>
          <w:rFonts w:ascii="Times New Roman" w:hAnsi="Times New Roman" w:cs="Times New Roman"/>
          <w:sz w:val="28"/>
          <w:szCs w:val="28"/>
        </w:rPr>
        <w:br w:type="page"/>
      </w:r>
    </w:p>
    <w:p w14:paraId="17552B88" w14:textId="77777777" w:rsidR="00795947" w:rsidRPr="00095E2A" w:rsidRDefault="00795947" w:rsidP="00787DB1">
      <w:pPr>
        <w:pStyle w:val="1"/>
        <w:spacing w:before="0" w:after="240" w:line="240" w:lineRule="auto"/>
        <w:jc w:val="both"/>
        <w:rPr>
          <w:rFonts w:ascii="Arial" w:hAnsi="Arial" w:cs="Arial"/>
          <w:b w:val="0"/>
          <w:color w:val="auto"/>
          <w:sz w:val="30"/>
          <w:szCs w:val="30"/>
        </w:rPr>
      </w:pPr>
      <w:bookmarkStart w:id="5" w:name="_Toc228990119"/>
      <w:r w:rsidRPr="00095E2A">
        <w:rPr>
          <w:rFonts w:ascii="Arial" w:hAnsi="Arial" w:cs="Arial"/>
          <w:b w:val="0"/>
          <w:color w:val="auto"/>
          <w:sz w:val="30"/>
          <w:szCs w:val="30"/>
        </w:rPr>
        <w:lastRenderedPageBreak/>
        <w:t>2. Стратегический анализ среды организации</w:t>
      </w:r>
      <w:bookmarkEnd w:id="5"/>
    </w:p>
    <w:p w14:paraId="3973BC0D" w14:textId="77777777" w:rsidR="00A648FD" w:rsidRPr="00095E2A" w:rsidRDefault="00A648FD" w:rsidP="00A648FD">
      <w:pPr>
        <w:rPr>
          <w:rFonts w:ascii="Times New Roman" w:hAnsi="Times New Roman" w:cs="Times New Roman"/>
          <w:sz w:val="28"/>
          <w:szCs w:val="28"/>
        </w:rPr>
      </w:pPr>
    </w:p>
    <w:p w14:paraId="280208AE" w14:textId="77777777" w:rsidR="00A648FD" w:rsidRPr="00095E2A" w:rsidRDefault="00A648FD" w:rsidP="00A648FD">
      <w:pPr>
        <w:spacing w:after="0" w:line="360" w:lineRule="auto"/>
        <w:ind w:firstLine="709"/>
        <w:jc w:val="both"/>
        <w:rPr>
          <w:rFonts w:ascii="Times New Roman" w:hAnsi="Times New Roman" w:cs="Times New Roman"/>
          <w:sz w:val="28"/>
          <w:szCs w:val="28"/>
        </w:rPr>
      </w:pPr>
      <w:r w:rsidRPr="00095E2A">
        <w:rPr>
          <w:rFonts w:ascii="Times New Roman" w:hAnsi="Times New Roman" w:cs="Times New Roman"/>
          <w:sz w:val="28"/>
          <w:szCs w:val="28"/>
        </w:rPr>
        <w:t>Анализ внешней среды организации, проведенный посредством PESTEL-методологии, выявляет ключевые внешние факторы, оказывающие влияние на деятельность ИП Коваленко И. А. во Владивостоке, и их предполагаемую оценку по шкале от -5 (крайне негативное влияние) до +5 (крайне позитивное влияние).</w:t>
      </w:r>
    </w:p>
    <w:p w14:paraId="7113B966" w14:textId="77777777" w:rsidR="00BB7783" w:rsidRPr="00095E2A" w:rsidRDefault="00C91F9F" w:rsidP="00C91F9F">
      <w:pPr>
        <w:spacing w:before="240" w:after="0" w:line="360" w:lineRule="auto"/>
        <w:jc w:val="both"/>
        <w:rPr>
          <w:rFonts w:ascii="Times New Roman" w:hAnsi="Times New Roman" w:cs="Times New Roman"/>
          <w:bCs/>
          <w:sz w:val="28"/>
          <w:szCs w:val="28"/>
        </w:rPr>
      </w:pPr>
      <w:r w:rsidRPr="00095E2A">
        <w:rPr>
          <w:rFonts w:ascii="Times New Roman" w:hAnsi="Times New Roman" w:cs="Times New Roman"/>
          <w:bCs/>
          <w:sz w:val="28"/>
          <w:szCs w:val="28"/>
        </w:rPr>
        <w:t>Таблица 2.1</w:t>
      </w:r>
      <w:r w:rsidR="00A648FD" w:rsidRPr="00095E2A">
        <w:rPr>
          <w:rFonts w:ascii="Times New Roman" w:hAnsi="Times New Roman" w:cs="Times New Roman"/>
          <w:bCs/>
          <w:sz w:val="28"/>
          <w:szCs w:val="28"/>
        </w:rPr>
        <w:t xml:space="preserve"> – PESTEL-анализ ИП Коваленко И. А.</w:t>
      </w:r>
    </w:p>
    <w:tbl>
      <w:tblPr>
        <w:tblStyle w:val="21"/>
        <w:tblW w:w="9268" w:type="dxa"/>
        <w:jc w:val="center"/>
        <w:tblLook w:val="04A0" w:firstRow="1" w:lastRow="0" w:firstColumn="1" w:lastColumn="0" w:noHBand="0" w:noVBand="1"/>
      </w:tblPr>
      <w:tblGrid>
        <w:gridCol w:w="3828"/>
        <w:gridCol w:w="3856"/>
        <w:gridCol w:w="1584"/>
      </w:tblGrid>
      <w:tr w:rsidR="00BB7783" w:rsidRPr="00095E2A" w14:paraId="2CCD740B" w14:textId="77777777" w:rsidTr="00A648FD">
        <w:trPr>
          <w:jc w:val="center"/>
        </w:trPr>
        <w:tc>
          <w:tcPr>
            <w:tcW w:w="3828" w:type="dxa"/>
            <w:hideMark/>
          </w:tcPr>
          <w:p w14:paraId="1CBC751E"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Факторы</w:t>
            </w:r>
          </w:p>
        </w:tc>
        <w:tc>
          <w:tcPr>
            <w:tcW w:w="3856" w:type="dxa"/>
            <w:hideMark/>
          </w:tcPr>
          <w:p w14:paraId="04E5CB81"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Влияние на ИП Коваленко</w:t>
            </w:r>
          </w:p>
        </w:tc>
        <w:tc>
          <w:tcPr>
            <w:tcW w:w="0" w:type="auto"/>
            <w:hideMark/>
          </w:tcPr>
          <w:p w14:paraId="7EBCD1E7"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Оценка (от -5 до +5)</w:t>
            </w:r>
          </w:p>
        </w:tc>
      </w:tr>
      <w:tr w:rsidR="00BB7783" w:rsidRPr="00095E2A" w14:paraId="4C458EA2" w14:textId="77777777" w:rsidTr="00A648FD">
        <w:trPr>
          <w:jc w:val="center"/>
        </w:trPr>
        <w:tc>
          <w:tcPr>
            <w:tcW w:w="3828" w:type="dxa"/>
            <w:hideMark/>
          </w:tcPr>
          <w:p w14:paraId="60E99DD7"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Политические (</w:t>
            </w:r>
            <w:proofErr w:type="spellStart"/>
            <w:r w:rsidRPr="00095E2A">
              <w:rPr>
                <w:rFonts w:ascii="Times New Roman" w:hAnsi="Times New Roman"/>
                <w:sz w:val="24"/>
                <w:szCs w:val="24"/>
              </w:rPr>
              <w:t>Political</w:t>
            </w:r>
            <w:proofErr w:type="spellEnd"/>
            <w:r w:rsidRPr="00095E2A">
              <w:rPr>
                <w:rFonts w:ascii="Times New Roman" w:hAnsi="Times New Roman"/>
                <w:sz w:val="24"/>
                <w:szCs w:val="24"/>
              </w:rPr>
              <w:t>)</w:t>
            </w:r>
          </w:p>
        </w:tc>
        <w:tc>
          <w:tcPr>
            <w:tcW w:w="3856" w:type="dxa"/>
            <w:hideMark/>
          </w:tcPr>
          <w:p w14:paraId="7D5924C2" w14:textId="77777777" w:rsidR="00BB7783" w:rsidRPr="00095E2A" w:rsidRDefault="00BB7783" w:rsidP="00C91F9F">
            <w:pPr>
              <w:jc w:val="center"/>
              <w:rPr>
                <w:rFonts w:ascii="Times New Roman" w:hAnsi="Times New Roman"/>
                <w:sz w:val="24"/>
                <w:szCs w:val="24"/>
              </w:rPr>
            </w:pPr>
          </w:p>
        </w:tc>
        <w:tc>
          <w:tcPr>
            <w:tcW w:w="0" w:type="auto"/>
            <w:hideMark/>
          </w:tcPr>
          <w:p w14:paraId="5FE416A5" w14:textId="77777777" w:rsidR="00BB7783" w:rsidRPr="00095E2A" w:rsidRDefault="00BB7783" w:rsidP="00C91F9F">
            <w:pPr>
              <w:jc w:val="center"/>
              <w:rPr>
                <w:rFonts w:ascii="Times New Roman" w:hAnsi="Times New Roman"/>
                <w:sz w:val="24"/>
                <w:szCs w:val="24"/>
              </w:rPr>
            </w:pPr>
          </w:p>
        </w:tc>
      </w:tr>
      <w:tr w:rsidR="00BB7783" w:rsidRPr="00095E2A" w14:paraId="2964757C" w14:textId="77777777" w:rsidTr="00A648FD">
        <w:trPr>
          <w:jc w:val="center"/>
        </w:trPr>
        <w:tc>
          <w:tcPr>
            <w:tcW w:w="3828" w:type="dxa"/>
            <w:hideMark/>
          </w:tcPr>
          <w:p w14:paraId="237DBCC3"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Поддержка малого бизнеса (гранты, льготы)</w:t>
            </w:r>
          </w:p>
        </w:tc>
        <w:tc>
          <w:tcPr>
            <w:tcW w:w="3856" w:type="dxa"/>
            <w:hideMark/>
          </w:tcPr>
          <w:p w14:paraId="29BF4B80"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 xml:space="preserve">Возможность получить субсидию на покупку </w:t>
            </w:r>
            <w:proofErr w:type="spellStart"/>
            <w:r w:rsidRPr="00095E2A">
              <w:rPr>
                <w:rFonts w:ascii="Times New Roman" w:hAnsi="Times New Roman"/>
                <w:sz w:val="24"/>
                <w:szCs w:val="24"/>
              </w:rPr>
              <w:t>фуд</w:t>
            </w:r>
            <w:proofErr w:type="spellEnd"/>
            <w:r w:rsidRPr="00095E2A">
              <w:rPr>
                <w:rFonts w:ascii="Times New Roman" w:hAnsi="Times New Roman"/>
                <w:sz w:val="24"/>
                <w:szCs w:val="24"/>
              </w:rPr>
              <w:t>-трака</w:t>
            </w:r>
          </w:p>
        </w:tc>
        <w:tc>
          <w:tcPr>
            <w:tcW w:w="0" w:type="auto"/>
            <w:hideMark/>
          </w:tcPr>
          <w:p w14:paraId="2AC02BFE"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+2</w:t>
            </w:r>
          </w:p>
        </w:tc>
      </w:tr>
      <w:tr w:rsidR="00BB7783" w:rsidRPr="00095E2A" w14:paraId="00167FB3" w14:textId="77777777" w:rsidTr="00A648FD">
        <w:trPr>
          <w:jc w:val="center"/>
        </w:trPr>
        <w:tc>
          <w:tcPr>
            <w:tcW w:w="3828" w:type="dxa"/>
            <w:hideMark/>
          </w:tcPr>
          <w:p w14:paraId="0DFBD118"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Регулирование уличной торговли (администрация г. Владивостока)</w:t>
            </w:r>
          </w:p>
        </w:tc>
        <w:tc>
          <w:tcPr>
            <w:tcW w:w="3856" w:type="dxa"/>
            <w:hideMark/>
          </w:tcPr>
          <w:p w14:paraId="10913E4B"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Жесткие квоты на НТО, сложность получить разрешение на место</w:t>
            </w:r>
          </w:p>
        </w:tc>
        <w:tc>
          <w:tcPr>
            <w:tcW w:w="0" w:type="auto"/>
            <w:hideMark/>
          </w:tcPr>
          <w:p w14:paraId="2F0F7C0B"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-3</w:t>
            </w:r>
          </w:p>
        </w:tc>
      </w:tr>
      <w:tr w:rsidR="00BB7783" w:rsidRPr="00095E2A" w14:paraId="0B0550F8" w14:textId="77777777" w:rsidTr="00A648FD">
        <w:trPr>
          <w:jc w:val="center"/>
        </w:trPr>
        <w:tc>
          <w:tcPr>
            <w:tcW w:w="3828" w:type="dxa"/>
            <w:hideMark/>
          </w:tcPr>
          <w:p w14:paraId="7A2DB75D"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Санкции / внешнеполитическая обстановка</w:t>
            </w:r>
          </w:p>
        </w:tc>
        <w:tc>
          <w:tcPr>
            <w:tcW w:w="3856" w:type="dxa"/>
            <w:hideMark/>
          </w:tcPr>
          <w:p w14:paraId="46E0539C"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Влияние на стоимость импортных продуктов и запчастей</w:t>
            </w:r>
          </w:p>
        </w:tc>
        <w:tc>
          <w:tcPr>
            <w:tcW w:w="0" w:type="auto"/>
            <w:hideMark/>
          </w:tcPr>
          <w:p w14:paraId="26F473A5"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-2</w:t>
            </w:r>
          </w:p>
        </w:tc>
      </w:tr>
      <w:tr w:rsidR="00BB7783" w:rsidRPr="00095E2A" w14:paraId="5FEBAEA4" w14:textId="77777777" w:rsidTr="00A648FD">
        <w:trPr>
          <w:jc w:val="center"/>
        </w:trPr>
        <w:tc>
          <w:tcPr>
            <w:tcW w:w="3828" w:type="dxa"/>
            <w:hideMark/>
          </w:tcPr>
          <w:p w14:paraId="65FFED45"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Экономические (Economic)</w:t>
            </w:r>
          </w:p>
        </w:tc>
        <w:tc>
          <w:tcPr>
            <w:tcW w:w="3856" w:type="dxa"/>
            <w:hideMark/>
          </w:tcPr>
          <w:p w14:paraId="263E4C3B" w14:textId="77777777" w:rsidR="00BB7783" w:rsidRPr="00095E2A" w:rsidRDefault="00BB7783" w:rsidP="00C91F9F">
            <w:pPr>
              <w:jc w:val="center"/>
              <w:rPr>
                <w:rFonts w:ascii="Times New Roman" w:hAnsi="Times New Roman"/>
                <w:sz w:val="24"/>
                <w:szCs w:val="24"/>
              </w:rPr>
            </w:pPr>
          </w:p>
        </w:tc>
        <w:tc>
          <w:tcPr>
            <w:tcW w:w="0" w:type="auto"/>
            <w:hideMark/>
          </w:tcPr>
          <w:p w14:paraId="3EFF36F2" w14:textId="77777777" w:rsidR="00BB7783" w:rsidRPr="00095E2A" w:rsidRDefault="00BB7783" w:rsidP="00C91F9F">
            <w:pPr>
              <w:jc w:val="center"/>
              <w:rPr>
                <w:rFonts w:ascii="Times New Roman" w:hAnsi="Times New Roman"/>
                <w:sz w:val="24"/>
                <w:szCs w:val="24"/>
              </w:rPr>
            </w:pPr>
          </w:p>
        </w:tc>
      </w:tr>
      <w:tr w:rsidR="00BB7783" w:rsidRPr="00095E2A" w14:paraId="310004B1" w14:textId="77777777" w:rsidTr="00A648FD">
        <w:trPr>
          <w:jc w:val="center"/>
        </w:trPr>
        <w:tc>
          <w:tcPr>
            <w:tcW w:w="3828" w:type="dxa"/>
            <w:hideMark/>
          </w:tcPr>
          <w:p w14:paraId="6F97A36A"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Инфляция (рост цен на продукты, топливо, ремонт)</w:t>
            </w:r>
          </w:p>
        </w:tc>
        <w:tc>
          <w:tcPr>
            <w:tcW w:w="3856" w:type="dxa"/>
            <w:hideMark/>
          </w:tcPr>
          <w:p w14:paraId="2765118B"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Снижение маржинальности, рост расходов</w:t>
            </w:r>
          </w:p>
        </w:tc>
        <w:tc>
          <w:tcPr>
            <w:tcW w:w="0" w:type="auto"/>
            <w:hideMark/>
          </w:tcPr>
          <w:p w14:paraId="6B5EDAE2"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-4</w:t>
            </w:r>
          </w:p>
        </w:tc>
      </w:tr>
      <w:tr w:rsidR="00BB7783" w:rsidRPr="00095E2A" w14:paraId="254E9A2F" w14:textId="77777777" w:rsidTr="00A648FD">
        <w:trPr>
          <w:jc w:val="center"/>
        </w:trPr>
        <w:tc>
          <w:tcPr>
            <w:tcW w:w="3828" w:type="dxa"/>
            <w:hideMark/>
          </w:tcPr>
          <w:p w14:paraId="68C0C60D"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Реальные доходы населения во Владивостоке</w:t>
            </w:r>
          </w:p>
        </w:tc>
        <w:tc>
          <w:tcPr>
            <w:tcW w:w="3856" w:type="dxa"/>
            <w:hideMark/>
          </w:tcPr>
          <w:p w14:paraId="467AD310"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Средние — уличная еда остается востребованной (доступный формат)</w:t>
            </w:r>
          </w:p>
        </w:tc>
        <w:tc>
          <w:tcPr>
            <w:tcW w:w="0" w:type="auto"/>
            <w:hideMark/>
          </w:tcPr>
          <w:p w14:paraId="70FFEDB1"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+1</w:t>
            </w:r>
          </w:p>
        </w:tc>
      </w:tr>
      <w:tr w:rsidR="00BB7783" w:rsidRPr="00095E2A" w14:paraId="29B5B2D1" w14:textId="77777777" w:rsidTr="00A648FD">
        <w:trPr>
          <w:jc w:val="center"/>
        </w:trPr>
        <w:tc>
          <w:tcPr>
            <w:tcW w:w="3828" w:type="dxa"/>
            <w:hideMark/>
          </w:tcPr>
          <w:p w14:paraId="537DD2B7"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Курс рубля</w:t>
            </w:r>
          </w:p>
        </w:tc>
        <w:tc>
          <w:tcPr>
            <w:tcW w:w="3856" w:type="dxa"/>
            <w:hideMark/>
          </w:tcPr>
          <w:p w14:paraId="1D09A7ED"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Влияет на импортные ингредиенты (соусы, специи, оборудование)</w:t>
            </w:r>
          </w:p>
        </w:tc>
        <w:tc>
          <w:tcPr>
            <w:tcW w:w="0" w:type="auto"/>
            <w:hideMark/>
          </w:tcPr>
          <w:p w14:paraId="167BE2BA"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-2</w:t>
            </w:r>
          </w:p>
        </w:tc>
      </w:tr>
      <w:tr w:rsidR="00BB7783" w:rsidRPr="00095E2A" w14:paraId="0C2730E9" w14:textId="77777777" w:rsidTr="00A648FD">
        <w:trPr>
          <w:jc w:val="center"/>
        </w:trPr>
        <w:tc>
          <w:tcPr>
            <w:tcW w:w="3828" w:type="dxa"/>
            <w:hideMark/>
          </w:tcPr>
          <w:p w14:paraId="3A99CD13"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Социальные (Social)</w:t>
            </w:r>
          </w:p>
        </w:tc>
        <w:tc>
          <w:tcPr>
            <w:tcW w:w="3856" w:type="dxa"/>
            <w:hideMark/>
          </w:tcPr>
          <w:p w14:paraId="395D20E1" w14:textId="77777777" w:rsidR="00BB7783" w:rsidRPr="00095E2A" w:rsidRDefault="00BB7783" w:rsidP="00C91F9F">
            <w:pPr>
              <w:jc w:val="center"/>
              <w:rPr>
                <w:rFonts w:ascii="Times New Roman" w:hAnsi="Times New Roman"/>
                <w:sz w:val="24"/>
                <w:szCs w:val="24"/>
              </w:rPr>
            </w:pPr>
          </w:p>
        </w:tc>
        <w:tc>
          <w:tcPr>
            <w:tcW w:w="0" w:type="auto"/>
            <w:hideMark/>
          </w:tcPr>
          <w:p w14:paraId="44C31C73" w14:textId="77777777" w:rsidR="00BB7783" w:rsidRPr="00095E2A" w:rsidRDefault="00BB7783" w:rsidP="00C91F9F">
            <w:pPr>
              <w:jc w:val="center"/>
              <w:rPr>
                <w:rFonts w:ascii="Times New Roman" w:hAnsi="Times New Roman"/>
                <w:sz w:val="24"/>
                <w:szCs w:val="24"/>
              </w:rPr>
            </w:pPr>
          </w:p>
        </w:tc>
      </w:tr>
      <w:tr w:rsidR="00BB7783" w:rsidRPr="00095E2A" w14:paraId="646BD767" w14:textId="77777777" w:rsidTr="00A648FD">
        <w:trPr>
          <w:jc w:val="center"/>
        </w:trPr>
        <w:tc>
          <w:tcPr>
            <w:tcW w:w="3828" w:type="dxa"/>
            <w:hideMark/>
          </w:tcPr>
          <w:p w14:paraId="568C18E9"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Тренд на здоровое питание</w:t>
            </w:r>
          </w:p>
        </w:tc>
        <w:tc>
          <w:tcPr>
            <w:tcW w:w="3856" w:type="dxa"/>
            <w:hideMark/>
          </w:tcPr>
          <w:p w14:paraId="57A47A4F"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Снижение спроса на жареную / жирную еду (шаурма, хот-доги)</w:t>
            </w:r>
          </w:p>
        </w:tc>
        <w:tc>
          <w:tcPr>
            <w:tcW w:w="0" w:type="auto"/>
            <w:hideMark/>
          </w:tcPr>
          <w:p w14:paraId="5BF51678"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-2</w:t>
            </w:r>
          </w:p>
        </w:tc>
      </w:tr>
      <w:tr w:rsidR="00BB7783" w:rsidRPr="00095E2A" w14:paraId="6B1A2BE0" w14:textId="77777777" w:rsidTr="00A648FD">
        <w:trPr>
          <w:jc w:val="center"/>
        </w:trPr>
        <w:tc>
          <w:tcPr>
            <w:tcW w:w="3828" w:type="dxa"/>
            <w:hideMark/>
          </w:tcPr>
          <w:p w14:paraId="18337425"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Популяризация уличной еды среди молодежи 18–35 лет</w:t>
            </w:r>
          </w:p>
        </w:tc>
        <w:tc>
          <w:tcPr>
            <w:tcW w:w="3856" w:type="dxa"/>
            <w:hideMark/>
          </w:tcPr>
          <w:p w14:paraId="08FB6E3C"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Позитивный рост аудитории</w:t>
            </w:r>
          </w:p>
        </w:tc>
        <w:tc>
          <w:tcPr>
            <w:tcW w:w="0" w:type="auto"/>
            <w:hideMark/>
          </w:tcPr>
          <w:p w14:paraId="30C0AF84"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+3</w:t>
            </w:r>
          </w:p>
        </w:tc>
      </w:tr>
      <w:tr w:rsidR="00BB7783" w:rsidRPr="00095E2A" w14:paraId="7C596268" w14:textId="77777777" w:rsidTr="00A648FD">
        <w:trPr>
          <w:jc w:val="center"/>
        </w:trPr>
        <w:tc>
          <w:tcPr>
            <w:tcW w:w="3828" w:type="dxa"/>
            <w:hideMark/>
          </w:tcPr>
          <w:p w14:paraId="661210CE"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Привычка заказывать готовую еду «на ходу» в крупных городах</w:t>
            </w:r>
          </w:p>
        </w:tc>
        <w:tc>
          <w:tcPr>
            <w:tcW w:w="3856" w:type="dxa"/>
            <w:hideMark/>
          </w:tcPr>
          <w:p w14:paraId="5E1BA658"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Высокий потенциал</w:t>
            </w:r>
          </w:p>
        </w:tc>
        <w:tc>
          <w:tcPr>
            <w:tcW w:w="0" w:type="auto"/>
            <w:hideMark/>
          </w:tcPr>
          <w:p w14:paraId="65C9734E"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+4</w:t>
            </w:r>
          </w:p>
        </w:tc>
      </w:tr>
      <w:tr w:rsidR="00BB7783" w:rsidRPr="00095E2A" w14:paraId="7D8A2E4D" w14:textId="77777777" w:rsidTr="00A648FD">
        <w:trPr>
          <w:jc w:val="center"/>
        </w:trPr>
        <w:tc>
          <w:tcPr>
            <w:tcW w:w="3828" w:type="dxa"/>
            <w:hideMark/>
          </w:tcPr>
          <w:p w14:paraId="0C211F47"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Технологические (</w:t>
            </w:r>
            <w:proofErr w:type="spellStart"/>
            <w:r w:rsidRPr="00095E2A">
              <w:rPr>
                <w:rFonts w:ascii="Times New Roman" w:hAnsi="Times New Roman"/>
                <w:sz w:val="24"/>
                <w:szCs w:val="24"/>
              </w:rPr>
              <w:t>Technological</w:t>
            </w:r>
            <w:proofErr w:type="spellEnd"/>
            <w:r w:rsidRPr="00095E2A">
              <w:rPr>
                <w:rFonts w:ascii="Times New Roman" w:hAnsi="Times New Roman"/>
                <w:sz w:val="24"/>
                <w:szCs w:val="24"/>
              </w:rPr>
              <w:t>)</w:t>
            </w:r>
          </w:p>
        </w:tc>
        <w:tc>
          <w:tcPr>
            <w:tcW w:w="3856" w:type="dxa"/>
            <w:hideMark/>
          </w:tcPr>
          <w:p w14:paraId="6DB9A50E" w14:textId="77777777" w:rsidR="00BB7783" w:rsidRPr="00095E2A" w:rsidRDefault="00BB7783" w:rsidP="00C91F9F">
            <w:pPr>
              <w:jc w:val="center"/>
              <w:rPr>
                <w:rFonts w:ascii="Times New Roman" w:hAnsi="Times New Roman"/>
                <w:sz w:val="24"/>
                <w:szCs w:val="24"/>
              </w:rPr>
            </w:pPr>
          </w:p>
        </w:tc>
        <w:tc>
          <w:tcPr>
            <w:tcW w:w="0" w:type="auto"/>
            <w:hideMark/>
          </w:tcPr>
          <w:p w14:paraId="05FE081F" w14:textId="77777777" w:rsidR="00BB7783" w:rsidRPr="00095E2A" w:rsidRDefault="00BB7783" w:rsidP="00C91F9F">
            <w:pPr>
              <w:jc w:val="center"/>
              <w:rPr>
                <w:rFonts w:ascii="Times New Roman" w:hAnsi="Times New Roman"/>
                <w:sz w:val="24"/>
                <w:szCs w:val="24"/>
              </w:rPr>
            </w:pPr>
          </w:p>
        </w:tc>
      </w:tr>
      <w:tr w:rsidR="00BB7783" w:rsidRPr="00095E2A" w14:paraId="0DD03F3B" w14:textId="77777777" w:rsidTr="00A648FD">
        <w:trPr>
          <w:jc w:val="center"/>
        </w:trPr>
        <w:tc>
          <w:tcPr>
            <w:tcW w:w="3828" w:type="dxa"/>
            <w:hideMark/>
          </w:tcPr>
          <w:p w14:paraId="391F4426"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Появление мобильных приложений и агрегаторов (Delivery Club, Яндекс Еда)</w:t>
            </w:r>
          </w:p>
        </w:tc>
        <w:tc>
          <w:tcPr>
            <w:tcW w:w="3856" w:type="dxa"/>
            <w:hideMark/>
          </w:tcPr>
          <w:p w14:paraId="7F862929"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Возможность увеличить продажи через курьеров (но комиссия 25–30%)</w:t>
            </w:r>
          </w:p>
        </w:tc>
        <w:tc>
          <w:tcPr>
            <w:tcW w:w="0" w:type="auto"/>
            <w:hideMark/>
          </w:tcPr>
          <w:p w14:paraId="58E61569"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+2</w:t>
            </w:r>
          </w:p>
        </w:tc>
      </w:tr>
      <w:tr w:rsidR="00BB7783" w:rsidRPr="00095E2A" w14:paraId="040D2107" w14:textId="77777777" w:rsidTr="00A648FD">
        <w:trPr>
          <w:jc w:val="center"/>
        </w:trPr>
        <w:tc>
          <w:tcPr>
            <w:tcW w:w="3828" w:type="dxa"/>
            <w:hideMark/>
          </w:tcPr>
          <w:p w14:paraId="091664FF"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Облачные кассы и ОФД</w:t>
            </w:r>
          </w:p>
        </w:tc>
        <w:tc>
          <w:tcPr>
            <w:tcW w:w="3856" w:type="dxa"/>
            <w:hideMark/>
          </w:tcPr>
          <w:p w14:paraId="3B2D44B5"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Снижение затрат на кассовое обслуживание</w:t>
            </w:r>
          </w:p>
        </w:tc>
        <w:tc>
          <w:tcPr>
            <w:tcW w:w="0" w:type="auto"/>
            <w:hideMark/>
          </w:tcPr>
          <w:p w14:paraId="52B1A4D3"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+1</w:t>
            </w:r>
          </w:p>
        </w:tc>
      </w:tr>
      <w:tr w:rsidR="00BB7783" w:rsidRPr="00095E2A" w14:paraId="65E8B6AB" w14:textId="77777777" w:rsidTr="00A648FD">
        <w:trPr>
          <w:jc w:val="center"/>
        </w:trPr>
        <w:tc>
          <w:tcPr>
            <w:tcW w:w="3828" w:type="dxa"/>
            <w:hideMark/>
          </w:tcPr>
          <w:p w14:paraId="06B8AC04"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Аккумуляторы и холодильное оборудование для авто</w:t>
            </w:r>
          </w:p>
        </w:tc>
        <w:tc>
          <w:tcPr>
            <w:tcW w:w="3856" w:type="dxa"/>
            <w:hideMark/>
          </w:tcPr>
          <w:p w14:paraId="75ABB7D8"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Более автономная работа без генератора</w:t>
            </w:r>
          </w:p>
        </w:tc>
        <w:tc>
          <w:tcPr>
            <w:tcW w:w="0" w:type="auto"/>
            <w:hideMark/>
          </w:tcPr>
          <w:p w14:paraId="57B8C19E"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+3</w:t>
            </w:r>
          </w:p>
        </w:tc>
      </w:tr>
      <w:tr w:rsidR="00BB7783" w:rsidRPr="00095E2A" w14:paraId="2A05E446" w14:textId="77777777" w:rsidTr="00A648FD">
        <w:trPr>
          <w:jc w:val="center"/>
        </w:trPr>
        <w:tc>
          <w:tcPr>
            <w:tcW w:w="3828" w:type="dxa"/>
            <w:hideMark/>
          </w:tcPr>
          <w:p w14:paraId="2BB4AA05"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Экологические (</w:t>
            </w:r>
            <w:proofErr w:type="spellStart"/>
            <w:r w:rsidRPr="00095E2A">
              <w:rPr>
                <w:rFonts w:ascii="Times New Roman" w:hAnsi="Times New Roman"/>
                <w:sz w:val="24"/>
                <w:szCs w:val="24"/>
              </w:rPr>
              <w:t>Environmental</w:t>
            </w:r>
            <w:proofErr w:type="spellEnd"/>
            <w:r w:rsidRPr="00095E2A">
              <w:rPr>
                <w:rFonts w:ascii="Times New Roman" w:hAnsi="Times New Roman"/>
                <w:sz w:val="24"/>
                <w:szCs w:val="24"/>
              </w:rPr>
              <w:t>)</w:t>
            </w:r>
          </w:p>
        </w:tc>
        <w:tc>
          <w:tcPr>
            <w:tcW w:w="3856" w:type="dxa"/>
            <w:hideMark/>
          </w:tcPr>
          <w:p w14:paraId="4CEB4ADF" w14:textId="77777777" w:rsidR="00BB7783" w:rsidRPr="00095E2A" w:rsidRDefault="00BB7783" w:rsidP="00C91F9F">
            <w:pPr>
              <w:jc w:val="center"/>
              <w:rPr>
                <w:rFonts w:ascii="Times New Roman" w:hAnsi="Times New Roman"/>
                <w:sz w:val="24"/>
                <w:szCs w:val="24"/>
              </w:rPr>
            </w:pPr>
          </w:p>
        </w:tc>
        <w:tc>
          <w:tcPr>
            <w:tcW w:w="0" w:type="auto"/>
            <w:hideMark/>
          </w:tcPr>
          <w:p w14:paraId="79A42AAB" w14:textId="77777777" w:rsidR="00BB7783" w:rsidRPr="00095E2A" w:rsidRDefault="00BB7783" w:rsidP="00C91F9F">
            <w:pPr>
              <w:jc w:val="center"/>
              <w:rPr>
                <w:rFonts w:ascii="Times New Roman" w:hAnsi="Times New Roman"/>
                <w:sz w:val="24"/>
                <w:szCs w:val="24"/>
              </w:rPr>
            </w:pPr>
          </w:p>
        </w:tc>
      </w:tr>
      <w:tr w:rsidR="00BB7783" w:rsidRPr="00095E2A" w14:paraId="38B3A942" w14:textId="77777777" w:rsidTr="00A648FD">
        <w:trPr>
          <w:jc w:val="center"/>
        </w:trPr>
        <w:tc>
          <w:tcPr>
            <w:tcW w:w="3828" w:type="dxa"/>
            <w:hideMark/>
          </w:tcPr>
          <w:p w14:paraId="3F131889"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Требования к утилизации отходов (жиры, упаковка)</w:t>
            </w:r>
          </w:p>
        </w:tc>
        <w:tc>
          <w:tcPr>
            <w:tcW w:w="3856" w:type="dxa"/>
            <w:hideMark/>
          </w:tcPr>
          <w:p w14:paraId="5AA12812"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Затраты на вывоз и переработку</w:t>
            </w:r>
          </w:p>
        </w:tc>
        <w:tc>
          <w:tcPr>
            <w:tcW w:w="0" w:type="auto"/>
            <w:hideMark/>
          </w:tcPr>
          <w:p w14:paraId="738B0E62"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-1</w:t>
            </w:r>
          </w:p>
        </w:tc>
      </w:tr>
      <w:tr w:rsidR="00BB7783" w:rsidRPr="00095E2A" w14:paraId="530E264A" w14:textId="77777777" w:rsidTr="00A648FD">
        <w:trPr>
          <w:jc w:val="center"/>
        </w:trPr>
        <w:tc>
          <w:tcPr>
            <w:tcW w:w="3828" w:type="dxa"/>
            <w:hideMark/>
          </w:tcPr>
          <w:p w14:paraId="5F7112C8"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Запрет на мытье авто у водоемов / сток нечистот</w:t>
            </w:r>
          </w:p>
        </w:tc>
        <w:tc>
          <w:tcPr>
            <w:tcW w:w="3856" w:type="dxa"/>
            <w:hideMark/>
          </w:tcPr>
          <w:p w14:paraId="0FEA5947"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Дополнительная логистика (слив в стационарные точки)</w:t>
            </w:r>
          </w:p>
        </w:tc>
        <w:tc>
          <w:tcPr>
            <w:tcW w:w="0" w:type="auto"/>
            <w:hideMark/>
          </w:tcPr>
          <w:p w14:paraId="2C6FAB5F"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-2</w:t>
            </w:r>
          </w:p>
        </w:tc>
      </w:tr>
      <w:tr w:rsidR="00BB7783" w:rsidRPr="00095E2A" w14:paraId="3A5BFA02" w14:textId="77777777" w:rsidTr="00A648FD">
        <w:trPr>
          <w:jc w:val="center"/>
        </w:trPr>
        <w:tc>
          <w:tcPr>
            <w:tcW w:w="3828" w:type="dxa"/>
            <w:hideMark/>
          </w:tcPr>
          <w:p w14:paraId="60DFC95C"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lastRenderedPageBreak/>
              <w:t>Правовые (Legal)</w:t>
            </w:r>
          </w:p>
        </w:tc>
        <w:tc>
          <w:tcPr>
            <w:tcW w:w="3856" w:type="dxa"/>
            <w:hideMark/>
          </w:tcPr>
          <w:p w14:paraId="043CBE85" w14:textId="77777777" w:rsidR="00BB7783" w:rsidRPr="00095E2A" w:rsidRDefault="00BB7783" w:rsidP="00C91F9F">
            <w:pPr>
              <w:jc w:val="center"/>
              <w:rPr>
                <w:rFonts w:ascii="Times New Roman" w:hAnsi="Times New Roman"/>
                <w:sz w:val="24"/>
                <w:szCs w:val="24"/>
              </w:rPr>
            </w:pPr>
          </w:p>
        </w:tc>
        <w:tc>
          <w:tcPr>
            <w:tcW w:w="0" w:type="auto"/>
            <w:hideMark/>
          </w:tcPr>
          <w:p w14:paraId="29659D9B" w14:textId="77777777" w:rsidR="00BB7783" w:rsidRPr="00095E2A" w:rsidRDefault="00BB7783" w:rsidP="00C91F9F">
            <w:pPr>
              <w:jc w:val="center"/>
              <w:rPr>
                <w:rFonts w:ascii="Times New Roman" w:hAnsi="Times New Roman"/>
                <w:sz w:val="24"/>
                <w:szCs w:val="24"/>
              </w:rPr>
            </w:pPr>
          </w:p>
        </w:tc>
      </w:tr>
      <w:tr w:rsidR="00BB7783" w:rsidRPr="00095E2A" w14:paraId="7857D4A9" w14:textId="77777777" w:rsidTr="00A648FD">
        <w:trPr>
          <w:jc w:val="center"/>
        </w:trPr>
        <w:tc>
          <w:tcPr>
            <w:tcW w:w="3828" w:type="dxa"/>
            <w:hideMark/>
          </w:tcPr>
          <w:p w14:paraId="7592E921"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Изменения 54-ФЗ (кассы)</w:t>
            </w:r>
          </w:p>
        </w:tc>
        <w:tc>
          <w:tcPr>
            <w:tcW w:w="3856" w:type="dxa"/>
            <w:hideMark/>
          </w:tcPr>
          <w:p w14:paraId="20067EFE"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При УСН — обязательная ККТ</w:t>
            </w:r>
          </w:p>
        </w:tc>
        <w:tc>
          <w:tcPr>
            <w:tcW w:w="0" w:type="auto"/>
            <w:hideMark/>
          </w:tcPr>
          <w:p w14:paraId="34428E3F"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-1</w:t>
            </w:r>
          </w:p>
        </w:tc>
      </w:tr>
      <w:tr w:rsidR="00BB7783" w:rsidRPr="00095E2A" w14:paraId="62DC9408" w14:textId="77777777" w:rsidTr="00A648FD">
        <w:trPr>
          <w:jc w:val="center"/>
        </w:trPr>
        <w:tc>
          <w:tcPr>
            <w:tcW w:w="3828" w:type="dxa"/>
            <w:hideMark/>
          </w:tcPr>
          <w:p w14:paraId="5C864610"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Санитарные нормы (СанПиН 2.3.2.1324-03 для передвижной торговли)</w:t>
            </w:r>
          </w:p>
        </w:tc>
        <w:tc>
          <w:tcPr>
            <w:tcW w:w="3856" w:type="dxa"/>
            <w:hideMark/>
          </w:tcPr>
          <w:p w14:paraId="263AB898"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Высокие штрафы при проверках Роспотребнадзора</w:t>
            </w:r>
          </w:p>
        </w:tc>
        <w:tc>
          <w:tcPr>
            <w:tcW w:w="0" w:type="auto"/>
            <w:hideMark/>
          </w:tcPr>
          <w:p w14:paraId="35C85E76"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-3</w:t>
            </w:r>
          </w:p>
        </w:tc>
      </w:tr>
      <w:tr w:rsidR="00BB7783" w:rsidRPr="00095E2A" w14:paraId="123E441C" w14:textId="77777777" w:rsidTr="00A648FD">
        <w:trPr>
          <w:jc w:val="center"/>
        </w:trPr>
        <w:tc>
          <w:tcPr>
            <w:tcW w:w="3828" w:type="dxa"/>
            <w:hideMark/>
          </w:tcPr>
          <w:p w14:paraId="4327D577"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Трудовые законы (микропредприятие)</w:t>
            </w:r>
          </w:p>
        </w:tc>
        <w:tc>
          <w:tcPr>
            <w:tcW w:w="3856" w:type="dxa"/>
            <w:hideMark/>
          </w:tcPr>
          <w:p w14:paraId="6A3518E9"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Более мягкие требования (упрощенный кадровый учет)</w:t>
            </w:r>
          </w:p>
        </w:tc>
        <w:tc>
          <w:tcPr>
            <w:tcW w:w="0" w:type="auto"/>
            <w:hideMark/>
          </w:tcPr>
          <w:p w14:paraId="120984F4"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+1</w:t>
            </w:r>
          </w:p>
        </w:tc>
      </w:tr>
    </w:tbl>
    <w:p w14:paraId="79C793E0" w14:textId="77777777" w:rsidR="00C91F9F" w:rsidRPr="00095E2A" w:rsidRDefault="00C91F9F" w:rsidP="00C91F9F">
      <w:pPr>
        <w:spacing w:after="120" w:line="360" w:lineRule="auto"/>
        <w:ind w:firstLine="709"/>
        <w:jc w:val="both"/>
        <w:rPr>
          <w:rFonts w:ascii="Times New Roman" w:hAnsi="Times New Roman" w:cs="Times New Roman"/>
          <w:sz w:val="28"/>
          <w:szCs w:val="28"/>
        </w:rPr>
      </w:pPr>
    </w:p>
    <w:p w14:paraId="7880F0EE" w14:textId="77777777" w:rsidR="00BB7783" w:rsidRPr="00095E2A" w:rsidRDefault="00BB7783" w:rsidP="00BB7783">
      <w:pPr>
        <w:spacing w:after="0" w:line="360" w:lineRule="auto"/>
        <w:ind w:firstLine="709"/>
        <w:jc w:val="both"/>
        <w:rPr>
          <w:rFonts w:ascii="Times New Roman" w:hAnsi="Times New Roman" w:cs="Times New Roman"/>
          <w:sz w:val="28"/>
          <w:szCs w:val="28"/>
        </w:rPr>
      </w:pPr>
      <w:r w:rsidRPr="00095E2A">
        <w:rPr>
          <w:rFonts w:ascii="Times New Roman" w:hAnsi="Times New Roman" w:cs="Times New Roman"/>
          <w:sz w:val="28"/>
          <w:szCs w:val="28"/>
        </w:rPr>
        <w:t>Основные угрозы — </w:t>
      </w:r>
      <w:r w:rsidRPr="00095E2A">
        <w:rPr>
          <w:rFonts w:ascii="Times New Roman" w:hAnsi="Times New Roman" w:cs="Times New Roman"/>
          <w:bCs/>
          <w:sz w:val="28"/>
          <w:szCs w:val="28"/>
        </w:rPr>
        <w:t>экономические (инфляция) и правовые (сложность разрешений + санкции Роспотребнадзора)</w:t>
      </w:r>
      <w:r w:rsidR="003614DC" w:rsidRPr="00095E2A">
        <w:rPr>
          <w:rFonts w:ascii="Times New Roman" w:hAnsi="Times New Roman" w:cs="Times New Roman"/>
          <w:bCs/>
          <w:sz w:val="28"/>
          <w:szCs w:val="28"/>
        </w:rPr>
        <w:t xml:space="preserve"> [1]</w:t>
      </w:r>
      <w:r w:rsidRPr="00095E2A">
        <w:rPr>
          <w:rFonts w:ascii="Times New Roman" w:hAnsi="Times New Roman" w:cs="Times New Roman"/>
          <w:sz w:val="28"/>
          <w:szCs w:val="28"/>
        </w:rPr>
        <w:t>. Ключевые возможности — </w:t>
      </w:r>
      <w:r w:rsidRPr="00095E2A">
        <w:rPr>
          <w:rFonts w:ascii="Times New Roman" w:hAnsi="Times New Roman" w:cs="Times New Roman"/>
          <w:bCs/>
          <w:sz w:val="28"/>
          <w:szCs w:val="28"/>
        </w:rPr>
        <w:t>социальный тренд на уличную еду во Владивостоке</w:t>
      </w:r>
      <w:r w:rsidRPr="00095E2A">
        <w:rPr>
          <w:rFonts w:ascii="Times New Roman" w:hAnsi="Times New Roman" w:cs="Times New Roman"/>
          <w:sz w:val="28"/>
          <w:szCs w:val="28"/>
        </w:rPr>
        <w:t xml:space="preserve"> и технологическая автономность </w:t>
      </w:r>
      <w:proofErr w:type="spellStart"/>
      <w:r w:rsidRPr="00095E2A">
        <w:rPr>
          <w:rFonts w:ascii="Times New Roman" w:hAnsi="Times New Roman" w:cs="Times New Roman"/>
          <w:sz w:val="28"/>
          <w:szCs w:val="28"/>
        </w:rPr>
        <w:t>фуд</w:t>
      </w:r>
      <w:proofErr w:type="spellEnd"/>
      <w:r w:rsidRPr="00095E2A">
        <w:rPr>
          <w:rFonts w:ascii="Times New Roman" w:hAnsi="Times New Roman" w:cs="Times New Roman"/>
          <w:sz w:val="28"/>
          <w:szCs w:val="28"/>
        </w:rPr>
        <w:t>-траков</w:t>
      </w:r>
      <w:r w:rsidR="00C91F9F" w:rsidRPr="00095E2A">
        <w:rPr>
          <w:rFonts w:ascii="Times New Roman" w:hAnsi="Times New Roman" w:cs="Times New Roman"/>
          <w:sz w:val="28"/>
          <w:szCs w:val="28"/>
        </w:rPr>
        <w:t xml:space="preserve"> (таблица 2.2)</w:t>
      </w:r>
      <w:r w:rsidRPr="00095E2A">
        <w:rPr>
          <w:rFonts w:ascii="Times New Roman" w:hAnsi="Times New Roman" w:cs="Times New Roman"/>
          <w:sz w:val="28"/>
          <w:szCs w:val="28"/>
        </w:rPr>
        <w:t>.</w:t>
      </w:r>
    </w:p>
    <w:p w14:paraId="05A7E4B5" w14:textId="77777777" w:rsidR="00BB7783" w:rsidRPr="00095E2A" w:rsidRDefault="00A648FD" w:rsidP="00C91F9F">
      <w:pPr>
        <w:spacing w:before="240" w:after="0" w:line="360" w:lineRule="auto"/>
        <w:jc w:val="both"/>
        <w:rPr>
          <w:rFonts w:ascii="Times New Roman" w:hAnsi="Times New Roman" w:cs="Times New Roman"/>
          <w:bCs/>
          <w:sz w:val="28"/>
          <w:szCs w:val="28"/>
        </w:rPr>
      </w:pPr>
      <w:r w:rsidRPr="00095E2A">
        <w:rPr>
          <w:rFonts w:ascii="Times New Roman" w:hAnsi="Times New Roman" w:cs="Times New Roman"/>
          <w:bCs/>
          <w:sz w:val="28"/>
          <w:szCs w:val="28"/>
        </w:rPr>
        <w:t>Таблица 2</w:t>
      </w:r>
      <w:r w:rsidR="00C91F9F" w:rsidRPr="00095E2A">
        <w:rPr>
          <w:rFonts w:ascii="Times New Roman" w:hAnsi="Times New Roman" w:cs="Times New Roman"/>
          <w:bCs/>
          <w:sz w:val="28"/>
          <w:szCs w:val="28"/>
        </w:rPr>
        <w:t>.2</w:t>
      </w:r>
      <w:r w:rsidRPr="00095E2A">
        <w:rPr>
          <w:rFonts w:ascii="Times New Roman" w:hAnsi="Times New Roman" w:cs="Times New Roman"/>
          <w:bCs/>
          <w:sz w:val="28"/>
          <w:szCs w:val="28"/>
        </w:rPr>
        <w:t xml:space="preserve"> – </w:t>
      </w:r>
      <w:r w:rsidR="00BB7783" w:rsidRPr="00095E2A">
        <w:rPr>
          <w:rFonts w:ascii="Times New Roman" w:hAnsi="Times New Roman" w:cs="Times New Roman"/>
          <w:bCs/>
          <w:sz w:val="28"/>
          <w:szCs w:val="28"/>
        </w:rPr>
        <w:t>Модель 5 конкурентных сил М. Портера</w:t>
      </w:r>
      <w:r w:rsidRPr="00095E2A">
        <w:t xml:space="preserve"> </w:t>
      </w:r>
      <w:r w:rsidRPr="00095E2A">
        <w:rPr>
          <w:rFonts w:ascii="Times New Roman" w:hAnsi="Times New Roman" w:cs="Times New Roman"/>
          <w:bCs/>
          <w:sz w:val="28"/>
          <w:szCs w:val="28"/>
        </w:rPr>
        <w:t>ИП Коваленко И. А.</w:t>
      </w:r>
    </w:p>
    <w:tbl>
      <w:tblPr>
        <w:tblStyle w:val="21"/>
        <w:tblW w:w="9273" w:type="dxa"/>
        <w:jc w:val="center"/>
        <w:tblLook w:val="04A0" w:firstRow="1" w:lastRow="0" w:firstColumn="1" w:lastColumn="0" w:noHBand="0" w:noVBand="1"/>
      </w:tblPr>
      <w:tblGrid>
        <w:gridCol w:w="2134"/>
        <w:gridCol w:w="4630"/>
        <w:gridCol w:w="2509"/>
      </w:tblGrid>
      <w:tr w:rsidR="00A648FD" w:rsidRPr="00095E2A" w14:paraId="5D154522" w14:textId="77777777" w:rsidTr="00A648FD">
        <w:trPr>
          <w:jc w:val="center"/>
        </w:trPr>
        <w:tc>
          <w:tcPr>
            <w:tcW w:w="0" w:type="auto"/>
            <w:hideMark/>
          </w:tcPr>
          <w:p w14:paraId="14FDAC2E" w14:textId="77777777" w:rsidR="00BB7783" w:rsidRPr="00095E2A" w:rsidRDefault="00BB7783" w:rsidP="00C91F9F">
            <w:pPr>
              <w:jc w:val="center"/>
              <w:rPr>
                <w:rFonts w:ascii="Times New Roman" w:hAnsi="Times New Roman"/>
                <w:sz w:val="24"/>
              </w:rPr>
            </w:pPr>
            <w:r w:rsidRPr="00095E2A">
              <w:rPr>
                <w:rFonts w:ascii="Times New Roman" w:hAnsi="Times New Roman"/>
                <w:sz w:val="24"/>
              </w:rPr>
              <w:t>Сила</w:t>
            </w:r>
          </w:p>
        </w:tc>
        <w:tc>
          <w:tcPr>
            <w:tcW w:w="4630" w:type="dxa"/>
            <w:hideMark/>
          </w:tcPr>
          <w:p w14:paraId="62C30B91" w14:textId="77777777" w:rsidR="00BB7783" w:rsidRPr="00095E2A" w:rsidRDefault="00BB7783" w:rsidP="00C91F9F">
            <w:pPr>
              <w:jc w:val="center"/>
              <w:rPr>
                <w:rFonts w:ascii="Times New Roman" w:hAnsi="Times New Roman"/>
                <w:sz w:val="24"/>
              </w:rPr>
            </w:pPr>
            <w:r w:rsidRPr="00095E2A">
              <w:rPr>
                <w:rFonts w:ascii="Times New Roman" w:hAnsi="Times New Roman"/>
                <w:sz w:val="24"/>
              </w:rPr>
              <w:t>Характеристика для ИП Коваленко</w:t>
            </w:r>
          </w:p>
        </w:tc>
        <w:tc>
          <w:tcPr>
            <w:tcW w:w="2509" w:type="dxa"/>
            <w:hideMark/>
          </w:tcPr>
          <w:p w14:paraId="6F9FB5FB" w14:textId="77777777" w:rsidR="00BB7783" w:rsidRPr="00095E2A" w:rsidRDefault="00BB7783" w:rsidP="00C91F9F">
            <w:pPr>
              <w:jc w:val="center"/>
              <w:rPr>
                <w:rFonts w:ascii="Times New Roman" w:hAnsi="Times New Roman"/>
                <w:sz w:val="24"/>
              </w:rPr>
            </w:pPr>
            <w:r w:rsidRPr="00095E2A">
              <w:rPr>
                <w:rFonts w:ascii="Times New Roman" w:hAnsi="Times New Roman"/>
                <w:sz w:val="24"/>
              </w:rPr>
              <w:t>Уровень угрозы</w:t>
            </w:r>
          </w:p>
        </w:tc>
      </w:tr>
      <w:tr w:rsidR="00BB7783" w:rsidRPr="00095E2A" w14:paraId="43E4AF2C" w14:textId="77777777" w:rsidTr="00A648FD">
        <w:trPr>
          <w:jc w:val="center"/>
        </w:trPr>
        <w:tc>
          <w:tcPr>
            <w:tcW w:w="0" w:type="auto"/>
            <w:hideMark/>
          </w:tcPr>
          <w:p w14:paraId="140A1939" w14:textId="77777777" w:rsidR="00BB7783" w:rsidRPr="00095E2A" w:rsidRDefault="00BB7783" w:rsidP="00C91F9F">
            <w:pPr>
              <w:jc w:val="center"/>
              <w:rPr>
                <w:rFonts w:ascii="Times New Roman" w:hAnsi="Times New Roman"/>
                <w:sz w:val="24"/>
              </w:rPr>
            </w:pPr>
            <w:r w:rsidRPr="00095E2A">
              <w:rPr>
                <w:rFonts w:ascii="Times New Roman" w:hAnsi="Times New Roman"/>
                <w:sz w:val="24"/>
              </w:rPr>
              <w:t>Угроза появления новых игроков</w:t>
            </w:r>
          </w:p>
        </w:tc>
        <w:tc>
          <w:tcPr>
            <w:tcW w:w="4630" w:type="dxa"/>
            <w:hideMark/>
          </w:tcPr>
          <w:p w14:paraId="62765A73" w14:textId="77777777" w:rsidR="00BB7783" w:rsidRPr="00095E2A" w:rsidRDefault="00BB7783" w:rsidP="00C91F9F">
            <w:pPr>
              <w:jc w:val="center"/>
              <w:rPr>
                <w:rFonts w:ascii="Times New Roman" w:hAnsi="Times New Roman"/>
                <w:sz w:val="24"/>
              </w:rPr>
            </w:pPr>
            <w:r w:rsidRPr="00095E2A">
              <w:rPr>
                <w:rFonts w:ascii="Times New Roman" w:hAnsi="Times New Roman"/>
                <w:sz w:val="24"/>
              </w:rPr>
              <w:t xml:space="preserve">Низкий порог входа (купить б/у </w:t>
            </w:r>
            <w:proofErr w:type="spellStart"/>
            <w:r w:rsidRPr="00095E2A">
              <w:rPr>
                <w:rFonts w:ascii="Times New Roman" w:hAnsi="Times New Roman"/>
                <w:sz w:val="24"/>
              </w:rPr>
              <w:t>фуд</w:t>
            </w:r>
            <w:proofErr w:type="spellEnd"/>
            <w:r w:rsidRPr="00095E2A">
              <w:rPr>
                <w:rFonts w:ascii="Times New Roman" w:hAnsi="Times New Roman"/>
                <w:sz w:val="24"/>
              </w:rPr>
              <w:t xml:space="preserve">-трак — от 1,5 млн руб., регистрация ИП — 4 дня). Высокая концентрация </w:t>
            </w:r>
            <w:proofErr w:type="spellStart"/>
            <w:r w:rsidRPr="00095E2A">
              <w:rPr>
                <w:rFonts w:ascii="Times New Roman" w:hAnsi="Times New Roman"/>
                <w:sz w:val="24"/>
              </w:rPr>
              <w:t>фуд</w:t>
            </w:r>
            <w:proofErr w:type="spellEnd"/>
            <w:r w:rsidRPr="00095E2A">
              <w:rPr>
                <w:rFonts w:ascii="Times New Roman" w:hAnsi="Times New Roman"/>
                <w:sz w:val="24"/>
              </w:rPr>
              <w:t>-траков и лавок в летний сезон.</w:t>
            </w:r>
          </w:p>
        </w:tc>
        <w:tc>
          <w:tcPr>
            <w:tcW w:w="2509" w:type="dxa"/>
            <w:hideMark/>
          </w:tcPr>
          <w:p w14:paraId="7178D733" w14:textId="77777777" w:rsidR="00BB7783" w:rsidRPr="00095E2A" w:rsidRDefault="00BB7783" w:rsidP="00C91F9F">
            <w:pPr>
              <w:jc w:val="center"/>
              <w:rPr>
                <w:rFonts w:ascii="Times New Roman" w:hAnsi="Times New Roman"/>
                <w:sz w:val="24"/>
              </w:rPr>
            </w:pPr>
            <w:r w:rsidRPr="00095E2A">
              <w:rPr>
                <w:rFonts w:ascii="Times New Roman" w:hAnsi="Times New Roman"/>
                <w:sz w:val="24"/>
              </w:rPr>
              <w:t>Высокий</w:t>
            </w:r>
          </w:p>
        </w:tc>
      </w:tr>
      <w:tr w:rsidR="00BB7783" w:rsidRPr="00095E2A" w14:paraId="3B3F26D2" w14:textId="77777777" w:rsidTr="00A648FD">
        <w:trPr>
          <w:jc w:val="center"/>
        </w:trPr>
        <w:tc>
          <w:tcPr>
            <w:tcW w:w="0" w:type="auto"/>
            <w:hideMark/>
          </w:tcPr>
          <w:p w14:paraId="3720F730" w14:textId="77777777" w:rsidR="00BB7783" w:rsidRPr="00095E2A" w:rsidRDefault="00BB7783" w:rsidP="00C91F9F">
            <w:pPr>
              <w:jc w:val="center"/>
              <w:rPr>
                <w:rFonts w:ascii="Times New Roman" w:hAnsi="Times New Roman"/>
                <w:sz w:val="24"/>
              </w:rPr>
            </w:pPr>
            <w:r w:rsidRPr="00095E2A">
              <w:rPr>
                <w:rFonts w:ascii="Times New Roman" w:hAnsi="Times New Roman"/>
                <w:sz w:val="24"/>
              </w:rPr>
              <w:t>Рыночная власть поставщиков</w:t>
            </w:r>
          </w:p>
        </w:tc>
        <w:tc>
          <w:tcPr>
            <w:tcW w:w="4630" w:type="dxa"/>
            <w:hideMark/>
          </w:tcPr>
          <w:p w14:paraId="06B7BBDE" w14:textId="77777777" w:rsidR="00BB7783" w:rsidRPr="00095E2A" w:rsidRDefault="00BB7783" w:rsidP="00C91F9F">
            <w:pPr>
              <w:jc w:val="center"/>
              <w:rPr>
                <w:rFonts w:ascii="Times New Roman" w:hAnsi="Times New Roman"/>
                <w:sz w:val="24"/>
              </w:rPr>
            </w:pPr>
            <w:r w:rsidRPr="00095E2A">
              <w:rPr>
                <w:rFonts w:ascii="Times New Roman" w:hAnsi="Times New Roman"/>
                <w:sz w:val="24"/>
              </w:rPr>
              <w:t>Поставщики продуктов — крупные оптовые базы (Владивостокский продовольственный кластер). Ингредиенты стандартные — легко сменить. Но оборудование и ремонт фургонов — ограниченный круг.</w:t>
            </w:r>
          </w:p>
        </w:tc>
        <w:tc>
          <w:tcPr>
            <w:tcW w:w="2509" w:type="dxa"/>
            <w:hideMark/>
          </w:tcPr>
          <w:p w14:paraId="51AED571" w14:textId="77777777" w:rsidR="00BB7783" w:rsidRPr="00095E2A" w:rsidRDefault="00BB7783" w:rsidP="00C91F9F">
            <w:pPr>
              <w:jc w:val="center"/>
              <w:rPr>
                <w:rFonts w:ascii="Times New Roman" w:hAnsi="Times New Roman"/>
                <w:sz w:val="24"/>
              </w:rPr>
            </w:pPr>
            <w:r w:rsidRPr="00095E2A">
              <w:rPr>
                <w:rFonts w:ascii="Times New Roman" w:hAnsi="Times New Roman"/>
                <w:sz w:val="24"/>
              </w:rPr>
              <w:t>Средний</w:t>
            </w:r>
          </w:p>
        </w:tc>
      </w:tr>
      <w:tr w:rsidR="00BB7783" w:rsidRPr="00095E2A" w14:paraId="677DCB36" w14:textId="77777777" w:rsidTr="00A648FD">
        <w:trPr>
          <w:jc w:val="center"/>
        </w:trPr>
        <w:tc>
          <w:tcPr>
            <w:tcW w:w="0" w:type="auto"/>
            <w:hideMark/>
          </w:tcPr>
          <w:p w14:paraId="00C106CE" w14:textId="77777777" w:rsidR="00BB7783" w:rsidRPr="00095E2A" w:rsidRDefault="00BB7783" w:rsidP="00C91F9F">
            <w:pPr>
              <w:jc w:val="center"/>
              <w:rPr>
                <w:rFonts w:ascii="Times New Roman" w:hAnsi="Times New Roman"/>
                <w:sz w:val="24"/>
              </w:rPr>
            </w:pPr>
            <w:r w:rsidRPr="00095E2A">
              <w:rPr>
                <w:rFonts w:ascii="Times New Roman" w:hAnsi="Times New Roman"/>
                <w:sz w:val="24"/>
              </w:rPr>
              <w:t>Рыночная власть покупателей</w:t>
            </w:r>
          </w:p>
        </w:tc>
        <w:tc>
          <w:tcPr>
            <w:tcW w:w="4630" w:type="dxa"/>
            <w:hideMark/>
          </w:tcPr>
          <w:p w14:paraId="082ECF60" w14:textId="77777777" w:rsidR="00BB7783" w:rsidRPr="00095E2A" w:rsidRDefault="00BB7783" w:rsidP="00C91F9F">
            <w:pPr>
              <w:jc w:val="center"/>
              <w:rPr>
                <w:rFonts w:ascii="Times New Roman" w:hAnsi="Times New Roman"/>
                <w:sz w:val="24"/>
              </w:rPr>
            </w:pPr>
            <w:r w:rsidRPr="00095E2A">
              <w:rPr>
                <w:rFonts w:ascii="Times New Roman" w:hAnsi="Times New Roman"/>
                <w:sz w:val="24"/>
              </w:rPr>
              <w:t>Низкая лояльность (покупатель перейдет к соседней лавке из-за цены или скорости). Высокая чувствительность к цене (уличная еда — эконом-сегмент). Отзывы в соцсетях сильнее, чем реклама.</w:t>
            </w:r>
          </w:p>
        </w:tc>
        <w:tc>
          <w:tcPr>
            <w:tcW w:w="2509" w:type="dxa"/>
            <w:hideMark/>
          </w:tcPr>
          <w:p w14:paraId="06D654BF" w14:textId="77777777" w:rsidR="00BB7783" w:rsidRPr="00095E2A" w:rsidRDefault="00BB7783" w:rsidP="00C91F9F">
            <w:pPr>
              <w:jc w:val="center"/>
              <w:rPr>
                <w:rFonts w:ascii="Times New Roman" w:hAnsi="Times New Roman"/>
                <w:sz w:val="24"/>
              </w:rPr>
            </w:pPr>
            <w:r w:rsidRPr="00095E2A">
              <w:rPr>
                <w:rFonts w:ascii="Times New Roman" w:hAnsi="Times New Roman"/>
                <w:sz w:val="24"/>
              </w:rPr>
              <w:t>Очень высокий</w:t>
            </w:r>
          </w:p>
        </w:tc>
      </w:tr>
      <w:tr w:rsidR="00BB7783" w:rsidRPr="00095E2A" w14:paraId="72140730" w14:textId="77777777" w:rsidTr="00A648FD">
        <w:trPr>
          <w:jc w:val="center"/>
        </w:trPr>
        <w:tc>
          <w:tcPr>
            <w:tcW w:w="0" w:type="auto"/>
            <w:hideMark/>
          </w:tcPr>
          <w:p w14:paraId="5FE9B211" w14:textId="77777777" w:rsidR="00BB7783" w:rsidRPr="00095E2A" w:rsidRDefault="00BB7783" w:rsidP="00C91F9F">
            <w:pPr>
              <w:jc w:val="center"/>
              <w:rPr>
                <w:rFonts w:ascii="Times New Roman" w:hAnsi="Times New Roman"/>
                <w:sz w:val="24"/>
              </w:rPr>
            </w:pPr>
            <w:r w:rsidRPr="00095E2A">
              <w:rPr>
                <w:rFonts w:ascii="Times New Roman" w:hAnsi="Times New Roman"/>
                <w:sz w:val="24"/>
              </w:rPr>
              <w:t>Угроза товаров-заменителей</w:t>
            </w:r>
          </w:p>
        </w:tc>
        <w:tc>
          <w:tcPr>
            <w:tcW w:w="4630" w:type="dxa"/>
            <w:hideMark/>
          </w:tcPr>
          <w:p w14:paraId="2361176F" w14:textId="77777777" w:rsidR="00BB7783" w:rsidRPr="00095E2A" w:rsidRDefault="00BB7783" w:rsidP="00C91F9F">
            <w:pPr>
              <w:jc w:val="center"/>
              <w:rPr>
                <w:rFonts w:ascii="Times New Roman" w:hAnsi="Times New Roman"/>
                <w:sz w:val="24"/>
              </w:rPr>
            </w:pPr>
            <w:r w:rsidRPr="00095E2A">
              <w:rPr>
                <w:rFonts w:ascii="Times New Roman" w:hAnsi="Times New Roman"/>
                <w:sz w:val="24"/>
              </w:rPr>
              <w:t xml:space="preserve">Стационарный фастфуд (KFC, </w:t>
            </w:r>
            <w:proofErr w:type="spellStart"/>
            <w:r w:rsidRPr="00095E2A">
              <w:rPr>
                <w:rFonts w:ascii="Times New Roman" w:hAnsi="Times New Roman"/>
                <w:sz w:val="24"/>
              </w:rPr>
              <w:t>Burger</w:t>
            </w:r>
            <w:proofErr w:type="spellEnd"/>
            <w:r w:rsidRPr="00095E2A">
              <w:rPr>
                <w:rFonts w:ascii="Times New Roman" w:hAnsi="Times New Roman"/>
                <w:sz w:val="24"/>
              </w:rPr>
              <w:t xml:space="preserve"> King, Вкусно — и точка), доставка готовой еды из ресторанов, готовые замороженные обеды из магазинов, приготовление дома.</w:t>
            </w:r>
          </w:p>
        </w:tc>
        <w:tc>
          <w:tcPr>
            <w:tcW w:w="2509" w:type="dxa"/>
            <w:hideMark/>
          </w:tcPr>
          <w:p w14:paraId="5ECCCE52" w14:textId="77777777" w:rsidR="00BB7783" w:rsidRPr="00095E2A" w:rsidRDefault="00BB7783" w:rsidP="00C91F9F">
            <w:pPr>
              <w:jc w:val="center"/>
              <w:rPr>
                <w:rFonts w:ascii="Times New Roman" w:hAnsi="Times New Roman"/>
                <w:sz w:val="24"/>
              </w:rPr>
            </w:pPr>
            <w:r w:rsidRPr="00095E2A">
              <w:rPr>
                <w:rFonts w:ascii="Times New Roman" w:hAnsi="Times New Roman"/>
                <w:sz w:val="24"/>
              </w:rPr>
              <w:t>Высокий</w:t>
            </w:r>
          </w:p>
        </w:tc>
      </w:tr>
      <w:tr w:rsidR="00BB7783" w:rsidRPr="00095E2A" w14:paraId="06B191D3" w14:textId="77777777" w:rsidTr="00A648FD">
        <w:trPr>
          <w:jc w:val="center"/>
        </w:trPr>
        <w:tc>
          <w:tcPr>
            <w:tcW w:w="0" w:type="auto"/>
            <w:hideMark/>
          </w:tcPr>
          <w:p w14:paraId="0564AFC2" w14:textId="77777777" w:rsidR="00BB7783" w:rsidRPr="00095E2A" w:rsidRDefault="00BB7783" w:rsidP="00C91F9F">
            <w:pPr>
              <w:jc w:val="center"/>
              <w:rPr>
                <w:rFonts w:ascii="Times New Roman" w:hAnsi="Times New Roman"/>
                <w:sz w:val="24"/>
              </w:rPr>
            </w:pPr>
            <w:r w:rsidRPr="00095E2A">
              <w:rPr>
                <w:rFonts w:ascii="Times New Roman" w:hAnsi="Times New Roman"/>
                <w:sz w:val="24"/>
              </w:rPr>
              <w:t>Уровень конкурентной борьбы</w:t>
            </w:r>
          </w:p>
        </w:tc>
        <w:tc>
          <w:tcPr>
            <w:tcW w:w="4630" w:type="dxa"/>
            <w:hideMark/>
          </w:tcPr>
          <w:p w14:paraId="02B74793" w14:textId="77777777" w:rsidR="00BB7783" w:rsidRPr="00095E2A" w:rsidRDefault="00BB7783" w:rsidP="00C91F9F">
            <w:pPr>
              <w:jc w:val="center"/>
              <w:rPr>
                <w:rFonts w:ascii="Times New Roman" w:hAnsi="Times New Roman"/>
                <w:sz w:val="24"/>
              </w:rPr>
            </w:pPr>
            <w:r w:rsidRPr="00095E2A">
              <w:rPr>
                <w:rFonts w:ascii="Times New Roman" w:hAnsi="Times New Roman"/>
                <w:sz w:val="24"/>
              </w:rPr>
              <w:t xml:space="preserve">Во Владивостоке — 150+ </w:t>
            </w:r>
            <w:proofErr w:type="spellStart"/>
            <w:r w:rsidRPr="00095E2A">
              <w:rPr>
                <w:rFonts w:ascii="Times New Roman" w:hAnsi="Times New Roman"/>
                <w:sz w:val="24"/>
              </w:rPr>
              <w:t>фуд</w:t>
            </w:r>
            <w:proofErr w:type="spellEnd"/>
            <w:r w:rsidRPr="00095E2A">
              <w:rPr>
                <w:rFonts w:ascii="Times New Roman" w:hAnsi="Times New Roman"/>
                <w:sz w:val="24"/>
              </w:rPr>
              <w:t>-траков и передвижных лавок (данные 2025 г., вымышленные). Высокая ротация, ценовые войны, захват проходных мест (набережные, рынки, парки). Дифференциация низкая (все продают похожий ассортимент).</w:t>
            </w:r>
          </w:p>
        </w:tc>
        <w:tc>
          <w:tcPr>
            <w:tcW w:w="2509" w:type="dxa"/>
            <w:hideMark/>
          </w:tcPr>
          <w:p w14:paraId="4C417851" w14:textId="77777777" w:rsidR="00BB7783" w:rsidRPr="00095E2A" w:rsidRDefault="00BB7783" w:rsidP="00C91F9F">
            <w:pPr>
              <w:jc w:val="center"/>
              <w:rPr>
                <w:rFonts w:ascii="Times New Roman" w:hAnsi="Times New Roman"/>
                <w:sz w:val="24"/>
              </w:rPr>
            </w:pPr>
            <w:r w:rsidRPr="00095E2A">
              <w:rPr>
                <w:rFonts w:ascii="Times New Roman" w:hAnsi="Times New Roman"/>
                <w:sz w:val="24"/>
              </w:rPr>
              <w:t>Очень высокий</w:t>
            </w:r>
          </w:p>
        </w:tc>
      </w:tr>
    </w:tbl>
    <w:p w14:paraId="65340053" w14:textId="77777777" w:rsidR="00C91F9F" w:rsidRPr="00095E2A" w:rsidRDefault="00C91F9F" w:rsidP="00C91F9F">
      <w:pPr>
        <w:spacing w:after="120" w:line="360" w:lineRule="auto"/>
        <w:ind w:firstLine="709"/>
        <w:jc w:val="both"/>
        <w:rPr>
          <w:rFonts w:ascii="Times New Roman" w:hAnsi="Times New Roman" w:cs="Times New Roman"/>
          <w:sz w:val="28"/>
          <w:szCs w:val="28"/>
        </w:rPr>
      </w:pPr>
    </w:p>
    <w:p w14:paraId="16FD6498" w14:textId="77777777" w:rsidR="00BB7783" w:rsidRPr="00095E2A" w:rsidRDefault="00BB7783" w:rsidP="00A648FD">
      <w:pPr>
        <w:spacing w:after="0" w:line="360" w:lineRule="auto"/>
        <w:ind w:firstLine="709"/>
        <w:jc w:val="both"/>
        <w:rPr>
          <w:rFonts w:ascii="Times New Roman" w:hAnsi="Times New Roman" w:cs="Times New Roman"/>
          <w:sz w:val="28"/>
          <w:szCs w:val="28"/>
        </w:rPr>
      </w:pPr>
      <w:r w:rsidRPr="00095E2A">
        <w:rPr>
          <w:rFonts w:ascii="Times New Roman" w:hAnsi="Times New Roman" w:cs="Times New Roman"/>
          <w:sz w:val="28"/>
          <w:szCs w:val="28"/>
        </w:rPr>
        <w:t>Рынок мобильного общепита во Владивостоке — </w:t>
      </w:r>
      <w:proofErr w:type="spellStart"/>
      <w:r w:rsidRPr="00095E2A">
        <w:rPr>
          <w:rFonts w:ascii="Times New Roman" w:hAnsi="Times New Roman" w:cs="Times New Roman"/>
          <w:bCs/>
          <w:sz w:val="28"/>
          <w:szCs w:val="28"/>
        </w:rPr>
        <w:t>гиперконкурентный</w:t>
      </w:r>
      <w:proofErr w:type="spellEnd"/>
      <w:r w:rsidRPr="00095E2A">
        <w:rPr>
          <w:rFonts w:ascii="Times New Roman" w:hAnsi="Times New Roman" w:cs="Times New Roman"/>
          <w:sz w:val="28"/>
          <w:szCs w:val="28"/>
        </w:rPr>
        <w:t>. ИП Коваленко выживает только за счет:</w:t>
      </w:r>
      <w:r w:rsidR="00A648FD" w:rsidRPr="00095E2A">
        <w:rPr>
          <w:rFonts w:ascii="Times New Roman" w:hAnsi="Times New Roman" w:cs="Times New Roman"/>
          <w:sz w:val="28"/>
          <w:szCs w:val="28"/>
        </w:rPr>
        <w:t xml:space="preserve"> </w:t>
      </w:r>
      <w:r w:rsidRPr="00095E2A">
        <w:rPr>
          <w:rFonts w:ascii="Times New Roman" w:hAnsi="Times New Roman" w:cs="Times New Roman"/>
          <w:sz w:val="28"/>
          <w:szCs w:val="28"/>
        </w:rPr>
        <w:t xml:space="preserve">выгодного местоположения (разрешение на </w:t>
      </w:r>
      <w:r w:rsidRPr="00095E2A">
        <w:rPr>
          <w:rFonts w:ascii="Times New Roman" w:hAnsi="Times New Roman" w:cs="Times New Roman"/>
          <w:sz w:val="28"/>
          <w:szCs w:val="28"/>
        </w:rPr>
        <w:lastRenderedPageBreak/>
        <w:t>место</w:t>
      </w:r>
      <w:proofErr w:type="gramStart"/>
      <w:r w:rsidRPr="00095E2A">
        <w:rPr>
          <w:rFonts w:ascii="Times New Roman" w:hAnsi="Times New Roman" w:cs="Times New Roman"/>
          <w:sz w:val="28"/>
          <w:szCs w:val="28"/>
        </w:rPr>
        <w:t>);</w:t>
      </w:r>
      <w:r w:rsidR="00A648FD" w:rsidRPr="00095E2A">
        <w:rPr>
          <w:rFonts w:ascii="Times New Roman" w:hAnsi="Times New Roman" w:cs="Times New Roman"/>
          <w:sz w:val="28"/>
          <w:szCs w:val="28"/>
        </w:rPr>
        <w:t xml:space="preserve">  </w:t>
      </w:r>
      <w:r w:rsidRPr="00095E2A">
        <w:rPr>
          <w:rFonts w:ascii="Times New Roman" w:hAnsi="Times New Roman" w:cs="Times New Roman"/>
          <w:sz w:val="28"/>
          <w:szCs w:val="28"/>
        </w:rPr>
        <w:t>уникального</w:t>
      </w:r>
      <w:proofErr w:type="gramEnd"/>
      <w:r w:rsidRPr="00095E2A">
        <w:rPr>
          <w:rFonts w:ascii="Times New Roman" w:hAnsi="Times New Roman" w:cs="Times New Roman"/>
          <w:sz w:val="28"/>
          <w:szCs w:val="28"/>
        </w:rPr>
        <w:t xml:space="preserve"> продукта (фирменный соус, авторская подача);</w:t>
      </w:r>
      <w:r w:rsidR="00A648FD" w:rsidRPr="00095E2A">
        <w:rPr>
          <w:rFonts w:ascii="Times New Roman" w:hAnsi="Times New Roman" w:cs="Times New Roman"/>
          <w:sz w:val="28"/>
          <w:szCs w:val="28"/>
        </w:rPr>
        <w:t xml:space="preserve"> </w:t>
      </w:r>
      <w:r w:rsidRPr="00095E2A">
        <w:rPr>
          <w:rFonts w:ascii="Times New Roman" w:hAnsi="Times New Roman" w:cs="Times New Roman"/>
          <w:sz w:val="28"/>
          <w:szCs w:val="28"/>
        </w:rPr>
        <w:t>оптимизации расходов (УСН «Доходы минус расходы» позволяет снижать налог при росте затрат).</w:t>
      </w:r>
    </w:p>
    <w:p w14:paraId="1208D90A" w14:textId="77777777" w:rsidR="00BB7783" w:rsidRPr="00095E2A" w:rsidRDefault="00BB7783" w:rsidP="00BB7783">
      <w:pPr>
        <w:spacing w:after="0" w:line="360" w:lineRule="auto"/>
        <w:ind w:firstLine="709"/>
        <w:jc w:val="both"/>
        <w:rPr>
          <w:rFonts w:ascii="Times New Roman" w:hAnsi="Times New Roman" w:cs="Times New Roman"/>
          <w:sz w:val="28"/>
          <w:szCs w:val="28"/>
        </w:rPr>
      </w:pPr>
    </w:p>
    <w:p w14:paraId="787B027C" w14:textId="77777777" w:rsidR="00BB7783" w:rsidRPr="00095E2A" w:rsidRDefault="00A648FD" w:rsidP="00C91F9F">
      <w:pPr>
        <w:spacing w:after="0" w:line="360" w:lineRule="auto"/>
        <w:jc w:val="both"/>
        <w:rPr>
          <w:rFonts w:ascii="Times New Roman" w:hAnsi="Times New Roman" w:cs="Times New Roman"/>
          <w:bCs/>
          <w:sz w:val="28"/>
          <w:szCs w:val="28"/>
        </w:rPr>
      </w:pPr>
      <w:r w:rsidRPr="00095E2A">
        <w:rPr>
          <w:rFonts w:ascii="Times New Roman" w:hAnsi="Times New Roman" w:cs="Times New Roman"/>
          <w:bCs/>
          <w:sz w:val="28"/>
          <w:szCs w:val="28"/>
        </w:rPr>
        <w:t>Таблица 2</w:t>
      </w:r>
      <w:r w:rsidR="00C91F9F" w:rsidRPr="00095E2A">
        <w:rPr>
          <w:rFonts w:ascii="Times New Roman" w:hAnsi="Times New Roman" w:cs="Times New Roman"/>
          <w:bCs/>
          <w:sz w:val="28"/>
          <w:szCs w:val="28"/>
        </w:rPr>
        <w:t>.3</w:t>
      </w:r>
      <w:r w:rsidRPr="00095E2A">
        <w:rPr>
          <w:rFonts w:ascii="Times New Roman" w:hAnsi="Times New Roman" w:cs="Times New Roman"/>
          <w:bCs/>
          <w:sz w:val="28"/>
          <w:szCs w:val="28"/>
        </w:rPr>
        <w:t xml:space="preserve"> – </w:t>
      </w:r>
      <w:r w:rsidR="00BB7783" w:rsidRPr="00095E2A">
        <w:rPr>
          <w:rFonts w:ascii="Times New Roman" w:hAnsi="Times New Roman" w:cs="Times New Roman"/>
          <w:bCs/>
          <w:sz w:val="28"/>
          <w:szCs w:val="28"/>
        </w:rPr>
        <w:t xml:space="preserve">SNW-анализ </w:t>
      </w:r>
      <w:r w:rsidRPr="00095E2A">
        <w:rPr>
          <w:rFonts w:ascii="Times New Roman" w:hAnsi="Times New Roman" w:cs="Times New Roman"/>
          <w:bCs/>
          <w:sz w:val="28"/>
          <w:szCs w:val="28"/>
        </w:rPr>
        <w:t xml:space="preserve">ИП Коваленко И. А. </w:t>
      </w:r>
      <w:r w:rsidR="00BB7783" w:rsidRPr="00095E2A">
        <w:rPr>
          <w:rFonts w:ascii="Times New Roman" w:hAnsi="Times New Roman" w:cs="Times New Roman"/>
          <w:bCs/>
          <w:sz w:val="28"/>
          <w:szCs w:val="28"/>
        </w:rPr>
        <w:t>(оценка внутренней среды)</w:t>
      </w:r>
    </w:p>
    <w:tbl>
      <w:tblPr>
        <w:tblStyle w:val="21"/>
        <w:tblW w:w="0" w:type="auto"/>
        <w:jc w:val="center"/>
        <w:tblLook w:val="04A0" w:firstRow="1" w:lastRow="0" w:firstColumn="1" w:lastColumn="0" w:noHBand="0" w:noVBand="1"/>
      </w:tblPr>
      <w:tblGrid>
        <w:gridCol w:w="2557"/>
        <w:gridCol w:w="2272"/>
        <w:gridCol w:w="2294"/>
        <w:gridCol w:w="2505"/>
      </w:tblGrid>
      <w:tr w:rsidR="00BB7783" w:rsidRPr="00095E2A" w14:paraId="2D95BD26" w14:textId="77777777" w:rsidTr="00A648FD">
        <w:trPr>
          <w:jc w:val="center"/>
        </w:trPr>
        <w:tc>
          <w:tcPr>
            <w:tcW w:w="0" w:type="auto"/>
            <w:hideMark/>
          </w:tcPr>
          <w:p w14:paraId="221B558C"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Критерий</w:t>
            </w:r>
          </w:p>
        </w:tc>
        <w:tc>
          <w:tcPr>
            <w:tcW w:w="0" w:type="auto"/>
            <w:hideMark/>
          </w:tcPr>
          <w:p w14:paraId="0DAD9123"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S (сильная сторона)</w:t>
            </w:r>
          </w:p>
        </w:tc>
        <w:tc>
          <w:tcPr>
            <w:tcW w:w="0" w:type="auto"/>
            <w:hideMark/>
          </w:tcPr>
          <w:p w14:paraId="56A5A4CF"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N (нейтральная)</w:t>
            </w:r>
          </w:p>
        </w:tc>
        <w:tc>
          <w:tcPr>
            <w:tcW w:w="0" w:type="auto"/>
            <w:hideMark/>
          </w:tcPr>
          <w:p w14:paraId="2BB082C6"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W (слабая сторона)</w:t>
            </w:r>
          </w:p>
        </w:tc>
      </w:tr>
      <w:tr w:rsidR="00BB7783" w:rsidRPr="00095E2A" w14:paraId="00BE04AA" w14:textId="77777777" w:rsidTr="00A648FD">
        <w:trPr>
          <w:jc w:val="center"/>
        </w:trPr>
        <w:tc>
          <w:tcPr>
            <w:tcW w:w="0" w:type="auto"/>
            <w:hideMark/>
          </w:tcPr>
          <w:p w14:paraId="64861EC3"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Регистрация и налоги (УСН 15%)</w:t>
            </w:r>
          </w:p>
        </w:tc>
        <w:tc>
          <w:tcPr>
            <w:tcW w:w="0" w:type="auto"/>
            <w:hideMark/>
          </w:tcPr>
          <w:p w14:paraId="08571561"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X (гибкий учет расходов)</w:t>
            </w:r>
          </w:p>
        </w:tc>
        <w:tc>
          <w:tcPr>
            <w:tcW w:w="0" w:type="auto"/>
            <w:hideMark/>
          </w:tcPr>
          <w:p w14:paraId="0FDBEB5B" w14:textId="77777777" w:rsidR="00BB7783" w:rsidRPr="00095E2A" w:rsidRDefault="00BB7783" w:rsidP="00C91F9F">
            <w:pPr>
              <w:jc w:val="center"/>
              <w:rPr>
                <w:rFonts w:ascii="Times New Roman" w:hAnsi="Times New Roman"/>
                <w:sz w:val="24"/>
                <w:szCs w:val="24"/>
              </w:rPr>
            </w:pPr>
          </w:p>
        </w:tc>
        <w:tc>
          <w:tcPr>
            <w:tcW w:w="0" w:type="auto"/>
            <w:hideMark/>
          </w:tcPr>
          <w:p w14:paraId="02E0AF9E" w14:textId="77777777" w:rsidR="00BB7783" w:rsidRPr="00095E2A" w:rsidRDefault="00BB7783" w:rsidP="00C91F9F">
            <w:pPr>
              <w:jc w:val="center"/>
              <w:rPr>
                <w:rFonts w:ascii="Times New Roman" w:hAnsi="Times New Roman"/>
                <w:sz w:val="24"/>
                <w:szCs w:val="24"/>
              </w:rPr>
            </w:pPr>
          </w:p>
        </w:tc>
      </w:tr>
      <w:tr w:rsidR="00BB7783" w:rsidRPr="00095E2A" w14:paraId="7C02F027" w14:textId="77777777" w:rsidTr="00A648FD">
        <w:trPr>
          <w:jc w:val="center"/>
        </w:trPr>
        <w:tc>
          <w:tcPr>
            <w:tcW w:w="0" w:type="auto"/>
            <w:hideMark/>
          </w:tcPr>
          <w:p w14:paraId="14C58D15"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Ценообразование</w:t>
            </w:r>
          </w:p>
        </w:tc>
        <w:tc>
          <w:tcPr>
            <w:tcW w:w="0" w:type="auto"/>
            <w:hideMark/>
          </w:tcPr>
          <w:p w14:paraId="79C22640" w14:textId="77777777" w:rsidR="00BB7783" w:rsidRPr="00095E2A" w:rsidRDefault="00BB7783" w:rsidP="00C91F9F">
            <w:pPr>
              <w:jc w:val="center"/>
              <w:rPr>
                <w:rFonts w:ascii="Times New Roman" w:hAnsi="Times New Roman"/>
                <w:sz w:val="24"/>
                <w:szCs w:val="24"/>
              </w:rPr>
            </w:pPr>
          </w:p>
        </w:tc>
        <w:tc>
          <w:tcPr>
            <w:tcW w:w="0" w:type="auto"/>
            <w:hideMark/>
          </w:tcPr>
          <w:p w14:paraId="28426B34"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X (рыночное, без демпинга)</w:t>
            </w:r>
          </w:p>
        </w:tc>
        <w:tc>
          <w:tcPr>
            <w:tcW w:w="0" w:type="auto"/>
            <w:hideMark/>
          </w:tcPr>
          <w:p w14:paraId="171782D5" w14:textId="77777777" w:rsidR="00BB7783" w:rsidRPr="00095E2A" w:rsidRDefault="00BB7783" w:rsidP="00C91F9F">
            <w:pPr>
              <w:jc w:val="center"/>
              <w:rPr>
                <w:rFonts w:ascii="Times New Roman" w:hAnsi="Times New Roman"/>
                <w:sz w:val="24"/>
                <w:szCs w:val="24"/>
              </w:rPr>
            </w:pPr>
          </w:p>
        </w:tc>
      </w:tr>
      <w:tr w:rsidR="00BB7783" w:rsidRPr="00095E2A" w14:paraId="3AA123EF" w14:textId="77777777" w:rsidTr="00A648FD">
        <w:trPr>
          <w:jc w:val="center"/>
        </w:trPr>
        <w:tc>
          <w:tcPr>
            <w:tcW w:w="0" w:type="auto"/>
            <w:hideMark/>
          </w:tcPr>
          <w:p w14:paraId="17C41303"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Качество продукции (еда)</w:t>
            </w:r>
          </w:p>
        </w:tc>
        <w:tc>
          <w:tcPr>
            <w:tcW w:w="0" w:type="auto"/>
            <w:hideMark/>
          </w:tcPr>
          <w:p w14:paraId="581A23E5"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X (свежее приготовление)</w:t>
            </w:r>
          </w:p>
        </w:tc>
        <w:tc>
          <w:tcPr>
            <w:tcW w:w="0" w:type="auto"/>
            <w:hideMark/>
          </w:tcPr>
          <w:p w14:paraId="7DDFDECE" w14:textId="77777777" w:rsidR="00BB7783" w:rsidRPr="00095E2A" w:rsidRDefault="00BB7783" w:rsidP="00C91F9F">
            <w:pPr>
              <w:jc w:val="center"/>
              <w:rPr>
                <w:rFonts w:ascii="Times New Roman" w:hAnsi="Times New Roman"/>
                <w:sz w:val="24"/>
                <w:szCs w:val="24"/>
              </w:rPr>
            </w:pPr>
          </w:p>
        </w:tc>
        <w:tc>
          <w:tcPr>
            <w:tcW w:w="0" w:type="auto"/>
            <w:hideMark/>
          </w:tcPr>
          <w:p w14:paraId="10738424" w14:textId="77777777" w:rsidR="00BB7783" w:rsidRPr="00095E2A" w:rsidRDefault="00BB7783" w:rsidP="00C91F9F">
            <w:pPr>
              <w:jc w:val="center"/>
              <w:rPr>
                <w:rFonts w:ascii="Times New Roman" w:hAnsi="Times New Roman"/>
                <w:sz w:val="24"/>
                <w:szCs w:val="24"/>
              </w:rPr>
            </w:pPr>
          </w:p>
        </w:tc>
      </w:tr>
      <w:tr w:rsidR="00BB7783" w:rsidRPr="00095E2A" w14:paraId="3CD26747" w14:textId="77777777" w:rsidTr="00A648FD">
        <w:trPr>
          <w:jc w:val="center"/>
        </w:trPr>
        <w:tc>
          <w:tcPr>
            <w:tcW w:w="0" w:type="auto"/>
            <w:hideMark/>
          </w:tcPr>
          <w:p w14:paraId="52EC4CE8"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Узнаваемость бренда / имени</w:t>
            </w:r>
          </w:p>
        </w:tc>
        <w:tc>
          <w:tcPr>
            <w:tcW w:w="0" w:type="auto"/>
            <w:hideMark/>
          </w:tcPr>
          <w:p w14:paraId="4E4F4C41" w14:textId="77777777" w:rsidR="00BB7783" w:rsidRPr="00095E2A" w:rsidRDefault="00BB7783" w:rsidP="00C91F9F">
            <w:pPr>
              <w:jc w:val="center"/>
              <w:rPr>
                <w:rFonts w:ascii="Times New Roman" w:hAnsi="Times New Roman"/>
                <w:sz w:val="24"/>
                <w:szCs w:val="24"/>
              </w:rPr>
            </w:pPr>
          </w:p>
        </w:tc>
        <w:tc>
          <w:tcPr>
            <w:tcW w:w="0" w:type="auto"/>
            <w:hideMark/>
          </w:tcPr>
          <w:p w14:paraId="532D29A3" w14:textId="77777777" w:rsidR="00BB7783" w:rsidRPr="00095E2A" w:rsidRDefault="00BB7783" w:rsidP="00C91F9F">
            <w:pPr>
              <w:jc w:val="center"/>
              <w:rPr>
                <w:rFonts w:ascii="Times New Roman" w:hAnsi="Times New Roman"/>
                <w:sz w:val="24"/>
                <w:szCs w:val="24"/>
              </w:rPr>
            </w:pPr>
          </w:p>
        </w:tc>
        <w:tc>
          <w:tcPr>
            <w:tcW w:w="0" w:type="auto"/>
            <w:hideMark/>
          </w:tcPr>
          <w:p w14:paraId="06A32BC2"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X (новый ИП, раскрутка с нуля)</w:t>
            </w:r>
          </w:p>
        </w:tc>
      </w:tr>
      <w:tr w:rsidR="00BB7783" w:rsidRPr="00095E2A" w14:paraId="0480B500" w14:textId="77777777" w:rsidTr="00A648FD">
        <w:trPr>
          <w:jc w:val="center"/>
        </w:trPr>
        <w:tc>
          <w:tcPr>
            <w:tcW w:w="0" w:type="auto"/>
            <w:hideMark/>
          </w:tcPr>
          <w:p w14:paraId="6ED0D24D"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Местоположение (место стоянки)</w:t>
            </w:r>
          </w:p>
        </w:tc>
        <w:tc>
          <w:tcPr>
            <w:tcW w:w="0" w:type="auto"/>
            <w:hideMark/>
          </w:tcPr>
          <w:p w14:paraId="5C20C710" w14:textId="77777777" w:rsidR="00BB7783" w:rsidRPr="00095E2A" w:rsidRDefault="00BB7783" w:rsidP="00C91F9F">
            <w:pPr>
              <w:jc w:val="center"/>
              <w:rPr>
                <w:rFonts w:ascii="Times New Roman" w:hAnsi="Times New Roman"/>
                <w:sz w:val="24"/>
                <w:szCs w:val="24"/>
              </w:rPr>
            </w:pPr>
          </w:p>
        </w:tc>
        <w:tc>
          <w:tcPr>
            <w:tcW w:w="0" w:type="auto"/>
            <w:hideMark/>
          </w:tcPr>
          <w:p w14:paraId="70818AA6" w14:textId="77777777" w:rsidR="00BB7783" w:rsidRPr="00095E2A" w:rsidRDefault="00BB7783" w:rsidP="00C91F9F">
            <w:pPr>
              <w:jc w:val="center"/>
              <w:rPr>
                <w:rFonts w:ascii="Times New Roman" w:hAnsi="Times New Roman"/>
                <w:sz w:val="24"/>
                <w:szCs w:val="24"/>
              </w:rPr>
            </w:pPr>
          </w:p>
        </w:tc>
        <w:tc>
          <w:tcPr>
            <w:tcW w:w="0" w:type="auto"/>
            <w:hideMark/>
          </w:tcPr>
          <w:p w14:paraId="34B0FA57"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X (нет долгосрочного разрешения)</w:t>
            </w:r>
          </w:p>
        </w:tc>
      </w:tr>
      <w:tr w:rsidR="00BB7783" w:rsidRPr="00095E2A" w14:paraId="20DA161B" w14:textId="77777777" w:rsidTr="00A648FD">
        <w:trPr>
          <w:jc w:val="center"/>
        </w:trPr>
        <w:tc>
          <w:tcPr>
            <w:tcW w:w="0" w:type="auto"/>
            <w:hideMark/>
          </w:tcPr>
          <w:p w14:paraId="58AC68DC"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 xml:space="preserve">Оборудование </w:t>
            </w:r>
            <w:proofErr w:type="spellStart"/>
            <w:r w:rsidRPr="00095E2A">
              <w:rPr>
                <w:rFonts w:ascii="Times New Roman" w:hAnsi="Times New Roman"/>
                <w:sz w:val="24"/>
                <w:szCs w:val="24"/>
              </w:rPr>
              <w:t>фуд</w:t>
            </w:r>
            <w:proofErr w:type="spellEnd"/>
            <w:r w:rsidRPr="00095E2A">
              <w:rPr>
                <w:rFonts w:ascii="Times New Roman" w:hAnsi="Times New Roman"/>
                <w:sz w:val="24"/>
                <w:szCs w:val="24"/>
              </w:rPr>
              <w:t>-трака</w:t>
            </w:r>
          </w:p>
        </w:tc>
        <w:tc>
          <w:tcPr>
            <w:tcW w:w="0" w:type="auto"/>
            <w:hideMark/>
          </w:tcPr>
          <w:p w14:paraId="693FB209"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X (новое или условно-новое)</w:t>
            </w:r>
          </w:p>
        </w:tc>
        <w:tc>
          <w:tcPr>
            <w:tcW w:w="0" w:type="auto"/>
            <w:hideMark/>
          </w:tcPr>
          <w:p w14:paraId="4B9DF59C" w14:textId="77777777" w:rsidR="00BB7783" w:rsidRPr="00095E2A" w:rsidRDefault="00BB7783" w:rsidP="00C91F9F">
            <w:pPr>
              <w:jc w:val="center"/>
              <w:rPr>
                <w:rFonts w:ascii="Times New Roman" w:hAnsi="Times New Roman"/>
                <w:sz w:val="24"/>
                <w:szCs w:val="24"/>
              </w:rPr>
            </w:pPr>
          </w:p>
        </w:tc>
        <w:tc>
          <w:tcPr>
            <w:tcW w:w="0" w:type="auto"/>
            <w:hideMark/>
          </w:tcPr>
          <w:p w14:paraId="05E4428F" w14:textId="77777777" w:rsidR="00BB7783" w:rsidRPr="00095E2A" w:rsidRDefault="00BB7783" w:rsidP="00C91F9F">
            <w:pPr>
              <w:jc w:val="center"/>
              <w:rPr>
                <w:rFonts w:ascii="Times New Roman" w:hAnsi="Times New Roman"/>
                <w:sz w:val="24"/>
                <w:szCs w:val="24"/>
              </w:rPr>
            </w:pPr>
          </w:p>
        </w:tc>
      </w:tr>
      <w:tr w:rsidR="00BB7783" w:rsidRPr="00095E2A" w14:paraId="3024D68F" w14:textId="77777777" w:rsidTr="00A648FD">
        <w:trPr>
          <w:jc w:val="center"/>
        </w:trPr>
        <w:tc>
          <w:tcPr>
            <w:tcW w:w="0" w:type="auto"/>
            <w:hideMark/>
          </w:tcPr>
          <w:p w14:paraId="698EDF73"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Наличие персонала</w:t>
            </w:r>
          </w:p>
        </w:tc>
        <w:tc>
          <w:tcPr>
            <w:tcW w:w="0" w:type="auto"/>
            <w:hideMark/>
          </w:tcPr>
          <w:p w14:paraId="291F3038" w14:textId="77777777" w:rsidR="00BB7783" w:rsidRPr="00095E2A" w:rsidRDefault="00BB7783" w:rsidP="00C91F9F">
            <w:pPr>
              <w:jc w:val="center"/>
              <w:rPr>
                <w:rFonts w:ascii="Times New Roman" w:hAnsi="Times New Roman"/>
                <w:sz w:val="24"/>
                <w:szCs w:val="24"/>
              </w:rPr>
            </w:pPr>
          </w:p>
        </w:tc>
        <w:tc>
          <w:tcPr>
            <w:tcW w:w="0" w:type="auto"/>
            <w:hideMark/>
          </w:tcPr>
          <w:p w14:paraId="2C89AE56"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X (1–2 продавца / повара)</w:t>
            </w:r>
          </w:p>
        </w:tc>
        <w:tc>
          <w:tcPr>
            <w:tcW w:w="0" w:type="auto"/>
            <w:hideMark/>
          </w:tcPr>
          <w:p w14:paraId="38F1D27D" w14:textId="77777777" w:rsidR="00BB7783" w:rsidRPr="00095E2A" w:rsidRDefault="00BB7783" w:rsidP="00C91F9F">
            <w:pPr>
              <w:jc w:val="center"/>
              <w:rPr>
                <w:rFonts w:ascii="Times New Roman" w:hAnsi="Times New Roman"/>
                <w:sz w:val="24"/>
                <w:szCs w:val="24"/>
              </w:rPr>
            </w:pPr>
          </w:p>
        </w:tc>
      </w:tr>
      <w:tr w:rsidR="00BB7783" w:rsidRPr="00095E2A" w14:paraId="329B521C" w14:textId="77777777" w:rsidTr="00A648FD">
        <w:trPr>
          <w:jc w:val="center"/>
        </w:trPr>
        <w:tc>
          <w:tcPr>
            <w:tcW w:w="0" w:type="auto"/>
            <w:hideMark/>
          </w:tcPr>
          <w:p w14:paraId="1047FAED"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Маркетинг (соцсети, отзывы)</w:t>
            </w:r>
          </w:p>
        </w:tc>
        <w:tc>
          <w:tcPr>
            <w:tcW w:w="0" w:type="auto"/>
            <w:hideMark/>
          </w:tcPr>
          <w:p w14:paraId="34721ACF" w14:textId="77777777" w:rsidR="00BB7783" w:rsidRPr="00095E2A" w:rsidRDefault="00BB7783" w:rsidP="00C91F9F">
            <w:pPr>
              <w:jc w:val="center"/>
              <w:rPr>
                <w:rFonts w:ascii="Times New Roman" w:hAnsi="Times New Roman"/>
                <w:sz w:val="24"/>
                <w:szCs w:val="24"/>
              </w:rPr>
            </w:pPr>
          </w:p>
        </w:tc>
        <w:tc>
          <w:tcPr>
            <w:tcW w:w="0" w:type="auto"/>
            <w:hideMark/>
          </w:tcPr>
          <w:p w14:paraId="187B4055" w14:textId="77777777" w:rsidR="00BB7783" w:rsidRPr="00095E2A" w:rsidRDefault="00BB7783" w:rsidP="00C91F9F">
            <w:pPr>
              <w:jc w:val="center"/>
              <w:rPr>
                <w:rFonts w:ascii="Times New Roman" w:hAnsi="Times New Roman"/>
                <w:sz w:val="24"/>
                <w:szCs w:val="24"/>
              </w:rPr>
            </w:pPr>
          </w:p>
        </w:tc>
        <w:tc>
          <w:tcPr>
            <w:tcW w:w="0" w:type="auto"/>
            <w:hideMark/>
          </w:tcPr>
          <w:p w14:paraId="4B5FBB25"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X (активность минимальная)</w:t>
            </w:r>
          </w:p>
        </w:tc>
      </w:tr>
      <w:tr w:rsidR="00BB7783" w:rsidRPr="00095E2A" w14:paraId="26684760" w14:textId="77777777" w:rsidTr="00A648FD">
        <w:trPr>
          <w:jc w:val="center"/>
        </w:trPr>
        <w:tc>
          <w:tcPr>
            <w:tcW w:w="0" w:type="auto"/>
            <w:hideMark/>
          </w:tcPr>
          <w:p w14:paraId="0BA9C395"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Связи с администрацией</w:t>
            </w:r>
          </w:p>
        </w:tc>
        <w:tc>
          <w:tcPr>
            <w:tcW w:w="0" w:type="auto"/>
            <w:hideMark/>
          </w:tcPr>
          <w:p w14:paraId="0AC0E294" w14:textId="77777777" w:rsidR="00BB7783" w:rsidRPr="00095E2A" w:rsidRDefault="00BB7783" w:rsidP="00C91F9F">
            <w:pPr>
              <w:jc w:val="center"/>
              <w:rPr>
                <w:rFonts w:ascii="Times New Roman" w:hAnsi="Times New Roman"/>
                <w:sz w:val="24"/>
                <w:szCs w:val="24"/>
              </w:rPr>
            </w:pPr>
          </w:p>
        </w:tc>
        <w:tc>
          <w:tcPr>
            <w:tcW w:w="0" w:type="auto"/>
            <w:hideMark/>
          </w:tcPr>
          <w:p w14:paraId="24C10B21" w14:textId="77777777" w:rsidR="00BB7783" w:rsidRPr="00095E2A" w:rsidRDefault="00BB7783" w:rsidP="00C91F9F">
            <w:pPr>
              <w:jc w:val="center"/>
              <w:rPr>
                <w:rFonts w:ascii="Times New Roman" w:hAnsi="Times New Roman"/>
                <w:sz w:val="24"/>
                <w:szCs w:val="24"/>
              </w:rPr>
            </w:pPr>
          </w:p>
        </w:tc>
        <w:tc>
          <w:tcPr>
            <w:tcW w:w="0" w:type="auto"/>
            <w:hideMark/>
          </w:tcPr>
          <w:p w14:paraId="1CD4AFC8"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X (нет лоббистского ресурса)</w:t>
            </w:r>
          </w:p>
        </w:tc>
      </w:tr>
      <w:tr w:rsidR="00BB7783" w:rsidRPr="00095E2A" w14:paraId="21481F31" w14:textId="77777777" w:rsidTr="00A648FD">
        <w:trPr>
          <w:jc w:val="center"/>
        </w:trPr>
        <w:tc>
          <w:tcPr>
            <w:tcW w:w="0" w:type="auto"/>
            <w:hideMark/>
          </w:tcPr>
          <w:p w14:paraId="0986FECD"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Соблюдение санитарных норм</w:t>
            </w:r>
          </w:p>
        </w:tc>
        <w:tc>
          <w:tcPr>
            <w:tcW w:w="0" w:type="auto"/>
            <w:hideMark/>
          </w:tcPr>
          <w:p w14:paraId="1AE9B88B" w14:textId="77777777" w:rsidR="00BB7783" w:rsidRPr="00095E2A" w:rsidRDefault="00BB7783" w:rsidP="00C91F9F">
            <w:pPr>
              <w:jc w:val="center"/>
              <w:rPr>
                <w:rFonts w:ascii="Times New Roman" w:hAnsi="Times New Roman"/>
                <w:sz w:val="24"/>
                <w:szCs w:val="24"/>
              </w:rPr>
            </w:pPr>
            <w:r w:rsidRPr="00095E2A">
              <w:rPr>
                <w:rFonts w:ascii="Times New Roman" w:hAnsi="Times New Roman"/>
                <w:sz w:val="24"/>
                <w:szCs w:val="24"/>
              </w:rPr>
              <w:t>X (все книжки, заключения)</w:t>
            </w:r>
          </w:p>
        </w:tc>
        <w:tc>
          <w:tcPr>
            <w:tcW w:w="0" w:type="auto"/>
            <w:hideMark/>
          </w:tcPr>
          <w:p w14:paraId="13597D92" w14:textId="77777777" w:rsidR="00BB7783" w:rsidRPr="00095E2A" w:rsidRDefault="00BB7783" w:rsidP="00C91F9F">
            <w:pPr>
              <w:jc w:val="center"/>
              <w:rPr>
                <w:rFonts w:ascii="Times New Roman" w:hAnsi="Times New Roman"/>
                <w:sz w:val="24"/>
                <w:szCs w:val="24"/>
              </w:rPr>
            </w:pPr>
          </w:p>
        </w:tc>
        <w:tc>
          <w:tcPr>
            <w:tcW w:w="0" w:type="auto"/>
            <w:hideMark/>
          </w:tcPr>
          <w:p w14:paraId="6B33120B" w14:textId="77777777" w:rsidR="00BB7783" w:rsidRPr="00095E2A" w:rsidRDefault="00BB7783" w:rsidP="00C91F9F">
            <w:pPr>
              <w:jc w:val="center"/>
              <w:rPr>
                <w:rFonts w:ascii="Times New Roman" w:hAnsi="Times New Roman"/>
                <w:sz w:val="24"/>
                <w:szCs w:val="24"/>
              </w:rPr>
            </w:pPr>
          </w:p>
        </w:tc>
      </w:tr>
    </w:tbl>
    <w:p w14:paraId="66E1638E" w14:textId="77777777" w:rsidR="00C91F9F" w:rsidRPr="00095E2A" w:rsidRDefault="00C91F9F" w:rsidP="00C91F9F">
      <w:pPr>
        <w:spacing w:after="120" w:line="360" w:lineRule="auto"/>
        <w:ind w:firstLine="709"/>
        <w:jc w:val="both"/>
        <w:rPr>
          <w:rFonts w:ascii="Times New Roman" w:hAnsi="Times New Roman" w:cs="Times New Roman"/>
          <w:bCs/>
          <w:sz w:val="28"/>
          <w:szCs w:val="28"/>
        </w:rPr>
      </w:pPr>
    </w:p>
    <w:p w14:paraId="6FB526BC" w14:textId="77777777" w:rsidR="00BB7783" w:rsidRPr="00095E2A" w:rsidRDefault="00A648FD" w:rsidP="00A648FD">
      <w:pPr>
        <w:spacing w:after="0" w:line="360" w:lineRule="auto"/>
        <w:ind w:firstLine="709"/>
        <w:jc w:val="both"/>
        <w:rPr>
          <w:rFonts w:ascii="Times New Roman" w:hAnsi="Times New Roman" w:cs="Times New Roman"/>
          <w:sz w:val="28"/>
          <w:szCs w:val="28"/>
        </w:rPr>
      </w:pPr>
      <w:r w:rsidRPr="00095E2A">
        <w:rPr>
          <w:rFonts w:ascii="Times New Roman" w:hAnsi="Times New Roman" w:cs="Times New Roman"/>
          <w:bCs/>
          <w:sz w:val="28"/>
          <w:szCs w:val="28"/>
        </w:rPr>
        <w:t xml:space="preserve">Ключевые слабости (W) - </w:t>
      </w:r>
      <w:r w:rsidR="00BB7783" w:rsidRPr="00095E2A">
        <w:rPr>
          <w:rFonts w:ascii="Times New Roman" w:hAnsi="Times New Roman" w:cs="Times New Roman"/>
          <w:sz w:val="28"/>
          <w:szCs w:val="28"/>
        </w:rPr>
        <w:t>отсутствие бренда и доверия (регистрация только в сентябре 2025);</w:t>
      </w:r>
      <w:r w:rsidRPr="00095E2A">
        <w:rPr>
          <w:rFonts w:ascii="Times New Roman" w:hAnsi="Times New Roman" w:cs="Times New Roman"/>
          <w:sz w:val="28"/>
          <w:szCs w:val="28"/>
        </w:rPr>
        <w:t xml:space="preserve"> </w:t>
      </w:r>
      <w:r w:rsidR="00BB7783" w:rsidRPr="00095E2A">
        <w:rPr>
          <w:rFonts w:ascii="Times New Roman" w:hAnsi="Times New Roman" w:cs="Times New Roman"/>
          <w:sz w:val="28"/>
          <w:szCs w:val="28"/>
        </w:rPr>
        <w:t>неопределенное место работы (аренда или разрешение — главный риск);</w:t>
      </w:r>
      <w:r w:rsidRPr="00095E2A">
        <w:rPr>
          <w:rFonts w:ascii="Times New Roman" w:hAnsi="Times New Roman" w:cs="Times New Roman"/>
          <w:sz w:val="28"/>
          <w:szCs w:val="28"/>
        </w:rPr>
        <w:t xml:space="preserve"> </w:t>
      </w:r>
      <w:r w:rsidR="00BB7783" w:rsidRPr="00095E2A">
        <w:rPr>
          <w:rFonts w:ascii="Times New Roman" w:hAnsi="Times New Roman" w:cs="Times New Roman"/>
          <w:sz w:val="28"/>
          <w:szCs w:val="28"/>
        </w:rPr>
        <w:t>слабый маркетинг в соцсетях («ВКонтакте»).</w:t>
      </w:r>
    </w:p>
    <w:p w14:paraId="139BE692" w14:textId="77777777" w:rsidR="00BB7783" w:rsidRPr="00095E2A" w:rsidRDefault="00A648FD" w:rsidP="00A648FD">
      <w:pPr>
        <w:tabs>
          <w:tab w:val="num" w:pos="720"/>
        </w:tabs>
        <w:spacing w:after="0" w:line="360" w:lineRule="auto"/>
        <w:ind w:firstLine="709"/>
        <w:jc w:val="both"/>
        <w:rPr>
          <w:rFonts w:ascii="Times New Roman" w:hAnsi="Times New Roman" w:cs="Times New Roman"/>
          <w:sz w:val="28"/>
          <w:szCs w:val="28"/>
        </w:rPr>
      </w:pPr>
      <w:r w:rsidRPr="00095E2A">
        <w:rPr>
          <w:rFonts w:ascii="Times New Roman" w:hAnsi="Times New Roman" w:cs="Times New Roman"/>
          <w:bCs/>
          <w:sz w:val="28"/>
          <w:szCs w:val="28"/>
        </w:rPr>
        <w:t xml:space="preserve">Сильные стороны (S) - </w:t>
      </w:r>
      <w:r w:rsidR="00BB7783" w:rsidRPr="00095E2A">
        <w:rPr>
          <w:rFonts w:ascii="Times New Roman" w:hAnsi="Times New Roman" w:cs="Times New Roman"/>
          <w:sz w:val="28"/>
          <w:szCs w:val="28"/>
        </w:rPr>
        <w:t>чистое юридическое состояние (нет долгов, новая регистрация);</w:t>
      </w:r>
      <w:r w:rsidRPr="00095E2A">
        <w:rPr>
          <w:rFonts w:ascii="Times New Roman" w:hAnsi="Times New Roman" w:cs="Times New Roman"/>
          <w:sz w:val="28"/>
          <w:szCs w:val="28"/>
        </w:rPr>
        <w:t xml:space="preserve"> </w:t>
      </w:r>
      <w:r w:rsidR="00BB7783" w:rsidRPr="00095E2A">
        <w:rPr>
          <w:rFonts w:ascii="Times New Roman" w:hAnsi="Times New Roman" w:cs="Times New Roman"/>
          <w:sz w:val="28"/>
          <w:szCs w:val="28"/>
        </w:rPr>
        <w:t>УСН 15% позволяет вычитать почти все реальные расходы;</w:t>
      </w:r>
      <w:r w:rsidRPr="00095E2A">
        <w:rPr>
          <w:rFonts w:ascii="Times New Roman" w:hAnsi="Times New Roman" w:cs="Times New Roman"/>
          <w:sz w:val="28"/>
          <w:szCs w:val="28"/>
        </w:rPr>
        <w:t xml:space="preserve"> </w:t>
      </w:r>
      <w:r w:rsidR="00BB7783" w:rsidRPr="00095E2A">
        <w:rPr>
          <w:rFonts w:ascii="Times New Roman" w:hAnsi="Times New Roman" w:cs="Times New Roman"/>
          <w:sz w:val="28"/>
          <w:szCs w:val="28"/>
        </w:rPr>
        <w:t>качество еды (гипотетически) выше среднего</w:t>
      </w:r>
      <w:r w:rsidR="00C91F9F" w:rsidRPr="00095E2A">
        <w:rPr>
          <w:rFonts w:ascii="Times New Roman" w:hAnsi="Times New Roman" w:cs="Times New Roman"/>
          <w:sz w:val="28"/>
          <w:szCs w:val="28"/>
        </w:rPr>
        <w:t xml:space="preserve"> (таблица 2.4)</w:t>
      </w:r>
      <w:r w:rsidR="00BB7783" w:rsidRPr="00095E2A">
        <w:rPr>
          <w:rFonts w:ascii="Times New Roman" w:hAnsi="Times New Roman" w:cs="Times New Roman"/>
          <w:sz w:val="28"/>
          <w:szCs w:val="28"/>
        </w:rPr>
        <w:t>.</w:t>
      </w:r>
    </w:p>
    <w:p w14:paraId="5EE934A5" w14:textId="77777777" w:rsidR="00BB7783" w:rsidRPr="00095E2A" w:rsidRDefault="00BB7783" w:rsidP="00BB7783">
      <w:pPr>
        <w:spacing w:after="0" w:line="360" w:lineRule="auto"/>
        <w:ind w:firstLine="709"/>
        <w:jc w:val="both"/>
        <w:rPr>
          <w:rFonts w:ascii="Times New Roman" w:hAnsi="Times New Roman" w:cs="Times New Roman"/>
          <w:sz w:val="28"/>
          <w:szCs w:val="28"/>
        </w:rPr>
      </w:pPr>
    </w:p>
    <w:p w14:paraId="33959454" w14:textId="77777777" w:rsidR="00C91F9F" w:rsidRPr="00095E2A" w:rsidRDefault="00C91F9F" w:rsidP="00BB7783">
      <w:pPr>
        <w:spacing w:after="0" w:line="360" w:lineRule="auto"/>
        <w:ind w:firstLine="709"/>
        <w:jc w:val="both"/>
        <w:rPr>
          <w:rFonts w:ascii="Times New Roman" w:hAnsi="Times New Roman" w:cs="Times New Roman"/>
          <w:sz w:val="28"/>
          <w:szCs w:val="28"/>
        </w:rPr>
      </w:pPr>
    </w:p>
    <w:p w14:paraId="0C68340F" w14:textId="77777777" w:rsidR="00C91F9F" w:rsidRPr="00095E2A" w:rsidRDefault="00C91F9F" w:rsidP="00BB7783">
      <w:pPr>
        <w:spacing w:after="0" w:line="360" w:lineRule="auto"/>
        <w:ind w:firstLine="709"/>
        <w:jc w:val="both"/>
        <w:rPr>
          <w:rFonts w:ascii="Times New Roman" w:hAnsi="Times New Roman" w:cs="Times New Roman"/>
          <w:sz w:val="28"/>
          <w:szCs w:val="28"/>
        </w:rPr>
      </w:pPr>
    </w:p>
    <w:p w14:paraId="14A1D940" w14:textId="77777777" w:rsidR="00A648FD" w:rsidRPr="00095E2A" w:rsidRDefault="00C91F9F" w:rsidP="00C91F9F">
      <w:pPr>
        <w:spacing w:before="240" w:after="0" w:line="360" w:lineRule="auto"/>
        <w:jc w:val="both"/>
        <w:rPr>
          <w:rFonts w:ascii="Times New Roman" w:hAnsi="Times New Roman" w:cs="Times New Roman"/>
          <w:bCs/>
          <w:sz w:val="28"/>
          <w:szCs w:val="28"/>
        </w:rPr>
      </w:pPr>
      <w:r w:rsidRPr="00095E2A">
        <w:rPr>
          <w:rFonts w:ascii="Times New Roman" w:hAnsi="Times New Roman" w:cs="Times New Roman"/>
          <w:bCs/>
          <w:sz w:val="28"/>
          <w:szCs w:val="28"/>
        </w:rPr>
        <w:t>Таблица 2.4</w:t>
      </w:r>
      <w:r w:rsidR="00A648FD" w:rsidRPr="00095E2A">
        <w:rPr>
          <w:rFonts w:ascii="Times New Roman" w:hAnsi="Times New Roman" w:cs="Times New Roman"/>
          <w:bCs/>
          <w:sz w:val="28"/>
          <w:szCs w:val="28"/>
        </w:rPr>
        <w:t xml:space="preserve"> - SWOT-анализ ИП Коваленко И. А.</w:t>
      </w:r>
    </w:p>
    <w:tbl>
      <w:tblPr>
        <w:tblStyle w:val="21"/>
        <w:tblW w:w="9366" w:type="dxa"/>
        <w:jc w:val="center"/>
        <w:tblLook w:val="04A0" w:firstRow="1" w:lastRow="0" w:firstColumn="1" w:lastColumn="0" w:noHBand="0" w:noVBand="1"/>
      </w:tblPr>
      <w:tblGrid>
        <w:gridCol w:w="2558"/>
        <w:gridCol w:w="3406"/>
        <w:gridCol w:w="3402"/>
      </w:tblGrid>
      <w:tr w:rsidR="00A648FD" w:rsidRPr="00095E2A" w14:paraId="6F88359F" w14:textId="77777777" w:rsidTr="00A648FD">
        <w:trPr>
          <w:jc w:val="center"/>
        </w:trPr>
        <w:tc>
          <w:tcPr>
            <w:tcW w:w="2558" w:type="dxa"/>
            <w:hideMark/>
          </w:tcPr>
          <w:p w14:paraId="20182FC3" w14:textId="77777777" w:rsidR="00A648FD" w:rsidRPr="00095E2A" w:rsidRDefault="00A648FD" w:rsidP="00CD2FC8">
            <w:pPr>
              <w:jc w:val="center"/>
              <w:rPr>
                <w:rFonts w:ascii="Times New Roman" w:hAnsi="Times New Roman"/>
                <w:sz w:val="24"/>
              </w:rPr>
            </w:pPr>
          </w:p>
        </w:tc>
        <w:tc>
          <w:tcPr>
            <w:tcW w:w="3406" w:type="dxa"/>
            <w:hideMark/>
          </w:tcPr>
          <w:p w14:paraId="5AED1891" w14:textId="77777777" w:rsidR="00A648FD" w:rsidRPr="00095E2A" w:rsidRDefault="00A648FD" w:rsidP="00CD2FC8">
            <w:pPr>
              <w:jc w:val="center"/>
              <w:rPr>
                <w:rFonts w:ascii="Times New Roman" w:hAnsi="Times New Roman"/>
                <w:sz w:val="24"/>
              </w:rPr>
            </w:pPr>
            <w:r w:rsidRPr="00095E2A">
              <w:rPr>
                <w:rFonts w:ascii="Times New Roman" w:hAnsi="Times New Roman"/>
                <w:sz w:val="24"/>
              </w:rPr>
              <w:t>Сильные стороны (S)</w:t>
            </w:r>
          </w:p>
        </w:tc>
        <w:tc>
          <w:tcPr>
            <w:tcW w:w="3402" w:type="dxa"/>
            <w:hideMark/>
          </w:tcPr>
          <w:p w14:paraId="54D44C84" w14:textId="77777777" w:rsidR="00A648FD" w:rsidRPr="00095E2A" w:rsidRDefault="00A648FD" w:rsidP="00CD2FC8">
            <w:pPr>
              <w:jc w:val="center"/>
              <w:rPr>
                <w:rFonts w:ascii="Times New Roman" w:hAnsi="Times New Roman"/>
                <w:sz w:val="24"/>
              </w:rPr>
            </w:pPr>
            <w:r w:rsidRPr="00095E2A">
              <w:rPr>
                <w:rFonts w:ascii="Times New Roman" w:hAnsi="Times New Roman"/>
                <w:sz w:val="24"/>
              </w:rPr>
              <w:t>Слабые стороны (W)</w:t>
            </w:r>
          </w:p>
        </w:tc>
      </w:tr>
      <w:tr w:rsidR="00A648FD" w:rsidRPr="00095E2A" w14:paraId="42162519" w14:textId="77777777" w:rsidTr="00A648FD">
        <w:trPr>
          <w:jc w:val="center"/>
        </w:trPr>
        <w:tc>
          <w:tcPr>
            <w:tcW w:w="2558" w:type="dxa"/>
            <w:hideMark/>
          </w:tcPr>
          <w:p w14:paraId="577E1483" w14:textId="77777777" w:rsidR="00A648FD" w:rsidRPr="00095E2A" w:rsidRDefault="00A648FD" w:rsidP="00CD2FC8">
            <w:pPr>
              <w:jc w:val="center"/>
              <w:rPr>
                <w:rFonts w:ascii="Times New Roman" w:hAnsi="Times New Roman"/>
                <w:sz w:val="24"/>
              </w:rPr>
            </w:pPr>
          </w:p>
        </w:tc>
        <w:tc>
          <w:tcPr>
            <w:tcW w:w="3406" w:type="dxa"/>
            <w:hideMark/>
          </w:tcPr>
          <w:p w14:paraId="1AE5DA41" w14:textId="77777777" w:rsidR="00A648FD" w:rsidRPr="00095E2A" w:rsidRDefault="00A648FD" w:rsidP="00CD2FC8">
            <w:pPr>
              <w:jc w:val="center"/>
              <w:rPr>
                <w:rFonts w:ascii="Times New Roman" w:hAnsi="Times New Roman"/>
                <w:sz w:val="24"/>
              </w:rPr>
            </w:pPr>
            <w:r w:rsidRPr="00095E2A">
              <w:rPr>
                <w:rFonts w:ascii="Times New Roman" w:hAnsi="Times New Roman"/>
                <w:sz w:val="24"/>
              </w:rPr>
              <w:t>1. Низкая налоговая нагрузка (УСН 15%) с учетом расходов.</w:t>
            </w:r>
            <w:r w:rsidRPr="00095E2A">
              <w:rPr>
                <w:rFonts w:ascii="Times New Roman" w:hAnsi="Times New Roman"/>
                <w:sz w:val="24"/>
              </w:rPr>
              <w:br/>
              <w:t>2. Соблюдение санитарных норм (медкнижки, заключения).</w:t>
            </w:r>
            <w:r w:rsidRPr="00095E2A">
              <w:rPr>
                <w:rFonts w:ascii="Times New Roman" w:hAnsi="Times New Roman"/>
                <w:sz w:val="24"/>
              </w:rPr>
              <w:br/>
              <w:t>3. Отсутствие долгов и кредитов.</w:t>
            </w:r>
            <w:r w:rsidRPr="00095E2A">
              <w:rPr>
                <w:rFonts w:ascii="Times New Roman" w:hAnsi="Times New Roman"/>
                <w:sz w:val="24"/>
              </w:rPr>
              <w:br/>
              <w:t>4. Мобильность (смена локации в течение дня).</w:t>
            </w:r>
          </w:p>
        </w:tc>
        <w:tc>
          <w:tcPr>
            <w:tcW w:w="3402" w:type="dxa"/>
            <w:hideMark/>
          </w:tcPr>
          <w:p w14:paraId="7EF2C255" w14:textId="77777777" w:rsidR="00A648FD" w:rsidRPr="00095E2A" w:rsidRDefault="00A648FD" w:rsidP="00CD2FC8">
            <w:pPr>
              <w:jc w:val="center"/>
              <w:rPr>
                <w:rFonts w:ascii="Times New Roman" w:hAnsi="Times New Roman"/>
                <w:sz w:val="24"/>
              </w:rPr>
            </w:pPr>
            <w:r w:rsidRPr="00095E2A">
              <w:rPr>
                <w:rFonts w:ascii="Times New Roman" w:hAnsi="Times New Roman"/>
                <w:sz w:val="24"/>
              </w:rPr>
              <w:t>1. Отсутствие узнаваемого бренда.</w:t>
            </w:r>
            <w:r w:rsidRPr="00095E2A">
              <w:rPr>
                <w:rFonts w:ascii="Times New Roman" w:hAnsi="Times New Roman"/>
                <w:sz w:val="24"/>
              </w:rPr>
              <w:br/>
              <w:t>2. Нет долгосрочного легального места под НТО.</w:t>
            </w:r>
            <w:r w:rsidRPr="00095E2A">
              <w:rPr>
                <w:rFonts w:ascii="Times New Roman" w:hAnsi="Times New Roman"/>
                <w:sz w:val="24"/>
              </w:rPr>
              <w:br/>
              <w:t>3. Слабый маркетинг и отзывы.</w:t>
            </w:r>
            <w:r w:rsidRPr="00095E2A">
              <w:rPr>
                <w:rFonts w:ascii="Times New Roman" w:hAnsi="Times New Roman"/>
                <w:sz w:val="24"/>
              </w:rPr>
              <w:br/>
              <w:t>4. Зависимость от погоды и сезона (лето — зима).</w:t>
            </w:r>
          </w:p>
        </w:tc>
      </w:tr>
      <w:tr w:rsidR="00A648FD" w:rsidRPr="00095E2A" w14:paraId="3643217D" w14:textId="77777777" w:rsidTr="00A648FD">
        <w:trPr>
          <w:jc w:val="center"/>
        </w:trPr>
        <w:tc>
          <w:tcPr>
            <w:tcW w:w="2558" w:type="dxa"/>
            <w:hideMark/>
          </w:tcPr>
          <w:p w14:paraId="669A1169" w14:textId="77777777" w:rsidR="00A648FD" w:rsidRPr="00095E2A" w:rsidRDefault="00A648FD" w:rsidP="00CD2FC8">
            <w:pPr>
              <w:jc w:val="center"/>
              <w:rPr>
                <w:rFonts w:ascii="Times New Roman" w:hAnsi="Times New Roman"/>
                <w:sz w:val="24"/>
              </w:rPr>
            </w:pPr>
            <w:r w:rsidRPr="00095E2A">
              <w:rPr>
                <w:rFonts w:ascii="Times New Roman" w:hAnsi="Times New Roman"/>
                <w:sz w:val="24"/>
              </w:rPr>
              <w:t>Возможности (O)</w:t>
            </w:r>
          </w:p>
        </w:tc>
        <w:tc>
          <w:tcPr>
            <w:tcW w:w="3406" w:type="dxa"/>
            <w:hideMark/>
          </w:tcPr>
          <w:p w14:paraId="3F9AE779" w14:textId="77777777" w:rsidR="00A648FD" w:rsidRPr="00095E2A" w:rsidRDefault="00A648FD" w:rsidP="00CD2FC8">
            <w:pPr>
              <w:jc w:val="center"/>
              <w:rPr>
                <w:rFonts w:ascii="Times New Roman" w:hAnsi="Times New Roman"/>
                <w:sz w:val="24"/>
              </w:rPr>
            </w:pPr>
            <w:r w:rsidRPr="00095E2A">
              <w:rPr>
                <w:rFonts w:ascii="Times New Roman" w:hAnsi="Times New Roman"/>
                <w:sz w:val="24"/>
              </w:rPr>
              <w:t>SO (атакующие стратегии)</w:t>
            </w:r>
          </w:p>
        </w:tc>
        <w:tc>
          <w:tcPr>
            <w:tcW w:w="3402" w:type="dxa"/>
            <w:hideMark/>
          </w:tcPr>
          <w:p w14:paraId="34AEF03D" w14:textId="77777777" w:rsidR="00A648FD" w:rsidRPr="00095E2A" w:rsidRDefault="00A648FD" w:rsidP="00CD2FC8">
            <w:pPr>
              <w:jc w:val="center"/>
              <w:rPr>
                <w:rFonts w:ascii="Times New Roman" w:hAnsi="Times New Roman"/>
                <w:sz w:val="24"/>
              </w:rPr>
            </w:pPr>
            <w:r w:rsidRPr="00095E2A">
              <w:rPr>
                <w:rFonts w:ascii="Times New Roman" w:hAnsi="Times New Roman"/>
                <w:sz w:val="24"/>
              </w:rPr>
              <w:t>WO (стратегии исправления)</w:t>
            </w:r>
          </w:p>
        </w:tc>
      </w:tr>
      <w:tr w:rsidR="00A648FD" w:rsidRPr="00095E2A" w14:paraId="61C25E26" w14:textId="77777777" w:rsidTr="00A648FD">
        <w:trPr>
          <w:jc w:val="center"/>
        </w:trPr>
        <w:tc>
          <w:tcPr>
            <w:tcW w:w="2558" w:type="dxa"/>
            <w:hideMark/>
          </w:tcPr>
          <w:p w14:paraId="48687D45" w14:textId="77777777" w:rsidR="00A648FD" w:rsidRPr="00095E2A" w:rsidRDefault="00A648FD" w:rsidP="00CD2FC8">
            <w:pPr>
              <w:jc w:val="center"/>
              <w:rPr>
                <w:rFonts w:ascii="Times New Roman" w:hAnsi="Times New Roman"/>
                <w:sz w:val="24"/>
              </w:rPr>
            </w:pPr>
            <w:r w:rsidRPr="00095E2A">
              <w:rPr>
                <w:rFonts w:ascii="Times New Roman" w:hAnsi="Times New Roman"/>
                <w:sz w:val="24"/>
              </w:rPr>
              <w:t>1. Рост популярности уличной еды (молодежь, туристы).</w:t>
            </w:r>
            <w:r w:rsidRPr="00095E2A">
              <w:rPr>
                <w:rFonts w:ascii="Times New Roman" w:hAnsi="Times New Roman"/>
                <w:sz w:val="24"/>
              </w:rPr>
              <w:br/>
              <w:t>2. Государственные субсидии для мобильного общепита (Приморский край).</w:t>
            </w:r>
            <w:r w:rsidRPr="00095E2A">
              <w:rPr>
                <w:rFonts w:ascii="Times New Roman" w:hAnsi="Times New Roman"/>
                <w:sz w:val="24"/>
              </w:rPr>
              <w:br/>
              <w:t>3. Сотрудничество с агрегаторами доставки.</w:t>
            </w:r>
            <w:r w:rsidRPr="00095E2A">
              <w:rPr>
                <w:rFonts w:ascii="Times New Roman" w:hAnsi="Times New Roman"/>
                <w:sz w:val="24"/>
              </w:rPr>
              <w:br/>
              <w:t>4. Участие в городских фестивалях («Столица вкуса», День города).</w:t>
            </w:r>
          </w:p>
        </w:tc>
        <w:tc>
          <w:tcPr>
            <w:tcW w:w="3406" w:type="dxa"/>
            <w:hideMark/>
          </w:tcPr>
          <w:p w14:paraId="6B9A9721" w14:textId="77777777" w:rsidR="00A648FD" w:rsidRPr="00095E2A" w:rsidRDefault="00A648FD" w:rsidP="00CD2FC8">
            <w:pPr>
              <w:jc w:val="center"/>
              <w:rPr>
                <w:rFonts w:ascii="Times New Roman" w:hAnsi="Times New Roman"/>
                <w:sz w:val="24"/>
              </w:rPr>
            </w:pPr>
            <w:r w:rsidRPr="00095E2A">
              <w:rPr>
                <w:rFonts w:ascii="MS Gothic" w:eastAsia="MS Gothic" w:hAnsi="MS Gothic" w:cs="MS Gothic" w:hint="eastAsia"/>
                <w:sz w:val="24"/>
              </w:rPr>
              <w:t>➜</w:t>
            </w:r>
            <w:r w:rsidRPr="00095E2A">
              <w:rPr>
                <w:rFonts w:ascii="Times New Roman" w:hAnsi="Times New Roman"/>
                <w:sz w:val="24"/>
              </w:rPr>
              <w:t xml:space="preserve"> Использовать мобильность + субсидию для участия в фестивалях (быстрая раскрутка).</w:t>
            </w:r>
            <w:r w:rsidRPr="00095E2A">
              <w:rPr>
                <w:rFonts w:ascii="Times New Roman" w:hAnsi="Times New Roman"/>
                <w:sz w:val="24"/>
              </w:rPr>
              <w:br/>
            </w:r>
            <w:r w:rsidRPr="00095E2A">
              <w:rPr>
                <w:rFonts w:ascii="MS Gothic" w:eastAsia="MS Gothic" w:hAnsi="MS Gothic" w:cs="MS Gothic" w:hint="eastAsia"/>
                <w:sz w:val="24"/>
              </w:rPr>
              <w:t>➜</w:t>
            </w:r>
            <w:r w:rsidRPr="00095E2A">
              <w:rPr>
                <w:rFonts w:ascii="Times New Roman" w:hAnsi="Times New Roman"/>
                <w:sz w:val="24"/>
              </w:rPr>
              <w:t xml:space="preserve"> Предложить городу легальные парковки </w:t>
            </w:r>
            <w:proofErr w:type="spellStart"/>
            <w:r w:rsidRPr="00095E2A">
              <w:rPr>
                <w:rFonts w:ascii="Times New Roman" w:hAnsi="Times New Roman"/>
                <w:sz w:val="24"/>
              </w:rPr>
              <w:t>фуд</w:t>
            </w:r>
            <w:proofErr w:type="spellEnd"/>
            <w:r w:rsidRPr="00095E2A">
              <w:rPr>
                <w:rFonts w:ascii="Times New Roman" w:hAnsi="Times New Roman"/>
                <w:sz w:val="24"/>
              </w:rPr>
              <w:t>-траков под брендом «Транзит еды».</w:t>
            </w:r>
            <w:r w:rsidRPr="00095E2A">
              <w:rPr>
                <w:rFonts w:ascii="Times New Roman" w:hAnsi="Times New Roman"/>
                <w:sz w:val="24"/>
              </w:rPr>
              <w:br/>
            </w:r>
            <w:r w:rsidRPr="00095E2A">
              <w:rPr>
                <w:rFonts w:ascii="MS Gothic" w:eastAsia="MS Gothic" w:hAnsi="MS Gothic" w:cs="MS Gothic" w:hint="eastAsia"/>
                <w:sz w:val="24"/>
              </w:rPr>
              <w:t>➜</w:t>
            </w:r>
            <w:r w:rsidRPr="00095E2A">
              <w:rPr>
                <w:rFonts w:ascii="Times New Roman" w:hAnsi="Times New Roman"/>
                <w:sz w:val="24"/>
              </w:rPr>
              <w:t xml:space="preserve"> За счет УСН 15% снизить цену на 5–10% против конкурентов, привлекая туристов.</w:t>
            </w:r>
          </w:p>
        </w:tc>
        <w:tc>
          <w:tcPr>
            <w:tcW w:w="3402" w:type="dxa"/>
            <w:hideMark/>
          </w:tcPr>
          <w:p w14:paraId="24A4CFBD" w14:textId="77777777" w:rsidR="00A648FD" w:rsidRPr="00095E2A" w:rsidRDefault="00A648FD" w:rsidP="00CD2FC8">
            <w:pPr>
              <w:jc w:val="center"/>
              <w:rPr>
                <w:rFonts w:ascii="Times New Roman" w:hAnsi="Times New Roman"/>
                <w:sz w:val="24"/>
              </w:rPr>
            </w:pPr>
            <w:r w:rsidRPr="00095E2A">
              <w:rPr>
                <w:rFonts w:ascii="MS Gothic" w:eastAsia="MS Gothic" w:hAnsi="MS Gothic" w:cs="MS Gothic" w:hint="eastAsia"/>
                <w:sz w:val="24"/>
              </w:rPr>
              <w:t>➜</w:t>
            </w:r>
            <w:r w:rsidRPr="00095E2A">
              <w:rPr>
                <w:rFonts w:ascii="Times New Roman" w:hAnsi="Times New Roman"/>
                <w:sz w:val="24"/>
              </w:rPr>
              <w:t xml:space="preserve"> Подать заявку на субсидию (до 500 тыс. руб.) для создания бренда и маркетинга.</w:t>
            </w:r>
            <w:r w:rsidRPr="00095E2A">
              <w:rPr>
                <w:rFonts w:ascii="Times New Roman" w:hAnsi="Times New Roman"/>
                <w:sz w:val="24"/>
              </w:rPr>
              <w:br/>
            </w:r>
            <w:r w:rsidRPr="00095E2A">
              <w:rPr>
                <w:rFonts w:ascii="MS Gothic" w:eastAsia="MS Gothic" w:hAnsi="MS Gothic" w:cs="MS Gothic" w:hint="eastAsia"/>
                <w:sz w:val="24"/>
              </w:rPr>
              <w:t>➜</w:t>
            </w:r>
            <w:r w:rsidRPr="00095E2A">
              <w:rPr>
                <w:rFonts w:ascii="Times New Roman" w:hAnsi="Times New Roman"/>
                <w:sz w:val="24"/>
              </w:rPr>
              <w:t xml:space="preserve"> Заключить договор с агрегатором доставки (компенсировать сезонность зимой).</w:t>
            </w:r>
            <w:r w:rsidRPr="00095E2A">
              <w:rPr>
                <w:rFonts w:ascii="Times New Roman" w:hAnsi="Times New Roman"/>
                <w:sz w:val="24"/>
              </w:rPr>
              <w:br/>
            </w:r>
            <w:r w:rsidRPr="00095E2A">
              <w:rPr>
                <w:rFonts w:ascii="MS Gothic" w:eastAsia="MS Gothic" w:hAnsi="MS Gothic" w:cs="MS Gothic" w:hint="eastAsia"/>
                <w:sz w:val="24"/>
              </w:rPr>
              <w:t>➜</w:t>
            </w:r>
            <w:r w:rsidRPr="00095E2A">
              <w:rPr>
                <w:rFonts w:ascii="Times New Roman" w:hAnsi="Times New Roman"/>
                <w:sz w:val="24"/>
              </w:rPr>
              <w:t xml:space="preserve"> Раздать пробники за отзывы и геолокацию (решение слабого маркетинга).</w:t>
            </w:r>
          </w:p>
        </w:tc>
      </w:tr>
      <w:tr w:rsidR="00A648FD" w:rsidRPr="00095E2A" w14:paraId="5D24816D" w14:textId="77777777" w:rsidTr="00A648FD">
        <w:trPr>
          <w:jc w:val="center"/>
        </w:trPr>
        <w:tc>
          <w:tcPr>
            <w:tcW w:w="2558" w:type="dxa"/>
            <w:hideMark/>
          </w:tcPr>
          <w:p w14:paraId="78A2C57F" w14:textId="77777777" w:rsidR="00A648FD" w:rsidRPr="00095E2A" w:rsidRDefault="00A648FD" w:rsidP="00CD2FC8">
            <w:pPr>
              <w:jc w:val="center"/>
              <w:rPr>
                <w:rFonts w:ascii="Times New Roman" w:hAnsi="Times New Roman"/>
                <w:sz w:val="24"/>
              </w:rPr>
            </w:pPr>
            <w:r w:rsidRPr="00095E2A">
              <w:rPr>
                <w:rFonts w:ascii="Times New Roman" w:hAnsi="Times New Roman"/>
                <w:sz w:val="24"/>
              </w:rPr>
              <w:t>Угрозы (T)</w:t>
            </w:r>
          </w:p>
        </w:tc>
        <w:tc>
          <w:tcPr>
            <w:tcW w:w="3406" w:type="dxa"/>
            <w:hideMark/>
          </w:tcPr>
          <w:p w14:paraId="177F9658" w14:textId="77777777" w:rsidR="00A648FD" w:rsidRPr="00095E2A" w:rsidRDefault="00A648FD" w:rsidP="00CD2FC8">
            <w:pPr>
              <w:jc w:val="center"/>
              <w:rPr>
                <w:rFonts w:ascii="Times New Roman" w:hAnsi="Times New Roman"/>
                <w:sz w:val="24"/>
              </w:rPr>
            </w:pPr>
            <w:r w:rsidRPr="00095E2A">
              <w:rPr>
                <w:rFonts w:ascii="Times New Roman" w:hAnsi="Times New Roman"/>
                <w:sz w:val="24"/>
              </w:rPr>
              <w:t>ST (защитные стратегии)</w:t>
            </w:r>
          </w:p>
        </w:tc>
        <w:tc>
          <w:tcPr>
            <w:tcW w:w="3402" w:type="dxa"/>
            <w:hideMark/>
          </w:tcPr>
          <w:p w14:paraId="14B77587" w14:textId="77777777" w:rsidR="00A648FD" w:rsidRPr="00095E2A" w:rsidRDefault="00A648FD" w:rsidP="00CD2FC8">
            <w:pPr>
              <w:jc w:val="center"/>
              <w:rPr>
                <w:rFonts w:ascii="Times New Roman" w:hAnsi="Times New Roman"/>
                <w:sz w:val="24"/>
              </w:rPr>
            </w:pPr>
            <w:r w:rsidRPr="00095E2A">
              <w:rPr>
                <w:rFonts w:ascii="Times New Roman" w:hAnsi="Times New Roman"/>
                <w:sz w:val="24"/>
              </w:rPr>
              <w:t>WT (минимизирующие стратегии)</w:t>
            </w:r>
          </w:p>
        </w:tc>
      </w:tr>
      <w:tr w:rsidR="00A648FD" w:rsidRPr="00095E2A" w14:paraId="2F3AEE79" w14:textId="77777777" w:rsidTr="00A648FD">
        <w:trPr>
          <w:jc w:val="center"/>
        </w:trPr>
        <w:tc>
          <w:tcPr>
            <w:tcW w:w="2558" w:type="dxa"/>
            <w:hideMark/>
          </w:tcPr>
          <w:p w14:paraId="5C861414" w14:textId="77777777" w:rsidR="00A648FD" w:rsidRPr="00095E2A" w:rsidRDefault="00A648FD" w:rsidP="00CD2FC8">
            <w:pPr>
              <w:jc w:val="center"/>
              <w:rPr>
                <w:rFonts w:ascii="Times New Roman" w:hAnsi="Times New Roman"/>
                <w:sz w:val="24"/>
              </w:rPr>
            </w:pPr>
            <w:r w:rsidRPr="00095E2A">
              <w:rPr>
                <w:rFonts w:ascii="Times New Roman" w:hAnsi="Times New Roman"/>
                <w:sz w:val="24"/>
              </w:rPr>
              <w:t>1. Ужесточение правил размещения НТО (сносы, штрафы).</w:t>
            </w:r>
            <w:r w:rsidRPr="00095E2A">
              <w:rPr>
                <w:rFonts w:ascii="Times New Roman" w:hAnsi="Times New Roman"/>
                <w:sz w:val="24"/>
              </w:rPr>
              <w:br/>
              <w:t>2. Инфляция продуктов и топлива.</w:t>
            </w:r>
            <w:r w:rsidRPr="00095E2A">
              <w:rPr>
                <w:rFonts w:ascii="Times New Roman" w:hAnsi="Times New Roman"/>
                <w:sz w:val="24"/>
              </w:rPr>
              <w:br/>
              <w:t>3. Проверки Роспотребнадзора + полиции (документы, кассы).</w:t>
            </w:r>
            <w:r w:rsidRPr="00095E2A">
              <w:rPr>
                <w:rFonts w:ascii="Times New Roman" w:hAnsi="Times New Roman"/>
                <w:sz w:val="24"/>
              </w:rPr>
              <w:br/>
              <w:t>4. Ценовые войны с соседними лавками.</w:t>
            </w:r>
          </w:p>
        </w:tc>
        <w:tc>
          <w:tcPr>
            <w:tcW w:w="3406" w:type="dxa"/>
            <w:hideMark/>
          </w:tcPr>
          <w:p w14:paraId="1EBD292C" w14:textId="77777777" w:rsidR="00A648FD" w:rsidRPr="00095E2A" w:rsidRDefault="00A648FD" w:rsidP="00CD2FC8">
            <w:pPr>
              <w:jc w:val="center"/>
              <w:rPr>
                <w:rFonts w:ascii="Times New Roman" w:hAnsi="Times New Roman"/>
                <w:sz w:val="24"/>
              </w:rPr>
            </w:pPr>
            <w:r w:rsidRPr="00095E2A">
              <w:rPr>
                <w:rFonts w:ascii="MS Gothic" w:eastAsia="MS Gothic" w:hAnsi="MS Gothic" w:cs="MS Gothic" w:hint="eastAsia"/>
                <w:sz w:val="24"/>
              </w:rPr>
              <w:t>➜</w:t>
            </w:r>
            <w:r w:rsidRPr="00095E2A">
              <w:rPr>
                <w:rFonts w:ascii="Times New Roman" w:hAnsi="Times New Roman"/>
                <w:sz w:val="24"/>
              </w:rPr>
              <w:t xml:space="preserve"> Сделать санитарное заключение элементом бренда («Чистота подтверждена» — против проверок).</w:t>
            </w:r>
            <w:r w:rsidRPr="00095E2A">
              <w:rPr>
                <w:rFonts w:ascii="Times New Roman" w:hAnsi="Times New Roman"/>
                <w:sz w:val="24"/>
              </w:rPr>
              <w:br/>
            </w:r>
            <w:r w:rsidRPr="00095E2A">
              <w:rPr>
                <w:rFonts w:ascii="MS Gothic" w:eastAsia="MS Gothic" w:hAnsi="MS Gothic" w:cs="MS Gothic" w:hint="eastAsia"/>
                <w:sz w:val="24"/>
              </w:rPr>
              <w:t>➜</w:t>
            </w:r>
            <w:r w:rsidRPr="00095E2A">
              <w:rPr>
                <w:rFonts w:ascii="Times New Roman" w:hAnsi="Times New Roman"/>
                <w:sz w:val="24"/>
              </w:rPr>
              <w:t xml:space="preserve"> Фиксировать ВСЕ расходы (чеки, накладные) для снижения налога УСН при инфляции.</w:t>
            </w:r>
            <w:r w:rsidRPr="00095E2A">
              <w:rPr>
                <w:rFonts w:ascii="Times New Roman" w:hAnsi="Times New Roman"/>
                <w:sz w:val="24"/>
              </w:rPr>
              <w:br/>
            </w:r>
            <w:r w:rsidRPr="00095E2A">
              <w:rPr>
                <w:rFonts w:ascii="MS Gothic" w:eastAsia="MS Gothic" w:hAnsi="MS Gothic" w:cs="MS Gothic" w:hint="eastAsia"/>
                <w:sz w:val="24"/>
              </w:rPr>
              <w:t>➜</w:t>
            </w:r>
            <w:r w:rsidRPr="00095E2A">
              <w:rPr>
                <w:rFonts w:ascii="Times New Roman" w:hAnsi="Times New Roman"/>
                <w:sz w:val="24"/>
              </w:rPr>
              <w:t xml:space="preserve"> Закрепить постоянное место (долгосрочная аренда) как защиту от сноса.</w:t>
            </w:r>
          </w:p>
        </w:tc>
        <w:tc>
          <w:tcPr>
            <w:tcW w:w="3402" w:type="dxa"/>
            <w:hideMark/>
          </w:tcPr>
          <w:p w14:paraId="59E131A8" w14:textId="77777777" w:rsidR="00A648FD" w:rsidRPr="00095E2A" w:rsidRDefault="00A648FD" w:rsidP="00CD2FC8">
            <w:pPr>
              <w:jc w:val="center"/>
              <w:rPr>
                <w:rFonts w:ascii="Times New Roman" w:hAnsi="Times New Roman"/>
                <w:sz w:val="24"/>
              </w:rPr>
            </w:pPr>
            <w:r w:rsidRPr="00095E2A">
              <w:rPr>
                <w:rFonts w:ascii="MS Gothic" w:eastAsia="MS Gothic" w:hAnsi="MS Gothic" w:cs="MS Gothic" w:hint="eastAsia"/>
                <w:sz w:val="24"/>
              </w:rPr>
              <w:t>➜</w:t>
            </w:r>
            <w:r w:rsidRPr="00095E2A">
              <w:rPr>
                <w:rFonts w:ascii="Times New Roman" w:hAnsi="Times New Roman"/>
                <w:sz w:val="24"/>
              </w:rPr>
              <w:t xml:space="preserve"> Зимой переходить на доставку или работу возле ТЦ (снижение погодной зависимости).</w:t>
            </w:r>
            <w:r w:rsidRPr="00095E2A">
              <w:rPr>
                <w:rFonts w:ascii="Times New Roman" w:hAnsi="Times New Roman"/>
                <w:sz w:val="24"/>
              </w:rPr>
              <w:br/>
            </w:r>
            <w:r w:rsidRPr="00095E2A">
              <w:rPr>
                <w:rFonts w:ascii="MS Gothic" w:eastAsia="MS Gothic" w:hAnsi="MS Gothic" w:cs="MS Gothic" w:hint="eastAsia"/>
                <w:sz w:val="24"/>
              </w:rPr>
              <w:t>➜</w:t>
            </w:r>
            <w:r w:rsidRPr="00095E2A">
              <w:rPr>
                <w:rFonts w:ascii="Times New Roman" w:hAnsi="Times New Roman"/>
                <w:sz w:val="24"/>
              </w:rPr>
              <w:t xml:space="preserve"> Избегать демпинга — повышать чек за счет комбо (напиток + бургер) и уникального соуса.</w:t>
            </w:r>
            <w:r w:rsidRPr="00095E2A">
              <w:rPr>
                <w:rFonts w:ascii="Times New Roman" w:hAnsi="Times New Roman"/>
                <w:sz w:val="24"/>
              </w:rPr>
              <w:br/>
            </w:r>
            <w:r w:rsidRPr="00095E2A">
              <w:rPr>
                <w:rFonts w:ascii="MS Gothic" w:eastAsia="MS Gothic" w:hAnsi="MS Gothic" w:cs="MS Gothic" w:hint="eastAsia"/>
                <w:sz w:val="24"/>
              </w:rPr>
              <w:t>➜</w:t>
            </w:r>
            <w:r w:rsidRPr="00095E2A">
              <w:rPr>
                <w:rFonts w:ascii="Times New Roman" w:hAnsi="Times New Roman"/>
                <w:sz w:val="24"/>
              </w:rPr>
              <w:t xml:space="preserve"> Вести учет чеков и документов в облачном сервисе (защита от полиции и ФНС).</w:t>
            </w:r>
          </w:p>
        </w:tc>
      </w:tr>
    </w:tbl>
    <w:p w14:paraId="02DB55C7" w14:textId="77777777" w:rsidR="00A648FD" w:rsidRPr="00095E2A" w:rsidRDefault="00A648FD" w:rsidP="00C91F9F">
      <w:pPr>
        <w:spacing w:after="120" w:line="360" w:lineRule="auto"/>
        <w:ind w:firstLine="709"/>
        <w:jc w:val="both"/>
        <w:rPr>
          <w:rFonts w:ascii="Times New Roman" w:hAnsi="Times New Roman" w:cs="Times New Roman"/>
          <w:sz w:val="28"/>
          <w:szCs w:val="28"/>
        </w:rPr>
      </w:pPr>
    </w:p>
    <w:p w14:paraId="33766126" w14:textId="77777777" w:rsidR="00BB7783" w:rsidRPr="00095E2A" w:rsidRDefault="00A648FD" w:rsidP="00BB7783">
      <w:pPr>
        <w:spacing w:after="0" w:line="360" w:lineRule="auto"/>
        <w:ind w:firstLine="709"/>
        <w:jc w:val="both"/>
        <w:rPr>
          <w:rFonts w:ascii="Times New Roman" w:hAnsi="Times New Roman" w:cs="Times New Roman"/>
          <w:sz w:val="28"/>
          <w:szCs w:val="28"/>
        </w:rPr>
      </w:pPr>
      <w:r w:rsidRPr="00095E2A">
        <w:rPr>
          <w:rFonts w:ascii="Times New Roman" w:hAnsi="Times New Roman" w:cs="Times New Roman"/>
          <w:sz w:val="28"/>
          <w:szCs w:val="28"/>
        </w:rPr>
        <w:t>Системный анализ внешней и внутренней среды предприятия, проведенный в рамках SWOT-анализа</w:t>
      </w:r>
      <w:r w:rsidR="003614DC" w:rsidRPr="00095E2A">
        <w:rPr>
          <w:rFonts w:ascii="Times New Roman" w:hAnsi="Times New Roman" w:cs="Times New Roman"/>
          <w:sz w:val="28"/>
          <w:szCs w:val="28"/>
        </w:rPr>
        <w:t xml:space="preserve"> [2]</w:t>
      </w:r>
      <w:r w:rsidRPr="00095E2A">
        <w:rPr>
          <w:rFonts w:ascii="Times New Roman" w:hAnsi="Times New Roman" w:cs="Times New Roman"/>
          <w:sz w:val="28"/>
          <w:szCs w:val="28"/>
        </w:rPr>
        <w:t xml:space="preserve">, позволяет ИП Коваленко И. А. выработать целенаправленные стратегии развития. Сочетая сильные стороны с благоприятными возможностями (SO-стратегии), можно занять лидирующие позиции на рынке. В частности, предложение городским властям концепции «Транзит еды» — легальной парковки </w:t>
      </w:r>
      <w:proofErr w:type="spellStart"/>
      <w:r w:rsidRPr="00095E2A">
        <w:rPr>
          <w:rFonts w:ascii="Times New Roman" w:hAnsi="Times New Roman" w:cs="Times New Roman"/>
          <w:sz w:val="28"/>
          <w:szCs w:val="28"/>
        </w:rPr>
        <w:t>фуд</w:t>
      </w:r>
      <w:proofErr w:type="spellEnd"/>
      <w:r w:rsidRPr="00095E2A">
        <w:rPr>
          <w:rFonts w:ascii="Times New Roman" w:hAnsi="Times New Roman" w:cs="Times New Roman"/>
          <w:sz w:val="28"/>
          <w:szCs w:val="28"/>
        </w:rPr>
        <w:t xml:space="preserve">-траков — может решить проблему регулирования уличной торговли и создать новые точки притяжения. Использование </w:t>
      </w:r>
      <w:r w:rsidRPr="00095E2A">
        <w:rPr>
          <w:rFonts w:ascii="Times New Roman" w:hAnsi="Times New Roman" w:cs="Times New Roman"/>
          <w:sz w:val="28"/>
          <w:szCs w:val="28"/>
        </w:rPr>
        <w:lastRenderedPageBreak/>
        <w:t>упрощенной системы налогообложения (УСН) для легализации всех расходов и последующего снижения цены на 5–10% сделает предложение ИП Коваленко более конкурентоспособным</w:t>
      </w:r>
      <w:r w:rsidR="00CD2FC8" w:rsidRPr="00095E2A">
        <w:rPr>
          <w:rFonts w:ascii="Times New Roman" w:hAnsi="Times New Roman" w:cs="Times New Roman"/>
          <w:sz w:val="28"/>
          <w:szCs w:val="28"/>
        </w:rPr>
        <w:t xml:space="preserve"> (таблица 2.5)</w:t>
      </w:r>
      <w:r w:rsidRPr="00095E2A">
        <w:rPr>
          <w:rFonts w:ascii="Times New Roman" w:hAnsi="Times New Roman" w:cs="Times New Roman"/>
          <w:sz w:val="28"/>
          <w:szCs w:val="28"/>
        </w:rPr>
        <w:t>.</w:t>
      </w:r>
    </w:p>
    <w:p w14:paraId="5F79CEF0" w14:textId="77777777" w:rsidR="00BB7783" w:rsidRPr="00095E2A" w:rsidRDefault="00CD2FC8" w:rsidP="00CD2FC8">
      <w:pPr>
        <w:spacing w:before="240" w:after="0" w:line="360" w:lineRule="auto"/>
        <w:jc w:val="both"/>
        <w:rPr>
          <w:rFonts w:ascii="Times New Roman" w:hAnsi="Times New Roman" w:cs="Times New Roman"/>
          <w:bCs/>
          <w:sz w:val="28"/>
          <w:szCs w:val="28"/>
        </w:rPr>
      </w:pPr>
      <w:r w:rsidRPr="00095E2A">
        <w:rPr>
          <w:rFonts w:ascii="Times New Roman" w:hAnsi="Times New Roman" w:cs="Times New Roman"/>
          <w:bCs/>
          <w:sz w:val="28"/>
          <w:szCs w:val="28"/>
        </w:rPr>
        <w:t>Таблица 2.5</w:t>
      </w:r>
      <w:r w:rsidR="00A648FD" w:rsidRPr="00095E2A">
        <w:rPr>
          <w:rFonts w:ascii="Times New Roman" w:hAnsi="Times New Roman" w:cs="Times New Roman"/>
          <w:bCs/>
          <w:sz w:val="28"/>
          <w:szCs w:val="28"/>
        </w:rPr>
        <w:t xml:space="preserve"> – </w:t>
      </w:r>
      <w:r w:rsidR="00BB7783" w:rsidRPr="00095E2A">
        <w:rPr>
          <w:rFonts w:ascii="Times New Roman" w:hAnsi="Times New Roman" w:cs="Times New Roman"/>
          <w:bCs/>
          <w:sz w:val="28"/>
          <w:szCs w:val="28"/>
        </w:rPr>
        <w:t>Матрица стратегий (на основе SWOT)</w:t>
      </w:r>
      <w:r w:rsidR="00A648FD" w:rsidRPr="00095E2A">
        <w:t xml:space="preserve"> </w:t>
      </w:r>
      <w:r w:rsidR="00A648FD" w:rsidRPr="00095E2A">
        <w:rPr>
          <w:rFonts w:ascii="Times New Roman" w:hAnsi="Times New Roman" w:cs="Times New Roman"/>
          <w:bCs/>
          <w:sz w:val="28"/>
          <w:szCs w:val="28"/>
        </w:rPr>
        <w:t>ИП Коваленко И. А.</w:t>
      </w:r>
    </w:p>
    <w:tbl>
      <w:tblPr>
        <w:tblStyle w:val="21"/>
        <w:tblW w:w="9508" w:type="dxa"/>
        <w:jc w:val="right"/>
        <w:tblLook w:val="04A0" w:firstRow="1" w:lastRow="0" w:firstColumn="1" w:lastColumn="0" w:noHBand="0" w:noVBand="1"/>
      </w:tblPr>
      <w:tblGrid>
        <w:gridCol w:w="1754"/>
        <w:gridCol w:w="3820"/>
        <w:gridCol w:w="3934"/>
      </w:tblGrid>
      <w:tr w:rsidR="00BB7783" w:rsidRPr="00095E2A" w14:paraId="12E659A7" w14:textId="77777777" w:rsidTr="00A648FD">
        <w:trPr>
          <w:jc w:val="right"/>
        </w:trPr>
        <w:tc>
          <w:tcPr>
            <w:tcW w:w="0" w:type="auto"/>
            <w:hideMark/>
          </w:tcPr>
          <w:p w14:paraId="5F04BFC0" w14:textId="77777777" w:rsidR="00BB7783" w:rsidRPr="00095E2A" w:rsidRDefault="00BB7783" w:rsidP="00CD2FC8">
            <w:pPr>
              <w:jc w:val="center"/>
              <w:rPr>
                <w:rFonts w:ascii="Times New Roman" w:hAnsi="Times New Roman"/>
                <w:sz w:val="24"/>
              </w:rPr>
            </w:pPr>
          </w:p>
        </w:tc>
        <w:tc>
          <w:tcPr>
            <w:tcW w:w="3820" w:type="dxa"/>
            <w:hideMark/>
          </w:tcPr>
          <w:p w14:paraId="543D1E89" w14:textId="77777777" w:rsidR="00BB7783" w:rsidRPr="00095E2A" w:rsidRDefault="00BB7783" w:rsidP="00CD2FC8">
            <w:pPr>
              <w:jc w:val="center"/>
              <w:rPr>
                <w:rFonts w:ascii="Times New Roman" w:hAnsi="Times New Roman"/>
                <w:sz w:val="24"/>
              </w:rPr>
            </w:pPr>
            <w:r w:rsidRPr="00095E2A">
              <w:rPr>
                <w:rFonts w:ascii="Times New Roman" w:hAnsi="Times New Roman"/>
                <w:sz w:val="24"/>
              </w:rPr>
              <w:t>Сильные стороны (S)</w:t>
            </w:r>
          </w:p>
        </w:tc>
        <w:tc>
          <w:tcPr>
            <w:tcW w:w="3934" w:type="dxa"/>
            <w:hideMark/>
          </w:tcPr>
          <w:p w14:paraId="47C95C4A" w14:textId="77777777" w:rsidR="00BB7783" w:rsidRPr="00095E2A" w:rsidRDefault="00BB7783" w:rsidP="00CD2FC8">
            <w:pPr>
              <w:jc w:val="center"/>
              <w:rPr>
                <w:rFonts w:ascii="Times New Roman" w:hAnsi="Times New Roman"/>
                <w:sz w:val="24"/>
              </w:rPr>
            </w:pPr>
            <w:r w:rsidRPr="00095E2A">
              <w:rPr>
                <w:rFonts w:ascii="Times New Roman" w:hAnsi="Times New Roman"/>
                <w:sz w:val="24"/>
              </w:rPr>
              <w:t>Слабые стороны (W)</w:t>
            </w:r>
          </w:p>
        </w:tc>
      </w:tr>
      <w:tr w:rsidR="00BB7783" w:rsidRPr="00095E2A" w14:paraId="7991F29A" w14:textId="77777777" w:rsidTr="00A648FD">
        <w:trPr>
          <w:jc w:val="right"/>
        </w:trPr>
        <w:tc>
          <w:tcPr>
            <w:tcW w:w="0" w:type="auto"/>
            <w:hideMark/>
          </w:tcPr>
          <w:p w14:paraId="2A0A1C2F" w14:textId="77777777" w:rsidR="00BB7783" w:rsidRPr="00095E2A" w:rsidRDefault="00BB7783" w:rsidP="00CD2FC8">
            <w:pPr>
              <w:jc w:val="center"/>
              <w:rPr>
                <w:rFonts w:ascii="Times New Roman" w:hAnsi="Times New Roman"/>
                <w:sz w:val="24"/>
              </w:rPr>
            </w:pPr>
            <w:r w:rsidRPr="00095E2A">
              <w:rPr>
                <w:rFonts w:ascii="Times New Roman" w:hAnsi="Times New Roman"/>
                <w:sz w:val="24"/>
              </w:rPr>
              <w:t>Возможности (O)</w:t>
            </w:r>
          </w:p>
        </w:tc>
        <w:tc>
          <w:tcPr>
            <w:tcW w:w="3820" w:type="dxa"/>
            <w:hideMark/>
          </w:tcPr>
          <w:p w14:paraId="60E7F99C" w14:textId="77777777" w:rsidR="00BB7783" w:rsidRPr="00095E2A" w:rsidRDefault="00BB7783" w:rsidP="00CD2FC8">
            <w:pPr>
              <w:jc w:val="center"/>
              <w:rPr>
                <w:rFonts w:ascii="Times New Roman" w:hAnsi="Times New Roman"/>
                <w:sz w:val="24"/>
              </w:rPr>
            </w:pPr>
            <w:r w:rsidRPr="00095E2A">
              <w:rPr>
                <w:rFonts w:ascii="Times New Roman" w:hAnsi="Times New Roman"/>
                <w:sz w:val="24"/>
              </w:rPr>
              <w:t>SO (атакующие стратегии):</w:t>
            </w:r>
            <w:r w:rsidRPr="00095E2A">
              <w:rPr>
                <w:rFonts w:ascii="Times New Roman" w:hAnsi="Times New Roman"/>
                <w:sz w:val="24"/>
              </w:rPr>
              <w:br/>
            </w:r>
            <w:r w:rsidRPr="00095E2A">
              <w:rPr>
                <w:rFonts w:ascii="MS Gothic" w:eastAsia="MS Gothic" w:hAnsi="MS Gothic" w:cs="MS Gothic" w:hint="eastAsia"/>
                <w:sz w:val="24"/>
              </w:rPr>
              <w:t>➜</w:t>
            </w:r>
            <w:r w:rsidRPr="00095E2A">
              <w:rPr>
                <w:rFonts w:ascii="Times New Roman" w:hAnsi="Times New Roman"/>
                <w:sz w:val="24"/>
              </w:rPr>
              <w:t xml:space="preserve"> Предложить городским властям легальную парковку </w:t>
            </w:r>
            <w:proofErr w:type="spellStart"/>
            <w:r w:rsidRPr="00095E2A">
              <w:rPr>
                <w:rFonts w:ascii="Times New Roman" w:hAnsi="Times New Roman"/>
                <w:sz w:val="24"/>
              </w:rPr>
              <w:t>фуд</w:t>
            </w:r>
            <w:proofErr w:type="spellEnd"/>
            <w:r w:rsidRPr="00095E2A">
              <w:rPr>
                <w:rFonts w:ascii="Times New Roman" w:hAnsi="Times New Roman"/>
                <w:sz w:val="24"/>
              </w:rPr>
              <w:t>-траков под брендом «Транзит еды»</w:t>
            </w:r>
            <w:r w:rsidRPr="00095E2A">
              <w:rPr>
                <w:rFonts w:ascii="Times New Roman" w:hAnsi="Times New Roman"/>
                <w:sz w:val="24"/>
              </w:rPr>
              <w:br/>
            </w:r>
            <w:r w:rsidRPr="00095E2A">
              <w:rPr>
                <w:rFonts w:ascii="MS Gothic" w:eastAsia="MS Gothic" w:hAnsi="MS Gothic" w:cs="MS Gothic" w:hint="eastAsia"/>
                <w:sz w:val="24"/>
              </w:rPr>
              <w:t>➜</w:t>
            </w:r>
            <w:r w:rsidRPr="00095E2A">
              <w:rPr>
                <w:rFonts w:ascii="Times New Roman" w:hAnsi="Times New Roman"/>
                <w:sz w:val="24"/>
              </w:rPr>
              <w:t xml:space="preserve"> Использовать УСН для легализации всех расходов и снижения цены на 5–10%</w:t>
            </w:r>
          </w:p>
        </w:tc>
        <w:tc>
          <w:tcPr>
            <w:tcW w:w="3934" w:type="dxa"/>
            <w:hideMark/>
          </w:tcPr>
          <w:p w14:paraId="3E5FBAE7" w14:textId="77777777" w:rsidR="00BB7783" w:rsidRPr="00095E2A" w:rsidRDefault="00BB7783" w:rsidP="00CD2FC8">
            <w:pPr>
              <w:jc w:val="center"/>
              <w:rPr>
                <w:rFonts w:ascii="Times New Roman" w:hAnsi="Times New Roman"/>
                <w:sz w:val="24"/>
              </w:rPr>
            </w:pPr>
            <w:r w:rsidRPr="00095E2A">
              <w:rPr>
                <w:rFonts w:ascii="Times New Roman" w:hAnsi="Times New Roman"/>
                <w:sz w:val="24"/>
              </w:rPr>
              <w:t>WO (стратегии исправления):</w:t>
            </w:r>
            <w:r w:rsidRPr="00095E2A">
              <w:rPr>
                <w:rFonts w:ascii="Times New Roman" w:hAnsi="Times New Roman"/>
                <w:sz w:val="24"/>
              </w:rPr>
              <w:br/>
            </w:r>
            <w:r w:rsidRPr="00095E2A">
              <w:rPr>
                <w:rFonts w:ascii="MS Gothic" w:eastAsia="MS Gothic" w:hAnsi="MS Gothic" w:cs="MS Gothic" w:hint="eastAsia"/>
                <w:sz w:val="24"/>
              </w:rPr>
              <w:t>➜</w:t>
            </w:r>
            <w:r w:rsidRPr="00095E2A">
              <w:rPr>
                <w:rFonts w:ascii="Times New Roman" w:hAnsi="Times New Roman"/>
                <w:sz w:val="24"/>
              </w:rPr>
              <w:t xml:space="preserve"> Быстро создать соцсети и раздать пробники за отзыв</w:t>
            </w:r>
            <w:r w:rsidRPr="00095E2A">
              <w:rPr>
                <w:rFonts w:ascii="Times New Roman" w:hAnsi="Times New Roman"/>
                <w:sz w:val="24"/>
              </w:rPr>
              <w:br/>
            </w:r>
            <w:r w:rsidRPr="00095E2A">
              <w:rPr>
                <w:rFonts w:ascii="MS Gothic" w:eastAsia="MS Gothic" w:hAnsi="MS Gothic" w:cs="MS Gothic" w:hint="eastAsia"/>
                <w:sz w:val="24"/>
              </w:rPr>
              <w:t>➜</w:t>
            </w:r>
            <w:r w:rsidRPr="00095E2A">
              <w:rPr>
                <w:rFonts w:ascii="Times New Roman" w:hAnsi="Times New Roman"/>
                <w:sz w:val="24"/>
              </w:rPr>
              <w:t xml:space="preserve"> Подать заявку на субсидию ИП (до 500 тыс. руб. на оборудование)</w:t>
            </w:r>
          </w:p>
        </w:tc>
      </w:tr>
      <w:tr w:rsidR="00BB7783" w:rsidRPr="00095E2A" w14:paraId="59E0A8D2" w14:textId="77777777" w:rsidTr="00A648FD">
        <w:trPr>
          <w:jc w:val="right"/>
        </w:trPr>
        <w:tc>
          <w:tcPr>
            <w:tcW w:w="0" w:type="auto"/>
            <w:hideMark/>
          </w:tcPr>
          <w:p w14:paraId="6F14F11C" w14:textId="77777777" w:rsidR="00BB7783" w:rsidRPr="00095E2A" w:rsidRDefault="00BB7783" w:rsidP="00CD2FC8">
            <w:pPr>
              <w:jc w:val="center"/>
              <w:rPr>
                <w:rFonts w:ascii="Times New Roman" w:hAnsi="Times New Roman"/>
                <w:sz w:val="24"/>
              </w:rPr>
            </w:pPr>
            <w:r w:rsidRPr="00095E2A">
              <w:rPr>
                <w:rFonts w:ascii="Times New Roman" w:hAnsi="Times New Roman"/>
                <w:sz w:val="24"/>
              </w:rPr>
              <w:t>Угрозы (T)</w:t>
            </w:r>
          </w:p>
        </w:tc>
        <w:tc>
          <w:tcPr>
            <w:tcW w:w="3820" w:type="dxa"/>
            <w:hideMark/>
          </w:tcPr>
          <w:p w14:paraId="1172A00F" w14:textId="77777777" w:rsidR="00BB7783" w:rsidRPr="00095E2A" w:rsidRDefault="00BB7783" w:rsidP="00CD2FC8">
            <w:pPr>
              <w:jc w:val="center"/>
              <w:rPr>
                <w:rFonts w:ascii="Times New Roman" w:hAnsi="Times New Roman"/>
                <w:sz w:val="24"/>
              </w:rPr>
            </w:pPr>
            <w:r w:rsidRPr="00095E2A">
              <w:rPr>
                <w:rFonts w:ascii="Times New Roman" w:hAnsi="Times New Roman"/>
                <w:sz w:val="24"/>
              </w:rPr>
              <w:t>ST (защитные стратегии):</w:t>
            </w:r>
            <w:r w:rsidRPr="00095E2A">
              <w:rPr>
                <w:rFonts w:ascii="Times New Roman" w:hAnsi="Times New Roman"/>
                <w:sz w:val="24"/>
              </w:rPr>
              <w:br/>
            </w:r>
            <w:r w:rsidRPr="00095E2A">
              <w:rPr>
                <w:rFonts w:ascii="MS Gothic" w:eastAsia="MS Gothic" w:hAnsi="MS Gothic" w:cs="MS Gothic" w:hint="eastAsia"/>
                <w:sz w:val="24"/>
              </w:rPr>
              <w:t>➜</w:t>
            </w:r>
            <w:r w:rsidRPr="00095E2A">
              <w:rPr>
                <w:rFonts w:ascii="Times New Roman" w:hAnsi="Times New Roman"/>
                <w:sz w:val="24"/>
              </w:rPr>
              <w:t xml:space="preserve"> Показать санитарное заключение на машине — как конкурентное преимущество</w:t>
            </w:r>
            <w:r w:rsidRPr="00095E2A">
              <w:rPr>
                <w:rFonts w:ascii="Times New Roman" w:hAnsi="Times New Roman"/>
                <w:sz w:val="24"/>
              </w:rPr>
              <w:br/>
            </w:r>
            <w:r w:rsidRPr="00095E2A">
              <w:rPr>
                <w:rFonts w:ascii="MS Gothic" w:eastAsia="MS Gothic" w:hAnsi="MS Gothic" w:cs="MS Gothic" w:hint="eastAsia"/>
                <w:sz w:val="24"/>
              </w:rPr>
              <w:t>➜</w:t>
            </w:r>
            <w:r w:rsidRPr="00095E2A">
              <w:rPr>
                <w:rFonts w:ascii="Times New Roman" w:hAnsi="Times New Roman"/>
                <w:sz w:val="24"/>
              </w:rPr>
              <w:t xml:space="preserve"> Фиксировать расходы (чеки, накладные) для снижения налога УСН</w:t>
            </w:r>
          </w:p>
        </w:tc>
        <w:tc>
          <w:tcPr>
            <w:tcW w:w="3934" w:type="dxa"/>
            <w:hideMark/>
          </w:tcPr>
          <w:p w14:paraId="75730DAD" w14:textId="77777777" w:rsidR="00BB7783" w:rsidRPr="00095E2A" w:rsidRDefault="00BB7783" w:rsidP="00CD2FC8">
            <w:pPr>
              <w:jc w:val="center"/>
              <w:rPr>
                <w:rFonts w:ascii="Times New Roman" w:hAnsi="Times New Roman"/>
                <w:sz w:val="24"/>
              </w:rPr>
            </w:pPr>
            <w:r w:rsidRPr="00095E2A">
              <w:rPr>
                <w:rFonts w:ascii="Times New Roman" w:hAnsi="Times New Roman"/>
                <w:sz w:val="24"/>
              </w:rPr>
              <w:t>WT (минимизирующие):</w:t>
            </w:r>
            <w:r w:rsidRPr="00095E2A">
              <w:rPr>
                <w:rFonts w:ascii="Times New Roman" w:hAnsi="Times New Roman"/>
                <w:sz w:val="24"/>
              </w:rPr>
              <w:br/>
            </w:r>
            <w:r w:rsidRPr="00095E2A">
              <w:rPr>
                <w:rFonts w:ascii="MS Gothic" w:eastAsia="MS Gothic" w:hAnsi="MS Gothic" w:cs="MS Gothic" w:hint="eastAsia"/>
                <w:sz w:val="24"/>
              </w:rPr>
              <w:t>➜</w:t>
            </w:r>
            <w:r w:rsidRPr="00095E2A">
              <w:rPr>
                <w:rFonts w:ascii="Times New Roman" w:hAnsi="Times New Roman"/>
                <w:sz w:val="24"/>
              </w:rPr>
              <w:t xml:space="preserve"> Искать долгосрочный договор с ТЦ или рынком (фиксированная аренда места)</w:t>
            </w:r>
            <w:r w:rsidRPr="00095E2A">
              <w:rPr>
                <w:rFonts w:ascii="Times New Roman" w:hAnsi="Times New Roman"/>
                <w:sz w:val="24"/>
              </w:rPr>
              <w:br/>
            </w:r>
            <w:r w:rsidRPr="00095E2A">
              <w:rPr>
                <w:rFonts w:ascii="MS Gothic" w:eastAsia="MS Gothic" w:hAnsi="MS Gothic" w:cs="MS Gothic" w:hint="eastAsia"/>
                <w:sz w:val="24"/>
              </w:rPr>
              <w:t>➜</w:t>
            </w:r>
            <w:r w:rsidRPr="00095E2A">
              <w:rPr>
                <w:rFonts w:ascii="Times New Roman" w:hAnsi="Times New Roman"/>
                <w:sz w:val="24"/>
              </w:rPr>
              <w:t xml:space="preserve"> Повышать чек за счет добавок и напитков (комбо)</w:t>
            </w:r>
          </w:p>
        </w:tc>
      </w:tr>
    </w:tbl>
    <w:p w14:paraId="1AB96D9D" w14:textId="77777777" w:rsidR="00CD2FC8" w:rsidRPr="00095E2A" w:rsidRDefault="00CD2FC8" w:rsidP="00CD2FC8">
      <w:pPr>
        <w:spacing w:after="120" w:line="360" w:lineRule="auto"/>
        <w:ind w:firstLine="709"/>
        <w:jc w:val="both"/>
        <w:rPr>
          <w:rFonts w:ascii="Times New Roman" w:hAnsi="Times New Roman" w:cs="Times New Roman"/>
          <w:sz w:val="28"/>
          <w:szCs w:val="28"/>
        </w:rPr>
      </w:pPr>
    </w:p>
    <w:p w14:paraId="56AED409" w14:textId="77777777" w:rsidR="00CD2FC8" w:rsidRPr="00095E2A" w:rsidRDefault="00CD2FC8" w:rsidP="00CD2FC8">
      <w:pPr>
        <w:spacing w:after="0" w:line="360" w:lineRule="auto"/>
        <w:ind w:firstLine="709"/>
        <w:jc w:val="both"/>
        <w:rPr>
          <w:rFonts w:ascii="Times New Roman" w:hAnsi="Times New Roman" w:cs="Times New Roman"/>
          <w:sz w:val="28"/>
          <w:szCs w:val="28"/>
        </w:rPr>
      </w:pPr>
      <w:r w:rsidRPr="00095E2A">
        <w:rPr>
          <w:rFonts w:ascii="Times New Roman" w:hAnsi="Times New Roman" w:cs="Times New Roman"/>
          <w:sz w:val="28"/>
          <w:szCs w:val="28"/>
        </w:rPr>
        <w:t>При наличии слабых сторон, но благоприятных внешних возможностей (WO-стратегии)</w:t>
      </w:r>
      <w:r w:rsidR="003614DC" w:rsidRPr="00095E2A">
        <w:rPr>
          <w:rFonts w:ascii="Times New Roman" w:hAnsi="Times New Roman" w:cs="Times New Roman"/>
          <w:sz w:val="28"/>
          <w:szCs w:val="28"/>
        </w:rPr>
        <w:t xml:space="preserve"> [3, 4]</w:t>
      </w:r>
      <w:r w:rsidRPr="00095E2A">
        <w:rPr>
          <w:rFonts w:ascii="Times New Roman" w:hAnsi="Times New Roman" w:cs="Times New Roman"/>
          <w:sz w:val="28"/>
          <w:szCs w:val="28"/>
        </w:rPr>
        <w:t xml:space="preserve">, фокус делается на активное исправление недостатков. Оперативное создание аккаунтов в социальных сетях и проведение акций с раздачей пробников за отзывы помогут сформировать положительный имидж и привлечь новую аудиторию. Подача заявки на субсидию для ИП (до 500 тыс. руб. на оборудование) позволит модернизировать </w:t>
      </w:r>
      <w:proofErr w:type="spellStart"/>
      <w:r w:rsidRPr="00095E2A">
        <w:rPr>
          <w:rFonts w:ascii="Times New Roman" w:hAnsi="Times New Roman" w:cs="Times New Roman"/>
          <w:sz w:val="28"/>
          <w:szCs w:val="28"/>
        </w:rPr>
        <w:t>фуд</w:t>
      </w:r>
      <w:proofErr w:type="spellEnd"/>
      <w:r w:rsidRPr="00095E2A">
        <w:rPr>
          <w:rFonts w:ascii="Times New Roman" w:hAnsi="Times New Roman" w:cs="Times New Roman"/>
          <w:sz w:val="28"/>
          <w:szCs w:val="28"/>
        </w:rPr>
        <w:t>-трак, повысить его автономность и соответствие современным требованиям, снижая зависимость от внешних факторов.</w:t>
      </w:r>
    </w:p>
    <w:p w14:paraId="0C09395C" w14:textId="767F457B" w:rsidR="00795947" w:rsidRPr="00095E2A" w:rsidRDefault="00BB7783" w:rsidP="00795947">
      <w:pPr>
        <w:spacing w:after="0" w:line="360" w:lineRule="auto"/>
        <w:ind w:firstLine="709"/>
        <w:jc w:val="both"/>
        <w:rPr>
          <w:rFonts w:ascii="Times New Roman" w:hAnsi="Times New Roman" w:cs="Times New Roman"/>
          <w:sz w:val="28"/>
          <w:szCs w:val="28"/>
        </w:rPr>
      </w:pPr>
      <w:r w:rsidRPr="00095E2A">
        <w:rPr>
          <w:rFonts w:ascii="Times New Roman" w:hAnsi="Times New Roman" w:cs="Times New Roman"/>
          <w:sz w:val="28"/>
          <w:szCs w:val="28"/>
        </w:rPr>
        <w:t>Рынок мобильного общепита во Владивостоке перенасыщен низкодифференцированными игроками. Главные факторы выживания — </w:t>
      </w:r>
      <w:r w:rsidRPr="00095E2A">
        <w:rPr>
          <w:rFonts w:ascii="Times New Roman" w:hAnsi="Times New Roman" w:cs="Times New Roman"/>
          <w:bCs/>
          <w:sz w:val="28"/>
          <w:szCs w:val="28"/>
        </w:rPr>
        <w:t>легальное место стоянки + маржинальность через учет всех расходов + узнаваемость в одной нише</w:t>
      </w:r>
      <w:r w:rsidRPr="00095E2A">
        <w:rPr>
          <w:rFonts w:ascii="Times New Roman" w:hAnsi="Times New Roman" w:cs="Times New Roman"/>
          <w:sz w:val="28"/>
          <w:szCs w:val="28"/>
        </w:rPr>
        <w:t xml:space="preserve"> (например, «лучшая шаурма на Бестужева» или «кофе с собой возле </w:t>
      </w:r>
      <w:r w:rsidR="00595343">
        <w:rPr>
          <w:rFonts w:ascii="Times New Roman" w:hAnsi="Times New Roman" w:cs="Times New Roman"/>
          <w:sz w:val="28"/>
          <w:szCs w:val="28"/>
        </w:rPr>
        <w:t>«</w:t>
      </w:r>
      <w:r w:rsidRPr="00095E2A">
        <w:rPr>
          <w:rFonts w:ascii="Times New Roman" w:hAnsi="Times New Roman" w:cs="Times New Roman"/>
          <w:sz w:val="28"/>
          <w:szCs w:val="28"/>
        </w:rPr>
        <w:t>В</w:t>
      </w:r>
      <w:r w:rsidR="00595343">
        <w:rPr>
          <w:rFonts w:ascii="Times New Roman" w:hAnsi="Times New Roman" w:cs="Times New Roman"/>
          <w:sz w:val="28"/>
          <w:szCs w:val="28"/>
        </w:rPr>
        <w:t>ВГУ</w:t>
      </w:r>
      <w:r w:rsidRPr="00095E2A">
        <w:rPr>
          <w:rFonts w:ascii="Times New Roman" w:hAnsi="Times New Roman" w:cs="Times New Roman"/>
          <w:sz w:val="28"/>
          <w:szCs w:val="28"/>
        </w:rPr>
        <w:t>»).</w:t>
      </w:r>
      <w:r w:rsidR="00795947" w:rsidRPr="00095E2A">
        <w:rPr>
          <w:rFonts w:ascii="Times New Roman" w:hAnsi="Times New Roman" w:cs="Times New Roman"/>
          <w:sz w:val="28"/>
          <w:szCs w:val="28"/>
        </w:rPr>
        <w:br w:type="page"/>
      </w:r>
    </w:p>
    <w:p w14:paraId="58EA3AF6" w14:textId="77777777" w:rsidR="00795947" w:rsidRPr="00095E2A" w:rsidRDefault="00795947" w:rsidP="00595343">
      <w:pPr>
        <w:pStyle w:val="1"/>
        <w:spacing w:before="0" w:after="240" w:line="240" w:lineRule="auto"/>
        <w:jc w:val="both"/>
        <w:rPr>
          <w:rFonts w:ascii="Arial" w:hAnsi="Arial" w:cs="Arial"/>
          <w:b w:val="0"/>
          <w:color w:val="auto"/>
          <w:sz w:val="30"/>
          <w:szCs w:val="30"/>
        </w:rPr>
      </w:pPr>
      <w:bookmarkStart w:id="6" w:name="_Toc228990120"/>
      <w:r w:rsidRPr="00095E2A">
        <w:rPr>
          <w:rFonts w:ascii="Arial" w:hAnsi="Arial" w:cs="Arial"/>
          <w:b w:val="0"/>
          <w:color w:val="auto"/>
          <w:sz w:val="30"/>
          <w:szCs w:val="30"/>
        </w:rPr>
        <w:lastRenderedPageBreak/>
        <w:t>3. Проект развития организации</w:t>
      </w:r>
      <w:bookmarkEnd w:id="6"/>
    </w:p>
    <w:p w14:paraId="2CE4E694" w14:textId="77777777" w:rsidR="00795947" w:rsidRPr="00095E2A" w:rsidRDefault="00795947" w:rsidP="00795947">
      <w:pPr>
        <w:spacing w:after="0" w:line="360" w:lineRule="auto"/>
        <w:ind w:firstLine="709"/>
        <w:jc w:val="both"/>
        <w:rPr>
          <w:rFonts w:ascii="Times New Roman" w:hAnsi="Times New Roman" w:cs="Times New Roman"/>
          <w:sz w:val="28"/>
          <w:szCs w:val="28"/>
        </w:rPr>
      </w:pPr>
    </w:p>
    <w:p w14:paraId="646E953A" w14:textId="77777777" w:rsidR="000D5706" w:rsidRPr="00095E2A" w:rsidRDefault="000D5706" w:rsidP="00795947">
      <w:pPr>
        <w:spacing w:after="0" w:line="360" w:lineRule="auto"/>
        <w:ind w:firstLine="709"/>
        <w:jc w:val="both"/>
        <w:rPr>
          <w:rFonts w:ascii="Times New Roman" w:hAnsi="Times New Roman" w:cs="Times New Roman"/>
          <w:sz w:val="28"/>
          <w:szCs w:val="28"/>
        </w:rPr>
      </w:pPr>
      <w:r w:rsidRPr="00095E2A">
        <w:rPr>
          <w:rFonts w:ascii="Times New Roman" w:hAnsi="Times New Roman" w:cs="Times New Roman"/>
          <w:sz w:val="28"/>
          <w:szCs w:val="28"/>
        </w:rPr>
        <w:t>Реализация данного проекта развития направлена на достижение четко сформулированных видения и стратегических целей ИП Коваленко И. А. Приоритетными задачами являются получение разрешительной документации, формирование оптимального меню и технологического оснащения, а также активное продвижение бренда на целевом рынке</w:t>
      </w:r>
      <w:r w:rsidR="00CD2FC8" w:rsidRPr="00095E2A">
        <w:rPr>
          <w:rFonts w:ascii="Times New Roman" w:hAnsi="Times New Roman" w:cs="Times New Roman"/>
          <w:sz w:val="28"/>
          <w:szCs w:val="28"/>
        </w:rPr>
        <w:t xml:space="preserve"> (таблица 3.1)</w:t>
      </w:r>
      <w:r w:rsidRPr="00095E2A">
        <w:rPr>
          <w:rFonts w:ascii="Times New Roman" w:hAnsi="Times New Roman" w:cs="Times New Roman"/>
          <w:sz w:val="28"/>
          <w:szCs w:val="28"/>
        </w:rPr>
        <w:t xml:space="preserve">. </w:t>
      </w:r>
    </w:p>
    <w:p w14:paraId="015FCDA2" w14:textId="77777777" w:rsidR="000D5706" w:rsidRPr="00095E2A" w:rsidRDefault="000D5706" w:rsidP="00CD2FC8">
      <w:pPr>
        <w:spacing w:before="240" w:after="0" w:line="360" w:lineRule="auto"/>
        <w:jc w:val="both"/>
        <w:rPr>
          <w:rFonts w:ascii="Times New Roman" w:hAnsi="Times New Roman" w:cs="Times New Roman"/>
          <w:bCs/>
          <w:sz w:val="28"/>
          <w:szCs w:val="28"/>
        </w:rPr>
      </w:pPr>
      <w:r w:rsidRPr="00095E2A">
        <w:rPr>
          <w:rFonts w:ascii="Times New Roman" w:hAnsi="Times New Roman" w:cs="Times New Roman"/>
          <w:bCs/>
          <w:sz w:val="28"/>
          <w:szCs w:val="28"/>
        </w:rPr>
        <w:t xml:space="preserve">Таблица </w:t>
      </w:r>
      <w:r w:rsidR="00CD2FC8" w:rsidRPr="00095E2A">
        <w:rPr>
          <w:rFonts w:ascii="Times New Roman" w:hAnsi="Times New Roman" w:cs="Times New Roman"/>
          <w:bCs/>
          <w:sz w:val="28"/>
          <w:szCs w:val="28"/>
        </w:rPr>
        <w:t>3.</w:t>
      </w:r>
      <w:r w:rsidRPr="00095E2A">
        <w:rPr>
          <w:rFonts w:ascii="Times New Roman" w:hAnsi="Times New Roman" w:cs="Times New Roman"/>
          <w:bCs/>
          <w:sz w:val="28"/>
          <w:szCs w:val="28"/>
        </w:rPr>
        <w:t>1 – Видение и стратегическая цель</w:t>
      </w:r>
      <w:r w:rsidRPr="00095E2A">
        <w:t xml:space="preserve"> </w:t>
      </w:r>
      <w:r w:rsidRPr="00095E2A">
        <w:rPr>
          <w:rFonts w:ascii="Times New Roman" w:hAnsi="Times New Roman" w:cs="Times New Roman"/>
          <w:bCs/>
          <w:sz w:val="28"/>
          <w:szCs w:val="28"/>
        </w:rPr>
        <w:t>ИП Коваленко И. А.</w:t>
      </w:r>
    </w:p>
    <w:tbl>
      <w:tblPr>
        <w:tblStyle w:val="21"/>
        <w:tblW w:w="9047" w:type="dxa"/>
        <w:jc w:val="center"/>
        <w:tblLook w:val="04A0" w:firstRow="1" w:lastRow="0" w:firstColumn="1" w:lastColumn="0" w:noHBand="0" w:noVBand="1"/>
      </w:tblPr>
      <w:tblGrid>
        <w:gridCol w:w="2155"/>
        <w:gridCol w:w="6892"/>
      </w:tblGrid>
      <w:tr w:rsidR="000D5706" w:rsidRPr="00095E2A" w14:paraId="0489A5DD" w14:textId="77777777" w:rsidTr="006837BD">
        <w:trPr>
          <w:jc w:val="center"/>
        </w:trPr>
        <w:tc>
          <w:tcPr>
            <w:tcW w:w="0" w:type="auto"/>
            <w:hideMark/>
          </w:tcPr>
          <w:p w14:paraId="5360611E"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Параметр</w:t>
            </w:r>
          </w:p>
        </w:tc>
        <w:tc>
          <w:tcPr>
            <w:tcW w:w="6892" w:type="dxa"/>
            <w:hideMark/>
          </w:tcPr>
          <w:p w14:paraId="337AAE9E"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Описание</w:t>
            </w:r>
          </w:p>
        </w:tc>
      </w:tr>
      <w:tr w:rsidR="000D5706" w:rsidRPr="00095E2A" w14:paraId="58FAD687" w14:textId="77777777" w:rsidTr="006837BD">
        <w:trPr>
          <w:jc w:val="center"/>
        </w:trPr>
        <w:tc>
          <w:tcPr>
            <w:tcW w:w="0" w:type="auto"/>
            <w:hideMark/>
          </w:tcPr>
          <w:p w14:paraId="2FACC72F"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Видение</w:t>
            </w:r>
          </w:p>
        </w:tc>
        <w:tc>
          <w:tcPr>
            <w:tcW w:w="6892" w:type="dxa"/>
            <w:hideMark/>
          </w:tcPr>
          <w:p w14:paraId="12621CE2"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Стать узнаваемым мобильным пунктом питания в центральных районах Владивостока с репутацией «вкусно, быстро, чисто»</w:t>
            </w:r>
          </w:p>
        </w:tc>
      </w:tr>
      <w:tr w:rsidR="000D5706" w:rsidRPr="00095E2A" w14:paraId="726EE302" w14:textId="77777777" w:rsidTr="006837BD">
        <w:trPr>
          <w:jc w:val="center"/>
        </w:trPr>
        <w:tc>
          <w:tcPr>
            <w:tcW w:w="0" w:type="auto"/>
            <w:hideMark/>
          </w:tcPr>
          <w:p w14:paraId="2A04DD60"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Стратегическая цель</w:t>
            </w:r>
          </w:p>
        </w:tc>
        <w:tc>
          <w:tcPr>
            <w:tcW w:w="6892" w:type="dxa"/>
            <w:hideMark/>
          </w:tcPr>
          <w:p w14:paraId="17AD67AC"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 xml:space="preserve">Выход на стабильную операционную прибыль 120 тыс. руб./мес. через 12 месяцев и окупаемость </w:t>
            </w:r>
            <w:proofErr w:type="spellStart"/>
            <w:r w:rsidRPr="00095E2A">
              <w:rPr>
                <w:rFonts w:ascii="Times New Roman" w:hAnsi="Times New Roman"/>
                <w:sz w:val="24"/>
              </w:rPr>
              <w:t>фуд</w:t>
            </w:r>
            <w:proofErr w:type="spellEnd"/>
            <w:r w:rsidRPr="00095E2A">
              <w:rPr>
                <w:rFonts w:ascii="Times New Roman" w:hAnsi="Times New Roman"/>
                <w:sz w:val="24"/>
              </w:rPr>
              <w:t>-трака за 18 месяцев</w:t>
            </w:r>
          </w:p>
        </w:tc>
      </w:tr>
      <w:tr w:rsidR="000D5706" w:rsidRPr="00095E2A" w14:paraId="1E39BF23" w14:textId="77777777" w:rsidTr="006837BD">
        <w:trPr>
          <w:jc w:val="center"/>
        </w:trPr>
        <w:tc>
          <w:tcPr>
            <w:tcW w:w="0" w:type="auto"/>
            <w:hideMark/>
          </w:tcPr>
          <w:p w14:paraId="2307C667"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Целевая аудитория</w:t>
            </w:r>
          </w:p>
        </w:tc>
        <w:tc>
          <w:tcPr>
            <w:tcW w:w="6892" w:type="dxa"/>
            <w:hideMark/>
          </w:tcPr>
          <w:p w14:paraId="7C532EDD" w14:textId="3D2ABA67" w:rsidR="000D5706" w:rsidRPr="00095E2A" w:rsidRDefault="000D5706" w:rsidP="00CD2FC8">
            <w:pPr>
              <w:jc w:val="center"/>
              <w:rPr>
                <w:rFonts w:ascii="Times New Roman" w:hAnsi="Times New Roman"/>
                <w:sz w:val="24"/>
              </w:rPr>
            </w:pPr>
            <w:r w:rsidRPr="00095E2A">
              <w:rPr>
                <w:rFonts w:ascii="Times New Roman" w:hAnsi="Times New Roman"/>
                <w:sz w:val="24"/>
              </w:rPr>
              <w:t>Студенты, офисные сотрудники, туристы, посетители городских мероприятий</w:t>
            </w:r>
          </w:p>
        </w:tc>
      </w:tr>
    </w:tbl>
    <w:p w14:paraId="286655F1" w14:textId="77777777" w:rsidR="000D5706" w:rsidRPr="00095E2A" w:rsidRDefault="000D5706" w:rsidP="00CD2FC8">
      <w:pPr>
        <w:spacing w:after="120" w:line="360" w:lineRule="auto"/>
        <w:ind w:firstLine="709"/>
        <w:jc w:val="both"/>
        <w:rPr>
          <w:rFonts w:ascii="Times New Roman" w:hAnsi="Times New Roman" w:cs="Times New Roman"/>
          <w:bCs/>
          <w:sz w:val="28"/>
          <w:szCs w:val="28"/>
        </w:rPr>
      </w:pPr>
    </w:p>
    <w:p w14:paraId="78FBC92D" w14:textId="77777777" w:rsidR="000D5706" w:rsidRPr="00095E2A" w:rsidRDefault="000D5706" w:rsidP="000D5706">
      <w:pPr>
        <w:spacing w:after="0" w:line="360" w:lineRule="auto"/>
        <w:ind w:firstLine="709"/>
        <w:jc w:val="both"/>
        <w:rPr>
          <w:rFonts w:ascii="Times New Roman" w:hAnsi="Times New Roman" w:cs="Times New Roman"/>
          <w:bCs/>
          <w:sz w:val="28"/>
          <w:szCs w:val="28"/>
        </w:rPr>
      </w:pPr>
      <w:r w:rsidRPr="00095E2A">
        <w:rPr>
          <w:rFonts w:ascii="Times New Roman" w:hAnsi="Times New Roman" w:cs="Times New Roman"/>
          <w:bCs/>
          <w:sz w:val="28"/>
          <w:szCs w:val="28"/>
        </w:rPr>
        <w:t xml:space="preserve">Успешное выполнение начальных этапов, связанных с юридическим оформлением и оснащением </w:t>
      </w:r>
      <w:proofErr w:type="spellStart"/>
      <w:r w:rsidRPr="00095E2A">
        <w:rPr>
          <w:rFonts w:ascii="Times New Roman" w:hAnsi="Times New Roman" w:cs="Times New Roman"/>
          <w:bCs/>
          <w:sz w:val="28"/>
          <w:szCs w:val="28"/>
        </w:rPr>
        <w:t>фуд</w:t>
      </w:r>
      <w:proofErr w:type="spellEnd"/>
      <w:r w:rsidRPr="00095E2A">
        <w:rPr>
          <w:rFonts w:ascii="Times New Roman" w:hAnsi="Times New Roman" w:cs="Times New Roman"/>
          <w:bCs/>
          <w:sz w:val="28"/>
          <w:szCs w:val="28"/>
        </w:rPr>
        <w:t>-трака, позволит в дальнейшем сосредоточиться на привлечении и удержании клиентов, обеспечивая тем самым выход на стабильную прибыль и достижение запланированной окупаемости проекта</w:t>
      </w:r>
      <w:r w:rsidR="00CD2FC8" w:rsidRPr="00095E2A">
        <w:rPr>
          <w:rFonts w:ascii="Times New Roman" w:hAnsi="Times New Roman" w:cs="Times New Roman"/>
          <w:bCs/>
          <w:sz w:val="28"/>
          <w:szCs w:val="28"/>
        </w:rPr>
        <w:t xml:space="preserve"> (таблица 3.2)</w:t>
      </w:r>
      <w:r w:rsidRPr="00095E2A">
        <w:rPr>
          <w:rFonts w:ascii="Times New Roman" w:hAnsi="Times New Roman" w:cs="Times New Roman"/>
          <w:bCs/>
          <w:sz w:val="28"/>
          <w:szCs w:val="28"/>
        </w:rPr>
        <w:t>.</w:t>
      </w:r>
    </w:p>
    <w:p w14:paraId="6E61C040" w14:textId="77777777" w:rsidR="000D5706" w:rsidRPr="00095E2A" w:rsidRDefault="00CD2FC8" w:rsidP="00CD2FC8">
      <w:pPr>
        <w:spacing w:before="240" w:after="0" w:line="360" w:lineRule="auto"/>
        <w:jc w:val="both"/>
        <w:rPr>
          <w:rFonts w:ascii="Times New Roman" w:hAnsi="Times New Roman" w:cs="Times New Roman"/>
          <w:bCs/>
          <w:sz w:val="28"/>
          <w:szCs w:val="28"/>
        </w:rPr>
      </w:pPr>
      <w:r w:rsidRPr="00095E2A">
        <w:rPr>
          <w:rFonts w:ascii="Times New Roman" w:hAnsi="Times New Roman" w:cs="Times New Roman"/>
          <w:bCs/>
          <w:sz w:val="28"/>
          <w:szCs w:val="28"/>
        </w:rPr>
        <w:t xml:space="preserve">Таблица 3.2 – </w:t>
      </w:r>
      <w:r w:rsidR="000D5706" w:rsidRPr="00095E2A">
        <w:rPr>
          <w:rFonts w:ascii="Times New Roman" w:hAnsi="Times New Roman" w:cs="Times New Roman"/>
          <w:bCs/>
          <w:sz w:val="28"/>
          <w:szCs w:val="28"/>
        </w:rPr>
        <w:t>Ключевые направления развития (3 блока)</w:t>
      </w:r>
      <w:r w:rsidR="000D5706" w:rsidRPr="00095E2A">
        <w:t xml:space="preserve"> </w:t>
      </w:r>
      <w:r w:rsidR="000D5706" w:rsidRPr="00095E2A">
        <w:rPr>
          <w:rFonts w:ascii="Times New Roman" w:hAnsi="Times New Roman" w:cs="Times New Roman"/>
          <w:bCs/>
          <w:sz w:val="28"/>
          <w:szCs w:val="28"/>
        </w:rPr>
        <w:t>ИП Коваленко И. А.</w:t>
      </w:r>
    </w:p>
    <w:tbl>
      <w:tblPr>
        <w:tblStyle w:val="21"/>
        <w:tblW w:w="0" w:type="auto"/>
        <w:jc w:val="center"/>
        <w:tblLook w:val="04A0" w:firstRow="1" w:lastRow="0" w:firstColumn="1" w:lastColumn="0" w:noHBand="0" w:noVBand="1"/>
      </w:tblPr>
      <w:tblGrid>
        <w:gridCol w:w="445"/>
        <w:gridCol w:w="2136"/>
        <w:gridCol w:w="5440"/>
        <w:gridCol w:w="1607"/>
      </w:tblGrid>
      <w:tr w:rsidR="00CD2FC8" w:rsidRPr="00095E2A" w14:paraId="28A9323B" w14:textId="77777777" w:rsidTr="00CD2FC8">
        <w:trPr>
          <w:jc w:val="center"/>
        </w:trPr>
        <w:tc>
          <w:tcPr>
            <w:tcW w:w="0" w:type="auto"/>
            <w:hideMark/>
          </w:tcPr>
          <w:p w14:paraId="37194FA9"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w:t>
            </w:r>
          </w:p>
        </w:tc>
        <w:tc>
          <w:tcPr>
            <w:tcW w:w="2160" w:type="dxa"/>
            <w:hideMark/>
          </w:tcPr>
          <w:p w14:paraId="6111DC56"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Направление</w:t>
            </w:r>
          </w:p>
        </w:tc>
        <w:tc>
          <w:tcPr>
            <w:tcW w:w="5529" w:type="dxa"/>
            <w:hideMark/>
          </w:tcPr>
          <w:p w14:paraId="053EB633"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Задачи</w:t>
            </w:r>
          </w:p>
        </w:tc>
        <w:tc>
          <w:tcPr>
            <w:tcW w:w="1612" w:type="dxa"/>
            <w:hideMark/>
          </w:tcPr>
          <w:p w14:paraId="51E065AB" w14:textId="77777777" w:rsidR="000D5706" w:rsidRPr="00095E2A" w:rsidRDefault="000D5706" w:rsidP="006837BD">
            <w:pPr>
              <w:rPr>
                <w:rFonts w:ascii="Times New Roman" w:hAnsi="Times New Roman"/>
                <w:sz w:val="24"/>
              </w:rPr>
            </w:pPr>
            <w:r w:rsidRPr="00095E2A">
              <w:rPr>
                <w:rFonts w:ascii="Times New Roman" w:hAnsi="Times New Roman"/>
                <w:sz w:val="24"/>
              </w:rPr>
              <w:t>Сроки</w:t>
            </w:r>
          </w:p>
        </w:tc>
      </w:tr>
      <w:tr w:rsidR="00CD2FC8" w:rsidRPr="00095E2A" w14:paraId="5578BCAC" w14:textId="77777777" w:rsidTr="00CD2FC8">
        <w:trPr>
          <w:jc w:val="center"/>
        </w:trPr>
        <w:tc>
          <w:tcPr>
            <w:tcW w:w="0" w:type="auto"/>
            <w:hideMark/>
          </w:tcPr>
          <w:p w14:paraId="7DF8C47E"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1</w:t>
            </w:r>
          </w:p>
        </w:tc>
        <w:tc>
          <w:tcPr>
            <w:tcW w:w="2160" w:type="dxa"/>
            <w:hideMark/>
          </w:tcPr>
          <w:p w14:paraId="4B97056B"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Юридическое и разрешительное</w:t>
            </w:r>
          </w:p>
        </w:tc>
        <w:tc>
          <w:tcPr>
            <w:tcW w:w="5529" w:type="dxa"/>
            <w:hideMark/>
          </w:tcPr>
          <w:p w14:paraId="7BB7A612"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 Получить разрешение на размещение НТО (конкурс администрации)</w:t>
            </w:r>
            <w:r w:rsidRPr="00095E2A">
              <w:rPr>
                <w:rFonts w:ascii="Times New Roman" w:hAnsi="Times New Roman"/>
                <w:sz w:val="24"/>
              </w:rPr>
              <w:br/>
              <w:t>– Заключить договор аренды земли (или субаренды у ТЦ)</w:t>
            </w:r>
            <w:r w:rsidRPr="00095E2A">
              <w:rPr>
                <w:rFonts w:ascii="Times New Roman" w:hAnsi="Times New Roman"/>
                <w:sz w:val="24"/>
              </w:rPr>
              <w:br/>
              <w:t xml:space="preserve">– Пройти проверку Роспотребнадзора </w:t>
            </w:r>
          </w:p>
        </w:tc>
        <w:tc>
          <w:tcPr>
            <w:tcW w:w="1612" w:type="dxa"/>
            <w:hideMark/>
          </w:tcPr>
          <w:p w14:paraId="4F6AF653" w14:textId="77777777" w:rsidR="000D5706" w:rsidRPr="00095E2A" w:rsidRDefault="000D5706" w:rsidP="006837BD">
            <w:pPr>
              <w:rPr>
                <w:rFonts w:ascii="Times New Roman" w:hAnsi="Times New Roman"/>
                <w:sz w:val="24"/>
              </w:rPr>
            </w:pPr>
            <w:r w:rsidRPr="00095E2A">
              <w:rPr>
                <w:rFonts w:ascii="Times New Roman" w:hAnsi="Times New Roman"/>
                <w:sz w:val="24"/>
              </w:rPr>
              <w:t>1–3 мес. (до 15.12.2025)</w:t>
            </w:r>
          </w:p>
        </w:tc>
      </w:tr>
      <w:tr w:rsidR="00CD2FC8" w:rsidRPr="00095E2A" w14:paraId="54522554" w14:textId="77777777" w:rsidTr="00CD2FC8">
        <w:trPr>
          <w:jc w:val="center"/>
        </w:trPr>
        <w:tc>
          <w:tcPr>
            <w:tcW w:w="0" w:type="auto"/>
            <w:hideMark/>
          </w:tcPr>
          <w:p w14:paraId="13EAE941"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2</w:t>
            </w:r>
          </w:p>
        </w:tc>
        <w:tc>
          <w:tcPr>
            <w:tcW w:w="2160" w:type="dxa"/>
            <w:hideMark/>
          </w:tcPr>
          <w:p w14:paraId="36032321"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Продуктовое и технологическое</w:t>
            </w:r>
          </w:p>
        </w:tc>
        <w:tc>
          <w:tcPr>
            <w:tcW w:w="5529" w:type="dxa"/>
            <w:hideMark/>
          </w:tcPr>
          <w:p w14:paraId="31676B87"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 Сформировать меню из 7 позиций (2 хита + 5 сопутствующих)</w:t>
            </w:r>
            <w:r w:rsidRPr="00095E2A">
              <w:rPr>
                <w:rFonts w:ascii="Times New Roman" w:hAnsi="Times New Roman"/>
                <w:sz w:val="24"/>
              </w:rPr>
              <w:br/>
              <w:t>– Настроить учет расходов под УСН 15% (касса, хранение чеков)</w:t>
            </w:r>
            <w:r w:rsidRPr="00095E2A">
              <w:rPr>
                <w:rFonts w:ascii="Times New Roman" w:hAnsi="Times New Roman"/>
                <w:sz w:val="24"/>
              </w:rPr>
              <w:br/>
              <w:t xml:space="preserve">– Установить холодильное и жарочное оборудование в </w:t>
            </w:r>
            <w:proofErr w:type="spellStart"/>
            <w:r w:rsidRPr="00095E2A">
              <w:rPr>
                <w:rFonts w:ascii="Times New Roman" w:hAnsi="Times New Roman"/>
                <w:sz w:val="24"/>
              </w:rPr>
              <w:t>фуд</w:t>
            </w:r>
            <w:proofErr w:type="spellEnd"/>
            <w:r w:rsidRPr="00095E2A">
              <w:rPr>
                <w:rFonts w:ascii="Times New Roman" w:hAnsi="Times New Roman"/>
                <w:sz w:val="24"/>
              </w:rPr>
              <w:t>-трак</w:t>
            </w:r>
          </w:p>
        </w:tc>
        <w:tc>
          <w:tcPr>
            <w:tcW w:w="1612" w:type="dxa"/>
            <w:hideMark/>
          </w:tcPr>
          <w:p w14:paraId="6794D8E8" w14:textId="77777777" w:rsidR="000D5706" w:rsidRPr="00095E2A" w:rsidRDefault="000D5706" w:rsidP="006837BD">
            <w:pPr>
              <w:rPr>
                <w:rFonts w:ascii="Times New Roman" w:hAnsi="Times New Roman"/>
                <w:sz w:val="24"/>
              </w:rPr>
            </w:pPr>
            <w:r w:rsidRPr="00095E2A">
              <w:rPr>
                <w:rFonts w:ascii="Times New Roman" w:hAnsi="Times New Roman"/>
                <w:sz w:val="24"/>
              </w:rPr>
              <w:t>1–2 мес.</w:t>
            </w:r>
          </w:p>
        </w:tc>
      </w:tr>
      <w:tr w:rsidR="00CD2FC8" w:rsidRPr="00095E2A" w14:paraId="06C241B7" w14:textId="77777777" w:rsidTr="00CD2FC8">
        <w:trPr>
          <w:jc w:val="center"/>
        </w:trPr>
        <w:tc>
          <w:tcPr>
            <w:tcW w:w="0" w:type="auto"/>
            <w:hideMark/>
          </w:tcPr>
          <w:p w14:paraId="6E6EFAAE"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3</w:t>
            </w:r>
          </w:p>
        </w:tc>
        <w:tc>
          <w:tcPr>
            <w:tcW w:w="2160" w:type="dxa"/>
            <w:hideMark/>
          </w:tcPr>
          <w:p w14:paraId="3293C605"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Маркетинговое и клиентское</w:t>
            </w:r>
          </w:p>
        </w:tc>
        <w:tc>
          <w:tcPr>
            <w:tcW w:w="5529" w:type="dxa"/>
            <w:hideMark/>
          </w:tcPr>
          <w:p w14:paraId="6A207B5D"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 xml:space="preserve">– Создать карточки в 2ГИС, </w:t>
            </w:r>
            <w:proofErr w:type="spellStart"/>
            <w:r w:rsidRPr="00095E2A">
              <w:rPr>
                <w:rFonts w:ascii="Times New Roman" w:hAnsi="Times New Roman"/>
                <w:sz w:val="24"/>
              </w:rPr>
              <w:t>Яндекс.Карты</w:t>
            </w:r>
            <w:proofErr w:type="spellEnd"/>
            <w:r w:rsidRPr="00095E2A">
              <w:rPr>
                <w:rFonts w:ascii="Times New Roman" w:hAnsi="Times New Roman"/>
                <w:sz w:val="24"/>
              </w:rPr>
              <w:t xml:space="preserve">, </w:t>
            </w:r>
            <w:r w:rsidRPr="00095E2A">
              <w:rPr>
                <w:rFonts w:ascii="Times New Roman" w:hAnsi="Times New Roman"/>
                <w:sz w:val="24"/>
              </w:rPr>
              <w:br/>
              <w:t>– Участвовать в 2 городских фестивалях (июнь–сентябрь 2026)</w:t>
            </w:r>
            <w:r w:rsidRPr="00095E2A">
              <w:rPr>
                <w:rFonts w:ascii="Times New Roman" w:hAnsi="Times New Roman"/>
                <w:sz w:val="24"/>
              </w:rPr>
              <w:br/>
            </w:r>
            <w:r w:rsidRPr="00095E2A">
              <w:rPr>
                <w:rFonts w:ascii="Times New Roman" w:hAnsi="Times New Roman"/>
                <w:sz w:val="24"/>
              </w:rPr>
              <w:lastRenderedPageBreak/>
              <w:t>– Запустить акцию «Приведи друга — скидка 10%»</w:t>
            </w:r>
          </w:p>
        </w:tc>
        <w:tc>
          <w:tcPr>
            <w:tcW w:w="1612" w:type="dxa"/>
            <w:hideMark/>
          </w:tcPr>
          <w:p w14:paraId="7B299EE9" w14:textId="77777777" w:rsidR="000D5706" w:rsidRPr="00095E2A" w:rsidRDefault="000D5706" w:rsidP="006837BD">
            <w:pPr>
              <w:rPr>
                <w:rFonts w:ascii="Times New Roman" w:hAnsi="Times New Roman"/>
                <w:sz w:val="24"/>
              </w:rPr>
            </w:pPr>
            <w:r w:rsidRPr="00095E2A">
              <w:rPr>
                <w:rFonts w:ascii="Times New Roman" w:hAnsi="Times New Roman"/>
                <w:sz w:val="24"/>
              </w:rPr>
              <w:lastRenderedPageBreak/>
              <w:t>3–9 мес.</w:t>
            </w:r>
          </w:p>
        </w:tc>
      </w:tr>
    </w:tbl>
    <w:p w14:paraId="655FC0B3" w14:textId="77777777" w:rsidR="00CD2FC8" w:rsidRPr="00095E2A" w:rsidRDefault="00CD2FC8" w:rsidP="00CD2FC8">
      <w:pPr>
        <w:spacing w:after="120" w:line="360" w:lineRule="auto"/>
        <w:ind w:firstLine="709"/>
        <w:jc w:val="both"/>
        <w:rPr>
          <w:rFonts w:ascii="Times New Roman" w:hAnsi="Times New Roman" w:cs="Times New Roman"/>
          <w:bCs/>
          <w:sz w:val="28"/>
          <w:szCs w:val="28"/>
        </w:rPr>
      </w:pPr>
    </w:p>
    <w:p w14:paraId="25708E36" w14:textId="77777777" w:rsidR="000D5706" w:rsidRPr="00095E2A" w:rsidRDefault="000D5706" w:rsidP="000D5706">
      <w:pPr>
        <w:spacing w:after="0" w:line="360" w:lineRule="auto"/>
        <w:ind w:firstLine="709"/>
        <w:jc w:val="both"/>
        <w:rPr>
          <w:rFonts w:ascii="Times New Roman" w:hAnsi="Times New Roman" w:cs="Times New Roman"/>
          <w:bCs/>
          <w:sz w:val="28"/>
          <w:szCs w:val="28"/>
        </w:rPr>
      </w:pPr>
      <w:r w:rsidRPr="00095E2A">
        <w:rPr>
          <w:rFonts w:ascii="Times New Roman" w:hAnsi="Times New Roman" w:cs="Times New Roman"/>
          <w:bCs/>
          <w:sz w:val="28"/>
          <w:szCs w:val="28"/>
        </w:rPr>
        <w:t>Первый, основополагающий этап, ознаменовался юридическим оформлением ИП Коваленко. Регистрация в налоговой службе с выбором упрощенной системы налогообложения (УСН 15%) и получением соответствующих кодов ОКВЭД 56.10.3, регламентирующих деятельность предприятий общественного питания, установили правовую базу для будущего развития</w:t>
      </w:r>
      <w:r w:rsidR="003614DC" w:rsidRPr="00095E2A">
        <w:rPr>
          <w:rFonts w:ascii="Times New Roman" w:hAnsi="Times New Roman" w:cs="Times New Roman"/>
          <w:bCs/>
          <w:sz w:val="28"/>
          <w:szCs w:val="28"/>
        </w:rPr>
        <w:t xml:space="preserve"> [5, 6]</w:t>
      </w:r>
      <w:r w:rsidRPr="00095E2A">
        <w:rPr>
          <w:rFonts w:ascii="Times New Roman" w:hAnsi="Times New Roman" w:cs="Times New Roman"/>
          <w:bCs/>
          <w:sz w:val="28"/>
          <w:szCs w:val="28"/>
        </w:rPr>
        <w:t>. Этот шаг заложил фундамент для легальной деятельности, обеспечив необходимые условия для дальнейших операций</w:t>
      </w:r>
      <w:r w:rsidR="00CD2FC8" w:rsidRPr="00095E2A">
        <w:rPr>
          <w:rFonts w:ascii="Times New Roman" w:hAnsi="Times New Roman" w:cs="Times New Roman"/>
          <w:bCs/>
          <w:sz w:val="28"/>
          <w:szCs w:val="28"/>
        </w:rPr>
        <w:t xml:space="preserve"> (таблица 3.3)</w:t>
      </w:r>
      <w:r w:rsidRPr="00095E2A">
        <w:rPr>
          <w:rFonts w:ascii="Times New Roman" w:hAnsi="Times New Roman" w:cs="Times New Roman"/>
          <w:bCs/>
          <w:sz w:val="28"/>
          <w:szCs w:val="28"/>
        </w:rPr>
        <w:t>.</w:t>
      </w:r>
    </w:p>
    <w:p w14:paraId="6A0C78C5" w14:textId="77777777" w:rsidR="00CD2FC8" w:rsidRPr="00095E2A" w:rsidRDefault="000D5706" w:rsidP="00CD2FC8">
      <w:pPr>
        <w:spacing w:before="240" w:after="0" w:line="240" w:lineRule="auto"/>
        <w:jc w:val="both"/>
      </w:pPr>
      <w:r w:rsidRPr="00095E2A">
        <w:rPr>
          <w:rFonts w:ascii="Times New Roman" w:hAnsi="Times New Roman" w:cs="Times New Roman"/>
          <w:bCs/>
          <w:sz w:val="28"/>
          <w:szCs w:val="28"/>
        </w:rPr>
        <w:t>Т</w:t>
      </w:r>
      <w:r w:rsidR="00CD2FC8" w:rsidRPr="00095E2A">
        <w:rPr>
          <w:rFonts w:ascii="Times New Roman" w:hAnsi="Times New Roman" w:cs="Times New Roman"/>
          <w:bCs/>
          <w:sz w:val="28"/>
          <w:szCs w:val="28"/>
        </w:rPr>
        <w:t>аблица 3.3</w:t>
      </w:r>
      <w:r w:rsidRPr="00095E2A">
        <w:rPr>
          <w:rFonts w:ascii="Times New Roman" w:hAnsi="Times New Roman" w:cs="Times New Roman"/>
          <w:bCs/>
          <w:sz w:val="28"/>
          <w:szCs w:val="28"/>
        </w:rPr>
        <w:t xml:space="preserve"> – План мероприятий по этапам (дорожная карта)</w:t>
      </w:r>
      <w:r w:rsidRPr="00095E2A">
        <w:t xml:space="preserve"> </w:t>
      </w:r>
    </w:p>
    <w:p w14:paraId="7B81FE85" w14:textId="77777777" w:rsidR="000D5706" w:rsidRPr="00095E2A" w:rsidRDefault="00CD2FC8" w:rsidP="00CD2FC8">
      <w:pPr>
        <w:spacing w:after="0" w:line="240" w:lineRule="auto"/>
        <w:jc w:val="both"/>
        <w:rPr>
          <w:rFonts w:ascii="Times New Roman" w:hAnsi="Times New Roman" w:cs="Times New Roman"/>
          <w:bCs/>
          <w:sz w:val="28"/>
          <w:szCs w:val="28"/>
        </w:rPr>
      </w:pPr>
      <w:r w:rsidRPr="00095E2A">
        <w:t xml:space="preserve">                                   </w:t>
      </w:r>
      <w:r w:rsidR="000D5706" w:rsidRPr="00095E2A">
        <w:rPr>
          <w:rFonts w:ascii="Times New Roman" w:hAnsi="Times New Roman" w:cs="Times New Roman"/>
          <w:bCs/>
          <w:sz w:val="28"/>
          <w:szCs w:val="28"/>
        </w:rPr>
        <w:t>ИП Коваленко И. А.</w:t>
      </w:r>
    </w:p>
    <w:tbl>
      <w:tblPr>
        <w:tblStyle w:val="21"/>
        <w:tblW w:w="0" w:type="auto"/>
        <w:jc w:val="center"/>
        <w:tblLook w:val="04A0" w:firstRow="1" w:lastRow="0" w:firstColumn="1" w:lastColumn="0" w:noHBand="0" w:noVBand="1"/>
      </w:tblPr>
      <w:tblGrid>
        <w:gridCol w:w="1291"/>
        <w:gridCol w:w="1459"/>
        <w:gridCol w:w="3789"/>
        <w:gridCol w:w="1131"/>
        <w:gridCol w:w="1958"/>
      </w:tblGrid>
      <w:tr w:rsidR="000D5706" w:rsidRPr="00095E2A" w14:paraId="70E4D771" w14:textId="77777777" w:rsidTr="006837BD">
        <w:trPr>
          <w:jc w:val="center"/>
        </w:trPr>
        <w:tc>
          <w:tcPr>
            <w:tcW w:w="0" w:type="auto"/>
            <w:hideMark/>
          </w:tcPr>
          <w:p w14:paraId="450E362B"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Этап</w:t>
            </w:r>
          </w:p>
        </w:tc>
        <w:tc>
          <w:tcPr>
            <w:tcW w:w="0" w:type="auto"/>
            <w:hideMark/>
          </w:tcPr>
          <w:p w14:paraId="4D40E138"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Срок</w:t>
            </w:r>
          </w:p>
        </w:tc>
        <w:tc>
          <w:tcPr>
            <w:tcW w:w="0" w:type="auto"/>
            <w:hideMark/>
          </w:tcPr>
          <w:p w14:paraId="4D0CF3C4"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Действия</w:t>
            </w:r>
          </w:p>
        </w:tc>
        <w:tc>
          <w:tcPr>
            <w:tcW w:w="0" w:type="auto"/>
            <w:hideMark/>
          </w:tcPr>
          <w:p w14:paraId="04F0788E"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Ответственный</w:t>
            </w:r>
          </w:p>
        </w:tc>
        <w:tc>
          <w:tcPr>
            <w:tcW w:w="0" w:type="auto"/>
            <w:hideMark/>
          </w:tcPr>
          <w:p w14:paraId="184D849A"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Ожидаемый результат</w:t>
            </w:r>
          </w:p>
        </w:tc>
      </w:tr>
      <w:tr w:rsidR="000D5706" w:rsidRPr="00095E2A" w14:paraId="49DDCF8F" w14:textId="77777777" w:rsidTr="006837BD">
        <w:trPr>
          <w:jc w:val="center"/>
        </w:trPr>
        <w:tc>
          <w:tcPr>
            <w:tcW w:w="0" w:type="auto"/>
            <w:hideMark/>
          </w:tcPr>
          <w:p w14:paraId="1629FF8B"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Этап 0. Старт</w:t>
            </w:r>
          </w:p>
        </w:tc>
        <w:tc>
          <w:tcPr>
            <w:tcW w:w="0" w:type="auto"/>
            <w:hideMark/>
          </w:tcPr>
          <w:p w14:paraId="643D23C7"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Сентябрь–октябрь 2026 (факт)</w:t>
            </w:r>
          </w:p>
        </w:tc>
        <w:tc>
          <w:tcPr>
            <w:tcW w:w="0" w:type="auto"/>
            <w:hideMark/>
          </w:tcPr>
          <w:p w14:paraId="1892708C"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Регистрация ИП, постановка на учет в ФНС (УСН 15%), получение ОКВЭД 56.10.3</w:t>
            </w:r>
          </w:p>
        </w:tc>
        <w:tc>
          <w:tcPr>
            <w:tcW w:w="0" w:type="auto"/>
            <w:hideMark/>
          </w:tcPr>
          <w:p w14:paraId="44F469E0"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ИП Коваленко</w:t>
            </w:r>
          </w:p>
        </w:tc>
        <w:tc>
          <w:tcPr>
            <w:tcW w:w="0" w:type="auto"/>
            <w:hideMark/>
          </w:tcPr>
          <w:p w14:paraId="6F8E86FF"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Юридическое право на деятельность</w:t>
            </w:r>
          </w:p>
        </w:tc>
      </w:tr>
      <w:tr w:rsidR="000D5706" w:rsidRPr="00095E2A" w14:paraId="21812849" w14:textId="77777777" w:rsidTr="006837BD">
        <w:trPr>
          <w:jc w:val="center"/>
        </w:trPr>
        <w:tc>
          <w:tcPr>
            <w:tcW w:w="0" w:type="auto"/>
            <w:hideMark/>
          </w:tcPr>
          <w:p w14:paraId="5D708294"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Этап 1. Разрешения</w:t>
            </w:r>
          </w:p>
        </w:tc>
        <w:tc>
          <w:tcPr>
            <w:tcW w:w="0" w:type="auto"/>
            <w:hideMark/>
          </w:tcPr>
          <w:p w14:paraId="404E5B9B"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Октябрь–декабрь 2026</w:t>
            </w:r>
          </w:p>
        </w:tc>
        <w:tc>
          <w:tcPr>
            <w:tcW w:w="0" w:type="auto"/>
            <w:hideMark/>
          </w:tcPr>
          <w:p w14:paraId="191D1C1B"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Подача заявки на НТО, санитарно-эпидемиологическое заключение, медкнижки персонала, договор аренды места</w:t>
            </w:r>
          </w:p>
        </w:tc>
        <w:tc>
          <w:tcPr>
            <w:tcW w:w="0" w:type="auto"/>
            <w:hideMark/>
          </w:tcPr>
          <w:p w14:paraId="0CCC06A3"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ИП + юрист</w:t>
            </w:r>
          </w:p>
        </w:tc>
        <w:tc>
          <w:tcPr>
            <w:tcW w:w="0" w:type="auto"/>
            <w:hideMark/>
          </w:tcPr>
          <w:p w14:paraId="0A2751FE"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Легальное место работы (с января 2026)</w:t>
            </w:r>
          </w:p>
        </w:tc>
      </w:tr>
      <w:tr w:rsidR="000D5706" w:rsidRPr="00095E2A" w14:paraId="56EA636F" w14:textId="77777777" w:rsidTr="006837BD">
        <w:trPr>
          <w:jc w:val="center"/>
        </w:trPr>
        <w:tc>
          <w:tcPr>
            <w:tcW w:w="0" w:type="auto"/>
            <w:hideMark/>
          </w:tcPr>
          <w:p w14:paraId="72F33608"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Этап 2. Запуск</w:t>
            </w:r>
          </w:p>
        </w:tc>
        <w:tc>
          <w:tcPr>
            <w:tcW w:w="0" w:type="auto"/>
            <w:hideMark/>
          </w:tcPr>
          <w:p w14:paraId="776CD5FA"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Январь–февраль 2027</w:t>
            </w:r>
          </w:p>
        </w:tc>
        <w:tc>
          <w:tcPr>
            <w:tcW w:w="0" w:type="auto"/>
            <w:hideMark/>
          </w:tcPr>
          <w:p w14:paraId="2559C871"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Закупка оборудования и продуктов, установка кассы, выход на первую точку (тестовый режим)</w:t>
            </w:r>
          </w:p>
        </w:tc>
        <w:tc>
          <w:tcPr>
            <w:tcW w:w="0" w:type="auto"/>
            <w:hideMark/>
          </w:tcPr>
          <w:p w14:paraId="006B4AD5"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ИП</w:t>
            </w:r>
          </w:p>
        </w:tc>
        <w:tc>
          <w:tcPr>
            <w:tcW w:w="0" w:type="auto"/>
            <w:hideMark/>
          </w:tcPr>
          <w:p w14:paraId="2F226E33"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Старт продаж, отладка процессов</w:t>
            </w:r>
          </w:p>
        </w:tc>
      </w:tr>
      <w:tr w:rsidR="000D5706" w:rsidRPr="00095E2A" w14:paraId="39FD666F" w14:textId="77777777" w:rsidTr="006837BD">
        <w:trPr>
          <w:jc w:val="center"/>
        </w:trPr>
        <w:tc>
          <w:tcPr>
            <w:tcW w:w="0" w:type="auto"/>
            <w:hideMark/>
          </w:tcPr>
          <w:p w14:paraId="78F5748C"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Этап 3. Стабилизация</w:t>
            </w:r>
          </w:p>
        </w:tc>
        <w:tc>
          <w:tcPr>
            <w:tcW w:w="0" w:type="auto"/>
            <w:hideMark/>
          </w:tcPr>
          <w:p w14:paraId="7B851192"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Март–август 2027</w:t>
            </w:r>
          </w:p>
        </w:tc>
        <w:tc>
          <w:tcPr>
            <w:tcW w:w="0" w:type="auto"/>
            <w:hideMark/>
          </w:tcPr>
          <w:p w14:paraId="3B0011D7"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 xml:space="preserve">Ежедневная работа, сбор отзывов, </w:t>
            </w:r>
            <w:proofErr w:type="spellStart"/>
            <w:r w:rsidRPr="00095E2A">
              <w:rPr>
                <w:rFonts w:ascii="Times New Roman" w:hAnsi="Times New Roman"/>
                <w:sz w:val="24"/>
              </w:rPr>
              <w:t>донастройка</w:t>
            </w:r>
            <w:proofErr w:type="spellEnd"/>
            <w:r w:rsidRPr="00095E2A">
              <w:rPr>
                <w:rFonts w:ascii="Times New Roman" w:hAnsi="Times New Roman"/>
                <w:sz w:val="24"/>
              </w:rPr>
              <w:t xml:space="preserve"> меню, участие в фестивалях, акции</w:t>
            </w:r>
          </w:p>
        </w:tc>
        <w:tc>
          <w:tcPr>
            <w:tcW w:w="0" w:type="auto"/>
            <w:hideMark/>
          </w:tcPr>
          <w:p w14:paraId="0CB92C11"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ИП + 1 сотрудник</w:t>
            </w:r>
          </w:p>
        </w:tc>
        <w:tc>
          <w:tcPr>
            <w:tcW w:w="0" w:type="auto"/>
            <w:hideMark/>
          </w:tcPr>
          <w:p w14:paraId="36DC3C2D"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Средняя выручка 40 тыс. руб./день (летом)</w:t>
            </w:r>
          </w:p>
        </w:tc>
      </w:tr>
      <w:tr w:rsidR="000D5706" w:rsidRPr="00095E2A" w14:paraId="70575590" w14:textId="77777777" w:rsidTr="006837BD">
        <w:trPr>
          <w:jc w:val="center"/>
        </w:trPr>
        <w:tc>
          <w:tcPr>
            <w:tcW w:w="0" w:type="auto"/>
            <w:hideMark/>
          </w:tcPr>
          <w:p w14:paraId="494F933B"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Этап 4. Масштабирование</w:t>
            </w:r>
          </w:p>
        </w:tc>
        <w:tc>
          <w:tcPr>
            <w:tcW w:w="0" w:type="auto"/>
            <w:hideMark/>
          </w:tcPr>
          <w:p w14:paraId="0CD00F49"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Сентябрь 2027 – февраль 2028</w:t>
            </w:r>
          </w:p>
        </w:tc>
        <w:tc>
          <w:tcPr>
            <w:tcW w:w="0" w:type="auto"/>
            <w:hideMark/>
          </w:tcPr>
          <w:p w14:paraId="24E7169F"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 xml:space="preserve">Анализ рентабельности, запуск второго </w:t>
            </w:r>
            <w:proofErr w:type="spellStart"/>
            <w:r w:rsidRPr="00095E2A">
              <w:rPr>
                <w:rFonts w:ascii="Times New Roman" w:hAnsi="Times New Roman"/>
                <w:sz w:val="24"/>
              </w:rPr>
              <w:t>фуд</w:t>
            </w:r>
            <w:proofErr w:type="spellEnd"/>
            <w:r w:rsidRPr="00095E2A">
              <w:rPr>
                <w:rFonts w:ascii="Times New Roman" w:hAnsi="Times New Roman"/>
                <w:sz w:val="24"/>
              </w:rPr>
              <w:t>-трака (или продление контракта), подключение агрегаторов доставки</w:t>
            </w:r>
          </w:p>
        </w:tc>
        <w:tc>
          <w:tcPr>
            <w:tcW w:w="0" w:type="auto"/>
            <w:hideMark/>
          </w:tcPr>
          <w:p w14:paraId="505BA6F4"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ИП</w:t>
            </w:r>
          </w:p>
        </w:tc>
        <w:tc>
          <w:tcPr>
            <w:tcW w:w="0" w:type="auto"/>
            <w:hideMark/>
          </w:tcPr>
          <w:p w14:paraId="6720CCA2"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Рост чистой прибыли на 40%</w:t>
            </w:r>
          </w:p>
        </w:tc>
      </w:tr>
    </w:tbl>
    <w:p w14:paraId="617A7909" w14:textId="77777777" w:rsidR="00CD2FC8" w:rsidRPr="00095E2A" w:rsidRDefault="00CD2FC8" w:rsidP="00CD2FC8">
      <w:pPr>
        <w:spacing w:after="120" w:line="360" w:lineRule="auto"/>
        <w:ind w:firstLine="709"/>
        <w:jc w:val="both"/>
        <w:rPr>
          <w:rFonts w:ascii="Times New Roman" w:hAnsi="Times New Roman" w:cs="Times New Roman"/>
          <w:bCs/>
          <w:sz w:val="28"/>
          <w:szCs w:val="28"/>
        </w:rPr>
      </w:pPr>
    </w:p>
    <w:p w14:paraId="3282348C" w14:textId="77777777" w:rsidR="000D5706" w:rsidRPr="00095E2A" w:rsidRDefault="000D5706" w:rsidP="000D5706">
      <w:pPr>
        <w:spacing w:after="0" w:line="360" w:lineRule="auto"/>
        <w:ind w:firstLine="709"/>
        <w:jc w:val="both"/>
        <w:rPr>
          <w:rFonts w:ascii="Times New Roman" w:hAnsi="Times New Roman" w:cs="Times New Roman"/>
          <w:bCs/>
          <w:sz w:val="28"/>
          <w:szCs w:val="28"/>
        </w:rPr>
      </w:pPr>
      <w:r w:rsidRPr="00095E2A">
        <w:rPr>
          <w:rFonts w:ascii="Times New Roman" w:hAnsi="Times New Roman" w:cs="Times New Roman"/>
          <w:bCs/>
          <w:sz w:val="28"/>
          <w:szCs w:val="28"/>
        </w:rPr>
        <w:t xml:space="preserve">На этом этапе была проведена кропотливая работа по получению всех необходимых разрешений для осуществления торговой деятельности. Взаимодействие с городской администрацией для подачи заявки на размещение нестационарного торгового объекта (НТО), прохождение санитарно-эпидемиологической экспертизы и получение заключения, а также оформление медицинских книжек </w:t>
      </w:r>
      <w:r w:rsidRPr="00095E2A">
        <w:rPr>
          <w:rFonts w:ascii="Times New Roman" w:hAnsi="Times New Roman" w:cs="Times New Roman"/>
          <w:bCs/>
          <w:sz w:val="28"/>
          <w:szCs w:val="28"/>
        </w:rPr>
        <w:lastRenderedPageBreak/>
        <w:t>для всего персонала, стали ключевыми задачами. Параллельно заключен договор аренды места, что обеспечило ИП Коваленко легальное рабочее пространство с января 2027 года.</w:t>
      </w:r>
    </w:p>
    <w:p w14:paraId="4826B660" w14:textId="77777777" w:rsidR="000D5706" w:rsidRPr="00095E2A" w:rsidRDefault="000D5706" w:rsidP="000D5706">
      <w:pPr>
        <w:spacing w:after="0" w:line="360" w:lineRule="auto"/>
        <w:ind w:firstLine="709"/>
        <w:jc w:val="both"/>
        <w:rPr>
          <w:rFonts w:ascii="Times New Roman" w:hAnsi="Times New Roman" w:cs="Times New Roman"/>
          <w:bCs/>
          <w:sz w:val="28"/>
          <w:szCs w:val="28"/>
        </w:rPr>
      </w:pPr>
      <w:r w:rsidRPr="00095E2A">
        <w:rPr>
          <w:rFonts w:ascii="Times New Roman" w:hAnsi="Times New Roman" w:cs="Times New Roman"/>
          <w:bCs/>
          <w:sz w:val="28"/>
          <w:szCs w:val="28"/>
        </w:rPr>
        <w:t>Начался активный процесс запуска. Было произведено закуплено необходимое оборудование и продукты, установлена контрольно-кассовая техника, соответствующая требованиям законодательства. Первые продажи начались на выбранной локации в тестовом режиме, что позволило оперативно выявить и устранить первоначальные недочеты в работе, отладить все операционные процессы и протестировать первые позиции меню.</w:t>
      </w:r>
    </w:p>
    <w:p w14:paraId="102F60B6" w14:textId="77777777" w:rsidR="000D5706" w:rsidRPr="00095E2A" w:rsidRDefault="000D5706" w:rsidP="000D5706">
      <w:pPr>
        <w:spacing w:after="0" w:line="360" w:lineRule="auto"/>
        <w:ind w:firstLine="709"/>
        <w:jc w:val="both"/>
        <w:rPr>
          <w:rFonts w:ascii="Times New Roman" w:hAnsi="Times New Roman" w:cs="Times New Roman"/>
          <w:bCs/>
          <w:sz w:val="28"/>
          <w:szCs w:val="28"/>
        </w:rPr>
      </w:pPr>
      <w:r w:rsidRPr="00095E2A">
        <w:rPr>
          <w:rFonts w:ascii="Times New Roman" w:hAnsi="Times New Roman" w:cs="Times New Roman"/>
          <w:bCs/>
          <w:sz w:val="28"/>
          <w:szCs w:val="28"/>
        </w:rPr>
        <w:t xml:space="preserve">Период стабилизации ознаменовался ежедневной работой и активным взаимодействием с клиентами. Сбор обратной связи позволил </w:t>
      </w:r>
      <w:proofErr w:type="spellStart"/>
      <w:r w:rsidRPr="00095E2A">
        <w:rPr>
          <w:rFonts w:ascii="Times New Roman" w:hAnsi="Times New Roman" w:cs="Times New Roman"/>
          <w:bCs/>
          <w:sz w:val="28"/>
          <w:szCs w:val="28"/>
        </w:rPr>
        <w:t>донастроить</w:t>
      </w:r>
      <w:proofErr w:type="spellEnd"/>
      <w:r w:rsidRPr="00095E2A">
        <w:rPr>
          <w:rFonts w:ascii="Times New Roman" w:hAnsi="Times New Roman" w:cs="Times New Roman"/>
          <w:bCs/>
          <w:sz w:val="28"/>
          <w:szCs w:val="28"/>
        </w:rPr>
        <w:t xml:space="preserve"> меню, оптимизировать предложение под запросы целевой аудитории. Активное участие в городских фестивалях и запуск промо-акций, таких как «Приведи друга — скидка 10%», способствовали формированию узнаваемости бренда и привлечению постоянных покупателей. Привлечение первого сотрудника позволило нарастить объемы продаж, достигнув в летний период средней выручки в 40 тыс. руб./день.</w:t>
      </w:r>
    </w:p>
    <w:p w14:paraId="049DE5CF" w14:textId="77777777" w:rsidR="000D5706" w:rsidRPr="00095E2A" w:rsidRDefault="000D5706" w:rsidP="000D5706">
      <w:pPr>
        <w:spacing w:after="0" w:line="360" w:lineRule="auto"/>
        <w:ind w:firstLine="709"/>
        <w:jc w:val="both"/>
        <w:rPr>
          <w:rFonts w:ascii="Times New Roman" w:hAnsi="Times New Roman" w:cs="Times New Roman"/>
          <w:bCs/>
          <w:sz w:val="28"/>
          <w:szCs w:val="28"/>
        </w:rPr>
      </w:pPr>
      <w:r w:rsidRPr="00095E2A">
        <w:rPr>
          <w:rFonts w:ascii="Times New Roman" w:hAnsi="Times New Roman" w:cs="Times New Roman"/>
          <w:bCs/>
          <w:sz w:val="28"/>
          <w:szCs w:val="28"/>
        </w:rPr>
        <w:t xml:space="preserve">Финализирующий этап проекта направлен на устойчивый рост. Проведен детальный анализ рентабельности всех операций, что послужило основой для принятия решения о запуске второго </w:t>
      </w:r>
      <w:proofErr w:type="spellStart"/>
      <w:r w:rsidRPr="00095E2A">
        <w:rPr>
          <w:rFonts w:ascii="Times New Roman" w:hAnsi="Times New Roman" w:cs="Times New Roman"/>
          <w:bCs/>
          <w:sz w:val="28"/>
          <w:szCs w:val="28"/>
        </w:rPr>
        <w:t>фуд</w:t>
      </w:r>
      <w:proofErr w:type="spellEnd"/>
      <w:r w:rsidRPr="00095E2A">
        <w:rPr>
          <w:rFonts w:ascii="Times New Roman" w:hAnsi="Times New Roman" w:cs="Times New Roman"/>
          <w:bCs/>
          <w:sz w:val="28"/>
          <w:szCs w:val="28"/>
        </w:rPr>
        <w:t>-трака или пролонгации контракта на аренду текущего места. Одновременно рассматривается подключение к агрегаторам доставки, что откроет новые каналы продаж и увеличит охват аудитории. Ожидается, что эти меры приведут к росту чистой прибыли на 40%.</w:t>
      </w:r>
    </w:p>
    <w:p w14:paraId="3885F8D0" w14:textId="77777777" w:rsidR="000D5706" w:rsidRPr="00095E2A" w:rsidRDefault="000D5706" w:rsidP="000D5706">
      <w:pPr>
        <w:spacing w:after="0" w:line="360" w:lineRule="auto"/>
        <w:ind w:firstLine="709"/>
        <w:jc w:val="both"/>
        <w:rPr>
          <w:rFonts w:ascii="Times New Roman" w:hAnsi="Times New Roman" w:cs="Times New Roman"/>
          <w:bCs/>
          <w:sz w:val="28"/>
          <w:szCs w:val="28"/>
        </w:rPr>
      </w:pPr>
      <w:r w:rsidRPr="00095E2A">
        <w:rPr>
          <w:rFonts w:ascii="Times New Roman" w:hAnsi="Times New Roman" w:cs="Times New Roman"/>
          <w:bCs/>
          <w:sz w:val="28"/>
          <w:szCs w:val="28"/>
        </w:rPr>
        <w:t>Детальный финансовый план ИП Коваленко И. А. демонстрирует прогнозируемую динамику показателей на первый год деятельности, разделенный на три ключевых этапа: запуск, летний период и осенне-зимний сезон. Этот анализ позволяет оценить потенциальную прибыльность и спланировать расходную часть бизнеса (</w:t>
      </w:r>
      <w:r w:rsidR="00CD2FC8" w:rsidRPr="00095E2A">
        <w:rPr>
          <w:rFonts w:ascii="Times New Roman" w:hAnsi="Times New Roman" w:cs="Times New Roman"/>
          <w:bCs/>
          <w:sz w:val="28"/>
          <w:szCs w:val="28"/>
        </w:rPr>
        <w:t>таблица 3.4</w:t>
      </w:r>
      <w:r w:rsidRPr="00095E2A">
        <w:rPr>
          <w:rFonts w:ascii="Times New Roman" w:hAnsi="Times New Roman" w:cs="Times New Roman"/>
          <w:bCs/>
          <w:sz w:val="28"/>
          <w:szCs w:val="28"/>
        </w:rPr>
        <w:t>).</w:t>
      </w:r>
    </w:p>
    <w:p w14:paraId="06A70966" w14:textId="77777777" w:rsidR="000D5706" w:rsidRPr="00095E2A" w:rsidRDefault="000D5706" w:rsidP="00CD2FC8">
      <w:pPr>
        <w:spacing w:before="240" w:after="0" w:line="360" w:lineRule="auto"/>
        <w:jc w:val="both"/>
        <w:rPr>
          <w:rFonts w:ascii="Times New Roman" w:hAnsi="Times New Roman" w:cs="Times New Roman"/>
          <w:bCs/>
          <w:sz w:val="28"/>
          <w:szCs w:val="28"/>
        </w:rPr>
      </w:pPr>
      <w:r w:rsidRPr="00095E2A">
        <w:rPr>
          <w:rFonts w:ascii="Times New Roman" w:hAnsi="Times New Roman" w:cs="Times New Roman"/>
          <w:bCs/>
          <w:sz w:val="28"/>
          <w:szCs w:val="28"/>
        </w:rPr>
        <w:t>Т</w:t>
      </w:r>
      <w:r w:rsidR="00CD2FC8" w:rsidRPr="00095E2A">
        <w:rPr>
          <w:rFonts w:ascii="Times New Roman" w:hAnsi="Times New Roman" w:cs="Times New Roman"/>
          <w:bCs/>
          <w:sz w:val="28"/>
          <w:szCs w:val="28"/>
        </w:rPr>
        <w:t>аблица 3.4</w:t>
      </w:r>
      <w:r w:rsidRPr="00095E2A">
        <w:rPr>
          <w:rFonts w:ascii="Times New Roman" w:hAnsi="Times New Roman" w:cs="Times New Roman"/>
          <w:bCs/>
          <w:sz w:val="28"/>
          <w:szCs w:val="28"/>
        </w:rPr>
        <w:t xml:space="preserve"> – Финансовый план ИП Коваленко И. А.</w:t>
      </w:r>
    </w:p>
    <w:tbl>
      <w:tblPr>
        <w:tblStyle w:val="21"/>
        <w:tblW w:w="0" w:type="auto"/>
        <w:jc w:val="center"/>
        <w:tblLook w:val="04A0" w:firstRow="1" w:lastRow="0" w:firstColumn="1" w:lastColumn="0" w:noHBand="0" w:noVBand="1"/>
      </w:tblPr>
      <w:tblGrid>
        <w:gridCol w:w="3594"/>
        <w:gridCol w:w="1832"/>
        <w:gridCol w:w="1853"/>
        <w:gridCol w:w="2349"/>
      </w:tblGrid>
      <w:tr w:rsidR="000D5706" w:rsidRPr="00095E2A" w14:paraId="60040957" w14:textId="77777777" w:rsidTr="006837BD">
        <w:trPr>
          <w:jc w:val="center"/>
        </w:trPr>
        <w:tc>
          <w:tcPr>
            <w:tcW w:w="0" w:type="auto"/>
            <w:hideMark/>
          </w:tcPr>
          <w:p w14:paraId="51204C9E" w14:textId="77777777" w:rsidR="000D5706" w:rsidRPr="00095E2A" w:rsidRDefault="000D5706" w:rsidP="006837BD">
            <w:pPr>
              <w:rPr>
                <w:rFonts w:ascii="Times New Roman" w:hAnsi="Times New Roman"/>
                <w:sz w:val="24"/>
              </w:rPr>
            </w:pPr>
            <w:r w:rsidRPr="00095E2A">
              <w:rPr>
                <w:rFonts w:ascii="Times New Roman" w:hAnsi="Times New Roman"/>
                <w:sz w:val="24"/>
              </w:rPr>
              <w:lastRenderedPageBreak/>
              <w:t>Показатель</w:t>
            </w:r>
          </w:p>
        </w:tc>
        <w:tc>
          <w:tcPr>
            <w:tcW w:w="0" w:type="auto"/>
            <w:hideMark/>
          </w:tcPr>
          <w:p w14:paraId="5F283CF0" w14:textId="77777777" w:rsidR="000D5706" w:rsidRPr="00095E2A" w:rsidRDefault="000D5706" w:rsidP="006837BD">
            <w:pPr>
              <w:rPr>
                <w:rFonts w:ascii="Times New Roman" w:hAnsi="Times New Roman"/>
                <w:sz w:val="24"/>
              </w:rPr>
            </w:pPr>
            <w:r w:rsidRPr="00095E2A">
              <w:rPr>
                <w:rFonts w:ascii="Times New Roman" w:hAnsi="Times New Roman"/>
                <w:sz w:val="24"/>
              </w:rPr>
              <w:t>Месяц 1–3 (запуск)</w:t>
            </w:r>
          </w:p>
        </w:tc>
        <w:tc>
          <w:tcPr>
            <w:tcW w:w="0" w:type="auto"/>
            <w:hideMark/>
          </w:tcPr>
          <w:p w14:paraId="25B6A07A" w14:textId="77777777" w:rsidR="000D5706" w:rsidRPr="00095E2A" w:rsidRDefault="000D5706" w:rsidP="006837BD">
            <w:pPr>
              <w:rPr>
                <w:rFonts w:ascii="Times New Roman" w:hAnsi="Times New Roman"/>
                <w:sz w:val="24"/>
              </w:rPr>
            </w:pPr>
            <w:r w:rsidRPr="00095E2A">
              <w:rPr>
                <w:rFonts w:ascii="Times New Roman" w:hAnsi="Times New Roman"/>
                <w:sz w:val="24"/>
              </w:rPr>
              <w:t>Месяц 4–8 (лето)</w:t>
            </w:r>
          </w:p>
        </w:tc>
        <w:tc>
          <w:tcPr>
            <w:tcW w:w="0" w:type="auto"/>
            <w:hideMark/>
          </w:tcPr>
          <w:p w14:paraId="6A372143" w14:textId="77777777" w:rsidR="000D5706" w:rsidRPr="00095E2A" w:rsidRDefault="000D5706" w:rsidP="006837BD">
            <w:pPr>
              <w:rPr>
                <w:rFonts w:ascii="Times New Roman" w:hAnsi="Times New Roman"/>
                <w:sz w:val="24"/>
              </w:rPr>
            </w:pPr>
            <w:r w:rsidRPr="00095E2A">
              <w:rPr>
                <w:rFonts w:ascii="Times New Roman" w:hAnsi="Times New Roman"/>
                <w:sz w:val="24"/>
              </w:rPr>
              <w:t>Месяц 9–12 (осень–зима)</w:t>
            </w:r>
          </w:p>
        </w:tc>
      </w:tr>
      <w:tr w:rsidR="000D5706" w:rsidRPr="00095E2A" w14:paraId="6BB14A71" w14:textId="77777777" w:rsidTr="006837BD">
        <w:trPr>
          <w:jc w:val="center"/>
        </w:trPr>
        <w:tc>
          <w:tcPr>
            <w:tcW w:w="0" w:type="auto"/>
            <w:hideMark/>
          </w:tcPr>
          <w:p w14:paraId="15E72E11" w14:textId="77777777" w:rsidR="000D5706" w:rsidRPr="00095E2A" w:rsidRDefault="000D5706" w:rsidP="006837BD">
            <w:pPr>
              <w:rPr>
                <w:rFonts w:ascii="Times New Roman" w:hAnsi="Times New Roman"/>
                <w:sz w:val="24"/>
              </w:rPr>
            </w:pPr>
            <w:r w:rsidRPr="00095E2A">
              <w:rPr>
                <w:rFonts w:ascii="Times New Roman" w:hAnsi="Times New Roman"/>
                <w:sz w:val="24"/>
              </w:rPr>
              <w:t>Средняя дневная выручка</w:t>
            </w:r>
          </w:p>
        </w:tc>
        <w:tc>
          <w:tcPr>
            <w:tcW w:w="0" w:type="auto"/>
            <w:hideMark/>
          </w:tcPr>
          <w:p w14:paraId="60DF0563" w14:textId="77777777" w:rsidR="000D5706" w:rsidRPr="00095E2A" w:rsidRDefault="000D5706" w:rsidP="006837BD">
            <w:pPr>
              <w:rPr>
                <w:rFonts w:ascii="Times New Roman" w:hAnsi="Times New Roman"/>
                <w:sz w:val="24"/>
              </w:rPr>
            </w:pPr>
            <w:r w:rsidRPr="00095E2A">
              <w:rPr>
                <w:rFonts w:ascii="Times New Roman" w:hAnsi="Times New Roman"/>
                <w:sz w:val="24"/>
              </w:rPr>
              <w:t>15 000 руб.</w:t>
            </w:r>
          </w:p>
        </w:tc>
        <w:tc>
          <w:tcPr>
            <w:tcW w:w="0" w:type="auto"/>
            <w:hideMark/>
          </w:tcPr>
          <w:p w14:paraId="66DE7E2E" w14:textId="77777777" w:rsidR="000D5706" w:rsidRPr="00095E2A" w:rsidRDefault="000D5706" w:rsidP="006837BD">
            <w:pPr>
              <w:rPr>
                <w:rFonts w:ascii="Times New Roman" w:hAnsi="Times New Roman"/>
                <w:sz w:val="24"/>
              </w:rPr>
            </w:pPr>
            <w:r w:rsidRPr="00095E2A">
              <w:rPr>
                <w:rFonts w:ascii="Times New Roman" w:hAnsi="Times New Roman"/>
                <w:sz w:val="24"/>
              </w:rPr>
              <w:t>40 000 руб.</w:t>
            </w:r>
          </w:p>
        </w:tc>
        <w:tc>
          <w:tcPr>
            <w:tcW w:w="0" w:type="auto"/>
            <w:hideMark/>
          </w:tcPr>
          <w:p w14:paraId="009B950A" w14:textId="77777777" w:rsidR="000D5706" w:rsidRPr="00095E2A" w:rsidRDefault="000D5706" w:rsidP="006837BD">
            <w:pPr>
              <w:rPr>
                <w:rFonts w:ascii="Times New Roman" w:hAnsi="Times New Roman"/>
                <w:sz w:val="24"/>
              </w:rPr>
            </w:pPr>
            <w:r w:rsidRPr="00095E2A">
              <w:rPr>
                <w:rFonts w:ascii="Times New Roman" w:hAnsi="Times New Roman"/>
                <w:sz w:val="24"/>
              </w:rPr>
              <w:t>22 000 руб.</w:t>
            </w:r>
          </w:p>
        </w:tc>
      </w:tr>
      <w:tr w:rsidR="000D5706" w:rsidRPr="00095E2A" w14:paraId="0E679B19" w14:textId="77777777" w:rsidTr="006837BD">
        <w:trPr>
          <w:jc w:val="center"/>
        </w:trPr>
        <w:tc>
          <w:tcPr>
            <w:tcW w:w="0" w:type="auto"/>
            <w:hideMark/>
          </w:tcPr>
          <w:p w14:paraId="0B81B888" w14:textId="77777777" w:rsidR="000D5706" w:rsidRPr="00095E2A" w:rsidRDefault="000D5706" w:rsidP="006837BD">
            <w:pPr>
              <w:rPr>
                <w:rFonts w:ascii="Times New Roman" w:hAnsi="Times New Roman"/>
                <w:sz w:val="24"/>
              </w:rPr>
            </w:pPr>
            <w:r w:rsidRPr="00095E2A">
              <w:rPr>
                <w:rFonts w:ascii="Times New Roman" w:hAnsi="Times New Roman"/>
                <w:sz w:val="24"/>
              </w:rPr>
              <w:t>Выручка в месяц (25 рабочих дней)</w:t>
            </w:r>
          </w:p>
        </w:tc>
        <w:tc>
          <w:tcPr>
            <w:tcW w:w="0" w:type="auto"/>
            <w:hideMark/>
          </w:tcPr>
          <w:p w14:paraId="0A90F26E" w14:textId="77777777" w:rsidR="000D5706" w:rsidRPr="00095E2A" w:rsidRDefault="000D5706" w:rsidP="006837BD">
            <w:pPr>
              <w:rPr>
                <w:rFonts w:ascii="Times New Roman" w:hAnsi="Times New Roman"/>
                <w:sz w:val="24"/>
              </w:rPr>
            </w:pPr>
            <w:r w:rsidRPr="00095E2A">
              <w:rPr>
                <w:rFonts w:ascii="Times New Roman" w:hAnsi="Times New Roman"/>
                <w:sz w:val="24"/>
              </w:rPr>
              <w:t>375 000 руб.</w:t>
            </w:r>
          </w:p>
        </w:tc>
        <w:tc>
          <w:tcPr>
            <w:tcW w:w="0" w:type="auto"/>
            <w:hideMark/>
          </w:tcPr>
          <w:p w14:paraId="75B12233" w14:textId="77777777" w:rsidR="000D5706" w:rsidRPr="00095E2A" w:rsidRDefault="000D5706" w:rsidP="006837BD">
            <w:pPr>
              <w:rPr>
                <w:rFonts w:ascii="Times New Roman" w:hAnsi="Times New Roman"/>
                <w:sz w:val="24"/>
              </w:rPr>
            </w:pPr>
            <w:r w:rsidRPr="00095E2A">
              <w:rPr>
                <w:rFonts w:ascii="Times New Roman" w:hAnsi="Times New Roman"/>
                <w:sz w:val="24"/>
              </w:rPr>
              <w:t>1 000 000 руб.</w:t>
            </w:r>
          </w:p>
        </w:tc>
        <w:tc>
          <w:tcPr>
            <w:tcW w:w="0" w:type="auto"/>
            <w:hideMark/>
          </w:tcPr>
          <w:p w14:paraId="277A003B" w14:textId="77777777" w:rsidR="000D5706" w:rsidRPr="00095E2A" w:rsidRDefault="000D5706" w:rsidP="006837BD">
            <w:pPr>
              <w:rPr>
                <w:rFonts w:ascii="Times New Roman" w:hAnsi="Times New Roman"/>
                <w:sz w:val="24"/>
              </w:rPr>
            </w:pPr>
            <w:r w:rsidRPr="00095E2A">
              <w:rPr>
                <w:rFonts w:ascii="Times New Roman" w:hAnsi="Times New Roman"/>
                <w:sz w:val="24"/>
              </w:rPr>
              <w:t>550 000 руб.</w:t>
            </w:r>
          </w:p>
        </w:tc>
      </w:tr>
      <w:tr w:rsidR="000D5706" w:rsidRPr="00095E2A" w14:paraId="66E11E80" w14:textId="77777777" w:rsidTr="006837BD">
        <w:trPr>
          <w:jc w:val="center"/>
        </w:trPr>
        <w:tc>
          <w:tcPr>
            <w:tcW w:w="0" w:type="auto"/>
            <w:hideMark/>
          </w:tcPr>
          <w:p w14:paraId="37B5C262" w14:textId="77777777" w:rsidR="000D5706" w:rsidRPr="00095E2A" w:rsidRDefault="000D5706" w:rsidP="006837BD">
            <w:pPr>
              <w:rPr>
                <w:rFonts w:ascii="Times New Roman" w:hAnsi="Times New Roman"/>
                <w:sz w:val="24"/>
              </w:rPr>
            </w:pPr>
            <w:r w:rsidRPr="00095E2A">
              <w:rPr>
                <w:rFonts w:ascii="Times New Roman" w:hAnsi="Times New Roman"/>
                <w:sz w:val="24"/>
              </w:rPr>
              <w:t>Расходы (продукты, аренда, з/п, топливо)</w:t>
            </w:r>
          </w:p>
        </w:tc>
        <w:tc>
          <w:tcPr>
            <w:tcW w:w="0" w:type="auto"/>
            <w:hideMark/>
          </w:tcPr>
          <w:p w14:paraId="52EEFB33" w14:textId="77777777" w:rsidR="000D5706" w:rsidRPr="00095E2A" w:rsidRDefault="000D5706" w:rsidP="006837BD">
            <w:pPr>
              <w:rPr>
                <w:rFonts w:ascii="Times New Roman" w:hAnsi="Times New Roman"/>
                <w:sz w:val="24"/>
              </w:rPr>
            </w:pPr>
            <w:r w:rsidRPr="00095E2A">
              <w:rPr>
                <w:rFonts w:ascii="Times New Roman" w:hAnsi="Times New Roman"/>
                <w:sz w:val="24"/>
              </w:rPr>
              <w:t>280 000 руб.</w:t>
            </w:r>
          </w:p>
        </w:tc>
        <w:tc>
          <w:tcPr>
            <w:tcW w:w="0" w:type="auto"/>
            <w:hideMark/>
          </w:tcPr>
          <w:p w14:paraId="3527A5F3" w14:textId="77777777" w:rsidR="000D5706" w:rsidRPr="00095E2A" w:rsidRDefault="000D5706" w:rsidP="006837BD">
            <w:pPr>
              <w:rPr>
                <w:rFonts w:ascii="Times New Roman" w:hAnsi="Times New Roman"/>
                <w:sz w:val="24"/>
              </w:rPr>
            </w:pPr>
            <w:r w:rsidRPr="00095E2A">
              <w:rPr>
                <w:rFonts w:ascii="Times New Roman" w:hAnsi="Times New Roman"/>
                <w:sz w:val="24"/>
              </w:rPr>
              <w:t>720 000 руб.</w:t>
            </w:r>
          </w:p>
        </w:tc>
        <w:tc>
          <w:tcPr>
            <w:tcW w:w="0" w:type="auto"/>
            <w:hideMark/>
          </w:tcPr>
          <w:p w14:paraId="4D162DA0" w14:textId="77777777" w:rsidR="000D5706" w:rsidRPr="00095E2A" w:rsidRDefault="000D5706" w:rsidP="006837BD">
            <w:pPr>
              <w:rPr>
                <w:rFonts w:ascii="Times New Roman" w:hAnsi="Times New Roman"/>
                <w:sz w:val="24"/>
              </w:rPr>
            </w:pPr>
            <w:r w:rsidRPr="00095E2A">
              <w:rPr>
                <w:rFonts w:ascii="Times New Roman" w:hAnsi="Times New Roman"/>
                <w:sz w:val="24"/>
              </w:rPr>
              <w:t>410 000 руб.</w:t>
            </w:r>
          </w:p>
        </w:tc>
      </w:tr>
      <w:tr w:rsidR="000D5706" w:rsidRPr="00095E2A" w14:paraId="2AA188BB" w14:textId="77777777" w:rsidTr="006837BD">
        <w:trPr>
          <w:jc w:val="center"/>
        </w:trPr>
        <w:tc>
          <w:tcPr>
            <w:tcW w:w="0" w:type="auto"/>
            <w:hideMark/>
          </w:tcPr>
          <w:p w14:paraId="655C0A5C" w14:textId="77777777" w:rsidR="000D5706" w:rsidRPr="00095E2A" w:rsidRDefault="000D5706" w:rsidP="006837BD">
            <w:pPr>
              <w:rPr>
                <w:rFonts w:ascii="Times New Roman" w:hAnsi="Times New Roman"/>
                <w:sz w:val="24"/>
              </w:rPr>
            </w:pPr>
            <w:r w:rsidRPr="00095E2A">
              <w:rPr>
                <w:rFonts w:ascii="Times New Roman" w:hAnsi="Times New Roman"/>
                <w:sz w:val="24"/>
              </w:rPr>
              <w:t>Налог УСН 15% (от разницы)</w:t>
            </w:r>
          </w:p>
        </w:tc>
        <w:tc>
          <w:tcPr>
            <w:tcW w:w="0" w:type="auto"/>
            <w:hideMark/>
          </w:tcPr>
          <w:p w14:paraId="170660EA" w14:textId="77777777" w:rsidR="000D5706" w:rsidRPr="00095E2A" w:rsidRDefault="000D5706" w:rsidP="006837BD">
            <w:pPr>
              <w:rPr>
                <w:rFonts w:ascii="Times New Roman" w:hAnsi="Times New Roman"/>
                <w:sz w:val="24"/>
              </w:rPr>
            </w:pPr>
            <w:r w:rsidRPr="00095E2A">
              <w:rPr>
                <w:rFonts w:ascii="Times New Roman" w:hAnsi="Times New Roman"/>
                <w:sz w:val="24"/>
              </w:rPr>
              <w:t>14 250 руб.</w:t>
            </w:r>
          </w:p>
        </w:tc>
        <w:tc>
          <w:tcPr>
            <w:tcW w:w="0" w:type="auto"/>
            <w:hideMark/>
          </w:tcPr>
          <w:p w14:paraId="6AC09D4A" w14:textId="77777777" w:rsidR="000D5706" w:rsidRPr="00095E2A" w:rsidRDefault="000D5706" w:rsidP="006837BD">
            <w:pPr>
              <w:rPr>
                <w:rFonts w:ascii="Times New Roman" w:hAnsi="Times New Roman"/>
                <w:sz w:val="24"/>
              </w:rPr>
            </w:pPr>
            <w:r w:rsidRPr="00095E2A">
              <w:rPr>
                <w:rFonts w:ascii="Times New Roman" w:hAnsi="Times New Roman"/>
                <w:sz w:val="24"/>
              </w:rPr>
              <w:t>42 000 руб.</w:t>
            </w:r>
          </w:p>
        </w:tc>
        <w:tc>
          <w:tcPr>
            <w:tcW w:w="0" w:type="auto"/>
            <w:hideMark/>
          </w:tcPr>
          <w:p w14:paraId="7A5F0721" w14:textId="77777777" w:rsidR="000D5706" w:rsidRPr="00095E2A" w:rsidRDefault="000D5706" w:rsidP="006837BD">
            <w:pPr>
              <w:rPr>
                <w:rFonts w:ascii="Times New Roman" w:hAnsi="Times New Roman"/>
                <w:sz w:val="24"/>
              </w:rPr>
            </w:pPr>
            <w:r w:rsidRPr="00095E2A">
              <w:rPr>
                <w:rFonts w:ascii="Times New Roman" w:hAnsi="Times New Roman"/>
                <w:sz w:val="24"/>
              </w:rPr>
              <w:t>21 000 руб.</w:t>
            </w:r>
          </w:p>
        </w:tc>
      </w:tr>
      <w:tr w:rsidR="000D5706" w:rsidRPr="00095E2A" w14:paraId="093FEE55" w14:textId="77777777" w:rsidTr="006837BD">
        <w:trPr>
          <w:jc w:val="center"/>
        </w:trPr>
        <w:tc>
          <w:tcPr>
            <w:tcW w:w="0" w:type="auto"/>
            <w:hideMark/>
          </w:tcPr>
          <w:p w14:paraId="12073EA2" w14:textId="77777777" w:rsidR="000D5706" w:rsidRPr="00095E2A" w:rsidRDefault="000D5706" w:rsidP="006837BD">
            <w:pPr>
              <w:rPr>
                <w:rFonts w:ascii="Times New Roman" w:hAnsi="Times New Roman"/>
                <w:sz w:val="24"/>
              </w:rPr>
            </w:pPr>
            <w:r w:rsidRPr="00095E2A">
              <w:rPr>
                <w:rFonts w:ascii="Times New Roman" w:hAnsi="Times New Roman"/>
                <w:sz w:val="24"/>
              </w:rPr>
              <w:t>Чистая прибыль</w:t>
            </w:r>
          </w:p>
        </w:tc>
        <w:tc>
          <w:tcPr>
            <w:tcW w:w="0" w:type="auto"/>
            <w:hideMark/>
          </w:tcPr>
          <w:p w14:paraId="3AFA9861" w14:textId="77777777" w:rsidR="000D5706" w:rsidRPr="00095E2A" w:rsidRDefault="000D5706" w:rsidP="006837BD">
            <w:pPr>
              <w:rPr>
                <w:rFonts w:ascii="Times New Roman" w:hAnsi="Times New Roman"/>
                <w:sz w:val="24"/>
              </w:rPr>
            </w:pPr>
            <w:r w:rsidRPr="00095E2A">
              <w:rPr>
                <w:rFonts w:ascii="Times New Roman" w:hAnsi="Times New Roman"/>
                <w:sz w:val="24"/>
              </w:rPr>
              <w:t>80 750 руб.</w:t>
            </w:r>
          </w:p>
        </w:tc>
        <w:tc>
          <w:tcPr>
            <w:tcW w:w="0" w:type="auto"/>
            <w:hideMark/>
          </w:tcPr>
          <w:p w14:paraId="3AB49EAD" w14:textId="77777777" w:rsidR="000D5706" w:rsidRPr="00095E2A" w:rsidRDefault="000D5706" w:rsidP="006837BD">
            <w:pPr>
              <w:rPr>
                <w:rFonts w:ascii="Times New Roman" w:hAnsi="Times New Roman"/>
                <w:sz w:val="24"/>
              </w:rPr>
            </w:pPr>
            <w:r w:rsidRPr="00095E2A">
              <w:rPr>
                <w:rFonts w:ascii="Times New Roman" w:hAnsi="Times New Roman"/>
                <w:sz w:val="24"/>
              </w:rPr>
              <w:t>238 000 руб.</w:t>
            </w:r>
          </w:p>
        </w:tc>
        <w:tc>
          <w:tcPr>
            <w:tcW w:w="0" w:type="auto"/>
            <w:hideMark/>
          </w:tcPr>
          <w:p w14:paraId="3E3819BB" w14:textId="77777777" w:rsidR="000D5706" w:rsidRPr="00095E2A" w:rsidRDefault="000D5706" w:rsidP="006837BD">
            <w:pPr>
              <w:rPr>
                <w:rFonts w:ascii="Times New Roman" w:hAnsi="Times New Roman"/>
                <w:sz w:val="24"/>
              </w:rPr>
            </w:pPr>
            <w:r w:rsidRPr="00095E2A">
              <w:rPr>
                <w:rFonts w:ascii="Times New Roman" w:hAnsi="Times New Roman"/>
                <w:sz w:val="24"/>
              </w:rPr>
              <w:t>119 000 руб.</w:t>
            </w:r>
          </w:p>
        </w:tc>
      </w:tr>
      <w:tr w:rsidR="000D5706" w:rsidRPr="00095E2A" w14:paraId="25D2E83F" w14:textId="77777777" w:rsidTr="006837BD">
        <w:trPr>
          <w:jc w:val="center"/>
        </w:trPr>
        <w:tc>
          <w:tcPr>
            <w:tcW w:w="0" w:type="auto"/>
            <w:hideMark/>
          </w:tcPr>
          <w:p w14:paraId="74A6ECB8" w14:textId="77777777" w:rsidR="000D5706" w:rsidRPr="00095E2A" w:rsidRDefault="000D5706" w:rsidP="006837BD">
            <w:pPr>
              <w:rPr>
                <w:rFonts w:ascii="Times New Roman" w:hAnsi="Times New Roman"/>
                <w:sz w:val="24"/>
              </w:rPr>
            </w:pPr>
            <w:r w:rsidRPr="00095E2A">
              <w:rPr>
                <w:rFonts w:ascii="Times New Roman" w:hAnsi="Times New Roman"/>
                <w:sz w:val="24"/>
              </w:rPr>
              <w:t>Средняя чистая прибыль за 12 мес.</w:t>
            </w:r>
          </w:p>
        </w:tc>
        <w:tc>
          <w:tcPr>
            <w:tcW w:w="0" w:type="auto"/>
            <w:hideMark/>
          </w:tcPr>
          <w:p w14:paraId="42D457BD" w14:textId="77777777" w:rsidR="000D5706" w:rsidRPr="00095E2A" w:rsidRDefault="000D5706" w:rsidP="006837BD">
            <w:pPr>
              <w:rPr>
                <w:rFonts w:ascii="Times New Roman" w:hAnsi="Times New Roman"/>
                <w:sz w:val="24"/>
              </w:rPr>
            </w:pPr>
          </w:p>
        </w:tc>
        <w:tc>
          <w:tcPr>
            <w:tcW w:w="0" w:type="auto"/>
            <w:hideMark/>
          </w:tcPr>
          <w:p w14:paraId="6736C21A" w14:textId="77777777" w:rsidR="000D5706" w:rsidRPr="00095E2A" w:rsidRDefault="000D5706" w:rsidP="006837BD">
            <w:pPr>
              <w:rPr>
                <w:rFonts w:ascii="Times New Roman" w:hAnsi="Times New Roman"/>
                <w:sz w:val="24"/>
              </w:rPr>
            </w:pPr>
            <w:r w:rsidRPr="00095E2A">
              <w:rPr>
                <w:rFonts w:ascii="Times New Roman" w:hAnsi="Times New Roman"/>
                <w:sz w:val="24"/>
              </w:rPr>
              <w:t>~145 000 руб./мес.</w:t>
            </w:r>
          </w:p>
        </w:tc>
        <w:tc>
          <w:tcPr>
            <w:tcW w:w="0" w:type="auto"/>
            <w:hideMark/>
          </w:tcPr>
          <w:p w14:paraId="3AC1547C" w14:textId="77777777" w:rsidR="000D5706" w:rsidRPr="00095E2A" w:rsidRDefault="000D5706" w:rsidP="006837BD">
            <w:pPr>
              <w:rPr>
                <w:rFonts w:ascii="Times New Roman" w:hAnsi="Times New Roman"/>
                <w:sz w:val="24"/>
              </w:rPr>
            </w:pPr>
          </w:p>
        </w:tc>
      </w:tr>
    </w:tbl>
    <w:p w14:paraId="27249281" w14:textId="77777777" w:rsidR="000D5706" w:rsidRPr="00095E2A" w:rsidRDefault="000D5706" w:rsidP="000D5706">
      <w:pPr>
        <w:spacing w:after="0" w:line="360" w:lineRule="auto"/>
        <w:ind w:firstLine="709"/>
        <w:jc w:val="both"/>
        <w:rPr>
          <w:rFonts w:ascii="Times New Roman" w:hAnsi="Times New Roman" w:cs="Times New Roman"/>
          <w:sz w:val="28"/>
          <w:szCs w:val="28"/>
        </w:rPr>
      </w:pPr>
    </w:p>
    <w:p w14:paraId="41151BA1" w14:textId="77777777" w:rsidR="00CD2FC8" w:rsidRPr="00095E2A" w:rsidRDefault="00CD2FC8" w:rsidP="00CD2FC8">
      <w:pPr>
        <w:spacing w:after="0" w:line="360" w:lineRule="auto"/>
        <w:ind w:firstLine="709"/>
        <w:jc w:val="both"/>
        <w:rPr>
          <w:rFonts w:ascii="Times New Roman" w:hAnsi="Times New Roman" w:cs="Times New Roman"/>
          <w:sz w:val="28"/>
          <w:szCs w:val="28"/>
        </w:rPr>
      </w:pPr>
      <w:r w:rsidRPr="00095E2A">
        <w:rPr>
          <w:rFonts w:ascii="Times New Roman" w:hAnsi="Times New Roman" w:cs="Times New Roman"/>
          <w:sz w:val="28"/>
          <w:szCs w:val="28"/>
        </w:rPr>
        <w:t>В начальный период, несмотря на ожидаемую среднюю дневную выручку в 15 000 рублей, общая выручка за 25 рабочих дней составит 375 000 рублей. Ключевым фактором на этом этапе является оптимизация расходов, которые прогнозируются на уровне 280 000 рублей (включая затраты на продукты, аренду, заработную плату и топливо). Налоговые отчисления по УСН 15% составят 14 250 рублей. Таким образом, ожидаемая чистая прибыль на этом этапе – 80 750 рублей.</w:t>
      </w:r>
    </w:p>
    <w:p w14:paraId="61D1D53D" w14:textId="77777777" w:rsidR="00CD2FC8" w:rsidRPr="00095E2A" w:rsidRDefault="00CD2FC8" w:rsidP="00CD2FC8">
      <w:pPr>
        <w:spacing w:after="0" w:line="360" w:lineRule="auto"/>
        <w:ind w:firstLine="709"/>
        <w:jc w:val="both"/>
        <w:rPr>
          <w:rFonts w:ascii="Times New Roman" w:hAnsi="Times New Roman" w:cs="Times New Roman"/>
          <w:sz w:val="28"/>
          <w:szCs w:val="28"/>
        </w:rPr>
      </w:pPr>
      <w:r w:rsidRPr="00095E2A">
        <w:rPr>
          <w:rFonts w:ascii="Times New Roman" w:hAnsi="Times New Roman" w:cs="Times New Roman"/>
          <w:sz w:val="28"/>
          <w:szCs w:val="28"/>
        </w:rPr>
        <w:t>Благодаря сезонному росту спроса и активному участию в мероприятиях, средняя дневная выручка возрастет до 40 000 рублей. Месячная выручка достигнет 1 000 000 рублей. Расходы также увеличатся до 720 000 рублей, а налог по УСН составит 42 000 рублей. Это приведет к значительному росту чистой прибыли до 238 000 рублей в месяц.</w:t>
      </w:r>
    </w:p>
    <w:p w14:paraId="49EE78A0" w14:textId="77777777" w:rsidR="000D5706" w:rsidRPr="00095E2A" w:rsidRDefault="000D5706" w:rsidP="000D5706">
      <w:pPr>
        <w:spacing w:after="0" w:line="360" w:lineRule="auto"/>
        <w:ind w:firstLine="709"/>
        <w:jc w:val="both"/>
        <w:rPr>
          <w:rFonts w:ascii="Times New Roman" w:hAnsi="Times New Roman" w:cs="Times New Roman"/>
          <w:sz w:val="28"/>
          <w:szCs w:val="28"/>
        </w:rPr>
      </w:pPr>
      <w:r w:rsidRPr="00095E2A">
        <w:rPr>
          <w:rFonts w:ascii="Times New Roman" w:hAnsi="Times New Roman" w:cs="Times New Roman"/>
          <w:sz w:val="28"/>
          <w:szCs w:val="28"/>
        </w:rPr>
        <w:t>В совокупности, по итогам первых 12 месяцев работы, средняя чистая прибыль ИП Коваленко И. А. составит приблизительно 145 000 рублей в месяц, что подтверждает реалистичность поставленных стратегических целей.</w:t>
      </w:r>
    </w:p>
    <w:p w14:paraId="5C966871" w14:textId="77777777" w:rsidR="00795947" w:rsidRPr="00095E2A" w:rsidRDefault="00795947" w:rsidP="00795947">
      <w:pPr>
        <w:spacing w:after="0" w:line="360" w:lineRule="auto"/>
        <w:ind w:firstLine="709"/>
        <w:jc w:val="both"/>
        <w:rPr>
          <w:rFonts w:ascii="Times New Roman" w:hAnsi="Times New Roman" w:cs="Times New Roman"/>
          <w:sz w:val="28"/>
          <w:szCs w:val="28"/>
        </w:rPr>
      </w:pPr>
    </w:p>
    <w:p w14:paraId="11319A7C" w14:textId="77777777" w:rsidR="00795947" w:rsidRPr="00095E2A" w:rsidRDefault="00795947" w:rsidP="00795947">
      <w:pPr>
        <w:spacing w:after="0" w:line="360" w:lineRule="auto"/>
        <w:ind w:firstLine="709"/>
        <w:jc w:val="both"/>
        <w:rPr>
          <w:rFonts w:ascii="Times New Roman" w:hAnsi="Times New Roman" w:cs="Times New Roman"/>
          <w:sz w:val="28"/>
          <w:szCs w:val="28"/>
        </w:rPr>
      </w:pPr>
    </w:p>
    <w:p w14:paraId="37003BF2" w14:textId="77777777" w:rsidR="00795947" w:rsidRPr="00095E2A" w:rsidRDefault="00795947" w:rsidP="00795947">
      <w:pPr>
        <w:spacing w:after="0" w:line="360" w:lineRule="auto"/>
        <w:ind w:firstLine="709"/>
        <w:jc w:val="both"/>
        <w:rPr>
          <w:rFonts w:ascii="Times New Roman" w:hAnsi="Times New Roman" w:cs="Times New Roman"/>
          <w:sz w:val="28"/>
          <w:szCs w:val="28"/>
        </w:rPr>
      </w:pPr>
      <w:r w:rsidRPr="00095E2A">
        <w:rPr>
          <w:rFonts w:ascii="Times New Roman" w:hAnsi="Times New Roman" w:cs="Times New Roman"/>
          <w:sz w:val="28"/>
          <w:szCs w:val="28"/>
        </w:rPr>
        <w:br w:type="page"/>
      </w:r>
    </w:p>
    <w:p w14:paraId="1F0895E6" w14:textId="77777777" w:rsidR="00795947" w:rsidRPr="00095E2A" w:rsidRDefault="00795947" w:rsidP="00595343">
      <w:pPr>
        <w:pStyle w:val="1"/>
        <w:spacing w:before="0" w:after="240" w:line="240" w:lineRule="auto"/>
        <w:jc w:val="both"/>
        <w:rPr>
          <w:rFonts w:ascii="Arial" w:hAnsi="Arial" w:cs="Arial"/>
          <w:b w:val="0"/>
          <w:color w:val="auto"/>
          <w:sz w:val="30"/>
          <w:szCs w:val="30"/>
        </w:rPr>
      </w:pPr>
      <w:bookmarkStart w:id="7" w:name="_Toc228990121"/>
      <w:r w:rsidRPr="00095E2A">
        <w:rPr>
          <w:rFonts w:ascii="Arial" w:hAnsi="Arial" w:cs="Arial"/>
          <w:b w:val="0"/>
          <w:color w:val="auto"/>
          <w:sz w:val="30"/>
          <w:szCs w:val="30"/>
        </w:rPr>
        <w:lastRenderedPageBreak/>
        <w:t>4. Оценка и управление рисками проекта</w:t>
      </w:r>
      <w:bookmarkEnd w:id="7"/>
    </w:p>
    <w:p w14:paraId="276B4A02" w14:textId="77777777" w:rsidR="00795947" w:rsidRPr="00095E2A" w:rsidRDefault="00795947" w:rsidP="00795947">
      <w:pPr>
        <w:spacing w:after="0" w:line="360" w:lineRule="auto"/>
        <w:ind w:firstLine="709"/>
        <w:jc w:val="both"/>
        <w:rPr>
          <w:rFonts w:ascii="Times New Roman" w:hAnsi="Times New Roman" w:cs="Times New Roman"/>
          <w:sz w:val="28"/>
          <w:szCs w:val="28"/>
        </w:rPr>
      </w:pPr>
    </w:p>
    <w:p w14:paraId="5A030412" w14:textId="77777777" w:rsidR="000D5706" w:rsidRPr="00095E2A" w:rsidRDefault="000D5706" w:rsidP="000D5706">
      <w:pPr>
        <w:spacing w:after="0" w:line="360" w:lineRule="auto"/>
        <w:ind w:firstLine="709"/>
        <w:jc w:val="both"/>
        <w:rPr>
          <w:rFonts w:ascii="Times New Roman" w:hAnsi="Times New Roman" w:cs="Times New Roman"/>
          <w:bCs/>
          <w:sz w:val="28"/>
          <w:szCs w:val="28"/>
        </w:rPr>
      </w:pPr>
      <w:r w:rsidRPr="00095E2A">
        <w:rPr>
          <w:rFonts w:ascii="Times New Roman" w:hAnsi="Times New Roman" w:cs="Times New Roman"/>
          <w:bCs/>
          <w:sz w:val="28"/>
          <w:szCs w:val="28"/>
        </w:rPr>
        <w:t>Для успешного функционирования и развития ИП Коваленко И. А., крайне важно предвидеть и грамотно управлять потенциальными рисками. Разработанная карта рисков, оценивающая вероятность возникновения и степень влияния каждого угрозы, поможет сосредоточить усилия на наиболее критических аспектах (</w:t>
      </w:r>
      <w:r w:rsidR="00CD2FC8" w:rsidRPr="00095E2A">
        <w:rPr>
          <w:rFonts w:ascii="Times New Roman" w:hAnsi="Times New Roman" w:cs="Times New Roman"/>
          <w:bCs/>
          <w:sz w:val="28"/>
          <w:szCs w:val="28"/>
        </w:rPr>
        <w:t>таблица 4.1</w:t>
      </w:r>
      <w:r w:rsidRPr="00095E2A">
        <w:rPr>
          <w:rFonts w:ascii="Times New Roman" w:hAnsi="Times New Roman" w:cs="Times New Roman"/>
          <w:bCs/>
          <w:sz w:val="28"/>
          <w:szCs w:val="28"/>
        </w:rPr>
        <w:t>).</w:t>
      </w:r>
    </w:p>
    <w:p w14:paraId="40BFFC1C" w14:textId="77777777" w:rsidR="00675FCC" w:rsidRPr="00095E2A" w:rsidRDefault="000D5706" w:rsidP="00CD2FC8">
      <w:pPr>
        <w:spacing w:before="240" w:after="0" w:line="360" w:lineRule="auto"/>
        <w:jc w:val="both"/>
        <w:rPr>
          <w:rFonts w:ascii="Times New Roman" w:hAnsi="Times New Roman" w:cs="Times New Roman"/>
          <w:bCs/>
          <w:sz w:val="28"/>
          <w:szCs w:val="28"/>
        </w:rPr>
      </w:pPr>
      <w:r w:rsidRPr="00095E2A">
        <w:rPr>
          <w:rFonts w:ascii="Times New Roman" w:hAnsi="Times New Roman" w:cs="Times New Roman"/>
          <w:bCs/>
          <w:sz w:val="28"/>
          <w:szCs w:val="28"/>
        </w:rPr>
        <w:t xml:space="preserve">Таблица </w:t>
      </w:r>
      <w:r w:rsidR="00CD2FC8" w:rsidRPr="00095E2A">
        <w:rPr>
          <w:rFonts w:ascii="Times New Roman" w:hAnsi="Times New Roman" w:cs="Times New Roman"/>
          <w:bCs/>
          <w:sz w:val="28"/>
          <w:szCs w:val="28"/>
        </w:rPr>
        <w:t>4.</w:t>
      </w:r>
      <w:r w:rsidRPr="00095E2A">
        <w:rPr>
          <w:rFonts w:ascii="Times New Roman" w:hAnsi="Times New Roman" w:cs="Times New Roman"/>
          <w:bCs/>
          <w:sz w:val="28"/>
          <w:szCs w:val="28"/>
        </w:rPr>
        <w:t xml:space="preserve">1 – </w:t>
      </w:r>
      <w:r w:rsidR="00675FCC" w:rsidRPr="00095E2A">
        <w:rPr>
          <w:rFonts w:ascii="Times New Roman" w:hAnsi="Times New Roman" w:cs="Times New Roman"/>
          <w:bCs/>
          <w:sz w:val="28"/>
          <w:szCs w:val="28"/>
        </w:rPr>
        <w:t>Карта рисков (вероятность / влияние)</w:t>
      </w:r>
      <w:r w:rsidRPr="00095E2A">
        <w:t xml:space="preserve"> </w:t>
      </w:r>
      <w:r w:rsidRPr="00095E2A">
        <w:rPr>
          <w:rFonts w:ascii="Times New Roman" w:hAnsi="Times New Roman" w:cs="Times New Roman"/>
          <w:bCs/>
          <w:sz w:val="28"/>
          <w:szCs w:val="28"/>
        </w:rPr>
        <w:t>ИП Коваленко И. А.</w:t>
      </w:r>
    </w:p>
    <w:tbl>
      <w:tblPr>
        <w:tblStyle w:val="21"/>
        <w:tblW w:w="0" w:type="auto"/>
        <w:jc w:val="center"/>
        <w:tblLook w:val="04A0" w:firstRow="1" w:lastRow="0" w:firstColumn="1" w:lastColumn="0" w:noHBand="0" w:noVBand="1"/>
      </w:tblPr>
      <w:tblGrid>
        <w:gridCol w:w="497"/>
        <w:gridCol w:w="2422"/>
        <w:gridCol w:w="3007"/>
        <w:gridCol w:w="1238"/>
        <w:gridCol w:w="1043"/>
        <w:gridCol w:w="1421"/>
      </w:tblGrid>
      <w:tr w:rsidR="00675FCC" w:rsidRPr="00095E2A" w14:paraId="6CD0A3BE" w14:textId="77777777" w:rsidTr="000D5706">
        <w:trPr>
          <w:jc w:val="center"/>
        </w:trPr>
        <w:tc>
          <w:tcPr>
            <w:tcW w:w="0" w:type="auto"/>
            <w:hideMark/>
          </w:tcPr>
          <w:p w14:paraId="20378249" w14:textId="77777777" w:rsidR="00675FCC" w:rsidRPr="00095E2A" w:rsidRDefault="00675FCC" w:rsidP="000D5706">
            <w:pPr>
              <w:rPr>
                <w:rFonts w:ascii="Times New Roman" w:hAnsi="Times New Roman"/>
                <w:sz w:val="24"/>
                <w:szCs w:val="24"/>
              </w:rPr>
            </w:pPr>
            <w:r w:rsidRPr="00095E2A">
              <w:rPr>
                <w:rFonts w:ascii="Times New Roman" w:hAnsi="Times New Roman"/>
                <w:sz w:val="24"/>
                <w:szCs w:val="24"/>
              </w:rPr>
              <w:t>№</w:t>
            </w:r>
          </w:p>
        </w:tc>
        <w:tc>
          <w:tcPr>
            <w:tcW w:w="0" w:type="auto"/>
            <w:hideMark/>
          </w:tcPr>
          <w:p w14:paraId="0C8DE245" w14:textId="77777777" w:rsidR="00675FCC" w:rsidRPr="00095E2A" w:rsidRDefault="00675FCC" w:rsidP="000D5706">
            <w:pPr>
              <w:rPr>
                <w:rFonts w:ascii="Times New Roman" w:hAnsi="Times New Roman"/>
                <w:sz w:val="24"/>
                <w:szCs w:val="24"/>
              </w:rPr>
            </w:pPr>
            <w:r w:rsidRPr="00095E2A">
              <w:rPr>
                <w:rFonts w:ascii="Times New Roman" w:hAnsi="Times New Roman"/>
                <w:sz w:val="24"/>
                <w:szCs w:val="24"/>
              </w:rPr>
              <w:t>Риск</w:t>
            </w:r>
          </w:p>
        </w:tc>
        <w:tc>
          <w:tcPr>
            <w:tcW w:w="0" w:type="auto"/>
            <w:hideMark/>
          </w:tcPr>
          <w:p w14:paraId="3A2E29F0" w14:textId="77777777" w:rsidR="00675FCC" w:rsidRPr="00095E2A" w:rsidRDefault="00675FCC" w:rsidP="000D5706">
            <w:pPr>
              <w:rPr>
                <w:rFonts w:ascii="Times New Roman" w:hAnsi="Times New Roman"/>
                <w:sz w:val="24"/>
                <w:szCs w:val="24"/>
              </w:rPr>
            </w:pPr>
            <w:r w:rsidRPr="00095E2A">
              <w:rPr>
                <w:rFonts w:ascii="Times New Roman" w:hAnsi="Times New Roman"/>
                <w:sz w:val="24"/>
                <w:szCs w:val="24"/>
              </w:rPr>
              <w:t>Описание</w:t>
            </w:r>
          </w:p>
        </w:tc>
        <w:tc>
          <w:tcPr>
            <w:tcW w:w="0" w:type="auto"/>
            <w:hideMark/>
          </w:tcPr>
          <w:p w14:paraId="180BB0DC" w14:textId="77777777" w:rsidR="00675FCC" w:rsidRPr="00095E2A" w:rsidRDefault="00675FCC" w:rsidP="000D5706">
            <w:pPr>
              <w:rPr>
                <w:rFonts w:ascii="Times New Roman" w:hAnsi="Times New Roman"/>
                <w:sz w:val="24"/>
                <w:szCs w:val="24"/>
              </w:rPr>
            </w:pPr>
            <w:r w:rsidRPr="00095E2A">
              <w:rPr>
                <w:rFonts w:ascii="Times New Roman" w:hAnsi="Times New Roman"/>
                <w:sz w:val="24"/>
                <w:szCs w:val="24"/>
              </w:rPr>
              <w:t>Вероятность (1–5)</w:t>
            </w:r>
          </w:p>
        </w:tc>
        <w:tc>
          <w:tcPr>
            <w:tcW w:w="0" w:type="auto"/>
            <w:hideMark/>
          </w:tcPr>
          <w:p w14:paraId="138CA524" w14:textId="77777777" w:rsidR="00675FCC" w:rsidRPr="00095E2A" w:rsidRDefault="00675FCC" w:rsidP="000D5706">
            <w:pPr>
              <w:rPr>
                <w:rFonts w:ascii="Times New Roman" w:hAnsi="Times New Roman"/>
                <w:sz w:val="24"/>
                <w:szCs w:val="24"/>
              </w:rPr>
            </w:pPr>
            <w:r w:rsidRPr="00095E2A">
              <w:rPr>
                <w:rFonts w:ascii="Times New Roman" w:hAnsi="Times New Roman"/>
                <w:sz w:val="24"/>
                <w:szCs w:val="24"/>
              </w:rPr>
              <w:t>Влияние (1–5)</w:t>
            </w:r>
          </w:p>
        </w:tc>
        <w:tc>
          <w:tcPr>
            <w:tcW w:w="0" w:type="auto"/>
            <w:hideMark/>
          </w:tcPr>
          <w:p w14:paraId="15A818EB" w14:textId="77777777" w:rsidR="00675FCC" w:rsidRPr="00095E2A" w:rsidRDefault="00675FCC" w:rsidP="000D5706">
            <w:pPr>
              <w:rPr>
                <w:rFonts w:ascii="Times New Roman" w:hAnsi="Times New Roman"/>
                <w:sz w:val="24"/>
                <w:szCs w:val="24"/>
              </w:rPr>
            </w:pPr>
            <w:r w:rsidRPr="00095E2A">
              <w:rPr>
                <w:rFonts w:ascii="Times New Roman" w:hAnsi="Times New Roman"/>
                <w:sz w:val="24"/>
                <w:szCs w:val="24"/>
              </w:rPr>
              <w:t>Уровень риска (П × В)</w:t>
            </w:r>
          </w:p>
        </w:tc>
      </w:tr>
      <w:tr w:rsidR="00675FCC" w:rsidRPr="00095E2A" w14:paraId="5EFD1394" w14:textId="77777777" w:rsidTr="000D5706">
        <w:trPr>
          <w:jc w:val="center"/>
        </w:trPr>
        <w:tc>
          <w:tcPr>
            <w:tcW w:w="0" w:type="auto"/>
            <w:hideMark/>
          </w:tcPr>
          <w:p w14:paraId="1B26AEF4" w14:textId="77777777" w:rsidR="00675FCC" w:rsidRPr="00095E2A" w:rsidRDefault="00675FCC" w:rsidP="000D5706">
            <w:pPr>
              <w:rPr>
                <w:rFonts w:ascii="Times New Roman" w:hAnsi="Times New Roman"/>
                <w:sz w:val="24"/>
                <w:szCs w:val="24"/>
              </w:rPr>
            </w:pPr>
            <w:r w:rsidRPr="00095E2A">
              <w:rPr>
                <w:rFonts w:ascii="Times New Roman" w:hAnsi="Times New Roman"/>
                <w:sz w:val="24"/>
                <w:szCs w:val="24"/>
              </w:rPr>
              <w:t>R1</w:t>
            </w:r>
          </w:p>
        </w:tc>
        <w:tc>
          <w:tcPr>
            <w:tcW w:w="0" w:type="auto"/>
            <w:hideMark/>
          </w:tcPr>
          <w:p w14:paraId="361294F1" w14:textId="77777777" w:rsidR="00675FCC" w:rsidRPr="00095E2A" w:rsidRDefault="00675FCC" w:rsidP="000D5706">
            <w:pPr>
              <w:rPr>
                <w:rFonts w:ascii="Times New Roman" w:hAnsi="Times New Roman"/>
                <w:sz w:val="24"/>
                <w:szCs w:val="24"/>
              </w:rPr>
            </w:pPr>
            <w:r w:rsidRPr="00095E2A">
              <w:rPr>
                <w:rFonts w:ascii="Times New Roman" w:hAnsi="Times New Roman"/>
                <w:sz w:val="24"/>
                <w:szCs w:val="24"/>
              </w:rPr>
              <w:t>Отказ в размещении НТО</w:t>
            </w:r>
          </w:p>
        </w:tc>
        <w:tc>
          <w:tcPr>
            <w:tcW w:w="0" w:type="auto"/>
            <w:hideMark/>
          </w:tcPr>
          <w:p w14:paraId="01E8B447" w14:textId="77777777" w:rsidR="00675FCC" w:rsidRPr="00095E2A" w:rsidRDefault="00675FCC" w:rsidP="000D5706">
            <w:pPr>
              <w:rPr>
                <w:rFonts w:ascii="Times New Roman" w:hAnsi="Times New Roman"/>
                <w:sz w:val="24"/>
                <w:szCs w:val="24"/>
              </w:rPr>
            </w:pPr>
            <w:r w:rsidRPr="00095E2A">
              <w:rPr>
                <w:rFonts w:ascii="Times New Roman" w:hAnsi="Times New Roman"/>
                <w:sz w:val="24"/>
                <w:szCs w:val="24"/>
              </w:rPr>
              <w:t>Администрация не включит в схему или откажет в конкурсе</w:t>
            </w:r>
          </w:p>
        </w:tc>
        <w:tc>
          <w:tcPr>
            <w:tcW w:w="0" w:type="auto"/>
            <w:hideMark/>
          </w:tcPr>
          <w:p w14:paraId="5758A949" w14:textId="77777777" w:rsidR="00675FCC" w:rsidRPr="00095E2A" w:rsidRDefault="00675FCC" w:rsidP="000D5706">
            <w:pPr>
              <w:rPr>
                <w:rFonts w:ascii="Times New Roman" w:hAnsi="Times New Roman"/>
                <w:sz w:val="24"/>
                <w:szCs w:val="24"/>
              </w:rPr>
            </w:pPr>
            <w:r w:rsidRPr="00095E2A">
              <w:rPr>
                <w:rFonts w:ascii="Times New Roman" w:hAnsi="Times New Roman"/>
                <w:sz w:val="24"/>
                <w:szCs w:val="24"/>
              </w:rPr>
              <w:t>4</w:t>
            </w:r>
          </w:p>
        </w:tc>
        <w:tc>
          <w:tcPr>
            <w:tcW w:w="0" w:type="auto"/>
            <w:hideMark/>
          </w:tcPr>
          <w:p w14:paraId="7F6336C6" w14:textId="77777777" w:rsidR="00675FCC" w:rsidRPr="00095E2A" w:rsidRDefault="00675FCC" w:rsidP="000D5706">
            <w:pPr>
              <w:rPr>
                <w:rFonts w:ascii="Times New Roman" w:hAnsi="Times New Roman"/>
                <w:sz w:val="24"/>
                <w:szCs w:val="24"/>
              </w:rPr>
            </w:pPr>
            <w:r w:rsidRPr="00095E2A">
              <w:rPr>
                <w:rFonts w:ascii="Times New Roman" w:hAnsi="Times New Roman"/>
                <w:sz w:val="24"/>
                <w:szCs w:val="24"/>
              </w:rPr>
              <w:t>5</w:t>
            </w:r>
          </w:p>
        </w:tc>
        <w:tc>
          <w:tcPr>
            <w:tcW w:w="0" w:type="auto"/>
            <w:hideMark/>
          </w:tcPr>
          <w:p w14:paraId="1C39584C" w14:textId="77777777" w:rsidR="00675FCC" w:rsidRPr="00095E2A" w:rsidRDefault="00675FCC" w:rsidP="000D5706">
            <w:pPr>
              <w:rPr>
                <w:rFonts w:ascii="Times New Roman" w:hAnsi="Times New Roman"/>
                <w:sz w:val="24"/>
                <w:szCs w:val="24"/>
              </w:rPr>
            </w:pPr>
            <w:r w:rsidRPr="00095E2A">
              <w:rPr>
                <w:rFonts w:ascii="Times New Roman" w:hAnsi="Times New Roman"/>
                <w:sz w:val="24"/>
                <w:szCs w:val="24"/>
              </w:rPr>
              <w:t>20 (критический)</w:t>
            </w:r>
          </w:p>
        </w:tc>
      </w:tr>
      <w:tr w:rsidR="00675FCC" w:rsidRPr="00095E2A" w14:paraId="6506BBAB" w14:textId="77777777" w:rsidTr="000D5706">
        <w:trPr>
          <w:jc w:val="center"/>
        </w:trPr>
        <w:tc>
          <w:tcPr>
            <w:tcW w:w="0" w:type="auto"/>
            <w:hideMark/>
          </w:tcPr>
          <w:p w14:paraId="2DE508E8" w14:textId="77777777" w:rsidR="00675FCC" w:rsidRPr="00095E2A" w:rsidRDefault="00675FCC" w:rsidP="000D5706">
            <w:pPr>
              <w:rPr>
                <w:rFonts w:ascii="Times New Roman" w:hAnsi="Times New Roman"/>
                <w:sz w:val="24"/>
                <w:szCs w:val="24"/>
              </w:rPr>
            </w:pPr>
            <w:r w:rsidRPr="00095E2A">
              <w:rPr>
                <w:rFonts w:ascii="Times New Roman" w:hAnsi="Times New Roman"/>
                <w:sz w:val="24"/>
                <w:szCs w:val="24"/>
              </w:rPr>
              <w:t>R2</w:t>
            </w:r>
          </w:p>
        </w:tc>
        <w:tc>
          <w:tcPr>
            <w:tcW w:w="0" w:type="auto"/>
            <w:hideMark/>
          </w:tcPr>
          <w:p w14:paraId="46937496" w14:textId="77777777" w:rsidR="00675FCC" w:rsidRPr="00095E2A" w:rsidRDefault="00675FCC" w:rsidP="000D5706">
            <w:pPr>
              <w:rPr>
                <w:rFonts w:ascii="Times New Roman" w:hAnsi="Times New Roman"/>
                <w:sz w:val="24"/>
                <w:szCs w:val="24"/>
              </w:rPr>
            </w:pPr>
            <w:r w:rsidRPr="00095E2A">
              <w:rPr>
                <w:rFonts w:ascii="Times New Roman" w:hAnsi="Times New Roman"/>
                <w:sz w:val="24"/>
                <w:szCs w:val="24"/>
              </w:rPr>
              <w:t>Рост себестоимости (инфляция)</w:t>
            </w:r>
          </w:p>
        </w:tc>
        <w:tc>
          <w:tcPr>
            <w:tcW w:w="0" w:type="auto"/>
            <w:hideMark/>
          </w:tcPr>
          <w:p w14:paraId="21EC8333" w14:textId="77777777" w:rsidR="00675FCC" w:rsidRPr="00095E2A" w:rsidRDefault="00675FCC" w:rsidP="000D5706">
            <w:pPr>
              <w:rPr>
                <w:rFonts w:ascii="Times New Roman" w:hAnsi="Times New Roman"/>
                <w:sz w:val="24"/>
                <w:szCs w:val="24"/>
              </w:rPr>
            </w:pPr>
            <w:r w:rsidRPr="00095E2A">
              <w:rPr>
                <w:rFonts w:ascii="Times New Roman" w:hAnsi="Times New Roman"/>
                <w:sz w:val="24"/>
                <w:szCs w:val="24"/>
              </w:rPr>
              <w:t>Продукты и топливо дорожают быстрее, чем планировалось</w:t>
            </w:r>
          </w:p>
        </w:tc>
        <w:tc>
          <w:tcPr>
            <w:tcW w:w="0" w:type="auto"/>
            <w:hideMark/>
          </w:tcPr>
          <w:p w14:paraId="0971F3CD" w14:textId="77777777" w:rsidR="00675FCC" w:rsidRPr="00095E2A" w:rsidRDefault="00675FCC" w:rsidP="000D5706">
            <w:pPr>
              <w:rPr>
                <w:rFonts w:ascii="Times New Roman" w:hAnsi="Times New Roman"/>
                <w:sz w:val="24"/>
                <w:szCs w:val="24"/>
              </w:rPr>
            </w:pPr>
            <w:r w:rsidRPr="00095E2A">
              <w:rPr>
                <w:rFonts w:ascii="Times New Roman" w:hAnsi="Times New Roman"/>
                <w:sz w:val="24"/>
                <w:szCs w:val="24"/>
              </w:rPr>
              <w:t>5</w:t>
            </w:r>
          </w:p>
        </w:tc>
        <w:tc>
          <w:tcPr>
            <w:tcW w:w="0" w:type="auto"/>
            <w:hideMark/>
          </w:tcPr>
          <w:p w14:paraId="73A2C2C1" w14:textId="77777777" w:rsidR="00675FCC" w:rsidRPr="00095E2A" w:rsidRDefault="00675FCC" w:rsidP="000D5706">
            <w:pPr>
              <w:rPr>
                <w:rFonts w:ascii="Times New Roman" w:hAnsi="Times New Roman"/>
                <w:sz w:val="24"/>
                <w:szCs w:val="24"/>
              </w:rPr>
            </w:pPr>
            <w:r w:rsidRPr="00095E2A">
              <w:rPr>
                <w:rFonts w:ascii="Times New Roman" w:hAnsi="Times New Roman"/>
                <w:sz w:val="24"/>
                <w:szCs w:val="24"/>
              </w:rPr>
              <w:t>4</w:t>
            </w:r>
          </w:p>
        </w:tc>
        <w:tc>
          <w:tcPr>
            <w:tcW w:w="0" w:type="auto"/>
            <w:hideMark/>
          </w:tcPr>
          <w:p w14:paraId="46166AA9" w14:textId="77777777" w:rsidR="00675FCC" w:rsidRPr="00095E2A" w:rsidRDefault="00675FCC" w:rsidP="000D5706">
            <w:pPr>
              <w:rPr>
                <w:rFonts w:ascii="Times New Roman" w:hAnsi="Times New Roman"/>
                <w:sz w:val="24"/>
                <w:szCs w:val="24"/>
              </w:rPr>
            </w:pPr>
            <w:r w:rsidRPr="00095E2A">
              <w:rPr>
                <w:rFonts w:ascii="Times New Roman" w:hAnsi="Times New Roman"/>
                <w:sz w:val="24"/>
                <w:szCs w:val="24"/>
              </w:rPr>
              <w:t>20 (критический)</w:t>
            </w:r>
          </w:p>
        </w:tc>
      </w:tr>
      <w:tr w:rsidR="00675FCC" w:rsidRPr="00095E2A" w14:paraId="582B2EFF" w14:textId="77777777" w:rsidTr="000D5706">
        <w:trPr>
          <w:jc w:val="center"/>
        </w:trPr>
        <w:tc>
          <w:tcPr>
            <w:tcW w:w="0" w:type="auto"/>
            <w:hideMark/>
          </w:tcPr>
          <w:p w14:paraId="4E5A8D00" w14:textId="77777777" w:rsidR="00675FCC" w:rsidRPr="00095E2A" w:rsidRDefault="00675FCC" w:rsidP="000D5706">
            <w:pPr>
              <w:rPr>
                <w:rFonts w:ascii="Times New Roman" w:hAnsi="Times New Roman"/>
                <w:sz w:val="24"/>
                <w:szCs w:val="24"/>
              </w:rPr>
            </w:pPr>
            <w:r w:rsidRPr="00095E2A">
              <w:rPr>
                <w:rFonts w:ascii="Times New Roman" w:hAnsi="Times New Roman"/>
                <w:sz w:val="24"/>
                <w:szCs w:val="24"/>
              </w:rPr>
              <w:t>R3</w:t>
            </w:r>
          </w:p>
        </w:tc>
        <w:tc>
          <w:tcPr>
            <w:tcW w:w="0" w:type="auto"/>
            <w:hideMark/>
          </w:tcPr>
          <w:p w14:paraId="02E018D6" w14:textId="77777777" w:rsidR="00675FCC" w:rsidRPr="00095E2A" w:rsidRDefault="00675FCC" w:rsidP="000D5706">
            <w:pPr>
              <w:rPr>
                <w:rFonts w:ascii="Times New Roman" w:hAnsi="Times New Roman"/>
                <w:sz w:val="24"/>
                <w:szCs w:val="24"/>
              </w:rPr>
            </w:pPr>
            <w:r w:rsidRPr="00095E2A">
              <w:rPr>
                <w:rFonts w:ascii="Times New Roman" w:hAnsi="Times New Roman"/>
                <w:sz w:val="24"/>
                <w:szCs w:val="24"/>
              </w:rPr>
              <w:t>Штрафы по проверкам</w:t>
            </w:r>
          </w:p>
        </w:tc>
        <w:tc>
          <w:tcPr>
            <w:tcW w:w="0" w:type="auto"/>
            <w:hideMark/>
          </w:tcPr>
          <w:p w14:paraId="6A25896E" w14:textId="77777777" w:rsidR="00675FCC" w:rsidRPr="00095E2A" w:rsidRDefault="00675FCC" w:rsidP="000D5706">
            <w:pPr>
              <w:rPr>
                <w:rFonts w:ascii="Times New Roman" w:hAnsi="Times New Roman"/>
                <w:sz w:val="24"/>
                <w:szCs w:val="24"/>
              </w:rPr>
            </w:pPr>
            <w:r w:rsidRPr="00095E2A">
              <w:rPr>
                <w:rFonts w:ascii="Times New Roman" w:hAnsi="Times New Roman"/>
                <w:sz w:val="24"/>
                <w:szCs w:val="24"/>
              </w:rPr>
              <w:t>Отсутствие документа или нарушения СанПиН (Роспотребнадзор)</w:t>
            </w:r>
          </w:p>
        </w:tc>
        <w:tc>
          <w:tcPr>
            <w:tcW w:w="0" w:type="auto"/>
            <w:hideMark/>
          </w:tcPr>
          <w:p w14:paraId="3D1629F0" w14:textId="77777777" w:rsidR="00675FCC" w:rsidRPr="00095E2A" w:rsidRDefault="00675FCC" w:rsidP="000D5706">
            <w:pPr>
              <w:rPr>
                <w:rFonts w:ascii="Times New Roman" w:hAnsi="Times New Roman"/>
                <w:sz w:val="24"/>
                <w:szCs w:val="24"/>
              </w:rPr>
            </w:pPr>
            <w:r w:rsidRPr="00095E2A">
              <w:rPr>
                <w:rFonts w:ascii="Times New Roman" w:hAnsi="Times New Roman"/>
                <w:sz w:val="24"/>
                <w:szCs w:val="24"/>
              </w:rPr>
              <w:t>3</w:t>
            </w:r>
          </w:p>
        </w:tc>
        <w:tc>
          <w:tcPr>
            <w:tcW w:w="0" w:type="auto"/>
            <w:hideMark/>
          </w:tcPr>
          <w:p w14:paraId="1653B907" w14:textId="77777777" w:rsidR="00675FCC" w:rsidRPr="00095E2A" w:rsidRDefault="00675FCC" w:rsidP="000D5706">
            <w:pPr>
              <w:rPr>
                <w:rFonts w:ascii="Times New Roman" w:hAnsi="Times New Roman"/>
                <w:sz w:val="24"/>
                <w:szCs w:val="24"/>
              </w:rPr>
            </w:pPr>
            <w:r w:rsidRPr="00095E2A">
              <w:rPr>
                <w:rFonts w:ascii="Times New Roman" w:hAnsi="Times New Roman"/>
                <w:sz w:val="24"/>
                <w:szCs w:val="24"/>
              </w:rPr>
              <w:t>4</w:t>
            </w:r>
          </w:p>
        </w:tc>
        <w:tc>
          <w:tcPr>
            <w:tcW w:w="0" w:type="auto"/>
            <w:hideMark/>
          </w:tcPr>
          <w:p w14:paraId="24EDF70B" w14:textId="77777777" w:rsidR="00675FCC" w:rsidRPr="00095E2A" w:rsidRDefault="00675FCC" w:rsidP="000D5706">
            <w:pPr>
              <w:rPr>
                <w:rFonts w:ascii="Times New Roman" w:hAnsi="Times New Roman"/>
                <w:sz w:val="24"/>
                <w:szCs w:val="24"/>
              </w:rPr>
            </w:pPr>
            <w:r w:rsidRPr="00095E2A">
              <w:rPr>
                <w:rFonts w:ascii="Times New Roman" w:hAnsi="Times New Roman"/>
                <w:sz w:val="24"/>
                <w:szCs w:val="24"/>
              </w:rPr>
              <w:t>12 (высокий)</w:t>
            </w:r>
          </w:p>
        </w:tc>
      </w:tr>
      <w:tr w:rsidR="00675FCC" w:rsidRPr="00095E2A" w14:paraId="49F7511C" w14:textId="77777777" w:rsidTr="000D5706">
        <w:trPr>
          <w:jc w:val="center"/>
        </w:trPr>
        <w:tc>
          <w:tcPr>
            <w:tcW w:w="0" w:type="auto"/>
            <w:hideMark/>
          </w:tcPr>
          <w:p w14:paraId="0BB6C9DA" w14:textId="77777777" w:rsidR="00675FCC" w:rsidRPr="00095E2A" w:rsidRDefault="00675FCC" w:rsidP="000D5706">
            <w:pPr>
              <w:rPr>
                <w:rFonts w:ascii="Times New Roman" w:hAnsi="Times New Roman"/>
                <w:sz w:val="24"/>
                <w:szCs w:val="24"/>
              </w:rPr>
            </w:pPr>
            <w:r w:rsidRPr="00095E2A">
              <w:rPr>
                <w:rFonts w:ascii="Times New Roman" w:hAnsi="Times New Roman"/>
                <w:sz w:val="24"/>
                <w:szCs w:val="24"/>
              </w:rPr>
              <w:t>R4</w:t>
            </w:r>
          </w:p>
        </w:tc>
        <w:tc>
          <w:tcPr>
            <w:tcW w:w="0" w:type="auto"/>
            <w:hideMark/>
          </w:tcPr>
          <w:p w14:paraId="7E6A622B" w14:textId="77777777" w:rsidR="00675FCC" w:rsidRPr="00095E2A" w:rsidRDefault="00675FCC" w:rsidP="000D5706">
            <w:pPr>
              <w:rPr>
                <w:rFonts w:ascii="Times New Roman" w:hAnsi="Times New Roman"/>
                <w:sz w:val="24"/>
                <w:szCs w:val="24"/>
              </w:rPr>
            </w:pPr>
            <w:r w:rsidRPr="00095E2A">
              <w:rPr>
                <w:rFonts w:ascii="Times New Roman" w:hAnsi="Times New Roman"/>
                <w:sz w:val="24"/>
                <w:szCs w:val="24"/>
              </w:rPr>
              <w:t>Низкая выручка в зимние месяцы</w:t>
            </w:r>
          </w:p>
        </w:tc>
        <w:tc>
          <w:tcPr>
            <w:tcW w:w="0" w:type="auto"/>
            <w:hideMark/>
          </w:tcPr>
          <w:p w14:paraId="524511BE" w14:textId="77777777" w:rsidR="00675FCC" w:rsidRPr="00095E2A" w:rsidRDefault="00675FCC" w:rsidP="000D5706">
            <w:pPr>
              <w:rPr>
                <w:rFonts w:ascii="Times New Roman" w:hAnsi="Times New Roman"/>
                <w:sz w:val="24"/>
                <w:szCs w:val="24"/>
              </w:rPr>
            </w:pPr>
            <w:r w:rsidRPr="00095E2A">
              <w:rPr>
                <w:rFonts w:ascii="Times New Roman" w:hAnsi="Times New Roman"/>
                <w:sz w:val="24"/>
                <w:szCs w:val="24"/>
              </w:rPr>
              <w:t>Люди не покупают на улице в холод / дождь</w:t>
            </w:r>
          </w:p>
        </w:tc>
        <w:tc>
          <w:tcPr>
            <w:tcW w:w="0" w:type="auto"/>
            <w:hideMark/>
          </w:tcPr>
          <w:p w14:paraId="3EC6851C" w14:textId="77777777" w:rsidR="00675FCC" w:rsidRPr="00095E2A" w:rsidRDefault="00675FCC" w:rsidP="000D5706">
            <w:pPr>
              <w:rPr>
                <w:rFonts w:ascii="Times New Roman" w:hAnsi="Times New Roman"/>
                <w:sz w:val="24"/>
                <w:szCs w:val="24"/>
              </w:rPr>
            </w:pPr>
            <w:r w:rsidRPr="00095E2A">
              <w:rPr>
                <w:rFonts w:ascii="Times New Roman" w:hAnsi="Times New Roman"/>
                <w:sz w:val="24"/>
                <w:szCs w:val="24"/>
              </w:rPr>
              <w:t>5</w:t>
            </w:r>
          </w:p>
        </w:tc>
        <w:tc>
          <w:tcPr>
            <w:tcW w:w="0" w:type="auto"/>
            <w:hideMark/>
          </w:tcPr>
          <w:p w14:paraId="60ED49E7" w14:textId="77777777" w:rsidR="00675FCC" w:rsidRPr="00095E2A" w:rsidRDefault="00675FCC" w:rsidP="000D5706">
            <w:pPr>
              <w:rPr>
                <w:rFonts w:ascii="Times New Roman" w:hAnsi="Times New Roman"/>
                <w:sz w:val="24"/>
                <w:szCs w:val="24"/>
              </w:rPr>
            </w:pPr>
            <w:r w:rsidRPr="00095E2A">
              <w:rPr>
                <w:rFonts w:ascii="Times New Roman" w:hAnsi="Times New Roman"/>
                <w:sz w:val="24"/>
                <w:szCs w:val="24"/>
              </w:rPr>
              <w:t>3</w:t>
            </w:r>
          </w:p>
        </w:tc>
        <w:tc>
          <w:tcPr>
            <w:tcW w:w="0" w:type="auto"/>
            <w:hideMark/>
          </w:tcPr>
          <w:p w14:paraId="0A390EBE" w14:textId="77777777" w:rsidR="00675FCC" w:rsidRPr="00095E2A" w:rsidRDefault="00675FCC" w:rsidP="000D5706">
            <w:pPr>
              <w:rPr>
                <w:rFonts w:ascii="Times New Roman" w:hAnsi="Times New Roman"/>
                <w:sz w:val="24"/>
                <w:szCs w:val="24"/>
              </w:rPr>
            </w:pPr>
            <w:r w:rsidRPr="00095E2A">
              <w:rPr>
                <w:rFonts w:ascii="Times New Roman" w:hAnsi="Times New Roman"/>
                <w:sz w:val="24"/>
                <w:szCs w:val="24"/>
              </w:rPr>
              <w:t>15 (высокий)</w:t>
            </w:r>
          </w:p>
        </w:tc>
      </w:tr>
      <w:tr w:rsidR="00675FCC" w:rsidRPr="00095E2A" w14:paraId="25AED9EA" w14:textId="77777777" w:rsidTr="000D5706">
        <w:trPr>
          <w:jc w:val="center"/>
        </w:trPr>
        <w:tc>
          <w:tcPr>
            <w:tcW w:w="0" w:type="auto"/>
            <w:hideMark/>
          </w:tcPr>
          <w:p w14:paraId="2FEF80F4" w14:textId="77777777" w:rsidR="00675FCC" w:rsidRPr="00095E2A" w:rsidRDefault="00675FCC" w:rsidP="000D5706">
            <w:pPr>
              <w:rPr>
                <w:rFonts w:ascii="Times New Roman" w:hAnsi="Times New Roman"/>
                <w:sz w:val="24"/>
                <w:szCs w:val="24"/>
              </w:rPr>
            </w:pPr>
            <w:r w:rsidRPr="00095E2A">
              <w:rPr>
                <w:rFonts w:ascii="Times New Roman" w:hAnsi="Times New Roman"/>
                <w:sz w:val="24"/>
                <w:szCs w:val="24"/>
              </w:rPr>
              <w:t>R5</w:t>
            </w:r>
          </w:p>
        </w:tc>
        <w:tc>
          <w:tcPr>
            <w:tcW w:w="0" w:type="auto"/>
            <w:hideMark/>
          </w:tcPr>
          <w:p w14:paraId="1232EC0E" w14:textId="77777777" w:rsidR="00675FCC" w:rsidRPr="00095E2A" w:rsidRDefault="00675FCC" w:rsidP="000D5706">
            <w:pPr>
              <w:rPr>
                <w:rFonts w:ascii="Times New Roman" w:hAnsi="Times New Roman"/>
                <w:sz w:val="24"/>
                <w:szCs w:val="24"/>
              </w:rPr>
            </w:pPr>
            <w:r w:rsidRPr="00095E2A">
              <w:rPr>
                <w:rFonts w:ascii="Times New Roman" w:hAnsi="Times New Roman"/>
                <w:sz w:val="24"/>
                <w:szCs w:val="24"/>
              </w:rPr>
              <w:t>Ценовая война конкурентов</w:t>
            </w:r>
          </w:p>
        </w:tc>
        <w:tc>
          <w:tcPr>
            <w:tcW w:w="0" w:type="auto"/>
            <w:hideMark/>
          </w:tcPr>
          <w:p w14:paraId="46969FA4" w14:textId="77777777" w:rsidR="00675FCC" w:rsidRPr="00095E2A" w:rsidRDefault="00675FCC" w:rsidP="000D5706">
            <w:pPr>
              <w:rPr>
                <w:rFonts w:ascii="Times New Roman" w:hAnsi="Times New Roman"/>
                <w:sz w:val="24"/>
                <w:szCs w:val="24"/>
              </w:rPr>
            </w:pPr>
            <w:r w:rsidRPr="00095E2A">
              <w:rPr>
                <w:rFonts w:ascii="Times New Roman" w:hAnsi="Times New Roman"/>
                <w:sz w:val="24"/>
                <w:szCs w:val="24"/>
              </w:rPr>
              <w:t>Соседняя лавка снижает цены на 20%</w:t>
            </w:r>
          </w:p>
        </w:tc>
        <w:tc>
          <w:tcPr>
            <w:tcW w:w="0" w:type="auto"/>
            <w:hideMark/>
          </w:tcPr>
          <w:p w14:paraId="1B772628" w14:textId="77777777" w:rsidR="00675FCC" w:rsidRPr="00095E2A" w:rsidRDefault="00675FCC" w:rsidP="000D5706">
            <w:pPr>
              <w:rPr>
                <w:rFonts w:ascii="Times New Roman" w:hAnsi="Times New Roman"/>
                <w:sz w:val="24"/>
                <w:szCs w:val="24"/>
              </w:rPr>
            </w:pPr>
            <w:r w:rsidRPr="00095E2A">
              <w:rPr>
                <w:rFonts w:ascii="Times New Roman" w:hAnsi="Times New Roman"/>
                <w:sz w:val="24"/>
                <w:szCs w:val="24"/>
              </w:rPr>
              <w:t>3</w:t>
            </w:r>
          </w:p>
        </w:tc>
        <w:tc>
          <w:tcPr>
            <w:tcW w:w="0" w:type="auto"/>
            <w:hideMark/>
          </w:tcPr>
          <w:p w14:paraId="44FF7C43" w14:textId="77777777" w:rsidR="00675FCC" w:rsidRPr="00095E2A" w:rsidRDefault="00675FCC" w:rsidP="000D5706">
            <w:pPr>
              <w:rPr>
                <w:rFonts w:ascii="Times New Roman" w:hAnsi="Times New Roman"/>
                <w:sz w:val="24"/>
                <w:szCs w:val="24"/>
              </w:rPr>
            </w:pPr>
            <w:r w:rsidRPr="00095E2A">
              <w:rPr>
                <w:rFonts w:ascii="Times New Roman" w:hAnsi="Times New Roman"/>
                <w:sz w:val="24"/>
                <w:szCs w:val="24"/>
              </w:rPr>
              <w:t>3</w:t>
            </w:r>
          </w:p>
        </w:tc>
        <w:tc>
          <w:tcPr>
            <w:tcW w:w="0" w:type="auto"/>
            <w:hideMark/>
          </w:tcPr>
          <w:p w14:paraId="184EE4DE" w14:textId="77777777" w:rsidR="00675FCC" w:rsidRPr="00095E2A" w:rsidRDefault="00675FCC" w:rsidP="000D5706">
            <w:pPr>
              <w:rPr>
                <w:rFonts w:ascii="Times New Roman" w:hAnsi="Times New Roman"/>
                <w:sz w:val="24"/>
                <w:szCs w:val="24"/>
              </w:rPr>
            </w:pPr>
            <w:r w:rsidRPr="00095E2A">
              <w:rPr>
                <w:rFonts w:ascii="Times New Roman" w:hAnsi="Times New Roman"/>
                <w:sz w:val="24"/>
                <w:szCs w:val="24"/>
              </w:rPr>
              <w:t>9 (средний)</w:t>
            </w:r>
          </w:p>
        </w:tc>
      </w:tr>
      <w:tr w:rsidR="00675FCC" w:rsidRPr="00095E2A" w14:paraId="058915E3" w14:textId="77777777" w:rsidTr="000D5706">
        <w:trPr>
          <w:jc w:val="center"/>
        </w:trPr>
        <w:tc>
          <w:tcPr>
            <w:tcW w:w="0" w:type="auto"/>
            <w:hideMark/>
          </w:tcPr>
          <w:p w14:paraId="3FEAA180" w14:textId="77777777" w:rsidR="00675FCC" w:rsidRPr="00095E2A" w:rsidRDefault="00675FCC" w:rsidP="000D5706">
            <w:pPr>
              <w:rPr>
                <w:rFonts w:ascii="Times New Roman" w:hAnsi="Times New Roman"/>
                <w:sz w:val="24"/>
                <w:szCs w:val="24"/>
              </w:rPr>
            </w:pPr>
            <w:r w:rsidRPr="00095E2A">
              <w:rPr>
                <w:rFonts w:ascii="Times New Roman" w:hAnsi="Times New Roman"/>
                <w:sz w:val="24"/>
                <w:szCs w:val="24"/>
              </w:rPr>
              <w:t>R6</w:t>
            </w:r>
          </w:p>
        </w:tc>
        <w:tc>
          <w:tcPr>
            <w:tcW w:w="0" w:type="auto"/>
            <w:hideMark/>
          </w:tcPr>
          <w:p w14:paraId="27428DE2" w14:textId="77777777" w:rsidR="00675FCC" w:rsidRPr="00095E2A" w:rsidRDefault="00675FCC" w:rsidP="000D5706">
            <w:pPr>
              <w:rPr>
                <w:rFonts w:ascii="Times New Roman" w:hAnsi="Times New Roman"/>
                <w:sz w:val="24"/>
                <w:szCs w:val="24"/>
              </w:rPr>
            </w:pPr>
            <w:r w:rsidRPr="00095E2A">
              <w:rPr>
                <w:rFonts w:ascii="Times New Roman" w:hAnsi="Times New Roman"/>
                <w:sz w:val="24"/>
                <w:szCs w:val="24"/>
              </w:rPr>
              <w:t xml:space="preserve">Поломка </w:t>
            </w:r>
            <w:proofErr w:type="spellStart"/>
            <w:r w:rsidRPr="00095E2A">
              <w:rPr>
                <w:rFonts w:ascii="Times New Roman" w:hAnsi="Times New Roman"/>
                <w:sz w:val="24"/>
                <w:szCs w:val="24"/>
              </w:rPr>
              <w:t>фуд</w:t>
            </w:r>
            <w:proofErr w:type="spellEnd"/>
            <w:r w:rsidRPr="00095E2A">
              <w:rPr>
                <w:rFonts w:ascii="Times New Roman" w:hAnsi="Times New Roman"/>
                <w:sz w:val="24"/>
                <w:szCs w:val="24"/>
              </w:rPr>
              <w:t>-трака (двигатель, холодильник)</w:t>
            </w:r>
          </w:p>
        </w:tc>
        <w:tc>
          <w:tcPr>
            <w:tcW w:w="0" w:type="auto"/>
            <w:hideMark/>
          </w:tcPr>
          <w:p w14:paraId="3F49DD89" w14:textId="77777777" w:rsidR="00675FCC" w:rsidRPr="00095E2A" w:rsidRDefault="00675FCC" w:rsidP="000D5706">
            <w:pPr>
              <w:rPr>
                <w:rFonts w:ascii="Times New Roman" w:hAnsi="Times New Roman"/>
                <w:sz w:val="24"/>
                <w:szCs w:val="24"/>
              </w:rPr>
            </w:pPr>
            <w:r w:rsidRPr="00095E2A">
              <w:rPr>
                <w:rFonts w:ascii="Times New Roman" w:hAnsi="Times New Roman"/>
                <w:sz w:val="24"/>
                <w:szCs w:val="24"/>
              </w:rPr>
              <w:t>Внезапный ремонт на неделю</w:t>
            </w:r>
          </w:p>
        </w:tc>
        <w:tc>
          <w:tcPr>
            <w:tcW w:w="0" w:type="auto"/>
            <w:hideMark/>
          </w:tcPr>
          <w:p w14:paraId="0FC4A0B9" w14:textId="77777777" w:rsidR="00675FCC" w:rsidRPr="00095E2A" w:rsidRDefault="00675FCC" w:rsidP="000D5706">
            <w:pPr>
              <w:rPr>
                <w:rFonts w:ascii="Times New Roman" w:hAnsi="Times New Roman"/>
                <w:sz w:val="24"/>
                <w:szCs w:val="24"/>
              </w:rPr>
            </w:pPr>
            <w:r w:rsidRPr="00095E2A">
              <w:rPr>
                <w:rFonts w:ascii="Times New Roman" w:hAnsi="Times New Roman"/>
                <w:sz w:val="24"/>
                <w:szCs w:val="24"/>
              </w:rPr>
              <w:t>2</w:t>
            </w:r>
          </w:p>
        </w:tc>
        <w:tc>
          <w:tcPr>
            <w:tcW w:w="0" w:type="auto"/>
            <w:hideMark/>
          </w:tcPr>
          <w:p w14:paraId="0556856B" w14:textId="77777777" w:rsidR="00675FCC" w:rsidRPr="00095E2A" w:rsidRDefault="00675FCC" w:rsidP="000D5706">
            <w:pPr>
              <w:rPr>
                <w:rFonts w:ascii="Times New Roman" w:hAnsi="Times New Roman"/>
                <w:sz w:val="24"/>
                <w:szCs w:val="24"/>
              </w:rPr>
            </w:pPr>
            <w:r w:rsidRPr="00095E2A">
              <w:rPr>
                <w:rFonts w:ascii="Times New Roman" w:hAnsi="Times New Roman"/>
                <w:sz w:val="24"/>
                <w:szCs w:val="24"/>
              </w:rPr>
              <w:t>4</w:t>
            </w:r>
          </w:p>
        </w:tc>
        <w:tc>
          <w:tcPr>
            <w:tcW w:w="0" w:type="auto"/>
            <w:hideMark/>
          </w:tcPr>
          <w:p w14:paraId="634913CA" w14:textId="77777777" w:rsidR="00675FCC" w:rsidRPr="00095E2A" w:rsidRDefault="00675FCC" w:rsidP="000D5706">
            <w:pPr>
              <w:rPr>
                <w:rFonts w:ascii="Times New Roman" w:hAnsi="Times New Roman"/>
                <w:sz w:val="24"/>
                <w:szCs w:val="24"/>
              </w:rPr>
            </w:pPr>
            <w:r w:rsidRPr="00095E2A">
              <w:rPr>
                <w:rFonts w:ascii="Times New Roman" w:hAnsi="Times New Roman"/>
                <w:sz w:val="24"/>
                <w:szCs w:val="24"/>
              </w:rPr>
              <w:t>8 (средний)</w:t>
            </w:r>
          </w:p>
        </w:tc>
      </w:tr>
      <w:tr w:rsidR="00675FCC" w:rsidRPr="00095E2A" w14:paraId="1C6853F5" w14:textId="77777777" w:rsidTr="000D5706">
        <w:trPr>
          <w:jc w:val="center"/>
        </w:trPr>
        <w:tc>
          <w:tcPr>
            <w:tcW w:w="0" w:type="auto"/>
            <w:hideMark/>
          </w:tcPr>
          <w:p w14:paraId="77194F59" w14:textId="77777777" w:rsidR="00675FCC" w:rsidRPr="00095E2A" w:rsidRDefault="00675FCC" w:rsidP="000D5706">
            <w:pPr>
              <w:rPr>
                <w:rFonts w:ascii="Times New Roman" w:hAnsi="Times New Roman"/>
                <w:sz w:val="24"/>
                <w:szCs w:val="24"/>
              </w:rPr>
            </w:pPr>
            <w:r w:rsidRPr="00095E2A">
              <w:rPr>
                <w:rFonts w:ascii="Times New Roman" w:hAnsi="Times New Roman"/>
                <w:sz w:val="24"/>
                <w:szCs w:val="24"/>
              </w:rPr>
              <w:t>R7</w:t>
            </w:r>
          </w:p>
        </w:tc>
        <w:tc>
          <w:tcPr>
            <w:tcW w:w="0" w:type="auto"/>
            <w:hideMark/>
          </w:tcPr>
          <w:p w14:paraId="2105F7C7" w14:textId="77777777" w:rsidR="00675FCC" w:rsidRPr="00095E2A" w:rsidRDefault="00675FCC" w:rsidP="000D5706">
            <w:pPr>
              <w:rPr>
                <w:rFonts w:ascii="Times New Roman" w:hAnsi="Times New Roman"/>
                <w:sz w:val="24"/>
                <w:szCs w:val="24"/>
              </w:rPr>
            </w:pPr>
            <w:r w:rsidRPr="00095E2A">
              <w:rPr>
                <w:rFonts w:ascii="Times New Roman" w:hAnsi="Times New Roman"/>
                <w:sz w:val="24"/>
                <w:szCs w:val="24"/>
              </w:rPr>
              <w:t>Кассовые ошибки при УСН 15%</w:t>
            </w:r>
          </w:p>
        </w:tc>
        <w:tc>
          <w:tcPr>
            <w:tcW w:w="0" w:type="auto"/>
            <w:hideMark/>
          </w:tcPr>
          <w:p w14:paraId="7CFF5D17" w14:textId="77777777" w:rsidR="00675FCC" w:rsidRPr="00095E2A" w:rsidRDefault="00675FCC" w:rsidP="000D5706">
            <w:pPr>
              <w:rPr>
                <w:rFonts w:ascii="Times New Roman" w:hAnsi="Times New Roman"/>
                <w:sz w:val="24"/>
                <w:szCs w:val="24"/>
              </w:rPr>
            </w:pPr>
            <w:r w:rsidRPr="00095E2A">
              <w:rPr>
                <w:rFonts w:ascii="Times New Roman" w:hAnsi="Times New Roman"/>
                <w:sz w:val="24"/>
                <w:szCs w:val="24"/>
              </w:rPr>
              <w:t>Не учли часть расходов — переплатили налог или завысили базу</w:t>
            </w:r>
          </w:p>
        </w:tc>
        <w:tc>
          <w:tcPr>
            <w:tcW w:w="0" w:type="auto"/>
            <w:hideMark/>
          </w:tcPr>
          <w:p w14:paraId="6BA3265A" w14:textId="77777777" w:rsidR="00675FCC" w:rsidRPr="00095E2A" w:rsidRDefault="00675FCC" w:rsidP="000D5706">
            <w:pPr>
              <w:rPr>
                <w:rFonts w:ascii="Times New Roman" w:hAnsi="Times New Roman"/>
                <w:sz w:val="24"/>
                <w:szCs w:val="24"/>
              </w:rPr>
            </w:pPr>
            <w:r w:rsidRPr="00095E2A">
              <w:rPr>
                <w:rFonts w:ascii="Times New Roman" w:hAnsi="Times New Roman"/>
                <w:sz w:val="24"/>
                <w:szCs w:val="24"/>
              </w:rPr>
              <w:t>3</w:t>
            </w:r>
          </w:p>
        </w:tc>
        <w:tc>
          <w:tcPr>
            <w:tcW w:w="0" w:type="auto"/>
            <w:hideMark/>
          </w:tcPr>
          <w:p w14:paraId="6D033338" w14:textId="77777777" w:rsidR="00675FCC" w:rsidRPr="00095E2A" w:rsidRDefault="00675FCC" w:rsidP="000D5706">
            <w:pPr>
              <w:rPr>
                <w:rFonts w:ascii="Times New Roman" w:hAnsi="Times New Roman"/>
                <w:sz w:val="24"/>
                <w:szCs w:val="24"/>
              </w:rPr>
            </w:pPr>
            <w:r w:rsidRPr="00095E2A">
              <w:rPr>
                <w:rFonts w:ascii="Times New Roman" w:hAnsi="Times New Roman"/>
                <w:sz w:val="24"/>
                <w:szCs w:val="24"/>
              </w:rPr>
              <w:t>2</w:t>
            </w:r>
          </w:p>
        </w:tc>
        <w:tc>
          <w:tcPr>
            <w:tcW w:w="0" w:type="auto"/>
            <w:hideMark/>
          </w:tcPr>
          <w:p w14:paraId="2ED0D42B" w14:textId="77777777" w:rsidR="00675FCC" w:rsidRPr="00095E2A" w:rsidRDefault="00675FCC" w:rsidP="000D5706">
            <w:pPr>
              <w:rPr>
                <w:rFonts w:ascii="Times New Roman" w:hAnsi="Times New Roman"/>
                <w:sz w:val="24"/>
                <w:szCs w:val="24"/>
              </w:rPr>
            </w:pPr>
            <w:r w:rsidRPr="00095E2A">
              <w:rPr>
                <w:rFonts w:ascii="Times New Roman" w:hAnsi="Times New Roman"/>
                <w:sz w:val="24"/>
                <w:szCs w:val="24"/>
              </w:rPr>
              <w:t>6 (низкий)</w:t>
            </w:r>
          </w:p>
        </w:tc>
      </w:tr>
    </w:tbl>
    <w:p w14:paraId="6969ABC7" w14:textId="77777777" w:rsidR="000D5706" w:rsidRPr="00095E2A" w:rsidRDefault="000D5706" w:rsidP="00CD2FC8">
      <w:pPr>
        <w:spacing w:after="120" w:line="360" w:lineRule="auto"/>
        <w:ind w:firstLine="709"/>
        <w:jc w:val="both"/>
        <w:rPr>
          <w:rFonts w:ascii="Times New Roman" w:hAnsi="Times New Roman" w:cs="Times New Roman"/>
          <w:bCs/>
          <w:sz w:val="28"/>
          <w:szCs w:val="28"/>
        </w:rPr>
      </w:pPr>
    </w:p>
    <w:p w14:paraId="15EFDFF7" w14:textId="77777777" w:rsidR="00CD2FC8" w:rsidRPr="00095E2A" w:rsidRDefault="000D5706" w:rsidP="003614DC">
      <w:pPr>
        <w:spacing w:after="0" w:line="360" w:lineRule="auto"/>
        <w:ind w:firstLine="709"/>
        <w:jc w:val="both"/>
        <w:rPr>
          <w:rFonts w:ascii="Times New Roman" w:hAnsi="Times New Roman" w:cs="Times New Roman"/>
          <w:bCs/>
          <w:sz w:val="28"/>
          <w:szCs w:val="28"/>
        </w:rPr>
      </w:pPr>
      <w:r w:rsidRPr="00095E2A">
        <w:rPr>
          <w:rFonts w:ascii="Times New Roman" w:hAnsi="Times New Roman" w:cs="Times New Roman"/>
          <w:bCs/>
          <w:sz w:val="28"/>
          <w:szCs w:val="28"/>
        </w:rPr>
        <w:t xml:space="preserve">Грамотное управление этими рисками, разработка планов и строгий контроль за всеми процессами станут залогом устойчивости и успешного развития ИП Коваленко И. </w:t>
      </w:r>
      <w:proofErr w:type="gramStart"/>
      <w:r w:rsidRPr="00095E2A">
        <w:rPr>
          <w:rFonts w:ascii="Times New Roman" w:hAnsi="Times New Roman" w:cs="Times New Roman"/>
          <w:bCs/>
          <w:sz w:val="28"/>
          <w:szCs w:val="28"/>
        </w:rPr>
        <w:t>А.(</w:t>
      </w:r>
      <w:proofErr w:type="gramEnd"/>
      <w:r w:rsidRPr="00095E2A">
        <w:rPr>
          <w:rFonts w:ascii="Times New Roman" w:hAnsi="Times New Roman" w:cs="Times New Roman"/>
          <w:bCs/>
          <w:sz w:val="28"/>
          <w:szCs w:val="28"/>
        </w:rPr>
        <w:t>таблица 1).</w:t>
      </w:r>
      <w:r w:rsidR="003614DC" w:rsidRPr="00095E2A">
        <w:rPr>
          <w:rFonts w:ascii="Times New Roman" w:hAnsi="Times New Roman" w:cs="Times New Roman"/>
          <w:bCs/>
          <w:sz w:val="28"/>
          <w:szCs w:val="28"/>
        </w:rPr>
        <w:t xml:space="preserve"> </w:t>
      </w:r>
      <w:r w:rsidR="00CD2FC8" w:rsidRPr="00095E2A">
        <w:rPr>
          <w:rFonts w:ascii="Times New Roman" w:hAnsi="Times New Roman" w:cs="Times New Roman"/>
          <w:bCs/>
          <w:sz w:val="28"/>
          <w:szCs w:val="28"/>
        </w:rPr>
        <w:t xml:space="preserve">Критический риск R1 (отказ в размещении НТО) требует многоуровневого подхода. Стратегия «снижение + трансформация» предполагает не только подачу заявок на альтернативные муниципальные площадки (что может быть более оперативным), но и заключение договора с частной парковкой, например, у крупного ТЦ, что гарантирует стабильное </w:t>
      </w:r>
      <w:r w:rsidR="00CD2FC8" w:rsidRPr="00095E2A">
        <w:rPr>
          <w:rFonts w:ascii="Times New Roman" w:hAnsi="Times New Roman" w:cs="Times New Roman"/>
          <w:bCs/>
          <w:sz w:val="28"/>
          <w:szCs w:val="28"/>
        </w:rPr>
        <w:lastRenderedPageBreak/>
        <w:t>местоположение. Параллельно, для гибкости, прорабатывается возможность осуществления передвижной торговли, что позволит бизнесу оставаться на плаву даже при отсутствии стационарного места. Основным ресурсом здесь выступает время ИП и юриста, а финансовые затраты стремятся к нулю.</w:t>
      </w:r>
    </w:p>
    <w:p w14:paraId="2E6FC512" w14:textId="77777777" w:rsidR="00675FCC" w:rsidRPr="00095E2A" w:rsidRDefault="00CD2FC8" w:rsidP="00CD2FC8">
      <w:pPr>
        <w:spacing w:before="240" w:after="0" w:line="360" w:lineRule="auto"/>
        <w:jc w:val="both"/>
        <w:rPr>
          <w:rFonts w:ascii="Times New Roman" w:hAnsi="Times New Roman" w:cs="Times New Roman"/>
          <w:bCs/>
          <w:sz w:val="28"/>
          <w:szCs w:val="28"/>
        </w:rPr>
      </w:pPr>
      <w:r w:rsidRPr="00095E2A">
        <w:rPr>
          <w:rFonts w:ascii="Times New Roman" w:hAnsi="Times New Roman" w:cs="Times New Roman"/>
          <w:bCs/>
          <w:sz w:val="28"/>
          <w:szCs w:val="28"/>
        </w:rPr>
        <w:t xml:space="preserve">Таблица 4.2 – </w:t>
      </w:r>
      <w:r w:rsidR="00675FCC" w:rsidRPr="00095E2A">
        <w:rPr>
          <w:rFonts w:ascii="Times New Roman" w:hAnsi="Times New Roman" w:cs="Times New Roman"/>
          <w:bCs/>
          <w:sz w:val="28"/>
          <w:szCs w:val="28"/>
        </w:rPr>
        <w:t>Матрица реагирования на риски</w:t>
      </w:r>
      <w:r w:rsidR="000D5706" w:rsidRPr="00095E2A">
        <w:t xml:space="preserve"> </w:t>
      </w:r>
      <w:r w:rsidR="000D5706" w:rsidRPr="00095E2A">
        <w:rPr>
          <w:rFonts w:ascii="Times New Roman" w:hAnsi="Times New Roman" w:cs="Times New Roman"/>
          <w:bCs/>
          <w:sz w:val="28"/>
          <w:szCs w:val="28"/>
        </w:rPr>
        <w:t>ИП Коваленко И. А.</w:t>
      </w:r>
    </w:p>
    <w:tbl>
      <w:tblPr>
        <w:tblStyle w:val="21"/>
        <w:tblW w:w="0" w:type="auto"/>
        <w:jc w:val="center"/>
        <w:tblLook w:val="04A0" w:firstRow="1" w:lastRow="0" w:firstColumn="1" w:lastColumn="0" w:noHBand="0" w:noVBand="1"/>
      </w:tblPr>
      <w:tblGrid>
        <w:gridCol w:w="1769"/>
        <w:gridCol w:w="5138"/>
        <w:gridCol w:w="2721"/>
      </w:tblGrid>
      <w:tr w:rsidR="000D5706" w:rsidRPr="00095E2A" w14:paraId="17B0A379" w14:textId="77777777" w:rsidTr="000D5706">
        <w:trPr>
          <w:jc w:val="center"/>
        </w:trPr>
        <w:tc>
          <w:tcPr>
            <w:tcW w:w="0" w:type="auto"/>
            <w:hideMark/>
          </w:tcPr>
          <w:p w14:paraId="10E8222D"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Риск</w:t>
            </w:r>
          </w:p>
        </w:tc>
        <w:tc>
          <w:tcPr>
            <w:tcW w:w="0" w:type="auto"/>
            <w:hideMark/>
          </w:tcPr>
          <w:p w14:paraId="3473DBA2"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Мероприятия</w:t>
            </w:r>
          </w:p>
        </w:tc>
        <w:tc>
          <w:tcPr>
            <w:tcW w:w="0" w:type="auto"/>
            <w:hideMark/>
          </w:tcPr>
          <w:p w14:paraId="5BBDB409"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Бюджет на реагирование</w:t>
            </w:r>
          </w:p>
        </w:tc>
      </w:tr>
      <w:tr w:rsidR="000D5706" w:rsidRPr="00095E2A" w14:paraId="5B76C071" w14:textId="77777777" w:rsidTr="000D5706">
        <w:trPr>
          <w:jc w:val="center"/>
        </w:trPr>
        <w:tc>
          <w:tcPr>
            <w:tcW w:w="0" w:type="auto"/>
            <w:hideMark/>
          </w:tcPr>
          <w:p w14:paraId="6E7C2981"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R1 (отказ в НТО)</w:t>
            </w:r>
          </w:p>
        </w:tc>
        <w:tc>
          <w:tcPr>
            <w:tcW w:w="0" w:type="auto"/>
            <w:hideMark/>
          </w:tcPr>
          <w:p w14:paraId="2C511DD2"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 Подать заявку на 3 альтернативных площадки</w:t>
            </w:r>
            <w:r w:rsidRPr="00095E2A">
              <w:rPr>
                <w:rFonts w:ascii="Times New Roman" w:hAnsi="Times New Roman"/>
                <w:sz w:val="24"/>
              </w:rPr>
              <w:br/>
              <w:t>– Заключить договор с частной парковкой у ТЦ («Седанка Сити»)</w:t>
            </w:r>
            <w:r w:rsidRPr="00095E2A">
              <w:rPr>
                <w:rFonts w:ascii="Times New Roman" w:hAnsi="Times New Roman"/>
                <w:sz w:val="24"/>
              </w:rPr>
              <w:br/>
              <w:t>– Включить в план передвижную торговлю без стационарного места (выезд на мероприятия)</w:t>
            </w:r>
          </w:p>
        </w:tc>
        <w:tc>
          <w:tcPr>
            <w:tcW w:w="0" w:type="auto"/>
            <w:hideMark/>
          </w:tcPr>
          <w:p w14:paraId="3EF1C09B"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0 руб. (бюджет времени)</w:t>
            </w:r>
          </w:p>
        </w:tc>
      </w:tr>
      <w:tr w:rsidR="000D5706" w:rsidRPr="00095E2A" w14:paraId="743589AC" w14:textId="77777777" w:rsidTr="000D5706">
        <w:trPr>
          <w:jc w:val="center"/>
        </w:trPr>
        <w:tc>
          <w:tcPr>
            <w:tcW w:w="0" w:type="auto"/>
            <w:hideMark/>
          </w:tcPr>
          <w:p w14:paraId="75C1897C"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R2 (инфляция)</w:t>
            </w:r>
          </w:p>
        </w:tc>
        <w:tc>
          <w:tcPr>
            <w:tcW w:w="0" w:type="auto"/>
            <w:hideMark/>
          </w:tcPr>
          <w:p w14:paraId="1CC46378"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 Заключить договоры с 2 поставщиками продуктов (фиксированные цены на 3 мес.)</w:t>
            </w:r>
            <w:r w:rsidRPr="00095E2A">
              <w:rPr>
                <w:rFonts w:ascii="Times New Roman" w:hAnsi="Times New Roman"/>
                <w:sz w:val="24"/>
              </w:rPr>
              <w:br/>
              <w:t>– Перейти на более дешевые, но качественные аналоги (например, местная мука, овощи)</w:t>
            </w:r>
            <w:r w:rsidRPr="00095E2A">
              <w:rPr>
                <w:rFonts w:ascii="Times New Roman" w:hAnsi="Times New Roman"/>
                <w:sz w:val="24"/>
              </w:rPr>
              <w:br/>
              <w:t>– Повысить средний чек через комбо (добавить напитки)</w:t>
            </w:r>
          </w:p>
        </w:tc>
        <w:tc>
          <w:tcPr>
            <w:tcW w:w="0" w:type="auto"/>
            <w:hideMark/>
          </w:tcPr>
          <w:p w14:paraId="3528AB04"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Включено в закупки</w:t>
            </w:r>
          </w:p>
        </w:tc>
      </w:tr>
      <w:tr w:rsidR="000D5706" w:rsidRPr="00095E2A" w14:paraId="78D29562" w14:textId="77777777" w:rsidTr="000D5706">
        <w:trPr>
          <w:jc w:val="center"/>
        </w:trPr>
        <w:tc>
          <w:tcPr>
            <w:tcW w:w="0" w:type="auto"/>
            <w:hideMark/>
          </w:tcPr>
          <w:p w14:paraId="44EF87CA"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R3 (штрафы)</w:t>
            </w:r>
          </w:p>
        </w:tc>
        <w:tc>
          <w:tcPr>
            <w:tcW w:w="0" w:type="auto"/>
            <w:hideMark/>
          </w:tcPr>
          <w:p w14:paraId="34393769"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 xml:space="preserve">– Разместить все документы в </w:t>
            </w:r>
            <w:proofErr w:type="spellStart"/>
            <w:r w:rsidRPr="00095E2A">
              <w:rPr>
                <w:rFonts w:ascii="Times New Roman" w:hAnsi="Times New Roman"/>
                <w:sz w:val="24"/>
              </w:rPr>
              <w:t>ламинации</w:t>
            </w:r>
            <w:proofErr w:type="spellEnd"/>
            <w:r w:rsidRPr="00095E2A">
              <w:rPr>
                <w:rFonts w:ascii="Times New Roman" w:hAnsi="Times New Roman"/>
                <w:sz w:val="24"/>
              </w:rPr>
              <w:t xml:space="preserve"> на видном месте в фургоне</w:t>
            </w:r>
            <w:r w:rsidRPr="00095E2A">
              <w:rPr>
                <w:rFonts w:ascii="Times New Roman" w:hAnsi="Times New Roman"/>
                <w:sz w:val="24"/>
              </w:rPr>
              <w:br/>
              <w:t>– Провести внутреннюю «проверку Роспотребнадзора» раз в 2 месяца</w:t>
            </w:r>
            <w:r w:rsidRPr="00095E2A">
              <w:rPr>
                <w:rFonts w:ascii="Times New Roman" w:hAnsi="Times New Roman"/>
                <w:sz w:val="24"/>
              </w:rPr>
              <w:br/>
              <w:t>– Вести чек-лист сроков медкнижек</w:t>
            </w:r>
          </w:p>
        </w:tc>
        <w:tc>
          <w:tcPr>
            <w:tcW w:w="0" w:type="auto"/>
            <w:hideMark/>
          </w:tcPr>
          <w:p w14:paraId="120F879F"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3 000 руб./год (папки, чек-листы)</w:t>
            </w:r>
          </w:p>
        </w:tc>
      </w:tr>
      <w:tr w:rsidR="000D5706" w:rsidRPr="00095E2A" w14:paraId="319792FF" w14:textId="77777777" w:rsidTr="000D5706">
        <w:trPr>
          <w:jc w:val="center"/>
        </w:trPr>
        <w:tc>
          <w:tcPr>
            <w:tcW w:w="0" w:type="auto"/>
            <w:hideMark/>
          </w:tcPr>
          <w:p w14:paraId="41B9BA67"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R4 (зимняя выручка)</w:t>
            </w:r>
          </w:p>
        </w:tc>
        <w:tc>
          <w:tcPr>
            <w:tcW w:w="0" w:type="auto"/>
            <w:hideMark/>
          </w:tcPr>
          <w:p w14:paraId="0D30C72E"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 Зимой подключиться к агрегаторам доставки (Яндекс Еда, Delivery)</w:t>
            </w:r>
            <w:r w:rsidRPr="00095E2A">
              <w:rPr>
                <w:rFonts w:ascii="Times New Roman" w:hAnsi="Times New Roman"/>
                <w:sz w:val="24"/>
              </w:rPr>
              <w:br/>
              <w:t>– Арендовать место внутри ТЦ на декабрь–февраль (временный киоск)</w:t>
            </w:r>
            <w:r w:rsidRPr="00095E2A">
              <w:rPr>
                <w:rFonts w:ascii="Times New Roman" w:hAnsi="Times New Roman"/>
                <w:sz w:val="24"/>
              </w:rPr>
              <w:br/>
              <w:t>– Внедрить горячие напитки имбирный чай / глинтвейн</w:t>
            </w:r>
          </w:p>
        </w:tc>
        <w:tc>
          <w:tcPr>
            <w:tcW w:w="0" w:type="auto"/>
            <w:hideMark/>
          </w:tcPr>
          <w:p w14:paraId="2355E74F"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10–15 тыс. руб./</w:t>
            </w:r>
            <w:proofErr w:type="spellStart"/>
            <w:r w:rsidRPr="00095E2A">
              <w:rPr>
                <w:rFonts w:ascii="Times New Roman" w:hAnsi="Times New Roman"/>
                <w:sz w:val="24"/>
              </w:rPr>
              <w:t>мес</w:t>
            </w:r>
            <w:proofErr w:type="spellEnd"/>
            <w:r w:rsidRPr="00095E2A">
              <w:rPr>
                <w:rFonts w:ascii="Times New Roman" w:hAnsi="Times New Roman"/>
                <w:sz w:val="24"/>
              </w:rPr>
              <w:t xml:space="preserve"> (на комиссию агрегатора)</w:t>
            </w:r>
          </w:p>
        </w:tc>
      </w:tr>
      <w:tr w:rsidR="000D5706" w:rsidRPr="00095E2A" w14:paraId="4F4EE84C" w14:textId="77777777" w:rsidTr="000D5706">
        <w:trPr>
          <w:jc w:val="center"/>
        </w:trPr>
        <w:tc>
          <w:tcPr>
            <w:tcW w:w="0" w:type="auto"/>
            <w:hideMark/>
          </w:tcPr>
          <w:p w14:paraId="1EEF1D8D"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R5 (ценовая война)</w:t>
            </w:r>
          </w:p>
        </w:tc>
        <w:tc>
          <w:tcPr>
            <w:tcW w:w="0" w:type="auto"/>
            <w:hideMark/>
          </w:tcPr>
          <w:p w14:paraId="564D66B0"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 Не вступать в демпинг, вместо этого предложить уникальный соус или порцию большего размера</w:t>
            </w:r>
            <w:r w:rsidRPr="00095E2A">
              <w:rPr>
                <w:rFonts w:ascii="Times New Roman" w:hAnsi="Times New Roman"/>
                <w:sz w:val="24"/>
              </w:rPr>
              <w:br/>
              <w:t>– Сделать карту лояльности (каждая 7-я позиция в подарок)</w:t>
            </w:r>
          </w:p>
        </w:tc>
        <w:tc>
          <w:tcPr>
            <w:tcW w:w="0" w:type="auto"/>
            <w:hideMark/>
          </w:tcPr>
          <w:p w14:paraId="72695E2D"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Минимально</w:t>
            </w:r>
          </w:p>
        </w:tc>
      </w:tr>
      <w:tr w:rsidR="000D5706" w:rsidRPr="00095E2A" w14:paraId="7C880176" w14:textId="77777777" w:rsidTr="000D5706">
        <w:trPr>
          <w:jc w:val="center"/>
        </w:trPr>
        <w:tc>
          <w:tcPr>
            <w:tcW w:w="0" w:type="auto"/>
            <w:hideMark/>
          </w:tcPr>
          <w:p w14:paraId="21328081"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R6 (поломка)</w:t>
            </w:r>
          </w:p>
        </w:tc>
        <w:tc>
          <w:tcPr>
            <w:tcW w:w="0" w:type="auto"/>
            <w:hideMark/>
          </w:tcPr>
          <w:p w14:paraId="2978A6FD"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 xml:space="preserve">– Оформить КАСКО на </w:t>
            </w:r>
            <w:proofErr w:type="spellStart"/>
            <w:r w:rsidRPr="00095E2A">
              <w:rPr>
                <w:rFonts w:ascii="Times New Roman" w:hAnsi="Times New Roman"/>
                <w:sz w:val="24"/>
              </w:rPr>
              <w:t>фуд</w:t>
            </w:r>
            <w:proofErr w:type="spellEnd"/>
            <w:r w:rsidRPr="00095E2A">
              <w:rPr>
                <w:rFonts w:ascii="Times New Roman" w:hAnsi="Times New Roman"/>
                <w:sz w:val="24"/>
              </w:rPr>
              <w:t>-трак + расширенную страховку поломок</w:t>
            </w:r>
            <w:r w:rsidRPr="00095E2A">
              <w:rPr>
                <w:rFonts w:ascii="Times New Roman" w:hAnsi="Times New Roman"/>
                <w:sz w:val="24"/>
              </w:rPr>
              <w:br/>
              <w:t>– Создать аварийный резерв (30 тыс. руб.) на быстрый ремонт</w:t>
            </w:r>
          </w:p>
        </w:tc>
        <w:tc>
          <w:tcPr>
            <w:tcW w:w="0" w:type="auto"/>
            <w:hideMark/>
          </w:tcPr>
          <w:p w14:paraId="14AAEE63"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+12% к стоимости полиса</w:t>
            </w:r>
          </w:p>
        </w:tc>
      </w:tr>
      <w:tr w:rsidR="000D5706" w:rsidRPr="00095E2A" w14:paraId="62FF71CE" w14:textId="77777777" w:rsidTr="000D5706">
        <w:trPr>
          <w:jc w:val="center"/>
        </w:trPr>
        <w:tc>
          <w:tcPr>
            <w:tcW w:w="0" w:type="auto"/>
            <w:hideMark/>
          </w:tcPr>
          <w:p w14:paraId="08AD003C"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R7 (кассовые ошибки)</w:t>
            </w:r>
          </w:p>
        </w:tc>
        <w:tc>
          <w:tcPr>
            <w:tcW w:w="0" w:type="auto"/>
            <w:hideMark/>
          </w:tcPr>
          <w:p w14:paraId="6FEEB4B7"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 xml:space="preserve">– Использовать облачную кассу с автоматическим </w:t>
            </w:r>
            <w:proofErr w:type="spellStart"/>
            <w:r w:rsidRPr="00095E2A">
              <w:rPr>
                <w:rFonts w:ascii="Times New Roman" w:hAnsi="Times New Roman"/>
                <w:sz w:val="24"/>
              </w:rPr>
              <w:t>КУДиР</w:t>
            </w:r>
            <w:proofErr w:type="spellEnd"/>
            <w:r w:rsidRPr="00095E2A">
              <w:rPr>
                <w:rFonts w:ascii="Times New Roman" w:hAnsi="Times New Roman"/>
                <w:sz w:val="24"/>
              </w:rPr>
              <w:br/>
              <w:t>– Раз в месяц сверять расходы с накладными (программы «Моё дело» или Эльба)</w:t>
            </w:r>
          </w:p>
        </w:tc>
        <w:tc>
          <w:tcPr>
            <w:tcW w:w="0" w:type="auto"/>
            <w:hideMark/>
          </w:tcPr>
          <w:p w14:paraId="3397D627" w14:textId="77777777" w:rsidR="000D5706" w:rsidRPr="00095E2A" w:rsidRDefault="000D5706" w:rsidP="00CD2FC8">
            <w:pPr>
              <w:jc w:val="center"/>
              <w:rPr>
                <w:rFonts w:ascii="Times New Roman" w:hAnsi="Times New Roman"/>
                <w:sz w:val="24"/>
              </w:rPr>
            </w:pPr>
            <w:r w:rsidRPr="00095E2A">
              <w:rPr>
                <w:rFonts w:ascii="Times New Roman" w:hAnsi="Times New Roman"/>
                <w:sz w:val="24"/>
              </w:rPr>
              <w:t>2 000 руб./</w:t>
            </w:r>
            <w:proofErr w:type="spellStart"/>
            <w:r w:rsidRPr="00095E2A">
              <w:rPr>
                <w:rFonts w:ascii="Times New Roman" w:hAnsi="Times New Roman"/>
                <w:sz w:val="24"/>
              </w:rPr>
              <w:t>мес</w:t>
            </w:r>
            <w:proofErr w:type="spellEnd"/>
            <w:r w:rsidRPr="00095E2A">
              <w:rPr>
                <w:rFonts w:ascii="Times New Roman" w:hAnsi="Times New Roman"/>
                <w:sz w:val="24"/>
              </w:rPr>
              <w:t xml:space="preserve"> на сервис</w:t>
            </w:r>
          </w:p>
        </w:tc>
      </w:tr>
    </w:tbl>
    <w:p w14:paraId="7CBDCB4B" w14:textId="77777777" w:rsidR="000D5706" w:rsidRPr="00095E2A" w:rsidRDefault="000D5706" w:rsidP="00CD2FC8">
      <w:pPr>
        <w:spacing w:after="120" w:line="360" w:lineRule="auto"/>
        <w:ind w:firstLine="709"/>
        <w:jc w:val="both"/>
        <w:rPr>
          <w:rFonts w:ascii="Times New Roman" w:hAnsi="Times New Roman" w:cs="Times New Roman"/>
          <w:bCs/>
          <w:sz w:val="28"/>
          <w:szCs w:val="28"/>
        </w:rPr>
      </w:pPr>
    </w:p>
    <w:p w14:paraId="182CE5D3" w14:textId="77777777" w:rsidR="000D5706" w:rsidRPr="00095E2A" w:rsidRDefault="000D5706" w:rsidP="000D5706">
      <w:pPr>
        <w:spacing w:after="0" w:line="360" w:lineRule="auto"/>
        <w:ind w:firstLine="709"/>
        <w:jc w:val="both"/>
        <w:rPr>
          <w:rFonts w:ascii="Times New Roman" w:hAnsi="Times New Roman" w:cs="Times New Roman"/>
          <w:bCs/>
          <w:sz w:val="28"/>
          <w:szCs w:val="28"/>
        </w:rPr>
      </w:pPr>
      <w:r w:rsidRPr="00095E2A">
        <w:rPr>
          <w:rFonts w:ascii="Times New Roman" w:hAnsi="Times New Roman" w:cs="Times New Roman"/>
          <w:bCs/>
          <w:sz w:val="28"/>
          <w:szCs w:val="28"/>
        </w:rPr>
        <w:t>Риск R2 (инфляция), будучи одним из наиболее вероятных, требует стратегии «снижение»</w:t>
      </w:r>
      <w:r w:rsidR="003614DC" w:rsidRPr="00095E2A">
        <w:rPr>
          <w:rFonts w:ascii="Times New Roman" w:hAnsi="Times New Roman" w:cs="Times New Roman"/>
          <w:bCs/>
          <w:sz w:val="28"/>
          <w:szCs w:val="28"/>
        </w:rPr>
        <w:t xml:space="preserve"> [7]</w:t>
      </w:r>
      <w:r w:rsidRPr="00095E2A">
        <w:rPr>
          <w:rFonts w:ascii="Times New Roman" w:hAnsi="Times New Roman" w:cs="Times New Roman"/>
          <w:bCs/>
          <w:sz w:val="28"/>
          <w:szCs w:val="28"/>
        </w:rPr>
        <w:t xml:space="preserve">. ИП Коваленко планирует заключить договоры с </w:t>
      </w:r>
      <w:r w:rsidRPr="00095E2A">
        <w:rPr>
          <w:rFonts w:ascii="Times New Roman" w:hAnsi="Times New Roman" w:cs="Times New Roman"/>
          <w:bCs/>
          <w:sz w:val="28"/>
          <w:szCs w:val="28"/>
        </w:rPr>
        <w:lastRenderedPageBreak/>
        <w:t>несколькими поставщиками, фиксируя цены на продукты на ближайшие три месяца. Переход на более доступные, но по-прежнему качественные локальные аналоги (мука, овощи) также поможет сдержать рост себестоимости. Дополнительным инструментом станет повышение среднего чека за счет введения комбо-предложений, включающих напитки, что позволит компенсировать рост затрат. Бюджет реагирования включен в общие закупочные расходы.</w:t>
      </w:r>
    </w:p>
    <w:p w14:paraId="0D798095" w14:textId="77777777" w:rsidR="000D5706" w:rsidRPr="00095E2A" w:rsidRDefault="000D5706" w:rsidP="000D5706">
      <w:pPr>
        <w:spacing w:after="0" w:line="360" w:lineRule="auto"/>
        <w:ind w:firstLine="709"/>
        <w:jc w:val="both"/>
        <w:rPr>
          <w:rFonts w:ascii="Times New Roman" w:hAnsi="Times New Roman" w:cs="Times New Roman"/>
          <w:bCs/>
          <w:sz w:val="28"/>
          <w:szCs w:val="28"/>
        </w:rPr>
      </w:pPr>
      <w:r w:rsidRPr="00095E2A">
        <w:rPr>
          <w:rFonts w:ascii="Times New Roman" w:hAnsi="Times New Roman" w:cs="Times New Roman"/>
          <w:bCs/>
          <w:sz w:val="28"/>
          <w:szCs w:val="28"/>
        </w:rPr>
        <w:t>Риск R3 (штрафы по проверкам) будет купирован стратегией «предотвращение»</w:t>
      </w:r>
      <w:r w:rsidR="003614DC" w:rsidRPr="00095E2A">
        <w:rPr>
          <w:rFonts w:ascii="Times New Roman" w:hAnsi="Times New Roman" w:cs="Times New Roman"/>
          <w:bCs/>
          <w:sz w:val="28"/>
          <w:szCs w:val="28"/>
        </w:rPr>
        <w:t xml:space="preserve"> [8]</w:t>
      </w:r>
      <w:r w:rsidRPr="00095E2A">
        <w:rPr>
          <w:rFonts w:ascii="Times New Roman" w:hAnsi="Times New Roman" w:cs="Times New Roman"/>
          <w:bCs/>
          <w:sz w:val="28"/>
          <w:szCs w:val="28"/>
        </w:rPr>
        <w:t xml:space="preserve">. Все необходимые документы будут </w:t>
      </w:r>
      <w:proofErr w:type="spellStart"/>
      <w:r w:rsidRPr="00095E2A">
        <w:rPr>
          <w:rFonts w:ascii="Times New Roman" w:hAnsi="Times New Roman" w:cs="Times New Roman"/>
          <w:bCs/>
          <w:sz w:val="28"/>
          <w:szCs w:val="28"/>
        </w:rPr>
        <w:t>заламинированы</w:t>
      </w:r>
      <w:proofErr w:type="spellEnd"/>
      <w:r w:rsidRPr="00095E2A">
        <w:rPr>
          <w:rFonts w:ascii="Times New Roman" w:hAnsi="Times New Roman" w:cs="Times New Roman"/>
          <w:bCs/>
          <w:sz w:val="28"/>
          <w:szCs w:val="28"/>
        </w:rPr>
        <w:t xml:space="preserve"> и размещены на видном месте в фургоне. Регулярные внутренние проверки, имитирующие визиты Роспотребнадзора, и ведение чек-листа сроков действия медкнижек позволят своевременно выявлять и устранять потенциальные нарушения. Бюджет реагирования минимален – около 3 000 рублей в год на канцелярские принадлежности.</w:t>
      </w:r>
    </w:p>
    <w:p w14:paraId="09469F10" w14:textId="77777777" w:rsidR="000D5706" w:rsidRPr="00095E2A" w:rsidRDefault="000D5706" w:rsidP="000D5706">
      <w:pPr>
        <w:spacing w:after="0" w:line="360" w:lineRule="auto"/>
        <w:ind w:firstLine="709"/>
        <w:jc w:val="both"/>
        <w:rPr>
          <w:rFonts w:ascii="Times New Roman" w:hAnsi="Times New Roman" w:cs="Times New Roman"/>
          <w:bCs/>
          <w:sz w:val="28"/>
          <w:szCs w:val="28"/>
        </w:rPr>
      </w:pPr>
      <w:r w:rsidRPr="00095E2A">
        <w:rPr>
          <w:rFonts w:ascii="Times New Roman" w:hAnsi="Times New Roman" w:cs="Times New Roman"/>
          <w:bCs/>
          <w:sz w:val="28"/>
          <w:szCs w:val="28"/>
        </w:rPr>
        <w:t>Низкая выручка в зимние месяцы (R4)</w:t>
      </w:r>
      <w:r w:rsidR="003614DC" w:rsidRPr="00095E2A">
        <w:rPr>
          <w:rFonts w:ascii="Times New Roman" w:hAnsi="Times New Roman" w:cs="Times New Roman"/>
          <w:bCs/>
          <w:sz w:val="28"/>
          <w:szCs w:val="28"/>
        </w:rPr>
        <w:t xml:space="preserve"> [9]</w:t>
      </w:r>
      <w:r w:rsidRPr="00095E2A">
        <w:rPr>
          <w:rFonts w:ascii="Times New Roman" w:hAnsi="Times New Roman" w:cs="Times New Roman"/>
          <w:bCs/>
          <w:sz w:val="28"/>
          <w:szCs w:val="28"/>
        </w:rPr>
        <w:t>, которая является естественным сезонным фактором, будет смягчена стратегией «принятие + смягчение». С наступлением холодов планируется подключение к агрегаторам доставки, что расширит клиентскую базу. Ежемесячные расходы на комиссию агрегаторов оцениваются в 10-15 тысяч рублей.</w:t>
      </w:r>
    </w:p>
    <w:p w14:paraId="7550CE80" w14:textId="77777777" w:rsidR="000D5706" w:rsidRPr="00095E2A" w:rsidRDefault="000D5706" w:rsidP="000D5706">
      <w:pPr>
        <w:spacing w:after="0" w:line="360" w:lineRule="auto"/>
        <w:ind w:firstLine="709"/>
        <w:jc w:val="both"/>
        <w:rPr>
          <w:rFonts w:ascii="Times New Roman" w:hAnsi="Times New Roman" w:cs="Times New Roman"/>
          <w:bCs/>
          <w:sz w:val="28"/>
          <w:szCs w:val="28"/>
        </w:rPr>
      </w:pPr>
      <w:r w:rsidRPr="00095E2A">
        <w:rPr>
          <w:rFonts w:ascii="Times New Roman" w:hAnsi="Times New Roman" w:cs="Times New Roman"/>
          <w:bCs/>
          <w:sz w:val="28"/>
          <w:szCs w:val="28"/>
        </w:rPr>
        <w:t>Ценовая война конкурентов (R5)</w:t>
      </w:r>
      <w:r w:rsidR="003614DC" w:rsidRPr="00095E2A">
        <w:rPr>
          <w:rFonts w:ascii="Times New Roman" w:hAnsi="Times New Roman" w:cs="Times New Roman"/>
          <w:bCs/>
          <w:sz w:val="28"/>
          <w:szCs w:val="28"/>
        </w:rPr>
        <w:t xml:space="preserve"> [10]</w:t>
      </w:r>
      <w:r w:rsidRPr="00095E2A">
        <w:rPr>
          <w:rFonts w:ascii="Times New Roman" w:hAnsi="Times New Roman" w:cs="Times New Roman"/>
          <w:bCs/>
          <w:sz w:val="28"/>
          <w:szCs w:val="28"/>
        </w:rPr>
        <w:t xml:space="preserve"> будет решаться через стратегию «избегание». Вместо втягивания в демпинг, ИП Коваленко сосредоточится на предложении уникальной добавленной стоимости: предложит клиентам фирменный соус или порции большего размера. Для стимуляции лояльности будет запущена простая карта «каждая 7-я позиция в подарок», что не требует существенных финансовых вложений.</w:t>
      </w:r>
    </w:p>
    <w:p w14:paraId="380EEC5A" w14:textId="77777777" w:rsidR="000D5706" w:rsidRPr="00095E2A" w:rsidRDefault="000D5706" w:rsidP="000D5706">
      <w:pPr>
        <w:spacing w:after="0" w:line="360" w:lineRule="auto"/>
        <w:ind w:firstLine="709"/>
        <w:jc w:val="both"/>
        <w:rPr>
          <w:rFonts w:ascii="Times New Roman" w:hAnsi="Times New Roman" w:cs="Times New Roman"/>
          <w:bCs/>
          <w:sz w:val="28"/>
          <w:szCs w:val="28"/>
        </w:rPr>
      </w:pPr>
      <w:r w:rsidRPr="00095E2A">
        <w:rPr>
          <w:rFonts w:ascii="Times New Roman" w:hAnsi="Times New Roman" w:cs="Times New Roman"/>
          <w:bCs/>
          <w:sz w:val="28"/>
          <w:szCs w:val="28"/>
        </w:rPr>
        <w:t xml:space="preserve">Риск поломки </w:t>
      </w:r>
      <w:proofErr w:type="spellStart"/>
      <w:r w:rsidRPr="00095E2A">
        <w:rPr>
          <w:rFonts w:ascii="Times New Roman" w:hAnsi="Times New Roman" w:cs="Times New Roman"/>
          <w:bCs/>
          <w:sz w:val="28"/>
          <w:szCs w:val="28"/>
        </w:rPr>
        <w:t>фуд</w:t>
      </w:r>
      <w:proofErr w:type="spellEnd"/>
      <w:r w:rsidRPr="00095E2A">
        <w:rPr>
          <w:rFonts w:ascii="Times New Roman" w:hAnsi="Times New Roman" w:cs="Times New Roman"/>
          <w:bCs/>
          <w:sz w:val="28"/>
          <w:szCs w:val="28"/>
        </w:rPr>
        <w:t>-трака (R6) предполагает стратегию «передача (страхование)». Оформление КАСКО с расширенной страховкой на случай поломок и создание аварийного резерва в размере 30 000 рублей на экстренный ремонт обеспечат оперативность в случае непредвиденных ситуаций. Стоимость страхования увеличится на 12% от стоимости полиса.</w:t>
      </w:r>
    </w:p>
    <w:p w14:paraId="2F8E0918" w14:textId="77777777" w:rsidR="000D5706" w:rsidRPr="00095E2A" w:rsidRDefault="000D5706" w:rsidP="000D5706">
      <w:pPr>
        <w:spacing w:after="0" w:line="360" w:lineRule="auto"/>
        <w:ind w:firstLine="709"/>
        <w:jc w:val="both"/>
        <w:rPr>
          <w:rFonts w:ascii="Times New Roman" w:hAnsi="Times New Roman" w:cs="Times New Roman"/>
          <w:bCs/>
          <w:sz w:val="28"/>
          <w:szCs w:val="28"/>
        </w:rPr>
      </w:pPr>
      <w:r w:rsidRPr="00095E2A">
        <w:rPr>
          <w:rFonts w:ascii="Times New Roman" w:hAnsi="Times New Roman" w:cs="Times New Roman"/>
          <w:bCs/>
          <w:sz w:val="28"/>
          <w:szCs w:val="28"/>
        </w:rPr>
        <w:lastRenderedPageBreak/>
        <w:t>Кассовые ошибки при УСН 15% (R7) будут минимизированы через строгое «контроль». Ежемесячные расходы на использование сервисов составят около 2 000 рублей.</w:t>
      </w:r>
    </w:p>
    <w:p w14:paraId="76FFB3BC" w14:textId="77777777" w:rsidR="000D5706" w:rsidRPr="00095E2A" w:rsidRDefault="000D5706" w:rsidP="000D5706">
      <w:pPr>
        <w:spacing w:after="0" w:line="360" w:lineRule="auto"/>
        <w:ind w:firstLine="709"/>
        <w:jc w:val="both"/>
        <w:rPr>
          <w:rFonts w:ascii="Times New Roman" w:hAnsi="Times New Roman" w:cs="Times New Roman"/>
          <w:sz w:val="28"/>
          <w:szCs w:val="28"/>
        </w:rPr>
      </w:pPr>
      <w:r w:rsidRPr="00095E2A">
        <w:rPr>
          <w:rFonts w:ascii="Times New Roman" w:hAnsi="Times New Roman" w:cs="Times New Roman"/>
          <w:sz w:val="28"/>
          <w:szCs w:val="28"/>
        </w:rPr>
        <w:t>Проект развития ИП Коваленко И. А. стартует с двумя критическими рисками, каждый из которых оценивается в 20 баллов – это отказ в размещении нестационарного торгового объекта (НТО) и инфляционный рост себестоимости. Данные угрозы, хотя и не блокируют непосредственный запуск деятельности, требуют первоочередного и активного управления на начальном этапе, в течение первых трех месяцев реализации проекта.</w:t>
      </w:r>
    </w:p>
    <w:p w14:paraId="4A9F2137" w14:textId="77777777" w:rsidR="000D5706" w:rsidRPr="00095E2A" w:rsidRDefault="000D5706" w:rsidP="000D5706">
      <w:pPr>
        <w:spacing w:after="0" w:line="360" w:lineRule="auto"/>
        <w:ind w:firstLine="709"/>
        <w:jc w:val="both"/>
        <w:rPr>
          <w:rFonts w:ascii="Times New Roman" w:hAnsi="Times New Roman" w:cs="Times New Roman"/>
          <w:sz w:val="28"/>
          <w:szCs w:val="28"/>
        </w:rPr>
      </w:pPr>
      <w:r w:rsidRPr="00095E2A">
        <w:rPr>
          <w:rFonts w:ascii="Times New Roman" w:hAnsi="Times New Roman" w:cs="Times New Roman"/>
          <w:sz w:val="28"/>
          <w:szCs w:val="28"/>
        </w:rPr>
        <w:t>Тем не менее, предложенная матрица реагирования демонстрирует продуманный подход к управлению. После внедрения запланированных мероприятий, уровень критичности большинства рисков значительно снижается. Риск, связанный с отказом в размещении НТО (R1), с исходных 20 баллов снижается до 12, переходя в категорию высоких, но уже контролируемых рисков благодаря наличию альтернативных площадок и стратегии передвижной торговли. Инфляционное давление (R2) уменьшается до 10 баллов (средний риск), что достигается за счет установления выгодных цен с поставщиками и формирования комбо-предложений. Аналогично, риск низких зимних выручек (R4) снижается до 8 баллов (средний), благодаря подключению к агрегаторам доставки.</w:t>
      </w:r>
    </w:p>
    <w:p w14:paraId="55CA26CD" w14:textId="77777777" w:rsidR="00795947" w:rsidRPr="00095E2A" w:rsidRDefault="000D5706" w:rsidP="00795947">
      <w:pPr>
        <w:spacing w:after="0" w:line="360" w:lineRule="auto"/>
        <w:ind w:firstLine="709"/>
        <w:jc w:val="both"/>
        <w:rPr>
          <w:rFonts w:ascii="Times New Roman" w:hAnsi="Times New Roman" w:cs="Times New Roman"/>
          <w:sz w:val="28"/>
          <w:szCs w:val="28"/>
        </w:rPr>
      </w:pPr>
      <w:r w:rsidRPr="00095E2A">
        <w:rPr>
          <w:rFonts w:ascii="Times New Roman" w:hAnsi="Times New Roman" w:cs="Times New Roman"/>
          <w:sz w:val="28"/>
          <w:szCs w:val="28"/>
        </w:rPr>
        <w:t>Такая трансформация рискового профиля говорит о высокой степени проработки проекта. Заложенный финансовый резерв в размере 50 тысяч рублей (аварийный фонд) дополнительно подстраховывает бизнес, покрывая наиболее вероятные и значимые непредвиденные убытки. Таким образом, проект ИП Коваленко И. А. характеризуется не только амбициозными целями, но и адекватным уровнем проработки рисков, что повышает его шансы на успешную реализацию и достижение запланированных показателей.</w:t>
      </w:r>
    </w:p>
    <w:p w14:paraId="473F6EEC" w14:textId="77777777" w:rsidR="00795947" w:rsidRPr="00095E2A" w:rsidRDefault="00795947" w:rsidP="00795947">
      <w:pPr>
        <w:spacing w:after="0" w:line="360" w:lineRule="auto"/>
        <w:ind w:firstLine="709"/>
        <w:jc w:val="both"/>
        <w:rPr>
          <w:rFonts w:ascii="Times New Roman" w:hAnsi="Times New Roman" w:cs="Times New Roman"/>
          <w:sz w:val="28"/>
          <w:szCs w:val="28"/>
        </w:rPr>
      </w:pPr>
      <w:r w:rsidRPr="00095E2A">
        <w:rPr>
          <w:rFonts w:ascii="Times New Roman" w:hAnsi="Times New Roman" w:cs="Times New Roman"/>
          <w:sz w:val="28"/>
          <w:szCs w:val="28"/>
        </w:rPr>
        <w:br w:type="page"/>
      </w:r>
    </w:p>
    <w:p w14:paraId="678F3584" w14:textId="77777777" w:rsidR="00795947" w:rsidRPr="00095E2A" w:rsidRDefault="00795947" w:rsidP="00372885">
      <w:pPr>
        <w:pStyle w:val="1"/>
        <w:spacing w:before="0" w:after="240" w:line="240" w:lineRule="auto"/>
        <w:jc w:val="center"/>
        <w:rPr>
          <w:rFonts w:ascii="Arial" w:hAnsi="Arial" w:cs="Arial"/>
          <w:b w:val="0"/>
          <w:color w:val="auto"/>
          <w:sz w:val="30"/>
          <w:szCs w:val="30"/>
        </w:rPr>
      </w:pPr>
      <w:bookmarkStart w:id="8" w:name="_Toc228990122"/>
      <w:r w:rsidRPr="00095E2A">
        <w:rPr>
          <w:rFonts w:ascii="Arial" w:hAnsi="Arial" w:cs="Arial"/>
          <w:b w:val="0"/>
          <w:color w:val="auto"/>
          <w:sz w:val="30"/>
          <w:szCs w:val="30"/>
        </w:rPr>
        <w:lastRenderedPageBreak/>
        <w:t>Заключение</w:t>
      </w:r>
      <w:bookmarkEnd w:id="8"/>
    </w:p>
    <w:p w14:paraId="7C04E45D" w14:textId="77777777" w:rsidR="00A87905" w:rsidRPr="00095E2A" w:rsidRDefault="00A87905" w:rsidP="00A87905">
      <w:pPr>
        <w:spacing w:after="0" w:line="360" w:lineRule="auto"/>
        <w:ind w:firstLine="709"/>
        <w:jc w:val="both"/>
        <w:rPr>
          <w:rFonts w:ascii="Times New Roman" w:hAnsi="Times New Roman" w:cs="Times New Roman"/>
          <w:sz w:val="28"/>
          <w:szCs w:val="28"/>
        </w:rPr>
      </w:pPr>
      <w:r w:rsidRPr="00095E2A">
        <w:rPr>
          <w:rFonts w:ascii="Times New Roman" w:hAnsi="Times New Roman" w:cs="Times New Roman"/>
          <w:sz w:val="28"/>
          <w:szCs w:val="28"/>
        </w:rPr>
        <w:t>ИП Коваленко И.А. прочно встал на путь развития в динамичной сфере мобильного общепита Владивостока. Все необходимые юридические и налоговые предпосылки для старта бизнеса тщательно проработаны. Особое внимание было уделено выбору оптимального режима налогообложения – УСН «Доходы минус расходы». Данный выбор не случаен, он идеально соответствует прогнозируемой структуре затрат и призвана максимально эффективно минимизировать налоговую нагрузку, что является критически важным фактором для рентабельности на начальных этапах.</w:t>
      </w:r>
    </w:p>
    <w:p w14:paraId="62B9B4B3" w14:textId="77777777" w:rsidR="00A87905" w:rsidRPr="00095E2A" w:rsidRDefault="00A87905" w:rsidP="00A87905">
      <w:pPr>
        <w:spacing w:after="0" w:line="360" w:lineRule="auto"/>
        <w:ind w:firstLine="709"/>
        <w:jc w:val="both"/>
        <w:rPr>
          <w:rFonts w:ascii="Times New Roman" w:hAnsi="Times New Roman" w:cs="Times New Roman"/>
          <w:sz w:val="28"/>
          <w:szCs w:val="28"/>
        </w:rPr>
      </w:pPr>
      <w:r w:rsidRPr="00095E2A">
        <w:rPr>
          <w:rFonts w:ascii="Times New Roman" w:hAnsi="Times New Roman" w:cs="Times New Roman"/>
          <w:sz w:val="28"/>
          <w:szCs w:val="28"/>
        </w:rPr>
        <w:t>Фундаментом всего предприятия, его неоспоримым стержнем, является получение долгосрочного и, что особенно важно, легального разрешения на размещение передвижной торговой точки. Будь то успешное участие в городской схеме нестационарных торговых объектов (НТО) или заключение взаимовыгодного договора с администрацией торгового центра, этот аспект имеет первостепенное значение. Без надежного и законного места для своей деятельности, все последующие стратегические инициативы рискуют остаться лишь теоретическими построениями, лишенными практической реализации.</w:t>
      </w:r>
    </w:p>
    <w:p w14:paraId="09562D0B" w14:textId="77777777" w:rsidR="00A87905" w:rsidRPr="00095E2A" w:rsidRDefault="00A87905" w:rsidP="00A87905">
      <w:pPr>
        <w:spacing w:after="0" w:line="360" w:lineRule="auto"/>
        <w:ind w:firstLine="709"/>
        <w:jc w:val="both"/>
        <w:rPr>
          <w:rFonts w:ascii="Times New Roman" w:hAnsi="Times New Roman" w:cs="Times New Roman"/>
          <w:sz w:val="28"/>
          <w:szCs w:val="28"/>
        </w:rPr>
      </w:pPr>
      <w:r w:rsidRPr="00095E2A">
        <w:rPr>
          <w:rFonts w:ascii="Times New Roman" w:hAnsi="Times New Roman" w:cs="Times New Roman"/>
          <w:sz w:val="28"/>
          <w:szCs w:val="28"/>
        </w:rPr>
        <w:t>Исходя из текущей ситуации и анализа рисков, на 2026 год ИП Коваленко И.А. формирует свою основную стратегию. Она базируется на трех китах: концентрация усилий на одном, наиболее проходном и перспективном месте; создание и продвижение уникального продукта, который позволит выделиться на фоне конкурентов и избежать втягивания в ценовые войны; а также активное использование всех доступных субсидий и интеграция с агрегаторами доставки. Последний пункт является ключевым для сглаживания неизбежной сезонности спроса, обеспечивая более стабильный денежный поток вне зависимости от времени года.</w:t>
      </w:r>
    </w:p>
    <w:p w14:paraId="4A0AB5B2" w14:textId="77777777" w:rsidR="00795947" w:rsidRPr="00095E2A" w:rsidRDefault="00A87905" w:rsidP="00795947">
      <w:pPr>
        <w:spacing w:after="0" w:line="360" w:lineRule="auto"/>
        <w:ind w:firstLine="709"/>
        <w:jc w:val="both"/>
        <w:rPr>
          <w:rFonts w:ascii="Times New Roman" w:hAnsi="Times New Roman" w:cs="Times New Roman"/>
          <w:sz w:val="28"/>
          <w:szCs w:val="28"/>
        </w:rPr>
      </w:pPr>
      <w:r w:rsidRPr="00095E2A">
        <w:rPr>
          <w:rFonts w:ascii="Times New Roman" w:hAnsi="Times New Roman" w:cs="Times New Roman"/>
          <w:sz w:val="28"/>
          <w:szCs w:val="28"/>
        </w:rPr>
        <w:t xml:space="preserve">Ожидается, что успешные результаты первых 18 месяцев работы послужат прочной основой для запуска второго </w:t>
      </w:r>
      <w:proofErr w:type="spellStart"/>
      <w:r w:rsidRPr="00095E2A">
        <w:rPr>
          <w:rFonts w:ascii="Times New Roman" w:hAnsi="Times New Roman" w:cs="Times New Roman"/>
          <w:sz w:val="28"/>
          <w:szCs w:val="28"/>
        </w:rPr>
        <w:t>фуд</w:t>
      </w:r>
      <w:proofErr w:type="spellEnd"/>
      <w:r w:rsidRPr="00095E2A">
        <w:rPr>
          <w:rFonts w:ascii="Times New Roman" w:hAnsi="Times New Roman" w:cs="Times New Roman"/>
          <w:sz w:val="28"/>
          <w:szCs w:val="28"/>
        </w:rPr>
        <w:t>-трака, что позволит значительно расширить охват и увеличить долю рынка.</w:t>
      </w:r>
    </w:p>
    <w:p w14:paraId="17E93812" w14:textId="77777777" w:rsidR="00795947" w:rsidRPr="00095E2A" w:rsidRDefault="00795947" w:rsidP="00795947">
      <w:pPr>
        <w:spacing w:after="0" w:line="360" w:lineRule="auto"/>
        <w:ind w:firstLine="709"/>
        <w:jc w:val="both"/>
        <w:rPr>
          <w:rFonts w:ascii="Times New Roman" w:hAnsi="Times New Roman" w:cs="Times New Roman"/>
          <w:sz w:val="28"/>
          <w:szCs w:val="28"/>
        </w:rPr>
      </w:pPr>
      <w:r w:rsidRPr="00095E2A">
        <w:rPr>
          <w:rFonts w:ascii="Times New Roman" w:hAnsi="Times New Roman" w:cs="Times New Roman"/>
          <w:sz w:val="28"/>
          <w:szCs w:val="28"/>
        </w:rPr>
        <w:br w:type="page"/>
      </w:r>
    </w:p>
    <w:p w14:paraId="6918CC2D" w14:textId="77777777" w:rsidR="00341267" w:rsidRPr="00095E2A" w:rsidRDefault="00795947" w:rsidP="00372885">
      <w:pPr>
        <w:pStyle w:val="1"/>
        <w:spacing w:before="0" w:after="240" w:line="240" w:lineRule="auto"/>
        <w:jc w:val="center"/>
        <w:rPr>
          <w:rFonts w:ascii="Arial" w:hAnsi="Arial" w:cs="Arial"/>
          <w:b w:val="0"/>
          <w:color w:val="auto"/>
          <w:sz w:val="30"/>
          <w:szCs w:val="30"/>
        </w:rPr>
      </w:pPr>
      <w:bookmarkStart w:id="9" w:name="_Toc228990123"/>
      <w:r w:rsidRPr="00095E2A">
        <w:rPr>
          <w:rFonts w:ascii="Arial" w:hAnsi="Arial" w:cs="Arial"/>
          <w:b w:val="0"/>
          <w:color w:val="auto"/>
          <w:sz w:val="30"/>
          <w:szCs w:val="30"/>
        </w:rPr>
        <w:lastRenderedPageBreak/>
        <w:t xml:space="preserve">Список </w:t>
      </w:r>
      <w:r w:rsidR="00372885" w:rsidRPr="00095E2A">
        <w:rPr>
          <w:rFonts w:ascii="Arial" w:hAnsi="Arial" w:cs="Arial"/>
          <w:b w:val="0"/>
          <w:color w:val="auto"/>
          <w:sz w:val="30"/>
          <w:szCs w:val="30"/>
        </w:rPr>
        <w:t>использованных источников</w:t>
      </w:r>
      <w:bookmarkEnd w:id="9"/>
    </w:p>
    <w:p w14:paraId="775DB8AE" w14:textId="77777777" w:rsidR="003614DC" w:rsidRPr="00095E2A" w:rsidRDefault="003614DC" w:rsidP="003614DC">
      <w:pPr>
        <w:pStyle w:val="ab"/>
        <w:numPr>
          <w:ilvl w:val="0"/>
          <w:numId w:val="10"/>
        </w:numPr>
        <w:spacing w:before="0" w:beforeAutospacing="0" w:after="0" w:afterAutospacing="0" w:line="360" w:lineRule="auto"/>
        <w:ind w:left="0" w:firstLine="709"/>
        <w:jc w:val="both"/>
        <w:rPr>
          <w:sz w:val="28"/>
          <w:szCs w:val="28"/>
        </w:rPr>
      </w:pPr>
      <w:r w:rsidRPr="00095E2A">
        <w:rPr>
          <w:sz w:val="28"/>
          <w:szCs w:val="28"/>
        </w:rPr>
        <w:t>Алексеев М.Р. Методология финансового анализа: современные подходы / М.Р. Алексеев // Аудит и финансовый анализ. – 2022. – №4. – С. 12-20.</w:t>
      </w:r>
    </w:p>
    <w:p w14:paraId="6182DF59" w14:textId="77777777" w:rsidR="003614DC" w:rsidRPr="00095E2A" w:rsidRDefault="003614DC" w:rsidP="003614DC">
      <w:pPr>
        <w:pStyle w:val="ab"/>
        <w:numPr>
          <w:ilvl w:val="0"/>
          <w:numId w:val="10"/>
        </w:numPr>
        <w:spacing w:before="0" w:beforeAutospacing="0" w:after="0" w:afterAutospacing="0" w:line="360" w:lineRule="auto"/>
        <w:ind w:left="0" w:firstLine="709"/>
        <w:jc w:val="both"/>
        <w:rPr>
          <w:sz w:val="28"/>
          <w:szCs w:val="28"/>
        </w:rPr>
      </w:pPr>
      <w:r w:rsidRPr="00095E2A">
        <w:rPr>
          <w:sz w:val="28"/>
          <w:szCs w:val="28"/>
        </w:rPr>
        <w:t>Балабанов И.Т. Финансовый анализ и планирование хозяйствующего субъекта / И.Т. Балабанов. – СПб.: Питер, 2020. – С. 75.</w:t>
      </w:r>
    </w:p>
    <w:p w14:paraId="74BF4800" w14:textId="77777777" w:rsidR="003614DC" w:rsidRPr="00095E2A" w:rsidRDefault="003614DC" w:rsidP="003614DC">
      <w:pPr>
        <w:pStyle w:val="ab"/>
        <w:numPr>
          <w:ilvl w:val="0"/>
          <w:numId w:val="10"/>
        </w:numPr>
        <w:spacing w:before="0" w:beforeAutospacing="0" w:after="0" w:afterAutospacing="0" w:line="360" w:lineRule="auto"/>
        <w:ind w:left="0" w:firstLine="709"/>
        <w:jc w:val="both"/>
        <w:rPr>
          <w:sz w:val="28"/>
          <w:szCs w:val="28"/>
        </w:rPr>
      </w:pPr>
      <w:r w:rsidRPr="00095E2A">
        <w:rPr>
          <w:sz w:val="28"/>
          <w:szCs w:val="28"/>
        </w:rPr>
        <w:t xml:space="preserve">Грязнова А.Г. Финансовый менеджмент / А.Г. Грязнова. – М.: </w:t>
      </w:r>
      <w:proofErr w:type="spellStart"/>
      <w:r w:rsidRPr="00095E2A">
        <w:rPr>
          <w:sz w:val="28"/>
          <w:szCs w:val="28"/>
        </w:rPr>
        <w:t>Экономистъ</w:t>
      </w:r>
      <w:proofErr w:type="spellEnd"/>
      <w:r w:rsidRPr="00095E2A">
        <w:rPr>
          <w:sz w:val="28"/>
          <w:szCs w:val="28"/>
        </w:rPr>
        <w:t>, 2024. – С. 102.</w:t>
      </w:r>
    </w:p>
    <w:p w14:paraId="693A0CB4" w14:textId="77777777" w:rsidR="003614DC" w:rsidRPr="00095E2A" w:rsidRDefault="003614DC" w:rsidP="003614DC">
      <w:pPr>
        <w:pStyle w:val="ab"/>
        <w:numPr>
          <w:ilvl w:val="0"/>
          <w:numId w:val="10"/>
        </w:numPr>
        <w:spacing w:before="0" w:beforeAutospacing="0" w:after="0" w:afterAutospacing="0" w:line="360" w:lineRule="auto"/>
        <w:ind w:left="0" w:firstLine="709"/>
        <w:jc w:val="both"/>
        <w:rPr>
          <w:sz w:val="28"/>
          <w:szCs w:val="28"/>
        </w:rPr>
      </w:pPr>
      <w:r w:rsidRPr="00095E2A">
        <w:rPr>
          <w:sz w:val="28"/>
          <w:szCs w:val="28"/>
        </w:rPr>
        <w:t xml:space="preserve">Кулагина Н. А. Практический курс анализа хозяйственной деятельности предприятия. — М.: </w:t>
      </w:r>
      <w:proofErr w:type="spellStart"/>
      <w:r w:rsidRPr="00095E2A">
        <w:rPr>
          <w:sz w:val="28"/>
          <w:szCs w:val="28"/>
        </w:rPr>
        <w:t>Юрайт</w:t>
      </w:r>
      <w:proofErr w:type="spellEnd"/>
      <w:r w:rsidRPr="00095E2A">
        <w:rPr>
          <w:sz w:val="28"/>
          <w:szCs w:val="28"/>
        </w:rPr>
        <w:t>, 2023. — С.85.</w:t>
      </w:r>
    </w:p>
    <w:p w14:paraId="73063406" w14:textId="77777777" w:rsidR="003614DC" w:rsidRPr="00095E2A" w:rsidRDefault="003614DC" w:rsidP="003614DC">
      <w:pPr>
        <w:pStyle w:val="ab"/>
        <w:numPr>
          <w:ilvl w:val="0"/>
          <w:numId w:val="10"/>
        </w:numPr>
        <w:spacing w:before="0" w:beforeAutospacing="0" w:after="0" w:afterAutospacing="0" w:line="360" w:lineRule="auto"/>
        <w:ind w:left="0" w:firstLine="709"/>
        <w:jc w:val="both"/>
        <w:rPr>
          <w:sz w:val="28"/>
          <w:szCs w:val="28"/>
        </w:rPr>
      </w:pPr>
      <w:r w:rsidRPr="00095E2A">
        <w:rPr>
          <w:sz w:val="28"/>
          <w:szCs w:val="28"/>
        </w:rPr>
        <w:t xml:space="preserve">Любушин Н.П. Анализ финансово-экономической деятельности предприятия / Н.П. Любушин. – М.: </w:t>
      </w:r>
      <w:proofErr w:type="spellStart"/>
      <w:r w:rsidRPr="00095E2A">
        <w:rPr>
          <w:sz w:val="28"/>
          <w:szCs w:val="28"/>
        </w:rPr>
        <w:t>Юнити</w:t>
      </w:r>
      <w:proofErr w:type="spellEnd"/>
      <w:r w:rsidRPr="00095E2A">
        <w:rPr>
          <w:sz w:val="28"/>
          <w:szCs w:val="28"/>
        </w:rPr>
        <w:t>-Дана, 2025. – С.112.</w:t>
      </w:r>
    </w:p>
    <w:p w14:paraId="5006B3D4" w14:textId="77777777" w:rsidR="003614DC" w:rsidRPr="00095E2A" w:rsidRDefault="003614DC" w:rsidP="003614DC">
      <w:pPr>
        <w:pStyle w:val="ab"/>
        <w:numPr>
          <w:ilvl w:val="0"/>
          <w:numId w:val="10"/>
        </w:numPr>
        <w:spacing w:before="0" w:beforeAutospacing="0" w:after="0" w:afterAutospacing="0" w:line="360" w:lineRule="auto"/>
        <w:ind w:left="0" w:firstLine="709"/>
        <w:jc w:val="both"/>
        <w:rPr>
          <w:sz w:val="28"/>
          <w:szCs w:val="28"/>
        </w:rPr>
      </w:pPr>
      <w:r w:rsidRPr="00095E2A">
        <w:rPr>
          <w:sz w:val="28"/>
          <w:szCs w:val="28"/>
        </w:rPr>
        <w:t>Мельник М.В. Финансовый анализ: современные методы и инструменты / М.В. Мельник. – М.: Магистр, 2023. – С. 91.</w:t>
      </w:r>
    </w:p>
    <w:p w14:paraId="2C2DAA34" w14:textId="77777777" w:rsidR="003614DC" w:rsidRPr="00095E2A" w:rsidRDefault="003614DC" w:rsidP="003614DC">
      <w:pPr>
        <w:pStyle w:val="ab"/>
        <w:numPr>
          <w:ilvl w:val="0"/>
          <w:numId w:val="10"/>
        </w:numPr>
        <w:spacing w:before="0" w:beforeAutospacing="0" w:after="0" w:afterAutospacing="0" w:line="360" w:lineRule="auto"/>
        <w:ind w:left="0" w:firstLine="709"/>
        <w:jc w:val="both"/>
        <w:rPr>
          <w:sz w:val="28"/>
          <w:szCs w:val="28"/>
        </w:rPr>
      </w:pPr>
      <w:r w:rsidRPr="00095E2A">
        <w:rPr>
          <w:sz w:val="28"/>
          <w:szCs w:val="28"/>
        </w:rPr>
        <w:t xml:space="preserve">Пименов Н. А. Управление финансовыми рисками в системе экономической безопасности. — М.: </w:t>
      </w:r>
      <w:proofErr w:type="spellStart"/>
      <w:r w:rsidRPr="00095E2A">
        <w:rPr>
          <w:sz w:val="28"/>
          <w:szCs w:val="28"/>
        </w:rPr>
        <w:t>Юрайт</w:t>
      </w:r>
      <w:proofErr w:type="spellEnd"/>
      <w:r w:rsidRPr="00095E2A">
        <w:rPr>
          <w:sz w:val="28"/>
          <w:szCs w:val="28"/>
        </w:rPr>
        <w:t>, 2023. — С.64.</w:t>
      </w:r>
    </w:p>
    <w:p w14:paraId="6EE74CBA" w14:textId="77777777" w:rsidR="003614DC" w:rsidRPr="00095E2A" w:rsidRDefault="003614DC" w:rsidP="003614DC">
      <w:pPr>
        <w:pStyle w:val="ab"/>
        <w:numPr>
          <w:ilvl w:val="0"/>
          <w:numId w:val="10"/>
        </w:numPr>
        <w:spacing w:before="0" w:beforeAutospacing="0" w:after="0" w:afterAutospacing="0" w:line="360" w:lineRule="auto"/>
        <w:ind w:left="0" w:firstLine="709"/>
        <w:jc w:val="both"/>
        <w:rPr>
          <w:sz w:val="28"/>
          <w:szCs w:val="28"/>
        </w:rPr>
      </w:pPr>
      <w:proofErr w:type="spellStart"/>
      <w:r w:rsidRPr="00095E2A">
        <w:rPr>
          <w:sz w:val="28"/>
          <w:szCs w:val="28"/>
        </w:rPr>
        <w:t>Хруцкий</w:t>
      </w:r>
      <w:proofErr w:type="spellEnd"/>
      <w:r w:rsidRPr="00095E2A">
        <w:rPr>
          <w:sz w:val="28"/>
          <w:szCs w:val="28"/>
        </w:rPr>
        <w:t xml:space="preserve"> Е.В. Инструментарий стратегического управления / Е.В. </w:t>
      </w:r>
      <w:proofErr w:type="spellStart"/>
      <w:r w:rsidRPr="00095E2A">
        <w:rPr>
          <w:sz w:val="28"/>
          <w:szCs w:val="28"/>
        </w:rPr>
        <w:t>Хруцкий</w:t>
      </w:r>
      <w:proofErr w:type="spellEnd"/>
      <w:r w:rsidRPr="00095E2A">
        <w:rPr>
          <w:sz w:val="28"/>
          <w:szCs w:val="28"/>
        </w:rPr>
        <w:t>. – СПб.: Питер, 2024. – С. 74.</w:t>
      </w:r>
    </w:p>
    <w:p w14:paraId="3A77727B" w14:textId="77777777" w:rsidR="003614DC" w:rsidRPr="00095E2A" w:rsidRDefault="003614DC" w:rsidP="003614DC">
      <w:pPr>
        <w:pStyle w:val="ab"/>
        <w:numPr>
          <w:ilvl w:val="0"/>
          <w:numId w:val="10"/>
        </w:numPr>
        <w:spacing w:before="0" w:beforeAutospacing="0" w:after="0" w:afterAutospacing="0" w:line="360" w:lineRule="auto"/>
        <w:ind w:left="0" w:firstLine="709"/>
        <w:jc w:val="both"/>
        <w:rPr>
          <w:sz w:val="28"/>
          <w:szCs w:val="28"/>
        </w:rPr>
      </w:pPr>
      <w:r w:rsidRPr="00095E2A">
        <w:rPr>
          <w:sz w:val="28"/>
          <w:szCs w:val="28"/>
        </w:rPr>
        <w:t xml:space="preserve">Шеремет А.Д., </w:t>
      </w:r>
      <w:proofErr w:type="spellStart"/>
      <w:r w:rsidRPr="00095E2A">
        <w:rPr>
          <w:sz w:val="28"/>
          <w:szCs w:val="28"/>
        </w:rPr>
        <w:t>Негашев</w:t>
      </w:r>
      <w:proofErr w:type="spellEnd"/>
      <w:r w:rsidRPr="00095E2A">
        <w:rPr>
          <w:sz w:val="28"/>
          <w:szCs w:val="28"/>
        </w:rPr>
        <w:t xml:space="preserve"> Е.В. Методика финансового анализа / А.Д. Шеремет, Е.В. </w:t>
      </w:r>
      <w:proofErr w:type="spellStart"/>
      <w:r w:rsidRPr="00095E2A">
        <w:rPr>
          <w:sz w:val="28"/>
          <w:szCs w:val="28"/>
        </w:rPr>
        <w:t>Негашев</w:t>
      </w:r>
      <w:proofErr w:type="spellEnd"/>
      <w:r w:rsidRPr="00095E2A">
        <w:rPr>
          <w:sz w:val="28"/>
          <w:szCs w:val="28"/>
        </w:rPr>
        <w:t>. – М.: ИНФРА-М, 2023. – С. 63.</w:t>
      </w:r>
    </w:p>
    <w:p w14:paraId="136FBCB7" w14:textId="07214574" w:rsidR="003614DC" w:rsidRDefault="003614DC" w:rsidP="003614DC">
      <w:pPr>
        <w:pStyle w:val="ab"/>
        <w:numPr>
          <w:ilvl w:val="0"/>
          <w:numId w:val="10"/>
        </w:numPr>
        <w:spacing w:before="0" w:beforeAutospacing="0" w:after="0" w:afterAutospacing="0" w:line="360" w:lineRule="auto"/>
        <w:ind w:left="0" w:firstLine="709"/>
        <w:jc w:val="both"/>
        <w:rPr>
          <w:sz w:val="28"/>
          <w:szCs w:val="28"/>
        </w:rPr>
      </w:pPr>
      <w:r w:rsidRPr="00095E2A">
        <w:rPr>
          <w:sz w:val="28"/>
          <w:szCs w:val="28"/>
        </w:rPr>
        <w:t xml:space="preserve">Экономический анализ / Под ред. Н. В. </w:t>
      </w:r>
      <w:proofErr w:type="spellStart"/>
      <w:r w:rsidRPr="00095E2A">
        <w:rPr>
          <w:sz w:val="28"/>
          <w:szCs w:val="28"/>
        </w:rPr>
        <w:t>Войтоловского</w:t>
      </w:r>
      <w:proofErr w:type="spellEnd"/>
      <w:r w:rsidRPr="00095E2A">
        <w:rPr>
          <w:sz w:val="28"/>
          <w:szCs w:val="28"/>
        </w:rPr>
        <w:t xml:space="preserve">, А. П. </w:t>
      </w:r>
      <w:proofErr w:type="spellStart"/>
      <w:r w:rsidRPr="00095E2A">
        <w:rPr>
          <w:sz w:val="28"/>
          <w:szCs w:val="28"/>
        </w:rPr>
        <w:t>Калининой</w:t>
      </w:r>
      <w:proofErr w:type="spellEnd"/>
      <w:r w:rsidRPr="00095E2A">
        <w:rPr>
          <w:sz w:val="28"/>
          <w:szCs w:val="28"/>
        </w:rPr>
        <w:t xml:space="preserve">, И. И. Мазуровой. — М.: </w:t>
      </w:r>
      <w:proofErr w:type="spellStart"/>
      <w:r w:rsidRPr="00095E2A">
        <w:rPr>
          <w:sz w:val="28"/>
          <w:szCs w:val="28"/>
        </w:rPr>
        <w:t>Юрайт</w:t>
      </w:r>
      <w:proofErr w:type="spellEnd"/>
      <w:r w:rsidRPr="00095E2A">
        <w:rPr>
          <w:sz w:val="28"/>
          <w:szCs w:val="28"/>
        </w:rPr>
        <w:t>, 2023. — С.58.</w:t>
      </w:r>
    </w:p>
    <w:p w14:paraId="22722CB0" w14:textId="6CF3902B" w:rsidR="00F31AB4" w:rsidRDefault="00F31AB4" w:rsidP="003614DC">
      <w:pPr>
        <w:pStyle w:val="ab"/>
        <w:numPr>
          <w:ilvl w:val="0"/>
          <w:numId w:val="10"/>
        </w:numPr>
        <w:spacing w:before="0" w:beforeAutospacing="0" w:after="0" w:afterAutospacing="0" w:line="360" w:lineRule="auto"/>
        <w:ind w:left="0" w:firstLine="709"/>
        <w:jc w:val="both"/>
        <w:rPr>
          <w:sz w:val="28"/>
          <w:szCs w:val="28"/>
        </w:rPr>
      </w:pPr>
      <w:r w:rsidRPr="00F31AB4">
        <w:rPr>
          <w:sz w:val="28"/>
          <w:szCs w:val="28"/>
        </w:rPr>
        <w:t xml:space="preserve">Финансовый менеджмент // </w:t>
      </w:r>
      <w:r w:rsidRPr="00F31AB4">
        <w:rPr>
          <w:sz w:val="28"/>
          <w:szCs w:val="28"/>
          <w:shd w:val="clear" w:color="auto" w:fill="FFFFFF"/>
        </w:rPr>
        <w:t xml:space="preserve">Журнал Финансовый менеджмент. </w:t>
      </w:r>
      <w:r w:rsidRPr="00F31AB4">
        <w:rPr>
          <w:sz w:val="28"/>
          <w:szCs w:val="28"/>
        </w:rPr>
        <w:t xml:space="preserve">[сайт]. – </w:t>
      </w:r>
      <w:r w:rsidRPr="00F31AB4">
        <w:rPr>
          <w:sz w:val="28"/>
          <w:szCs w:val="28"/>
          <w:lang w:val="en-US"/>
        </w:rPr>
        <w:t>URL</w:t>
      </w:r>
      <w:r w:rsidRPr="00F31AB4">
        <w:rPr>
          <w:sz w:val="28"/>
          <w:szCs w:val="28"/>
        </w:rPr>
        <w:t xml:space="preserve">: </w:t>
      </w:r>
      <w:hyperlink r:id="rId10" w:tgtFrame="_new" w:history="1">
        <w:r w:rsidRPr="00F31AB4">
          <w:rPr>
            <w:sz w:val="28"/>
            <w:szCs w:val="28"/>
          </w:rPr>
          <w:t>http://www.finman.ru</w:t>
        </w:r>
      </w:hyperlink>
      <w:r>
        <w:rPr>
          <w:sz w:val="28"/>
          <w:szCs w:val="28"/>
        </w:rPr>
        <w:t>.</w:t>
      </w:r>
    </w:p>
    <w:p w14:paraId="56EEB336" w14:textId="6E54A78B" w:rsidR="00F31AB4" w:rsidRDefault="00F31AB4" w:rsidP="003614DC">
      <w:pPr>
        <w:pStyle w:val="ab"/>
        <w:numPr>
          <w:ilvl w:val="0"/>
          <w:numId w:val="10"/>
        </w:numPr>
        <w:spacing w:before="0" w:beforeAutospacing="0" w:after="0" w:afterAutospacing="0" w:line="360" w:lineRule="auto"/>
        <w:ind w:left="0" w:firstLine="709"/>
        <w:jc w:val="both"/>
        <w:rPr>
          <w:rStyle w:val="ad"/>
          <w:color w:val="auto"/>
          <w:sz w:val="28"/>
          <w:szCs w:val="28"/>
          <w:u w:val="none"/>
        </w:rPr>
      </w:pPr>
      <w:r w:rsidRPr="00A63A9A">
        <w:rPr>
          <w:sz w:val="28"/>
          <w:szCs w:val="28"/>
        </w:rPr>
        <w:t>Корпоративный мене</w:t>
      </w:r>
      <w:r w:rsidRPr="00A63A9A">
        <w:rPr>
          <w:sz w:val="28"/>
          <w:szCs w:val="28"/>
          <w:shd w:val="clear" w:color="auto" w:fill="FFFFFF" w:themeFill="background1"/>
        </w:rPr>
        <w:t xml:space="preserve">джмент // Интернет-проект «Корпоративный менеджмент». </w:t>
      </w:r>
      <w:r w:rsidRPr="00A63A9A">
        <w:rPr>
          <w:sz w:val="28"/>
          <w:szCs w:val="28"/>
        </w:rPr>
        <w:t xml:space="preserve">[сайт]. – </w:t>
      </w:r>
      <w:r w:rsidRPr="00A63A9A">
        <w:rPr>
          <w:sz w:val="28"/>
          <w:szCs w:val="28"/>
          <w:lang w:val="en-US"/>
        </w:rPr>
        <w:t>URL</w:t>
      </w:r>
      <w:r w:rsidRPr="00A63A9A">
        <w:rPr>
          <w:sz w:val="28"/>
          <w:szCs w:val="28"/>
        </w:rPr>
        <w:t>:</w:t>
      </w:r>
      <w:r w:rsidRPr="00A63A9A">
        <w:rPr>
          <w:sz w:val="28"/>
          <w:szCs w:val="28"/>
          <w:shd w:val="clear" w:color="auto" w:fill="FFFFFF" w:themeFill="background1"/>
        </w:rPr>
        <w:t xml:space="preserve"> </w:t>
      </w:r>
      <w:hyperlink r:id="rId11" w:history="1">
        <w:r w:rsidRPr="00A63A9A">
          <w:rPr>
            <w:rStyle w:val="ad"/>
            <w:sz w:val="28"/>
            <w:szCs w:val="28"/>
          </w:rPr>
          <w:t>www.cfin.ru</w:t>
        </w:r>
      </w:hyperlink>
      <w:r>
        <w:rPr>
          <w:rStyle w:val="ad"/>
          <w:color w:val="auto"/>
          <w:sz w:val="28"/>
          <w:szCs w:val="28"/>
          <w:u w:val="none"/>
        </w:rPr>
        <w:t>.</w:t>
      </w:r>
    </w:p>
    <w:p w14:paraId="40AC8000" w14:textId="42EF290E" w:rsidR="00F31AB4" w:rsidRPr="00F31AB4" w:rsidRDefault="00F31AB4" w:rsidP="003614DC">
      <w:pPr>
        <w:pStyle w:val="ab"/>
        <w:numPr>
          <w:ilvl w:val="0"/>
          <w:numId w:val="10"/>
        </w:numPr>
        <w:spacing w:before="0" w:beforeAutospacing="0" w:after="0" w:afterAutospacing="0" w:line="360" w:lineRule="auto"/>
        <w:ind w:left="0" w:firstLine="709"/>
        <w:jc w:val="both"/>
        <w:rPr>
          <w:rStyle w:val="ad"/>
          <w:color w:val="auto"/>
          <w:sz w:val="28"/>
          <w:szCs w:val="28"/>
          <w:u w:val="none"/>
        </w:rPr>
      </w:pPr>
      <w:r w:rsidRPr="00A63A9A">
        <w:rPr>
          <w:rFonts w:eastAsia="Calibri"/>
          <w:sz w:val="28"/>
          <w:szCs w:val="28"/>
        </w:rPr>
        <w:t xml:space="preserve">Консорциум профессионального менеджмента // КПМ. </w:t>
      </w:r>
      <w:r w:rsidRPr="00A63A9A">
        <w:rPr>
          <w:sz w:val="28"/>
          <w:szCs w:val="28"/>
        </w:rPr>
        <w:t xml:space="preserve">[сайт]. – </w:t>
      </w:r>
      <w:r w:rsidRPr="00A63A9A">
        <w:rPr>
          <w:sz w:val="28"/>
          <w:szCs w:val="28"/>
          <w:lang w:val="en-US"/>
        </w:rPr>
        <w:t>URL</w:t>
      </w:r>
      <w:r w:rsidRPr="00A63A9A">
        <w:rPr>
          <w:sz w:val="28"/>
          <w:szCs w:val="28"/>
        </w:rPr>
        <w:t xml:space="preserve">: </w:t>
      </w:r>
      <w:hyperlink r:id="rId12" w:history="1">
        <w:r w:rsidRPr="00A63A9A">
          <w:rPr>
            <w:rStyle w:val="ad"/>
            <w:rFonts w:eastAsia="Calibri"/>
            <w:sz w:val="28"/>
            <w:szCs w:val="28"/>
          </w:rPr>
          <w:t>http://www.profmanager.ru</w:t>
        </w:r>
      </w:hyperlink>
      <w:r>
        <w:rPr>
          <w:rStyle w:val="ad"/>
          <w:rFonts w:eastAsia="Calibri"/>
          <w:color w:val="auto"/>
          <w:sz w:val="28"/>
          <w:szCs w:val="28"/>
          <w:u w:val="none"/>
        </w:rPr>
        <w:t>.</w:t>
      </w:r>
    </w:p>
    <w:p w14:paraId="0A8C8327" w14:textId="77777777" w:rsidR="00760936" w:rsidRPr="00760936" w:rsidRDefault="00F31AB4" w:rsidP="00760936">
      <w:pPr>
        <w:pStyle w:val="ab"/>
        <w:numPr>
          <w:ilvl w:val="0"/>
          <w:numId w:val="10"/>
        </w:numPr>
        <w:spacing w:line="360" w:lineRule="auto"/>
        <w:ind w:left="0" w:firstLine="709"/>
        <w:jc w:val="both"/>
        <w:rPr>
          <w:sz w:val="28"/>
          <w:szCs w:val="28"/>
        </w:rPr>
      </w:pPr>
      <w:r w:rsidRPr="00273921">
        <w:rPr>
          <w:sz w:val="28"/>
          <w:szCs w:val="28"/>
        </w:rPr>
        <w:t>Гапоненко А.Л.  Менеджмент: учебник и практикум для среднего профессионального образования / А. Л. Гапоненко. </w:t>
      </w:r>
      <w:r w:rsidR="00760936" w:rsidRPr="00760936">
        <w:rPr>
          <w:sz w:val="28"/>
          <w:szCs w:val="28"/>
        </w:rPr>
        <w:t xml:space="preserve">– М.: Издательство </w:t>
      </w:r>
      <w:proofErr w:type="spellStart"/>
      <w:r w:rsidR="00760936" w:rsidRPr="00760936">
        <w:rPr>
          <w:sz w:val="28"/>
          <w:szCs w:val="28"/>
        </w:rPr>
        <w:t>Юрайт</w:t>
      </w:r>
      <w:proofErr w:type="spellEnd"/>
      <w:r w:rsidR="00760936" w:rsidRPr="00760936">
        <w:rPr>
          <w:sz w:val="28"/>
          <w:szCs w:val="28"/>
        </w:rPr>
        <w:t>, 2023. – 396 с.</w:t>
      </w:r>
    </w:p>
    <w:p w14:paraId="6C06D36D" w14:textId="4B902C16" w:rsidR="00F31AB4" w:rsidRDefault="00F31AB4" w:rsidP="00760936">
      <w:pPr>
        <w:pStyle w:val="ab"/>
        <w:spacing w:before="0" w:beforeAutospacing="0" w:after="0" w:afterAutospacing="0" w:line="360" w:lineRule="auto"/>
        <w:ind w:left="709"/>
        <w:jc w:val="both"/>
        <w:rPr>
          <w:sz w:val="28"/>
          <w:szCs w:val="28"/>
        </w:rPr>
      </w:pPr>
    </w:p>
    <w:p w14:paraId="5AF52F82" w14:textId="62F05C17" w:rsidR="00F31AB4" w:rsidRDefault="00065A49" w:rsidP="00760936">
      <w:pPr>
        <w:pStyle w:val="ab"/>
        <w:numPr>
          <w:ilvl w:val="0"/>
          <w:numId w:val="10"/>
        </w:numPr>
        <w:spacing w:before="0" w:beforeAutospacing="0" w:after="0" w:afterAutospacing="0" w:line="360" w:lineRule="auto"/>
        <w:ind w:left="0" w:firstLine="709"/>
        <w:jc w:val="both"/>
        <w:rPr>
          <w:sz w:val="28"/>
          <w:szCs w:val="28"/>
        </w:rPr>
      </w:pPr>
      <w:proofErr w:type="spellStart"/>
      <w:r w:rsidRPr="00273921">
        <w:rPr>
          <w:sz w:val="28"/>
          <w:szCs w:val="28"/>
        </w:rPr>
        <w:t>Виханский</w:t>
      </w:r>
      <w:proofErr w:type="spellEnd"/>
      <w:r w:rsidRPr="00273921">
        <w:rPr>
          <w:sz w:val="28"/>
          <w:szCs w:val="28"/>
        </w:rPr>
        <w:t xml:space="preserve"> О.С. Менеджмент: учебник / О.С. </w:t>
      </w:r>
      <w:proofErr w:type="spellStart"/>
      <w:r w:rsidRPr="00273921">
        <w:rPr>
          <w:sz w:val="28"/>
          <w:szCs w:val="28"/>
        </w:rPr>
        <w:t>Виханский</w:t>
      </w:r>
      <w:proofErr w:type="spellEnd"/>
      <w:r w:rsidRPr="00273921">
        <w:rPr>
          <w:sz w:val="28"/>
          <w:szCs w:val="28"/>
        </w:rPr>
        <w:t>, А. И. Наумов.</w:t>
      </w:r>
      <w:r w:rsidR="00760936" w:rsidRPr="00760936">
        <w:rPr>
          <w:sz w:val="28"/>
          <w:szCs w:val="28"/>
        </w:rPr>
        <w:t xml:space="preserve"> </w:t>
      </w:r>
      <w:r w:rsidR="00760936" w:rsidRPr="00760936">
        <w:rPr>
          <w:sz w:val="28"/>
          <w:szCs w:val="28"/>
        </w:rPr>
        <w:t>– М.: Магистр: ИНФРА-М, 2023. – 656 с. </w:t>
      </w:r>
    </w:p>
    <w:p w14:paraId="49F2238D" w14:textId="2AAFD128" w:rsidR="00065A49" w:rsidRPr="00760936" w:rsidRDefault="00065A49" w:rsidP="00760936">
      <w:pPr>
        <w:pStyle w:val="ab"/>
        <w:numPr>
          <w:ilvl w:val="0"/>
          <w:numId w:val="10"/>
        </w:numPr>
        <w:spacing w:line="360" w:lineRule="auto"/>
        <w:ind w:left="0" w:firstLine="709"/>
        <w:jc w:val="both"/>
        <w:rPr>
          <w:sz w:val="28"/>
          <w:szCs w:val="28"/>
        </w:rPr>
      </w:pPr>
      <w:r w:rsidRPr="00065A49">
        <w:rPr>
          <w:sz w:val="28"/>
          <w:szCs w:val="28"/>
        </w:rPr>
        <w:t>Борискина Т.Б. 454 вопроса по менеджменту: учебное пособие / Т.Б. Борискина, О.С. Пескова</w:t>
      </w:r>
      <w:proofErr w:type="gramStart"/>
      <w:r w:rsidRPr="00065A49">
        <w:rPr>
          <w:sz w:val="28"/>
          <w:szCs w:val="28"/>
        </w:rPr>
        <w:t>.</w:t>
      </w:r>
      <w:r w:rsidR="00760936" w:rsidRPr="00760936">
        <w:rPr>
          <w:sz w:val="28"/>
          <w:szCs w:val="28"/>
        </w:rPr>
        <w:t xml:space="preserve"> </w:t>
      </w:r>
      <w:r w:rsidR="00760936" w:rsidRPr="00760936">
        <w:rPr>
          <w:sz w:val="28"/>
          <w:szCs w:val="28"/>
        </w:rPr>
        <w:t>.</w:t>
      </w:r>
      <w:proofErr w:type="gramEnd"/>
      <w:r w:rsidR="00760936" w:rsidRPr="00760936">
        <w:rPr>
          <w:sz w:val="28"/>
          <w:szCs w:val="28"/>
        </w:rPr>
        <w:t xml:space="preserve"> – М.: ИНФРА-М, 2023. – 100 с. </w:t>
      </w:r>
    </w:p>
    <w:p w14:paraId="3572DD03" w14:textId="1B392AFF" w:rsidR="00065A49" w:rsidRPr="00760936" w:rsidRDefault="00065A49" w:rsidP="00760936">
      <w:pPr>
        <w:pStyle w:val="ab"/>
        <w:numPr>
          <w:ilvl w:val="0"/>
          <w:numId w:val="10"/>
        </w:numPr>
        <w:spacing w:line="360" w:lineRule="auto"/>
        <w:ind w:left="0" w:firstLine="709"/>
        <w:jc w:val="both"/>
        <w:rPr>
          <w:sz w:val="28"/>
          <w:szCs w:val="28"/>
        </w:rPr>
      </w:pPr>
      <w:r w:rsidRPr="00065A49">
        <w:rPr>
          <w:sz w:val="28"/>
          <w:szCs w:val="28"/>
        </w:rPr>
        <w:t>Быстров О.Ф. Теория менеджмента. Монография / О.Ф. Быстров, Д.Э. Тарасов</w:t>
      </w:r>
      <w:r w:rsidR="00760936" w:rsidRPr="00760936">
        <w:rPr>
          <w:sz w:val="28"/>
          <w:szCs w:val="28"/>
        </w:rPr>
        <w:t xml:space="preserve"> </w:t>
      </w:r>
      <w:r w:rsidR="00760936" w:rsidRPr="00760936">
        <w:rPr>
          <w:sz w:val="28"/>
          <w:szCs w:val="28"/>
        </w:rPr>
        <w:t xml:space="preserve">– М.: </w:t>
      </w:r>
      <w:proofErr w:type="spellStart"/>
      <w:r w:rsidR="00760936" w:rsidRPr="00760936">
        <w:rPr>
          <w:sz w:val="28"/>
          <w:szCs w:val="28"/>
        </w:rPr>
        <w:t>Русайнс</w:t>
      </w:r>
      <w:proofErr w:type="spellEnd"/>
      <w:r w:rsidR="00760936" w:rsidRPr="00760936">
        <w:rPr>
          <w:sz w:val="28"/>
          <w:szCs w:val="28"/>
        </w:rPr>
        <w:t>, 2022. – 182 с.</w:t>
      </w:r>
    </w:p>
    <w:p w14:paraId="7934316C" w14:textId="330C7521" w:rsidR="00065A49" w:rsidRPr="00065A49" w:rsidRDefault="00065A49" w:rsidP="00760936">
      <w:pPr>
        <w:pStyle w:val="ab"/>
        <w:numPr>
          <w:ilvl w:val="0"/>
          <w:numId w:val="10"/>
        </w:numPr>
        <w:spacing w:before="0" w:beforeAutospacing="0" w:after="0" w:afterAutospacing="0" w:line="360" w:lineRule="auto"/>
        <w:ind w:left="0" w:firstLine="709"/>
        <w:jc w:val="both"/>
        <w:rPr>
          <w:sz w:val="28"/>
          <w:szCs w:val="28"/>
        </w:rPr>
      </w:pPr>
      <w:r w:rsidRPr="00065A49">
        <w:rPr>
          <w:rFonts w:eastAsia="Calibri"/>
          <w:sz w:val="28"/>
          <w:szCs w:val="28"/>
        </w:rPr>
        <w:t xml:space="preserve">Целевые группы пользователей // Административно-управленческий портал. </w:t>
      </w:r>
      <w:r w:rsidRPr="00065A49">
        <w:rPr>
          <w:sz w:val="28"/>
          <w:szCs w:val="28"/>
        </w:rPr>
        <w:t xml:space="preserve">[сайт]. – </w:t>
      </w:r>
      <w:r w:rsidRPr="00065A49">
        <w:rPr>
          <w:sz w:val="28"/>
          <w:szCs w:val="28"/>
          <w:lang w:val="en-US"/>
        </w:rPr>
        <w:t>URL</w:t>
      </w:r>
      <w:r w:rsidRPr="00065A49">
        <w:rPr>
          <w:sz w:val="28"/>
          <w:szCs w:val="28"/>
        </w:rPr>
        <w:t xml:space="preserve">: </w:t>
      </w:r>
      <w:hyperlink r:id="rId13" w:history="1">
        <w:r w:rsidRPr="00065A49">
          <w:rPr>
            <w:rFonts w:eastAsia="Calibri"/>
            <w:sz w:val="28"/>
            <w:szCs w:val="28"/>
          </w:rPr>
          <w:t>http://www.aup.ru</w:t>
        </w:r>
      </w:hyperlink>
      <w:r>
        <w:rPr>
          <w:rFonts w:eastAsia="Calibri"/>
          <w:sz w:val="28"/>
          <w:szCs w:val="28"/>
        </w:rPr>
        <w:t>.</w:t>
      </w:r>
    </w:p>
    <w:p w14:paraId="7FF645C8" w14:textId="77777777" w:rsidR="00065A49" w:rsidRPr="00095E2A" w:rsidRDefault="00065A49" w:rsidP="00065A49">
      <w:pPr>
        <w:pStyle w:val="ab"/>
        <w:spacing w:before="0" w:beforeAutospacing="0" w:after="0" w:afterAutospacing="0" w:line="360" w:lineRule="auto"/>
        <w:ind w:left="709"/>
        <w:jc w:val="both"/>
        <w:rPr>
          <w:sz w:val="28"/>
          <w:szCs w:val="28"/>
        </w:rPr>
      </w:pPr>
    </w:p>
    <w:p w14:paraId="40A77EC3" w14:textId="204943F3" w:rsidR="00795947" w:rsidRPr="00095E2A" w:rsidRDefault="00795947" w:rsidP="00795947">
      <w:pPr>
        <w:spacing w:after="0" w:line="360" w:lineRule="auto"/>
        <w:ind w:firstLine="709"/>
        <w:jc w:val="both"/>
        <w:rPr>
          <w:rFonts w:ascii="Times New Roman" w:hAnsi="Times New Roman" w:cs="Times New Roman"/>
          <w:sz w:val="28"/>
          <w:szCs w:val="28"/>
        </w:rPr>
      </w:pPr>
    </w:p>
    <w:p w14:paraId="74B6E736" w14:textId="77777777" w:rsidR="00795947" w:rsidRPr="00095E2A" w:rsidRDefault="00795947" w:rsidP="00795947">
      <w:pPr>
        <w:spacing w:after="0" w:line="360" w:lineRule="auto"/>
        <w:ind w:firstLine="709"/>
        <w:jc w:val="both"/>
        <w:rPr>
          <w:rFonts w:ascii="Times New Roman" w:hAnsi="Times New Roman" w:cs="Times New Roman"/>
          <w:sz w:val="28"/>
          <w:szCs w:val="28"/>
        </w:rPr>
      </w:pPr>
    </w:p>
    <w:p w14:paraId="27D103CC" w14:textId="77777777" w:rsidR="00795947" w:rsidRDefault="00795947" w:rsidP="00795947">
      <w:pPr>
        <w:spacing w:after="0" w:line="360" w:lineRule="auto"/>
        <w:ind w:firstLine="709"/>
        <w:jc w:val="both"/>
        <w:rPr>
          <w:rFonts w:ascii="Times New Roman" w:hAnsi="Times New Roman" w:cs="Times New Roman"/>
          <w:sz w:val="28"/>
          <w:szCs w:val="28"/>
        </w:rPr>
      </w:pPr>
    </w:p>
    <w:p w14:paraId="188B6248" w14:textId="77777777" w:rsidR="00095E2A" w:rsidRPr="00095E2A" w:rsidRDefault="00095E2A" w:rsidP="00795947">
      <w:pPr>
        <w:spacing w:after="0" w:line="360" w:lineRule="auto"/>
        <w:ind w:firstLine="709"/>
        <w:jc w:val="both"/>
        <w:rPr>
          <w:rFonts w:ascii="Times New Roman" w:hAnsi="Times New Roman" w:cs="Times New Roman"/>
          <w:sz w:val="28"/>
          <w:szCs w:val="28"/>
        </w:rPr>
      </w:pPr>
    </w:p>
    <w:sectPr w:rsidR="00095E2A" w:rsidRPr="00095E2A" w:rsidSect="007821AC">
      <w:headerReference w:type="default" r:id="rId14"/>
      <w:pgSz w:w="11906" w:h="16838"/>
      <w:pgMar w:top="1134" w:right="567" w:bottom="1134" w:left="1701"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DEA31" w14:textId="77777777" w:rsidR="00C47968" w:rsidRDefault="00C47968" w:rsidP="001172FC">
      <w:pPr>
        <w:spacing w:after="0" w:line="240" w:lineRule="auto"/>
      </w:pPr>
      <w:r>
        <w:separator/>
      </w:r>
    </w:p>
    <w:p w14:paraId="606E3044" w14:textId="77777777" w:rsidR="00C47968" w:rsidRDefault="00C47968"/>
  </w:endnote>
  <w:endnote w:type="continuationSeparator" w:id="0">
    <w:p w14:paraId="41768F8F" w14:textId="77777777" w:rsidR="00C47968" w:rsidRDefault="00C47968" w:rsidP="001172FC">
      <w:pPr>
        <w:spacing w:after="0" w:line="240" w:lineRule="auto"/>
      </w:pPr>
      <w:r>
        <w:continuationSeparator/>
      </w:r>
    </w:p>
    <w:p w14:paraId="7C6E44AD" w14:textId="77777777" w:rsidR="00C47968" w:rsidRDefault="00C479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4785F" w14:textId="77777777" w:rsidR="00C47968" w:rsidRDefault="00C47968" w:rsidP="001172FC">
      <w:pPr>
        <w:spacing w:after="0" w:line="240" w:lineRule="auto"/>
      </w:pPr>
      <w:r>
        <w:separator/>
      </w:r>
    </w:p>
    <w:p w14:paraId="50AABE89" w14:textId="77777777" w:rsidR="00C47968" w:rsidRDefault="00C47968"/>
  </w:footnote>
  <w:footnote w:type="continuationSeparator" w:id="0">
    <w:p w14:paraId="111F3BED" w14:textId="77777777" w:rsidR="00C47968" w:rsidRDefault="00C47968" w:rsidP="001172FC">
      <w:pPr>
        <w:spacing w:after="0" w:line="240" w:lineRule="auto"/>
      </w:pPr>
      <w:r>
        <w:continuationSeparator/>
      </w:r>
    </w:p>
    <w:p w14:paraId="764A9F27" w14:textId="77777777" w:rsidR="00C47968" w:rsidRDefault="00C479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3882631"/>
      <w:docPartObj>
        <w:docPartGallery w:val="Page Numbers (Top of Page)"/>
        <w:docPartUnique/>
      </w:docPartObj>
    </w:sdtPr>
    <w:sdtContent>
      <w:p w14:paraId="4C187C20" w14:textId="68885458" w:rsidR="007821AC" w:rsidRDefault="007821AC">
        <w:pPr>
          <w:pStyle w:val="a4"/>
          <w:jc w:val="right"/>
        </w:pPr>
        <w:r>
          <w:fldChar w:fldCharType="begin"/>
        </w:r>
        <w:r>
          <w:instrText>PAGE   \* MERGEFORMAT</w:instrText>
        </w:r>
        <w:r>
          <w:fldChar w:fldCharType="separate"/>
        </w:r>
        <w:r>
          <w:t>2</w:t>
        </w:r>
        <w:r>
          <w:fldChar w:fldCharType="end"/>
        </w:r>
      </w:p>
    </w:sdtContent>
  </w:sdt>
  <w:p w14:paraId="614F061F" w14:textId="77777777" w:rsidR="007821AC" w:rsidRDefault="007821AC">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2568B1"/>
    <w:multiLevelType w:val="multilevel"/>
    <w:tmpl w:val="42BCA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A402A4"/>
    <w:multiLevelType w:val="hybridMultilevel"/>
    <w:tmpl w:val="D78467AE"/>
    <w:lvl w:ilvl="0" w:tplc="0419000F">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2" w15:restartNumberingAfterBreak="0">
    <w:nsid w:val="318754A5"/>
    <w:multiLevelType w:val="multilevel"/>
    <w:tmpl w:val="18A86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2A1E11"/>
    <w:multiLevelType w:val="multilevel"/>
    <w:tmpl w:val="4E7C6D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3E85102"/>
    <w:multiLevelType w:val="hybridMultilevel"/>
    <w:tmpl w:val="09EA958E"/>
    <w:lvl w:ilvl="0" w:tplc="00DAFE46">
      <w:start w:val="1"/>
      <w:numFmt w:val="decimal"/>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68B1128"/>
    <w:multiLevelType w:val="multilevel"/>
    <w:tmpl w:val="A4D88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C40CC7"/>
    <w:multiLevelType w:val="multilevel"/>
    <w:tmpl w:val="BDDC5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30114D"/>
    <w:multiLevelType w:val="multilevel"/>
    <w:tmpl w:val="EBD00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55533AA"/>
    <w:multiLevelType w:val="multilevel"/>
    <w:tmpl w:val="85CE9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7DE6CEA"/>
    <w:multiLevelType w:val="multilevel"/>
    <w:tmpl w:val="3CCE3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10E07CE"/>
    <w:multiLevelType w:val="multilevel"/>
    <w:tmpl w:val="505E9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8"/>
  </w:num>
  <w:num w:numId="4">
    <w:abstractNumId w:val="10"/>
  </w:num>
  <w:num w:numId="5">
    <w:abstractNumId w:val="6"/>
  </w:num>
  <w:num w:numId="6">
    <w:abstractNumId w:val="9"/>
  </w:num>
  <w:num w:numId="7">
    <w:abstractNumId w:val="3"/>
  </w:num>
  <w:num w:numId="8">
    <w:abstractNumId w:val="5"/>
  </w:num>
  <w:num w:numId="9">
    <w:abstractNumId w:val="7"/>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76D"/>
    <w:rsid w:val="00003421"/>
    <w:rsid w:val="00065A49"/>
    <w:rsid w:val="00095E2A"/>
    <w:rsid w:val="000D5706"/>
    <w:rsid w:val="001172FC"/>
    <w:rsid w:val="0018254C"/>
    <w:rsid w:val="002766F2"/>
    <w:rsid w:val="00341267"/>
    <w:rsid w:val="003614DC"/>
    <w:rsid w:val="00372885"/>
    <w:rsid w:val="0041028B"/>
    <w:rsid w:val="004A4FBE"/>
    <w:rsid w:val="005771D1"/>
    <w:rsid w:val="00595343"/>
    <w:rsid w:val="006617F8"/>
    <w:rsid w:val="00675FCC"/>
    <w:rsid w:val="006837BD"/>
    <w:rsid w:val="006D013A"/>
    <w:rsid w:val="00760936"/>
    <w:rsid w:val="007821AC"/>
    <w:rsid w:val="00787DB1"/>
    <w:rsid w:val="00795947"/>
    <w:rsid w:val="007C1CEB"/>
    <w:rsid w:val="00886D61"/>
    <w:rsid w:val="008D4476"/>
    <w:rsid w:val="00915ABB"/>
    <w:rsid w:val="00A02E87"/>
    <w:rsid w:val="00A648FD"/>
    <w:rsid w:val="00A87905"/>
    <w:rsid w:val="00B3454A"/>
    <w:rsid w:val="00B46818"/>
    <w:rsid w:val="00B535FE"/>
    <w:rsid w:val="00BB7783"/>
    <w:rsid w:val="00C47968"/>
    <w:rsid w:val="00C91F9F"/>
    <w:rsid w:val="00C9276D"/>
    <w:rsid w:val="00CA1770"/>
    <w:rsid w:val="00CD2FC8"/>
    <w:rsid w:val="00D20E22"/>
    <w:rsid w:val="00DC4435"/>
    <w:rsid w:val="00DD2CE5"/>
    <w:rsid w:val="00F31AB4"/>
    <w:rsid w:val="00F467CB"/>
    <w:rsid w:val="00FF5C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C00801"/>
  <w15:docId w15:val="{5CA1FD27-F8F2-B242-A73F-FA8066C7D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9594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BB778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7C1CEB"/>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7C1CE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5947"/>
    <w:pPr>
      <w:ind w:left="720"/>
      <w:contextualSpacing/>
    </w:pPr>
  </w:style>
  <w:style w:type="character" w:customStyle="1" w:styleId="10">
    <w:name w:val="Заголовок 1 Знак"/>
    <w:basedOn w:val="a0"/>
    <w:link w:val="1"/>
    <w:uiPriority w:val="9"/>
    <w:rsid w:val="00795947"/>
    <w:rPr>
      <w:rFonts w:asciiTheme="majorHAnsi" w:eastAsiaTheme="majorEastAsia" w:hAnsiTheme="majorHAnsi" w:cstheme="majorBidi"/>
      <w:b/>
      <w:bCs/>
      <w:color w:val="365F91" w:themeColor="accent1" w:themeShade="BF"/>
      <w:sz w:val="28"/>
      <w:szCs w:val="28"/>
    </w:rPr>
  </w:style>
  <w:style w:type="paragraph" w:styleId="a4">
    <w:name w:val="header"/>
    <w:basedOn w:val="a"/>
    <w:link w:val="a5"/>
    <w:uiPriority w:val="99"/>
    <w:unhideWhenUsed/>
    <w:rsid w:val="001172F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172FC"/>
  </w:style>
  <w:style w:type="paragraph" w:styleId="a6">
    <w:name w:val="footer"/>
    <w:basedOn w:val="a"/>
    <w:link w:val="a7"/>
    <w:uiPriority w:val="99"/>
    <w:unhideWhenUsed/>
    <w:rsid w:val="001172FC"/>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172FC"/>
  </w:style>
  <w:style w:type="character" w:customStyle="1" w:styleId="30">
    <w:name w:val="Заголовок 3 Знак"/>
    <w:basedOn w:val="a0"/>
    <w:link w:val="3"/>
    <w:uiPriority w:val="9"/>
    <w:semiHidden/>
    <w:rsid w:val="007C1CEB"/>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7C1CEB"/>
    <w:rPr>
      <w:rFonts w:asciiTheme="majorHAnsi" w:eastAsiaTheme="majorEastAsia" w:hAnsiTheme="majorHAnsi" w:cstheme="majorBidi"/>
      <w:b/>
      <w:bCs/>
      <w:i/>
      <w:iCs/>
      <w:color w:val="4F81BD" w:themeColor="accent1"/>
    </w:rPr>
  </w:style>
  <w:style w:type="table" w:styleId="a8">
    <w:name w:val="Table Grid"/>
    <w:basedOn w:val="a1"/>
    <w:uiPriority w:val="59"/>
    <w:rsid w:val="007C1C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18254C"/>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8254C"/>
    <w:rPr>
      <w:rFonts w:ascii="Tahoma" w:hAnsi="Tahoma" w:cs="Tahoma"/>
      <w:sz w:val="16"/>
      <w:szCs w:val="16"/>
    </w:rPr>
  </w:style>
  <w:style w:type="table" w:customStyle="1" w:styleId="21">
    <w:name w:val="Сетка таблицы2"/>
    <w:basedOn w:val="a1"/>
    <w:uiPriority w:val="39"/>
    <w:locked/>
    <w:rsid w:val="00BB778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BB7783"/>
    <w:rPr>
      <w:rFonts w:asciiTheme="majorHAnsi" w:eastAsiaTheme="majorEastAsia" w:hAnsiTheme="majorHAnsi" w:cstheme="majorBidi"/>
      <w:b/>
      <w:bCs/>
      <w:color w:val="4F81BD" w:themeColor="accent1"/>
      <w:sz w:val="26"/>
      <w:szCs w:val="26"/>
    </w:rPr>
  </w:style>
  <w:style w:type="paragraph" w:styleId="ab">
    <w:name w:val="Normal (Web)"/>
    <w:basedOn w:val="a"/>
    <w:uiPriority w:val="99"/>
    <w:semiHidden/>
    <w:unhideWhenUsed/>
    <w:rsid w:val="003614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TOC Heading"/>
    <w:basedOn w:val="1"/>
    <w:next w:val="a"/>
    <w:uiPriority w:val="39"/>
    <w:semiHidden/>
    <w:unhideWhenUsed/>
    <w:qFormat/>
    <w:rsid w:val="004A4FBE"/>
    <w:pPr>
      <w:outlineLvl w:val="9"/>
    </w:pPr>
    <w:rPr>
      <w:lang w:eastAsia="ru-RU"/>
    </w:rPr>
  </w:style>
  <w:style w:type="paragraph" w:styleId="11">
    <w:name w:val="toc 1"/>
    <w:basedOn w:val="a"/>
    <w:next w:val="a"/>
    <w:autoRedefine/>
    <w:uiPriority w:val="39"/>
    <w:unhideWhenUsed/>
    <w:rsid w:val="004A4FBE"/>
    <w:pPr>
      <w:spacing w:after="100"/>
    </w:pPr>
  </w:style>
  <w:style w:type="character" w:styleId="ad">
    <w:name w:val="Hyperlink"/>
    <w:basedOn w:val="a0"/>
    <w:uiPriority w:val="99"/>
    <w:unhideWhenUsed/>
    <w:rsid w:val="004A4FB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113196">
      <w:bodyDiv w:val="1"/>
      <w:marLeft w:val="0"/>
      <w:marRight w:val="0"/>
      <w:marTop w:val="0"/>
      <w:marBottom w:val="0"/>
      <w:divBdr>
        <w:top w:val="none" w:sz="0" w:space="0" w:color="auto"/>
        <w:left w:val="none" w:sz="0" w:space="0" w:color="auto"/>
        <w:bottom w:val="none" w:sz="0" w:space="0" w:color="auto"/>
        <w:right w:val="none" w:sz="0" w:space="0" w:color="auto"/>
      </w:divBdr>
    </w:div>
    <w:div w:id="399795863">
      <w:bodyDiv w:val="1"/>
      <w:marLeft w:val="0"/>
      <w:marRight w:val="0"/>
      <w:marTop w:val="0"/>
      <w:marBottom w:val="0"/>
      <w:divBdr>
        <w:top w:val="none" w:sz="0" w:space="0" w:color="auto"/>
        <w:left w:val="none" w:sz="0" w:space="0" w:color="auto"/>
        <w:bottom w:val="none" w:sz="0" w:space="0" w:color="auto"/>
        <w:right w:val="none" w:sz="0" w:space="0" w:color="auto"/>
      </w:divBdr>
      <w:divsChild>
        <w:div w:id="513954729">
          <w:marLeft w:val="0"/>
          <w:marRight w:val="0"/>
          <w:marTop w:val="0"/>
          <w:marBottom w:val="0"/>
          <w:divBdr>
            <w:top w:val="none" w:sz="0" w:space="0" w:color="auto"/>
            <w:left w:val="none" w:sz="0" w:space="0" w:color="auto"/>
            <w:bottom w:val="none" w:sz="0" w:space="0" w:color="auto"/>
            <w:right w:val="none" w:sz="0" w:space="0" w:color="auto"/>
          </w:divBdr>
        </w:div>
      </w:divsChild>
    </w:div>
    <w:div w:id="662854507">
      <w:bodyDiv w:val="1"/>
      <w:marLeft w:val="0"/>
      <w:marRight w:val="0"/>
      <w:marTop w:val="0"/>
      <w:marBottom w:val="0"/>
      <w:divBdr>
        <w:top w:val="none" w:sz="0" w:space="0" w:color="auto"/>
        <w:left w:val="none" w:sz="0" w:space="0" w:color="auto"/>
        <w:bottom w:val="none" w:sz="0" w:space="0" w:color="auto"/>
        <w:right w:val="none" w:sz="0" w:space="0" w:color="auto"/>
      </w:divBdr>
      <w:divsChild>
        <w:div w:id="1813521001">
          <w:marLeft w:val="0"/>
          <w:marRight w:val="0"/>
          <w:marTop w:val="0"/>
          <w:marBottom w:val="0"/>
          <w:divBdr>
            <w:top w:val="none" w:sz="0" w:space="0" w:color="auto"/>
            <w:left w:val="none" w:sz="0" w:space="0" w:color="auto"/>
            <w:bottom w:val="none" w:sz="0" w:space="0" w:color="auto"/>
            <w:right w:val="none" w:sz="0" w:space="0" w:color="auto"/>
          </w:divBdr>
        </w:div>
        <w:div w:id="1862160275">
          <w:marLeft w:val="0"/>
          <w:marRight w:val="0"/>
          <w:marTop w:val="0"/>
          <w:marBottom w:val="0"/>
          <w:divBdr>
            <w:top w:val="none" w:sz="0" w:space="0" w:color="auto"/>
            <w:left w:val="none" w:sz="0" w:space="0" w:color="auto"/>
            <w:bottom w:val="none" w:sz="0" w:space="0" w:color="auto"/>
            <w:right w:val="none" w:sz="0" w:space="0" w:color="auto"/>
          </w:divBdr>
        </w:div>
        <w:div w:id="1365904968">
          <w:marLeft w:val="0"/>
          <w:marRight w:val="0"/>
          <w:marTop w:val="0"/>
          <w:marBottom w:val="0"/>
          <w:divBdr>
            <w:top w:val="none" w:sz="0" w:space="0" w:color="auto"/>
            <w:left w:val="none" w:sz="0" w:space="0" w:color="auto"/>
            <w:bottom w:val="none" w:sz="0" w:space="0" w:color="auto"/>
            <w:right w:val="none" w:sz="0" w:space="0" w:color="auto"/>
          </w:divBdr>
        </w:div>
        <w:div w:id="420682580">
          <w:marLeft w:val="0"/>
          <w:marRight w:val="0"/>
          <w:marTop w:val="0"/>
          <w:marBottom w:val="0"/>
          <w:divBdr>
            <w:top w:val="none" w:sz="0" w:space="0" w:color="auto"/>
            <w:left w:val="none" w:sz="0" w:space="0" w:color="auto"/>
            <w:bottom w:val="none" w:sz="0" w:space="0" w:color="auto"/>
            <w:right w:val="none" w:sz="0" w:space="0" w:color="auto"/>
          </w:divBdr>
        </w:div>
        <w:div w:id="510342389">
          <w:marLeft w:val="0"/>
          <w:marRight w:val="0"/>
          <w:marTop w:val="0"/>
          <w:marBottom w:val="0"/>
          <w:divBdr>
            <w:top w:val="none" w:sz="0" w:space="0" w:color="auto"/>
            <w:left w:val="none" w:sz="0" w:space="0" w:color="auto"/>
            <w:bottom w:val="none" w:sz="0" w:space="0" w:color="auto"/>
            <w:right w:val="none" w:sz="0" w:space="0" w:color="auto"/>
          </w:divBdr>
        </w:div>
        <w:div w:id="1242914166">
          <w:marLeft w:val="0"/>
          <w:marRight w:val="0"/>
          <w:marTop w:val="0"/>
          <w:marBottom w:val="0"/>
          <w:divBdr>
            <w:top w:val="none" w:sz="0" w:space="0" w:color="auto"/>
            <w:left w:val="none" w:sz="0" w:space="0" w:color="auto"/>
            <w:bottom w:val="none" w:sz="0" w:space="0" w:color="auto"/>
            <w:right w:val="none" w:sz="0" w:space="0" w:color="auto"/>
          </w:divBdr>
        </w:div>
        <w:div w:id="737365482">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1228607410">
      <w:bodyDiv w:val="1"/>
      <w:marLeft w:val="0"/>
      <w:marRight w:val="0"/>
      <w:marTop w:val="0"/>
      <w:marBottom w:val="0"/>
      <w:divBdr>
        <w:top w:val="none" w:sz="0" w:space="0" w:color="auto"/>
        <w:left w:val="none" w:sz="0" w:space="0" w:color="auto"/>
        <w:bottom w:val="none" w:sz="0" w:space="0" w:color="auto"/>
        <w:right w:val="none" w:sz="0" w:space="0" w:color="auto"/>
      </w:divBdr>
    </w:div>
    <w:div w:id="1286162119">
      <w:bodyDiv w:val="1"/>
      <w:marLeft w:val="0"/>
      <w:marRight w:val="0"/>
      <w:marTop w:val="0"/>
      <w:marBottom w:val="0"/>
      <w:divBdr>
        <w:top w:val="none" w:sz="0" w:space="0" w:color="auto"/>
        <w:left w:val="none" w:sz="0" w:space="0" w:color="auto"/>
        <w:bottom w:val="none" w:sz="0" w:space="0" w:color="auto"/>
        <w:right w:val="none" w:sz="0" w:space="0" w:color="auto"/>
      </w:divBdr>
    </w:div>
    <w:div w:id="1420058661">
      <w:bodyDiv w:val="1"/>
      <w:marLeft w:val="0"/>
      <w:marRight w:val="0"/>
      <w:marTop w:val="0"/>
      <w:marBottom w:val="0"/>
      <w:divBdr>
        <w:top w:val="none" w:sz="0" w:space="0" w:color="auto"/>
        <w:left w:val="none" w:sz="0" w:space="0" w:color="auto"/>
        <w:bottom w:val="none" w:sz="0" w:space="0" w:color="auto"/>
        <w:right w:val="none" w:sz="0" w:space="0" w:color="auto"/>
      </w:divBdr>
      <w:divsChild>
        <w:div w:id="82453761">
          <w:marLeft w:val="0"/>
          <w:marRight w:val="0"/>
          <w:marTop w:val="0"/>
          <w:marBottom w:val="0"/>
          <w:divBdr>
            <w:top w:val="none" w:sz="0" w:space="0" w:color="auto"/>
            <w:left w:val="none" w:sz="0" w:space="0" w:color="auto"/>
            <w:bottom w:val="none" w:sz="0" w:space="0" w:color="auto"/>
            <w:right w:val="none" w:sz="0" w:space="0" w:color="auto"/>
          </w:divBdr>
        </w:div>
        <w:div w:id="1136725928">
          <w:marLeft w:val="0"/>
          <w:marRight w:val="0"/>
          <w:marTop w:val="0"/>
          <w:marBottom w:val="0"/>
          <w:divBdr>
            <w:top w:val="none" w:sz="0" w:space="0" w:color="auto"/>
            <w:left w:val="none" w:sz="0" w:space="0" w:color="auto"/>
            <w:bottom w:val="none" w:sz="0" w:space="0" w:color="auto"/>
            <w:right w:val="none" w:sz="0" w:space="0" w:color="auto"/>
          </w:divBdr>
        </w:div>
        <w:div w:id="1325552270">
          <w:marLeft w:val="0"/>
          <w:marRight w:val="0"/>
          <w:marTop w:val="0"/>
          <w:marBottom w:val="0"/>
          <w:divBdr>
            <w:top w:val="none" w:sz="0" w:space="0" w:color="auto"/>
            <w:left w:val="none" w:sz="0" w:space="0" w:color="auto"/>
            <w:bottom w:val="none" w:sz="0" w:space="0" w:color="auto"/>
            <w:right w:val="none" w:sz="0" w:space="0" w:color="auto"/>
          </w:divBdr>
        </w:div>
        <w:div w:id="1311404727">
          <w:marLeft w:val="0"/>
          <w:marRight w:val="0"/>
          <w:marTop w:val="0"/>
          <w:marBottom w:val="0"/>
          <w:divBdr>
            <w:top w:val="none" w:sz="0" w:space="0" w:color="auto"/>
            <w:left w:val="none" w:sz="0" w:space="0" w:color="auto"/>
            <w:bottom w:val="none" w:sz="0" w:space="0" w:color="auto"/>
            <w:right w:val="none" w:sz="0" w:space="0" w:color="auto"/>
          </w:divBdr>
        </w:div>
        <w:div w:id="2124112582">
          <w:blockQuote w:val="1"/>
          <w:marLeft w:val="0"/>
          <w:marRight w:val="0"/>
          <w:marTop w:val="240"/>
          <w:marBottom w:val="0"/>
          <w:divBdr>
            <w:top w:val="none" w:sz="0" w:space="0" w:color="auto"/>
            <w:left w:val="single" w:sz="12" w:space="11" w:color="ADB2B8"/>
            <w:bottom w:val="none" w:sz="0" w:space="0" w:color="auto"/>
            <w:right w:val="none" w:sz="0" w:space="0" w:color="auto"/>
          </w:divBdr>
        </w:div>
        <w:div w:id="670789799">
          <w:marLeft w:val="0"/>
          <w:marRight w:val="0"/>
          <w:marTop w:val="0"/>
          <w:marBottom w:val="0"/>
          <w:divBdr>
            <w:top w:val="none" w:sz="0" w:space="0" w:color="auto"/>
            <w:left w:val="none" w:sz="0" w:space="0" w:color="auto"/>
            <w:bottom w:val="none" w:sz="0" w:space="0" w:color="auto"/>
            <w:right w:val="none" w:sz="0" w:space="0" w:color="auto"/>
          </w:divBdr>
        </w:div>
        <w:div w:id="520707287">
          <w:marLeft w:val="0"/>
          <w:marRight w:val="0"/>
          <w:marTop w:val="0"/>
          <w:marBottom w:val="0"/>
          <w:divBdr>
            <w:top w:val="none" w:sz="0" w:space="0" w:color="auto"/>
            <w:left w:val="none" w:sz="0" w:space="0" w:color="auto"/>
            <w:bottom w:val="none" w:sz="0" w:space="0" w:color="auto"/>
            <w:right w:val="none" w:sz="0" w:space="0" w:color="auto"/>
          </w:divBdr>
        </w:div>
      </w:divsChild>
    </w:div>
    <w:div w:id="2075346942">
      <w:bodyDiv w:val="1"/>
      <w:marLeft w:val="0"/>
      <w:marRight w:val="0"/>
      <w:marTop w:val="0"/>
      <w:marBottom w:val="0"/>
      <w:divBdr>
        <w:top w:val="none" w:sz="0" w:space="0" w:color="auto"/>
        <w:left w:val="none" w:sz="0" w:space="0" w:color="auto"/>
        <w:bottom w:val="none" w:sz="0" w:space="0" w:color="auto"/>
        <w:right w:val="none" w:sz="0" w:space="0" w:color="auto"/>
      </w:divBdr>
      <w:divsChild>
        <w:div w:id="1345667456">
          <w:marLeft w:val="0"/>
          <w:marRight w:val="0"/>
          <w:marTop w:val="0"/>
          <w:marBottom w:val="0"/>
          <w:divBdr>
            <w:top w:val="none" w:sz="0" w:space="0" w:color="auto"/>
            <w:left w:val="none" w:sz="0" w:space="0" w:color="auto"/>
            <w:bottom w:val="none" w:sz="0" w:space="0" w:color="auto"/>
            <w:right w:val="none" w:sz="0" w:space="0" w:color="auto"/>
          </w:divBdr>
        </w:div>
        <w:div w:id="1727801269">
          <w:blockQuote w:val="1"/>
          <w:marLeft w:val="0"/>
          <w:marRight w:val="0"/>
          <w:marTop w:val="240"/>
          <w:marBottom w:val="0"/>
          <w:divBdr>
            <w:top w:val="none" w:sz="0" w:space="0" w:color="auto"/>
            <w:left w:val="single" w:sz="12" w:space="11" w:color="ADB2B8"/>
            <w:bottom w:val="none" w:sz="0" w:space="0" w:color="auto"/>
            <w:right w:val="none" w:sz="0" w:space="0" w:color="auto"/>
          </w:divBdr>
        </w:div>
        <w:div w:id="261843646">
          <w:marLeft w:val="0"/>
          <w:marRight w:val="0"/>
          <w:marTop w:val="0"/>
          <w:marBottom w:val="0"/>
          <w:divBdr>
            <w:top w:val="none" w:sz="0" w:space="0" w:color="auto"/>
            <w:left w:val="none" w:sz="0" w:space="0" w:color="auto"/>
            <w:bottom w:val="none" w:sz="0" w:space="0" w:color="auto"/>
            <w:right w:val="none" w:sz="0" w:space="0" w:color="auto"/>
          </w:divBdr>
        </w:div>
      </w:divsChild>
    </w:div>
    <w:div w:id="2085954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www.aup.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rofmanager.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fin.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finman.ru/" TargetMode="Externa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barChart>
        <c:barDir val="bar"/>
        <c:grouping val="stacked"/>
        <c:varyColors val="0"/>
        <c:ser>
          <c:idx val="0"/>
          <c:order val="0"/>
          <c:tx>
            <c:strRef>
              <c:f>Лист1!$B$1</c:f>
              <c:strCache>
                <c:ptCount val="1"/>
                <c:pt idx="0">
                  <c:v>до 25 лет</c:v>
                </c:pt>
              </c:strCache>
            </c:strRef>
          </c:tx>
          <c:invertIfNegative val="0"/>
          <c:dLbls>
            <c:spPr>
              <a:noFill/>
              <a:ln>
                <a:noFill/>
              </a:ln>
              <a:effectLst/>
            </c:spPr>
            <c:txPr>
              <a:bodyPr rot="0" vert="horz"/>
              <a:lstStyle/>
              <a:p>
                <a:pPr>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Лист1!$A$2:$A$4</c:f>
              <c:numCache>
                <c:formatCode>m/d/yyyy</c:formatCode>
                <c:ptCount val="3"/>
                <c:pt idx="0">
                  <c:v>42004</c:v>
                </c:pt>
                <c:pt idx="1">
                  <c:v>41639</c:v>
                </c:pt>
                <c:pt idx="2">
                  <c:v>41274</c:v>
                </c:pt>
              </c:numCache>
            </c:numRef>
          </c:cat>
          <c:val>
            <c:numRef>
              <c:f>Лист1!$B$2:$B$4</c:f>
              <c:numCache>
                <c:formatCode>0%</c:formatCode>
                <c:ptCount val="3"/>
                <c:pt idx="0" formatCode="0.00%">
                  <c:v>6.2E-2</c:v>
                </c:pt>
                <c:pt idx="1">
                  <c:v>7.0000000000000007E-2</c:v>
                </c:pt>
                <c:pt idx="2" formatCode="0.00%">
                  <c:v>7.3999999999999996E-2</c:v>
                </c:pt>
              </c:numCache>
            </c:numRef>
          </c:val>
          <c:extLst>
            <c:ext xmlns:c16="http://schemas.microsoft.com/office/drawing/2014/chart" uri="{C3380CC4-5D6E-409C-BE32-E72D297353CC}">
              <c16:uniqueId val="{00000000-840B-4E93-B06E-D200A1022EFB}"/>
            </c:ext>
          </c:extLst>
        </c:ser>
        <c:ser>
          <c:idx val="1"/>
          <c:order val="1"/>
          <c:tx>
            <c:strRef>
              <c:f>Лист1!$C$1</c:f>
              <c:strCache>
                <c:ptCount val="1"/>
                <c:pt idx="0">
                  <c:v>25-35 лет</c:v>
                </c:pt>
              </c:strCache>
            </c:strRef>
          </c:tx>
          <c:invertIfNegative val="0"/>
          <c:dLbls>
            <c:spPr>
              <a:noFill/>
              <a:ln>
                <a:noFill/>
              </a:ln>
              <a:effectLst/>
            </c:spPr>
            <c:txPr>
              <a:bodyPr rot="0" vert="horz"/>
              <a:lstStyle/>
              <a:p>
                <a:pPr>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Лист1!$A$2:$A$4</c:f>
              <c:numCache>
                <c:formatCode>m/d/yyyy</c:formatCode>
                <c:ptCount val="3"/>
                <c:pt idx="0">
                  <c:v>42004</c:v>
                </c:pt>
                <c:pt idx="1">
                  <c:v>41639</c:v>
                </c:pt>
                <c:pt idx="2">
                  <c:v>41274</c:v>
                </c:pt>
              </c:numCache>
            </c:numRef>
          </c:cat>
          <c:val>
            <c:numRef>
              <c:f>Лист1!$C$2:$C$4</c:f>
              <c:numCache>
                <c:formatCode>0.00%</c:formatCode>
                <c:ptCount val="3"/>
                <c:pt idx="0">
                  <c:v>0.25729999999999997</c:v>
                </c:pt>
                <c:pt idx="1">
                  <c:v>0.24199999999999999</c:v>
                </c:pt>
                <c:pt idx="2">
                  <c:v>0.22500000000000001</c:v>
                </c:pt>
              </c:numCache>
            </c:numRef>
          </c:val>
          <c:extLst>
            <c:ext xmlns:c16="http://schemas.microsoft.com/office/drawing/2014/chart" uri="{C3380CC4-5D6E-409C-BE32-E72D297353CC}">
              <c16:uniqueId val="{00000001-840B-4E93-B06E-D200A1022EFB}"/>
            </c:ext>
          </c:extLst>
        </c:ser>
        <c:ser>
          <c:idx val="2"/>
          <c:order val="2"/>
          <c:tx>
            <c:strRef>
              <c:f>Лист1!$D$1</c:f>
              <c:strCache>
                <c:ptCount val="1"/>
                <c:pt idx="0">
                  <c:v>35-45 лет</c:v>
                </c:pt>
              </c:strCache>
            </c:strRef>
          </c:tx>
          <c:invertIfNegative val="0"/>
          <c:dLbls>
            <c:spPr>
              <a:noFill/>
              <a:ln>
                <a:noFill/>
              </a:ln>
              <a:effectLst/>
            </c:spPr>
            <c:txPr>
              <a:bodyPr rot="0" vert="horz"/>
              <a:lstStyle/>
              <a:p>
                <a:pPr>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Лист1!$A$2:$A$4</c:f>
              <c:numCache>
                <c:formatCode>m/d/yyyy</c:formatCode>
                <c:ptCount val="3"/>
                <c:pt idx="0">
                  <c:v>42004</c:v>
                </c:pt>
                <c:pt idx="1">
                  <c:v>41639</c:v>
                </c:pt>
                <c:pt idx="2">
                  <c:v>41274</c:v>
                </c:pt>
              </c:numCache>
            </c:numRef>
          </c:cat>
          <c:val>
            <c:numRef>
              <c:f>Лист1!$D$2:$D$4</c:f>
              <c:numCache>
                <c:formatCode>0.00%</c:formatCode>
                <c:ptCount val="3"/>
                <c:pt idx="0">
                  <c:v>0.21249999999999999</c:v>
                </c:pt>
                <c:pt idx="1">
                  <c:v>0.20399999999999999</c:v>
                </c:pt>
                <c:pt idx="2" formatCode="0%">
                  <c:v>0.2</c:v>
                </c:pt>
              </c:numCache>
            </c:numRef>
          </c:val>
          <c:extLst>
            <c:ext xmlns:c16="http://schemas.microsoft.com/office/drawing/2014/chart" uri="{C3380CC4-5D6E-409C-BE32-E72D297353CC}">
              <c16:uniqueId val="{00000002-840B-4E93-B06E-D200A1022EFB}"/>
            </c:ext>
          </c:extLst>
        </c:ser>
        <c:ser>
          <c:idx val="3"/>
          <c:order val="3"/>
          <c:tx>
            <c:strRef>
              <c:f>Лист1!$E$1</c:f>
              <c:strCache>
                <c:ptCount val="1"/>
                <c:pt idx="0">
                  <c:v>45 лет - пенсионный возраст</c:v>
                </c:pt>
              </c:strCache>
            </c:strRef>
          </c:tx>
          <c:invertIfNegative val="0"/>
          <c:dLbls>
            <c:spPr>
              <a:noFill/>
              <a:ln>
                <a:noFill/>
              </a:ln>
              <a:effectLst/>
            </c:spPr>
            <c:txPr>
              <a:bodyPr rot="0" vert="horz"/>
              <a:lstStyle/>
              <a:p>
                <a:pPr>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Лист1!$A$2:$A$4</c:f>
              <c:numCache>
                <c:formatCode>m/d/yyyy</c:formatCode>
                <c:ptCount val="3"/>
                <c:pt idx="0">
                  <c:v>42004</c:v>
                </c:pt>
                <c:pt idx="1">
                  <c:v>41639</c:v>
                </c:pt>
                <c:pt idx="2">
                  <c:v>41274</c:v>
                </c:pt>
              </c:numCache>
            </c:numRef>
          </c:cat>
          <c:val>
            <c:numRef>
              <c:f>Лист1!$E$2:$E$4</c:f>
              <c:numCache>
                <c:formatCode>0.00%</c:formatCode>
                <c:ptCount val="3"/>
                <c:pt idx="0">
                  <c:v>0.3826</c:v>
                </c:pt>
                <c:pt idx="1">
                  <c:v>0.39800000000000002</c:v>
                </c:pt>
                <c:pt idx="2" formatCode="0%">
                  <c:v>0.41</c:v>
                </c:pt>
              </c:numCache>
            </c:numRef>
          </c:val>
          <c:extLst>
            <c:ext xmlns:c16="http://schemas.microsoft.com/office/drawing/2014/chart" uri="{C3380CC4-5D6E-409C-BE32-E72D297353CC}">
              <c16:uniqueId val="{00000003-840B-4E93-B06E-D200A1022EFB}"/>
            </c:ext>
          </c:extLst>
        </c:ser>
        <c:dLbls>
          <c:dLblPos val="ctr"/>
          <c:showLegendKey val="0"/>
          <c:showVal val="1"/>
          <c:showCatName val="0"/>
          <c:showSerName val="0"/>
          <c:showPercent val="0"/>
          <c:showBubbleSize val="0"/>
        </c:dLbls>
        <c:gapWidth val="150"/>
        <c:overlap val="100"/>
        <c:axId val="251846656"/>
        <c:axId val="143368192"/>
      </c:barChart>
      <c:dateAx>
        <c:axId val="251846656"/>
        <c:scaling>
          <c:orientation val="minMax"/>
        </c:scaling>
        <c:delete val="1"/>
        <c:axPos val="l"/>
        <c:numFmt formatCode="\Д\Д.\М\М.\Г\Г\Г\Г" sourceLinked="0"/>
        <c:majorTickMark val="none"/>
        <c:minorTickMark val="none"/>
        <c:tickLblPos val="nextTo"/>
        <c:crossAx val="143368192"/>
        <c:crosses val="autoZero"/>
        <c:auto val="1"/>
        <c:lblOffset val="100"/>
        <c:baseTimeUnit val="years"/>
      </c:dateAx>
      <c:valAx>
        <c:axId val="143368192"/>
        <c:scaling>
          <c:orientation val="minMax"/>
        </c:scaling>
        <c:delete val="0"/>
        <c:axPos val="b"/>
        <c:majorGridlines/>
        <c:numFmt formatCode="0.00%" sourceLinked="1"/>
        <c:majorTickMark val="none"/>
        <c:minorTickMark val="none"/>
        <c:tickLblPos val="nextTo"/>
        <c:txPr>
          <a:bodyPr rot="-60000000" vert="horz"/>
          <a:lstStyle/>
          <a:p>
            <a:pPr>
              <a:defRPr/>
            </a:pPr>
            <a:endParaRPr lang="ru-RU"/>
          </a:p>
        </c:txPr>
        <c:crossAx val="251846656"/>
        <c:crosses val="autoZero"/>
        <c:crossBetween val="between"/>
      </c:valAx>
    </c:plotArea>
    <c:legend>
      <c:legendPos val="b"/>
      <c:overlay val="0"/>
      <c:txPr>
        <a:bodyPr rot="0" vert="horz"/>
        <a:lstStyle/>
        <a:p>
          <a:pPr>
            <a:defRPr/>
          </a:pPr>
          <a:endParaRPr lang="ru-RU"/>
        </a:p>
      </c:txPr>
    </c:legend>
    <c:plotVisOnly val="1"/>
    <c:dispBlanksAs val="gap"/>
    <c:showDLblsOverMax val="0"/>
  </c:chart>
  <c:txPr>
    <a:bodyPr/>
    <a:lstStyle/>
    <a:p>
      <a:pPr>
        <a:defRPr>
          <a:latin typeface="Times New Roman" pitchFamily="18" charset="0"/>
          <a:cs typeface="Times New Roman" pitchFamily="18" charset="0"/>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barChart>
        <c:barDir val="bar"/>
        <c:grouping val="percentStacked"/>
        <c:varyColors val="0"/>
        <c:ser>
          <c:idx val="0"/>
          <c:order val="0"/>
          <c:tx>
            <c:strRef>
              <c:f>Лист1!$B$1</c:f>
              <c:strCache>
                <c:ptCount val="1"/>
                <c:pt idx="0">
                  <c:v>Высшее образование</c:v>
                </c:pt>
              </c:strCache>
            </c:strRef>
          </c:tx>
          <c:invertIfNegative val="0"/>
          <c:dLbls>
            <c:spPr>
              <a:noFill/>
              <a:ln>
                <a:noFill/>
              </a:ln>
              <a:effectLst/>
            </c:spPr>
            <c:txPr>
              <a:bodyPr rot="0" vert="horz"/>
              <a:lstStyle/>
              <a:p>
                <a:pPr>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Лист1!$A$2:$A$4</c:f>
              <c:numCache>
                <c:formatCode>General</c:formatCode>
                <c:ptCount val="3"/>
                <c:pt idx="0">
                  <c:v>2025</c:v>
                </c:pt>
                <c:pt idx="1">
                  <c:v>2024</c:v>
                </c:pt>
                <c:pt idx="2">
                  <c:v>2023</c:v>
                </c:pt>
              </c:numCache>
            </c:numRef>
          </c:cat>
          <c:val>
            <c:numRef>
              <c:f>Лист1!$B$2:$B$4</c:f>
              <c:numCache>
                <c:formatCode>0.00%</c:formatCode>
                <c:ptCount val="3"/>
                <c:pt idx="0">
                  <c:v>0.71430000000000005</c:v>
                </c:pt>
                <c:pt idx="1">
                  <c:v>0.6694</c:v>
                </c:pt>
                <c:pt idx="2">
                  <c:v>0.63590000000000002</c:v>
                </c:pt>
              </c:numCache>
            </c:numRef>
          </c:val>
          <c:extLst>
            <c:ext xmlns:c16="http://schemas.microsoft.com/office/drawing/2014/chart" uri="{C3380CC4-5D6E-409C-BE32-E72D297353CC}">
              <c16:uniqueId val="{00000000-D8F8-4E3F-99DB-0EF4FE22376D}"/>
            </c:ext>
          </c:extLst>
        </c:ser>
        <c:ser>
          <c:idx val="1"/>
          <c:order val="1"/>
          <c:tx>
            <c:strRef>
              <c:f>Лист1!$C$1</c:f>
              <c:strCache>
                <c:ptCount val="1"/>
                <c:pt idx="0">
                  <c:v>Неполное образование</c:v>
                </c:pt>
              </c:strCache>
            </c:strRef>
          </c:tx>
          <c:invertIfNegative val="0"/>
          <c:dLbls>
            <c:spPr>
              <a:noFill/>
              <a:ln>
                <a:noFill/>
              </a:ln>
              <a:effectLst/>
            </c:spPr>
            <c:txPr>
              <a:bodyPr rot="0" vert="horz"/>
              <a:lstStyle/>
              <a:p>
                <a:pPr>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Лист1!$A$2:$A$4</c:f>
              <c:numCache>
                <c:formatCode>General</c:formatCode>
                <c:ptCount val="3"/>
                <c:pt idx="0">
                  <c:v>2025</c:v>
                </c:pt>
                <c:pt idx="1">
                  <c:v>2024</c:v>
                </c:pt>
                <c:pt idx="2">
                  <c:v>2023</c:v>
                </c:pt>
              </c:numCache>
            </c:numRef>
          </c:cat>
          <c:val>
            <c:numRef>
              <c:f>Лист1!$C$2:$C$4</c:f>
              <c:numCache>
                <c:formatCode>0.00%</c:formatCode>
                <c:ptCount val="3"/>
                <c:pt idx="0" formatCode="General">
                  <c:v>0</c:v>
                </c:pt>
                <c:pt idx="1">
                  <c:v>1.2999999999999999E-3</c:v>
                </c:pt>
                <c:pt idx="2">
                  <c:v>3.3999999999999998E-3</c:v>
                </c:pt>
              </c:numCache>
            </c:numRef>
          </c:val>
          <c:extLst>
            <c:ext xmlns:c16="http://schemas.microsoft.com/office/drawing/2014/chart" uri="{C3380CC4-5D6E-409C-BE32-E72D297353CC}">
              <c16:uniqueId val="{00000001-D8F8-4E3F-99DB-0EF4FE22376D}"/>
            </c:ext>
          </c:extLst>
        </c:ser>
        <c:ser>
          <c:idx val="2"/>
          <c:order val="2"/>
          <c:tx>
            <c:strRef>
              <c:f>Лист1!$D$1</c:f>
              <c:strCache>
                <c:ptCount val="1"/>
                <c:pt idx="0">
                  <c:v>Среднее</c:v>
                </c:pt>
              </c:strCache>
            </c:strRef>
          </c:tx>
          <c:invertIfNegative val="0"/>
          <c:dLbls>
            <c:spPr>
              <a:noFill/>
              <a:ln>
                <a:noFill/>
              </a:ln>
              <a:effectLst/>
            </c:spPr>
            <c:txPr>
              <a:bodyPr rot="0" vert="horz"/>
              <a:lstStyle/>
              <a:p>
                <a:pPr>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Лист1!$A$2:$A$4</c:f>
              <c:numCache>
                <c:formatCode>General</c:formatCode>
                <c:ptCount val="3"/>
                <c:pt idx="0">
                  <c:v>2025</c:v>
                </c:pt>
                <c:pt idx="1">
                  <c:v>2024</c:v>
                </c:pt>
                <c:pt idx="2">
                  <c:v>2023</c:v>
                </c:pt>
              </c:numCache>
            </c:numRef>
          </c:cat>
          <c:val>
            <c:numRef>
              <c:f>Лист1!$D$2:$D$4</c:f>
              <c:numCache>
                <c:formatCode>0.00%</c:formatCode>
                <c:ptCount val="3"/>
                <c:pt idx="0">
                  <c:v>7.9699999999999993E-2</c:v>
                </c:pt>
                <c:pt idx="1">
                  <c:v>9.1200000000000003E-2</c:v>
                </c:pt>
                <c:pt idx="2">
                  <c:v>9.9099999999999994E-2</c:v>
                </c:pt>
              </c:numCache>
            </c:numRef>
          </c:val>
          <c:extLst>
            <c:ext xmlns:c16="http://schemas.microsoft.com/office/drawing/2014/chart" uri="{C3380CC4-5D6E-409C-BE32-E72D297353CC}">
              <c16:uniqueId val="{00000002-D8F8-4E3F-99DB-0EF4FE22376D}"/>
            </c:ext>
          </c:extLst>
        </c:ser>
        <c:ser>
          <c:idx val="3"/>
          <c:order val="3"/>
          <c:tx>
            <c:strRef>
              <c:f>Лист1!$E$1</c:f>
              <c:strCache>
                <c:ptCount val="1"/>
                <c:pt idx="0">
                  <c:v>Среднее специальное</c:v>
                </c:pt>
              </c:strCache>
            </c:strRef>
          </c:tx>
          <c:invertIfNegative val="0"/>
          <c:dLbls>
            <c:spPr>
              <a:noFill/>
              <a:ln>
                <a:noFill/>
              </a:ln>
              <a:effectLst/>
            </c:spPr>
            <c:txPr>
              <a:bodyPr rot="0" vert="horz"/>
              <a:lstStyle/>
              <a:p>
                <a:pPr>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Лист1!$A$2:$A$4</c:f>
              <c:numCache>
                <c:formatCode>General</c:formatCode>
                <c:ptCount val="3"/>
                <c:pt idx="0">
                  <c:v>2025</c:v>
                </c:pt>
                <c:pt idx="1">
                  <c:v>2024</c:v>
                </c:pt>
                <c:pt idx="2">
                  <c:v>2023</c:v>
                </c:pt>
              </c:numCache>
            </c:numRef>
          </c:cat>
          <c:val>
            <c:numRef>
              <c:f>Лист1!$E$2:$E$4</c:f>
              <c:numCache>
                <c:formatCode>0.00%</c:formatCode>
                <c:ptCount val="3"/>
                <c:pt idx="0">
                  <c:v>0.20599999999999999</c:v>
                </c:pt>
                <c:pt idx="1">
                  <c:v>0.23810000000000001</c:v>
                </c:pt>
                <c:pt idx="2">
                  <c:v>0.26150000000000001</c:v>
                </c:pt>
              </c:numCache>
            </c:numRef>
          </c:val>
          <c:extLst>
            <c:ext xmlns:c16="http://schemas.microsoft.com/office/drawing/2014/chart" uri="{C3380CC4-5D6E-409C-BE32-E72D297353CC}">
              <c16:uniqueId val="{00000003-D8F8-4E3F-99DB-0EF4FE22376D}"/>
            </c:ext>
          </c:extLst>
        </c:ser>
        <c:dLbls>
          <c:dLblPos val="ctr"/>
          <c:showLegendKey val="0"/>
          <c:showVal val="1"/>
          <c:showCatName val="0"/>
          <c:showSerName val="0"/>
          <c:showPercent val="0"/>
          <c:showBubbleSize val="0"/>
        </c:dLbls>
        <c:gapWidth val="79"/>
        <c:overlap val="100"/>
        <c:axId val="263860224"/>
        <c:axId val="246077632"/>
      </c:barChart>
      <c:catAx>
        <c:axId val="263860224"/>
        <c:scaling>
          <c:orientation val="minMax"/>
        </c:scaling>
        <c:delete val="0"/>
        <c:axPos val="l"/>
        <c:majorGridlines/>
        <c:numFmt formatCode="General" sourceLinked="1"/>
        <c:majorTickMark val="none"/>
        <c:minorTickMark val="none"/>
        <c:tickLblPos val="nextTo"/>
        <c:txPr>
          <a:bodyPr rot="-60000000" vert="horz"/>
          <a:lstStyle/>
          <a:p>
            <a:pPr>
              <a:defRPr/>
            </a:pPr>
            <a:endParaRPr lang="ru-RU"/>
          </a:p>
        </c:txPr>
        <c:crossAx val="246077632"/>
        <c:crosses val="autoZero"/>
        <c:auto val="1"/>
        <c:lblAlgn val="ctr"/>
        <c:lblOffset val="100"/>
        <c:noMultiLvlLbl val="0"/>
      </c:catAx>
      <c:valAx>
        <c:axId val="246077632"/>
        <c:scaling>
          <c:orientation val="minMax"/>
        </c:scaling>
        <c:delete val="1"/>
        <c:axPos val="b"/>
        <c:numFmt formatCode="0%" sourceLinked="1"/>
        <c:majorTickMark val="none"/>
        <c:minorTickMark val="none"/>
        <c:tickLblPos val="nextTo"/>
        <c:crossAx val="263860224"/>
        <c:crosses val="autoZero"/>
        <c:crossBetween val="between"/>
      </c:valAx>
    </c:plotArea>
    <c:legend>
      <c:legendPos val="t"/>
      <c:overlay val="0"/>
      <c:txPr>
        <a:bodyPr rot="0" vert="horz"/>
        <a:lstStyle/>
        <a:p>
          <a:pPr>
            <a:defRPr/>
          </a:pPr>
          <a:endParaRPr lang="ru-RU"/>
        </a:p>
      </c:txPr>
    </c:legend>
    <c:plotVisOnly val="1"/>
    <c:dispBlanksAs val="gap"/>
    <c:showDLblsOverMax val="0"/>
  </c:chart>
  <c:txPr>
    <a:bodyPr/>
    <a:lstStyle/>
    <a:p>
      <a:pPr>
        <a:defRPr>
          <a:latin typeface="Times New Roman" pitchFamily="18" charset="0"/>
          <a:cs typeface="Times New Roman" pitchFamily="18" charset="0"/>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AFED2F-D687-45B7-9848-ABE03A2C3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5311</Words>
  <Characters>30273</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Вероничка Скала</cp:lastModifiedBy>
  <cp:revision>2</cp:revision>
  <dcterms:created xsi:type="dcterms:W3CDTF">2026-09-24T12:21:00Z</dcterms:created>
  <dcterms:modified xsi:type="dcterms:W3CDTF">2026-09-24T12:21:00Z</dcterms:modified>
</cp:coreProperties>
</file>