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39853" w14:textId="77777777" w:rsidR="003D7899" w:rsidRPr="005C1B57" w:rsidRDefault="003D7899" w:rsidP="003D7899">
      <w:pPr>
        <w:suppressAutoHyphens/>
        <w:jc w:val="center"/>
        <w:rPr>
          <w:sz w:val="30"/>
          <w:szCs w:val="30"/>
          <w:lang w:eastAsia="ar-SA"/>
        </w:rPr>
      </w:pPr>
      <w:r w:rsidRPr="005C1B57">
        <w:rPr>
          <w:sz w:val="30"/>
          <w:szCs w:val="30"/>
          <w:lang w:eastAsia="ar-SA"/>
        </w:rPr>
        <w:t>МИНИСТЕРСТВО НАУКИ И ВЫСШЕГО ОБРАЗОВАНИЯ        РОССИЙСКОЙ ФЕДЕРАЦИИ</w:t>
      </w:r>
    </w:p>
    <w:p w14:paraId="21579DDE" w14:textId="77777777" w:rsidR="003D7899" w:rsidRPr="005C1B57" w:rsidRDefault="003D7899" w:rsidP="003D7899">
      <w:pPr>
        <w:spacing w:before="120"/>
        <w:jc w:val="center"/>
        <w:rPr>
          <w:sz w:val="30"/>
          <w:szCs w:val="30"/>
        </w:rPr>
      </w:pPr>
      <w:r w:rsidRPr="005C1B57">
        <w:rPr>
          <w:sz w:val="30"/>
          <w:szCs w:val="30"/>
        </w:rPr>
        <w:t xml:space="preserve">ВЛАДИВОСТОКСКИЙ ГОСУДАРСТВЕННЫЙ УНИВЕРСИТЕТ </w:t>
      </w:r>
    </w:p>
    <w:p w14:paraId="39500ED6" w14:textId="77777777" w:rsidR="003D7899" w:rsidRPr="005C1B57" w:rsidRDefault="003D7899" w:rsidP="003D7899">
      <w:pPr>
        <w:spacing w:before="120"/>
        <w:jc w:val="center"/>
        <w:rPr>
          <w:caps/>
          <w:sz w:val="30"/>
          <w:szCs w:val="30"/>
        </w:rPr>
      </w:pPr>
      <w:r w:rsidRPr="005C1B57">
        <w:rPr>
          <w:caps/>
          <w:sz w:val="30"/>
          <w:szCs w:val="30"/>
        </w:rPr>
        <w:t xml:space="preserve">Институт международного бизнеса, </w:t>
      </w:r>
    </w:p>
    <w:p w14:paraId="4F5602A1" w14:textId="77777777" w:rsidR="003D7899" w:rsidRPr="005C1B57" w:rsidRDefault="003D7899" w:rsidP="003D7899">
      <w:pPr>
        <w:jc w:val="center"/>
        <w:rPr>
          <w:caps/>
          <w:sz w:val="30"/>
          <w:szCs w:val="30"/>
        </w:rPr>
      </w:pPr>
      <w:r w:rsidRPr="005C1B57">
        <w:rPr>
          <w:caps/>
          <w:sz w:val="30"/>
          <w:szCs w:val="30"/>
        </w:rPr>
        <w:t>экономики и управления</w:t>
      </w:r>
    </w:p>
    <w:p w14:paraId="31AFC0FE" w14:textId="77777777" w:rsidR="003D7899" w:rsidRPr="005C1B57" w:rsidRDefault="003D7899" w:rsidP="003D7899">
      <w:pPr>
        <w:spacing w:before="120"/>
        <w:jc w:val="center"/>
        <w:rPr>
          <w:sz w:val="30"/>
          <w:szCs w:val="30"/>
        </w:rPr>
      </w:pPr>
      <w:r w:rsidRPr="005C1B57">
        <w:rPr>
          <w:sz w:val="30"/>
          <w:szCs w:val="30"/>
        </w:rPr>
        <w:t>КАФЕДРА ЭКОНОМИКИ И УПРАВЛЕНИЯ</w:t>
      </w:r>
    </w:p>
    <w:p w14:paraId="3E8B9655" w14:textId="77777777" w:rsidR="003D7899" w:rsidRPr="005C1B57" w:rsidRDefault="003D7899" w:rsidP="003D7899">
      <w:pPr>
        <w:rPr>
          <w:sz w:val="30"/>
          <w:szCs w:val="30"/>
        </w:rPr>
      </w:pPr>
    </w:p>
    <w:p w14:paraId="570280A3" w14:textId="77777777" w:rsidR="003D7899" w:rsidRDefault="003D7899" w:rsidP="003D7899"/>
    <w:p w14:paraId="160DC1F6" w14:textId="77777777" w:rsidR="003D7899" w:rsidRDefault="003D7899" w:rsidP="003D7899">
      <w:pPr>
        <w:ind w:left="6372"/>
      </w:pPr>
    </w:p>
    <w:p w14:paraId="51590C4D" w14:textId="77777777" w:rsidR="003D7899" w:rsidRPr="00C55C3B" w:rsidRDefault="003D7899" w:rsidP="00C5247E">
      <w:pPr>
        <w:spacing w:after="240"/>
        <w:rPr>
          <w:sz w:val="44"/>
          <w:szCs w:val="44"/>
        </w:rPr>
      </w:pPr>
    </w:p>
    <w:p w14:paraId="6039C115" w14:textId="77777777" w:rsidR="003D7899" w:rsidRPr="00C55C3B" w:rsidRDefault="003D7899" w:rsidP="005C1B57">
      <w:pPr>
        <w:spacing w:after="240"/>
        <w:ind w:right="990"/>
        <w:jc w:val="center"/>
        <w:rPr>
          <w:sz w:val="44"/>
          <w:szCs w:val="44"/>
        </w:rPr>
      </w:pPr>
      <w:r w:rsidRPr="00C55C3B">
        <w:rPr>
          <w:sz w:val="44"/>
          <w:szCs w:val="44"/>
        </w:rPr>
        <w:t>ОТЧЕТ</w:t>
      </w:r>
    </w:p>
    <w:p w14:paraId="2BBDD5BB" w14:textId="77777777" w:rsidR="00615EFA" w:rsidRPr="00615EFA" w:rsidRDefault="003D7899" w:rsidP="00615EFA">
      <w:pPr>
        <w:spacing w:after="240"/>
        <w:jc w:val="center"/>
        <w:rPr>
          <w:sz w:val="44"/>
          <w:szCs w:val="44"/>
        </w:rPr>
      </w:pPr>
      <w:r>
        <w:rPr>
          <w:sz w:val="44"/>
          <w:szCs w:val="44"/>
        </w:rPr>
        <w:t>по учебной ознакомительной практике</w:t>
      </w:r>
      <w:r>
        <w:rPr>
          <w:sz w:val="44"/>
          <w:szCs w:val="44"/>
        </w:rPr>
        <w:br/>
      </w:r>
      <w:r w:rsidR="00615EFA" w:rsidRPr="00615EFA">
        <w:rPr>
          <w:sz w:val="44"/>
          <w:szCs w:val="44"/>
        </w:rPr>
        <w:t xml:space="preserve">Администрация Шкотовского </w:t>
      </w:r>
    </w:p>
    <w:p w14:paraId="22B13E0A" w14:textId="2CBD2101" w:rsidR="003D7899" w:rsidRPr="00DF26B2" w:rsidRDefault="00615EFA" w:rsidP="00615EFA">
      <w:pPr>
        <w:spacing w:after="240"/>
        <w:jc w:val="center"/>
        <w:rPr>
          <w:sz w:val="16"/>
          <w:szCs w:val="16"/>
        </w:rPr>
      </w:pPr>
      <w:r w:rsidRPr="00615EFA">
        <w:rPr>
          <w:sz w:val="44"/>
          <w:szCs w:val="44"/>
        </w:rPr>
        <w:t>муниципального округа</w:t>
      </w:r>
    </w:p>
    <w:p w14:paraId="04A5BF55" w14:textId="77777777" w:rsidR="003D7899" w:rsidRDefault="003D7899" w:rsidP="003D7899">
      <w:pPr>
        <w:pStyle w:val="a9"/>
        <w:spacing w:before="240"/>
        <w:ind w:left="0" w:right="-74"/>
        <w:jc w:val="center"/>
        <w:rPr>
          <w:sz w:val="44"/>
        </w:rPr>
      </w:pPr>
    </w:p>
    <w:p w14:paraId="65A9CE1C" w14:textId="77777777" w:rsidR="003D7899" w:rsidRDefault="003D7899" w:rsidP="003D7899">
      <w:pPr>
        <w:pStyle w:val="a9"/>
        <w:spacing w:before="240"/>
        <w:ind w:left="0" w:right="-74"/>
        <w:jc w:val="center"/>
        <w:rPr>
          <w:sz w:val="44"/>
        </w:rPr>
      </w:pPr>
    </w:p>
    <w:tbl>
      <w:tblPr>
        <w:tblW w:w="9691" w:type="dxa"/>
        <w:tblLayout w:type="fixed"/>
        <w:tblLook w:val="0000" w:firstRow="0" w:lastRow="0" w:firstColumn="0" w:lastColumn="0" w:noHBand="0" w:noVBand="0"/>
      </w:tblPr>
      <w:tblGrid>
        <w:gridCol w:w="4077"/>
        <w:gridCol w:w="2386"/>
        <w:gridCol w:w="3228"/>
      </w:tblGrid>
      <w:tr w:rsidR="003D7899" w14:paraId="44E89529" w14:textId="77777777">
        <w:tc>
          <w:tcPr>
            <w:tcW w:w="4077" w:type="dxa"/>
          </w:tcPr>
          <w:p w14:paraId="3E54E4C9" w14:textId="77777777" w:rsidR="003D7899" w:rsidRPr="00F14047" w:rsidRDefault="003D7899">
            <w:pPr>
              <w:pStyle w:val="a9"/>
              <w:ind w:left="0" w:right="963"/>
              <w:rPr>
                <w:sz w:val="28"/>
                <w:szCs w:val="28"/>
              </w:rPr>
            </w:pPr>
            <w:r w:rsidRPr="00F14047">
              <w:rPr>
                <w:sz w:val="28"/>
                <w:szCs w:val="28"/>
              </w:rPr>
              <w:t>Студент</w:t>
            </w:r>
          </w:p>
        </w:tc>
        <w:tc>
          <w:tcPr>
            <w:tcW w:w="2386" w:type="dxa"/>
          </w:tcPr>
          <w:p w14:paraId="59D9B9FA" w14:textId="77777777" w:rsidR="003D7899" w:rsidRPr="00F14047" w:rsidRDefault="003D7899">
            <w:pPr>
              <w:pStyle w:val="a9"/>
              <w:ind w:left="0" w:right="144"/>
              <w:rPr>
                <w:sz w:val="28"/>
                <w:szCs w:val="28"/>
              </w:rPr>
            </w:pPr>
          </w:p>
        </w:tc>
        <w:tc>
          <w:tcPr>
            <w:tcW w:w="3228" w:type="dxa"/>
          </w:tcPr>
          <w:p w14:paraId="10C08630" w14:textId="77777777" w:rsidR="003D7899" w:rsidRPr="00F14047" w:rsidRDefault="003D7899">
            <w:pPr>
              <w:pStyle w:val="a9"/>
              <w:ind w:left="0" w:right="0"/>
              <w:rPr>
                <w:color w:val="FF0000"/>
                <w:sz w:val="28"/>
                <w:szCs w:val="28"/>
              </w:rPr>
            </w:pPr>
          </w:p>
        </w:tc>
      </w:tr>
      <w:tr w:rsidR="003D7899" w14:paraId="7E69A2CE" w14:textId="77777777">
        <w:tc>
          <w:tcPr>
            <w:tcW w:w="4077" w:type="dxa"/>
          </w:tcPr>
          <w:p w14:paraId="29AF28CD" w14:textId="77777777" w:rsidR="003D7899" w:rsidRPr="00F14047" w:rsidRDefault="003D7899">
            <w:pPr>
              <w:pStyle w:val="a9"/>
              <w:ind w:left="0" w:right="963"/>
              <w:rPr>
                <w:sz w:val="28"/>
                <w:szCs w:val="28"/>
                <w:lang w:val="en-US"/>
              </w:rPr>
            </w:pPr>
            <w:r w:rsidRPr="00F14047">
              <w:rPr>
                <w:sz w:val="28"/>
                <w:szCs w:val="28"/>
              </w:rPr>
              <w:t xml:space="preserve">группы </w:t>
            </w:r>
            <w:r w:rsidRPr="00305964">
              <w:rPr>
                <w:sz w:val="28"/>
                <w:szCs w:val="28"/>
              </w:rPr>
              <w:t>ВБГУ-24-УР1</w:t>
            </w:r>
          </w:p>
        </w:tc>
        <w:tc>
          <w:tcPr>
            <w:tcW w:w="2386" w:type="dxa"/>
          </w:tcPr>
          <w:p w14:paraId="3FBD1152" w14:textId="77777777" w:rsidR="003D7899" w:rsidRPr="00F14047" w:rsidRDefault="003D7899">
            <w:pPr>
              <w:pStyle w:val="a9"/>
              <w:ind w:left="0" w:right="144"/>
              <w:rPr>
                <w:sz w:val="28"/>
                <w:szCs w:val="28"/>
              </w:rPr>
            </w:pPr>
            <w:r w:rsidRPr="00F14047">
              <w:rPr>
                <w:sz w:val="28"/>
                <w:szCs w:val="28"/>
              </w:rPr>
              <w:t>______________</w:t>
            </w:r>
          </w:p>
        </w:tc>
        <w:tc>
          <w:tcPr>
            <w:tcW w:w="3228" w:type="dxa"/>
          </w:tcPr>
          <w:p w14:paraId="534E5041" w14:textId="73CD9A8F" w:rsidR="003D7899" w:rsidRPr="00F14047" w:rsidRDefault="003D7899">
            <w:pPr>
              <w:pStyle w:val="a9"/>
              <w:ind w:left="0" w:right="0"/>
              <w:rPr>
                <w:color w:val="FF0000"/>
                <w:sz w:val="28"/>
                <w:szCs w:val="28"/>
              </w:rPr>
            </w:pPr>
            <w:r w:rsidRPr="00305964">
              <w:rPr>
                <w:sz w:val="28"/>
                <w:szCs w:val="28"/>
              </w:rPr>
              <w:t xml:space="preserve">  </w:t>
            </w:r>
            <w:r w:rsidR="00615EFA" w:rsidRPr="00615EFA">
              <w:rPr>
                <w:sz w:val="28"/>
                <w:szCs w:val="28"/>
              </w:rPr>
              <w:t>В.С. Кондракова</w:t>
            </w:r>
          </w:p>
        </w:tc>
      </w:tr>
      <w:tr w:rsidR="003D7899" w14:paraId="3EC68840" w14:textId="77777777">
        <w:tc>
          <w:tcPr>
            <w:tcW w:w="4077" w:type="dxa"/>
          </w:tcPr>
          <w:p w14:paraId="3597A6D5" w14:textId="77777777" w:rsidR="003D7899" w:rsidRPr="005C4CF8" w:rsidRDefault="003D7899">
            <w:pPr>
              <w:pStyle w:val="a9"/>
              <w:ind w:left="0" w:right="963"/>
              <w:rPr>
                <w:sz w:val="28"/>
                <w:szCs w:val="28"/>
              </w:rPr>
            </w:pPr>
          </w:p>
          <w:p w14:paraId="15E805BC" w14:textId="77777777" w:rsidR="003D7899" w:rsidRPr="005C4CF8" w:rsidRDefault="003D7899">
            <w:pPr>
              <w:pStyle w:val="a9"/>
              <w:ind w:left="0" w:right="963"/>
              <w:rPr>
                <w:sz w:val="28"/>
                <w:szCs w:val="28"/>
              </w:rPr>
            </w:pPr>
            <w:r w:rsidRPr="005C4CF8">
              <w:rPr>
                <w:sz w:val="28"/>
                <w:szCs w:val="28"/>
              </w:rPr>
              <w:t>Руководитель</w:t>
            </w:r>
          </w:p>
          <w:p w14:paraId="0130B44C" w14:textId="77777777" w:rsidR="003D7899" w:rsidRPr="005C4CF8" w:rsidRDefault="003D7899">
            <w:pPr>
              <w:pStyle w:val="a9"/>
              <w:ind w:left="0" w:right="963"/>
              <w:jc w:val="left"/>
              <w:rPr>
                <w:sz w:val="28"/>
                <w:szCs w:val="28"/>
              </w:rPr>
            </w:pPr>
            <w:r w:rsidRPr="005C4CF8">
              <w:rPr>
                <w:sz w:val="28"/>
                <w:szCs w:val="28"/>
              </w:rPr>
              <w:t>канд. экон. наук, доцент</w:t>
            </w:r>
          </w:p>
        </w:tc>
        <w:tc>
          <w:tcPr>
            <w:tcW w:w="2386" w:type="dxa"/>
          </w:tcPr>
          <w:p w14:paraId="44818786" w14:textId="77777777" w:rsidR="003D7899" w:rsidRPr="005C4CF8" w:rsidRDefault="003D7899">
            <w:pPr>
              <w:pStyle w:val="a9"/>
              <w:ind w:left="0" w:right="144"/>
              <w:rPr>
                <w:sz w:val="28"/>
                <w:szCs w:val="28"/>
              </w:rPr>
            </w:pPr>
          </w:p>
          <w:p w14:paraId="3838F733" w14:textId="77777777" w:rsidR="003D7899" w:rsidRPr="005C4CF8" w:rsidRDefault="003D7899">
            <w:pPr>
              <w:pStyle w:val="a9"/>
              <w:ind w:left="0" w:right="144"/>
              <w:rPr>
                <w:sz w:val="28"/>
                <w:szCs w:val="28"/>
              </w:rPr>
            </w:pPr>
          </w:p>
          <w:p w14:paraId="7C702475" w14:textId="573A2D8C" w:rsidR="003D7899" w:rsidRPr="005C4CF8" w:rsidRDefault="003D7899">
            <w:pPr>
              <w:pStyle w:val="a9"/>
              <w:ind w:left="0" w:right="144"/>
              <w:rPr>
                <w:sz w:val="28"/>
                <w:szCs w:val="28"/>
              </w:rPr>
            </w:pPr>
            <w:r w:rsidRPr="005C4CF8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Pr="005C4CF8">
              <w:rPr>
                <w:sz w:val="28"/>
                <w:szCs w:val="28"/>
              </w:rPr>
              <w:t>____________</w:t>
            </w:r>
          </w:p>
        </w:tc>
        <w:tc>
          <w:tcPr>
            <w:tcW w:w="3228" w:type="dxa"/>
          </w:tcPr>
          <w:p w14:paraId="7533A0E6" w14:textId="77777777" w:rsidR="003D7899" w:rsidRPr="005C4CF8" w:rsidRDefault="003D7899">
            <w:pPr>
              <w:pStyle w:val="a9"/>
              <w:ind w:left="0" w:right="0"/>
              <w:rPr>
                <w:sz w:val="28"/>
                <w:szCs w:val="28"/>
              </w:rPr>
            </w:pPr>
          </w:p>
          <w:p w14:paraId="58B09642" w14:textId="77777777" w:rsidR="003D7899" w:rsidRPr="005C4CF8" w:rsidRDefault="003D7899">
            <w:pPr>
              <w:pStyle w:val="a9"/>
              <w:ind w:left="0" w:right="0"/>
              <w:rPr>
                <w:sz w:val="28"/>
                <w:szCs w:val="28"/>
              </w:rPr>
            </w:pPr>
          </w:p>
          <w:p w14:paraId="098141D0" w14:textId="77777777" w:rsidR="003D7899" w:rsidRPr="005C4CF8" w:rsidRDefault="003D7899">
            <w:pPr>
              <w:pStyle w:val="a9"/>
              <w:ind w:left="0" w:right="0"/>
              <w:rPr>
                <w:sz w:val="28"/>
                <w:szCs w:val="28"/>
              </w:rPr>
            </w:pPr>
            <w:r w:rsidRPr="005C4CF8">
              <w:rPr>
                <w:sz w:val="28"/>
                <w:szCs w:val="28"/>
              </w:rPr>
              <w:t xml:space="preserve">  Н.Р. </w:t>
            </w:r>
            <w:proofErr w:type="spellStart"/>
            <w:r w:rsidRPr="005C4CF8">
              <w:rPr>
                <w:sz w:val="28"/>
                <w:szCs w:val="28"/>
              </w:rPr>
              <w:t>Пашук</w:t>
            </w:r>
            <w:proofErr w:type="spellEnd"/>
          </w:p>
        </w:tc>
      </w:tr>
      <w:tr w:rsidR="003D7899" w14:paraId="5CD8B21F" w14:textId="77777777">
        <w:tc>
          <w:tcPr>
            <w:tcW w:w="4077" w:type="dxa"/>
          </w:tcPr>
          <w:p w14:paraId="6165E839" w14:textId="77777777" w:rsidR="003D7899" w:rsidRPr="00F14047" w:rsidRDefault="003D7899">
            <w:pPr>
              <w:pStyle w:val="a9"/>
              <w:ind w:left="0" w:right="34"/>
              <w:rPr>
                <w:sz w:val="28"/>
                <w:szCs w:val="28"/>
              </w:rPr>
            </w:pPr>
          </w:p>
          <w:p w14:paraId="1D8ABEE8" w14:textId="77777777" w:rsidR="003D7899" w:rsidRPr="00F14047" w:rsidRDefault="003D7899">
            <w:pPr>
              <w:pStyle w:val="a9"/>
              <w:ind w:left="0" w:right="34"/>
              <w:rPr>
                <w:sz w:val="28"/>
                <w:szCs w:val="28"/>
              </w:rPr>
            </w:pPr>
            <w:r w:rsidRPr="00F14047">
              <w:rPr>
                <w:sz w:val="28"/>
                <w:szCs w:val="28"/>
              </w:rPr>
              <w:t>Руководитель от предприятия</w:t>
            </w:r>
          </w:p>
          <w:p w14:paraId="4AEDBDF9" w14:textId="77777777" w:rsidR="00615EFA" w:rsidRDefault="00615EFA" w:rsidP="00615EFA">
            <w:pPr>
              <w:contextualSpacing/>
              <w:jc w:val="both"/>
            </w:pPr>
            <w:bookmarkStart w:id="0" w:name="_Hlk226829258"/>
            <w:r>
              <w:t xml:space="preserve">Глава администрации </w:t>
            </w:r>
            <w:r>
              <w:tab/>
              <w:t xml:space="preserve">                             </w:t>
            </w:r>
          </w:p>
          <w:p w14:paraId="6ECA88D8" w14:textId="1D9DCAC2" w:rsidR="003D7899" w:rsidRPr="00376766" w:rsidRDefault="00615EFA" w:rsidP="00615EFA">
            <w:pPr>
              <w:contextualSpacing/>
              <w:jc w:val="both"/>
            </w:pPr>
            <w:r>
              <w:t xml:space="preserve">Шкотовского муниципального округа     </w:t>
            </w:r>
            <w:bookmarkEnd w:id="0"/>
          </w:p>
        </w:tc>
        <w:tc>
          <w:tcPr>
            <w:tcW w:w="2386" w:type="dxa"/>
          </w:tcPr>
          <w:p w14:paraId="6AF0BA02" w14:textId="77777777" w:rsidR="003D7899" w:rsidRDefault="003D7899">
            <w:pPr>
              <w:pStyle w:val="a9"/>
              <w:ind w:left="0" w:right="144"/>
              <w:rPr>
                <w:sz w:val="28"/>
                <w:szCs w:val="28"/>
              </w:rPr>
            </w:pPr>
          </w:p>
          <w:p w14:paraId="301CBC2A" w14:textId="77777777" w:rsidR="003D7899" w:rsidRPr="00F14047" w:rsidRDefault="003D7899">
            <w:pPr>
              <w:pStyle w:val="a9"/>
              <w:ind w:left="0" w:right="144"/>
              <w:rPr>
                <w:sz w:val="28"/>
                <w:szCs w:val="28"/>
              </w:rPr>
            </w:pPr>
          </w:p>
          <w:p w14:paraId="596B5E37" w14:textId="6DF22BAC" w:rsidR="003D7899" w:rsidRPr="00F14047" w:rsidRDefault="003D7899">
            <w:pPr>
              <w:pStyle w:val="a9"/>
              <w:ind w:left="0" w:right="144"/>
              <w:rPr>
                <w:sz w:val="28"/>
                <w:szCs w:val="28"/>
              </w:rPr>
            </w:pPr>
            <w:r w:rsidRPr="00F14047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_</w:t>
            </w:r>
            <w:r w:rsidRPr="00F14047">
              <w:rPr>
                <w:sz w:val="28"/>
                <w:szCs w:val="28"/>
              </w:rPr>
              <w:t>_______</w:t>
            </w:r>
          </w:p>
        </w:tc>
        <w:tc>
          <w:tcPr>
            <w:tcW w:w="3228" w:type="dxa"/>
          </w:tcPr>
          <w:p w14:paraId="070A3E59" w14:textId="77777777" w:rsidR="003D7899" w:rsidRPr="00376766" w:rsidRDefault="003D7899">
            <w:pPr>
              <w:pStyle w:val="a9"/>
              <w:ind w:left="0" w:right="963"/>
              <w:rPr>
                <w:sz w:val="28"/>
                <w:szCs w:val="28"/>
              </w:rPr>
            </w:pPr>
          </w:p>
          <w:p w14:paraId="2F06920F" w14:textId="77777777" w:rsidR="003D7899" w:rsidRPr="00376766" w:rsidRDefault="003D7899">
            <w:pPr>
              <w:pStyle w:val="a9"/>
              <w:ind w:left="0" w:right="963"/>
              <w:rPr>
                <w:sz w:val="28"/>
                <w:szCs w:val="28"/>
              </w:rPr>
            </w:pPr>
          </w:p>
          <w:p w14:paraId="2A1E05FE" w14:textId="532BB8EE" w:rsidR="003D7899" w:rsidRPr="00376766" w:rsidRDefault="003D7899">
            <w:pPr>
              <w:pStyle w:val="a9"/>
              <w:tabs>
                <w:tab w:val="left" w:pos="2049"/>
              </w:tabs>
              <w:ind w:left="228" w:right="963" w:hanging="228"/>
              <w:rPr>
                <w:sz w:val="28"/>
                <w:szCs w:val="28"/>
              </w:rPr>
            </w:pPr>
            <w:r w:rsidRPr="00376766">
              <w:rPr>
                <w:sz w:val="28"/>
                <w:szCs w:val="28"/>
              </w:rPr>
              <w:t xml:space="preserve">  В.А. </w:t>
            </w:r>
            <w:r w:rsidR="00615EFA">
              <w:rPr>
                <w:sz w:val="28"/>
                <w:szCs w:val="28"/>
              </w:rPr>
              <w:t>Носов</w:t>
            </w:r>
          </w:p>
        </w:tc>
      </w:tr>
      <w:tr w:rsidR="003D7899" w14:paraId="61BD3BEE" w14:textId="77777777">
        <w:tc>
          <w:tcPr>
            <w:tcW w:w="4077" w:type="dxa"/>
          </w:tcPr>
          <w:p w14:paraId="003628BB" w14:textId="77777777" w:rsidR="003D7899" w:rsidRPr="00F14047" w:rsidRDefault="003D7899">
            <w:pPr>
              <w:pStyle w:val="a9"/>
              <w:ind w:left="0" w:right="34"/>
              <w:rPr>
                <w:sz w:val="28"/>
                <w:szCs w:val="28"/>
              </w:rPr>
            </w:pPr>
          </w:p>
          <w:p w14:paraId="38C53CC4" w14:textId="77777777" w:rsidR="003D7899" w:rsidRPr="00F14047" w:rsidRDefault="003D7899">
            <w:pPr>
              <w:pStyle w:val="a9"/>
              <w:ind w:left="0" w:right="34"/>
              <w:rPr>
                <w:sz w:val="28"/>
                <w:szCs w:val="28"/>
              </w:rPr>
            </w:pPr>
            <w:proofErr w:type="spellStart"/>
            <w:r w:rsidRPr="00F14047">
              <w:rPr>
                <w:sz w:val="28"/>
                <w:szCs w:val="28"/>
              </w:rPr>
              <w:t>Нормоконтролер</w:t>
            </w:r>
            <w:proofErr w:type="spellEnd"/>
          </w:p>
          <w:p w14:paraId="01B8F2D7" w14:textId="77777777" w:rsidR="003D7899" w:rsidRPr="00F14047" w:rsidRDefault="003D7899">
            <w:pPr>
              <w:pStyle w:val="a9"/>
              <w:ind w:left="0" w:right="34"/>
              <w:rPr>
                <w:sz w:val="28"/>
                <w:szCs w:val="28"/>
              </w:rPr>
            </w:pPr>
            <w:r w:rsidRPr="00376766">
              <w:rPr>
                <w:sz w:val="28"/>
                <w:szCs w:val="28"/>
              </w:rPr>
              <w:t xml:space="preserve">канд. экон. наук, доцент </w:t>
            </w:r>
          </w:p>
        </w:tc>
        <w:tc>
          <w:tcPr>
            <w:tcW w:w="2386" w:type="dxa"/>
          </w:tcPr>
          <w:p w14:paraId="2F48D67B" w14:textId="77777777" w:rsidR="003D7899" w:rsidRDefault="003D7899">
            <w:pPr>
              <w:pStyle w:val="a9"/>
              <w:ind w:left="0" w:right="144"/>
              <w:rPr>
                <w:sz w:val="28"/>
                <w:szCs w:val="28"/>
              </w:rPr>
            </w:pPr>
          </w:p>
          <w:p w14:paraId="18590541" w14:textId="77777777" w:rsidR="003D7899" w:rsidRPr="00F14047" w:rsidRDefault="003D7899">
            <w:pPr>
              <w:pStyle w:val="a9"/>
              <w:ind w:left="0" w:right="144"/>
              <w:rPr>
                <w:sz w:val="28"/>
                <w:szCs w:val="28"/>
              </w:rPr>
            </w:pPr>
          </w:p>
          <w:p w14:paraId="2A2B4D8E" w14:textId="6AD76A71" w:rsidR="003D7899" w:rsidRPr="00F14047" w:rsidRDefault="003D7899">
            <w:pPr>
              <w:pStyle w:val="a9"/>
              <w:ind w:left="0" w:right="144"/>
              <w:rPr>
                <w:sz w:val="28"/>
                <w:szCs w:val="28"/>
              </w:rPr>
            </w:pPr>
            <w:r w:rsidRPr="00F14047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____________</w:t>
            </w:r>
            <w:r w:rsidRPr="00F14047">
              <w:rPr>
                <w:sz w:val="28"/>
                <w:szCs w:val="28"/>
              </w:rPr>
              <w:t>_</w:t>
            </w:r>
          </w:p>
        </w:tc>
        <w:tc>
          <w:tcPr>
            <w:tcW w:w="3228" w:type="dxa"/>
          </w:tcPr>
          <w:p w14:paraId="5A4B0A3D" w14:textId="77777777" w:rsidR="003D7899" w:rsidRDefault="003D7899">
            <w:pPr>
              <w:pStyle w:val="a9"/>
              <w:ind w:left="0" w:right="963"/>
              <w:rPr>
                <w:sz w:val="28"/>
                <w:szCs w:val="28"/>
              </w:rPr>
            </w:pPr>
          </w:p>
          <w:p w14:paraId="0BD4B535" w14:textId="77777777" w:rsidR="003D7899" w:rsidRPr="00F14047" w:rsidRDefault="003D7899">
            <w:pPr>
              <w:pStyle w:val="a9"/>
              <w:ind w:left="0" w:right="963"/>
              <w:rPr>
                <w:sz w:val="28"/>
                <w:szCs w:val="28"/>
              </w:rPr>
            </w:pPr>
          </w:p>
          <w:p w14:paraId="7A386D12" w14:textId="77777777" w:rsidR="003D7899" w:rsidRPr="00F14047" w:rsidRDefault="003D7899">
            <w:pPr>
              <w:pStyle w:val="a9"/>
              <w:ind w:left="0" w:right="963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</w:t>
            </w:r>
            <w:r w:rsidRPr="005C4CF8">
              <w:rPr>
                <w:sz w:val="28"/>
                <w:szCs w:val="28"/>
              </w:rPr>
              <w:t xml:space="preserve">Н.Р. </w:t>
            </w:r>
            <w:proofErr w:type="spellStart"/>
            <w:r w:rsidRPr="005C4CF8">
              <w:rPr>
                <w:sz w:val="28"/>
                <w:szCs w:val="28"/>
              </w:rPr>
              <w:t>Пашук</w:t>
            </w:r>
            <w:proofErr w:type="spellEnd"/>
          </w:p>
        </w:tc>
      </w:tr>
    </w:tbl>
    <w:p w14:paraId="33B104FC" w14:textId="77777777" w:rsidR="003D7899" w:rsidRDefault="003D7899" w:rsidP="00663D28">
      <w:pPr>
        <w:pStyle w:val="a9"/>
        <w:ind w:left="0" w:right="963"/>
        <w:rPr>
          <w:sz w:val="20"/>
        </w:rPr>
      </w:pPr>
    </w:p>
    <w:p w14:paraId="29190420" w14:textId="77777777" w:rsidR="003D7899" w:rsidRDefault="003D7899" w:rsidP="003D7899">
      <w:pPr>
        <w:pStyle w:val="a9"/>
        <w:ind w:left="0" w:right="963"/>
        <w:jc w:val="center"/>
      </w:pPr>
    </w:p>
    <w:p w14:paraId="66A135B5" w14:textId="51964335" w:rsidR="00663D28" w:rsidRPr="005C1B57" w:rsidRDefault="00663D28" w:rsidP="005C1B57">
      <w:pPr>
        <w:pStyle w:val="a9"/>
        <w:ind w:left="0" w:right="963"/>
        <w:rPr>
          <w:lang w:val="en-US"/>
        </w:rPr>
      </w:pPr>
    </w:p>
    <w:p w14:paraId="327327E3" w14:textId="77777777" w:rsidR="00663D28" w:rsidRDefault="00663D28" w:rsidP="003D7899">
      <w:pPr>
        <w:pStyle w:val="a9"/>
        <w:ind w:left="0" w:right="963"/>
        <w:jc w:val="center"/>
      </w:pPr>
    </w:p>
    <w:p w14:paraId="6D70C0D6" w14:textId="77777777" w:rsidR="00C5247E" w:rsidRDefault="00C5247E" w:rsidP="003D7899">
      <w:pPr>
        <w:pStyle w:val="a9"/>
        <w:ind w:left="0" w:right="0"/>
        <w:jc w:val="center"/>
        <w:rPr>
          <w:sz w:val="28"/>
          <w:szCs w:val="28"/>
        </w:rPr>
      </w:pPr>
    </w:p>
    <w:p w14:paraId="458713F5" w14:textId="5F918A3A" w:rsidR="003D7899" w:rsidRPr="00305964" w:rsidRDefault="003D7899" w:rsidP="003D7899">
      <w:pPr>
        <w:pStyle w:val="a9"/>
        <w:ind w:left="0" w:right="0"/>
        <w:jc w:val="center"/>
        <w:rPr>
          <w:sz w:val="28"/>
          <w:szCs w:val="28"/>
          <w:lang w:eastAsia="ar-SA"/>
        </w:rPr>
      </w:pPr>
      <w:r w:rsidRPr="0099685B">
        <w:rPr>
          <w:sz w:val="28"/>
          <w:szCs w:val="28"/>
        </w:rPr>
        <w:t>Владивосток 20</w:t>
      </w:r>
      <w:r>
        <w:rPr>
          <w:sz w:val="28"/>
          <w:szCs w:val="28"/>
        </w:rPr>
        <w:t>2</w:t>
      </w:r>
      <w:r w:rsidRPr="00305964">
        <w:rPr>
          <w:sz w:val="28"/>
          <w:szCs w:val="28"/>
        </w:rPr>
        <w:t>6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9354"/>
      </w:tblGrid>
      <w:tr w:rsidR="003D7899" w:rsidRPr="00A967B6" w14:paraId="54756D35" w14:textId="77777777">
        <w:trPr>
          <w:tblCellSpacing w:w="0" w:type="dxa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1576A4" w14:textId="77777777" w:rsidR="003D7899" w:rsidRPr="00A967B6" w:rsidRDefault="003D7899">
            <w:pPr>
              <w:spacing w:after="120"/>
              <w:ind w:left="-108"/>
              <w:jc w:val="center"/>
              <w:rPr>
                <w:sz w:val="24"/>
                <w:szCs w:val="24"/>
              </w:rPr>
            </w:pPr>
            <w:bookmarkStart w:id="1" w:name="_Toc223323747"/>
            <w:r w:rsidRPr="00A967B6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19DD7EF9" wp14:editId="615CDD56">
                  <wp:extent cx="923925" cy="1009650"/>
                  <wp:effectExtent l="0" t="0" r="9525" b="0"/>
                  <wp:docPr id="1" name="Рисунок 1" descr="C:\Users\Admin\AppData\Local\Microsoft\Windows\INetCache\Content.MSO\F9CD878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AppData\Local\Microsoft\Windows\INetCache\Content.MSO\F9CD878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  <w:tr w:rsidR="003D7899" w:rsidRPr="00A967B6" w14:paraId="607C4F93" w14:textId="77777777">
        <w:trPr>
          <w:tblCellSpacing w:w="0" w:type="dxa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EB7F38" w14:textId="77777777" w:rsidR="003D7899" w:rsidRPr="00A967B6" w:rsidRDefault="003D7899">
            <w:pPr>
              <w:spacing w:after="240"/>
              <w:ind w:left="-108" w:right="-284"/>
              <w:jc w:val="center"/>
              <w:rPr>
                <w:sz w:val="24"/>
                <w:szCs w:val="24"/>
              </w:rPr>
            </w:pPr>
            <w:r w:rsidRPr="00A967B6">
              <w:rPr>
                <w:b/>
                <w:bCs/>
                <w:color w:val="000000"/>
                <w:sz w:val="26"/>
                <w:szCs w:val="26"/>
              </w:rPr>
              <w:t>МИНОБРНАУКИ РОССИИ</w:t>
            </w:r>
          </w:p>
        </w:tc>
      </w:tr>
      <w:tr w:rsidR="003D7899" w:rsidRPr="00A967B6" w14:paraId="2B3739DF" w14:textId="77777777">
        <w:trPr>
          <w:tblCellSpacing w:w="0" w:type="dxa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059824" w14:textId="77777777" w:rsidR="003D7899" w:rsidRPr="00A967B6" w:rsidRDefault="003D7899">
            <w:pPr>
              <w:ind w:left="-108" w:right="27"/>
              <w:jc w:val="center"/>
              <w:rPr>
                <w:sz w:val="24"/>
                <w:szCs w:val="24"/>
              </w:rPr>
            </w:pPr>
            <w:r w:rsidRPr="00A967B6">
              <w:rPr>
                <w:b/>
                <w:bCs/>
                <w:color w:val="000000"/>
                <w:sz w:val="26"/>
                <w:szCs w:val="26"/>
              </w:rPr>
              <w:t>Федеральное государственное бюджетное образовательное учреждение</w:t>
            </w:r>
          </w:p>
          <w:p w14:paraId="1DAA5979" w14:textId="77777777" w:rsidR="003D7899" w:rsidRPr="00A967B6" w:rsidRDefault="003D7899">
            <w:pPr>
              <w:ind w:right="-284"/>
              <w:jc w:val="center"/>
              <w:rPr>
                <w:sz w:val="24"/>
                <w:szCs w:val="24"/>
              </w:rPr>
            </w:pPr>
            <w:r w:rsidRPr="00A967B6">
              <w:rPr>
                <w:b/>
                <w:bCs/>
                <w:color w:val="000000"/>
                <w:sz w:val="26"/>
                <w:szCs w:val="26"/>
              </w:rPr>
              <w:t>высшего образования</w:t>
            </w:r>
          </w:p>
        </w:tc>
      </w:tr>
      <w:tr w:rsidR="003D7899" w:rsidRPr="00A967B6" w14:paraId="0EF30682" w14:textId="77777777">
        <w:trPr>
          <w:tblCellSpacing w:w="0" w:type="dxa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B3DB5C" w14:textId="77777777" w:rsidR="003D7899" w:rsidRPr="00A967B6" w:rsidRDefault="003D7899">
            <w:pPr>
              <w:ind w:right="-284"/>
              <w:jc w:val="center"/>
              <w:rPr>
                <w:sz w:val="24"/>
                <w:szCs w:val="24"/>
              </w:rPr>
            </w:pPr>
            <w:r w:rsidRPr="00A967B6">
              <w:rPr>
                <w:b/>
                <w:bCs/>
                <w:color w:val="000000"/>
                <w:sz w:val="26"/>
                <w:szCs w:val="26"/>
              </w:rPr>
              <w:t>«ВЛАДИВОСТОКСКИЙ ГОСУДАРСТВЕННЫЙ УНИВЕРСИТЕТ»</w:t>
            </w:r>
          </w:p>
        </w:tc>
      </w:tr>
      <w:tr w:rsidR="003D7899" w:rsidRPr="00A967B6" w14:paraId="5D3DF5D5" w14:textId="77777777">
        <w:trPr>
          <w:tblCellSpacing w:w="0" w:type="dxa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4D518B" w14:textId="77777777" w:rsidR="003D7899" w:rsidRPr="00A967B6" w:rsidRDefault="003D7899">
            <w:pPr>
              <w:ind w:right="-284"/>
              <w:jc w:val="center"/>
              <w:rPr>
                <w:sz w:val="24"/>
                <w:szCs w:val="24"/>
              </w:rPr>
            </w:pPr>
            <w:r w:rsidRPr="00A967B6">
              <w:rPr>
                <w:b/>
                <w:bCs/>
                <w:color w:val="000000"/>
                <w:sz w:val="26"/>
                <w:szCs w:val="26"/>
              </w:rPr>
              <w:t>(ФГБОУ ВО «ВВГУ»)</w:t>
            </w:r>
          </w:p>
        </w:tc>
      </w:tr>
    </w:tbl>
    <w:p w14:paraId="2D0CD4A5" w14:textId="77777777" w:rsidR="003D7899" w:rsidRPr="00A967B6" w:rsidRDefault="003D7899" w:rsidP="003D7899">
      <w:pPr>
        <w:spacing w:line="360" w:lineRule="auto"/>
        <w:jc w:val="center"/>
        <w:rPr>
          <w:b/>
          <w:bCs/>
          <w:sz w:val="24"/>
          <w:szCs w:val="24"/>
        </w:rPr>
      </w:pPr>
      <w:r w:rsidRPr="00A967B6">
        <w:rPr>
          <w:b/>
          <w:bCs/>
          <w:sz w:val="24"/>
          <w:szCs w:val="24"/>
        </w:rPr>
        <w:t>ИНСТИТУТ МЕЖДУНАРОДНОГО БИЗНЕСА, ЭКОНОМИКИ И УПРАВЛЕНИЯ</w:t>
      </w:r>
    </w:p>
    <w:p w14:paraId="60467B15" w14:textId="77777777" w:rsidR="003D7899" w:rsidRPr="00A967B6" w:rsidRDefault="003D7899" w:rsidP="003D7899">
      <w:pPr>
        <w:spacing w:line="360" w:lineRule="auto"/>
        <w:jc w:val="center"/>
        <w:rPr>
          <w:b/>
          <w:bCs/>
          <w:sz w:val="24"/>
          <w:szCs w:val="24"/>
        </w:rPr>
      </w:pPr>
      <w:r w:rsidRPr="00A967B6">
        <w:rPr>
          <w:b/>
          <w:bCs/>
          <w:sz w:val="24"/>
          <w:szCs w:val="24"/>
        </w:rPr>
        <w:t>КАФЕДРА ЭКОНОМИКИ И УПРАВЛЕНИЯ</w:t>
      </w:r>
    </w:p>
    <w:p w14:paraId="0AECB6DD" w14:textId="77777777" w:rsidR="003D7899" w:rsidRDefault="003D7899" w:rsidP="003D7899">
      <w:pPr>
        <w:spacing w:after="200"/>
        <w:ind w:left="720"/>
        <w:contextualSpacing/>
        <w:jc w:val="center"/>
        <w:rPr>
          <w:rFonts w:eastAsia="Calibri"/>
          <w:sz w:val="24"/>
          <w:szCs w:val="24"/>
        </w:rPr>
      </w:pPr>
    </w:p>
    <w:p w14:paraId="362FF4C8" w14:textId="77777777" w:rsidR="003D7899" w:rsidRPr="00C5247E" w:rsidRDefault="003D7899" w:rsidP="003D7899">
      <w:pPr>
        <w:spacing w:after="200"/>
        <w:ind w:left="720"/>
        <w:contextualSpacing/>
        <w:jc w:val="center"/>
        <w:rPr>
          <w:rFonts w:eastAsia="Calibri"/>
        </w:rPr>
      </w:pPr>
    </w:p>
    <w:p w14:paraId="68CE74D8" w14:textId="77777777" w:rsidR="003D7899" w:rsidRPr="00C5247E" w:rsidRDefault="003D7899" w:rsidP="003D7899">
      <w:pPr>
        <w:spacing w:after="200"/>
        <w:ind w:left="720"/>
        <w:contextualSpacing/>
        <w:jc w:val="center"/>
        <w:rPr>
          <w:rFonts w:eastAsia="Calibri"/>
        </w:rPr>
      </w:pPr>
      <w:r w:rsidRPr="00C5247E">
        <w:rPr>
          <w:rFonts w:eastAsia="Calibri"/>
        </w:rPr>
        <w:t>ИНДИВИДУАЛЬНОЕ ЗАДАНИЕ</w:t>
      </w:r>
    </w:p>
    <w:p w14:paraId="53657AA7" w14:textId="77777777" w:rsidR="003D7899" w:rsidRPr="00F10F94" w:rsidRDefault="003D7899" w:rsidP="003D7899">
      <w:pPr>
        <w:spacing w:after="200"/>
        <w:ind w:left="720"/>
        <w:contextualSpacing/>
        <w:jc w:val="center"/>
        <w:rPr>
          <w:rFonts w:eastAsia="Calibri"/>
          <w:sz w:val="24"/>
          <w:szCs w:val="24"/>
        </w:rPr>
      </w:pPr>
      <w:r w:rsidRPr="00F10F94">
        <w:rPr>
          <w:rFonts w:eastAsia="Calibri"/>
          <w:sz w:val="24"/>
          <w:szCs w:val="24"/>
        </w:rPr>
        <w:t xml:space="preserve">на </w:t>
      </w:r>
      <w:r>
        <w:rPr>
          <w:rFonts w:eastAsia="Calibri"/>
          <w:sz w:val="24"/>
          <w:szCs w:val="24"/>
        </w:rPr>
        <w:t>учебную ознакомительную практику</w:t>
      </w:r>
    </w:p>
    <w:p w14:paraId="771F3FFE" w14:textId="77777777" w:rsidR="003D7899" w:rsidRDefault="003D7899" w:rsidP="003D7899">
      <w:pPr>
        <w:spacing w:after="200"/>
        <w:ind w:left="720"/>
        <w:contextualSpacing/>
        <w:jc w:val="both"/>
        <w:rPr>
          <w:rFonts w:eastAsia="Calibri"/>
          <w:sz w:val="24"/>
          <w:szCs w:val="24"/>
        </w:rPr>
      </w:pPr>
    </w:p>
    <w:p w14:paraId="04E6DFA0" w14:textId="77777777" w:rsidR="003D7899" w:rsidRPr="00F10F94" w:rsidRDefault="003D7899" w:rsidP="003D7899">
      <w:pPr>
        <w:spacing w:after="200"/>
        <w:ind w:left="720"/>
        <w:contextualSpacing/>
        <w:jc w:val="both"/>
        <w:rPr>
          <w:rFonts w:eastAsia="Calibri"/>
          <w:sz w:val="24"/>
          <w:szCs w:val="24"/>
        </w:rPr>
      </w:pPr>
    </w:p>
    <w:p w14:paraId="281DA36A" w14:textId="48C9F649" w:rsidR="003D7899" w:rsidRPr="00CE3FCA" w:rsidRDefault="003D7899" w:rsidP="003D7899">
      <w:pPr>
        <w:ind w:firstLine="709"/>
        <w:contextualSpacing/>
        <w:rPr>
          <w:rFonts w:eastAsia="Calibri"/>
          <w:color w:val="000000" w:themeColor="text1"/>
          <w:sz w:val="24"/>
          <w:szCs w:val="24"/>
        </w:rPr>
      </w:pPr>
      <w:r w:rsidRPr="00246F2D">
        <w:rPr>
          <w:rFonts w:eastAsia="Calibri"/>
          <w:color w:val="000000" w:themeColor="text1"/>
          <w:sz w:val="24"/>
          <w:szCs w:val="24"/>
        </w:rPr>
        <w:t xml:space="preserve">Студенту: </w:t>
      </w:r>
      <w:r w:rsidR="00615EFA" w:rsidRPr="00615EFA">
        <w:rPr>
          <w:rFonts w:eastAsia="Calibri"/>
          <w:color w:val="000000" w:themeColor="text1"/>
          <w:sz w:val="24"/>
          <w:szCs w:val="24"/>
        </w:rPr>
        <w:t>Кондракова В.С.</w:t>
      </w:r>
    </w:p>
    <w:p w14:paraId="1412EC62" w14:textId="77777777" w:rsidR="003D7899" w:rsidRPr="00246F2D" w:rsidRDefault="003D7899" w:rsidP="003D7899">
      <w:pPr>
        <w:ind w:firstLine="709"/>
        <w:contextualSpacing/>
        <w:rPr>
          <w:rFonts w:eastAsia="Calibri"/>
          <w:color w:val="000000" w:themeColor="text1"/>
          <w:sz w:val="24"/>
          <w:szCs w:val="24"/>
        </w:rPr>
      </w:pPr>
      <w:r w:rsidRPr="00246F2D">
        <w:rPr>
          <w:rFonts w:eastAsia="Calibri"/>
          <w:color w:val="000000" w:themeColor="text1"/>
          <w:sz w:val="24"/>
          <w:szCs w:val="24"/>
        </w:rPr>
        <w:t>Группы:</w:t>
      </w:r>
      <w:r w:rsidRPr="00247644">
        <w:rPr>
          <w:rFonts w:eastAsia="Calibri"/>
          <w:color w:val="FF0000"/>
          <w:sz w:val="24"/>
          <w:szCs w:val="24"/>
        </w:rPr>
        <w:t xml:space="preserve"> </w:t>
      </w:r>
      <w:r w:rsidRPr="009A3086">
        <w:rPr>
          <w:sz w:val="24"/>
          <w:szCs w:val="24"/>
        </w:rPr>
        <w:t>ВБГУ-24 УР-1</w:t>
      </w:r>
    </w:p>
    <w:p w14:paraId="35031B08" w14:textId="2F94818C" w:rsidR="003D7899" w:rsidRDefault="003D7899" w:rsidP="003D7899">
      <w:pPr>
        <w:ind w:firstLine="709"/>
        <w:contextualSpacing/>
        <w:rPr>
          <w:rFonts w:eastAsia="Calibri"/>
          <w:sz w:val="24"/>
          <w:szCs w:val="24"/>
        </w:rPr>
      </w:pPr>
      <w:r w:rsidRPr="00F10F94">
        <w:rPr>
          <w:rFonts w:eastAsia="Calibri"/>
          <w:sz w:val="24"/>
          <w:szCs w:val="24"/>
        </w:rPr>
        <w:t xml:space="preserve">Срок сдачи: </w:t>
      </w:r>
      <w:r w:rsidR="00615EFA">
        <w:rPr>
          <w:rFonts w:eastAsia="Calibri"/>
          <w:sz w:val="24"/>
          <w:szCs w:val="24"/>
        </w:rPr>
        <w:t>11</w:t>
      </w:r>
      <w:r>
        <w:rPr>
          <w:rFonts w:eastAsia="Calibri"/>
          <w:sz w:val="24"/>
          <w:szCs w:val="24"/>
        </w:rPr>
        <w:t>.04.2026</w:t>
      </w:r>
    </w:p>
    <w:p w14:paraId="5330DAEC" w14:textId="77777777" w:rsidR="003D7899" w:rsidRPr="00F10F94" w:rsidRDefault="003D7899" w:rsidP="003D7899">
      <w:pPr>
        <w:ind w:firstLine="709"/>
        <w:contextualSpacing/>
        <w:rPr>
          <w:rFonts w:eastAsia="Calibri"/>
          <w:sz w:val="24"/>
          <w:szCs w:val="24"/>
        </w:rPr>
      </w:pPr>
    </w:p>
    <w:p w14:paraId="144B617C" w14:textId="77777777" w:rsidR="003D7899" w:rsidRPr="00F10F94" w:rsidRDefault="003D7899" w:rsidP="003D7899">
      <w:pPr>
        <w:ind w:firstLine="709"/>
        <w:contextualSpacing/>
        <w:rPr>
          <w:rFonts w:eastAsia="Calibri"/>
          <w:sz w:val="24"/>
          <w:szCs w:val="24"/>
        </w:rPr>
      </w:pPr>
      <w:r w:rsidRPr="00F10F94">
        <w:rPr>
          <w:rFonts w:eastAsia="Calibri"/>
          <w:sz w:val="24"/>
          <w:szCs w:val="24"/>
        </w:rPr>
        <w:t xml:space="preserve">Содержание отчета по </w:t>
      </w:r>
      <w:r>
        <w:rPr>
          <w:rFonts w:eastAsia="Calibri"/>
          <w:sz w:val="24"/>
          <w:szCs w:val="24"/>
        </w:rPr>
        <w:t>учебной ознакомительной практике</w:t>
      </w:r>
      <w:r w:rsidRPr="00F10F94">
        <w:rPr>
          <w:rFonts w:eastAsia="Calibri"/>
          <w:sz w:val="24"/>
          <w:szCs w:val="24"/>
        </w:rPr>
        <w:t>:</w:t>
      </w:r>
    </w:p>
    <w:p w14:paraId="2AE78C0B" w14:textId="77777777" w:rsidR="003D7899" w:rsidRPr="0069068C" w:rsidRDefault="003D7899" w:rsidP="003D7899">
      <w:pPr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Введение: </w:t>
      </w:r>
      <w:r w:rsidRPr="0069068C">
        <w:rPr>
          <w:rFonts w:eastAsia="Calibri"/>
          <w:sz w:val="24"/>
          <w:szCs w:val="24"/>
        </w:rPr>
        <w:t>определить цель и задачи практики, о</w:t>
      </w:r>
      <w:r>
        <w:rPr>
          <w:rFonts w:eastAsia="Calibri"/>
          <w:sz w:val="24"/>
          <w:szCs w:val="24"/>
        </w:rPr>
        <w:t xml:space="preserve">сновные методы, необходимые для </w:t>
      </w:r>
      <w:r w:rsidRPr="0069068C">
        <w:rPr>
          <w:rFonts w:eastAsia="Calibri"/>
          <w:sz w:val="24"/>
          <w:szCs w:val="24"/>
        </w:rPr>
        <w:t>их достижения.</w:t>
      </w:r>
    </w:p>
    <w:p w14:paraId="0FF44C1A" w14:textId="77777777" w:rsidR="003D7899" w:rsidRPr="0069068C" w:rsidRDefault="003D7899" w:rsidP="003D7899">
      <w:pPr>
        <w:ind w:firstLine="709"/>
        <w:contextualSpacing/>
        <w:jc w:val="both"/>
        <w:rPr>
          <w:rFonts w:eastAsia="Calibri"/>
          <w:b/>
          <w:sz w:val="24"/>
          <w:szCs w:val="24"/>
        </w:rPr>
      </w:pPr>
      <w:r w:rsidRPr="0069068C">
        <w:rPr>
          <w:rFonts w:eastAsia="Calibri"/>
          <w:b/>
          <w:bCs/>
          <w:sz w:val="24"/>
          <w:szCs w:val="24"/>
        </w:rPr>
        <w:t xml:space="preserve">Раздел 1. </w:t>
      </w:r>
      <w:r w:rsidRPr="0069068C">
        <w:rPr>
          <w:rFonts w:eastAsia="Calibri"/>
          <w:b/>
          <w:sz w:val="24"/>
          <w:szCs w:val="24"/>
        </w:rPr>
        <w:t>Нормативно-правовые основы деятельности организации</w:t>
      </w:r>
    </w:p>
    <w:p w14:paraId="2A184D93" w14:textId="77777777" w:rsidR="003D7899" w:rsidRPr="0069068C" w:rsidRDefault="003D7899" w:rsidP="003D7899">
      <w:pPr>
        <w:ind w:firstLine="709"/>
        <w:contextualSpacing/>
        <w:jc w:val="both"/>
        <w:rPr>
          <w:rFonts w:eastAsia="Calibri"/>
          <w:sz w:val="24"/>
          <w:szCs w:val="24"/>
        </w:rPr>
      </w:pPr>
      <w:r w:rsidRPr="0069068C">
        <w:rPr>
          <w:rFonts w:eastAsia="Calibri"/>
          <w:sz w:val="24"/>
          <w:szCs w:val="24"/>
        </w:rPr>
        <w:t>Собрать, структурировать и проанализи</w:t>
      </w:r>
      <w:r>
        <w:rPr>
          <w:rFonts w:eastAsia="Calibri"/>
          <w:sz w:val="24"/>
          <w:szCs w:val="24"/>
        </w:rPr>
        <w:t xml:space="preserve">ровать информацию, раскрывающую </w:t>
      </w:r>
      <w:r w:rsidRPr="0069068C">
        <w:rPr>
          <w:rFonts w:eastAsia="Calibri"/>
          <w:sz w:val="24"/>
          <w:szCs w:val="24"/>
        </w:rPr>
        <w:t>особенности деятельности предприятия (организации):</w:t>
      </w:r>
    </w:p>
    <w:p w14:paraId="0164C8DD" w14:textId="77777777" w:rsidR="003D7899" w:rsidRPr="0069068C" w:rsidRDefault="003D7899" w:rsidP="003D7899">
      <w:pPr>
        <w:ind w:firstLine="709"/>
        <w:contextualSpacing/>
        <w:jc w:val="both"/>
        <w:rPr>
          <w:rFonts w:eastAsia="Calibri"/>
          <w:sz w:val="24"/>
          <w:szCs w:val="24"/>
        </w:rPr>
      </w:pPr>
      <w:r w:rsidRPr="0069068C">
        <w:rPr>
          <w:rFonts w:eastAsia="Calibri"/>
          <w:sz w:val="24"/>
          <w:szCs w:val="24"/>
        </w:rPr>
        <w:t>- составить «Паспорт организации» - осно</w:t>
      </w:r>
      <w:r>
        <w:rPr>
          <w:rFonts w:eastAsia="Calibri"/>
          <w:sz w:val="24"/>
          <w:szCs w:val="24"/>
        </w:rPr>
        <w:t xml:space="preserve">вные реквизиты (название, форма </w:t>
      </w:r>
      <w:r w:rsidRPr="0069068C">
        <w:rPr>
          <w:rFonts w:eastAsia="Calibri"/>
          <w:sz w:val="24"/>
          <w:szCs w:val="24"/>
        </w:rPr>
        <w:t>собственности, юридический адрес, местонахождение и т.п.); основные виды деятельности;</w:t>
      </w:r>
    </w:p>
    <w:p w14:paraId="127A6C34" w14:textId="77777777" w:rsidR="003D7899" w:rsidRPr="0069068C" w:rsidRDefault="003D7899" w:rsidP="003D7899">
      <w:pPr>
        <w:ind w:firstLine="709"/>
        <w:contextualSpacing/>
        <w:jc w:val="both"/>
        <w:rPr>
          <w:rFonts w:eastAsia="Calibri"/>
          <w:sz w:val="24"/>
          <w:szCs w:val="24"/>
        </w:rPr>
      </w:pPr>
      <w:r w:rsidRPr="0069068C">
        <w:rPr>
          <w:rFonts w:eastAsia="Calibri"/>
          <w:sz w:val="24"/>
          <w:szCs w:val="24"/>
        </w:rPr>
        <w:t>- организационная структура; - особенности организационно-правовой формы;</w:t>
      </w:r>
    </w:p>
    <w:p w14:paraId="7D95B6EB" w14:textId="77777777" w:rsidR="003D7899" w:rsidRPr="0069068C" w:rsidRDefault="003D7899" w:rsidP="003D7899">
      <w:pPr>
        <w:ind w:firstLine="709"/>
        <w:contextualSpacing/>
        <w:jc w:val="both"/>
        <w:rPr>
          <w:rFonts w:eastAsia="Calibri"/>
          <w:sz w:val="24"/>
          <w:szCs w:val="24"/>
        </w:rPr>
      </w:pPr>
      <w:r w:rsidRPr="0069068C">
        <w:rPr>
          <w:rFonts w:eastAsia="Calibri"/>
          <w:sz w:val="24"/>
          <w:szCs w:val="24"/>
        </w:rPr>
        <w:t>- проанализировать основные экономи</w:t>
      </w:r>
      <w:r>
        <w:rPr>
          <w:rFonts w:eastAsia="Calibri"/>
          <w:sz w:val="24"/>
          <w:szCs w:val="24"/>
        </w:rPr>
        <w:t xml:space="preserve">ческие показатели хозяйственной </w:t>
      </w:r>
      <w:r w:rsidRPr="0069068C">
        <w:rPr>
          <w:rFonts w:eastAsia="Calibri"/>
          <w:sz w:val="24"/>
          <w:szCs w:val="24"/>
        </w:rPr>
        <w:t>деятельности за два-три последних отчетных года (затраты, численность персонала, фонд</w:t>
      </w:r>
      <w:r>
        <w:rPr>
          <w:rFonts w:eastAsia="Calibri"/>
          <w:sz w:val="24"/>
          <w:szCs w:val="24"/>
        </w:rPr>
        <w:t xml:space="preserve"> </w:t>
      </w:r>
      <w:r w:rsidRPr="0069068C">
        <w:rPr>
          <w:rFonts w:eastAsia="Calibri"/>
          <w:sz w:val="24"/>
          <w:szCs w:val="24"/>
        </w:rPr>
        <w:t>заработной платы, стоимость основных средств и др.);</w:t>
      </w:r>
    </w:p>
    <w:p w14:paraId="73974B45" w14:textId="77777777" w:rsidR="003D7899" w:rsidRPr="0069068C" w:rsidRDefault="003D7899" w:rsidP="003D7899">
      <w:pPr>
        <w:ind w:firstLine="709"/>
        <w:contextualSpacing/>
        <w:jc w:val="both"/>
        <w:rPr>
          <w:rFonts w:eastAsia="Calibri"/>
          <w:sz w:val="24"/>
          <w:szCs w:val="24"/>
        </w:rPr>
      </w:pPr>
      <w:r w:rsidRPr="0069068C">
        <w:rPr>
          <w:rFonts w:eastAsia="Calibri"/>
          <w:sz w:val="24"/>
          <w:szCs w:val="24"/>
        </w:rPr>
        <w:t>- описать нормативно-правовые основы, регулир</w:t>
      </w:r>
      <w:r>
        <w:rPr>
          <w:rFonts w:eastAsia="Calibri"/>
          <w:sz w:val="24"/>
          <w:szCs w:val="24"/>
        </w:rPr>
        <w:t xml:space="preserve">ующие деятельность организации, </w:t>
      </w:r>
      <w:r w:rsidRPr="0069068C">
        <w:rPr>
          <w:rFonts w:eastAsia="Calibri"/>
          <w:sz w:val="24"/>
          <w:szCs w:val="24"/>
        </w:rPr>
        <w:t>а также проанализировать локальные нормати</w:t>
      </w:r>
      <w:r>
        <w:rPr>
          <w:rFonts w:eastAsia="Calibri"/>
          <w:sz w:val="24"/>
          <w:szCs w:val="24"/>
        </w:rPr>
        <w:t xml:space="preserve">вно-правовые акты по управлению </w:t>
      </w:r>
      <w:r w:rsidRPr="0069068C">
        <w:rPr>
          <w:rFonts w:eastAsia="Calibri"/>
          <w:sz w:val="24"/>
          <w:szCs w:val="24"/>
        </w:rPr>
        <w:t>организацией, описать существующую систему принятия управленческих решений в</w:t>
      </w:r>
      <w:r>
        <w:rPr>
          <w:rFonts w:eastAsia="Calibri"/>
          <w:sz w:val="24"/>
          <w:szCs w:val="24"/>
        </w:rPr>
        <w:t xml:space="preserve"> организации</w:t>
      </w:r>
      <w:r w:rsidRPr="0069068C">
        <w:rPr>
          <w:rFonts w:eastAsia="Calibri"/>
          <w:sz w:val="24"/>
          <w:szCs w:val="24"/>
        </w:rPr>
        <w:t xml:space="preserve"> (ОПК-5).</w:t>
      </w:r>
    </w:p>
    <w:p w14:paraId="0E2F7BE6" w14:textId="77777777" w:rsidR="003D7899" w:rsidRPr="0069068C" w:rsidRDefault="003D7899" w:rsidP="003D7899">
      <w:pPr>
        <w:ind w:firstLine="709"/>
        <w:contextualSpacing/>
        <w:jc w:val="both"/>
        <w:rPr>
          <w:rFonts w:eastAsia="Calibri"/>
          <w:b/>
          <w:sz w:val="24"/>
          <w:szCs w:val="24"/>
        </w:rPr>
      </w:pPr>
      <w:r w:rsidRPr="0069068C">
        <w:rPr>
          <w:rFonts w:eastAsia="Calibri"/>
          <w:b/>
          <w:sz w:val="24"/>
          <w:szCs w:val="24"/>
        </w:rPr>
        <w:t>Раздел 2 Индивидуальное задание</w:t>
      </w:r>
    </w:p>
    <w:p w14:paraId="4EB0D456" w14:textId="77777777" w:rsidR="003D7899" w:rsidRDefault="003D7899" w:rsidP="003D7899">
      <w:pPr>
        <w:ind w:firstLine="709"/>
        <w:contextualSpacing/>
        <w:jc w:val="both"/>
        <w:rPr>
          <w:rFonts w:eastAsia="Calibri"/>
          <w:sz w:val="24"/>
          <w:szCs w:val="24"/>
        </w:rPr>
      </w:pPr>
      <w:r w:rsidRPr="0069068C">
        <w:rPr>
          <w:rFonts w:eastAsia="Calibri"/>
          <w:sz w:val="24"/>
          <w:szCs w:val="24"/>
        </w:rPr>
        <w:t>В соответствии со спецификой видов де</w:t>
      </w:r>
      <w:r>
        <w:rPr>
          <w:rFonts w:eastAsia="Calibri"/>
          <w:sz w:val="24"/>
          <w:szCs w:val="24"/>
        </w:rPr>
        <w:t xml:space="preserve">ятельности организации провести </w:t>
      </w:r>
      <w:r w:rsidRPr="0069068C">
        <w:rPr>
          <w:rFonts w:eastAsia="Calibri"/>
          <w:sz w:val="24"/>
          <w:szCs w:val="24"/>
        </w:rPr>
        <w:t>социально-экономический анализ отрасли (в</w:t>
      </w:r>
      <w:r>
        <w:rPr>
          <w:rFonts w:eastAsia="Calibri"/>
          <w:sz w:val="24"/>
          <w:szCs w:val="24"/>
        </w:rPr>
        <w:t xml:space="preserve">ида экономической деятельности) </w:t>
      </w:r>
      <w:r w:rsidRPr="0069068C">
        <w:rPr>
          <w:rFonts w:eastAsia="Calibri"/>
          <w:sz w:val="24"/>
          <w:szCs w:val="24"/>
        </w:rPr>
        <w:t>исследуемой организации, в рамках приоритетных проектов и программ развития РФ и</w:t>
      </w:r>
      <w:r>
        <w:rPr>
          <w:rFonts w:eastAsia="Calibri"/>
          <w:sz w:val="24"/>
          <w:szCs w:val="24"/>
        </w:rPr>
        <w:t xml:space="preserve"> </w:t>
      </w:r>
      <w:r w:rsidRPr="0069068C">
        <w:rPr>
          <w:rFonts w:eastAsia="Calibri"/>
          <w:sz w:val="24"/>
          <w:szCs w:val="24"/>
        </w:rPr>
        <w:t>субъектов РФ.</w:t>
      </w:r>
    </w:p>
    <w:p w14:paraId="70CEC067" w14:textId="77777777" w:rsidR="003D7899" w:rsidRPr="0069068C" w:rsidRDefault="003D7899" w:rsidP="003D7899">
      <w:pPr>
        <w:ind w:firstLine="709"/>
        <w:contextualSpacing/>
        <w:jc w:val="both"/>
        <w:rPr>
          <w:rFonts w:eastAsia="Calibri"/>
          <w:sz w:val="24"/>
          <w:szCs w:val="24"/>
        </w:rPr>
      </w:pPr>
      <w:r w:rsidRPr="0069068C">
        <w:rPr>
          <w:rFonts w:eastAsia="Calibri"/>
          <w:sz w:val="24"/>
          <w:szCs w:val="24"/>
        </w:rPr>
        <w:t>Заключение: сделать выводы и предложения.</w:t>
      </w:r>
    </w:p>
    <w:p w14:paraId="46B83577" w14:textId="77777777" w:rsidR="003D7899" w:rsidRDefault="003D7899" w:rsidP="003D7899">
      <w:pPr>
        <w:ind w:firstLine="709"/>
        <w:contextualSpacing/>
        <w:jc w:val="both"/>
        <w:rPr>
          <w:rFonts w:eastAsia="Calibri"/>
          <w:sz w:val="24"/>
          <w:szCs w:val="24"/>
        </w:rPr>
      </w:pPr>
      <w:r w:rsidRPr="0069068C">
        <w:rPr>
          <w:rFonts w:eastAsia="Calibri"/>
          <w:sz w:val="24"/>
          <w:szCs w:val="24"/>
        </w:rPr>
        <w:t xml:space="preserve">Список использованных источников (не менее </w:t>
      </w:r>
      <w:r>
        <w:rPr>
          <w:rFonts w:eastAsia="Calibri"/>
          <w:sz w:val="24"/>
          <w:szCs w:val="24"/>
        </w:rPr>
        <w:t xml:space="preserve">15-ти позиций) составить список </w:t>
      </w:r>
      <w:r w:rsidRPr="0069068C">
        <w:rPr>
          <w:rFonts w:eastAsia="Calibri"/>
          <w:sz w:val="24"/>
          <w:szCs w:val="24"/>
        </w:rPr>
        <w:t>литературы с использованием профессиональны</w:t>
      </w:r>
      <w:r>
        <w:rPr>
          <w:rFonts w:eastAsia="Calibri"/>
          <w:sz w:val="24"/>
          <w:szCs w:val="24"/>
        </w:rPr>
        <w:t>х баз данных и профессиональных Интернет-ресурсов (ОПК-6).</w:t>
      </w:r>
    </w:p>
    <w:p w14:paraId="23E7EE6C" w14:textId="77777777" w:rsidR="003D7899" w:rsidRDefault="003D7899" w:rsidP="003D7899">
      <w:pPr>
        <w:ind w:firstLine="709"/>
        <w:contextualSpacing/>
        <w:jc w:val="both"/>
        <w:rPr>
          <w:rFonts w:eastAsia="Calibri"/>
          <w:bCs/>
          <w:sz w:val="24"/>
          <w:szCs w:val="24"/>
        </w:rPr>
      </w:pPr>
    </w:p>
    <w:p w14:paraId="13B2770F" w14:textId="77777777" w:rsidR="003D7899" w:rsidRPr="00F10F94" w:rsidRDefault="003D7899" w:rsidP="003D7899">
      <w:pPr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Оформить работу в соответствии со стандартами ФГБОУ ВО «ВВГУ».</w:t>
      </w:r>
    </w:p>
    <w:p w14:paraId="408E3B6A" w14:textId="77777777" w:rsidR="003D7899" w:rsidRPr="00F10F94" w:rsidRDefault="003D7899" w:rsidP="003D7899">
      <w:pPr>
        <w:spacing w:after="200"/>
        <w:ind w:left="1635"/>
        <w:contextualSpacing/>
        <w:rPr>
          <w:rFonts w:eastAsia="Calibri"/>
          <w:sz w:val="24"/>
          <w:szCs w:val="24"/>
        </w:rPr>
      </w:pPr>
    </w:p>
    <w:p w14:paraId="2B8A177E" w14:textId="77777777" w:rsidR="003D7899" w:rsidRPr="00F10F94" w:rsidRDefault="003D7899" w:rsidP="003D7899">
      <w:pPr>
        <w:jc w:val="both"/>
        <w:rPr>
          <w:rFonts w:eastAsia="Calibri"/>
          <w:sz w:val="24"/>
          <w:szCs w:val="24"/>
        </w:rPr>
      </w:pPr>
      <w:r w:rsidRPr="00F10F94">
        <w:rPr>
          <w:rFonts w:eastAsia="Calibri"/>
          <w:sz w:val="24"/>
          <w:szCs w:val="24"/>
        </w:rPr>
        <w:t>Руководител</w:t>
      </w:r>
      <w:r>
        <w:rPr>
          <w:rFonts w:eastAsia="Calibri"/>
          <w:sz w:val="24"/>
          <w:szCs w:val="24"/>
        </w:rPr>
        <w:t>и</w:t>
      </w:r>
      <w:r w:rsidRPr="00F10F94">
        <w:rPr>
          <w:rFonts w:eastAsia="Calibri"/>
          <w:sz w:val="24"/>
          <w:szCs w:val="24"/>
        </w:rPr>
        <w:t xml:space="preserve"> практики</w:t>
      </w:r>
    </w:p>
    <w:p w14:paraId="6BB40946" w14:textId="77777777" w:rsidR="003D7899" w:rsidRDefault="003D7899" w:rsidP="003D7899">
      <w:pPr>
        <w:contextualSpacing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к.э.н.</w:t>
      </w:r>
      <w:r w:rsidRPr="00F10F94">
        <w:rPr>
          <w:rFonts w:eastAsia="Calibri"/>
          <w:sz w:val="24"/>
          <w:szCs w:val="24"/>
        </w:rPr>
        <w:t>,</w:t>
      </w:r>
      <w:r>
        <w:rPr>
          <w:rFonts w:eastAsia="Calibri"/>
          <w:sz w:val="24"/>
          <w:szCs w:val="24"/>
        </w:rPr>
        <w:t xml:space="preserve"> </w:t>
      </w:r>
      <w:r w:rsidRPr="00F10F94">
        <w:rPr>
          <w:rFonts w:eastAsia="Calibri"/>
          <w:sz w:val="24"/>
          <w:szCs w:val="24"/>
        </w:rPr>
        <w:t xml:space="preserve">доцент </w:t>
      </w:r>
    </w:p>
    <w:p w14:paraId="74D4ADB9" w14:textId="77777777" w:rsidR="003D7899" w:rsidRDefault="003D7899" w:rsidP="003D7899">
      <w:pPr>
        <w:spacing w:after="120"/>
        <w:jc w:val="both"/>
        <w:rPr>
          <w:sz w:val="24"/>
          <w:szCs w:val="24"/>
        </w:rPr>
      </w:pPr>
      <w:r w:rsidRPr="00F10F94">
        <w:rPr>
          <w:rFonts w:eastAsia="Calibri"/>
          <w:sz w:val="24"/>
          <w:szCs w:val="24"/>
        </w:rPr>
        <w:t>кафедры экономики и управления</w:t>
      </w:r>
      <w:r>
        <w:rPr>
          <w:rFonts w:eastAsia="Calibri"/>
          <w:sz w:val="24"/>
          <w:szCs w:val="24"/>
        </w:rPr>
        <w:tab/>
        <w:t xml:space="preserve">                     ____________              </w:t>
      </w:r>
      <w:r>
        <w:rPr>
          <w:sz w:val="24"/>
        </w:rPr>
        <w:t xml:space="preserve">Н.Р. </w:t>
      </w:r>
      <w:proofErr w:type="spellStart"/>
      <w:r>
        <w:rPr>
          <w:sz w:val="24"/>
        </w:rPr>
        <w:t>Пашук</w:t>
      </w:r>
      <w:proofErr w:type="spellEnd"/>
    </w:p>
    <w:p w14:paraId="1E19969C" w14:textId="77777777" w:rsidR="003D7899" w:rsidRPr="00657DAE" w:rsidRDefault="003D7899" w:rsidP="003D7899">
      <w:pPr>
        <w:jc w:val="both"/>
        <w:rPr>
          <w:rFonts w:eastAsia="Calibri"/>
          <w:sz w:val="24"/>
          <w:szCs w:val="24"/>
        </w:rPr>
      </w:pPr>
    </w:p>
    <w:p w14:paraId="56B390A6" w14:textId="2590C81B" w:rsidR="003D7899" w:rsidRPr="005302DB" w:rsidRDefault="003D7899" w:rsidP="003D7899">
      <w:pPr>
        <w:spacing w:after="200"/>
        <w:rPr>
          <w:rFonts w:eastAsia="Calibri"/>
          <w:sz w:val="24"/>
        </w:rPr>
      </w:pPr>
      <w:r w:rsidRPr="00657DAE">
        <w:rPr>
          <w:rFonts w:eastAsia="Calibri"/>
          <w:sz w:val="24"/>
        </w:rPr>
        <w:t xml:space="preserve">Задание получил: </w:t>
      </w:r>
      <w:r w:rsidRPr="00657DAE">
        <w:rPr>
          <w:rFonts w:eastAsia="Calibri"/>
          <w:sz w:val="24"/>
        </w:rPr>
        <w:tab/>
        <w:t xml:space="preserve">                      </w:t>
      </w:r>
      <w:r>
        <w:rPr>
          <w:rFonts w:eastAsia="Calibri"/>
          <w:sz w:val="24"/>
        </w:rPr>
        <w:t xml:space="preserve">                       ____________              </w:t>
      </w:r>
      <w:r w:rsidR="00615EFA">
        <w:rPr>
          <w:rFonts w:eastAsia="Calibri"/>
          <w:color w:val="000000" w:themeColor="text1"/>
          <w:sz w:val="24"/>
          <w:szCs w:val="24"/>
        </w:rPr>
        <w:t>В.С. Кондракова</w:t>
      </w:r>
    </w:p>
    <w:p w14:paraId="41C11010" w14:textId="77777777" w:rsidR="003D7899" w:rsidRPr="00F10F94" w:rsidRDefault="003D7899" w:rsidP="003D7899">
      <w:pPr>
        <w:rPr>
          <w:rFonts w:eastAsia="Calibri"/>
          <w:sz w:val="24"/>
        </w:rPr>
      </w:pPr>
      <w:r w:rsidRPr="00F10F94">
        <w:rPr>
          <w:rFonts w:eastAsia="Calibri"/>
          <w:sz w:val="24"/>
        </w:rPr>
        <w:t>Задание согласовано:</w:t>
      </w:r>
    </w:p>
    <w:p w14:paraId="5F5651D1" w14:textId="77777777" w:rsidR="00615EFA" w:rsidRPr="00615EFA" w:rsidRDefault="003D7899" w:rsidP="00615EFA">
      <w:pPr>
        <w:rPr>
          <w:sz w:val="24"/>
          <w:szCs w:val="24"/>
        </w:rPr>
      </w:pPr>
      <w:r w:rsidRPr="00E207C9">
        <w:rPr>
          <w:rFonts w:eastAsia="Calibri"/>
          <w:sz w:val="24"/>
        </w:rPr>
        <w:t>Руководитель практики от организации</w:t>
      </w:r>
      <w:r>
        <w:rPr>
          <w:rFonts w:eastAsia="Calibri"/>
          <w:sz w:val="24"/>
        </w:rPr>
        <w:br/>
      </w:r>
      <w:r w:rsidR="00615EFA" w:rsidRPr="00615EFA">
        <w:rPr>
          <w:sz w:val="24"/>
          <w:szCs w:val="24"/>
        </w:rPr>
        <w:t xml:space="preserve">Глава администрации </w:t>
      </w:r>
      <w:r w:rsidR="00615EFA" w:rsidRPr="00615EFA">
        <w:rPr>
          <w:sz w:val="24"/>
          <w:szCs w:val="24"/>
        </w:rPr>
        <w:tab/>
        <w:t xml:space="preserve">                             </w:t>
      </w:r>
    </w:p>
    <w:p w14:paraId="269214E6" w14:textId="177900F5" w:rsidR="003D7899" w:rsidRPr="00CE3FCA" w:rsidRDefault="00615EFA" w:rsidP="00615EFA">
      <w:pPr>
        <w:rPr>
          <w:rFonts w:eastAsia="Calibri"/>
          <w:sz w:val="22"/>
          <w:szCs w:val="24"/>
        </w:rPr>
      </w:pPr>
      <w:r w:rsidRPr="00615EFA">
        <w:rPr>
          <w:sz w:val="24"/>
          <w:szCs w:val="24"/>
        </w:rPr>
        <w:t xml:space="preserve">Шкотовского муниципального округа     </w:t>
      </w:r>
      <w:r w:rsidR="003D7899" w:rsidRPr="00CE3FCA">
        <w:rPr>
          <w:sz w:val="24"/>
          <w:szCs w:val="24"/>
        </w:rPr>
        <w:t xml:space="preserve">____________               В.А. </w:t>
      </w:r>
      <w:r>
        <w:rPr>
          <w:sz w:val="24"/>
          <w:szCs w:val="24"/>
        </w:rPr>
        <w:t>Носов</w:t>
      </w:r>
    </w:p>
    <w:p w14:paraId="4D388249" w14:textId="77777777" w:rsidR="003D7899" w:rsidRDefault="003D7899" w:rsidP="003D7899">
      <w:pPr>
        <w:rPr>
          <w:b/>
          <w:bCs/>
        </w:rPr>
      </w:pPr>
      <w:r>
        <w:br w:type="page"/>
      </w:r>
    </w:p>
    <w:p w14:paraId="0BEB1658" w14:textId="77777777" w:rsidR="003D7899" w:rsidRDefault="003D7899" w:rsidP="003D7899">
      <w:pPr>
        <w:suppressAutoHyphens/>
        <w:jc w:val="center"/>
        <w:rPr>
          <w:b/>
          <w:bCs/>
          <w:sz w:val="24"/>
        </w:rPr>
      </w:pPr>
      <w:r w:rsidRPr="00AB1883">
        <w:rPr>
          <w:b/>
          <w:bCs/>
          <w:sz w:val="24"/>
        </w:rPr>
        <w:lastRenderedPageBreak/>
        <w:t>РАБОЧИЙ ГРАФИК (ПЛАН)</w:t>
      </w:r>
      <w:r>
        <w:rPr>
          <w:b/>
          <w:bCs/>
          <w:sz w:val="24"/>
        </w:rPr>
        <w:t xml:space="preserve"> </w:t>
      </w:r>
    </w:p>
    <w:p w14:paraId="54C4F00E" w14:textId="77777777" w:rsidR="003D7899" w:rsidRPr="00AB1883" w:rsidRDefault="003D7899" w:rsidP="003D7899">
      <w:pPr>
        <w:suppressAutoHyphens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ПРОВЕДЕНИЯ УЧЕБНОЙ ОЗНАКОМИТЕЛЬНОЙ ПРАКТИКИ </w:t>
      </w:r>
    </w:p>
    <w:p w14:paraId="223A2ADF" w14:textId="77777777" w:rsidR="003D7899" w:rsidRPr="00AB1883" w:rsidRDefault="003D7899" w:rsidP="003D7899">
      <w:pPr>
        <w:shd w:val="clear" w:color="auto" w:fill="FFFFFF"/>
        <w:tabs>
          <w:tab w:val="left" w:pos="6237"/>
        </w:tabs>
        <w:suppressAutoHyphens/>
        <w:ind w:left="780"/>
        <w:contextualSpacing/>
        <w:rPr>
          <w:b/>
          <w:bCs/>
          <w:sz w:val="24"/>
        </w:rPr>
      </w:pPr>
    </w:p>
    <w:p w14:paraId="2C8B6210" w14:textId="0973FCC9" w:rsidR="003D7899" w:rsidRPr="00CE3FCA" w:rsidRDefault="003D7899" w:rsidP="003D7899">
      <w:pPr>
        <w:shd w:val="clear" w:color="auto" w:fill="FFFFFF"/>
        <w:tabs>
          <w:tab w:val="left" w:pos="6237"/>
        </w:tabs>
        <w:suppressAutoHyphens/>
        <w:contextualSpacing/>
        <w:rPr>
          <w:rFonts w:eastAsia="SimSun"/>
          <w:iCs/>
          <w:sz w:val="24"/>
          <w:szCs w:val="24"/>
          <w:lang w:eastAsia="zh-CN"/>
        </w:rPr>
      </w:pPr>
      <w:r w:rsidRPr="00AB1883">
        <w:rPr>
          <w:rFonts w:eastAsia="SimSun"/>
          <w:sz w:val="24"/>
          <w:szCs w:val="24"/>
          <w:lang w:eastAsia="zh-CN"/>
        </w:rPr>
        <w:t>Студент</w:t>
      </w:r>
      <w:r w:rsidRPr="003D7899">
        <w:rPr>
          <w:rFonts w:eastAsia="SimSun"/>
          <w:sz w:val="24"/>
          <w:szCs w:val="24"/>
          <w:lang w:eastAsia="zh-CN"/>
        </w:rPr>
        <w:t>:</w:t>
      </w:r>
      <w:r>
        <w:rPr>
          <w:rFonts w:eastAsia="SimSun"/>
          <w:i/>
          <w:sz w:val="24"/>
          <w:szCs w:val="24"/>
          <w:lang w:eastAsia="zh-CN"/>
        </w:rPr>
        <w:t xml:space="preserve"> </w:t>
      </w:r>
      <w:r w:rsidR="00615EFA">
        <w:rPr>
          <w:rFonts w:eastAsia="Calibri"/>
          <w:color w:val="000000" w:themeColor="text1"/>
          <w:sz w:val="24"/>
          <w:szCs w:val="24"/>
        </w:rPr>
        <w:t>Кондракова Вероника Сергеевна</w:t>
      </w:r>
    </w:p>
    <w:p w14:paraId="7A3DCA5D" w14:textId="77777777" w:rsidR="003D7899" w:rsidRPr="00AB1883" w:rsidRDefault="003D7899" w:rsidP="003D7899">
      <w:pPr>
        <w:shd w:val="clear" w:color="auto" w:fill="FFFFFF"/>
        <w:tabs>
          <w:tab w:val="left" w:pos="3060"/>
          <w:tab w:val="left" w:pos="6237"/>
        </w:tabs>
        <w:suppressAutoHyphens/>
        <w:contextualSpacing/>
        <w:rPr>
          <w:rFonts w:eastAsia="SimSun"/>
          <w:sz w:val="24"/>
          <w:szCs w:val="24"/>
          <w:lang w:eastAsia="zh-CN"/>
        </w:rPr>
      </w:pPr>
      <w:r w:rsidRPr="00AB1883">
        <w:rPr>
          <w:rFonts w:eastAsia="SimSun"/>
          <w:sz w:val="24"/>
          <w:szCs w:val="24"/>
          <w:lang w:eastAsia="zh-CN"/>
        </w:rPr>
        <w:t xml:space="preserve">Кафедра </w:t>
      </w:r>
      <w:r>
        <w:rPr>
          <w:rFonts w:eastAsia="SimSun"/>
          <w:sz w:val="24"/>
          <w:szCs w:val="24"/>
          <w:u w:val="single"/>
          <w:lang w:eastAsia="zh-CN"/>
        </w:rPr>
        <w:t xml:space="preserve">экономики и управления </w:t>
      </w:r>
      <w:r w:rsidRPr="00CE3FCA">
        <w:rPr>
          <w:rFonts w:eastAsia="SimSun"/>
          <w:sz w:val="24"/>
          <w:szCs w:val="24"/>
          <w:lang w:eastAsia="zh-CN"/>
        </w:rPr>
        <w:t xml:space="preserve">гр. </w:t>
      </w:r>
      <w:r w:rsidRPr="009A3086">
        <w:rPr>
          <w:sz w:val="24"/>
          <w:szCs w:val="24"/>
        </w:rPr>
        <w:t>ВБГУ-24 УР-1</w:t>
      </w:r>
    </w:p>
    <w:p w14:paraId="2F8947B9" w14:textId="77777777" w:rsidR="003D7899" w:rsidRPr="00AB1883" w:rsidRDefault="003D7899" w:rsidP="003D7899">
      <w:pPr>
        <w:contextualSpacing/>
        <w:rPr>
          <w:b/>
          <w:bCs/>
          <w:sz w:val="24"/>
        </w:rPr>
      </w:pPr>
    </w:p>
    <w:p w14:paraId="40915A73" w14:textId="77777777" w:rsidR="003D7899" w:rsidRPr="00A93733" w:rsidRDefault="003D7899" w:rsidP="003D7899">
      <w:pPr>
        <w:shd w:val="clear" w:color="auto" w:fill="FFFFFF"/>
        <w:tabs>
          <w:tab w:val="left" w:pos="6237"/>
        </w:tabs>
        <w:suppressAutoHyphens/>
        <w:contextualSpacing/>
        <w:rPr>
          <w:rFonts w:eastAsia="SimSun"/>
          <w:iCs/>
          <w:sz w:val="24"/>
          <w:szCs w:val="24"/>
          <w:u w:val="single"/>
          <w:lang w:eastAsia="zh-CN"/>
        </w:rPr>
      </w:pPr>
      <w:bookmarkStart w:id="2" w:name="_Hlk127135437"/>
      <w:r w:rsidRPr="00AB1883">
        <w:rPr>
          <w:rFonts w:eastAsia="SimSun"/>
          <w:sz w:val="24"/>
          <w:szCs w:val="24"/>
          <w:lang w:eastAsia="zh-CN"/>
        </w:rPr>
        <w:t>Руководител</w:t>
      </w:r>
      <w:r>
        <w:rPr>
          <w:rFonts w:eastAsia="SimSun"/>
          <w:sz w:val="24"/>
          <w:szCs w:val="24"/>
          <w:lang w:eastAsia="zh-CN"/>
        </w:rPr>
        <w:t>и</w:t>
      </w:r>
      <w:r w:rsidRPr="00AB1883">
        <w:rPr>
          <w:rFonts w:eastAsia="SimSun"/>
          <w:sz w:val="24"/>
          <w:szCs w:val="24"/>
          <w:lang w:eastAsia="zh-CN"/>
        </w:rPr>
        <w:t xml:space="preserve"> практики</w:t>
      </w:r>
      <w:r>
        <w:rPr>
          <w:rFonts w:eastAsia="SimSun"/>
          <w:iCs/>
          <w:sz w:val="24"/>
          <w:szCs w:val="24"/>
          <w:u w:val="single"/>
          <w:lang w:eastAsia="zh-CN"/>
        </w:rPr>
        <w:t xml:space="preserve"> ____________</w:t>
      </w:r>
      <w:r w:rsidRPr="008C6AE9">
        <w:rPr>
          <w:rFonts w:eastAsia="SimSun"/>
          <w:iCs/>
          <w:sz w:val="24"/>
          <w:szCs w:val="24"/>
          <w:u w:val="single"/>
          <w:lang w:eastAsia="zh-CN"/>
        </w:rPr>
        <w:t xml:space="preserve"> </w:t>
      </w:r>
      <w:proofErr w:type="spellStart"/>
      <w:r>
        <w:rPr>
          <w:rFonts w:eastAsia="SimSun"/>
          <w:iCs/>
          <w:sz w:val="24"/>
          <w:szCs w:val="24"/>
          <w:u w:val="single"/>
          <w:lang w:eastAsia="zh-CN"/>
        </w:rPr>
        <w:t>Пашук</w:t>
      </w:r>
      <w:proofErr w:type="spellEnd"/>
      <w:r>
        <w:rPr>
          <w:rFonts w:eastAsia="SimSun"/>
          <w:iCs/>
          <w:sz w:val="24"/>
          <w:szCs w:val="24"/>
          <w:u w:val="single"/>
          <w:lang w:eastAsia="zh-CN"/>
        </w:rPr>
        <w:t xml:space="preserve"> Наталья Руслановна__________________</w:t>
      </w:r>
    </w:p>
    <w:p w14:paraId="2347CA3E" w14:textId="77777777" w:rsidR="003D7899" w:rsidRDefault="003D7899" w:rsidP="003D7899">
      <w:pPr>
        <w:shd w:val="clear" w:color="auto" w:fill="FFFFFF"/>
        <w:suppressAutoHyphens/>
        <w:contextualSpacing/>
        <w:jc w:val="center"/>
        <w:rPr>
          <w:rFonts w:eastAsia="SimSun"/>
          <w:i/>
          <w:sz w:val="24"/>
          <w:szCs w:val="24"/>
          <w:vertAlign w:val="superscript"/>
          <w:lang w:eastAsia="zh-CN"/>
        </w:rPr>
      </w:pPr>
      <w:r w:rsidRPr="00AB1883">
        <w:rPr>
          <w:rFonts w:eastAsia="SimSun"/>
          <w:i/>
          <w:sz w:val="24"/>
          <w:szCs w:val="24"/>
          <w:vertAlign w:val="superscript"/>
          <w:lang w:eastAsia="zh-CN"/>
        </w:rPr>
        <w:t>Фамилия Имя Отчество</w:t>
      </w:r>
    </w:p>
    <w:bookmarkEnd w:id="2"/>
    <w:p w14:paraId="1426658C" w14:textId="77777777" w:rsidR="003D7899" w:rsidRPr="00AB1883" w:rsidRDefault="003D7899" w:rsidP="003D7899">
      <w:pPr>
        <w:suppressAutoHyphens/>
        <w:contextualSpacing/>
        <w:rPr>
          <w:color w:val="000000"/>
          <w:sz w:val="24"/>
          <w:szCs w:val="24"/>
        </w:rPr>
      </w:pPr>
      <w:r w:rsidRPr="00AB1883">
        <w:rPr>
          <w:color w:val="000000"/>
          <w:sz w:val="24"/>
          <w:szCs w:val="24"/>
        </w:rPr>
        <w:t>Инструктаж по ознакомлению с требованиями охраны труда, техники безопасности, пожарной безопасности прошел</w:t>
      </w:r>
    </w:p>
    <w:p w14:paraId="2012681B" w14:textId="7EEDC5ED" w:rsidR="003D7899" w:rsidRPr="00AB1883" w:rsidRDefault="003D7899" w:rsidP="003D7899">
      <w:pPr>
        <w:suppressAutoHyphens/>
        <w:contextualSpacing/>
        <w:jc w:val="right"/>
        <w:rPr>
          <w:color w:val="000000"/>
          <w:sz w:val="24"/>
          <w:szCs w:val="24"/>
        </w:rPr>
      </w:pPr>
      <w:r w:rsidRPr="00AB1883">
        <w:rPr>
          <w:color w:val="000000"/>
          <w:sz w:val="24"/>
          <w:szCs w:val="24"/>
        </w:rPr>
        <w:t xml:space="preserve"> __________________________</w:t>
      </w:r>
      <w:r w:rsidRPr="00CE3FCA">
        <w:rPr>
          <w:sz w:val="24"/>
          <w:szCs w:val="24"/>
        </w:rPr>
        <w:t xml:space="preserve"> </w:t>
      </w:r>
      <w:r w:rsidR="00615EFA" w:rsidRPr="00615EFA">
        <w:rPr>
          <w:sz w:val="24"/>
          <w:szCs w:val="24"/>
        </w:rPr>
        <w:t xml:space="preserve">Носов Владимир Александрович                                                </w:t>
      </w:r>
    </w:p>
    <w:p w14:paraId="7D3088C8" w14:textId="77777777" w:rsidR="003D7899" w:rsidRPr="00AB1883" w:rsidRDefault="003D7899" w:rsidP="003D7899">
      <w:pPr>
        <w:suppressAutoHyphens/>
        <w:contextualSpacing/>
        <w:jc w:val="right"/>
        <w:rPr>
          <w:color w:val="000000"/>
          <w:sz w:val="18"/>
          <w:szCs w:val="18"/>
        </w:rPr>
      </w:pPr>
      <w:r w:rsidRPr="00AB1883">
        <w:rPr>
          <w:color w:val="000000"/>
          <w:sz w:val="18"/>
          <w:szCs w:val="18"/>
        </w:rPr>
        <w:t>(подпись уполномоченного лица, МП)</w:t>
      </w:r>
    </w:p>
    <w:p w14:paraId="49FC4A9B" w14:textId="77777777" w:rsidR="003D7899" w:rsidRPr="00AB1883" w:rsidRDefault="003D7899" w:rsidP="003D7899">
      <w:pPr>
        <w:suppressAutoHyphens/>
        <w:contextualSpacing/>
        <w:jc w:val="center"/>
        <w:rPr>
          <w:color w:val="000000"/>
          <w:sz w:val="24"/>
          <w:szCs w:val="24"/>
        </w:rPr>
      </w:pPr>
    </w:p>
    <w:p w14:paraId="6EC6F027" w14:textId="77777777" w:rsidR="003D7899" w:rsidRPr="00AB1883" w:rsidRDefault="003D7899" w:rsidP="003D7899">
      <w:pPr>
        <w:suppressAutoHyphens/>
        <w:contextualSpacing/>
        <w:jc w:val="both"/>
        <w:rPr>
          <w:color w:val="000000"/>
          <w:sz w:val="24"/>
          <w:szCs w:val="24"/>
        </w:rPr>
      </w:pPr>
      <w:r w:rsidRPr="00AB1883">
        <w:rPr>
          <w:color w:val="000000"/>
          <w:sz w:val="24"/>
          <w:szCs w:val="24"/>
        </w:rPr>
        <w:t>С правилами трудового распорядка ознакомлен__________________</w:t>
      </w:r>
    </w:p>
    <w:p w14:paraId="60F7EBD2" w14:textId="77777777" w:rsidR="003D7899" w:rsidRPr="00AB1883" w:rsidRDefault="003D7899" w:rsidP="003D7899">
      <w:pPr>
        <w:suppressAutoHyphens/>
        <w:contextualSpacing/>
        <w:jc w:val="center"/>
        <w:rPr>
          <w:rFonts w:eastAsia="SimSun"/>
          <w:sz w:val="24"/>
          <w:szCs w:val="24"/>
          <w:lang w:eastAsia="zh-CN"/>
        </w:rPr>
      </w:pPr>
      <w:r w:rsidRPr="00AB1883">
        <w:rPr>
          <w:color w:val="000000"/>
          <w:sz w:val="18"/>
          <w:szCs w:val="18"/>
        </w:rPr>
        <w:t xml:space="preserve">                                                            (подпись обучающегося)</w:t>
      </w:r>
    </w:p>
    <w:p w14:paraId="221EC79C" w14:textId="77777777" w:rsidR="003D7899" w:rsidRPr="00AB1883" w:rsidRDefault="003D7899" w:rsidP="003D7899">
      <w:pPr>
        <w:suppressAutoHyphens/>
        <w:rPr>
          <w:b/>
          <w:bCs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3301"/>
        <w:gridCol w:w="1788"/>
        <w:gridCol w:w="1645"/>
      </w:tblGrid>
      <w:tr w:rsidR="003D7899" w:rsidRPr="003D7899" w14:paraId="1B1E947D" w14:textId="77777777" w:rsidTr="003D7899">
        <w:trPr>
          <w:trHeight w:val="1000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DC69DE" w14:textId="77777777" w:rsidR="003D7899" w:rsidRPr="003D7899" w:rsidRDefault="003D7899" w:rsidP="003D7899">
            <w:pPr>
              <w:tabs>
                <w:tab w:val="num" w:pos="643"/>
              </w:tabs>
              <w:jc w:val="center"/>
              <w:rPr>
                <w:color w:val="000000"/>
                <w:sz w:val="24"/>
                <w:szCs w:val="24"/>
              </w:rPr>
            </w:pPr>
            <w:r w:rsidRPr="003D7899">
              <w:rPr>
                <w:color w:val="000000"/>
                <w:sz w:val="24"/>
                <w:szCs w:val="24"/>
              </w:rPr>
              <w:t>Этапы практики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613FB" w14:textId="77777777" w:rsidR="003D7899" w:rsidRPr="003D7899" w:rsidRDefault="003D7899" w:rsidP="003D7899">
            <w:pPr>
              <w:tabs>
                <w:tab w:val="num" w:pos="643"/>
              </w:tabs>
              <w:jc w:val="center"/>
              <w:rPr>
                <w:color w:val="000000"/>
                <w:sz w:val="24"/>
                <w:szCs w:val="24"/>
              </w:rPr>
            </w:pPr>
            <w:r w:rsidRPr="003D7899">
              <w:rPr>
                <w:color w:val="000000"/>
                <w:sz w:val="24"/>
                <w:szCs w:val="24"/>
              </w:rPr>
              <w:t>Виды работы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C97613" w14:textId="77777777" w:rsidR="003D7899" w:rsidRPr="003D7899" w:rsidRDefault="003D7899" w:rsidP="003D7899">
            <w:pPr>
              <w:tabs>
                <w:tab w:val="num" w:pos="643"/>
              </w:tabs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D7899">
              <w:rPr>
                <w:color w:val="000000"/>
                <w:sz w:val="24"/>
                <w:szCs w:val="24"/>
              </w:rPr>
              <w:t>Срок выполнения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39456" w14:textId="77777777" w:rsidR="003D7899" w:rsidRPr="003D7899" w:rsidRDefault="003D7899" w:rsidP="003D7899">
            <w:pPr>
              <w:tabs>
                <w:tab w:val="num" w:pos="643"/>
              </w:tabs>
              <w:jc w:val="center"/>
              <w:rPr>
                <w:color w:val="000000"/>
                <w:sz w:val="24"/>
                <w:szCs w:val="24"/>
              </w:rPr>
            </w:pPr>
            <w:r w:rsidRPr="003D7899">
              <w:rPr>
                <w:color w:val="000000"/>
                <w:sz w:val="24"/>
                <w:szCs w:val="24"/>
              </w:rPr>
              <w:t>Отметка руководителя о выполнении</w:t>
            </w:r>
          </w:p>
        </w:tc>
      </w:tr>
      <w:tr w:rsidR="003D7899" w:rsidRPr="003D7899" w14:paraId="30237216" w14:textId="77777777" w:rsidTr="003D7899">
        <w:trPr>
          <w:trHeight w:val="368"/>
        </w:trPr>
        <w:tc>
          <w:tcPr>
            <w:tcW w:w="1396" w:type="pct"/>
            <w:vMerge w:val="restart"/>
            <w:vAlign w:val="center"/>
          </w:tcPr>
          <w:p w14:paraId="7F3352CD" w14:textId="77777777" w:rsidR="003D7899" w:rsidRPr="003D7899" w:rsidRDefault="003D7899" w:rsidP="003D78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7899">
              <w:rPr>
                <w:sz w:val="24"/>
                <w:szCs w:val="24"/>
              </w:rPr>
              <w:t>1. Подготовительный</w:t>
            </w:r>
          </w:p>
        </w:tc>
        <w:tc>
          <w:tcPr>
            <w:tcW w:w="1766" w:type="pct"/>
            <w:vAlign w:val="center"/>
          </w:tcPr>
          <w:p w14:paraId="6EFC890B" w14:textId="77777777" w:rsidR="003D7899" w:rsidRPr="003D7899" w:rsidRDefault="003D7899" w:rsidP="003D78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7899">
              <w:rPr>
                <w:sz w:val="24"/>
                <w:szCs w:val="24"/>
              </w:rPr>
              <w:t>Организационное собрание</w:t>
            </w:r>
          </w:p>
        </w:tc>
        <w:tc>
          <w:tcPr>
            <w:tcW w:w="957" w:type="pct"/>
            <w:vAlign w:val="center"/>
          </w:tcPr>
          <w:p w14:paraId="69224D86" w14:textId="77777777" w:rsidR="003D7899" w:rsidRPr="003D7899" w:rsidRDefault="003D7899" w:rsidP="003D7899">
            <w:pPr>
              <w:tabs>
                <w:tab w:val="num" w:pos="643"/>
              </w:tabs>
              <w:jc w:val="center"/>
              <w:rPr>
                <w:sz w:val="24"/>
                <w:szCs w:val="24"/>
              </w:rPr>
            </w:pPr>
            <w:r w:rsidRPr="003D7899">
              <w:rPr>
                <w:sz w:val="24"/>
                <w:szCs w:val="24"/>
              </w:rPr>
              <w:t>09.03.26</w:t>
            </w:r>
          </w:p>
        </w:tc>
        <w:tc>
          <w:tcPr>
            <w:tcW w:w="880" w:type="pct"/>
            <w:vAlign w:val="center"/>
          </w:tcPr>
          <w:p w14:paraId="6405087C" w14:textId="77777777" w:rsidR="003D7899" w:rsidRPr="003D7899" w:rsidRDefault="003D7899" w:rsidP="003D7899">
            <w:pPr>
              <w:tabs>
                <w:tab w:val="num" w:pos="643"/>
              </w:tabs>
              <w:jc w:val="center"/>
              <w:rPr>
                <w:sz w:val="24"/>
                <w:szCs w:val="24"/>
              </w:rPr>
            </w:pPr>
            <w:r w:rsidRPr="003D7899">
              <w:rPr>
                <w:sz w:val="24"/>
                <w:szCs w:val="24"/>
              </w:rPr>
              <w:t>выполнено</w:t>
            </w:r>
          </w:p>
        </w:tc>
      </w:tr>
      <w:tr w:rsidR="003D7899" w:rsidRPr="003D7899" w14:paraId="3C2CF832" w14:textId="77777777" w:rsidTr="003D7899">
        <w:trPr>
          <w:trHeight w:val="413"/>
        </w:trPr>
        <w:tc>
          <w:tcPr>
            <w:tcW w:w="1396" w:type="pct"/>
            <w:vMerge/>
            <w:vAlign w:val="center"/>
          </w:tcPr>
          <w:p w14:paraId="5ADC8531" w14:textId="77777777" w:rsidR="003D7899" w:rsidRPr="003D7899" w:rsidRDefault="003D7899" w:rsidP="003D78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pct"/>
            <w:vAlign w:val="center"/>
          </w:tcPr>
          <w:p w14:paraId="58EE826A" w14:textId="77777777" w:rsidR="003D7899" w:rsidRPr="003D7899" w:rsidRDefault="003D7899" w:rsidP="003D78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7899">
              <w:rPr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957" w:type="pct"/>
            <w:vAlign w:val="center"/>
          </w:tcPr>
          <w:p w14:paraId="510DFFA3" w14:textId="77777777" w:rsidR="003D7899" w:rsidRPr="003D7899" w:rsidRDefault="003D7899" w:rsidP="003D7899">
            <w:pPr>
              <w:tabs>
                <w:tab w:val="num" w:pos="643"/>
              </w:tabs>
              <w:jc w:val="center"/>
              <w:rPr>
                <w:sz w:val="24"/>
                <w:szCs w:val="24"/>
              </w:rPr>
            </w:pPr>
            <w:r w:rsidRPr="003D7899">
              <w:rPr>
                <w:sz w:val="24"/>
                <w:szCs w:val="24"/>
              </w:rPr>
              <w:t>10.03.26</w:t>
            </w:r>
          </w:p>
        </w:tc>
        <w:tc>
          <w:tcPr>
            <w:tcW w:w="880" w:type="pct"/>
            <w:vAlign w:val="center"/>
          </w:tcPr>
          <w:p w14:paraId="2114F5F8" w14:textId="77777777" w:rsidR="003D7899" w:rsidRPr="003D7899" w:rsidRDefault="003D7899" w:rsidP="003D7899">
            <w:pPr>
              <w:tabs>
                <w:tab w:val="num" w:pos="643"/>
              </w:tabs>
              <w:jc w:val="center"/>
              <w:rPr>
                <w:sz w:val="24"/>
                <w:szCs w:val="24"/>
              </w:rPr>
            </w:pPr>
            <w:r w:rsidRPr="003D7899">
              <w:rPr>
                <w:sz w:val="24"/>
                <w:szCs w:val="24"/>
              </w:rPr>
              <w:t>выполнено</w:t>
            </w:r>
          </w:p>
        </w:tc>
      </w:tr>
      <w:tr w:rsidR="003D7899" w:rsidRPr="003D7899" w14:paraId="26B96FA0" w14:textId="77777777" w:rsidTr="003D7899">
        <w:trPr>
          <w:trHeight w:val="686"/>
        </w:trPr>
        <w:tc>
          <w:tcPr>
            <w:tcW w:w="1396" w:type="pct"/>
            <w:vAlign w:val="center"/>
          </w:tcPr>
          <w:p w14:paraId="243A6C7C" w14:textId="77777777" w:rsidR="003D7899" w:rsidRPr="003D7899" w:rsidRDefault="003D7899" w:rsidP="003D78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7899">
              <w:rPr>
                <w:sz w:val="24"/>
                <w:szCs w:val="24"/>
              </w:rPr>
              <w:t>2. Исследовательский</w:t>
            </w:r>
          </w:p>
        </w:tc>
        <w:tc>
          <w:tcPr>
            <w:tcW w:w="1766" w:type="pct"/>
            <w:vAlign w:val="center"/>
          </w:tcPr>
          <w:p w14:paraId="70608E1C" w14:textId="77777777" w:rsidR="003D7899" w:rsidRPr="003D7899" w:rsidRDefault="003D7899" w:rsidP="003D78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7899">
              <w:rPr>
                <w:sz w:val="24"/>
                <w:szCs w:val="24"/>
              </w:rPr>
              <w:t>Сбор фактического и аналитического</w:t>
            </w:r>
          </w:p>
          <w:p w14:paraId="4338C9CC" w14:textId="77777777" w:rsidR="003D7899" w:rsidRPr="003D7899" w:rsidRDefault="003D7899" w:rsidP="003D78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7899">
              <w:rPr>
                <w:sz w:val="24"/>
                <w:szCs w:val="24"/>
              </w:rPr>
              <w:t>материала для написания отчета.</w:t>
            </w:r>
          </w:p>
          <w:p w14:paraId="74A27A3D" w14:textId="77777777" w:rsidR="003D7899" w:rsidRPr="003D7899" w:rsidRDefault="003D7899" w:rsidP="003D78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7899">
              <w:rPr>
                <w:sz w:val="24"/>
                <w:szCs w:val="24"/>
              </w:rPr>
              <w:t>Выполнение поручений руководителя практики от предприятия (организации)</w:t>
            </w:r>
          </w:p>
        </w:tc>
        <w:tc>
          <w:tcPr>
            <w:tcW w:w="957" w:type="pct"/>
            <w:vAlign w:val="center"/>
          </w:tcPr>
          <w:p w14:paraId="18385BEA" w14:textId="77777777" w:rsidR="003D7899" w:rsidRPr="003D7899" w:rsidRDefault="003D7899" w:rsidP="003D7899">
            <w:pPr>
              <w:jc w:val="center"/>
              <w:rPr>
                <w:sz w:val="24"/>
                <w:szCs w:val="24"/>
              </w:rPr>
            </w:pPr>
            <w:r w:rsidRPr="003D7899">
              <w:rPr>
                <w:sz w:val="24"/>
                <w:szCs w:val="24"/>
              </w:rPr>
              <w:t>11.03.26-</w:t>
            </w:r>
          </w:p>
          <w:p w14:paraId="452AED42" w14:textId="5E17B538" w:rsidR="003D7899" w:rsidRPr="003D7899" w:rsidRDefault="003D7899" w:rsidP="003D7899">
            <w:pPr>
              <w:tabs>
                <w:tab w:val="num" w:pos="643"/>
              </w:tabs>
              <w:jc w:val="center"/>
              <w:rPr>
                <w:sz w:val="24"/>
                <w:szCs w:val="24"/>
              </w:rPr>
            </w:pPr>
            <w:r w:rsidRPr="003D7899">
              <w:rPr>
                <w:sz w:val="24"/>
                <w:szCs w:val="24"/>
              </w:rPr>
              <w:t>1</w:t>
            </w:r>
            <w:r w:rsidR="00615EFA">
              <w:rPr>
                <w:sz w:val="24"/>
                <w:szCs w:val="24"/>
              </w:rPr>
              <w:t>6</w:t>
            </w:r>
            <w:r w:rsidRPr="003D7899">
              <w:rPr>
                <w:sz w:val="24"/>
                <w:szCs w:val="24"/>
              </w:rPr>
              <w:t>.03.26</w:t>
            </w:r>
          </w:p>
        </w:tc>
        <w:tc>
          <w:tcPr>
            <w:tcW w:w="880" w:type="pct"/>
            <w:vAlign w:val="center"/>
          </w:tcPr>
          <w:p w14:paraId="1ADCE13C" w14:textId="77777777" w:rsidR="003D7899" w:rsidRPr="003D7899" w:rsidRDefault="003D7899" w:rsidP="003D7899">
            <w:pPr>
              <w:tabs>
                <w:tab w:val="num" w:pos="643"/>
              </w:tabs>
              <w:jc w:val="center"/>
              <w:rPr>
                <w:sz w:val="24"/>
                <w:szCs w:val="24"/>
              </w:rPr>
            </w:pPr>
            <w:r w:rsidRPr="003D7899">
              <w:rPr>
                <w:sz w:val="24"/>
                <w:szCs w:val="24"/>
              </w:rPr>
              <w:t>выполнено</w:t>
            </w:r>
          </w:p>
        </w:tc>
      </w:tr>
      <w:tr w:rsidR="003D7899" w:rsidRPr="003D7899" w14:paraId="575B2FDC" w14:textId="77777777" w:rsidTr="003D7899">
        <w:trPr>
          <w:trHeight w:val="354"/>
        </w:trPr>
        <w:tc>
          <w:tcPr>
            <w:tcW w:w="1396" w:type="pct"/>
            <w:vAlign w:val="center"/>
          </w:tcPr>
          <w:p w14:paraId="32FC02C6" w14:textId="77777777" w:rsidR="003D7899" w:rsidRPr="003D7899" w:rsidRDefault="003D7899" w:rsidP="003D78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7899">
              <w:rPr>
                <w:sz w:val="24"/>
                <w:szCs w:val="24"/>
              </w:rPr>
              <w:t>3. Аналитический</w:t>
            </w:r>
          </w:p>
        </w:tc>
        <w:tc>
          <w:tcPr>
            <w:tcW w:w="1766" w:type="pct"/>
            <w:vAlign w:val="center"/>
          </w:tcPr>
          <w:p w14:paraId="090341DF" w14:textId="77777777" w:rsidR="003D7899" w:rsidRPr="003D7899" w:rsidRDefault="003D7899" w:rsidP="003D78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7899">
              <w:rPr>
                <w:sz w:val="24"/>
                <w:szCs w:val="24"/>
              </w:rPr>
              <w:t>Обработка и систематизация собранной информации для написания отчета</w:t>
            </w:r>
          </w:p>
        </w:tc>
        <w:tc>
          <w:tcPr>
            <w:tcW w:w="957" w:type="pct"/>
            <w:vAlign w:val="center"/>
          </w:tcPr>
          <w:p w14:paraId="5D02B69E" w14:textId="04E47AC3" w:rsidR="003D7899" w:rsidRPr="003D7899" w:rsidRDefault="003D7899" w:rsidP="003D7899">
            <w:pPr>
              <w:jc w:val="center"/>
              <w:rPr>
                <w:sz w:val="24"/>
                <w:szCs w:val="24"/>
              </w:rPr>
            </w:pPr>
            <w:r w:rsidRPr="003D7899">
              <w:rPr>
                <w:sz w:val="24"/>
                <w:szCs w:val="24"/>
              </w:rPr>
              <w:t>1</w:t>
            </w:r>
            <w:r w:rsidR="00615EFA">
              <w:rPr>
                <w:sz w:val="24"/>
                <w:szCs w:val="24"/>
              </w:rPr>
              <w:t>7</w:t>
            </w:r>
            <w:r w:rsidRPr="003D7899">
              <w:rPr>
                <w:sz w:val="24"/>
                <w:szCs w:val="24"/>
              </w:rPr>
              <w:t>.03.26-</w:t>
            </w:r>
          </w:p>
          <w:p w14:paraId="4C24A47D" w14:textId="77777777" w:rsidR="003D7899" w:rsidRPr="003D7899" w:rsidRDefault="003D7899" w:rsidP="003D7899">
            <w:pPr>
              <w:tabs>
                <w:tab w:val="num" w:pos="643"/>
              </w:tabs>
              <w:jc w:val="center"/>
              <w:rPr>
                <w:sz w:val="24"/>
                <w:szCs w:val="24"/>
              </w:rPr>
            </w:pPr>
            <w:r w:rsidRPr="003D7899">
              <w:rPr>
                <w:sz w:val="24"/>
                <w:szCs w:val="24"/>
              </w:rPr>
              <w:t>05.04.26</w:t>
            </w:r>
          </w:p>
        </w:tc>
        <w:tc>
          <w:tcPr>
            <w:tcW w:w="880" w:type="pct"/>
            <w:vAlign w:val="center"/>
          </w:tcPr>
          <w:p w14:paraId="34C72820" w14:textId="77777777" w:rsidR="003D7899" w:rsidRPr="003D7899" w:rsidRDefault="003D7899" w:rsidP="003D7899">
            <w:pPr>
              <w:tabs>
                <w:tab w:val="num" w:pos="643"/>
              </w:tabs>
              <w:jc w:val="center"/>
              <w:rPr>
                <w:sz w:val="24"/>
                <w:szCs w:val="24"/>
              </w:rPr>
            </w:pPr>
            <w:r w:rsidRPr="003D7899">
              <w:rPr>
                <w:sz w:val="24"/>
                <w:szCs w:val="24"/>
              </w:rPr>
              <w:t>выполнено</w:t>
            </w:r>
          </w:p>
        </w:tc>
      </w:tr>
      <w:tr w:rsidR="003D7899" w:rsidRPr="003D7899" w14:paraId="5CD2CD2D" w14:textId="77777777" w:rsidTr="003D7899">
        <w:trPr>
          <w:trHeight w:val="354"/>
        </w:trPr>
        <w:tc>
          <w:tcPr>
            <w:tcW w:w="1396" w:type="pct"/>
            <w:vAlign w:val="center"/>
          </w:tcPr>
          <w:p w14:paraId="6047FBC3" w14:textId="77777777" w:rsidR="003D7899" w:rsidRPr="003D7899" w:rsidRDefault="003D7899" w:rsidP="003D78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7899">
              <w:rPr>
                <w:sz w:val="24"/>
                <w:szCs w:val="24"/>
              </w:rPr>
              <w:t>4. Оценочно-результативный</w:t>
            </w:r>
          </w:p>
        </w:tc>
        <w:tc>
          <w:tcPr>
            <w:tcW w:w="1766" w:type="pct"/>
            <w:vAlign w:val="center"/>
          </w:tcPr>
          <w:p w14:paraId="449256CF" w14:textId="77777777" w:rsidR="003D7899" w:rsidRPr="003D7899" w:rsidRDefault="003D7899" w:rsidP="003D78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7899">
              <w:rPr>
                <w:sz w:val="24"/>
                <w:szCs w:val="24"/>
              </w:rPr>
              <w:t>Подготовка и сдача отчета</w:t>
            </w:r>
          </w:p>
        </w:tc>
        <w:tc>
          <w:tcPr>
            <w:tcW w:w="957" w:type="pct"/>
            <w:vAlign w:val="center"/>
          </w:tcPr>
          <w:p w14:paraId="3D191D6A" w14:textId="77777777" w:rsidR="003D7899" w:rsidRPr="003D7899" w:rsidRDefault="003D7899" w:rsidP="003D7899">
            <w:pPr>
              <w:tabs>
                <w:tab w:val="num" w:pos="643"/>
              </w:tabs>
              <w:jc w:val="center"/>
              <w:rPr>
                <w:sz w:val="24"/>
                <w:szCs w:val="24"/>
              </w:rPr>
            </w:pPr>
            <w:r w:rsidRPr="003D7899">
              <w:rPr>
                <w:sz w:val="24"/>
                <w:szCs w:val="24"/>
              </w:rPr>
              <w:t>06 - 11.04.26</w:t>
            </w:r>
          </w:p>
        </w:tc>
        <w:tc>
          <w:tcPr>
            <w:tcW w:w="880" w:type="pct"/>
            <w:vAlign w:val="center"/>
          </w:tcPr>
          <w:p w14:paraId="078A39A9" w14:textId="77777777" w:rsidR="003D7899" w:rsidRPr="003D7899" w:rsidRDefault="003D7899" w:rsidP="003D7899">
            <w:pPr>
              <w:tabs>
                <w:tab w:val="num" w:pos="643"/>
              </w:tabs>
              <w:jc w:val="center"/>
              <w:rPr>
                <w:sz w:val="24"/>
                <w:szCs w:val="24"/>
              </w:rPr>
            </w:pPr>
            <w:r w:rsidRPr="003D7899">
              <w:rPr>
                <w:sz w:val="24"/>
                <w:szCs w:val="24"/>
              </w:rPr>
              <w:t>выполнено</w:t>
            </w:r>
          </w:p>
        </w:tc>
      </w:tr>
    </w:tbl>
    <w:p w14:paraId="1E162DD0" w14:textId="77777777" w:rsidR="003D7899" w:rsidRDefault="003D7899" w:rsidP="003D7899">
      <w:pPr>
        <w:jc w:val="both"/>
        <w:rPr>
          <w:sz w:val="24"/>
          <w:szCs w:val="24"/>
        </w:rPr>
      </w:pPr>
    </w:p>
    <w:p w14:paraId="53E83EB5" w14:textId="77777777" w:rsidR="003D7899" w:rsidRPr="00F10F94" w:rsidRDefault="003D7899" w:rsidP="003D7899">
      <w:pPr>
        <w:spacing w:after="120"/>
        <w:jc w:val="both"/>
        <w:rPr>
          <w:sz w:val="24"/>
          <w:szCs w:val="24"/>
        </w:rPr>
      </w:pPr>
      <w:r w:rsidRPr="00F10F94">
        <w:rPr>
          <w:sz w:val="24"/>
          <w:szCs w:val="24"/>
        </w:rPr>
        <w:t>Руководител</w:t>
      </w:r>
      <w:r>
        <w:rPr>
          <w:sz w:val="24"/>
          <w:szCs w:val="24"/>
        </w:rPr>
        <w:t>и учебной</w:t>
      </w:r>
      <w:r w:rsidRPr="00F10F94">
        <w:rPr>
          <w:sz w:val="24"/>
          <w:szCs w:val="24"/>
        </w:rPr>
        <w:t xml:space="preserve"> практики</w:t>
      </w:r>
    </w:p>
    <w:p w14:paraId="0FBA7DCC" w14:textId="77777777" w:rsidR="003D7899" w:rsidRDefault="003D7899" w:rsidP="003D7899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к.э.н., </w:t>
      </w:r>
      <w:r w:rsidRPr="00F10F94">
        <w:rPr>
          <w:sz w:val="24"/>
          <w:szCs w:val="24"/>
        </w:rPr>
        <w:t xml:space="preserve">доцент </w:t>
      </w:r>
    </w:p>
    <w:p w14:paraId="0078BF00" w14:textId="77777777" w:rsidR="003D7899" w:rsidRPr="00786059" w:rsidRDefault="003D7899" w:rsidP="003D7899">
      <w:pPr>
        <w:spacing w:after="120"/>
        <w:jc w:val="both"/>
        <w:rPr>
          <w:sz w:val="24"/>
          <w:szCs w:val="24"/>
        </w:rPr>
      </w:pPr>
      <w:r w:rsidRPr="00F10F94">
        <w:rPr>
          <w:sz w:val="24"/>
          <w:szCs w:val="24"/>
        </w:rPr>
        <w:t>кафедры экономики и управления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F10F94">
        <w:rPr>
          <w:sz w:val="24"/>
          <w:szCs w:val="24"/>
        </w:rPr>
        <w:t xml:space="preserve">____________      </w:t>
      </w:r>
      <w:r>
        <w:rPr>
          <w:sz w:val="24"/>
          <w:szCs w:val="24"/>
        </w:rPr>
        <w:t xml:space="preserve"> </w:t>
      </w:r>
      <w:r w:rsidRPr="00F10F94">
        <w:rPr>
          <w:sz w:val="24"/>
          <w:szCs w:val="24"/>
        </w:rPr>
        <w:t xml:space="preserve">  </w:t>
      </w:r>
      <w:r>
        <w:rPr>
          <w:sz w:val="24"/>
        </w:rPr>
        <w:t xml:space="preserve">Н.Р. </w:t>
      </w:r>
      <w:proofErr w:type="spellStart"/>
      <w:r>
        <w:rPr>
          <w:sz w:val="24"/>
        </w:rPr>
        <w:t>Пашук</w:t>
      </w:r>
      <w:proofErr w:type="spellEnd"/>
    </w:p>
    <w:p w14:paraId="334405D8" w14:textId="77777777" w:rsidR="003D7899" w:rsidRPr="00E207C9" w:rsidRDefault="003D7899" w:rsidP="003D7899">
      <w:pPr>
        <w:rPr>
          <w:sz w:val="24"/>
        </w:rPr>
      </w:pPr>
      <w:r w:rsidRPr="00E207C9">
        <w:rPr>
          <w:sz w:val="24"/>
        </w:rPr>
        <w:t>Руководитель практики от организации</w:t>
      </w:r>
    </w:p>
    <w:p w14:paraId="5D3ECEFC" w14:textId="77777777" w:rsidR="00615EFA" w:rsidRPr="00615EFA" w:rsidRDefault="00615EFA" w:rsidP="00615EFA">
      <w:pPr>
        <w:rPr>
          <w:rFonts w:eastAsia="Calibri"/>
          <w:sz w:val="24"/>
        </w:rPr>
      </w:pPr>
      <w:r w:rsidRPr="00615EFA">
        <w:rPr>
          <w:rFonts w:eastAsia="Calibri"/>
          <w:sz w:val="24"/>
        </w:rPr>
        <w:t xml:space="preserve">Глава администрации </w:t>
      </w:r>
      <w:r w:rsidRPr="00615EFA">
        <w:rPr>
          <w:rFonts w:eastAsia="Calibri"/>
          <w:sz w:val="24"/>
        </w:rPr>
        <w:tab/>
        <w:t xml:space="preserve">                             </w:t>
      </w:r>
    </w:p>
    <w:p w14:paraId="53A0F4B4" w14:textId="6DE806B7" w:rsidR="003D7899" w:rsidRPr="00A2559B" w:rsidRDefault="00615EFA" w:rsidP="00615EFA">
      <w:pPr>
        <w:rPr>
          <w:color w:val="FF0000"/>
          <w:sz w:val="24"/>
        </w:rPr>
      </w:pPr>
      <w:r w:rsidRPr="00615EFA">
        <w:rPr>
          <w:rFonts w:eastAsia="Calibri"/>
          <w:sz w:val="24"/>
        </w:rPr>
        <w:t xml:space="preserve">Шкотовского муниципального округа     </w:t>
      </w:r>
      <w:r w:rsidR="003D7899" w:rsidRPr="00A2559B">
        <w:rPr>
          <w:sz w:val="24"/>
        </w:rPr>
        <w:tab/>
        <w:t xml:space="preserve">   ____________  </w:t>
      </w:r>
      <w:r w:rsidR="003D7899">
        <w:rPr>
          <w:sz w:val="24"/>
        </w:rPr>
        <w:t xml:space="preserve">      </w:t>
      </w:r>
      <w:proofErr w:type="spellStart"/>
      <w:r w:rsidR="003D7899" w:rsidRPr="00CE3FCA">
        <w:rPr>
          <w:sz w:val="24"/>
          <w:szCs w:val="24"/>
        </w:rPr>
        <w:t>В.А.</w:t>
      </w:r>
      <w:r>
        <w:rPr>
          <w:sz w:val="24"/>
          <w:szCs w:val="24"/>
        </w:rPr>
        <w:t>Носов</w:t>
      </w:r>
      <w:proofErr w:type="spellEnd"/>
    </w:p>
    <w:p w14:paraId="60D87C6F" w14:textId="77777777" w:rsidR="003D7899" w:rsidRDefault="003D7899" w:rsidP="003D7899">
      <w:pPr>
        <w:rPr>
          <w:b/>
          <w:bCs/>
        </w:rPr>
      </w:pPr>
      <w:r>
        <w:br w:type="page"/>
      </w:r>
    </w:p>
    <w:p w14:paraId="6C2AAB27" w14:textId="77777777" w:rsidR="003D7899" w:rsidRDefault="003D7899" w:rsidP="003D7899">
      <w:pPr>
        <w:spacing w:after="120" w:line="360" w:lineRule="auto"/>
        <w:jc w:val="center"/>
      </w:pPr>
      <w:r>
        <w:rPr>
          <w:b/>
          <w:bCs/>
        </w:rPr>
        <w:lastRenderedPageBreak/>
        <w:t>ХАРАКТЕРИСТИКА</w:t>
      </w:r>
    </w:p>
    <w:p w14:paraId="20AE1089" w14:textId="77777777" w:rsidR="00615EFA" w:rsidRDefault="00615EFA" w:rsidP="003D7899">
      <w:pPr>
        <w:spacing w:after="120" w:line="360" w:lineRule="auto"/>
        <w:ind w:firstLine="720"/>
        <w:jc w:val="both"/>
      </w:pPr>
      <w:r w:rsidRPr="00615EFA">
        <w:t>Настоящая характеристика дана студенту Владивостокского государственного университета группы ВБГУ-24-УР1 Кондраковой Веронике Сергеевне, проходившей учебную ознакомительную практику в Администрации Шкотовского муниципального округа в период с 10 марта по 6 апреля 2026 года.</w:t>
      </w:r>
    </w:p>
    <w:p w14:paraId="3D89A2DE" w14:textId="7953B21B" w:rsidR="003D7899" w:rsidRDefault="003D7899" w:rsidP="003D7899">
      <w:pPr>
        <w:spacing w:after="120" w:line="360" w:lineRule="auto"/>
        <w:ind w:firstLine="720"/>
        <w:jc w:val="both"/>
      </w:pPr>
      <w:r>
        <w:t xml:space="preserve">За время прохождения практики </w:t>
      </w:r>
      <w:r w:rsidR="00615EFA">
        <w:t>Кондракова В.С.</w:t>
      </w:r>
      <w:r>
        <w:t xml:space="preserve"> была ознакомлена с организационной структурой </w:t>
      </w:r>
      <w:r w:rsidR="00615EFA" w:rsidRPr="00615EFA">
        <w:t>Администрации Шкотовского муниципального округа</w:t>
      </w:r>
      <w:r>
        <w:t>, основными направлениями деятельности структурных подразделений, нормативно-правовой базой, регулирующей деятельность органов местного самоуправления, а также с порядком документооборота и системой принятия управленческих решений.</w:t>
      </w:r>
    </w:p>
    <w:p w14:paraId="6439E2FB" w14:textId="77777777" w:rsidR="003D7899" w:rsidRDefault="003D7899" w:rsidP="003D7899">
      <w:pPr>
        <w:spacing w:after="120" w:line="360" w:lineRule="auto"/>
        <w:ind w:firstLine="720"/>
        <w:jc w:val="both"/>
      </w:pPr>
      <w:r>
        <w:t>В ходе прохождения практики студентка добросовестно выполняла все поручения руководителя практики от организации: изучала нормативно-правовые акты в сфере муниципального управления, участвовала в подготовке аналитических материалов, осуществляла сбор и систематизацию информации, необходимой для написания отчёта по практике.</w:t>
      </w:r>
    </w:p>
    <w:p w14:paraId="1BC5AA33" w14:textId="6EC393E8" w:rsidR="003D7899" w:rsidRDefault="00615EFA" w:rsidP="003D7899">
      <w:pPr>
        <w:spacing w:after="120" w:line="360" w:lineRule="auto"/>
        <w:ind w:firstLine="720"/>
        <w:jc w:val="both"/>
      </w:pPr>
      <w:r>
        <w:t>Кондракова В.С.</w:t>
      </w:r>
      <w:r w:rsidR="003D7899">
        <w:t xml:space="preserve"> продемонстрировала хороший уровень теоретической подготовки в области государственного и муниципального управления, умение работать с нормативными документами и информационными базами данных, а также способность самостоятельно систематизировать и анализировать полученные сведения.</w:t>
      </w:r>
    </w:p>
    <w:p w14:paraId="091F3967" w14:textId="77777777" w:rsidR="003D7899" w:rsidRDefault="003D7899" w:rsidP="003D7899">
      <w:pPr>
        <w:spacing w:after="120" w:line="360" w:lineRule="auto"/>
        <w:ind w:firstLine="720"/>
        <w:jc w:val="both"/>
      </w:pPr>
      <w:r>
        <w:t>На протяжении всего периода практики студентка проявляла дисциплинированность, ответственное отношение к выполнению заданий, инициативность и стремление к получению новых профессиональных знаний и навыков. В коллективе зарекомендовала себя как коммуникабельный, доброжелательный и неконфликтный человек, способный к продуктивному взаимодействию с коллегами.</w:t>
      </w:r>
    </w:p>
    <w:p w14:paraId="0DE9D3DA" w14:textId="38DA185A" w:rsidR="003D7899" w:rsidRDefault="003D7899" w:rsidP="003D7899">
      <w:pPr>
        <w:spacing w:after="120" w:line="360" w:lineRule="auto"/>
        <w:ind w:firstLine="720"/>
        <w:jc w:val="both"/>
      </w:pPr>
      <w:r>
        <w:lastRenderedPageBreak/>
        <w:t xml:space="preserve">По результатам практики студенткой подготовлен отчёт, в котором отражены результаты выполнения индивидуального задания: проведён анализ деятельности </w:t>
      </w:r>
      <w:r w:rsidR="00615EFA" w:rsidRPr="00615EFA">
        <w:t>Администрации Шкотовского муниципального округа</w:t>
      </w:r>
      <w:r>
        <w:t>, изучены нормативно-правовые основы муниципального управления, выполнен социально-экономический анализ отрасли.</w:t>
      </w:r>
    </w:p>
    <w:p w14:paraId="5E7104D8" w14:textId="750F8D0A" w:rsidR="003D7899" w:rsidRDefault="003D7899" w:rsidP="003D7899">
      <w:pPr>
        <w:spacing w:after="120" w:line="360" w:lineRule="auto"/>
        <w:ind w:firstLine="720"/>
        <w:jc w:val="both"/>
      </w:pPr>
      <w:r>
        <w:t xml:space="preserve">В целом работа </w:t>
      </w:r>
      <w:r w:rsidR="00615EFA">
        <w:t>Кондраковой Вероники Сергеевны</w:t>
      </w:r>
      <w:r>
        <w:t xml:space="preserve"> в период учебной ознакомительной практики заслуживает оценки «отлично».</w:t>
      </w:r>
    </w:p>
    <w:p w14:paraId="30D3CA94" w14:textId="77777777" w:rsidR="003D7899" w:rsidRDefault="003D7899" w:rsidP="003D7899"/>
    <w:p w14:paraId="480F7020" w14:textId="77777777" w:rsidR="003D7899" w:rsidRDefault="003D7899" w:rsidP="003D7899"/>
    <w:p w14:paraId="134D45BB" w14:textId="77777777" w:rsidR="003D7899" w:rsidRDefault="003D7899" w:rsidP="003D7899">
      <w:pPr>
        <w:spacing w:line="360" w:lineRule="auto"/>
      </w:pPr>
      <w:r>
        <w:t>Руководитель практики от организации:</w:t>
      </w:r>
    </w:p>
    <w:p w14:paraId="1678E310" w14:textId="77777777" w:rsidR="003D7899" w:rsidRDefault="003D7899" w:rsidP="003D7899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  <w:gridCol w:w="4526"/>
      </w:tblGrid>
      <w:tr w:rsidR="003D7899" w14:paraId="70B695E4" w14:textId="77777777"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6EADDC8" w14:textId="77777777" w:rsidR="00615EFA" w:rsidRDefault="00615EFA" w:rsidP="00615EFA">
            <w:r>
              <w:t xml:space="preserve">Глава администрации </w:t>
            </w:r>
            <w:r>
              <w:tab/>
              <w:t xml:space="preserve">                             </w:t>
            </w:r>
          </w:p>
          <w:p w14:paraId="71F01457" w14:textId="3B4B2E87" w:rsidR="003D7899" w:rsidRDefault="00615EFA" w:rsidP="00615EFA">
            <w:r>
              <w:t xml:space="preserve">Шкотовского муниципального округа     </w:t>
            </w:r>
          </w:p>
        </w:tc>
        <w:tc>
          <w:tcPr>
            <w:tcW w:w="45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2494A5D" w14:textId="77777777" w:rsidR="003D7899" w:rsidRDefault="003D7899"/>
        </w:tc>
      </w:tr>
      <w:tr w:rsidR="003D7899" w14:paraId="664FD376" w14:textId="77777777"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7A1504E" w14:textId="77777777" w:rsidR="003D7899" w:rsidRDefault="003D7899">
            <w:pPr>
              <w:spacing w:before="200"/>
            </w:pPr>
            <w:r>
              <w:t>______________</w:t>
            </w:r>
          </w:p>
          <w:p w14:paraId="72927934" w14:textId="77777777" w:rsidR="003D7899" w:rsidRDefault="003D7899">
            <w:r>
              <w:rPr>
                <w:sz w:val="24"/>
                <w:szCs w:val="24"/>
              </w:rPr>
              <w:t xml:space="preserve">       (подпись)</w:t>
            </w:r>
          </w:p>
        </w:tc>
        <w:tc>
          <w:tcPr>
            <w:tcW w:w="45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840BAEB" w14:textId="18118EE2" w:rsidR="003D7899" w:rsidRDefault="003D7899">
            <w:pPr>
              <w:spacing w:before="200"/>
            </w:pPr>
            <w:r>
              <w:t xml:space="preserve">В.А. </w:t>
            </w:r>
            <w:r w:rsidR="00615EFA">
              <w:t>Носов</w:t>
            </w:r>
          </w:p>
        </w:tc>
      </w:tr>
    </w:tbl>
    <w:p w14:paraId="1F704D15" w14:textId="77777777" w:rsidR="003D7899" w:rsidRDefault="003D7899" w:rsidP="003D7899"/>
    <w:p w14:paraId="3249D1BB" w14:textId="77777777" w:rsidR="003D7899" w:rsidRDefault="003D7899" w:rsidP="003D7899">
      <w:pPr>
        <w:spacing w:line="360" w:lineRule="auto"/>
      </w:pPr>
      <w:r>
        <w:t>«06» апреля 2026 г.</w:t>
      </w:r>
    </w:p>
    <w:p w14:paraId="54FFC820" w14:textId="77777777" w:rsidR="003D7899" w:rsidRDefault="003D7899" w:rsidP="003D7899"/>
    <w:p w14:paraId="73AD619E" w14:textId="77777777" w:rsidR="003D7899" w:rsidRDefault="003D7899" w:rsidP="003D7899">
      <w:pPr>
        <w:spacing w:line="360" w:lineRule="auto"/>
      </w:pPr>
      <w:r>
        <w:t>М.П.</w:t>
      </w:r>
    </w:p>
    <w:p w14:paraId="4F5FBAC1" w14:textId="69D1A4AE" w:rsidR="008F765F" w:rsidRPr="00C5247E" w:rsidRDefault="003D7899">
      <w:pPr>
        <w:rPr>
          <w:b/>
          <w:bCs/>
        </w:rPr>
        <w:sectPr w:rsidR="008F765F" w:rsidRPr="00C5247E">
          <w:headerReference w:type="default" r:id="rId9"/>
          <w:pgSz w:w="11906" w:h="16838"/>
          <w:pgMar w:top="1134" w:right="851" w:bottom="1134" w:left="1701" w:header="708" w:footer="708" w:gutter="0"/>
          <w:cols w:space="720"/>
          <w:docGrid w:linePitch="360"/>
        </w:sectPr>
      </w:pPr>
      <w:r>
        <w:br w:type="page"/>
      </w:r>
    </w:p>
    <w:p w14:paraId="453DC135" w14:textId="6D29F4FA" w:rsidR="00C5247E" w:rsidRDefault="00C5247E" w:rsidP="00D00B47">
      <w:pPr>
        <w:pStyle w:val="1"/>
        <w:pageBreakBefore/>
      </w:pPr>
    </w:p>
    <w:p w14:paraId="3B840C2A" w14:textId="05310948" w:rsidR="00BE2FC3" w:rsidRPr="00BE2FC3" w:rsidRDefault="00BE2FC3" w:rsidP="00BE2FC3">
      <w:pPr>
        <w:sectPr w:rsidR="00BE2FC3" w:rsidRPr="00BE2FC3" w:rsidSect="00BE2FC3">
          <w:headerReference w:type="default" r:id="rId10"/>
          <w:pgSz w:w="11906" w:h="16838"/>
          <w:pgMar w:top="1134" w:right="851" w:bottom="1134" w:left="1701" w:header="708" w:footer="708" w:gutter="0"/>
          <w:pgNumType w:start="2"/>
          <w:cols w:space="720"/>
          <w:docGrid w:linePitch="360"/>
        </w:sectPr>
      </w:pPr>
    </w:p>
    <w:sdt>
      <w:sdtPr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id w:val="110707596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4E2AF1D" w14:textId="0D2DB51A" w:rsidR="00B345BF" w:rsidRDefault="00236F45" w:rsidP="00C55C3B">
          <w:pPr>
            <w:pStyle w:val="aa"/>
            <w:spacing w:before="0" w:line="240" w:lineRule="auto"/>
            <w:jc w:val="center"/>
            <w:rPr>
              <w:rFonts w:ascii="Arial" w:hAnsi="Arial" w:cs="Arial"/>
              <w:b w:val="0"/>
              <w:bCs/>
              <w:color w:val="auto"/>
              <w:sz w:val="30"/>
              <w:szCs w:val="30"/>
            </w:rPr>
            <w:sectPr w:rsidR="00B345BF" w:rsidSect="00C5247E">
              <w:headerReference w:type="default" r:id="rId11"/>
              <w:type w:val="continuous"/>
              <w:pgSz w:w="11906" w:h="16838"/>
              <w:pgMar w:top="1134" w:right="851" w:bottom="1134" w:left="1701" w:header="708" w:footer="708" w:gutter="0"/>
              <w:cols w:space="720"/>
              <w:docGrid w:linePitch="360"/>
            </w:sectPr>
          </w:pPr>
          <w:r w:rsidRPr="00130E23">
            <w:rPr>
              <w:rFonts w:ascii="Arial" w:hAnsi="Arial" w:cs="Arial"/>
              <w:b w:val="0"/>
              <w:bCs/>
              <w:color w:val="auto"/>
              <w:sz w:val="30"/>
              <w:szCs w:val="30"/>
            </w:rPr>
            <w:t>Содержани</w:t>
          </w:r>
          <w:r w:rsidR="003E6BD3">
            <w:rPr>
              <w:rFonts w:ascii="Arial" w:hAnsi="Arial" w:cs="Arial"/>
              <w:b w:val="0"/>
              <w:bCs/>
              <w:color w:val="auto"/>
              <w:sz w:val="30"/>
              <w:szCs w:val="30"/>
            </w:rPr>
            <w:t>е</w:t>
          </w:r>
        </w:p>
        <w:p w14:paraId="71E2ABC7" w14:textId="52D626C4" w:rsidR="00787708" w:rsidRDefault="005172C5" w:rsidP="006667AF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t xml:space="preserve"> </w:t>
          </w:r>
          <w:r w:rsidR="00C55C3B">
            <w:fldChar w:fldCharType="begin"/>
          </w:r>
          <w:r w:rsidR="00C55C3B">
            <w:instrText xml:space="preserve"> TOC \o "1-3" \h \z \u </w:instrText>
          </w:r>
          <w:r w:rsidR="00C55C3B">
            <w:fldChar w:fldCharType="separate"/>
          </w:r>
          <w:hyperlink w:anchor="_Toc226472137" w:history="1">
            <w:r w:rsidR="00787708" w:rsidRPr="00CB5440">
              <w:rPr>
                <w:rStyle w:val="a5"/>
                <w:noProof/>
              </w:rPr>
              <w:t>Введение</w:t>
            </w:r>
            <w:r w:rsidR="00787708">
              <w:rPr>
                <w:noProof/>
                <w:webHidden/>
              </w:rPr>
              <w:tab/>
            </w:r>
            <w:r w:rsidR="00787708">
              <w:rPr>
                <w:noProof/>
                <w:webHidden/>
              </w:rPr>
              <w:fldChar w:fldCharType="begin"/>
            </w:r>
            <w:r w:rsidR="00787708">
              <w:rPr>
                <w:noProof/>
                <w:webHidden/>
              </w:rPr>
              <w:instrText xml:space="preserve"> PAGEREF _Toc226472137 \h </w:instrText>
            </w:r>
            <w:r w:rsidR="00787708">
              <w:rPr>
                <w:noProof/>
                <w:webHidden/>
              </w:rPr>
            </w:r>
            <w:r w:rsidR="00787708">
              <w:rPr>
                <w:noProof/>
                <w:webHidden/>
              </w:rPr>
              <w:fldChar w:fldCharType="separate"/>
            </w:r>
            <w:r w:rsidR="00006A0C">
              <w:rPr>
                <w:noProof/>
                <w:webHidden/>
              </w:rPr>
              <w:t>3</w:t>
            </w:r>
            <w:r w:rsidR="00787708">
              <w:rPr>
                <w:noProof/>
                <w:webHidden/>
              </w:rPr>
              <w:fldChar w:fldCharType="end"/>
            </w:r>
          </w:hyperlink>
        </w:p>
        <w:p w14:paraId="1FE4D660" w14:textId="0DC7878D" w:rsidR="00787708" w:rsidRDefault="00787708" w:rsidP="006667AF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6472138" w:history="1">
            <w:r w:rsidRPr="00CB5440">
              <w:rPr>
                <w:rStyle w:val="a5"/>
                <w:noProof/>
              </w:rPr>
              <w:t>1 Нормативно-правовые основы деятельности организации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_Toc226472138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06A0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00D5B4" w14:textId="540CF568" w:rsidR="00787708" w:rsidRDefault="00787708" w:rsidP="006667AF">
          <w:pPr>
            <w:pStyle w:val="1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6472139" w:history="1">
            <w:r w:rsidRPr="00CB5440">
              <w:rPr>
                <w:rStyle w:val="a5"/>
                <w:noProof/>
              </w:rPr>
              <w:t>2 Социально-экономический анализ отрасли государственного и муниципального управления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_Toc226472139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06A0C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13100B" w14:textId="09283C9B" w:rsidR="00787708" w:rsidRDefault="00787708" w:rsidP="006667AF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6472140" w:history="1">
            <w:r w:rsidRPr="00CB5440">
              <w:rPr>
                <w:rStyle w:val="a5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_Toc226472140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06A0C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5B2B93" w14:textId="775FCDA2" w:rsidR="00787708" w:rsidRDefault="00787708" w:rsidP="006667AF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6472141" w:history="1">
            <w:r w:rsidRPr="00CB5440">
              <w:rPr>
                <w:rStyle w:val="a5"/>
                <w:noProof/>
              </w:rPr>
              <w:t>Список использованных 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_Toc226472141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06A0C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35F6B5" w14:textId="75F4E46F" w:rsidR="00C55C3B" w:rsidRDefault="00C55C3B">
          <w:r>
            <w:rPr>
              <w:b/>
              <w:bCs/>
            </w:rPr>
            <w:fldChar w:fldCharType="end"/>
          </w:r>
        </w:p>
      </w:sdtContent>
    </w:sdt>
    <w:p w14:paraId="640F00F7" w14:textId="72015B26" w:rsidR="0014629F" w:rsidRDefault="0014629F">
      <w:pPr>
        <w:rPr>
          <w:b/>
          <w:bCs/>
        </w:rPr>
      </w:pPr>
    </w:p>
    <w:p w14:paraId="4040EB98" w14:textId="31579A35" w:rsidR="008F765F" w:rsidRDefault="00130E23" w:rsidP="00CA4A2D">
      <w:pPr>
        <w:pStyle w:val="1"/>
        <w:pageBreakBefore/>
        <w:jc w:val="center"/>
      </w:pPr>
      <w:bookmarkStart w:id="3" w:name="_Toc226472137"/>
      <w:r>
        <w:lastRenderedPageBreak/>
        <w:t>Введение</w:t>
      </w:r>
      <w:bookmarkEnd w:id="3"/>
    </w:p>
    <w:p w14:paraId="159B07DA" w14:textId="77777777" w:rsidR="008F765F" w:rsidRDefault="009E6070">
      <w:pPr>
        <w:spacing w:line="360" w:lineRule="auto"/>
        <w:ind w:firstLine="709"/>
        <w:jc w:val="both"/>
      </w:pPr>
      <w:r>
        <w:t>Учебная ознакомительная практика является неотъемлемой частью образовательной программы по направлению подготовки 38.03.04 «Государственное и муниципальное управление» и направлена на получение студентами первичных профессиональных умений и навыков в сфере государственного и муниципального управления.</w:t>
      </w:r>
    </w:p>
    <w:p w14:paraId="778903AB" w14:textId="2DC02FAC" w:rsidR="008F765F" w:rsidRDefault="009E6070">
      <w:pPr>
        <w:spacing w:line="360" w:lineRule="auto"/>
        <w:ind w:firstLine="709"/>
        <w:jc w:val="both"/>
      </w:pPr>
      <w:r>
        <w:t xml:space="preserve">Практика проходила в период с 10 марта по </w:t>
      </w:r>
      <w:r w:rsidR="003D7899">
        <w:t>6</w:t>
      </w:r>
      <w:r>
        <w:t xml:space="preserve"> апреля 2026 года на базе </w:t>
      </w:r>
      <w:r w:rsidR="00615EFA" w:rsidRPr="00615EFA">
        <w:t xml:space="preserve">Администрации Шкотовского муниципального округа </w:t>
      </w:r>
      <w:r>
        <w:t xml:space="preserve">— органа местного самоуправления, осуществляющего исполнительно-распорядительные функции на территории </w:t>
      </w:r>
      <w:r w:rsidR="004A2211" w:rsidRPr="004A2211">
        <w:t>Шкотовского муниципального округа</w:t>
      </w:r>
      <w:r>
        <w:t>.</w:t>
      </w:r>
    </w:p>
    <w:p w14:paraId="5E5EB047" w14:textId="77777777" w:rsidR="008F765F" w:rsidRDefault="009E6070">
      <w:pPr>
        <w:spacing w:line="360" w:lineRule="auto"/>
        <w:ind w:firstLine="709"/>
        <w:jc w:val="both"/>
      </w:pPr>
      <w:r>
        <w:t>Целью учебной ознакомительной практики является формирование представлений о деятельности органа местного самоуправления, его структуре, правовых основах функционирования, а также приобретение практических навыков работы с нормативными документами и информационными источниками.</w:t>
      </w:r>
    </w:p>
    <w:p w14:paraId="719D890E" w14:textId="77777777" w:rsidR="008F765F" w:rsidRDefault="009E6070">
      <w:pPr>
        <w:spacing w:line="360" w:lineRule="auto"/>
        <w:ind w:firstLine="709"/>
        <w:jc w:val="both"/>
      </w:pPr>
      <w:r>
        <w:t>Для достижения поставленной цели в ходе практики решались следующие задачи:</w:t>
      </w:r>
    </w:p>
    <w:p w14:paraId="439FC231" w14:textId="65BF77C4" w:rsidR="008F765F" w:rsidRDefault="009E6070">
      <w:pPr>
        <w:spacing w:line="360" w:lineRule="auto"/>
        <w:ind w:left="709"/>
        <w:jc w:val="both"/>
      </w:pPr>
      <w:r>
        <w:t xml:space="preserve">— изучение организационной структуры </w:t>
      </w:r>
      <w:r w:rsidR="004A2211" w:rsidRPr="004A2211">
        <w:t xml:space="preserve">Администрации Шкотовского муниципального округа </w:t>
      </w:r>
      <w:r>
        <w:t>и основных направлений её деятельности;</w:t>
      </w:r>
    </w:p>
    <w:p w14:paraId="62E99F0D" w14:textId="77777777" w:rsidR="008F765F" w:rsidRDefault="009E6070">
      <w:pPr>
        <w:spacing w:line="360" w:lineRule="auto"/>
        <w:ind w:left="709"/>
        <w:jc w:val="both"/>
      </w:pPr>
      <w:r>
        <w:t>— ознакомление с нормативно-правовой базой, регулирующей деятельность органов местного самоуправления в Российской Федерации;</w:t>
      </w:r>
    </w:p>
    <w:p w14:paraId="378799FA" w14:textId="77777777" w:rsidR="008F765F" w:rsidRDefault="009E6070">
      <w:pPr>
        <w:spacing w:line="360" w:lineRule="auto"/>
        <w:ind w:left="709"/>
        <w:jc w:val="both"/>
      </w:pPr>
      <w:r>
        <w:t>— анализ основных экономических показателей деятельности организации за период 2022–2024 годов;</w:t>
      </w:r>
    </w:p>
    <w:p w14:paraId="682AE702" w14:textId="77777777" w:rsidR="008F765F" w:rsidRDefault="009E6070">
      <w:pPr>
        <w:spacing w:line="360" w:lineRule="auto"/>
        <w:ind w:left="709"/>
        <w:jc w:val="both"/>
      </w:pPr>
      <w:r>
        <w:t>— проведение социально-экономического анализа отрасли государственного и муниципального управления в контексте приоритетных проектов развития Российской Федерации и Приморского края;</w:t>
      </w:r>
    </w:p>
    <w:p w14:paraId="50ED13BD" w14:textId="77777777" w:rsidR="008F765F" w:rsidRDefault="009E6070">
      <w:pPr>
        <w:spacing w:line="360" w:lineRule="auto"/>
        <w:ind w:left="709"/>
        <w:jc w:val="both"/>
      </w:pPr>
      <w:r>
        <w:t>— формирование навыков сбора, систематизации и анализа информации.</w:t>
      </w:r>
    </w:p>
    <w:p w14:paraId="321B1599" w14:textId="77777777" w:rsidR="008F765F" w:rsidRDefault="009E6070">
      <w:pPr>
        <w:spacing w:line="360" w:lineRule="auto"/>
        <w:ind w:firstLine="709"/>
        <w:jc w:val="both"/>
      </w:pPr>
      <w:r>
        <w:t>В процессе прохождения практики применялись следующие методы: наблюдение, сравнительный анализ, изучение нормативной документации, систематизация и обобщение информации, статистический анализ.</w:t>
      </w:r>
    </w:p>
    <w:p w14:paraId="76344DB7" w14:textId="3D8D6D2C" w:rsidR="00756921" w:rsidRDefault="00756921" w:rsidP="00756921">
      <w:pPr>
        <w:spacing w:line="360" w:lineRule="auto"/>
        <w:ind w:firstLine="709"/>
        <w:jc w:val="both"/>
      </w:pPr>
      <w:r>
        <w:lastRenderedPageBreak/>
        <w:t>Дополнительно в ходе прохождения учебной ознакомительной практики особое внимание уделялось изучению механизмов взаимодействия органов местного самоуправления с населением и организациями, осуществляющими деятельность на территории муниципального округа. Были рассмотрены формы участия граждан в осуществлении местного самоуправления, включая проведение публичных слушаний, обращений граждан, а также работу с электронными сервисами и официальными интернет-ресурсами.</w:t>
      </w:r>
    </w:p>
    <w:p w14:paraId="43F390FD" w14:textId="6194F435" w:rsidR="00756921" w:rsidRDefault="00756921" w:rsidP="00756921">
      <w:pPr>
        <w:spacing w:line="360" w:lineRule="auto"/>
        <w:ind w:firstLine="709"/>
        <w:jc w:val="both"/>
      </w:pPr>
      <w:r>
        <w:t>Важным направлением работы стало ознакомление с деятельностью структурных подразделений Администрации Шкотовского муниципального округа, их функциональными обязанностями и распределением полномочий между должностными лицами. Это позволило сформировать целостное представление о системе управления на муниципальном уровне и особенностях принятия управленческих решений.</w:t>
      </w:r>
    </w:p>
    <w:p w14:paraId="1F43F381" w14:textId="2A697431" w:rsidR="00756921" w:rsidRDefault="00756921" w:rsidP="00756921">
      <w:pPr>
        <w:spacing w:line="360" w:lineRule="auto"/>
        <w:ind w:firstLine="709"/>
        <w:jc w:val="both"/>
      </w:pPr>
      <w:r>
        <w:t>Отдельное внимание уделялось вопросам реализации муниципальных программ и национальных проектов на территории округа. Был проведён анализ их целей, задач и ожидаемых результатов, а также оценка влияния данных программ на социально-экономическое развитие территории.</w:t>
      </w:r>
    </w:p>
    <w:p w14:paraId="2F2035AE" w14:textId="0CE16286" w:rsidR="00756921" w:rsidRDefault="00756921" w:rsidP="00756921">
      <w:pPr>
        <w:spacing w:line="360" w:lineRule="auto"/>
        <w:ind w:firstLine="709"/>
        <w:jc w:val="both"/>
      </w:pPr>
      <w:r>
        <w:t>Практика способствовала развитию навыков делового общения, работы с официальными документами, подготовки аналитических материалов и оформления отчетной документации в соответствии с установленными требованиями. Полученные знания и умения являются важной основой для дальнейшего профессионального развития в сфере государственного и муниципального управления.</w:t>
      </w:r>
    </w:p>
    <w:p w14:paraId="46AFF150" w14:textId="58103661" w:rsidR="008F765F" w:rsidRDefault="009E6070">
      <w:pPr>
        <w:spacing w:line="360" w:lineRule="auto"/>
        <w:ind w:firstLine="709"/>
        <w:jc w:val="both"/>
      </w:pPr>
      <w:r>
        <w:t xml:space="preserve">Информационную базу отчёта составили федеральные и региональные нормативно-правовые акты, Устав </w:t>
      </w:r>
      <w:r w:rsidR="004A2211" w:rsidRPr="004A2211">
        <w:t>Шкотовского муниципального округа, официальный сайт Администрации Шкотовского муниципального округа</w:t>
      </w:r>
      <w:r>
        <w:t>, открытые статистические данные Росстата и Министерства финансов Российской Федерации, а также материалы, полученные непосредственно в ходе практики.</w:t>
      </w:r>
    </w:p>
    <w:p w14:paraId="66C962C7" w14:textId="3A9D1C53" w:rsidR="008F765F" w:rsidRDefault="009E6070" w:rsidP="00D14AD3">
      <w:pPr>
        <w:pStyle w:val="1"/>
        <w:pageBreakBefore/>
        <w:ind w:left="708" w:firstLine="1"/>
      </w:pPr>
      <w:bookmarkStart w:id="4" w:name="_Toc226472138"/>
      <w:r>
        <w:lastRenderedPageBreak/>
        <w:t xml:space="preserve">1 </w:t>
      </w:r>
      <w:r w:rsidR="003D3D23">
        <w:t>Нормативно-правовые основы деятельности организации</w:t>
      </w:r>
      <w:bookmarkEnd w:id="4"/>
    </w:p>
    <w:p w14:paraId="2814F412" w14:textId="76917E87" w:rsidR="008F765F" w:rsidRDefault="004A2211" w:rsidP="00D14AD3">
      <w:pPr>
        <w:spacing w:line="360" w:lineRule="auto"/>
        <w:ind w:firstLine="709"/>
        <w:jc w:val="both"/>
      </w:pPr>
      <w:r w:rsidRPr="004A2211">
        <w:t xml:space="preserve">Администрации Шкотовского муниципального округа </w:t>
      </w:r>
      <w:r w:rsidR="009E6070">
        <w:t>является</w:t>
      </w:r>
      <w:r w:rsidR="00EB2C8B">
        <w:t xml:space="preserve"> </w:t>
      </w:r>
      <w:r w:rsidR="009E6070">
        <w:t>исполнительно-распорядительным органом местного самоуправления. Основные реквизиты и характеристики организации представлены в таблице 1.1.</w:t>
      </w:r>
    </w:p>
    <w:p w14:paraId="46E430C1" w14:textId="77777777" w:rsidR="008F765F" w:rsidRDefault="009E6070">
      <w:pPr>
        <w:spacing w:line="360" w:lineRule="auto"/>
      </w:pPr>
      <w:r>
        <w:t>Таблица 1.1 — Паспорт организации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0"/>
        <w:gridCol w:w="5554"/>
      </w:tblGrid>
      <w:tr w:rsidR="008F765F" w:rsidRPr="00FA0DF6" w14:paraId="7ADE8681" w14:textId="77777777" w:rsidTr="004A2211">
        <w:trPr>
          <w:trHeight w:val="510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2F2A44" w14:textId="77777777" w:rsidR="008F765F" w:rsidRPr="00FA0DF6" w:rsidRDefault="009E6070" w:rsidP="00FA0DF6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b/>
                <w:bCs/>
                <w:sz w:val="24"/>
                <w:szCs w:val="24"/>
              </w:rPr>
              <w:t>Реквизит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75377D" w14:textId="77777777" w:rsidR="008F765F" w:rsidRPr="00FA0DF6" w:rsidRDefault="009E6070" w:rsidP="00FA0DF6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8F765F" w:rsidRPr="00FA0DF6" w14:paraId="5537527D" w14:textId="77777777" w:rsidTr="004A2211">
        <w:trPr>
          <w:trHeight w:val="510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DB09BC" w14:textId="77777777" w:rsidR="008F765F" w:rsidRPr="00FA0DF6" w:rsidRDefault="009E6070" w:rsidP="00FA0DF6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114956" w14:textId="21AC9626" w:rsidR="008F765F" w:rsidRPr="00FA0DF6" w:rsidRDefault="004A2211" w:rsidP="00FA0DF6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4A2211">
              <w:rPr>
                <w:sz w:val="24"/>
                <w:szCs w:val="24"/>
              </w:rPr>
              <w:t>Администрации Шкотовского муниципального округа</w:t>
            </w:r>
          </w:p>
        </w:tc>
      </w:tr>
      <w:tr w:rsidR="008F765F" w:rsidRPr="00FA0DF6" w14:paraId="4E065E32" w14:textId="77777777" w:rsidTr="004A2211">
        <w:trPr>
          <w:trHeight w:val="510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647521" w14:textId="77777777" w:rsidR="008F765F" w:rsidRPr="00FA0DF6" w:rsidRDefault="009E6070" w:rsidP="00FA0DF6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Сокращённое наименование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6EE4629" w14:textId="2CA2DB5F" w:rsidR="008F765F" w:rsidRPr="00FA0DF6" w:rsidRDefault="004A2211" w:rsidP="00FA0DF6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4A2211">
              <w:rPr>
                <w:sz w:val="24"/>
                <w:szCs w:val="24"/>
              </w:rPr>
              <w:t>Администрации Шкотовского муниципального округа</w:t>
            </w:r>
          </w:p>
        </w:tc>
      </w:tr>
      <w:tr w:rsidR="008F765F" w:rsidRPr="00FA0DF6" w14:paraId="505F73EF" w14:textId="77777777" w:rsidTr="004A2211">
        <w:trPr>
          <w:trHeight w:val="510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58930E" w14:textId="77777777" w:rsidR="008F765F" w:rsidRPr="00FA0DF6" w:rsidRDefault="009E6070" w:rsidP="00FA0DF6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0E79B3" w14:textId="77777777" w:rsidR="008F765F" w:rsidRPr="00FA0DF6" w:rsidRDefault="009E6070" w:rsidP="00FA0DF6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Орган местного самоуправления (муниципальное казённое учреждение)</w:t>
            </w:r>
          </w:p>
        </w:tc>
      </w:tr>
      <w:tr w:rsidR="008F765F" w:rsidRPr="00FA0DF6" w14:paraId="0ABEC8A5" w14:textId="77777777" w:rsidTr="004A2211">
        <w:trPr>
          <w:trHeight w:val="510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EF8298" w14:textId="77777777" w:rsidR="008F765F" w:rsidRPr="00FA0DF6" w:rsidRDefault="009E6070" w:rsidP="00FA0DF6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71FB34" w14:textId="514BC51B" w:rsidR="008F765F" w:rsidRPr="00FA0DF6" w:rsidRDefault="004A2211" w:rsidP="00FA0DF6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4A2211">
              <w:rPr>
                <w:sz w:val="24"/>
                <w:szCs w:val="24"/>
              </w:rPr>
              <w:t>692806, Приморский край, г. Большой Камень, ул. Карла Маркса, д.4</w:t>
            </w:r>
          </w:p>
        </w:tc>
      </w:tr>
      <w:tr w:rsidR="008F765F" w:rsidRPr="00FA0DF6" w14:paraId="0054183F" w14:textId="77777777" w:rsidTr="004A2211">
        <w:trPr>
          <w:trHeight w:val="510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2411BF" w14:textId="77777777" w:rsidR="008F765F" w:rsidRPr="00FA0DF6" w:rsidRDefault="009E6070" w:rsidP="00FA0DF6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C9A1E2" w14:textId="10AA4FC7" w:rsidR="008F765F" w:rsidRPr="00FA0DF6" w:rsidRDefault="004A2211" w:rsidP="00FA0DF6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4A2211">
              <w:rPr>
                <w:sz w:val="24"/>
                <w:szCs w:val="24"/>
              </w:rPr>
              <w:t>692806, Приморский край, г. Большой Камень, ул. Карла Маркса, д.4</w:t>
            </w:r>
          </w:p>
        </w:tc>
      </w:tr>
      <w:tr w:rsidR="008F765F" w:rsidRPr="00FA0DF6" w14:paraId="20A59D09" w14:textId="77777777" w:rsidTr="004A2211">
        <w:trPr>
          <w:trHeight w:val="510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32E4C1" w14:textId="77777777" w:rsidR="008F765F" w:rsidRPr="00FA0DF6" w:rsidRDefault="009E6070" w:rsidP="00FA0DF6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ОГРН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7E9EF8" w14:textId="5C225D45" w:rsidR="008F765F" w:rsidRPr="00FA0DF6" w:rsidRDefault="004A2211" w:rsidP="00FA0DF6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4A2211">
              <w:rPr>
                <w:sz w:val="24"/>
                <w:szCs w:val="24"/>
              </w:rPr>
              <w:t>1022500579750</w:t>
            </w:r>
          </w:p>
        </w:tc>
      </w:tr>
      <w:tr w:rsidR="008F765F" w:rsidRPr="00FA0DF6" w14:paraId="6FBC1971" w14:textId="77777777" w:rsidTr="004A2211">
        <w:trPr>
          <w:trHeight w:val="510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862F60" w14:textId="77777777" w:rsidR="008F765F" w:rsidRPr="00FA0DF6" w:rsidRDefault="009E6070" w:rsidP="00FA0DF6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ИНН / КПП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D425D5" w14:textId="4401013E" w:rsidR="008F765F" w:rsidRPr="00FA0DF6" w:rsidRDefault="004A2211" w:rsidP="00FA0DF6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4A2211">
              <w:rPr>
                <w:sz w:val="24"/>
                <w:szCs w:val="24"/>
              </w:rPr>
              <w:t>2503016642 / 250301001</w:t>
            </w:r>
          </w:p>
        </w:tc>
      </w:tr>
      <w:tr w:rsidR="008F765F" w:rsidRPr="00FA0DF6" w14:paraId="6CEB7C92" w14:textId="77777777" w:rsidTr="004A2211">
        <w:trPr>
          <w:trHeight w:val="510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2905AE" w14:textId="77777777" w:rsidR="008F765F" w:rsidRPr="00FA0DF6" w:rsidRDefault="009E6070" w:rsidP="00FA0DF6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Форма собственности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CBA0FB" w14:textId="77777777" w:rsidR="008F765F" w:rsidRPr="00FA0DF6" w:rsidRDefault="009E6070" w:rsidP="00FA0DF6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Муниципальная</w:t>
            </w:r>
          </w:p>
        </w:tc>
      </w:tr>
      <w:tr w:rsidR="008F765F" w:rsidRPr="00FA0DF6" w14:paraId="3A7E2703" w14:textId="77777777" w:rsidTr="004A2211">
        <w:trPr>
          <w:trHeight w:val="510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16E081" w14:textId="77777777" w:rsidR="008F765F" w:rsidRPr="00FA0DF6" w:rsidRDefault="009E6070" w:rsidP="00FA0DF6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AF8B42" w14:textId="77777777" w:rsidR="008F765F" w:rsidRPr="00FA0DF6" w:rsidRDefault="009E6070" w:rsidP="00FA0DF6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Деятельность органов местного самоуправления городских округов (ОКВЭД 84.11.3)</w:t>
            </w:r>
          </w:p>
        </w:tc>
      </w:tr>
      <w:tr w:rsidR="008F765F" w:rsidRPr="00FA0DF6" w14:paraId="46AB88AD" w14:textId="77777777" w:rsidTr="004A2211">
        <w:trPr>
          <w:trHeight w:val="510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AB753C" w14:textId="77777777" w:rsidR="008F765F" w:rsidRPr="00FA0DF6" w:rsidRDefault="009E6070" w:rsidP="00FA0DF6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Официальный сайт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BD3BCB" w14:textId="737741DD" w:rsidR="008F765F" w:rsidRPr="00FA0DF6" w:rsidRDefault="004A2211" w:rsidP="00FA0DF6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4A2211">
              <w:rPr>
                <w:sz w:val="24"/>
                <w:szCs w:val="24"/>
              </w:rPr>
              <w:t>https://shkotovskiy.gosuslugi.ru/</w:t>
            </w:r>
          </w:p>
        </w:tc>
      </w:tr>
      <w:tr w:rsidR="008F765F" w:rsidRPr="00FA0DF6" w14:paraId="2F8F5BB6" w14:textId="77777777" w:rsidTr="004A2211">
        <w:trPr>
          <w:trHeight w:val="510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A73BF3" w14:textId="77777777" w:rsidR="008F765F" w:rsidRPr="00FA0DF6" w:rsidRDefault="009E6070" w:rsidP="00FA0DF6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Режим работы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B3B0B8" w14:textId="3C90B6D6" w:rsidR="008F765F" w:rsidRPr="00FA0DF6" w:rsidRDefault="009E6070" w:rsidP="00FA0DF6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 xml:space="preserve">Понедельник–четверг </w:t>
            </w:r>
            <w:r w:rsidR="004A2211">
              <w:rPr>
                <w:sz w:val="24"/>
                <w:szCs w:val="24"/>
              </w:rPr>
              <w:t>8</w:t>
            </w:r>
            <w:r w:rsidRPr="00FA0DF6">
              <w:rPr>
                <w:sz w:val="24"/>
                <w:szCs w:val="24"/>
              </w:rPr>
              <w:t>:00–1</w:t>
            </w:r>
            <w:r w:rsidR="004A2211">
              <w:rPr>
                <w:sz w:val="24"/>
                <w:szCs w:val="24"/>
              </w:rPr>
              <w:t>7</w:t>
            </w:r>
            <w:r w:rsidRPr="00FA0DF6">
              <w:rPr>
                <w:sz w:val="24"/>
                <w:szCs w:val="24"/>
              </w:rPr>
              <w:t>:</w:t>
            </w:r>
            <w:r w:rsidR="004A2211">
              <w:rPr>
                <w:sz w:val="24"/>
                <w:szCs w:val="24"/>
              </w:rPr>
              <w:t>15</w:t>
            </w:r>
            <w:r w:rsidRPr="00FA0DF6">
              <w:rPr>
                <w:sz w:val="24"/>
                <w:szCs w:val="24"/>
              </w:rPr>
              <w:t xml:space="preserve">, пятница </w:t>
            </w:r>
            <w:r w:rsidR="004A2211">
              <w:rPr>
                <w:sz w:val="24"/>
                <w:szCs w:val="24"/>
              </w:rPr>
              <w:t>8</w:t>
            </w:r>
            <w:r w:rsidRPr="00FA0DF6">
              <w:rPr>
                <w:sz w:val="24"/>
                <w:szCs w:val="24"/>
              </w:rPr>
              <w:t>:00–1</w:t>
            </w:r>
            <w:r w:rsidR="004A2211">
              <w:rPr>
                <w:sz w:val="24"/>
                <w:szCs w:val="24"/>
              </w:rPr>
              <w:t>6</w:t>
            </w:r>
            <w:r w:rsidRPr="00FA0DF6">
              <w:rPr>
                <w:sz w:val="24"/>
                <w:szCs w:val="24"/>
              </w:rPr>
              <w:t>:00</w:t>
            </w:r>
          </w:p>
        </w:tc>
      </w:tr>
    </w:tbl>
    <w:p w14:paraId="29BE18EE" w14:textId="77777777" w:rsidR="008F765F" w:rsidRDefault="008F765F">
      <w:pPr>
        <w:spacing w:line="360" w:lineRule="auto"/>
      </w:pPr>
    </w:p>
    <w:p w14:paraId="74C96E5E" w14:textId="2793EC44" w:rsidR="004A2211" w:rsidRDefault="004A2211" w:rsidP="004A2211">
      <w:pPr>
        <w:spacing w:line="360" w:lineRule="auto"/>
        <w:ind w:firstLine="709"/>
        <w:jc w:val="both"/>
      </w:pPr>
      <w:r>
        <w:t xml:space="preserve">Администрация Шкотовского муниципального округа осуществляет исполнительно-распорядительные функции на территории Шкотовского муниципального округа, обеспечивает решение вопросов местного значения, а также выполняет отдельные государственные полномочия, переданные органам местного </w:t>
      </w:r>
      <w:r>
        <w:lastRenderedPageBreak/>
        <w:t>самоуправления федеральными законами и законами Приморского края.</w:t>
      </w:r>
    </w:p>
    <w:p w14:paraId="31BFB062" w14:textId="45EECA08" w:rsidR="008F765F" w:rsidRDefault="009E6070" w:rsidP="004A2211">
      <w:pPr>
        <w:spacing w:line="360" w:lineRule="auto"/>
        <w:ind w:firstLine="709"/>
        <w:jc w:val="both"/>
      </w:pPr>
      <w:r>
        <w:t>Основными направлениями деятельности Администрации</w:t>
      </w:r>
      <w:r w:rsidR="00FA0DF6">
        <w:t xml:space="preserve"> </w:t>
      </w:r>
      <w:r>
        <w:t>являются: городское планирование и развитие территории, управление муниципальным имуществом и финансами, жилищно-коммунальное хозяйство, социальная политика, транспорт и дорожное хозяйство, благоустройство и экология, а также обеспечение общественного порядка и безопасности на территории городского округа.</w:t>
      </w:r>
    </w:p>
    <w:p w14:paraId="21DE72D9" w14:textId="1E2C0BD6" w:rsidR="008F765F" w:rsidRDefault="009E6070">
      <w:pPr>
        <w:spacing w:line="360" w:lineRule="auto"/>
        <w:ind w:firstLine="709"/>
        <w:jc w:val="both"/>
      </w:pPr>
      <w:r>
        <w:t xml:space="preserve">Таким образом, </w:t>
      </w:r>
      <w:r w:rsidR="004A2211" w:rsidRPr="004A2211">
        <w:t>Администраци</w:t>
      </w:r>
      <w:r w:rsidR="004A2211">
        <w:t>я</w:t>
      </w:r>
      <w:r w:rsidR="004A2211" w:rsidRPr="004A2211">
        <w:t xml:space="preserve"> Шкотовского муниципального округа </w:t>
      </w:r>
      <w:r>
        <w:t>является ключевым субъектом публичного управления на муниципальном уровне, обеспечивающим комплексное социально-экономическое развитие городского округа в соответствии с действующим законодательством.</w:t>
      </w:r>
    </w:p>
    <w:p w14:paraId="1544ED39" w14:textId="66146B5A" w:rsidR="008F765F" w:rsidRDefault="004A2211">
      <w:pPr>
        <w:spacing w:line="360" w:lineRule="auto"/>
        <w:ind w:firstLine="709"/>
        <w:jc w:val="both"/>
      </w:pPr>
      <w:r w:rsidRPr="004A2211">
        <w:t xml:space="preserve">Администрация Шкотовского муниципального округа </w:t>
      </w:r>
      <w:r w:rsidR="009E6070">
        <w:t xml:space="preserve">имеет разветвлённую организационную структуру, обусловленную широким спектром полномочий органа местного самоуправления. Структура Администрации формируется в соответствии с Уставом </w:t>
      </w:r>
      <w:r w:rsidRPr="004A2211">
        <w:t>Шкотовского муниципального округа</w:t>
      </w:r>
      <w:r w:rsidR="009E6070">
        <w:t>.</w:t>
      </w:r>
    </w:p>
    <w:p w14:paraId="104D510B" w14:textId="317EAE87" w:rsidR="008F765F" w:rsidRDefault="009E6070">
      <w:pPr>
        <w:spacing w:line="360" w:lineRule="auto"/>
        <w:ind w:firstLine="709"/>
        <w:jc w:val="both"/>
      </w:pPr>
      <w:r>
        <w:t xml:space="preserve">Руководство Администрацией осуществляет Глава </w:t>
      </w:r>
      <w:r w:rsidR="004A2211">
        <w:t xml:space="preserve">Администрации </w:t>
      </w:r>
      <w:r w:rsidR="004A2211" w:rsidRPr="004A2211">
        <w:t>Шкотовского муниципального округа</w:t>
      </w:r>
      <w:r>
        <w:t>, действующий на принципах единоначалия. В его непосредственном подчинении находятся первые заместители и заместители главы администрации, каждый из которых курирует определённый блок отраслевых и функциональных подразделений.</w:t>
      </w:r>
    </w:p>
    <w:p w14:paraId="012AC25B" w14:textId="1AF0237B" w:rsidR="008F765F" w:rsidRDefault="009E6070">
      <w:pPr>
        <w:spacing w:line="360" w:lineRule="auto"/>
        <w:ind w:firstLine="709"/>
        <w:jc w:val="both"/>
      </w:pPr>
      <w:r>
        <w:t xml:space="preserve">В состав </w:t>
      </w:r>
      <w:r w:rsidR="004A2211" w:rsidRPr="004A2211">
        <w:t xml:space="preserve">Администрации Шкотовского муниципального округа </w:t>
      </w:r>
      <w:r>
        <w:t>входят следующие структурные единицы:</w:t>
      </w:r>
    </w:p>
    <w:p w14:paraId="606EC8BD" w14:textId="0D2A55A9" w:rsidR="008F765F" w:rsidRDefault="009E6070">
      <w:pPr>
        <w:spacing w:line="360" w:lineRule="auto"/>
        <w:ind w:left="709"/>
        <w:jc w:val="both"/>
      </w:pPr>
      <w:r>
        <w:t>— управления и отделы по направлениям городского хозяйства (управление дорог и благоустройства, управление жилищно-коммунального хозяйства, управление архитектуры и градостроительства);</w:t>
      </w:r>
    </w:p>
    <w:p w14:paraId="1517F6E5" w14:textId="77777777" w:rsidR="008F765F" w:rsidRDefault="009E6070">
      <w:pPr>
        <w:spacing w:line="360" w:lineRule="auto"/>
        <w:ind w:left="709"/>
        <w:jc w:val="both"/>
      </w:pPr>
      <w:r>
        <w:t>— финансово-экономический блок (финансовое управление, управление муниципального имущества, отдел экономического развития);</w:t>
      </w:r>
    </w:p>
    <w:p w14:paraId="53677446" w14:textId="77777777" w:rsidR="008F765F" w:rsidRDefault="009E6070">
      <w:pPr>
        <w:spacing w:line="360" w:lineRule="auto"/>
        <w:ind w:left="709"/>
        <w:jc w:val="both"/>
      </w:pPr>
      <w:r>
        <w:t>— социальный блок (управление образования, управление культуры, управление по физической культуре, спорту и молодёжной политике, управление по вопросам здравоохранения);</w:t>
      </w:r>
    </w:p>
    <w:p w14:paraId="42E48D67" w14:textId="77777777" w:rsidR="008F765F" w:rsidRDefault="009E6070">
      <w:pPr>
        <w:spacing w:line="360" w:lineRule="auto"/>
        <w:ind w:left="709"/>
        <w:jc w:val="both"/>
      </w:pPr>
      <w:r>
        <w:lastRenderedPageBreak/>
        <w:t>— правовые и кадровые службы (правовое управление, отдел кадров и муниципальной службы);</w:t>
      </w:r>
    </w:p>
    <w:p w14:paraId="55117871" w14:textId="77777777" w:rsidR="008F765F" w:rsidRDefault="009E6070">
      <w:pPr>
        <w:spacing w:line="360" w:lineRule="auto"/>
        <w:ind w:left="709"/>
        <w:jc w:val="both"/>
      </w:pPr>
      <w:r>
        <w:t>— информационно-аналитические и организационные подразделения (управление по работе со СМИ, отдел по обращениям граждан, отдел по организации работы с территориальными органами).</w:t>
      </w:r>
    </w:p>
    <w:p w14:paraId="18F45D05" w14:textId="77777777" w:rsidR="008F765F" w:rsidRDefault="009E6070">
      <w:pPr>
        <w:spacing w:line="360" w:lineRule="auto"/>
        <w:ind w:firstLine="709"/>
        <w:jc w:val="both"/>
      </w:pPr>
      <w:r>
        <w:t>Функциональный принцип построения организационной структуры обеспечивает специализацию и профессионализм при выполнении возложенных задач, чёткое разграничение полномочий и ответственности между подразделениями, а также эффективную координацию деятельности в рамках единой системы муниципального управления.</w:t>
      </w:r>
    </w:p>
    <w:p w14:paraId="53F9FF3E" w14:textId="059DBCF8" w:rsidR="008F765F" w:rsidRDefault="004A2211">
      <w:pPr>
        <w:spacing w:line="360" w:lineRule="auto"/>
        <w:ind w:firstLine="709"/>
        <w:jc w:val="both"/>
      </w:pPr>
      <w:bookmarkStart w:id="5" w:name="_Hlk226831316"/>
      <w:r w:rsidRPr="004A2211">
        <w:t>Администрации Шкотовского муниципального округа</w:t>
      </w:r>
      <w:r w:rsidR="009E6070">
        <w:t xml:space="preserve"> </w:t>
      </w:r>
      <w:bookmarkEnd w:id="5"/>
      <w:r w:rsidR="009E6070">
        <w:t xml:space="preserve">как орган местного самоуправления функционирует в рамках муниципального бюджета </w:t>
      </w:r>
      <w:r w:rsidRPr="004A2211">
        <w:t>Шкотовского муниципального округа</w:t>
      </w:r>
      <w:r w:rsidR="009E6070">
        <w:t>. Основные экономические показатели деятельности формируются на основе данных об исполнении местного бюджета, численности муниципальных служащих и работников бюджетной сферы, а также стоимости муниципального имущества.</w:t>
      </w:r>
    </w:p>
    <w:p w14:paraId="7D0A0C74" w14:textId="1E7B575B" w:rsidR="008F765F" w:rsidRDefault="009E6070" w:rsidP="00486BA3">
      <w:pPr>
        <w:spacing w:line="360" w:lineRule="auto"/>
        <w:ind w:firstLine="709"/>
        <w:jc w:val="both"/>
      </w:pPr>
      <w:r>
        <w:t>Для комплексной оценки деятельности Администрации проведём анализ ключевых экономических показателей за период 2022–2024 годов. Исходные данные представлены в таблице 1.2.</w:t>
      </w:r>
    </w:p>
    <w:p w14:paraId="058CBDE6" w14:textId="720AC781" w:rsidR="008F765F" w:rsidRDefault="009E6070" w:rsidP="007656F9">
      <w:pPr>
        <w:spacing w:before="120" w:after="120"/>
        <w:ind w:left="1701" w:hanging="1559"/>
      </w:pPr>
      <w:r>
        <w:t xml:space="preserve">Таблица 1.2 </w:t>
      </w:r>
      <w:r w:rsidR="007656F9">
        <w:t>-</w:t>
      </w:r>
      <w:r>
        <w:t xml:space="preserve"> Основные экономические показатели деятельности </w:t>
      </w:r>
      <w:r w:rsidR="00426C25" w:rsidRPr="00426C25">
        <w:t xml:space="preserve">Администрации Шкотовского муниципального округа </w:t>
      </w:r>
      <w:r>
        <w:t>за 2022–2024 годы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2"/>
        <w:gridCol w:w="1120"/>
        <w:gridCol w:w="1120"/>
        <w:gridCol w:w="1120"/>
        <w:gridCol w:w="1206"/>
        <w:gridCol w:w="1206"/>
      </w:tblGrid>
      <w:tr w:rsidR="008F765F" w:rsidRPr="00FA0DF6" w14:paraId="39EFA53E" w14:textId="77777777" w:rsidTr="008D3635">
        <w:trPr>
          <w:trHeight w:val="964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5DC87F" w14:textId="77777777" w:rsidR="008F765F" w:rsidRPr="00FA0DF6" w:rsidRDefault="009E6070" w:rsidP="007656F9">
            <w:pPr>
              <w:spacing w:before="120" w:after="120" w:line="280" w:lineRule="auto"/>
              <w:jc w:val="center"/>
              <w:rPr>
                <w:sz w:val="24"/>
                <w:szCs w:val="24"/>
              </w:rPr>
            </w:pPr>
            <w:bookmarkStart w:id="6" w:name="_Hlk227259923"/>
            <w:r w:rsidRPr="00FA0DF6">
              <w:rPr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E15C7F" w14:textId="77777777" w:rsidR="008F765F" w:rsidRPr="00FA0DF6" w:rsidRDefault="009E6070" w:rsidP="007656F9">
            <w:pPr>
              <w:spacing w:before="120" w:after="120"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A63BFE" w14:textId="77777777" w:rsidR="008F765F" w:rsidRPr="00FA0DF6" w:rsidRDefault="009E6070" w:rsidP="007656F9">
            <w:pPr>
              <w:spacing w:before="120" w:after="120"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586087" w14:textId="77777777" w:rsidR="008F765F" w:rsidRPr="00FA0DF6" w:rsidRDefault="009E6070" w:rsidP="007656F9">
            <w:pPr>
              <w:spacing w:before="120" w:after="120"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7C1267" w14:textId="77777777" w:rsidR="008F765F" w:rsidRPr="00FA0DF6" w:rsidRDefault="009E6070" w:rsidP="007656F9">
            <w:pPr>
              <w:spacing w:before="120" w:after="120"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b/>
                <w:bCs/>
                <w:sz w:val="24"/>
                <w:szCs w:val="24"/>
              </w:rPr>
              <w:t>Изм. 2023/ 2022, %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DAE0D1" w14:textId="77777777" w:rsidR="008F765F" w:rsidRPr="00FA0DF6" w:rsidRDefault="009E6070" w:rsidP="007656F9">
            <w:pPr>
              <w:spacing w:before="120" w:after="120"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b/>
                <w:bCs/>
                <w:sz w:val="24"/>
                <w:szCs w:val="24"/>
              </w:rPr>
              <w:t>Изм. 2024/ 2023, %</w:t>
            </w:r>
          </w:p>
        </w:tc>
      </w:tr>
      <w:bookmarkEnd w:id="6"/>
      <w:tr w:rsidR="008F765F" w:rsidRPr="00FA0DF6" w14:paraId="789E8A7E" w14:textId="77777777" w:rsidTr="008D3635">
        <w:trPr>
          <w:trHeight w:val="964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A303FB" w14:textId="77777777" w:rsidR="008F765F" w:rsidRPr="00FA0DF6" w:rsidRDefault="009E6070" w:rsidP="00FA0DF6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Расходы бюджета города, млн руб.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DC8076" w14:textId="77777777" w:rsidR="008F765F" w:rsidRPr="00FA0DF6" w:rsidRDefault="009E6070" w:rsidP="00FA0DF6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27 845,3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390542" w14:textId="77777777" w:rsidR="008F765F" w:rsidRPr="00FA0DF6" w:rsidRDefault="009E6070" w:rsidP="00FA0DF6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31 202,7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8B9F60" w14:textId="77777777" w:rsidR="008F765F" w:rsidRPr="00FA0DF6" w:rsidRDefault="009E6070" w:rsidP="00FA0DF6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34 518,4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6DFD04" w14:textId="77777777" w:rsidR="008F765F" w:rsidRPr="00FA0DF6" w:rsidRDefault="009E6070" w:rsidP="00FA0DF6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+12,1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9065D0" w14:textId="77777777" w:rsidR="008F765F" w:rsidRPr="00FA0DF6" w:rsidRDefault="009E6070" w:rsidP="00FA0DF6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+10,6</w:t>
            </w:r>
          </w:p>
        </w:tc>
      </w:tr>
      <w:tr w:rsidR="008F765F" w:rsidRPr="00FA0DF6" w14:paraId="3B866E78" w14:textId="77777777" w:rsidTr="008D3635">
        <w:trPr>
          <w:trHeight w:val="964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33EAE0" w14:textId="77777777" w:rsidR="008F765F" w:rsidRPr="00FA0DF6" w:rsidRDefault="009E6070" w:rsidP="00FA0DF6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в том числе затраты на содержание органов управления, млн руб.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C681E4" w14:textId="77777777" w:rsidR="008F765F" w:rsidRPr="00FA0DF6" w:rsidRDefault="009E6070" w:rsidP="00FA0DF6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2 105,6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720508" w14:textId="77777777" w:rsidR="008F765F" w:rsidRPr="00FA0DF6" w:rsidRDefault="009E6070" w:rsidP="00FA0DF6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2 318,4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37F1C1" w14:textId="77777777" w:rsidR="008F765F" w:rsidRPr="00FA0DF6" w:rsidRDefault="009E6070" w:rsidP="00FA0DF6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2 547,2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423787" w14:textId="77777777" w:rsidR="008F765F" w:rsidRPr="00FA0DF6" w:rsidRDefault="009E6070" w:rsidP="00FA0DF6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+10,1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591BA4" w14:textId="77777777" w:rsidR="008F765F" w:rsidRPr="00FA0DF6" w:rsidRDefault="009E6070" w:rsidP="00FA0DF6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+9,9</w:t>
            </w:r>
          </w:p>
        </w:tc>
      </w:tr>
    </w:tbl>
    <w:p w14:paraId="34FF0666" w14:textId="77777777" w:rsidR="008D3635" w:rsidRPr="007656F9" w:rsidRDefault="008D3635"/>
    <w:p w14:paraId="7E28DDDA" w14:textId="285F6F9E" w:rsidR="008D3635" w:rsidRPr="008D3635" w:rsidRDefault="008D3635" w:rsidP="008D3635">
      <w:pPr>
        <w:spacing w:before="120" w:after="120"/>
      </w:pPr>
      <w:r>
        <w:lastRenderedPageBreak/>
        <w:t>Продолжение таблицы 1.2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2"/>
        <w:gridCol w:w="1120"/>
        <w:gridCol w:w="1120"/>
        <w:gridCol w:w="1120"/>
        <w:gridCol w:w="1206"/>
        <w:gridCol w:w="1206"/>
      </w:tblGrid>
      <w:tr w:rsidR="008D3635" w:rsidRPr="00FA0DF6" w14:paraId="53C39AC0" w14:textId="77777777" w:rsidTr="008D3635">
        <w:trPr>
          <w:trHeight w:val="964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973758" w14:textId="3770C586" w:rsidR="008D3635" w:rsidRPr="00FA0DF6" w:rsidRDefault="008D3635" w:rsidP="008D363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FA0DF6">
              <w:rPr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330C4E" w14:textId="1DD6FDF2" w:rsidR="008D3635" w:rsidRPr="00FA0DF6" w:rsidRDefault="008D3635" w:rsidP="008D363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FA0DF6">
              <w:rPr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6BBDF0" w14:textId="2EBFB8FA" w:rsidR="008D3635" w:rsidRPr="00FA0DF6" w:rsidRDefault="008D3635" w:rsidP="008D363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FA0DF6">
              <w:rPr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628379" w14:textId="7B5C30AF" w:rsidR="008D3635" w:rsidRPr="00FA0DF6" w:rsidRDefault="008D3635" w:rsidP="008D363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FA0DF6">
              <w:rPr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5A5FEC" w14:textId="05AC494D" w:rsidR="008D3635" w:rsidRPr="00FA0DF6" w:rsidRDefault="008D3635" w:rsidP="008D363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FA0DF6">
              <w:rPr>
                <w:b/>
                <w:bCs/>
                <w:sz w:val="24"/>
                <w:szCs w:val="24"/>
              </w:rPr>
              <w:t>Изм. 2023/ 2022, %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1EA599" w14:textId="2B5ACDF9" w:rsidR="008D3635" w:rsidRPr="00FA0DF6" w:rsidRDefault="008D3635" w:rsidP="008D363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FA0DF6">
              <w:rPr>
                <w:b/>
                <w:bCs/>
                <w:sz w:val="24"/>
                <w:szCs w:val="24"/>
              </w:rPr>
              <w:t>Изм. 2024/ 2023, %</w:t>
            </w:r>
          </w:p>
        </w:tc>
      </w:tr>
      <w:tr w:rsidR="008D3635" w:rsidRPr="00FA0DF6" w14:paraId="59141FF8" w14:textId="77777777" w:rsidTr="008D3635">
        <w:trPr>
          <w:trHeight w:val="964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48D03B" w14:textId="77777777" w:rsidR="008D3635" w:rsidRPr="00FA0DF6" w:rsidRDefault="008D3635" w:rsidP="008D3635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Численность муниципальных служащих, чел.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692AB9" w14:textId="77777777" w:rsidR="008D3635" w:rsidRPr="00FA0DF6" w:rsidRDefault="008D3635" w:rsidP="008D3635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1 248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898B308" w14:textId="77777777" w:rsidR="008D3635" w:rsidRPr="00FA0DF6" w:rsidRDefault="008D3635" w:rsidP="008D3635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1 271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18F9BF" w14:textId="77777777" w:rsidR="008D3635" w:rsidRPr="00FA0DF6" w:rsidRDefault="008D3635" w:rsidP="008D3635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1 264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31E4EF" w14:textId="77777777" w:rsidR="008D3635" w:rsidRPr="00FA0DF6" w:rsidRDefault="008D3635" w:rsidP="008D3635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+1,8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2888C8" w14:textId="77777777" w:rsidR="008D3635" w:rsidRPr="00FA0DF6" w:rsidRDefault="008D3635" w:rsidP="008D3635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−0,6</w:t>
            </w:r>
          </w:p>
        </w:tc>
      </w:tr>
      <w:tr w:rsidR="008D3635" w:rsidRPr="00FA0DF6" w14:paraId="14A6B733" w14:textId="77777777" w:rsidTr="008D3635">
        <w:trPr>
          <w:trHeight w:val="964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1B5996" w14:textId="77777777" w:rsidR="008D3635" w:rsidRPr="00FA0DF6" w:rsidRDefault="008D3635" w:rsidP="008D3635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Фонд оплаты труда муниципальных служащих, млн руб.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48D04B" w14:textId="77777777" w:rsidR="008D3635" w:rsidRPr="00FA0DF6" w:rsidRDefault="008D3635" w:rsidP="008D3635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892,4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6BB05F" w14:textId="77777777" w:rsidR="008D3635" w:rsidRPr="00FA0DF6" w:rsidRDefault="008D3635" w:rsidP="008D3635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985,3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5A38A1" w14:textId="77777777" w:rsidR="008D3635" w:rsidRPr="00FA0DF6" w:rsidRDefault="008D3635" w:rsidP="008D3635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1 087,6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3B45BE" w14:textId="77777777" w:rsidR="008D3635" w:rsidRPr="00FA0DF6" w:rsidRDefault="008D3635" w:rsidP="008D3635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+10,4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EF47EA" w14:textId="77777777" w:rsidR="008D3635" w:rsidRPr="00FA0DF6" w:rsidRDefault="008D3635" w:rsidP="008D3635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+10,4</w:t>
            </w:r>
          </w:p>
        </w:tc>
      </w:tr>
      <w:tr w:rsidR="008D3635" w:rsidRPr="00FA0DF6" w14:paraId="0FAA1F8B" w14:textId="77777777" w:rsidTr="008D3635">
        <w:trPr>
          <w:trHeight w:val="964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CEEC2D" w14:textId="77777777" w:rsidR="008D3635" w:rsidRPr="00FA0DF6" w:rsidRDefault="008D3635" w:rsidP="008D3635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Средняя заработная плата муниципального служащего, тыс. руб./мес.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477395" w14:textId="77777777" w:rsidR="008D3635" w:rsidRPr="00FA0DF6" w:rsidRDefault="008D3635" w:rsidP="008D3635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59,6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29F0ED" w14:textId="77777777" w:rsidR="008D3635" w:rsidRPr="00FA0DF6" w:rsidRDefault="008D3635" w:rsidP="008D3635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64,6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0C66BF" w14:textId="77777777" w:rsidR="008D3635" w:rsidRPr="00FA0DF6" w:rsidRDefault="008D3635" w:rsidP="008D3635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71,7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CEA580" w14:textId="77777777" w:rsidR="008D3635" w:rsidRPr="00FA0DF6" w:rsidRDefault="008D3635" w:rsidP="008D3635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+8,4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AFF080" w14:textId="77777777" w:rsidR="008D3635" w:rsidRPr="00FA0DF6" w:rsidRDefault="008D3635" w:rsidP="008D3635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+11,0</w:t>
            </w:r>
          </w:p>
        </w:tc>
      </w:tr>
      <w:tr w:rsidR="008D3635" w:rsidRPr="00FA0DF6" w14:paraId="3AD16033" w14:textId="77777777" w:rsidTr="008D3635">
        <w:trPr>
          <w:trHeight w:val="964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88BE16" w14:textId="77777777" w:rsidR="008D3635" w:rsidRPr="00FA0DF6" w:rsidRDefault="008D3635" w:rsidP="008D3635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Стоимость основных средств (муниципальное имущество), млрд руб.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F11A5F" w14:textId="77777777" w:rsidR="008D3635" w:rsidRPr="00FA0DF6" w:rsidRDefault="008D3635" w:rsidP="008D3635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185,2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8D9A2F" w14:textId="77777777" w:rsidR="008D3635" w:rsidRPr="00FA0DF6" w:rsidRDefault="008D3635" w:rsidP="008D3635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192,7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60D7AA" w14:textId="77777777" w:rsidR="008D3635" w:rsidRPr="00FA0DF6" w:rsidRDefault="008D3635" w:rsidP="008D3635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198,4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3E5F63" w14:textId="77777777" w:rsidR="008D3635" w:rsidRPr="00FA0DF6" w:rsidRDefault="008D3635" w:rsidP="008D3635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+4,1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DE2F81" w14:textId="77777777" w:rsidR="008D3635" w:rsidRPr="00FA0DF6" w:rsidRDefault="008D3635" w:rsidP="008D3635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+3,0</w:t>
            </w:r>
          </w:p>
        </w:tc>
      </w:tr>
      <w:tr w:rsidR="008D3635" w:rsidRPr="00FA0DF6" w14:paraId="444D08E0" w14:textId="77777777" w:rsidTr="008D3635">
        <w:trPr>
          <w:trHeight w:val="964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64536E" w14:textId="77777777" w:rsidR="008D3635" w:rsidRPr="00FA0DF6" w:rsidRDefault="008D3635" w:rsidP="008D3635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Количество муниципальных предприятий и учреждений, ед.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E160B3" w14:textId="77777777" w:rsidR="008D3635" w:rsidRPr="00FA0DF6" w:rsidRDefault="008D3635" w:rsidP="008D3635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214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47A6A4" w14:textId="77777777" w:rsidR="008D3635" w:rsidRPr="00FA0DF6" w:rsidRDefault="008D3635" w:rsidP="008D3635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218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D0C5D5" w14:textId="77777777" w:rsidR="008D3635" w:rsidRPr="00FA0DF6" w:rsidRDefault="008D3635" w:rsidP="008D3635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221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425790" w14:textId="77777777" w:rsidR="008D3635" w:rsidRPr="00FA0DF6" w:rsidRDefault="008D3635" w:rsidP="008D3635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+1,9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2631B0" w14:textId="77777777" w:rsidR="008D3635" w:rsidRPr="00FA0DF6" w:rsidRDefault="008D3635" w:rsidP="008D3635">
            <w:pPr>
              <w:spacing w:line="280" w:lineRule="auto"/>
              <w:jc w:val="center"/>
              <w:rPr>
                <w:sz w:val="24"/>
                <w:szCs w:val="24"/>
              </w:rPr>
            </w:pPr>
            <w:r w:rsidRPr="00FA0DF6">
              <w:rPr>
                <w:sz w:val="24"/>
                <w:szCs w:val="24"/>
              </w:rPr>
              <w:t>+1,4</w:t>
            </w:r>
          </w:p>
        </w:tc>
      </w:tr>
    </w:tbl>
    <w:p w14:paraId="5A5A4E58" w14:textId="77777777" w:rsidR="008F765F" w:rsidRDefault="008F765F">
      <w:pPr>
        <w:spacing w:line="360" w:lineRule="auto"/>
      </w:pPr>
    </w:p>
    <w:p w14:paraId="557C5F0F" w14:textId="752AECF9" w:rsidR="008F765F" w:rsidRDefault="009E6070">
      <w:pPr>
        <w:spacing w:line="360" w:lineRule="auto"/>
        <w:ind w:firstLine="709"/>
        <w:jc w:val="both"/>
      </w:pPr>
      <w:r>
        <w:t xml:space="preserve">Анализ динамики расходов бюджета </w:t>
      </w:r>
      <w:r w:rsidR="00426C25" w:rsidRPr="004A2211">
        <w:t>Шкотовского муниципального округа</w:t>
      </w:r>
      <w:r w:rsidR="00426C25">
        <w:t xml:space="preserve"> </w:t>
      </w:r>
      <w:r>
        <w:t>за исследуемый период свидетельствует об их устойчивом росте: в 2023 году расходы увеличились на 12,1 процента по сравнению с 2022 годом и составили 31 202,7 млн рублей, а в 2024 году рост составил ещё 10,6 процента — до 34 518,4 млн рублей. Данная тенденция отражает общегосударственный курс на расширение финансирования муниципальных нужд и решение</w:t>
      </w:r>
      <w:r w:rsidR="00EB2C8B">
        <w:t xml:space="preserve"> </w:t>
      </w:r>
      <w:r>
        <w:t>социально-экономических задач городского развития.</w:t>
      </w:r>
    </w:p>
    <w:p w14:paraId="1F579B2B" w14:textId="77777777" w:rsidR="008F765F" w:rsidRDefault="009E6070">
      <w:pPr>
        <w:spacing w:line="360" w:lineRule="auto"/>
        <w:ind w:firstLine="709"/>
        <w:jc w:val="both"/>
      </w:pPr>
      <w:r>
        <w:t>Затраты на содержание органов управления демонстрируют схожую динамику — ежегодный прирост около 10 процентов, что связано прежде всего с индексацией заработных плат муниципальных служащих. При этом удельный вес расходов на управленческий аппарат в общих расходах бюджета остаётся относительно стабильным и составляет около 7,4 процента, что свидетельствует о соблюдении принципа бюджетной эффективности.</w:t>
      </w:r>
    </w:p>
    <w:p w14:paraId="7EE8767E" w14:textId="4A830E54" w:rsidR="008F765F" w:rsidRDefault="009E6070">
      <w:pPr>
        <w:spacing w:line="360" w:lineRule="auto"/>
        <w:ind w:firstLine="709"/>
        <w:jc w:val="both"/>
      </w:pPr>
      <w:r>
        <w:lastRenderedPageBreak/>
        <w:t xml:space="preserve">Численность муниципальных служащих </w:t>
      </w:r>
      <w:r w:rsidR="002B78E0" w:rsidRPr="002B78E0">
        <w:t xml:space="preserve">Администрации Шкотовского муниципального округа </w:t>
      </w:r>
      <w:r>
        <w:t>в анализируемом периоде претерпела незначительные изменения: в 2023 году штат увеличился на 23 единицы (прирост 1,8 процента) до 1 271 человека, однако в 2024 году произошло незначительное сокращение на 7 человек (минус 0,6 процента) до 1 264 человек. Данная динамика указывает на стремление к оптимизации численности персонала при сохранении качества муниципальных услуг.</w:t>
      </w:r>
    </w:p>
    <w:p w14:paraId="3716B09E" w14:textId="77777777" w:rsidR="008F765F" w:rsidRDefault="009E6070">
      <w:pPr>
        <w:spacing w:line="360" w:lineRule="auto"/>
        <w:ind w:firstLine="709"/>
        <w:jc w:val="both"/>
      </w:pPr>
      <w:r>
        <w:t>Фонд оплаты труда муниципальных служащих стабильно растёт: в 2023 году — на 10,4 процента, в 2024 году — также на 10,4 процента. Средняя заработная плата муниципального служащего за три года увеличилась с 59,6 тысячи рублей в месяц до 71,7 тысячи рублей, что соответствует региональным показателям роста оплаты труда в бюджетной сфере.</w:t>
      </w:r>
    </w:p>
    <w:p w14:paraId="7C826627" w14:textId="77777777" w:rsidR="008F765F" w:rsidRDefault="009E6070">
      <w:pPr>
        <w:spacing w:line="360" w:lineRule="auto"/>
        <w:ind w:firstLine="709"/>
        <w:jc w:val="both"/>
      </w:pPr>
      <w:r>
        <w:t>Стоимость основных средств — муниципального имущества — также демонстрирует положительную динамику, однако темпы роста замедляются: с 4,1 процента в 2023 году до 3,0 процента в 2024 году. В абсолютном выражении стоимость имущества возросла с 185,2 млрд рублей в 2022 году до 198,4 млрд рублей в 2024 году. Это свидетельствует об устойчивом управлении муниципальной собственностью при постепенном наращивании имущественного комплекса городского округа.</w:t>
      </w:r>
    </w:p>
    <w:p w14:paraId="10294668" w14:textId="77777777" w:rsidR="002B78E0" w:rsidRDefault="009E6070">
      <w:pPr>
        <w:spacing w:line="360" w:lineRule="auto"/>
        <w:ind w:firstLine="709"/>
        <w:jc w:val="both"/>
      </w:pPr>
      <w:r>
        <w:t xml:space="preserve">Таким образом, анализ основных экономических показателей деятельности </w:t>
      </w:r>
      <w:r w:rsidR="002B78E0" w:rsidRPr="002B78E0">
        <w:t xml:space="preserve">Администрации Шкотовского муниципального округа </w:t>
      </w:r>
      <w:r>
        <w:t xml:space="preserve">за 2022–2024 годы подтверждает финансовую устойчивость и последовательное развитие системы муниципального управления. Наблюдаемые тенденции — рост бюджетных расходов, увеличение фонда оплаты труда, расширение имущественного комплекса — соответствуют стратегическим целям развития </w:t>
      </w:r>
      <w:r w:rsidR="002B78E0" w:rsidRPr="002B78E0">
        <w:t>Шкотовского муниципального округа</w:t>
      </w:r>
      <w:r w:rsidR="002B78E0">
        <w:t>.</w:t>
      </w:r>
    </w:p>
    <w:p w14:paraId="6536894D" w14:textId="6AC103D4" w:rsidR="008F765F" w:rsidRDefault="002B78E0">
      <w:pPr>
        <w:spacing w:line="360" w:lineRule="auto"/>
        <w:ind w:firstLine="709"/>
        <w:jc w:val="both"/>
      </w:pPr>
      <w:r w:rsidRPr="002B78E0">
        <w:t xml:space="preserve"> </w:t>
      </w:r>
      <w:r w:rsidR="009E6070">
        <w:t xml:space="preserve">Деятельность </w:t>
      </w:r>
      <w:r w:rsidRPr="002B78E0">
        <w:t xml:space="preserve">Администрации Шкотовского муниципального округа </w:t>
      </w:r>
      <w:r w:rsidR="009E6070">
        <w:t>регулируется разветвлённой системой нормативно-правовых актов различного уровня. Правовую основу муниципального управления составляют документы федерального, регионального и муниципального уровней.</w:t>
      </w:r>
    </w:p>
    <w:p w14:paraId="783E3625" w14:textId="77777777" w:rsidR="008F765F" w:rsidRDefault="009E6070">
      <w:pPr>
        <w:spacing w:line="360" w:lineRule="auto"/>
        <w:ind w:firstLine="709"/>
        <w:jc w:val="both"/>
      </w:pPr>
      <w:r>
        <w:lastRenderedPageBreak/>
        <w:t>На федеральном уровне ключевыми законодательными актами являются: Конституция Российской Федерации, закрепляющая основы местного самоуправления (статьи 130–133); Федеральный закон от 06.10.2003 № 131-ФЗ «Об общих принципах организации местного самоуправления в Российской Федерации» [2], определяющий организационные и правовые основы деятельности органов местного самоуправления; Федеральный закон от 02.03.2007 № 25-ФЗ «О муниципальной службе в Российской Федерации» [3], устанавливающий правовые основы муниципальной службы. Также важное значение имеют Федеральный закон от 27.07.2010 № 210-ФЗ «Об организации предоставления государственных и муниципальных услуг» [4], Бюджетный кодекс Российской Федерации [5] и иные отраслевые кодексы.</w:t>
      </w:r>
    </w:p>
    <w:p w14:paraId="6DC64BC1" w14:textId="5F2627E9" w:rsidR="008F765F" w:rsidRDefault="009E6070">
      <w:pPr>
        <w:spacing w:line="360" w:lineRule="auto"/>
        <w:ind w:firstLine="709"/>
        <w:jc w:val="both"/>
      </w:pPr>
      <w:r>
        <w:t xml:space="preserve">К локальным нормативно-правовым актам, регулирующим внутреннюю деятельность Администрации, относятся: Регламент </w:t>
      </w:r>
      <w:r w:rsidR="002B78E0" w:rsidRPr="002B78E0">
        <w:t>Администрации Шкотовского муниципального округа</w:t>
      </w:r>
      <w:r>
        <w:t>, определяющий порядок работы структурных подразделений; положения о структурных подразделениях; должностные регламенты (инструкции) муниципальных служащих; административные регламенты предоставления муниципальных услуг; правила внутреннего трудового распорядка; антикоррупционная политика и кодекс этики муниципальных служащих.</w:t>
      </w:r>
    </w:p>
    <w:p w14:paraId="6B551030" w14:textId="5D5E7959" w:rsidR="008F765F" w:rsidRDefault="009E6070">
      <w:pPr>
        <w:spacing w:line="360" w:lineRule="auto"/>
        <w:ind w:firstLine="709"/>
        <w:jc w:val="both"/>
      </w:pPr>
      <w:r>
        <w:t xml:space="preserve">Система принятия управленческих решений в </w:t>
      </w:r>
      <w:r w:rsidR="002B78E0" w:rsidRPr="002B78E0">
        <w:t xml:space="preserve">Администрации Шкотовского муниципального округа </w:t>
      </w:r>
      <w:r>
        <w:t xml:space="preserve">основана на принципах иерархичности, коллегиальности при обсуждении и единоначалия при принятии решений. Ключевые управленческие решения принимаются в форме постановлений и распоряжений </w:t>
      </w:r>
      <w:r w:rsidR="002B78E0" w:rsidRPr="002B78E0">
        <w:t>Администрации Шкотовского муниципального округа</w:t>
      </w:r>
      <w:r>
        <w:t>. Вопросы нормотворческого характера, касающиеся прав и обязанностей граждан, оформляются постановлениями; оперативные и организационные</w:t>
      </w:r>
      <w:r w:rsidR="00EB2C8B">
        <w:t xml:space="preserve"> </w:t>
      </w:r>
      <w:r>
        <w:t xml:space="preserve">вопросы — распоряжениями. </w:t>
      </w:r>
    </w:p>
    <w:p w14:paraId="395B02FD" w14:textId="2B444E02" w:rsidR="008F765F" w:rsidRDefault="009E6070">
      <w:pPr>
        <w:spacing w:line="360" w:lineRule="auto"/>
        <w:ind w:firstLine="709"/>
        <w:jc w:val="both"/>
      </w:pPr>
      <w:r>
        <w:t xml:space="preserve">Таким образом, деятельность </w:t>
      </w:r>
      <w:r w:rsidR="002B78E0" w:rsidRPr="002B78E0">
        <w:t xml:space="preserve">Администрации Шкотовского муниципального округа </w:t>
      </w:r>
      <w:r>
        <w:t>осуществляется в строгом соответствии с многоуровневой системой нормативно-правового регулирования, обеспечивающей законность, подотчётность и эффективность муниципального управления.</w:t>
      </w:r>
    </w:p>
    <w:p w14:paraId="738E7FFF" w14:textId="07258995" w:rsidR="008F765F" w:rsidRDefault="009E6070" w:rsidP="00D14AD3">
      <w:pPr>
        <w:pStyle w:val="1"/>
        <w:pageBreakBefore/>
        <w:ind w:left="708" w:firstLine="1"/>
      </w:pPr>
      <w:bookmarkStart w:id="7" w:name="_Toc226472139"/>
      <w:r>
        <w:lastRenderedPageBreak/>
        <w:t xml:space="preserve">2 </w:t>
      </w:r>
      <w:r w:rsidR="00D14AD3">
        <w:t>Социально-экономический анализ отрасли</w:t>
      </w:r>
      <w:r w:rsidR="00695A1F">
        <w:t xml:space="preserve"> </w:t>
      </w:r>
      <w:r w:rsidR="00D14AD3">
        <w:t>государственного и муниципального управления</w:t>
      </w:r>
      <w:bookmarkEnd w:id="7"/>
    </w:p>
    <w:p w14:paraId="420C7158" w14:textId="77777777" w:rsidR="008F765F" w:rsidRDefault="009E6070">
      <w:pPr>
        <w:spacing w:line="360" w:lineRule="auto"/>
        <w:ind w:firstLine="709"/>
        <w:jc w:val="both"/>
      </w:pPr>
      <w:r>
        <w:t>Отрасль государственного и муниципального управления является одной из системообразующих сфер общественной жизни, обеспечивающей функционирование институтов публичной власти на всех уровнях: федеральном, региональном и муниципальном. В соответствии с Общероссийским классификатором видов экономической деятельности деятельность органов государственного управления классифицируется по коду 84 «Деятельность органов государственного управления по обеспечению военной безопасности; социальное обеспечение».</w:t>
      </w:r>
    </w:p>
    <w:p w14:paraId="7265166E" w14:textId="365C941E" w:rsidR="008F765F" w:rsidRDefault="009E6070">
      <w:pPr>
        <w:spacing w:line="360" w:lineRule="auto"/>
        <w:ind w:firstLine="709"/>
        <w:jc w:val="both"/>
      </w:pPr>
      <w:r>
        <w:t>Государственное и муниципальное управление как отрасль народного хозяйства обладает рядом специфических характеристик. Во-первых, конечным результатом деятельности в данной сфере выступают публичные (государственные и муниципальные) услуги, обладающие свойствами общественных благ. Во-вторых, финансирование отрасли осуществляется преимущественно за счёт средств бюджетов соответствующих уровней. В-третьих, деятельность регулируется обширным массивом нормативно-правовых актов, ограничивающих рыночные механизмы. В-четвёртых, отрасль выполняет функцию обеспечения условий для развития всех остальных секторов экономики.</w:t>
      </w:r>
    </w:p>
    <w:p w14:paraId="2B1A7585" w14:textId="77777777" w:rsidR="008F765F" w:rsidRDefault="009E6070">
      <w:pPr>
        <w:spacing w:line="360" w:lineRule="auto"/>
        <w:ind w:firstLine="709"/>
        <w:jc w:val="both"/>
      </w:pPr>
      <w:r>
        <w:t>По данным Федеральной службы государственной статистики [13], численность работников государственных органов и органов местного самоуправления в Российской Федерации составляет около 2,2 миллиона человек, из которых порядка 40 процентов занято на региональном уровне и около 25 процентов — на уровне местного самоуправления.</w:t>
      </w:r>
    </w:p>
    <w:p w14:paraId="311B3706" w14:textId="77777777" w:rsidR="008F765F" w:rsidRDefault="009E6070">
      <w:pPr>
        <w:spacing w:line="360" w:lineRule="auto"/>
        <w:ind w:firstLine="709"/>
        <w:jc w:val="both"/>
      </w:pPr>
      <w:r>
        <w:t>Таким образом, сфера государственного и муниципального управления представляет собой масштабный и стратегически значимый сектор занятости, обеспечивающий функционирование всей системы публичного управления в стране.</w:t>
      </w:r>
    </w:p>
    <w:p w14:paraId="278B6BBE" w14:textId="2E371B25" w:rsidR="008F765F" w:rsidRDefault="009E6070">
      <w:pPr>
        <w:spacing w:line="360" w:lineRule="auto"/>
        <w:ind w:firstLine="709"/>
        <w:jc w:val="both"/>
      </w:pPr>
      <w:r>
        <w:t xml:space="preserve">Современное состояние и перспективы развития сферы государственного и муниципального управления в Российской Федерации определяются рядом </w:t>
      </w:r>
      <w:r>
        <w:lastRenderedPageBreak/>
        <w:t xml:space="preserve">стратегических документов и национальных проектов, непосредственно влияющих на деятельность таких организаций, как </w:t>
      </w:r>
      <w:r w:rsidR="002B78E0" w:rsidRPr="002B78E0">
        <w:t>Администраци</w:t>
      </w:r>
      <w:r w:rsidR="002B78E0">
        <w:t>я</w:t>
      </w:r>
      <w:r w:rsidR="002B78E0" w:rsidRPr="002B78E0">
        <w:t xml:space="preserve"> Шкотовского муниципального округа</w:t>
      </w:r>
      <w:r>
        <w:t>.</w:t>
      </w:r>
    </w:p>
    <w:p w14:paraId="2AB11863" w14:textId="77777777" w:rsidR="008F765F" w:rsidRDefault="009E6070">
      <w:pPr>
        <w:spacing w:line="360" w:lineRule="auto"/>
        <w:ind w:firstLine="709"/>
        <w:jc w:val="both"/>
      </w:pPr>
      <w:r>
        <w:t>Ключевым документом стратегического планирования, определяющим вектор развития системы публичного управления, является Стратегия развития государственного управления в Российской Федерации на период до 2030 года. Документ предусматривает цифровую трансформацию государственного управления, повышение эффективности предоставления государственных и муниципальных услуг, развитие кадрового потенциала государственной службы, а также внедрение принципов проектного управления в деятельность органов власти.</w:t>
      </w:r>
    </w:p>
    <w:p w14:paraId="670168ED" w14:textId="3212E7C8" w:rsidR="008F765F" w:rsidRDefault="009E6070">
      <w:pPr>
        <w:spacing w:line="360" w:lineRule="auto"/>
        <w:ind w:firstLine="709"/>
        <w:jc w:val="both"/>
      </w:pPr>
      <w:r>
        <w:t xml:space="preserve">Существенное влияние на деятельность муниципальных органов оказывает национальный проект «Эффективная и конкурентная экономика», предусматривающий сокращение административных барьеров для бизнеса, упрощение разрешительных процедур и внедрение стандарта «клиентоцентричности» в работу органов публичной власти. В рамках данного проекта </w:t>
      </w:r>
      <w:r w:rsidR="002B78E0" w:rsidRPr="002B78E0">
        <w:t>Администраци</w:t>
      </w:r>
      <w:r w:rsidR="002B78E0">
        <w:t>я</w:t>
      </w:r>
      <w:r w:rsidR="002B78E0" w:rsidRPr="002B78E0">
        <w:t xml:space="preserve"> Шкотовского муниципального округа </w:t>
      </w:r>
      <w:r>
        <w:t>реализует комплекс мер по переводу муниципальных услуг в электронный формат через портал «Госуслуги» [15] и многофункциональные центры предоставления государственных и муниципальных услуг.</w:t>
      </w:r>
    </w:p>
    <w:p w14:paraId="3C233992" w14:textId="10E7B568" w:rsidR="008F765F" w:rsidRDefault="009E6070">
      <w:pPr>
        <w:spacing w:line="360" w:lineRule="auto"/>
        <w:ind w:firstLine="709"/>
        <w:jc w:val="both"/>
      </w:pPr>
      <w:r>
        <w:t xml:space="preserve">В контексте федерального проекта «Цифровое государственное управление» (в составе национальной программы «Цифровая экономика Российской Федерации») </w:t>
      </w:r>
      <w:r w:rsidR="002B78E0" w:rsidRPr="002B78E0">
        <w:t>Администраци</w:t>
      </w:r>
      <w:r w:rsidR="002B78E0">
        <w:t>я</w:t>
      </w:r>
      <w:r w:rsidR="002B78E0" w:rsidRPr="002B78E0">
        <w:t xml:space="preserve"> Шкотовского муниципального округа </w:t>
      </w:r>
      <w:r>
        <w:t>последовательно внедряет информационно-коммуникационные технологии в управленческие процессы. К числу реализованных мер относятся: электронный документооборот, автоматизированные системы управления городским хозяйством, цифровые платформы взаимодействия с населением, система онлайн-мониторинга исполнения поручений [18].</w:t>
      </w:r>
    </w:p>
    <w:p w14:paraId="2E6457FA" w14:textId="0961C74D" w:rsidR="008F765F" w:rsidRDefault="009E6070">
      <w:pPr>
        <w:spacing w:line="360" w:lineRule="auto"/>
        <w:ind w:firstLine="709"/>
        <w:jc w:val="both"/>
      </w:pPr>
      <w:r>
        <w:t xml:space="preserve">В рамках национального проекта «Жильё и городская среда» </w:t>
      </w:r>
      <w:r w:rsidR="002B78E0" w:rsidRPr="002B78E0">
        <w:t>Администраци</w:t>
      </w:r>
      <w:r w:rsidR="002B78E0">
        <w:t>я</w:t>
      </w:r>
      <w:r w:rsidR="002B78E0" w:rsidRPr="002B78E0">
        <w:t xml:space="preserve"> Шкотовского муниципального округа </w:t>
      </w:r>
      <w:r>
        <w:t xml:space="preserve">участвует в реализации программы </w:t>
      </w:r>
      <w:r>
        <w:lastRenderedPageBreak/>
        <w:t xml:space="preserve">формирования комфортной городской среды, программы переселения из аварийного жилищного фонда, а также реализации адресной программы дорожной деятельности. За период 2022–2024 годов на территории </w:t>
      </w:r>
      <w:r w:rsidR="002B78E0" w:rsidRPr="002B78E0">
        <w:t xml:space="preserve">Шкотовского муниципального округа </w:t>
      </w:r>
      <w:r>
        <w:t>благоустроены десятки общественных пространств, отремонтированы сотни дворовых территорий и километры городских дорог.</w:t>
      </w:r>
    </w:p>
    <w:p w14:paraId="5BE64250" w14:textId="1423F05E" w:rsidR="008F765F" w:rsidRDefault="009E6070" w:rsidP="003D3D23">
      <w:pPr>
        <w:spacing w:line="360" w:lineRule="auto"/>
        <w:ind w:firstLine="709"/>
        <w:jc w:val="both"/>
      </w:pPr>
      <w:r>
        <w:t xml:space="preserve">Таким образом, деятельность </w:t>
      </w:r>
      <w:r w:rsidR="002B78E0" w:rsidRPr="002B78E0">
        <w:t xml:space="preserve">Администрации Шкотовского муниципального округа </w:t>
      </w:r>
      <w:r>
        <w:t>органично вписывается в систему приоритетных государственных программ и национальных проектов, реализуемых на территории Российской Федерации.</w:t>
      </w:r>
    </w:p>
    <w:p w14:paraId="2B8ACDAE" w14:textId="687B1E5E" w:rsidR="008F765F" w:rsidRDefault="009E6070">
      <w:pPr>
        <w:spacing w:line="360" w:lineRule="auto"/>
        <w:ind w:firstLine="709"/>
        <w:jc w:val="both"/>
      </w:pPr>
      <w:r>
        <w:t xml:space="preserve">Анализ современных тенденций в сфере муниципального управления в Российской Федерации позволяет выделить ряд ключевых проблем и перспективных направлений развития, актуальных для </w:t>
      </w:r>
      <w:r w:rsidR="002B78E0" w:rsidRPr="002B78E0">
        <w:t>Администрации Шкотовского муниципального округа</w:t>
      </w:r>
      <w:r>
        <w:t>.</w:t>
      </w:r>
    </w:p>
    <w:p w14:paraId="07016528" w14:textId="77777777" w:rsidR="008F765F" w:rsidRDefault="009E6070">
      <w:pPr>
        <w:spacing w:line="360" w:lineRule="auto"/>
        <w:ind w:firstLine="709"/>
        <w:jc w:val="both"/>
      </w:pPr>
      <w:r>
        <w:t>Среди основных вызовов, стоящих перед системой муниципального управления, следует отметить следующие. Первое — недостаточность финансовой самостоятельности местного самоуправления: значительная часть муниципальных образований испытывает дефицит собственных доходов и зависит от межбюджетных трансфертов из регионального и федерального бюджетов. Второе — дефицит квалифицированных кадров: привлечение и удержание компетентных специалистов осложняется конкуренцией со стороны частного сектора, предлагающего более высокий уровень оплаты труда. Третье — необходимость опережающей цифровизации: несмотря на значительный прогресс в сфере электронных услуг, потенциал цифровой трансформации муниципального управления остаётся недоиспользованным [18].</w:t>
      </w:r>
    </w:p>
    <w:p w14:paraId="46E27C5F" w14:textId="2FD0438D" w:rsidR="0005497D" w:rsidRDefault="0005497D">
      <w:pPr>
        <w:spacing w:line="360" w:lineRule="auto"/>
        <w:ind w:firstLine="709"/>
        <w:jc w:val="both"/>
      </w:pPr>
      <w:r w:rsidRPr="0005497D">
        <w:t xml:space="preserve">Перспективным направлением развития муниципального управления является внедрение инновационных технологий и аналитических инструментов. Использование систем искусственного интеллекта, больших данных, а также цифровых платформ прогнозирования позволяет более точно определять потребности населения, повышать оперативность принятия решений и оптимизировать </w:t>
      </w:r>
      <w:r w:rsidRPr="0005497D">
        <w:lastRenderedPageBreak/>
        <w:t>расходование бюджетных средств. Кроме того, развитие инструментов дистанционного взаимодействия с гражданами способствует повышению прозрачности и доверия к органам власти.</w:t>
      </w:r>
    </w:p>
    <w:p w14:paraId="5B9253F2" w14:textId="77777777" w:rsidR="008F765F" w:rsidRDefault="009E6070">
      <w:pPr>
        <w:spacing w:line="360" w:lineRule="auto"/>
        <w:ind w:firstLine="709"/>
        <w:jc w:val="both"/>
      </w:pPr>
      <w:r>
        <w:t xml:space="preserve">Вместе с тем прослеживается ряд позитивных тенденций. Последовательное расширение перечня и повышение качества электронных муниципальных услуг способствуют росту удовлетворённости населения работой органов местного самоуправления. Развитие инструментов </w:t>
      </w:r>
      <w:proofErr w:type="spellStart"/>
      <w:r>
        <w:t>партисипаторного</w:t>
      </w:r>
      <w:proofErr w:type="spellEnd"/>
      <w:r>
        <w:t xml:space="preserve"> управления — платформ общественного участия, инициативного бюджетирования, публичных слушаний — повышает вовлечённость граждан в процессы принятия управленческих решений. Внедрение проектного подхода и управления по результатам повышает эффективность расходования бюджетных средств.</w:t>
      </w:r>
    </w:p>
    <w:p w14:paraId="22119F6C" w14:textId="1F812C0F" w:rsidR="008F765F" w:rsidRDefault="009E6070">
      <w:pPr>
        <w:spacing w:line="360" w:lineRule="auto"/>
        <w:ind w:firstLine="709"/>
        <w:jc w:val="both"/>
      </w:pPr>
      <w:r>
        <w:t xml:space="preserve">Таким образом, анализ отрасли государственного и муниципального управления свидетельствует о динамичном развитии данной сферы в условиях реализации масштабных государственных программ и национальных проектов. </w:t>
      </w:r>
      <w:r w:rsidR="002B78E0" w:rsidRPr="002B78E0">
        <w:t>Администраци</w:t>
      </w:r>
      <w:r w:rsidR="002B78E0">
        <w:t>я</w:t>
      </w:r>
      <w:r w:rsidR="002B78E0" w:rsidRPr="002B78E0">
        <w:t xml:space="preserve"> Шкотовского муниципального округа</w:t>
      </w:r>
      <w:r>
        <w:t xml:space="preserve"> является активным участником этих процессов, последовательно повышая качество и доступность муниципальных услуг, совершенствуя систему управления и обеспечивая устойчивое социально-экономическое развитие городского округа.</w:t>
      </w:r>
    </w:p>
    <w:p w14:paraId="5FDAC82C" w14:textId="2CBFF73B" w:rsidR="0005497D" w:rsidRDefault="0005497D">
      <w:pPr>
        <w:spacing w:line="360" w:lineRule="auto"/>
        <w:ind w:firstLine="709"/>
        <w:jc w:val="both"/>
      </w:pPr>
      <w:r w:rsidRPr="0005497D">
        <w:t>В перспективе дальнейшее укрепление материально-технической базы, развитие человеческого капитала и цифровизация управленческих процессов позволят муниципальному управлению более эффективно решать стоящие перед ним задачи, обеспечивая долгосрочную стабильность и социально-экономический рост территории. Эффективная реализация этих мер создаёт условия для формирования благоприятной среды для бизнеса, развития общественной инфраструктуры и повышения качества жизни населения.</w:t>
      </w:r>
    </w:p>
    <w:p w14:paraId="191DC1E3" w14:textId="043D9297" w:rsidR="008F765F" w:rsidRDefault="00695A1F" w:rsidP="00130E23">
      <w:pPr>
        <w:pStyle w:val="1"/>
        <w:pageBreakBefore/>
        <w:jc w:val="center"/>
      </w:pPr>
      <w:bookmarkStart w:id="8" w:name="_Toc226472140"/>
      <w:r>
        <w:lastRenderedPageBreak/>
        <w:t>Заключение</w:t>
      </w:r>
      <w:bookmarkEnd w:id="8"/>
    </w:p>
    <w:p w14:paraId="25A3D82A" w14:textId="7A8091B1" w:rsidR="008F765F" w:rsidRDefault="009E6070">
      <w:pPr>
        <w:spacing w:line="360" w:lineRule="auto"/>
        <w:ind w:firstLine="709"/>
        <w:jc w:val="both"/>
      </w:pPr>
      <w:r>
        <w:t xml:space="preserve">Учебная ознакомительная практика, проходившая в период с 10 марта по </w:t>
      </w:r>
      <w:r w:rsidR="003D7899">
        <w:t>6</w:t>
      </w:r>
      <w:r>
        <w:t xml:space="preserve"> апреля 2026 года на базе </w:t>
      </w:r>
      <w:r w:rsidR="002B78E0" w:rsidRPr="002B78E0">
        <w:t>Администрации Шкотовского муниципального округа</w:t>
      </w:r>
      <w:r>
        <w:t>, позволила получить комплексное представление о деятельности органа местного самоуправления и выполнить все поставленные задачи.</w:t>
      </w:r>
    </w:p>
    <w:p w14:paraId="19A88DAA" w14:textId="1915F23F" w:rsidR="008F765F" w:rsidRDefault="009E6070">
      <w:pPr>
        <w:spacing w:line="360" w:lineRule="auto"/>
        <w:ind w:firstLine="709"/>
        <w:jc w:val="both"/>
      </w:pPr>
      <w:r>
        <w:t xml:space="preserve">В ходе прохождения практики было установлено, что </w:t>
      </w:r>
      <w:r w:rsidR="00426C25" w:rsidRPr="00426C25">
        <w:t>Администраци</w:t>
      </w:r>
      <w:r w:rsidR="00426C25">
        <w:t>я</w:t>
      </w:r>
      <w:r w:rsidR="00426C25" w:rsidRPr="00426C25">
        <w:t xml:space="preserve"> Шкотовского муниципального округа</w:t>
      </w:r>
      <w:r>
        <w:t xml:space="preserve"> является исполнительно-распорядительным органом местного самоуправления </w:t>
      </w:r>
      <w:r w:rsidR="00426C25" w:rsidRPr="004A2211">
        <w:t>Шкотовского муниципального округа</w:t>
      </w:r>
      <w:r w:rsidR="00426C25">
        <w:t xml:space="preserve"> </w:t>
      </w:r>
      <w:r>
        <w:t>с разветвлённой организационной структурой, обеспечивающей комплексное решение вопросов местного значения в интересах населения. Деятельность Администрации основывается на многоуровневой системе нормативно-правового регулирования — от Конституции Российской Федерации и федеральных законов до локальных нормативно-правовых актов.</w:t>
      </w:r>
    </w:p>
    <w:p w14:paraId="724F7464" w14:textId="77777777" w:rsidR="008F765F" w:rsidRDefault="009E6070">
      <w:pPr>
        <w:spacing w:line="360" w:lineRule="auto"/>
        <w:ind w:firstLine="709"/>
        <w:jc w:val="both"/>
      </w:pPr>
      <w:r>
        <w:t>Анализ основных экономических показателей деятельности Администрации за 2022–2024 годы выявил следующие тенденции. Расходы бюджета города демонстрируют устойчивый рост — с 27 845,3 млн рублей в 2022 году до 34 518,4 млн рублей в 2024 году (прирост 23,9 процента за три года), что отражает расширение масштабов муниципальной деятельности. Численность муниципальных служащих остаётся относительно стабильной (около 1 264–1 271 человека), тогда как фонд оплаты труда последовательно увеличивается, обеспечивая рост среднемесячной заработной платы с 59,6 тысячи рублей до 71,7 тысячи рублей. Стоимость муниципального имущества возросла до 198,4 млрд рублей, что свидетельствует о планомерном развитии материально-технической базы городского хозяйства.</w:t>
      </w:r>
    </w:p>
    <w:p w14:paraId="6D312506" w14:textId="26962937" w:rsidR="008F765F" w:rsidRDefault="009E6070">
      <w:pPr>
        <w:spacing w:line="360" w:lineRule="auto"/>
        <w:ind w:firstLine="709"/>
        <w:jc w:val="both"/>
      </w:pPr>
      <w:r>
        <w:t xml:space="preserve">Социально-экономический анализ отрасли государственного и муниципального управления подтвердил, что данная сфера переживает период активной трансформации под влиянием национальных проектов и программ цифровизации. </w:t>
      </w:r>
      <w:r w:rsidR="00426C25" w:rsidRPr="00426C25">
        <w:t>Администраци</w:t>
      </w:r>
      <w:r w:rsidR="00426C25">
        <w:t>я</w:t>
      </w:r>
      <w:r w:rsidR="00426C25" w:rsidRPr="00426C25">
        <w:t xml:space="preserve"> Шкотовского муниципального округа </w:t>
      </w:r>
      <w:r>
        <w:t xml:space="preserve">выступает активным участником реализации приоритетных государственных программ, в том числе </w:t>
      </w:r>
      <w:r>
        <w:lastRenderedPageBreak/>
        <w:t>в сфере формирования комфортной городской среды, цифрового государственного управления и развития Дальневосточного федерального округа.</w:t>
      </w:r>
    </w:p>
    <w:p w14:paraId="11664B66" w14:textId="0DF0813C" w:rsidR="008F765F" w:rsidRDefault="009E6070">
      <w:pPr>
        <w:spacing w:line="360" w:lineRule="auto"/>
        <w:ind w:firstLine="709"/>
        <w:jc w:val="both"/>
      </w:pPr>
      <w:r>
        <w:t xml:space="preserve">По результатам прохождения практики можно сформулировать следующие предложения по совершенствованию деятельности </w:t>
      </w:r>
      <w:r w:rsidR="00426C25" w:rsidRPr="00426C25">
        <w:t>Администрации Шкотовского муниципального округа</w:t>
      </w:r>
      <w:r>
        <w:t>. Во-первых, целесообразно расширить применение инструментов инициативного бюджетирования, позволяющих более точно учитывать приоритеты жителей при планировании расходов. Во-вторых, представляется перспективным дальнейшее развитие цифровых платформ обратной связи с гражданами, что повысит оперативность реагирования на обращения населения. В-третьих, необходимо усилить работу по привлечению молодых специалистов на муниципальную службу посредством реализации программ стажировок и кадрового резерва.</w:t>
      </w:r>
    </w:p>
    <w:p w14:paraId="42C1D5A5" w14:textId="7AD433A0" w:rsidR="0005497D" w:rsidRDefault="0005497D">
      <w:pPr>
        <w:spacing w:line="360" w:lineRule="auto"/>
        <w:ind w:firstLine="709"/>
        <w:jc w:val="both"/>
      </w:pPr>
      <w:r w:rsidRPr="0005497D">
        <w:t xml:space="preserve">Помимо анализа организационной структуры и экономических показателей, в ходе прохождения практики была проведена работа по изучению конкретных управленческих процессов и взаимодействия различных подразделений Администрации. Особое внимание уделялось процедурам подготовки и согласования муниципальных программ, рассмотрению вопросов, связанных с организацией бюджетного процесса, а также механизмам контроля за исполнением муниципальных решений. Практическое участие в этих процессах позволило получить представление о том, как планирование и управление на муниципальном уровне соотносятся с задачами социально-экономического развития округа. Также была возможность наблюдать работу с населением и изучить методы организации общественных слушаний, приема граждан и обработки обращений. Это позволило убедиться, что деятельность муниципальных органов ориентирована на повышение прозрачности управления и учет мнения жителей в принятии решений. В частности, использование электронных сервисов для взаимодействия с гражданами демонстрирует эффективность внедрения цифровых технологий в повседневную работу, сокращает сроки рассмотрения обращений и повышает уровень доверия населения к органам местного самоуправления. На </w:t>
      </w:r>
      <w:r w:rsidRPr="0005497D">
        <w:lastRenderedPageBreak/>
        <w:t>уровне личного профессионального развития практика способствовала формированию навыков аналитической работы: составления отчетов, обработки статистических данных и подготовки предложений по совершенствованию управленческих процессов. Работа с документами, участие в совещаниях и наблюдение за взаимодействием различных подразделений позволили оценить значимость межведомственного сотрудничества, умение планировать рабочее время и организовывать выполнение задач в условиях реальной управленческой деятельности. В перспективе можно выделить несколько направлений, способных повысить эффективность работы Администрации Шкотовского муниципального округа. К ним относятся более активное внедрение современных информационных технологий для автоматизации внутренних процессов, расширение программ подготовки и профессиональной переподготовки сотрудников, а также систематическое внедрение механизмов мониторинга и оценки качества муниципальных услуг. Кроме того, укрепление взаимодействия с образовательными учреждениями и молодежными организациями создаст условия для привлечения молодых специалистов и повышения кадрового потенциала округа. Таким образом, практика позволила не только углубить теоретические знания и получить практические навыки, но и сформулировать конкретные рекомендации по улучшению работы муниципального органа, что будет полезно в будущей профессиональной деятельности в сфере государственного и муниципального управления.</w:t>
      </w:r>
    </w:p>
    <w:p w14:paraId="1C67310B" w14:textId="6D3B6DBC" w:rsidR="008F765F" w:rsidRDefault="009E6070">
      <w:pPr>
        <w:spacing w:line="360" w:lineRule="auto"/>
        <w:ind w:firstLine="709"/>
        <w:jc w:val="both"/>
      </w:pPr>
      <w:r>
        <w:t xml:space="preserve">В целом прохождение учебной ознакомительной практики в </w:t>
      </w:r>
      <w:r w:rsidR="00426C25" w:rsidRPr="00426C25">
        <w:t xml:space="preserve">Администрации Шкотовского муниципального округа </w:t>
      </w:r>
      <w:r>
        <w:t>способствовало формированию базовых профессиональных компетенций в области государственного и муниципального управления, углублению теоретических знаний в условиях реальной управленческой деятельности, а также развитию навыков сбора, систематизации и анализа информации, необходимых для будущей профессиональной деятельности.</w:t>
      </w:r>
    </w:p>
    <w:p w14:paraId="1DCBC9F7" w14:textId="2D0B3EEB" w:rsidR="008F765F" w:rsidRPr="00695A1F" w:rsidRDefault="00695A1F" w:rsidP="00130E23">
      <w:pPr>
        <w:pStyle w:val="1"/>
        <w:pageBreakBefore/>
        <w:jc w:val="center"/>
      </w:pPr>
      <w:bookmarkStart w:id="9" w:name="_Toc226472141"/>
      <w:r>
        <w:lastRenderedPageBreak/>
        <w:t>Список использованных источников</w:t>
      </w:r>
      <w:bookmarkEnd w:id="9"/>
    </w:p>
    <w:p w14:paraId="2E0FC8DF" w14:textId="76EBC990" w:rsidR="008F765F" w:rsidRDefault="009E6070" w:rsidP="00695A1F">
      <w:pPr>
        <w:spacing w:line="360" w:lineRule="auto"/>
        <w:ind w:firstLine="709"/>
        <w:jc w:val="both"/>
      </w:pPr>
      <w:r>
        <w:t>1 Конституция Российской Федерации: принята всенародным голосованием 12 декабря 1993 г. (с изм., одобренными в ходе общероссийского голосования 01.07.202</w:t>
      </w:r>
      <w:r w:rsidR="00695A1F">
        <w:t>3</w:t>
      </w:r>
      <w:r>
        <w:t>) // Официальный интернет-портал правовой информации. — URL: http://www.pravo.gov.ru (дата обращения: 15.03.2026).</w:t>
      </w:r>
    </w:p>
    <w:p w14:paraId="2E99D912" w14:textId="77777777" w:rsidR="008F765F" w:rsidRDefault="009E6070" w:rsidP="00695A1F">
      <w:pPr>
        <w:spacing w:line="360" w:lineRule="auto"/>
        <w:ind w:firstLine="709"/>
        <w:jc w:val="both"/>
      </w:pPr>
      <w:r>
        <w:t>2 Об общих принципах организации местного самоуправления в Российской Федерации: Федеральный закон от 06.10.2003 № 131-ФЗ (ред. от 01.01.2025) // СПС «КонсультантПлюс». — URL: https://www.consultant.ru (дата обращения: 15.03.2026).</w:t>
      </w:r>
    </w:p>
    <w:p w14:paraId="5F295B02" w14:textId="77777777" w:rsidR="008F765F" w:rsidRDefault="009E6070" w:rsidP="00695A1F">
      <w:pPr>
        <w:spacing w:line="360" w:lineRule="auto"/>
        <w:ind w:firstLine="709"/>
        <w:jc w:val="both"/>
      </w:pPr>
      <w:r>
        <w:t>3 О муниципальной службе в Российской Федерации: Федеральный закон от 02.03.2007 № 25-ФЗ (ред. от 01.01.2025) // СПС «КонсультантПлюс». — URL: https://www.consultant.ru (дата обращения: 15.03.2026).</w:t>
      </w:r>
    </w:p>
    <w:p w14:paraId="509542E7" w14:textId="77777777" w:rsidR="008F765F" w:rsidRDefault="009E6070" w:rsidP="00695A1F">
      <w:pPr>
        <w:spacing w:line="360" w:lineRule="auto"/>
        <w:ind w:firstLine="709"/>
        <w:jc w:val="both"/>
      </w:pPr>
      <w:r>
        <w:t>4 Об организации предоставления государственных и муниципальных услуг: Федеральный закон от 27.07.2010 № 210-ФЗ (ред. от 01.01.2025) // СПС «КонсультантПлюс». — URL: https://www.consultant.ru (дата обращения: 16.03.2026).</w:t>
      </w:r>
    </w:p>
    <w:p w14:paraId="09347655" w14:textId="77777777" w:rsidR="008F765F" w:rsidRDefault="009E6070" w:rsidP="00695A1F">
      <w:pPr>
        <w:spacing w:line="360" w:lineRule="auto"/>
        <w:ind w:firstLine="709"/>
        <w:jc w:val="both"/>
      </w:pPr>
      <w:r>
        <w:t>5 Бюджетный кодекс Российской Федерации: Федеральный закон от 31.07.1998 № 145-ФЗ (ред. от 01.01.2025) // СПС «КонсультантПлюс». — URL: https://www.consultant.ru (дата обращения: 16.03.2026).</w:t>
      </w:r>
    </w:p>
    <w:p w14:paraId="3CAC4943" w14:textId="2A14A10D" w:rsidR="008F765F" w:rsidRDefault="009E6070" w:rsidP="00695A1F">
      <w:pPr>
        <w:spacing w:line="360" w:lineRule="auto"/>
        <w:ind w:firstLine="709"/>
        <w:jc w:val="both"/>
      </w:pPr>
      <w:r>
        <w:t xml:space="preserve">6 Устав </w:t>
      </w:r>
      <w:r w:rsidR="00426C25" w:rsidRPr="00426C25">
        <w:t xml:space="preserve">Шкотовского муниципального округа Приморского края. Принят Думой Шкотовского муниципального округа 25 июля 2023 года </w:t>
      </w:r>
      <w:r>
        <w:t xml:space="preserve">// Официальный сайт Думы </w:t>
      </w:r>
      <w:r w:rsidR="00426C25" w:rsidRPr="00426C25">
        <w:t>Шкотовского муниципального округа</w:t>
      </w:r>
      <w:r>
        <w:t xml:space="preserve">. — URL: </w:t>
      </w:r>
      <w:r w:rsidR="00426C25" w:rsidRPr="00426C25">
        <w:t xml:space="preserve">https://shkotovskiy.gosuslugi.ru/ofitsialno/dokumenty/dokumenty-all_734.html </w:t>
      </w:r>
      <w:r>
        <w:t>(дата обращения: 17.03.2026).</w:t>
      </w:r>
    </w:p>
    <w:p w14:paraId="212820C3" w14:textId="013CB991" w:rsidR="008F765F" w:rsidRDefault="009E6070" w:rsidP="00695A1F">
      <w:pPr>
        <w:spacing w:line="360" w:lineRule="auto"/>
        <w:ind w:firstLine="709"/>
        <w:jc w:val="both"/>
      </w:pPr>
      <w:r>
        <w:t>7 Атаманчук Г.В. Теория государственного управления: учебник / Г.В. Атаманчук. — 4-е изд. — Москва: Омега-Л, 20</w:t>
      </w:r>
      <w:r w:rsidR="00695A1F">
        <w:t>2</w:t>
      </w:r>
      <w:r>
        <w:t>4. — 525 с.</w:t>
      </w:r>
    </w:p>
    <w:p w14:paraId="1B7D8D98" w14:textId="68477409" w:rsidR="008F765F" w:rsidRDefault="009E6070" w:rsidP="00695A1F">
      <w:pPr>
        <w:spacing w:line="360" w:lineRule="auto"/>
        <w:ind w:firstLine="709"/>
        <w:jc w:val="both"/>
      </w:pPr>
      <w:r>
        <w:t>8 Зотов В.Б. Система муниципального управления: учебник для вузов / В.Б. Зотов. — 4-е изд. — Санкт-Петербург: Питер, 202</w:t>
      </w:r>
      <w:r w:rsidR="00695A1F">
        <w:t>2</w:t>
      </w:r>
      <w:r>
        <w:t>. — 512 с.</w:t>
      </w:r>
    </w:p>
    <w:p w14:paraId="3AADAEE6" w14:textId="3B4B238C" w:rsidR="008F765F" w:rsidRDefault="009E6070" w:rsidP="00695A1F">
      <w:pPr>
        <w:spacing w:line="360" w:lineRule="auto"/>
        <w:ind w:firstLine="709"/>
        <w:jc w:val="both"/>
      </w:pPr>
      <w:r>
        <w:t xml:space="preserve">9 </w:t>
      </w:r>
      <w:proofErr w:type="spellStart"/>
      <w:r>
        <w:t>Кнорринг</w:t>
      </w:r>
      <w:proofErr w:type="spellEnd"/>
      <w:r>
        <w:t xml:space="preserve"> В.И. Теория, практика и искусство управления: учебник / В.И. </w:t>
      </w:r>
      <w:proofErr w:type="spellStart"/>
      <w:r>
        <w:lastRenderedPageBreak/>
        <w:t>Кнорринг</w:t>
      </w:r>
      <w:proofErr w:type="spellEnd"/>
      <w:r>
        <w:t>. — 3-е изд. — Москва: НОРМА, 202</w:t>
      </w:r>
      <w:r w:rsidR="00695A1F">
        <w:t>3</w:t>
      </w:r>
      <w:r>
        <w:t>. — 544 с.</w:t>
      </w:r>
    </w:p>
    <w:p w14:paraId="341B8D9D" w14:textId="479A2A72" w:rsidR="008F765F" w:rsidRDefault="009E6070" w:rsidP="00695A1F">
      <w:pPr>
        <w:spacing w:line="360" w:lineRule="auto"/>
        <w:ind w:firstLine="709"/>
        <w:jc w:val="both"/>
      </w:pPr>
      <w:r>
        <w:t>10 Рой О.М. Система государственного и муниципального управления: учебное пособие / О.М. Рой. — 3-е изд. — Санкт-Петербург: Питер, 20</w:t>
      </w:r>
      <w:r w:rsidR="00695A1F">
        <w:t>25</w:t>
      </w:r>
      <w:r>
        <w:t>. — 368 с.</w:t>
      </w:r>
    </w:p>
    <w:p w14:paraId="201494A2" w14:textId="47210967" w:rsidR="008F765F" w:rsidRDefault="009E6070" w:rsidP="00695A1F">
      <w:pPr>
        <w:spacing w:line="360" w:lineRule="auto"/>
        <w:ind w:firstLine="709"/>
        <w:jc w:val="both"/>
      </w:pPr>
      <w:r>
        <w:t>11 Широков А.Н. Основы местного самоуправления в Российской Федерации / А.Н. Широков, С.Н. Юркова. — Москва: Муниципальная власть, 202</w:t>
      </w:r>
      <w:r w:rsidR="00695A1F">
        <w:t>4</w:t>
      </w:r>
      <w:r>
        <w:t>. — 304 с.</w:t>
      </w:r>
    </w:p>
    <w:p w14:paraId="0E556A02" w14:textId="77777777" w:rsidR="00426C25" w:rsidRDefault="009E6070" w:rsidP="00695A1F">
      <w:pPr>
        <w:spacing w:line="360" w:lineRule="auto"/>
        <w:ind w:firstLine="709"/>
        <w:jc w:val="both"/>
      </w:pPr>
      <w:r>
        <w:t xml:space="preserve">12 </w:t>
      </w:r>
      <w:r w:rsidR="00426C25" w:rsidRPr="00426C25">
        <w:t>Официальный сайт Администрации Шкотовского муниципального округа. — URL: https://shkotovskiy.gosuslugi.ru (дата обращения: 20.03.2026).</w:t>
      </w:r>
    </w:p>
    <w:p w14:paraId="7B8D4EC7" w14:textId="56A83711" w:rsidR="008F765F" w:rsidRDefault="009E6070" w:rsidP="00695A1F">
      <w:pPr>
        <w:spacing w:line="360" w:lineRule="auto"/>
        <w:ind w:firstLine="709"/>
        <w:jc w:val="both"/>
      </w:pPr>
      <w:r>
        <w:t>13 Официальный сайт Федеральной службы государственной статистики. — URL: https://rosstat.gov.ru (дата обращения: 22.03.2026).</w:t>
      </w:r>
    </w:p>
    <w:p w14:paraId="77142ABD" w14:textId="77777777" w:rsidR="008F765F" w:rsidRDefault="009E6070" w:rsidP="00695A1F">
      <w:pPr>
        <w:spacing w:line="360" w:lineRule="auto"/>
        <w:ind w:firstLine="709"/>
        <w:jc w:val="both"/>
      </w:pPr>
      <w:r>
        <w:t>14 Официальный сайт Министерства финансов Российской Федерации. — URL: https://minfin.gov.ru (дата обращения: 22.03.2026).</w:t>
      </w:r>
    </w:p>
    <w:p w14:paraId="5BB89E01" w14:textId="77777777" w:rsidR="008F765F" w:rsidRDefault="009E6070" w:rsidP="00695A1F">
      <w:pPr>
        <w:spacing w:line="360" w:lineRule="auto"/>
        <w:ind w:firstLine="709"/>
        <w:jc w:val="both"/>
      </w:pPr>
      <w:r>
        <w:t>15 Единый портал государственных и муниципальных услуг (Госуслуги). — URL: https://www.gosuslugi.ru (дата обращения: 23.03.2026).</w:t>
      </w:r>
    </w:p>
    <w:p w14:paraId="54926441" w14:textId="77777777" w:rsidR="008F765F" w:rsidRDefault="009E6070" w:rsidP="00695A1F">
      <w:pPr>
        <w:spacing w:line="360" w:lineRule="auto"/>
        <w:ind w:firstLine="709"/>
        <w:jc w:val="both"/>
      </w:pPr>
      <w:r>
        <w:t>16 Правительство Приморского края: официальный интернет-портал. — URL: https://www.primorsky.ru (дата обращения: 24.03.2026).</w:t>
      </w:r>
    </w:p>
    <w:p w14:paraId="0F1CEDEE" w14:textId="77777777" w:rsidR="008F765F" w:rsidRDefault="009E6070" w:rsidP="00695A1F">
      <w:pPr>
        <w:spacing w:line="360" w:lineRule="auto"/>
        <w:ind w:firstLine="709"/>
        <w:jc w:val="both"/>
      </w:pPr>
      <w:r>
        <w:t>17 Бюджет для граждан: информационно-аналитический портал о бюджетной системе РФ. — URL: https://budget.gov.ru (дата обращения: 25.03.2026).</w:t>
      </w:r>
    </w:p>
    <w:p w14:paraId="63E06E8B" w14:textId="77777777" w:rsidR="008F765F" w:rsidRDefault="009E6070" w:rsidP="00695A1F">
      <w:pPr>
        <w:spacing w:line="360" w:lineRule="auto"/>
        <w:ind w:firstLine="709"/>
        <w:jc w:val="both"/>
      </w:pPr>
      <w:r>
        <w:t>18 Ефремов О.Н. Цифровая трансформация муниципального управления: проблемы и перспективы / О.Н. Ефремов // Государственное и муниципальное управление. Учёные записки. — 2024. — № 1. — С. 45–52.</w:t>
      </w:r>
    </w:p>
    <w:p w14:paraId="4BC2D477" w14:textId="77777777" w:rsidR="0005497D" w:rsidRDefault="0005497D" w:rsidP="00695A1F">
      <w:pPr>
        <w:spacing w:line="360" w:lineRule="auto"/>
        <w:ind w:firstLine="709"/>
        <w:jc w:val="both"/>
      </w:pPr>
      <w:r w:rsidRPr="0005497D">
        <w:t>19 Федеральный закон от 21.07.1997 № 118-ФЗ «О территориальных органах федеральных органов исполнительной власти в субъектах Российской Федерации» (ред. от 01.01.2025) // СПС «КонсультантПлюс». — URL: [</w:t>
      </w:r>
      <w:hyperlink r:id="rId12" w:history="1">
        <w:r w:rsidRPr="0005497D">
          <w:rPr>
            <w:rStyle w:val="a5"/>
          </w:rPr>
          <w:t>https://www.consultant.ru</w:t>
        </w:r>
      </w:hyperlink>
      <w:r w:rsidRPr="0005497D">
        <w:t>](</w:t>
      </w:r>
      <w:hyperlink r:id="rId13" w:history="1">
        <w:r w:rsidRPr="0005497D">
          <w:rPr>
            <w:rStyle w:val="a5"/>
          </w:rPr>
          <w:t>https://www.consultant.ru</w:t>
        </w:r>
      </w:hyperlink>
      <w:r w:rsidRPr="0005497D">
        <w:t xml:space="preserve">) (дата обращения: 26.03.2026). </w:t>
      </w:r>
    </w:p>
    <w:p w14:paraId="03F5F0D5" w14:textId="77777777" w:rsidR="0005497D" w:rsidRDefault="0005497D" w:rsidP="00695A1F">
      <w:pPr>
        <w:spacing w:line="360" w:lineRule="auto"/>
        <w:ind w:firstLine="709"/>
        <w:jc w:val="both"/>
      </w:pPr>
      <w:r w:rsidRPr="0005497D">
        <w:t xml:space="preserve">20 Лаптев В.П. Муниципальное управление в России: теория и практика / В.П. Лаптев. — Москва: </w:t>
      </w:r>
      <w:proofErr w:type="spellStart"/>
      <w:r w:rsidRPr="0005497D">
        <w:t>Юристъ</w:t>
      </w:r>
      <w:proofErr w:type="spellEnd"/>
      <w:r w:rsidRPr="0005497D">
        <w:t xml:space="preserve">, 2023. — 432 с. </w:t>
      </w:r>
    </w:p>
    <w:p w14:paraId="588DB451" w14:textId="77777777" w:rsidR="0005497D" w:rsidRDefault="0005497D" w:rsidP="00695A1F">
      <w:pPr>
        <w:spacing w:line="360" w:lineRule="auto"/>
        <w:ind w:firstLine="709"/>
        <w:jc w:val="both"/>
      </w:pPr>
    </w:p>
    <w:p w14:paraId="7E83C051" w14:textId="61C019C3" w:rsidR="0005497D" w:rsidRDefault="0005497D" w:rsidP="00695A1F">
      <w:pPr>
        <w:spacing w:line="360" w:lineRule="auto"/>
        <w:ind w:firstLine="709"/>
        <w:jc w:val="both"/>
      </w:pPr>
    </w:p>
    <w:sectPr w:rsidR="0005497D" w:rsidSect="00CA4A2D">
      <w:type w:val="continuous"/>
      <w:pgSz w:w="11906" w:h="16838"/>
      <w:pgMar w:top="1134" w:right="567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DC7A8" w14:textId="77777777" w:rsidR="009B348C" w:rsidRDefault="009B348C">
      <w:r>
        <w:separator/>
      </w:r>
    </w:p>
  </w:endnote>
  <w:endnote w:type="continuationSeparator" w:id="0">
    <w:p w14:paraId="654CE1DA" w14:textId="77777777" w:rsidR="009B348C" w:rsidRDefault="009B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BF8E7" w14:textId="77777777" w:rsidR="009B348C" w:rsidRDefault="009B348C">
      <w:r>
        <w:separator/>
      </w:r>
    </w:p>
  </w:footnote>
  <w:footnote w:type="continuationSeparator" w:id="0">
    <w:p w14:paraId="5B7B0BE9" w14:textId="77777777" w:rsidR="009B348C" w:rsidRDefault="009B3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C79C2" w14:textId="77777777" w:rsidR="00B345BF" w:rsidRDefault="00B345BF" w:rsidP="00BE2FC3">
    <w:pPr>
      <w:pStyle w:val="ab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BAF89" w14:textId="2C2A1188" w:rsidR="00BE2FC3" w:rsidRDefault="00BE2FC3" w:rsidP="00BE2FC3">
    <w:pPr>
      <w:pStyle w:val="ab"/>
      <w:jc w:val="right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5131083"/>
      <w:docPartObj>
        <w:docPartGallery w:val="Page Numbers (Top of Page)"/>
        <w:docPartUnique/>
      </w:docPartObj>
    </w:sdtPr>
    <w:sdtContent>
      <w:p w14:paraId="761CD42C" w14:textId="06391026" w:rsidR="00C5247E" w:rsidRDefault="00C5247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2C5">
          <w:rPr>
            <w:noProof/>
          </w:rPr>
          <w:t>19</w:t>
        </w:r>
        <w:r>
          <w:fldChar w:fldCharType="end"/>
        </w:r>
      </w:p>
    </w:sdtContent>
  </w:sdt>
  <w:p w14:paraId="4B049F2F" w14:textId="77777777" w:rsidR="00C5247E" w:rsidRDefault="00C5247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06107"/>
    <w:multiLevelType w:val="hybridMultilevel"/>
    <w:tmpl w:val="17C68EB8"/>
    <w:lvl w:ilvl="0" w:tplc="9796C1CC">
      <w:start w:val="1"/>
      <w:numFmt w:val="bullet"/>
      <w:lvlText w:val="●"/>
      <w:lvlJc w:val="left"/>
      <w:pPr>
        <w:ind w:left="720" w:hanging="360"/>
      </w:pPr>
    </w:lvl>
    <w:lvl w:ilvl="1" w:tplc="52B6AB68">
      <w:start w:val="1"/>
      <w:numFmt w:val="bullet"/>
      <w:lvlText w:val="○"/>
      <w:lvlJc w:val="left"/>
      <w:pPr>
        <w:ind w:left="1440" w:hanging="360"/>
      </w:pPr>
    </w:lvl>
    <w:lvl w:ilvl="2" w:tplc="3A60D9A2">
      <w:start w:val="1"/>
      <w:numFmt w:val="bullet"/>
      <w:lvlText w:val="■"/>
      <w:lvlJc w:val="left"/>
      <w:pPr>
        <w:ind w:left="2160" w:hanging="360"/>
      </w:pPr>
    </w:lvl>
    <w:lvl w:ilvl="3" w:tplc="C9B22CD2">
      <w:start w:val="1"/>
      <w:numFmt w:val="bullet"/>
      <w:lvlText w:val="●"/>
      <w:lvlJc w:val="left"/>
      <w:pPr>
        <w:ind w:left="2880" w:hanging="360"/>
      </w:pPr>
    </w:lvl>
    <w:lvl w:ilvl="4" w:tplc="CF2C4AF2">
      <w:start w:val="1"/>
      <w:numFmt w:val="bullet"/>
      <w:lvlText w:val="○"/>
      <w:lvlJc w:val="left"/>
      <w:pPr>
        <w:ind w:left="3600" w:hanging="360"/>
      </w:pPr>
    </w:lvl>
    <w:lvl w:ilvl="5" w:tplc="9C7AA564">
      <w:start w:val="1"/>
      <w:numFmt w:val="bullet"/>
      <w:lvlText w:val="■"/>
      <w:lvlJc w:val="left"/>
      <w:pPr>
        <w:ind w:left="4320" w:hanging="360"/>
      </w:pPr>
    </w:lvl>
    <w:lvl w:ilvl="6" w:tplc="85F2163A">
      <w:start w:val="1"/>
      <w:numFmt w:val="bullet"/>
      <w:lvlText w:val="●"/>
      <w:lvlJc w:val="left"/>
      <w:pPr>
        <w:ind w:left="5040" w:hanging="360"/>
      </w:pPr>
    </w:lvl>
    <w:lvl w:ilvl="7" w:tplc="0B26EEB2">
      <w:start w:val="1"/>
      <w:numFmt w:val="bullet"/>
      <w:lvlText w:val="●"/>
      <w:lvlJc w:val="left"/>
      <w:pPr>
        <w:ind w:left="5760" w:hanging="360"/>
      </w:pPr>
    </w:lvl>
    <w:lvl w:ilvl="8" w:tplc="CBC85D9E">
      <w:start w:val="1"/>
      <w:numFmt w:val="bullet"/>
      <w:lvlText w:val="●"/>
      <w:lvlJc w:val="left"/>
      <w:pPr>
        <w:ind w:left="6480" w:hanging="360"/>
      </w:pPr>
    </w:lvl>
  </w:abstractNum>
  <w:num w:numId="1" w16cid:durableId="35403878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5F"/>
    <w:rsid w:val="00006A0C"/>
    <w:rsid w:val="0005497D"/>
    <w:rsid w:val="00122619"/>
    <w:rsid w:val="00130E23"/>
    <w:rsid w:val="0014629F"/>
    <w:rsid w:val="001758BF"/>
    <w:rsid w:val="00223E69"/>
    <w:rsid w:val="00230970"/>
    <w:rsid w:val="00236F45"/>
    <w:rsid w:val="002B78E0"/>
    <w:rsid w:val="00301892"/>
    <w:rsid w:val="00324898"/>
    <w:rsid w:val="00393848"/>
    <w:rsid w:val="003D3D23"/>
    <w:rsid w:val="003D7899"/>
    <w:rsid w:val="003E6BD3"/>
    <w:rsid w:val="00403E07"/>
    <w:rsid w:val="00426C25"/>
    <w:rsid w:val="00486BA3"/>
    <w:rsid w:val="004A2211"/>
    <w:rsid w:val="00504D49"/>
    <w:rsid w:val="005172C5"/>
    <w:rsid w:val="005C1B57"/>
    <w:rsid w:val="00615EFA"/>
    <w:rsid w:val="00647A59"/>
    <w:rsid w:val="00663D28"/>
    <w:rsid w:val="006667AF"/>
    <w:rsid w:val="00695A1F"/>
    <w:rsid w:val="00756921"/>
    <w:rsid w:val="007656F9"/>
    <w:rsid w:val="00787708"/>
    <w:rsid w:val="007D4503"/>
    <w:rsid w:val="008D3635"/>
    <w:rsid w:val="008F765F"/>
    <w:rsid w:val="009312AE"/>
    <w:rsid w:val="009B348C"/>
    <w:rsid w:val="009E6070"/>
    <w:rsid w:val="00A70E56"/>
    <w:rsid w:val="00A957EC"/>
    <w:rsid w:val="00AA14F7"/>
    <w:rsid w:val="00AA46E7"/>
    <w:rsid w:val="00AB381D"/>
    <w:rsid w:val="00B345BF"/>
    <w:rsid w:val="00B76626"/>
    <w:rsid w:val="00BE2FC3"/>
    <w:rsid w:val="00C5247E"/>
    <w:rsid w:val="00C55C3B"/>
    <w:rsid w:val="00CA2CED"/>
    <w:rsid w:val="00CA4A2D"/>
    <w:rsid w:val="00D00B47"/>
    <w:rsid w:val="00D14AD3"/>
    <w:rsid w:val="00D55EA0"/>
    <w:rsid w:val="00D91E7D"/>
    <w:rsid w:val="00EB2C8B"/>
    <w:rsid w:val="00EC02E6"/>
    <w:rsid w:val="00FA0DF6"/>
    <w:rsid w:val="00FD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B6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A2D"/>
    <w:pPr>
      <w:widowControl w:val="0"/>
    </w:pPr>
  </w:style>
  <w:style w:type="paragraph" w:styleId="1">
    <w:name w:val="heading 1"/>
    <w:uiPriority w:val="9"/>
    <w:qFormat/>
    <w:rsid w:val="00230970"/>
    <w:pPr>
      <w:spacing w:after="240"/>
      <w:outlineLvl w:val="0"/>
    </w:pPr>
    <w:rPr>
      <w:rFonts w:ascii="Arial" w:hAnsi="Arial"/>
      <w:bCs/>
      <w:sz w:val="30"/>
    </w:rPr>
  </w:style>
  <w:style w:type="paragraph" w:styleId="2">
    <w:name w:val="heading 2"/>
    <w:uiPriority w:val="9"/>
    <w:unhideWhenUsed/>
    <w:qFormat/>
    <w:rsid w:val="00695A1F"/>
    <w:pPr>
      <w:spacing w:after="120"/>
      <w:ind w:firstLine="709"/>
      <w:outlineLvl w:val="1"/>
    </w:pPr>
    <w:rPr>
      <w:rFonts w:ascii="Arial" w:hAnsi="Arial"/>
      <w:bCs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paragraph" w:styleId="a9">
    <w:name w:val="Block Text"/>
    <w:basedOn w:val="a"/>
    <w:rsid w:val="003D7899"/>
    <w:pPr>
      <w:ind w:left="851" w:right="821"/>
      <w:jc w:val="both"/>
    </w:pPr>
    <w:rPr>
      <w:sz w:val="32"/>
      <w:szCs w:val="20"/>
    </w:rPr>
  </w:style>
  <w:style w:type="paragraph" w:styleId="aa">
    <w:name w:val="TOC Heading"/>
    <w:basedOn w:val="1"/>
    <w:next w:val="a"/>
    <w:uiPriority w:val="39"/>
    <w:unhideWhenUsed/>
    <w:qFormat/>
    <w:rsid w:val="00C55C3B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/>
      <w:bCs w:val="0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667AF"/>
    <w:pPr>
      <w:tabs>
        <w:tab w:val="right" w:pos="9356"/>
      </w:tabs>
      <w:spacing w:after="100" w:line="360" w:lineRule="auto"/>
      <w:ind w:firstLine="142"/>
    </w:pPr>
  </w:style>
  <w:style w:type="paragraph" w:styleId="20">
    <w:name w:val="toc 2"/>
    <w:basedOn w:val="a"/>
    <w:next w:val="a"/>
    <w:autoRedefine/>
    <w:uiPriority w:val="39"/>
    <w:unhideWhenUsed/>
    <w:rsid w:val="00236F45"/>
    <w:pPr>
      <w:tabs>
        <w:tab w:val="right" w:leader="dot" w:pos="9344"/>
      </w:tabs>
      <w:spacing w:line="360" w:lineRule="auto"/>
      <w:ind w:left="709"/>
    </w:pPr>
  </w:style>
  <w:style w:type="paragraph" w:styleId="ab">
    <w:name w:val="header"/>
    <w:basedOn w:val="a"/>
    <w:link w:val="ac"/>
    <w:uiPriority w:val="99"/>
    <w:unhideWhenUsed/>
    <w:rsid w:val="00C55C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55C3B"/>
  </w:style>
  <w:style w:type="paragraph" w:styleId="ad">
    <w:name w:val="footer"/>
    <w:basedOn w:val="a"/>
    <w:link w:val="ae"/>
    <w:uiPriority w:val="99"/>
    <w:unhideWhenUsed/>
    <w:rsid w:val="00C55C3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55C3B"/>
  </w:style>
  <w:style w:type="paragraph" w:styleId="30">
    <w:name w:val="toc 3"/>
    <w:basedOn w:val="a"/>
    <w:next w:val="a"/>
    <w:autoRedefine/>
    <w:uiPriority w:val="39"/>
    <w:semiHidden/>
    <w:unhideWhenUsed/>
    <w:rsid w:val="009312AE"/>
    <w:pPr>
      <w:spacing w:after="100"/>
      <w:ind w:left="560"/>
    </w:pPr>
  </w:style>
  <w:style w:type="character" w:styleId="af">
    <w:name w:val="Unresolved Mention"/>
    <w:basedOn w:val="a0"/>
    <w:uiPriority w:val="99"/>
    <w:semiHidden/>
    <w:unhideWhenUsed/>
    <w:rsid w:val="00054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onsult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C5F8E-5A43-4573-A3D7-1DA551452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5622</Words>
  <Characters>32047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2026-04-11T10:43:00Z</dcterms:created>
  <dcterms:modified xsi:type="dcterms:W3CDTF">2026-04-16T10:21:00Z</dcterms:modified>
</cp:coreProperties>
</file>