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7C20F2" w14:textId="1EF06E24" w:rsidR="00B41C2E" w:rsidRDefault="00CD2FDD" w:rsidP="00B41C2E">
      <w:pPr>
        <w:jc w:val="both"/>
        <w:rPr>
          <w:rFonts w:ascii="Times New Roman" w:hAnsi="Times New Roman"/>
          <w:bCs/>
          <w:sz w:val="24"/>
          <w:szCs w:val="24"/>
        </w:rPr>
      </w:pPr>
      <w:r>
        <w:rPr>
          <w:noProof/>
        </w:rPr>
        <w:drawing>
          <wp:inline distT="0" distB="0" distL="0" distR="0" wp14:anchorId="084EC37F" wp14:editId="77EF6414">
            <wp:extent cx="6120130" cy="899541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20130" cy="8995410"/>
                    </a:xfrm>
                    <a:prstGeom prst="rect">
                      <a:avLst/>
                    </a:prstGeom>
                    <a:noFill/>
                    <a:ln>
                      <a:noFill/>
                    </a:ln>
                  </pic:spPr>
                </pic:pic>
              </a:graphicData>
            </a:graphic>
          </wp:inline>
        </w:drawing>
      </w:r>
    </w:p>
    <w:p w14:paraId="3B08C027" w14:textId="00C1EDEB" w:rsidR="00B41C2E" w:rsidRDefault="00AD0D35" w:rsidP="00B41C2E">
      <w:pPr>
        <w:jc w:val="both"/>
        <w:rPr>
          <w:rFonts w:ascii="Times New Roman" w:hAnsi="Times New Roman"/>
          <w:bCs/>
          <w:sz w:val="24"/>
          <w:szCs w:val="24"/>
        </w:rPr>
      </w:pPr>
      <w:r>
        <w:rPr>
          <w:rFonts w:ascii="Times New Roman" w:hAnsi="Times New Roman"/>
          <w:bCs/>
          <w:noProof/>
          <w:sz w:val="24"/>
          <w:szCs w:val="24"/>
        </w:rPr>
        <w:lastRenderedPageBreak/>
        <w:drawing>
          <wp:inline distT="0" distB="0" distL="0" distR="0" wp14:anchorId="0B7F11A8" wp14:editId="44614747">
            <wp:extent cx="5764444" cy="8712884"/>
            <wp:effectExtent l="0" t="0" r="825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81198" cy="8738207"/>
                    </a:xfrm>
                    <a:prstGeom prst="rect">
                      <a:avLst/>
                    </a:prstGeom>
                    <a:noFill/>
                  </pic:spPr>
                </pic:pic>
              </a:graphicData>
            </a:graphic>
          </wp:inline>
        </w:drawing>
      </w:r>
    </w:p>
    <w:p w14:paraId="59C062A5" w14:textId="77777777" w:rsidR="00B41C2E" w:rsidRPr="0071346C" w:rsidRDefault="00B41C2E" w:rsidP="00B41C2E">
      <w:pPr>
        <w:jc w:val="center"/>
        <w:rPr>
          <w:rFonts w:ascii="Times New Roman" w:hAnsi="Times New Roman"/>
          <w:b/>
          <w:sz w:val="28"/>
          <w:szCs w:val="28"/>
        </w:rPr>
      </w:pPr>
    </w:p>
    <w:p w14:paraId="449542E9" w14:textId="49F4AB8B" w:rsidR="005C11DE" w:rsidRDefault="00AD0D35">
      <w:pPr>
        <w:rPr>
          <w:rFonts w:ascii="Times New Roman" w:hAnsi="Times New Roman"/>
          <w:b/>
          <w:sz w:val="28"/>
          <w:szCs w:val="28"/>
        </w:rPr>
      </w:pPr>
      <w:r>
        <w:rPr>
          <w:rFonts w:ascii="Times New Roman" w:hAnsi="Times New Roman"/>
          <w:b/>
          <w:noProof/>
          <w:sz w:val="28"/>
          <w:szCs w:val="28"/>
        </w:rPr>
        <w:lastRenderedPageBreak/>
        <w:drawing>
          <wp:inline distT="0" distB="0" distL="0" distR="0" wp14:anchorId="4D6E3708" wp14:editId="12121B2E">
            <wp:extent cx="5752017" cy="9044940"/>
            <wp:effectExtent l="0" t="0" r="1270" b="381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59343" cy="9056460"/>
                    </a:xfrm>
                    <a:prstGeom prst="rect">
                      <a:avLst/>
                    </a:prstGeom>
                    <a:noFill/>
                  </pic:spPr>
                </pic:pic>
              </a:graphicData>
            </a:graphic>
          </wp:inline>
        </w:drawing>
      </w:r>
    </w:p>
    <w:p w14:paraId="6348AB89" w14:textId="70A95A57" w:rsidR="00C9013B" w:rsidRPr="006B6CE8" w:rsidRDefault="00B41C2E" w:rsidP="00C9013B">
      <w:pPr>
        <w:pStyle w:val="2"/>
        <w:rPr>
          <w:rFonts w:ascii="Arial" w:hAnsi="Arial" w:cs="Arial"/>
          <w:b w:val="0"/>
          <w:bCs w:val="0"/>
          <w:sz w:val="32"/>
          <w:szCs w:val="32"/>
        </w:rPr>
      </w:pPr>
      <w:r>
        <w:br w:type="page"/>
      </w:r>
      <w:r w:rsidR="00387A9E">
        <w:rPr>
          <w:noProof/>
        </w:rPr>
        <w:lastRenderedPageBreak/>
        <w:drawing>
          <wp:inline distT="0" distB="0" distL="0" distR="0" wp14:anchorId="2C9BEE28" wp14:editId="0FA8C432">
            <wp:extent cx="6057900" cy="522478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68785" cy="5234168"/>
                    </a:xfrm>
                    <a:prstGeom prst="rect">
                      <a:avLst/>
                    </a:prstGeom>
                    <a:noFill/>
                  </pic:spPr>
                </pic:pic>
              </a:graphicData>
            </a:graphic>
          </wp:inline>
        </w:drawing>
      </w:r>
      <w:r w:rsidR="00CD2FDD">
        <w:br w:type="page"/>
      </w:r>
      <w:r w:rsidR="00C9013B">
        <w:lastRenderedPageBreak/>
        <w:t xml:space="preserve">  </w:t>
      </w:r>
      <w:r w:rsidR="00C9013B">
        <w:rPr>
          <w:rFonts w:ascii="Arial" w:hAnsi="Arial" w:cs="Arial"/>
          <w:b w:val="0"/>
          <w:bCs w:val="0"/>
          <w:sz w:val="32"/>
          <w:szCs w:val="32"/>
        </w:rPr>
        <w:t>Содержание</w:t>
      </w:r>
    </w:p>
    <w:p w14:paraId="5FDF6639" w14:textId="75E9888C" w:rsidR="00CD2FDD" w:rsidRPr="0083515D" w:rsidRDefault="00CD2FDD" w:rsidP="00AD0D35"/>
    <w:p w14:paraId="18618DE6" w14:textId="77777777" w:rsidR="00CD2FDD" w:rsidRPr="0083515D" w:rsidRDefault="00CD2FDD" w:rsidP="00CD2FDD">
      <w:pPr>
        <w:tabs>
          <w:tab w:val="right" w:pos="9628"/>
        </w:tabs>
        <w:spacing w:after="0" w:line="360" w:lineRule="auto"/>
        <w:jc w:val="both"/>
        <w:rPr>
          <w:rFonts w:eastAsia="Times New Roman"/>
          <w:noProof/>
          <w:sz w:val="24"/>
          <w:lang w:eastAsia="ru-RU"/>
        </w:rPr>
      </w:pPr>
      <w:r w:rsidRPr="0083515D">
        <w:rPr>
          <w:rFonts w:ascii="Times New Roman" w:eastAsia="Times New Roman" w:hAnsi="Times New Roman"/>
          <w:sz w:val="28"/>
          <w:szCs w:val="28"/>
          <w:lang w:eastAsia="ru-RU"/>
        </w:rPr>
        <w:t xml:space="preserve">  Введение</w:t>
      </w:r>
    </w:p>
    <w:p w14:paraId="718D6753" w14:textId="77777777" w:rsidR="00CD2FDD" w:rsidRPr="0083515D" w:rsidRDefault="00CD2FDD" w:rsidP="00CD2FDD">
      <w:pPr>
        <w:tabs>
          <w:tab w:val="right" w:pos="9628"/>
        </w:tabs>
        <w:spacing w:after="0" w:line="360" w:lineRule="auto"/>
        <w:jc w:val="both"/>
        <w:rPr>
          <w:rFonts w:eastAsia="Times New Roman"/>
          <w:noProof/>
          <w:sz w:val="24"/>
          <w:lang w:eastAsia="ru-RU"/>
        </w:rPr>
      </w:pPr>
      <w:r w:rsidRPr="0083515D">
        <w:rPr>
          <w:rFonts w:ascii="Times New Roman" w:eastAsia="Times New Roman" w:hAnsi="Times New Roman"/>
          <w:sz w:val="28"/>
          <w:szCs w:val="28"/>
          <w:lang w:eastAsia="ru-RU"/>
        </w:rPr>
        <w:t>1 Особенности деятельности исследуемого экономического субъекта</w:t>
      </w:r>
      <w:r w:rsidRPr="0083515D">
        <w:rPr>
          <w:rFonts w:ascii="Times New Roman" w:eastAsia="Times New Roman" w:hAnsi="Times New Roman"/>
          <w:sz w:val="28"/>
          <w:szCs w:val="28"/>
          <w:lang w:eastAsia="ru-RU"/>
        </w:rPr>
        <w:tab/>
        <w:t>4</w:t>
      </w:r>
    </w:p>
    <w:p w14:paraId="58C1D2E3" w14:textId="77777777" w:rsidR="00CD2FDD" w:rsidRPr="0083515D" w:rsidRDefault="00CD2FDD" w:rsidP="00CD2FDD">
      <w:pPr>
        <w:spacing w:after="160" w:line="259" w:lineRule="auto"/>
        <w:jc w:val="both"/>
        <w:rPr>
          <w:rFonts w:ascii="Times New Roman" w:eastAsia="Times New Roman" w:hAnsi="Times New Roman"/>
          <w:sz w:val="28"/>
          <w:szCs w:val="28"/>
          <w:lang w:eastAsia="ru-RU"/>
        </w:rPr>
      </w:pPr>
      <w:r w:rsidRPr="0083515D">
        <w:rPr>
          <w:rFonts w:ascii="Times New Roman" w:eastAsia="Times New Roman" w:hAnsi="Times New Roman"/>
          <w:sz w:val="28"/>
          <w:szCs w:val="28"/>
          <w:lang w:eastAsia="ru-RU"/>
        </w:rPr>
        <w:t>2 Порядок организации бухгалтерского учета в исследуемой организации</w:t>
      </w:r>
      <w:r w:rsidRPr="0083515D">
        <w:rPr>
          <w:rFonts w:ascii="Times New Roman" w:eastAsia="Times New Roman" w:hAnsi="Times New Roman"/>
          <w:sz w:val="28"/>
          <w:szCs w:val="28"/>
          <w:lang w:eastAsia="ru-RU"/>
        </w:rPr>
        <w:tab/>
      </w:r>
      <w:r>
        <w:rPr>
          <w:rFonts w:ascii="Times New Roman" w:eastAsia="Times New Roman" w:hAnsi="Times New Roman"/>
          <w:sz w:val="28"/>
          <w:szCs w:val="28"/>
          <w:lang w:eastAsia="ru-RU"/>
        </w:rPr>
        <w:t xml:space="preserve">    </w:t>
      </w:r>
      <w:r w:rsidRPr="0083515D">
        <w:rPr>
          <w:rFonts w:ascii="Times New Roman" w:eastAsia="Times New Roman" w:hAnsi="Times New Roman"/>
          <w:sz w:val="28"/>
          <w:szCs w:val="28"/>
          <w:lang w:eastAsia="ru-RU"/>
        </w:rPr>
        <w:t>9</w:t>
      </w:r>
    </w:p>
    <w:p w14:paraId="1EC4327F" w14:textId="77777777" w:rsidR="00CD2FDD" w:rsidRPr="0083515D" w:rsidRDefault="00CD2FDD" w:rsidP="00CD2FDD">
      <w:pPr>
        <w:spacing w:after="160" w:line="259" w:lineRule="auto"/>
        <w:jc w:val="both"/>
        <w:rPr>
          <w:rFonts w:ascii="Times New Roman" w:hAnsi="Times New Roman"/>
          <w:sz w:val="28"/>
          <w:szCs w:val="28"/>
          <w:lang w:eastAsia="ru-RU"/>
        </w:rPr>
      </w:pPr>
      <w:r w:rsidRPr="0083515D">
        <w:rPr>
          <w:rFonts w:ascii="Times New Roman" w:hAnsi="Times New Roman"/>
          <w:sz w:val="28"/>
          <w:szCs w:val="28"/>
          <w:lang w:eastAsia="ru-RU"/>
        </w:rPr>
        <w:t xml:space="preserve">3 Заключение                                                                                                            </w:t>
      </w:r>
      <w:r>
        <w:rPr>
          <w:rFonts w:ascii="Times New Roman" w:hAnsi="Times New Roman"/>
          <w:sz w:val="28"/>
          <w:szCs w:val="28"/>
          <w:lang w:eastAsia="ru-RU"/>
        </w:rPr>
        <w:t xml:space="preserve">    </w:t>
      </w:r>
      <w:r w:rsidRPr="0083515D">
        <w:rPr>
          <w:rFonts w:ascii="Times New Roman" w:hAnsi="Times New Roman"/>
          <w:sz w:val="28"/>
          <w:szCs w:val="28"/>
          <w:lang w:eastAsia="ru-RU"/>
        </w:rPr>
        <w:t xml:space="preserve"> 32</w:t>
      </w:r>
    </w:p>
    <w:p w14:paraId="67D1F86B" w14:textId="77777777" w:rsidR="00CD2FDD" w:rsidRPr="0083515D" w:rsidRDefault="00CD2FDD" w:rsidP="00CD2FDD">
      <w:pPr>
        <w:spacing w:after="160" w:line="259" w:lineRule="auto"/>
        <w:jc w:val="both"/>
        <w:rPr>
          <w:rFonts w:ascii="Times New Roman" w:hAnsi="Times New Roman"/>
          <w:sz w:val="28"/>
          <w:szCs w:val="28"/>
          <w:lang w:eastAsia="ru-RU"/>
        </w:rPr>
      </w:pPr>
      <w:r w:rsidRPr="0083515D">
        <w:rPr>
          <w:rFonts w:ascii="Times New Roman" w:hAnsi="Times New Roman"/>
          <w:sz w:val="28"/>
          <w:szCs w:val="28"/>
          <w:lang w:eastAsia="ru-RU"/>
        </w:rPr>
        <w:t xml:space="preserve">Список использованных источников                                                                    </w:t>
      </w:r>
      <w:r>
        <w:rPr>
          <w:rFonts w:ascii="Times New Roman" w:hAnsi="Times New Roman"/>
          <w:sz w:val="28"/>
          <w:szCs w:val="28"/>
          <w:lang w:eastAsia="ru-RU"/>
        </w:rPr>
        <w:t xml:space="preserve">     </w:t>
      </w:r>
      <w:r w:rsidRPr="0083515D">
        <w:rPr>
          <w:rFonts w:ascii="Times New Roman" w:hAnsi="Times New Roman"/>
          <w:sz w:val="28"/>
          <w:szCs w:val="28"/>
          <w:lang w:eastAsia="ru-RU"/>
        </w:rPr>
        <w:t>33</w:t>
      </w:r>
    </w:p>
    <w:p w14:paraId="7B6E1D7A" w14:textId="7D34093E" w:rsidR="00CD2FDD" w:rsidRDefault="00CD2FDD"/>
    <w:p w14:paraId="3922BF49" w14:textId="316BED54" w:rsidR="00B41C2E" w:rsidRDefault="00B41C2E">
      <w:pPr>
        <w:rPr>
          <w:rFonts w:ascii="Times New Roman" w:eastAsiaTheme="majorEastAsia" w:hAnsi="Times New Roman" w:cstheme="majorBidi"/>
          <w:b/>
          <w:bCs/>
          <w:sz w:val="28"/>
          <w:szCs w:val="26"/>
        </w:rPr>
      </w:pPr>
    </w:p>
    <w:p w14:paraId="147C7055" w14:textId="04EE24EE" w:rsidR="00CD2FDD" w:rsidRDefault="00CD2FDD">
      <w:pPr>
        <w:rPr>
          <w:rFonts w:ascii="Times New Roman" w:eastAsiaTheme="majorEastAsia" w:hAnsi="Times New Roman" w:cstheme="majorBidi"/>
          <w:b/>
          <w:bCs/>
          <w:sz w:val="28"/>
          <w:szCs w:val="26"/>
        </w:rPr>
      </w:pPr>
    </w:p>
    <w:p w14:paraId="3F0B6CD8" w14:textId="4AF4A780" w:rsidR="00CD2FDD" w:rsidRDefault="00CD2FDD">
      <w:pPr>
        <w:rPr>
          <w:rFonts w:ascii="Times New Roman" w:eastAsiaTheme="majorEastAsia" w:hAnsi="Times New Roman" w:cstheme="majorBidi"/>
          <w:b/>
          <w:bCs/>
          <w:sz w:val="28"/>
          <w:szCs w:val="26"/>
        </w:rPr>
      </w:pPr>
    </w:p>
    <w:p w14:paraId="26CAAE8C" w14:textId="05DFA754" w:rsidR="00CD2FDD" w:rsidRDefault="00CD2FDD">
      <w:pPr>
        <w:rPr>
          <w:rFonts w:ascii="Times New Roman" w:eastAsiaTheme="majorEastAsia" w:hAnsi="Times New Roman" w:cstheme="majorBidi"/>
          <w:b/>
          <w:bCs/>
          <w:sz w:val="28"/>
          <w:szCs w:val="26"/>
        </w:rPr>
      </w:pPr>
    </w:p>
    <w:p w14:paraId="7022E21B" w14:textId="6C834134" w:rsidR="00CD2FDD" w:rsidRDefault="00CD2FDD">
      <w:pPr>
        <w:rPr>
          <w:rFonts w:ascii="Times New Roman" w:eastAsiaTheme="majorEastAsia" w:hAnsi="Times New Roman" w:cstheme="majorBidi"/>
          <w:b/>
          <w:bCs/>
          <w:sz w:val="28"/>
          <w:szCs w:val="26"/>
        </w:rPr>
      </w:pPr>
    </w:p>
    <w:p w14:paraId="026956DD" w14:textId="1F0D7654" w:rsidR="00CD2FDD" w:rsidRDefault="00CD2FDD">
      <w:pPr>
        <w:rPr>
          <w:rFonts w:ascii="Times New Roman" w:eastAsiaTheme="majorEastAsia" w:hAnsi="Times New Roman" w:cstheme="majorBidi"/>
          <w:b/>
          <w:bCs/>
          <w:sz w:val="28"/>
          <w:szCs w:val="26"/>
        </w:rPr>
      </w:pPr>
    </w:p>
    <w:p w14:paraId="62813BEC" w14:textId="7596C97E" w:rsidR="00CD2FDD" w:rsidRDefault="00CD2FDD">
      <w:pPr>
        <w:rPr>
          <w:rFonts w:ascii="Times New Roman" w:eastAsiaTheme="majorEastAsia" w:hAnsi="Times New Roman" w:cstheme="majorBidi"/>
          <w:b/>
          <w:bCs/>
          <w:sz w:val="28"/>
          <w:szCs w:val="26"/>
        </w:rPr>
      </w:pPr>
    </w:p>
    <w:p w14:paraId="34BCEF38" w14:textId="636FEEAD" w:rsidR="00CD2FDD" w:rsidRDefault="00CD2FDD">
      <w:pPr>
        <w:rPr>
          <w:rFonts w:ascii="Times New Roman" w:eastAsiaTheme="majorEastAsia" w:hAnsi="Times New Roman" w:cstheme="majorBidi"/>
          <w:b/>
          <w:bCs/>
          <w:sz w:val="28"/>
          <w:szCs w:val="26"/>
        </w:rPr>
      </w:pPr>
    </w:p>
    <w:p w14:paraId="58245197" w14:textId="3B87539C" w:rsidR="00CD2FDD" w:rsidRDefault="00CD2FDD">
      <w:pPr>
        <w:rPr>
          <w:rFonts w:ascii="Times New Roman" w:eastAsiaTheme="majorEastAsia" w:hAnsi="Times New Roman" w:cstheme="majorBidi"/>
          <w:b/>
          <w:bCs/>
          <w:sz w:val="28"/>
          <w:szCs w:val="26"/>
        </w:rPr>
      </w:pPr>
    </w:p>
    <w:p w14:paraId="519F6256" w14:textId="19B8ED64" w:rsidR="00CD2FDD" w:rsidRDefault="00CD2FDD">
      <w:pPr>
        <w:rPr>
          <w:rFonts w:ascii="Times New Roman" w:eastAsiaTheme="majorEastAsia" w:hAnsi="Times New Roman" w:cstheme="majorBidi"/>
          <w:b/>
          <w:bCs/>
          <w:sz w:val="28"/>
          <w:szCs w:val="26"/>
        </w:rPr>
      </w:pPr>
    </w:p>
    <w:p w14:paraId="6677E0B4" w14:textId="3147084F" w:rsidR="00CD2FDD" w:rsidRDefault="00CD2FDD">
      <w:pPr>
        <w:rPr>
          <w:rFonts w:ascii="Times New Roman" w:eastAsiaTheme="majorEastAsia" w:hAnsi="Times New Roman" w:cstheme="majorBidi"/>
          <w:b/>
          <w:bCs/>
          <w:sz w:val="28"/>
          <w:szCs w:val="26"/>
        </w:rPr>
      </w:pPr>
    </w:p>
    <w:p w14:paraId="0D167FAA" w14:textId="299002FB" w:rsidR="00CD2FDD" w:rsidRDefault="00CD2FDD">
      <w:pPr>
        <w:rPr>
          <w:rFonts w:ascii="Times New Roman" w:eastAsiaTheme="majorEastAsia" w:hAnsi="Times New Roman" w:cstheme="majorBidi"/>
          <w:b/>
          <w:bCs/>
          <w:sz w:val="28"/>
          <w:szCs w:val="26"/>
        </w:rPr>
      </w:pPr>
    </w:p>
    <w:p w14:paraId="14CF0EDC" w14:textId="6C890441" w:rsidR="00CD2FDD" w:rsidRDefault="00CD2FDD">
      <w:pPr>
        <w:rPr>
          <w:rFonts w:ascii="Times New Roman" w:eastAsiaTheme="majorEastAsia" w:hAnsi="Times New Roman" w:cstheme="majorBidi"/>
          <w:b/>
          <w:bCs/>
          <w:sz w:val="28"/>
          <w:szCs w:val="26"/>
        </w:rPr>
      </w:pPr>
    </w:p>
    <w:p w14:paraId="5F751E55" w14:textId="326A71DB" w:rsidR="00CD2FDD" w:rsidRDefault="00CD2FDD">
      <w:pPr>
        <w:rPr>
          <w:rFonts w:ascii="Times New Roman" w:eastAsiaTheme="majorEastAsia" w:hAnsi="Times New Roman" w:cstheme="majorBidi"/>
          <w:b/>
          <w:bCs/>
          <w:sz w:val="28"/>
          <w:szCs w:val="26"/>
        </w:rPr>
      </w:pPr>
    </w:p>
    <w:p w14:paraId="389EA597" w14:textId="7995E2B2" w:rsidR="00CD2FDD" w:rsidRDefault="00CD2FDD">
      <w:pPr>
        <w:rPr>
          <w:rFonts w:ascii="Times New Roman" w:eastAsiaTheme="majorEastAsia" w:hAnsi="Times New Roman" w:cstheme="majorBidi"/>
          <w:b/>
          <w:bCs/>
          <w:sz w:val="28"/>
          <w:szCs w:val="26"/>
        </w:rPr>
      </w:pPr>
    </w:p>
    <w:p w14:paraId="0626BA6F" w14:textId="5C10F62B" w:rsidR="00CD2FDD" w:rsidRDefault="00CD2FDD">
      <w:pPr>
        <w:rPr>
          <w:rFonts w:ascii="Times New Roman" w:eastAsiaTheme="majorEastAsia" w:hAnsi="Times New Roman" w:cstheme="majorBidi"/>
          <w:b/>
          <w:bCs/>
          <w:sz w:val="28"/>
          <w:szCs w:val="26"/>
        </w:rPr>
      </w:pPr>
    </w:p>
    <w:p w14:paraId="11C0A4F8" w14:textId="21B3EEBE" w:rsidR="00CD2FDD" w:rsidRDefault="00CD2FDD">
      <w:pPr>
        <w:rPr>
          <w:rFonts w:ascii="Times New Roman" w:eastAsiaTheme="majorEastAsia" w:hAnsi="Times New Roman" w:cstheme="majorBidi"/>
          <w:b/>
          <w:bCs/>
          <w:sz w:val="28"/>
          <w:szCs w:val="26"/>
        </w:rPr>
      </w:pPr>
    </w:p>
    <w:p w14:paraId="0EDAA7E6" w14:textId="4C5CF6C6" w:rsidR="00CD2FDD" w:rsidRDefault="00CD2FDD">
      <w:pPr>
        <w:rPr>
          <w:rFonts w:ascii="Times New Roman" w:eastAsiaTheme="majorEastAsia" w:hAnsi="Times New Roman" w:cstheme="majorBidi"/>
          <w:b/>
          <w:bCs/>
          <w:sz w:val="28"/>
          <w:szCs w:val="26"/>
        </w:rPr>
      </w:pPr>
    </w:p>
    <w:p w14:paraId="2573EBA3" w14:textId="77777777" w:rsidR="00CD2FDD" w:rsidRDefault="00CD2FDD">
      <w:pPr>
        <w:rPr>
          <w:rFonts w:ascii="Times New Roman" w:eastAsiaTheme="majorEastAsia" w:hAnsi="Times New Roman" w:cstheme="majorBidi"/>
          <w:b/>
          <w:bCs/>
          <w:sz w:val="28"/>
          <w:szCs w:val="26"/>
        </w:rPr>
      </w:pPr>
    </w:p>
    <w:p w14:paraId="5B8ACC12" w14:textId="77777777" w:rsidR="00E3106D" w:rsidRPr="006B6CE8" w:rsidRDefault="005C11DE" w:rsidP="005C11DE">
      <w:pPr>
        <w:pStyle w:val="2"/>
        <w:rPr>
          <w:rFonts w:ascii="Arial" w:hAnsi="Arial" w:cs="Arial"/>
          <w:b w:val="0"/>
          <w:bCs w:val="0"/>
          <w:sz w:val="32"/>
          <w:szCs w:val="32"/>
        </w:rPr>
      </w:pPr>
      <w:bookmarkStart w:id="0" w:name="_Toc193987898"/>
      <w:bookmarkStart w:id="1" w:name="_Hlk194096138"/>
      <w:r w:rsidRPr="006B6CE8">
        <w:rPr>
          <w:rFonts w:ascii="Arial" w:hAnsi="Arial" w:cs="Arial"/>
          <w:b w:val="0"/>
          <w:bCs w:val="0"/>
          <w:sz w:val="32"/>
          <w:szCs w:val="32"/>
        </w:rPr>
        <w:lastRenderedPageBreak/>
        <w:t>Введение</w:t>
      </w:r>
      <w:bookmarkEnd w:id="0"/>
    </w:p>
    <w:bookmarkEnd w:id="1"/>
    <w:p w14:paraId="76C3B9AF" w14:textId="77777777" w:rsidR="005C11DE" w:rsidRDefault="005C11DE" w:rsidP="0016658C">
      <w:pPr>
        <w:pStyle w:val="22"/>
        <w:suppressAutoHyphens w:val="0"/>
        <w:spacing w:after="0" w:line="360" w:lineRule="auto"/>
        <w:ind w:left="0" w:firstLine="709"/>
        <w:jc w:val="both"/>
        <w:rPr>
          <w:sz w:val="28"/>
          <w:szCs w:val="28"/>
        </w:rPr>
      </w:pPr>
    </w:p>
    <w:p w14:paraId="4DB76509" w14:textId="5870EF1D" w:rsidR="006C2E24" w:rsidRPr="006C2E24" w:rsidRDefault="00F24C7E" w:rsidP="006C2E24">
      <w:pPr>
        <w:pStyle w:val="Default"/>
        <w:spacing w:line="360" w:lineRule="auto"/>
        <w:ind w:firstLine="708"/>
        <w:jc w:val="both"/>
        <w:rPr>
          <w:sz w:val="28"/>
        </w:rPr>
      </w:pPr>
      <w:r>
        <w:rPr>
          <w:sz w:val="28"/>
        </w:rPr>
        <w:t>Производственная</w:t>
      </w:r>
      <w:r w:rsidR="006C2E24" w:rsidRPr="006C2E24">
        <w:rPr>
          <w:sz w:val="28"/>
        </w:rPr>
        <w:t xml:space="preserve"> </w:t>
      </w:r>
      <w:r>
        <w:rPr>
          <w:sz w:val="28"/>
        </w:rPr>
        <w:t xml:space="preserve">профессиональная </w:t>
      </w:r>
      <w:r w:rsidR="006C2E24" w:rsidRPr="006C2E24">
        <w:rPr>
          <w:sz w:val="28"/>
        </w:rPr>
        <w:t>практик</w:t>
      </w:r>
      <w:r>
        <w:rPr>
          <w:sz w:val="28"/>
        </w:rPr>
        <w:t xml:space="preserve">а была пройдена в </w:t>
      </w:r>
      <w:r w:rsidR="0083515D" w:rsidRPr="0083515D">
        <w:rPr>
          <w:sz w:val="28"/>
        </w:rPr>
        <w:t xml:space="preserve">ООО "ФК </w:t>
      </w:r>
      <w:bookmarkStart w:id="2" w:name="_Hlk194093840"/>
      <w:r w:rsidR="0083515D" w:rsidRPr="0083515D">
        <w:rPr>
          <w:sz w:val="28"/>
        </w:rPr>
        <w:t>Гранд Капитал Владивосток", г. Владивосток</w:t>
      </w:r>
      <w:r w:rsidR="0083515D">
        <w:rPr>
          <w:sz w:val="28"/>
        </w:rPr>
        <w:t>.</w:t>
      </w:r>
      <w:bookmarkEnd w:id="2"/>
    </w:p>
    <w:p w14:paraId="0FABEADB" w14:textId="2101A32B" w:rsidR="006C2E24" w:rsidRPr="0083515D" w:rsidRDefault="006C2E24" w:rsidP="00265CA1">
      <w:pPr>
        <w:shd w:val="clear" w:color="auto" w:fill="FFFFFF"/>
        <w:spacing w:after="0" w:line="360" w:lineRule="auto"/>
        <w:ind w:firstLine="709"/>
        <w:jc w:val="both"/>
        <w:rPr>
          <w:rFonts w:ascii="Times New Roman" w:eastAsia="Times New Roman" w:hAnsi="Times New Roman"/>
          <w:sz w:val="28"/>
          <w:szCs w:val="28"/>
        </w:rPr>
      </w:pPr>
      <w:r w:rsidRPr="0083515D">
        <w:rPr>
          <w:rFonts w:ascii="Times New Roman" w:eastAsia="Times New Roman" w:hAnsi="Times New Roman"/>
          <w:spacing w:val="4"/>
          <w:sz w:val="28"/>
          <w:szCs w:val="24"/>
        </w:rPr>
        <w:t>Место прохождения мною производственной практики –</w:t>
      </w:r>
      <w:r w:rsidRPr="0083515D">
        <w:rPr>
          <w:rFonts w:ascii="Times New Roman" w:eastAsia="Times New Roman" w:hAnsi="Times New Roman"/>
          <w:sz w:val="28"/>
          <w:szCs w:val="24"/>
        </w:rPr>
        <w:t xml:space="preserve"> ООО «</w:t>
      </w:r>
      <w:bookmarkStart w:id="3" w:name="_Hlk194093943"/>
      <w:r w:rsidR="00824CA3" w:rsidRPr="0083515D">
        <w:rPr>
          <w:rFonts w:ascii="Times New Roman" w:eastAsia="Times New Roman" w:hAnsi="Times New Roman"/>
          <w:sz w:val="28"/>
          <w:szCs w:val="24"/>
        </w:rPr>
        <w:t xml:space="preserve">ФК </w:t>
      </w:r>
      <w:r w:rsidR="0083515D" w:rsidRPr="0083515D">
        <w:rPr>
          <w:rFonts w:ascii="Times New Roman" w:eastAsia="Times New Roman" w:hAnsi="Times New Roman"/>
          <w:sz w:val="28"/>
          <w:szCs w:val="24"/>
        </w:rPr>
        <w:t>Гранд Капитал Владивосток</w:t>
      </w:r>
      <w:bookmarkEnd w:id="3"/>
      <w:r w:rsidR="0083515D" w:rsidRPr="0083515D">
        <w:rPr>
          <w:rFonts w:ascii="Times New Roman" w:eastAsia="Times New Roman" w:hAnsi="Times New Roman"/>
          <w:sz w:val="28"/>
          <w:szCs w:val="24"/>
        </w:rPr>
        <w:t>", г. Владивосток.</w:t>
      </w:r>
      <w:r w:rsidRPr="0083515D">
        <w:rPr>
          <w:rFonts w:ascii="Times New Roman" w:eastAsia="Times New Roman" w:hAnsi="Times New Roman"/>
          <w:sz w:val="28"/>
          <w:szCs w:val="28"/>
        </w:rPr>
        <w:t xml:space="preserve">». </w:t>
      </w:r>
    </w:p>
    <w:p w14:paraId="515D8C34" w14:textId="77777777" w:rsidR="006C2E24" w:rsidRPr="00265CA1" w:rsidRDefault="006C2E24" w:rsidP="00265CA1">
      <w:pPr>
        <w:shd w:val="clear" w:color="auto" w:fill="FFFFFF"/>
        <w:spacing w:after="0" w:line="360" w:lineRule="auto"/>
        <w:ind w:firstLine="709"/>
        <w:jc w:val="both"/>
        <w:rPr>
          <w:rFonts w:ascii="Times New Roman" w:eastAsia="Times New Roman" w:hAnsi="Times New Roman"/>
          <w:spacing w:val="2"/>
          <w:sz w:val="28"/>
          <w:szCs w:val="28"/>
        </w:rPr>
      </w:pPr>
      <w:r w:rsidRPr="00265CA1">
        <w:rPr>
          <w:rFonts w:ascii="Times New Roman" w:eastAsia="Times New Roman" w:hAnsi="Times New Roman"/>
          <w:spacing w:val="2"/>
          <w:sz w:val="28"/>
          <w:szCs w:val="28"/>
        </w:rPr>
        <w:t>Цели прохождения практики:</w:t>
      </w:r>
    </w:p>
    <w:p w14:paraId="0CD88D05" w14:textId="77777777" w:rsidR="006C2E24" w:rsidRPr="00265CA1" w:rsidRDefault="006C2E24" w:rsidP="00265CA1">
      <w:pPr>
        <w:shd w:val="clear" w:color="auto" w:fill="FFFFFF"/>
        <w:spacing w:after="0" w:line="360" w:lineRule="auto"/>
        <w:ind w:firstLine="709"/>
        <w:jc w:val="both"/>
        <w:rPr>
          <w:rFonts w:ascii="Times New Roman" w:eastAsia="Times New Roman" w:hAnsi="Times New Roman"/>
          <w:sz w:val="28"/>
          <w:szCs w:val="28"/>
        </w:rPr>
      </w:pPr>
      <w:r w:rsidRPr="00265CA1">
        <w:rPr>
          <w:rFonts w:ascii="Times New Roman" w:eastAsia="Times New Roman" w:hAnsi="Times New Roman"/>
          <w:spacing w:val="2"/>
          <w:sz w:val="28"/>
          <w:szCs w:val="28"/>
        </w:rPr>
        <w:t>– закрепление теоретических знаний, полученных в процессе обучения;</w:t>
      </w:r>
    </w:p>
    <w:p w14:paraId="6AA6C265" w14:textId="77777777" w:rsidR="006C2E24" w:rsidRPr="00265CA1" w:rsidRDefault="006C2E24" w:rsidP="00265CA1">
      <w:pPr>
        <w:shd w:val="clear" w:color="auto" w:fill="FFFFFF"/>
        <w:spacing w:after="0" w:line="360" w:lineRule="auto"/>
        <w:ind w:firstLine="709"/>
        <w:jc w:val="both"/>
        <w:rPr>
          <w:rFonts w:ascii="Times New Roman" w:eastAsia="Times New Roman" w:hAnsi="Times New Roman"/>
          <w:sz w:val="28"/>
          <w:szCs w:val="28"/>
        </w:rPr>
      </w:pPr>
      <w:r w:rsidRPr="00265CA1">
        <w:rPr>
          <w:rFonts w:ascii="Times New Roman" w:eastAsia="Times New Roman" w:hAnsi="Times New Roman"/>
          <w:spacing w:val="6"/>
          <w:sz w:val="28"/>
          <w:szCs w:val="28"/>
        </w:rPr>
        <w:t xml:space="preserve">– овладение практическими навыками и методами для ведения </w:t>
      </w:r>
      <w:r w:rsidRPr="00265CA1">
        <w:rPr>
          <w:rFonts w:ascii="Times New Roman" w:eastAsia="Times New Roman" w:hAnsi="Times New Roman"/>
          <w:sz w:val="28"/>
          <w:szCs w:val="28"/>
        </w:rPr>
        <w:t>самостоятельной деятельности.</w:t>
      </w:r>
    </w:p>
    <w:p w14:paraId="1A7C84C5" w14:textId="77777777" w:rsidR="006C2E24" w:rsidRPr="00265CA1" w:rsidRDefault="006C2E24" w:rsidP="00265C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265CA1">
        <w:rPr>
          <w:rFonts w:ascii="Times New Roman" w:hAnsi="Times New Roman"/>
          <w:sz w:val="28"/>
          <w:szCs w:val="28"/>
        </w:rPr>
        <w:tab/>
      </w:r>
      <w:r w:rsidR="00265CA1" w:rsidRPr="00265CA1">
        <w:rPr>
          <w:rFonts w:ascii="Times New Roman" w:hAnsi="Times New Roman"/>
          <w:sz w:val="28"/>
          <w:szCs w:val="28"/>
        </w:rPr>
        <w:t>Задачи практики:</w:t>
      </w:r>
    </w:p>
    <w:p w14:paraId="35FE3882" w14:textId="77777777" w:rsidR="00265CA1" w:rsidRPr="00265CA1" w:rsidRDefault="00265CA1" w:rsidP="00265C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bCs/>
          <w:sz w:val="28"/>
          <w:szCs w:val="28"/>
        </w:rPr>
      </w:pPr>
      <w:r w:rsidRPr="00265CA1">
        <w:rPr>
          <w:rFonts w:ascii="Times New Roman" w:hAnsi="Times New Roman"/>
          <w:sz w:val="28"/>
          <w:szCs w:val="28"/>
        </w:rPr>
        <w:t>– ознакомиться с о</w:t>
      </w:r>
      <w:r w:rsidRPr="00265CA1">
        <w:rPr>
          <w:rFonts w:ascii="Times New Roman" w:hAnsi="Times New Roman"/>
          <w:bCs/>
          <w:sz w:val="28"/>
          <w:szCs w:val="28"/>
        </w:rPr>
        <w:t>собенностями деятельности исследуемого экономического субъекта;</w:t>
      </w:r>
    </w:p>
    <w:p w14:paraId="74CA9CE1" w14:textId="77777777" w:rsidR="00265CA1" w:rsidRPr="00265CA1" w:rsidRDefault="00265CA1" w:rsidP="00265C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8"/>
          <w:szCs w:val="28"/>
        </w:rPr>
      </w:pPr>
      <w:r w:rsidRPr="00265CA1">
        <w:rPr>
          <w:rFonts w:ascii="Times New Roman" w:hAnsi="Times New Roman"/>
          <w:bCs/>
          <w:sz w:val="28"/>
          <w:szCs w:val="28"/>
        </w:rPr>
        <w:t>– рассмотреть порядок организации бухгалтерского учета в исследуемой организации.</w:t>
      </w:r>
    </w:p>
    <w:p w14:paraId="1BF152C9" w14:textId="476A3FFF" w:rsidR="00E3106D" w:rsidRPr="001D0C8B" w:rsidRDefault="00FC5275" w:rsidP="00265CA1">
      <w:pPr>
        <w:pStyle w:val="22"/>
        <w:suppressAutoHyphens w:val="0"/>
        <w:spacing w:after="0" w:line="360" w:lineRule="auto"/>
        <w:ind w:left="0" w:firstLine="709"/>
        <w:jc w:val="both"/>
        <w:rPr>
          <w:rStyle w:val="apple-converted-space"/>
          <w:color w:val="FF0000"/>
          <w:sz w:val="28"/>
          <w:szCs w:val="28"/>
          <w:shd w:val="clear" w:color="auto" w:fill="FFFFFF"/>
        </w:rPr>
      </w:pPr>
      <w:r w:rsidRPr="00265CA1">
        <w:rPr>
          <w:sz w:val="28"/>
          <w:szCs w:val="28"/>
          <w:shd w:val="clear" w:color="auto" w:fill="FFFFFF"/>
        </w:rPr>
        <w:t>Во время прохождения практики ознакомил</w:t>
      </w:r>
      <w:r w:rsidR="00900612" w:rsidRPr="00265CA1">
        <w:rPr>
          <w:sz w:val="28"/>
          <w:szCs w:val="28"/>
          <w:shd w:val="clear" w:color="auto" w:fill="FFFFFF"/>
        </w:rPr>
        <w:t>ась</w:t>
      </w:r>
      <w:r w:rsidRPr="00265CA1">
        <w:rPr>
          <w:sz w:val="28"/>
          <w:szCs w:val="28"/>
          <w:shd w:val="clear" w:color="auto" w:fill="FFFFFF"/>
        </w:rPr>
        <w:t xml:space="preserve"> с пра</w:t>
      </w:r>
      <w:r w:rsidR="00AD4604" w:rsidRPr="00265CA1">
        <w:rPr>
          <w:sz w:val="28"/>
          <w:szCs w:val="28"/>
          <w:shd w:val="clear" w:color="auto" w:fill="FFFFFF"/>
        </w:rPr>
        <w:t xml:space="preserve">ктическим применением некоторых </w:t>
      </w:r>
      <w:r w:rsidRPr="00265CA1">
        <w:rPr>
          <w:sz w:val="28"/>
          <w:szCs w:val="28"/>
          <w:shd w:val="clear" w:color="auto" w:fill="FFFFFF"/>
        </w:rPr>
        <w:t>знаний</w:t>
      </w:r>
      <w:r w:rsidR="00AD4604" w:rsidRPr="00265CA1">
        <w:rPr>
          <w:sz w:val="28"/>
          <w:szCs w:val="28"/>
          <w:shd w:val="clear" w:color="auto" w:fill="FFFFFF"/>
        </w:rPr>
        <w:t>,</w:t>
      </w:r>
      <w:r w:rsidRPr="00265CA1">
        <w:rPr>
          <w:sz w:val="28"/>
          <w:szCs w:val="28"/>
          <w:shd w:val="clear" w:color="auto" w:fill="FFFFFF"/>
        </w:rPr>
        <w:t xml:space="preserve"> полученных во время учебы в </w:t>
      </w:r>
      <w:r w:rsidR="00661FF8">
        <w:rPr>
          <w:sz w:val="28"/>
          <w:szCs w:val="28"/>
          <w:shd w:val="clear" w:color="auto" w:fill="FFFFFF"/>
        </w:rPr>
        <w:t>университете</w:t>
      </w:r>
      <w:r w:rsidRPr="00265CA1">
        <w:rPr>
          <w:sz w:val="28"/>
          <w:szCs w:val="28"/>
          <w:shd w:val="clear" w:color="auto" w:fill="FFFFFF"/>
        </w:rPr>
        <w:t>.</w:t>
      </w:r>
      <w:r w:rsidRPr="00265CA1">
        <w:rPr>
          <w:rStyle w:val="apple-converted-space"/>
          <w:sz w:val="28"/>
          <w:szCs w:val="28"/>
          <w:shd w:val="clear" w:color="auto" w:fill="FFFFFF"/>
        </w:rPr>
        <w:t> </w:t>
      </w:r>
      <w:r w:rsidRPr="00265CA1">
        <w:rPr>
          <w:sz w:val="28"/>
          <w:szCs w:val="28"/>
          <w:shd w:val="clear" w:color="auto" w:fill="FFFFFF"/>
        </w:rPr>
        <w:t>Производственную практику считаю полезным и эффективным методом закрепления изученного материала.</w:t>
      </w:r>
      <w:r w:rsidRPr="00265CA1">
        <w:rPr>
          <w:rStyle w:val="apple-converted-space"/>
          <w:sz w:val="28"/>
          <w:szCs w:val="28"/>
          <w:shd w:val="clear" w:color="auto" w:fill="FFFFFF"/>
        </w:rPr>
        <w:t> </w:t>
      </w:r>
    </w:p>
    <w:p w14:paraId="1401A3FE" w14:textId="77777777" w:rsidR="006C2E24" w:rsidRPr="00265CA1" w:rsidRDefault="006C2E24" w:rsidP="00265CA1">
      <w:pPr>
        <w:pStyle w:val="22"/>
        <w:suppressAutoHyphens w:val="0"/>
        <w:spacing w:after="0" w:line="360" w:lineRule="auto"/>
        <w:ind w:left="0" w:firstLine="709"/>
        <w:jc w:val="both"/>
        <w:rPr>
          <w:sz w:val="28"/>
          <w:szCs w:val="28"/>
        </w:rPr>
      </w:pPr>
    </w:p>
    <w:p w14:paraId="1DFCF8E1" w14:textId="77777777" w:rsidR="00265CA1" w:rsidRDefault="00265CA1">
      <w:pPr>
        <w:rPr>
          <w:rFonts w:ascii="Times New Roman" w:eastAsiaTheme="majorEastAsia" w:hAnsi="Times New Roman" w:cstheme="majorBidi"/>
          <w:b/>
          <w:bCs/>
          <w:sz w:val="28"/>
          <w:szCs w:val="24"/>
        </w:rPr>
      </w:pPr>
      <w:r>
        <w:rPr>
          <w:szCs w:val="24"/>
        </w:rPr>
        <w:br w:type="page"/>
      </w:r>
    </w:p>
    <w:p w14:paraId="0CE48CA9" w14:textId="11FD1FB3" w:rsidR="00CB212B" w:rsidRPr="001D0C8B" w:rsidRDefault="0083515D" w:rsidP="00747B72">
      <w:pPr>
        <w:pStyle w:val="2"/>
        <w:rPr>
          <w:rFonts w:asciiTheme="minorHAnsi" w:hAnsiTheme="minorHAnsi" w:cstheme="minorHAnsi"/>
          <w:b w:val="0"/>
          <w:bCs w:val="0"/>
          <w:color w:val="FF0000"/>
          <w:sz w:val="32"/>
          <w:szCs w:val="32"/>
        </w:rPr>
      </w:pPr>
      <w:bookmarkStart w:id="4" w:name="_Toc193987899"/>
      <w:r w:rsidRPr="0083515D">
        <w:rPr>
          <w:rFonts w:ascii="Arial" w:eastAsia="Calibri" w:hAnsi="Arial" w:cs="Arial"/>
          <w:b w:val="0"/>
          <w:bCs w:val="0"/>
          <w:sz w:val="30"/>
          <w:szCs w:val="30"/>
          <w:lang w:eastAsia="ru-RU"/>
        </w:rPr>
        <w:lastRenderedPageBreak/>
        <w:t>1 Особенности деятельности исследуемого экономического субъекта</w:t>
      </w:r>
      <w:bookmarkEnd w:id="4"/>
      <w:r w:rsidRPr="0083515D">
        <w:rPr>
          <w:rFonts w:ascii="Calibri" w:hAnsi="Calibri" w:cs="Calibri"/>
          <w:b w:val="0"/>
          <w:bCs w:val="0"/>
          <w:color w:val="FF0000"/>
          <w:sz w:val="32"/>
          <w:szCs w:val="32"/>
        </w:rPr>
        <w:t xml:space="preserve"> </w:t>
      </w:r>
    </w:p>
    <w:p w14:paraId="36F4D65C" w14:textId="77777777" w:rsidR="00A64739" w:rsidRDefault="00A64739" w:rsidP="0016658C">
      <w:pPr>
        <w:widowControl w:val="0"/>
        <w:spacing w:after="0" w:line="360" w:lineRule="auto"/>
        <w:ind w:firstLine="709"/>
        <w:jc w:val="both"/>
        <w:rPr>
          <w:rFonts w:ascii="Times New Roman" w:hAnsi="Times New Roman"/>
          <w:sz w:val="28"/>
          <w:szCs w:val="28"/>
        </w:rPr>
      </w:pPr>
    </w:p>
    <w:p w14:paraId="770B3D38" w14:textId="5ACA0ED4" w:rsidR="00F22420" w:rsidRDefault="00CB212B" w:rsidP="007D2BD2">
      <w:pPr>
        <w:widowControl w:val="0"/>
        <w:spacing w:after="0" w:line="360" w:lineRule="auto"/>
        <w:ind w:firstLine="709"/>
        <w:jc w:val="both"/>
        <w:rPr>
          <w:rFonts w:ascii="Times New Roman" w:hAnsi="Times New Roman"/>
          <w:sz w:val="28"/>
          <w:szCs w:val="28"/>
        </w:rPr>
      </w:pPr>
      <w:r w:rsidRPr="006413B6">
        <w:rPr>
          <w:rFonts w:ascii="Times New Roman" w:hAnsi="Times New Roman"/>
          <w:sz w:val="28"/>
          <w:szCs w:val="28"/>
        </w:rPr>
        <w:t>Предприятие</w:t>
      </w:r>
      <w:r>
        <w:rPr>
          <w:rFonts w:ascii="Times New Roman" w:hAnsi="Times New Roman"/>
          <w:sz w:val="28"/>
          <w:szCs w:val="28"/>
        </w:rPr>
        <w:t xml:space="preserve"> ООО «</w:t>
      </w:r>
      <w:r w:rsidR="00824CA3" w:rsidRPr="0083515D">
        <w:rPr>
          <w:rFonts w:ascii="Times New Roman" w:hAnsi="Times New Roman"/>
          <w:sz w:val="28"/>
          <w:szCs w:val="28"/>
        </w:rPr>
        <w:t>ФК ГРАНД КАПИТАЛ ВЛАДИВОСТОК</w:t>
      </w:r>
      <w:r>
        <w:rPr>
          <w:rFonts w:ascii="Times New Roman" w:hAnsi="Times New Roman"/>
          <w:sz w:val="28"/>
          <w:szCs w:val="28"/>
        </w:rPr>
        <w:t xml:space="preserve">» </w:t>
      </w:r>
      <w:r w:rsidRPr="006413B6">
        <w:rPr>
          <w:rFonts w:ascii="Times New Roman" w:hAnsi="Times New Roman"/>
          <w:sz w:val="28"/>
          <w:szCs w:val="28"/>
        </w:rPr>
        <w:t>по</w:t>
      </w:r>
      <w:r>
        <w:rPr>
          <w:rFonts w:ascii="Times New Roman" w:hAnsi="Times New Roman"/>
          <w:sz w:val="28"/>
          <w:szCs w:val="28"/>
        </w:rPr>
        <w:t xml:space="preserve"> </w:t>
      </w:r>
      <w:r w:rsidRPr="006413B6">
        <w:rPr>
          <w:rFonts w:ascii="Times New Roman" w:hAnsi="Times New Roman"/>
          <w:sz w:val="28"/>
          <w:szCs w:val="28"/>
        </w:rPr>
        <w:t>организационно-правовой</w:t>
      </w:r>
      <w:r>
        <w:rPr>
          <w:rFonts w:ascii="Times New Roman" w:hAnsi="Times New Roman"/>
          <w:sz w:val="28"/>
          <w:szCs w:val="28"/>
        </w:rPr>
        <w:t xml:space="preserve"> </w:t>
      </w:r>
      <w:r w:rsidRPr="006413B6">
        <w:rPr>
          <w:rFonts w:ascii="Times New Roman" w:hAnsi="Times New Roman"/>
          <w:sz w:val="28"/>
          <w:szCs w:val="28"/>
        </w:rPr>
        <w:t>форме</w:t>
      </w:r>
      <w:r>
        <w:rPr>
          <w:rFonts w:ascii="Times New Roman" w:hAnsi="Times New Roman"/>
          <w:sz w:val="28"/>
          <w:szCs w:val="28"/>
        </w:rPr>
        <w:t xml:space="preserve"> </w:t>
      </w:r>
      <w:r w:rsidRPr="006413B6">
        <w:rPr>
          <w:rFonts w:ascii="Times New Roman" w:hAnsi="Times New Roman"/>
          <w:sz w:val="28"/>
          <w:szCs w:val="28"/>
        </w:rPr>
        <w:t>относится</w:t>
      </w:r>
      <w:r>
        <w:rPr>
          <w:rFonts w:ascii="Times New Roman" w:hAnsi="Times New Roman"/>
          <w:sz w:val="28"/>
          <w:szCs w:val="28"/>
        </w:rPr>
        <w:t xml:space="preserve"> </w:t>
      </w:r>
      <w:r w:rsidRPr="006413B6">
        <w:rPr>
          <w:rFonts w:ascii="Times New Roman" w:hAnsi="Times New Roman"/>
          <w:sz w:val="28"/>
          <w:szCs w:val="28"/>
        </w:rPr>
        <w:t>к</w:t>
      </w:r>
      <w:r>
        <w:rPr>
          <w:rFonts w:ascii="Times New Roman" w:hAnsi="Times New Roman"/>
          <w:sz w:val="28"/>
          <w:szCs w:val="28"/>
        </w:rPr>
        <w:t xml:space="preserve"> </w:t>
      </w:r>
      <w:r w:rsidRPr="006413B6">
        <w:rPr>
          <w:rFonts w:ascii="Times New Roman" w:hAnsi="Times New Roman"/>
          <w:sz w:val="28"/>
          <w:szCs w:val="28"/>
        </w:rPr>
        <w:t>обществу</w:t>
      </w:r>
      <w:r>
        <w:rPr>
          <w:rFonts w:ascii="Times New Roman" w:hAnsi="Times New Roman"/>
          <w:sz w:val="28"/>
          <w:szCs w:val="28"/>
        </w:rPr>
        <w:t xml:space="preserve"> </w:t>
      </w:r>
      <w:r w:rsidRPr="006413B6">
        <w:rPr>
          <w:rFonts w:ascii="Times New Roman" w:hAnsi="Times New Roman"/>
          <w:sz w:val="28"/>
          <w:szCs w:val="28"/>
        </w:rPr>
        <w:t>с</w:t>
      </w:r>
      <w:r>
        <w:rPr>
          <w:rFonts w:ascii="Times New Roman" w:hAnsi="Times New Roman"/>
          <w:sz w:val="28"/>
          <w:szCs w:val="28"/>
        </w:rPr>
        <w:t xml:space="preserve"> </w:t>
      </w:r>
      <w:r w:rsidRPr="006413B6">
        <w:rPr>
          <w:rFonts w:ascii="Times New Roman" w:hAnsi="Times New Roman"/>
          <w:sz w:val="28"/>
          <w:szCs w:val="28"/>
        </w:rPr>
        <w:t>ограниченной</w:t>
      </w:r>
      <w:r>
        <w:rPr>
          <w:rFonts w:ascii="Times New Roman" w:hAnsi="Times New Roman"/>
          <w:sz w:val="28"/>
          <w:szCs w:val="28"/>
        </w:rPr>
        <w:t xml:space="preserve"> </w:t>
      </w:r>
      <w:r w:rsidRPr="006413B6">
        <w:rPr>
          <w:rFonts w:ascii="Times New Roman" w:hAnsi="Times New Roman"/>
          <w:sz w:val="28"/>
          <w:szCs w:val="28"/>
        </w:rPr>
        <w:t>ответственностью</w:t>
      </w:r>
      <w:r>
        <w:rPr>
          <w:rFonts w:ascii="Times New Roman" w:hAnsi="Times New Roman"/>
          <w:sz w:val="28"/>
          <w:szCs w:val="28"/>
        </w:rPr>
        <w:t xml:space="preserve"> </w:t>
      </w:r>
      <w:r w:rsidRPr="006413B6">
        <w:rPr>
          <w:rFonts w:ascii="Times New Roman" w:hAnsi="Times New Roman"/>
          <w:sz w:val="28"/>
          <w:szCs w:val="28"/>
        </w:rPr>
        <w:t>(ООО).</w:t>
      </w:r>
      <w:r>
        <w:rPr>
          <w:rFonts w:ascii="Times New Roman" w:hAnsi="Times New Roman"/>
          <w:sz w:val="28"/>
          <w:szCs w:val="28"/>
        </w:rPr>
        <w:t xml:space="preserve"> </w:t>
      </w:r>
    </w:p>
    <w:p w14:paraId="65FCC135" w14:textId="2A1B223F" w:rsidR="00F374AA" w:rsidRPr="007D2BD2" w:rsidRDefault="00CB212B" w:rsidP="007D2BD2">
      <w:pPr>
        <w:widowControl w:val="0"/>
        <w:spacing w:after="0" w:line="360" w:lineRule="auto"/>
        <w:ind w:firstLine="709"/>
        <w:jc w:val="both"/>
        <w:rPr>
          <w:rFonts w:ascii="Times New Roman" w:hAnsi="Times New Roman"/>
          <w:sz w:val="28"/>
          <w:szCs w:val="28"/>
        </w:rPr>
      </w:pPr>
      <w:r w:rsidRPr="0083515D">
        <w:rPr>
          <w:rFonts w:ascii="Times New Roman" w:hAnsi="Times New Roman"/>
          <w:sz w:val="28"/>
          <w:szCs w:val="28"/>
        </w:rPr>
        <w:t>ООО «</w:t>
      </w:r>
      <w:r w:rsidR="0083515D" w:rsidRPr="0083515D">
        <w:rPr>
          <w:rFonts w:ascii="Times New Roman" w:hAnsi="Times New Roman"/>
          <w:sz w:val="28"/>
          <w:szCs w:val="28"/>
        </w:rPr>
        <w:t>ФК Гранд Капитал Владивосток</w:t>
      </w:r>
      <w:r w:rsidRPr="0083515D">
        <w:rPr>
          <w:rFonts w:ascii="Times New Roman" w:hAnsi="Times New Roman"/>
          <w:sz w:val="28"/>
          <w:szCs w:val="28"/>
        </w:rPr>
        <w:t>» зарегистрировано в инспекции ФНС РФ занесено в Единый государственный реестр юридических лиц.</w:t>
      </w:r>
    </w:p>
    <w:p w14:paraId="2C8CFBF3" w14:textId="2542DE17" w:rsidR="00CB212B" w:rsidRPr="006413B6" w:rsidRDefault="00CB212B" w:rsidP="00F374AA">
      <w:pPr>
        <w:widowControl w:val="0"/>
        <w:spacing w:after="0" w:line="360" w:lineRule="auto"/>
        <w:ind w:firstLine="709"/>
        <w:jc w:val="both"/>
        <w:rPr>
          <w:rFonts w:ascii="Times New Roman" w:hAnsi="Times New Roman"/>
          <w:sz w:val="28"/>
          <w:szCs w:val="28"/>
        </w:rPr>
      </w:pPr>
      <w:r w:rsidRPr="0083515D">
        <w:rPr>
          <w:rFonts w:ascii="Times New Roman" w:hAnsi="Times New Roman"/>
          <w:sz w:val="28"/>
          <w:szCs w:val="28"/>
        </w:rPr>
        <w:t>Имущество ООО «</w:t>
      </w:r>
      <w:r w:rsidR="00824CA3" w:rsidRPr="0083515D">
        <w:rPr>
          <w:rFonts w:ascii="Times New Roman" w:hAnsi="Times New Roman"/>
          <w:sz w:val="28"/>
          <w:szCs w:val="28"/>
        </w:rPr>
        <w:t>ФК</w:t>
      </w:r>
      <w:r w:rsidR="0083515D" w:rsidRPr="0083515D">
        <w:rPr>
          <w:rFonts w:ascii="Times New Roman" w:hAnsi="Times New Roman"/>
          <w:sz w:val="28"/>
          <w:szCs w:val="28"/>
        </w:rPr>
        <w:t xml:space="preserve"> Гранд Капитал Владивосток</w:t>
      </w:r>
      <w:r w:rsidRPr="0083515D">
        <w:rPr>
          <w:rFonts w:ascii="Times New Roman" w:hAnsi="Times New Roman"/>
          <w:sz w:val="28"/>
          <w:szCs w:val="28"/>
        </w:rPr>
        <w:t>» формируется за счет вкладов участников общества, полученных доходов и других законных источников, и принадлежит обществу на праве собственности.</w:t>
      </w:r>
    </w:p>
    <w:p w14:paraId="37AA701F" w14:textId="77777777" w:rsidR="00CB212B" w:rsidRPr="00C725E8" w:rsidRDefault="00CB212B" w:rsidP="0016658C">
      <w:pPr>
        <w:widowControl w:val="0"/>
        <w:spacing w:after="0" w:line="360" w:lineRule="auto"/>
        <w:ind w:firstLine="709"/>
        <w:jc w:val="both"/>
        <w:rPr>
          <w:rFonts w:ascii="Times New Roman" w:hAnsi="Times New Roman"/>
          <w:sz w:val="28"/>
          <w:szCs w:val="28"/>
        </w:rPr>
      </w:pPr>
      <w:r w:rsidRPr="00C725E8">
        <w:rPr>
          <w:rFonts w:ascii="Times New Roman" w:hAnsi="Times New Roman"/>
          <w:sz w:val="28"/>
          <w:szCs w:val="28"/>
        </w:rPr>
        <w:t>Исполнительным органом общества является директор. Он решает вопросы по разработке, реализации достижению поставленных перед предприятием и его руководящим составом целей, стратегической политики предприятия, а также по организации и руководству текущей деятельности предприятия, распоряжению имуществом, найму и увольнению персонала.</w:t>
      </w:r>
    </w:p>
    <w:p w14:paraId="209C1CBF" w14:textId="77777777" w:rsidR="00CB212B" w:rsidRDefault="00CB212B" w:rsidP="0016658C">
      <w:pPr>
        <w:widowControl w:val="0"/>
        <w:spacing w:after="0" w:line="360" w:lineRule="auto"/>
        <w:ind w:firstLine="709"/>
        <w:jc w:val="both"/>
        <w:rPr>
          <w:rFonts w:ascii="Times New Roman" w:hAnsi="Times New Roman"/>
          <w:sz w:val="28"/>
          <w:szCs w:val="28"/>
        </w:rPr>
      </w:pPr>
      <w:r w:rsidRPr="00C725E8">
        <w:rPr>
          <w:rFonts w:ascii="Times New Roman" w:hAnsi="Times New Roman"/>
          <w:sz w:val="28"/>
          <w:szCs w:val="28"/>
        </w:rPr>
        <w:t>Основной целью</w:t>
      </w:r>
      <w:r>
        <w:rPr>
          <w:rFonts w:ascii="Times New Roman" w:hAnsi="Times New Roman"/>
          <w:sz w:val="28"/>
          <w:szCs w:val="28"/>
        </w:rPr>
        <w:t xml:space="preserve"> </w:t>
      </w:r>
      <w:r w:rsidRPr="006413B6">
        <w:rPr>
          <w:rFonts w:ascii="Times New Roman" w:hAnsi="Times New Roman"/>
          <w:sz w:val="28"/>
          <w:szCs w:val="28"/>
        </w:rPr>
        <w:t>общества</w:t>
      </w:r>
      <w:r>
        <w:rPr>
          <w:rFonts w:ascii="Times New Roman" w:hAnsi="Times New Roman"/>
          <w:sz w:val="28"/>
          <w:szCs w:val="28"/>
        </w:rPr>
        <w:t xml:space="preserve"> </w:t>
      </w:r>
      <w:r w:rsidRPr="006413B6">
        <w:rPr>
          <w:rFonts w:ascii="Times New Roman" w:hAnsi="Times New Roman"/>
          <w:sz w:val="28"/>
          <w:szCs w:val="28"/>
        </w:rPr>
        <w:t>является</w:t>
      </w:r>
      <w:r>
        <w:rPr>
          <w:rFonts w:ascii="Times New Roman" w:hAnsi="Times New Roman"/>
          <w:sz w:val="28"/>
          <w:szCs w:val="28"/>
        </w:rPr>
        <w:t xml:space="preserve"> </w:t>
      </w:r>
      <w:r w:rsidRPr="006413B6">
        <w:rPr>
          <w:rFonts w:ascii="Times New Roman" w:hAnsi="Times New Roman"/>
          <w:sz w:val="28"/>
          <w:szCs w:val="28"/>
        </w:rPr>
        <w:t>получение</w:t>
      </w:r>
      <w:r>
        <w:rPr>
          <w:rFonts w:ascii="Times New Roman" w:hAnsi="Times New Roman"/>
          <w:sz w:val="28"/>
          <w:szCs w:val="28"/>
        </w:rPr>
        <w:t xml:space="preserve"> </w:t>
      </w:r>
      <w:r w:rsidRPr="006413B6">
        <w:rPr>
          <w:rFonts w:ascii="Times New Roman" w:hAnsi="Times New Roman"/>
          <w:sz w:val="28"/>
          <w:szCs w:val="28"/>
        </w:rPr>
        <w:t>прибыли</w:t>
      </w:r>
      <w:r>
        <w:rPr>
          <w:rFonts w:ascii="Times New Roman" w:hAnsi="Times New Roman"/>
          <w:sz w:val="28"/>
          <w:szCs w:val="28"/>
        </w:rPr>
        <w:t xml:space="preserve"> </w:t>
      </w:r>
      <w:r w:rsidRPr="006413B6">
        <w:rPr>
          <w:rFonts w:ascii="Times New Roman" w:hAnsi="Times New Roman"/>
          <w:sz w:val="28"/>
          <w:szCs w:val="28"/>
        </w:rPr>
        <w:t>и</w:t>
      </w:r>
      <w:r>
        <w:rPr>
          <w:rFonts w:ascii="Times New Roman" w:hAnsi="Times New Roman"/>
          <w:sz w:val="28"/>
          <w:szCs w:val="28"/>
        </w:rPr>
        <w:t xml:space="preserve"> </w:t>
      </w:r>
      <w:r w:rsidRPr="006413B6">
        <w:rPr>
          <w:rFonts w:ascii="Times New Roman" w:hAnsi="Times New Roman"/>
          <w:sz w:val="28"/>
          <w:szCs w:val="28"/>
        </w:rPr>
        <w:t>использование</w:t>
      </w:r>
      <w:r>
        <w:rPr>
          <w:rFonts w:ascii="Times New Roman" w:hAnsi="Times New Roman"/>
          <w:sz w:val="28"/>
          <w:szCs w:val="28"/>
        </w:rPr>
        <w:t xml:space="preserve"> </w:t>
      </w:r>
      <w:r w:rsidRPr="006413B6">
        <w:rPr>
          <w:rFonts w:ascii="Times New Roman" w:hAnsi="Times New Roman"/>
          <w:sz w:val="28"/>
          <w:szCs w:val="28"/>
        </w:rPr>
        <w:t>ее</w:t>
      </w:r>
      <w:r>
        <w:rPr>
          <w:rFonts w:ascii="Times New Roman" w:hAnsi="Times New Roman"/>
          <w:sz w:val="28"/>
          <w:szCs w:val="28"/>
        </w:rPr>
        <w:t xml:space="preserve"> </w:t>
      </w:r>
      <w:r w:rsidRPr="006413B6">
        <w:rPr>
          <w:rFonts w:ascii="Times New Roman" w:hAnsi="Times New Roman"/>
          <w:sz w:val="28"/>
          <w:szCs w:val="28"/>
        </w:rPr>
        <w:t>в</w:t>
      </w:r>
      <w:r>
        <w:rPr>
          <w:rFonts w:ascii="Times New Roman" w:hAnsi="Times New Roman"/>
          <w:sz w:val="28"/>
          <w:szCs w:val="28"/>
        </w:rPr>
        <w:t xml:space="preserve"> </w:t>
      </w:r>
      <w:r w:rsidRPr="006413B6">
        <w:rPr>
          <w:rFonts w:ascii="Times New Roman" w:hAnsi="Times New Roman"/>
          <w:sz w:val="28"/>
          <w:szCs w:val="28"/>
        </w:rPr>
        <w:t>интересах</w:t>
      </w:r>
      <w:r>
        <w:rPr>
          <w:rFonts w:ascii="Times New Roman" w:hAnsi="Times New Roman"/>
          <w:sz w:val="28"/>
          <w:szCs w:val="28"/>
        </w:rPr>
        <w:t xml:space="preserve"> </w:t>
      </w:r>
      <w:r w:rsidRPr="006413B6">
        <w:rPr>
          <w:rFonts w:ascii="Times New Roman" w:hAnsi="Times New Roman"/>
          <w:sz w:val="28"/>
          <w:szCs w:val="28"/>
        </w:rPr>
        <w:t>участников</w:t>
      </w:r>
      <w:r>
        <w:rPr>
          <w:rFonts w:ascii="Times New Roman" w:hAnsi="Times New Roman"/>
          <w:sz w:val="28"/>
          <w:szCs w:val="28"/>
        </w:rPr>
        <w:t xml:space="preserve"> </w:t>
      </w:r>
      <w:r w:rsidRPr="006413B6">
        <w:rPr>
          <w:rFonts w:ascii="Times New Roman" w:hAnsi="Times New Roman"/>
          <w:sz w:val="28"/>
          <w:szCs w:val="28"/>
        </w:rPr>
        <w:t>Общества,</w:t>
      </w:r>
      <w:r>
        <w:rPr>
          <w:rFonts w:ascii="Times New Roman" w:hAnsi="Times New Roman"/>
          <w:sz w:val="28"/>
          <w:szCs w:val="28"/>
        </w:rPr>
        <w:t xml:space="preserve"> </w:t>
      </w:r>
      <w:r w:rsidRPr="006413B6">
        <w:rPr>
          <w:rFonts w:ascii="Times New Roman" w:hAnsi="Times New Roman"/>
          <w:sz w:val="28"/>
          <w:szCs w:val="28"/>
        </w:rPr>
        <w:t>для</w:t>
      </w:r>
      <w:r>
        <w:rPr>
          <w:rFonts w:ascii="Times New Roman" w:hAnsi="Times New Roman"/>
          <w:sz w:val="28"/>
          <w:szCs w:val="28"/>
        </w:rPr>
        <w:t xml:space="preserve"> </w:t>
      </w:r>
      <w:r w:rsidRPr="006413B6">
        <w:rPr>
          <w:rFonts w:ascii="Times New Roman" w:hAnsi="Times New Roman"/>
          <w:sz w:val="28"/>
          <w:szCs w:val="28"/>
        </w:rPr>
        <w:t>развития</w:t>
      </w:r>
      <w:r>
        <w:rPr>
          <w:rFonts w:ascii="Times New Roman" w:hAnsi="Times New Roman"/>
          <w:sz w:val="28"/>
          <w:szCs w:val="28"/>
        </w:rPr>
        <w:t xml:space="preserve"> </w:t>
      </w:r>
      <w:r w:rsidRPr="006413B6">
        <w:rPr>
          <w:rFonts w:ascii="Times New Roman" w:hAnsi="Times New Roman"/>
          <w:sz w:val="28"/>
          <w:szCs w:val="28"/>
        </w:rPr>
        <w:t>хозяйственной</w:t>
      </w:r>
      <w:r>
        <w:rPr>
          <w:rFonts w:ascii="Times New Roman" w:hAnsi="Times New Roman"/>
          <w:sz w:val="28"/>
          <w:szCs w:val="28"/>
        </w:rPr>
        <w:t xml:space="preserve"> </w:t>
      </w:r>
      <w:r w:rsidRPr="006413B6">
        <w:rPr>
          <w:rFonts w:ascii="Times New Roman" w:hAnsi="Times New Roman"/>
          <w:sz w:val="28"/>
          <w:szCs w:val="28"/>
        </w:rPr>
        <w:t>деятельности,</w:t>
      </w:r>
      <w:r>
        <w:rPr>
          <w:rFonts w:ascii="Times New Roman" w:hAnsi="Times New Roman"/>
          <w:sz w:val="28"/>
          <w:szCs w:val="28"/>
        </w:rPr>
        <w:t xml:space="preserve"> </w:t>
      </w:r>
      <w:r w:rsidRPr="006413B6">
        <w:rPr>
          <w:rFonts w:ascii="Times New Roman" w:hAnsi="Times New Roman"/>
          <w:sz w:val="28"/>
          <w:szCs w:val="28"/>
        </w:rPr>
        <w:t>решения</w:t>
      </w:r>
      <w:r>
        <w:rPr>
          <w:rFonts w:ascii="Times New Roman" w:hAnsi="Times New Roman"/>
          <w:sz w:val="28"/>
          <w:szCs w:val="28"/>
        </w:rPr>
        <w:t xml:space="preserve"> </w:t>
      </w:r>
      <w:r w:rsidRPr="006413B6">
        <w:rPr>
          <w:rFonts w:ascii="Times New Roman" w:hAnsi="Times New Roman"/>
          <w:sz w:val="28"/>
          <w:szCs w:val="28"/>
        </w:rPr>
        <w:t>социальных</w:t>
      </w:r>
      <w:r>
        <w:rPr>
          <w:rFonts w:ascii="Times New Roman" w:hAnsi="Times New Roman"/>
          <w:sz w:val="28"/>
          <w:szCs w:val="28"/>
        </w:rPr>
        <w:t xml:space="preserve"> </w:t>
      </w:r>
      <w:r w:rsidRPr="006413B6">
        <w:rPr>
          <w:rFonts w:ascii="Times New Roman" w:hAnsi="Times New Roman"/>
          <w:sz w:val="28"/>
          <w:szCs w:val="28"/>
        </w:rPr>
        <w:t>вопросов.</w:t>
      </w:r>
    </w:p>
    <w:p w14:paraId="200789CE" w14:textId="77777777" w:rsidR="009F18CB" w:rsidRPr="009F18CB" w:rsidRDefault="009F18CB" w:rsidP="009F18CB">
      <w:pPr>
        <w:spacing w:after="0" w:line="360" w:lineRule="auto"/>
        <w:ind w:firstLine="709"/>
        <w:jc w:val="both"/>
        <w:rPr>
          <w:rFonts w:ascii="Times New Roman" w:eastAsia="Times New Roman" w:hAnsi="Times New Roman"/>
          <w:sz w:val="28"/>
        </w:rPr>
      </w:pPr>
      <w:r w:rsidRPr="009F18CB">
        <w:rPr>
          <w:rFonts w:ascii="Times New Roman" w:hAnsi="Times New Roman"/>
          <w:sz w:val="28"/>
        </w:rPr>
        <w:t>Фармацевтическая компания «ФК Гранд Капитал» за 22 года зарекомендовала себя как надежный и порядочный партнер на фармацевтическом рынке России.</w:t>
      </w:r>
    </w:p>
    <w:p w14:paraId="5C3E6313" w14:textId="77777777" w:rsidR="009F18CB" w:rsidRPr="009F18CB" w:rsidRDefault="009F18CB" w:rsidP="009F18CB">
      <w:pPr>
        <w:spacing w:after="0" w:line="360" w:lineRule="auto"/>
        <w:ind w:firstLine="709"/>
        <w:jc w:val="both"/>
        <w:rPr>
          <w:rFonts w:ascii="Times New Roman" w:hAnsi="Times New Roman"/>
          <w:sz w:val="32"/>
          <w:szCs w:val="24"/>
        </w:rPr>
      </w:pPr>
      <w:r>
        <w:rPr>
          <w:rFonts w:ascii="Times New Roman" w:hAnsi="Times New Roman"/>
          <w:sz w:val="28"/>
        </w:rPr>
        <w:t>М</w:t>
      </w:r>
      <w:r w:rsidRPr="009F18CB">
        <w:rPr>
          <w:rFonts w:ascii="Times New Roman" w:hAnsi="Times New Roman"/>
          <w:sz w:val="28"/>
        </w:rPr>
        <w:t xml:space="preserve">иссия </w:t>
      </w:r>
      <w:r>
        <w:rPr>
          <w:rFonts w:ascii="Times New Roman" w:hAnsi="Times New Roman"/>
          <w:sz w:val="28"/>
        </w:rPr>
        <w:t>–</w:t>
      </w:r>
      <w:r w:rsidRPr="009F18CB">
        <w:rPr>
          <w:rFonts w:ascii="Times New Roman" w:hAnsi="Times New Roman"/>
          <w:sz w:val="28"/>
        </w:rPr>
        <w:t xml:space="preserve"> обеспечивать население качественными медикаментами, развивать фармацевтический рынок России для сохранения здоровья людей.</w:t>
      </w:r>
    </w:p>
    <w:p w14:paraId="606BB56E" w14:textId="77777777" w:rsidR="009F18CB" w:rsidRDefault="009F18CB" w:rsidP="009F18CB">
      <w:pPr>
        <w:spacing w:after="0" w:line="360" w:lineRule="auto"/>
        <w:ind w:firstLine="709"/>
        <w:jc w:val="both"/>
        <w:rPr>
          <w:rFonts w:ascii="Times New Roman" w:hAnsi="Times New Roman"/>
          <w:sz w:val="28"/>
        </w:rPr>
      </w:pPr>
      <w:r w:rsidRPr="009F18CB">
        <w:rPr>
          <w:rFonts w:ascii="Times New Roman" w:hAnsi="Times New Roman"/>
          <w:sz w:val="28"/>
        </w:rPr>
        <w:t>«ФК Гранд Капитал» сотрудничает с ведущими российскими и зарубежными производителями фармацевтической продукции. Среди поставщиков компании с мировым именем и безупречным качеством продукции.</w:t>
      </w:r>
    </w:p>
    <w:p w14:paraId="1F1C1B86" w14:textId="77777777" w:rsidR="0037499E" w:rsidRDefault="0037499E" w:rsidP="0037499E">
      <w:pPr>
        <w:spacing w:after="0" w:line="360" w:lineRule="auto"/>
        <w:ind w:firstLine="709"/>
        <w:jc w:val="both"/>
        <w:rPr>
          <w:rFonts w:ascii="Times New Roman" w:hAnsi="Times New Roman"/>
          <w:sz w:val="28"/>
          <w:szCs w:val="28"/>
          <w:lang w:eastAsia="ru-RU"/>
        </w:rPr>
      </w:pPr>
      <w:r w:rsidRPr="0037499E">
        <w:rPr>
          <w:rFonts w:ascii="Times New Roman" w:hAnsi="Times New Roman"/>
          <w:sz w:val="28"/>
          <w:szCs w:val="28"/>
          <w:lang w:eastAsia="ru-RU"/>
        </w:rPr>
        <w:t xml:space="preserve">В настоящее время ООО «ФК Гранд Капитал» сотрудничает с фармацевтическими дистрибьюторами, оптовиками, крупными региональными </w:t>
      </w:r>
      <w:r w:rsidRPr="0037499E">
        <w:rPr>
          <w:rFonts w:ascii="Times New Roman" w:hAnsi="Times New Roman"/>
          <w:sz w:val="28"/>
          <w:szCs w:val="28"/>
          <w:lang w:eastAsia="ru-RU"/>
        </w:rPr>
        <w:lastRenderedPageBreak/>
        <w:t>аптечными сетями в 82 регионах России. Располагает ресурсами для создания логистических процессов любой сложности.</w:t>
      </w:r>
    </w:p>
    <w:p w14:paraId="1458A000" w14:textId="77777777" w:rsidR="0037499E" w:rsidRPr="0037499E" w:rsidRDefault="0037499E" w:rsidP="0037499E">
      <w:pPr>
        <w:spacing w:after="0" w:line="360" w:lineRule="auto"/>
        <w:ind w:firstLine="709"/>
        <w:jc w:val="both"/>
        <w:rPr>
          <w:rFonts w:ascii="Times New Roman" w:hAnsi="Times New Roman"/>
          <w:sz w:val="28"/>
          <w:szCs w:val="28"/>
          <w:lang w:eastAsia="ru-RU"/>
        </w:rPr>
      </w:pPr>
      <w:r w:rsidRPr="0037499E">
        <w:rPr>
          <w:rFonts w:ascii="Times New Roman" w:hAnsi="Times New Roman"/>
          <w:sz w:val="28"/>
          <w:szCs w:val="28"/>
          <w:lang w:eastAsia="ru-RU"/>
        </w:rPr>
        <w:t xml:space="preserve"> Общая площадь складских комплексов, оснащенных современным оборудованием и транспортными средствами, составляет 60 000 м</w:t>
      </w:r>
      <w:r w:rsidRPr="0037499E">
        <w:rPr>
          <w:rFonts w:ascii="Times New Roman" w:hAnsi="Times New Roman"/>
          <w:sz w:val="28"/>
          <w:szCs w:val="28"/>
          <w:vertAlign w:val="superscript"/>
          <w:lang w:eastAsia="ru-RU"/>
        </w:rPr>
        <w:t>2</w:t>
      </w:r>
      <w:r w:rsidRPr="0037499E">
        <w:rPr>
          <w:rFonts w:ascii="Times New Roman" w:hAnsi="Times New Roman"/>
          <w:sz w:val="28"/>
          <w:szCs w:val="28"/>
          <w:lang w:eastAsia="ru-RU"/>
        </w:rPr>
        <w:t>. Мы предлагаем более 8 тысяч наименований лекарственных препаратов, изделий медицинского назначения, лечебной косметики, БАД, гомеопатических средств, трав более чем от 350-ти компаний-производителей. В распоряжении сформированная и постоянно расширяющаяся сеть партнеров, позволяющая нам обеспечивать продукцией национальных и региональных дистрибьюторов.</w:t>
      </w:r>
    </w:p>
    <w:p w14:paraId="26FEDBF2" w14:textId="77777777" w:rsidR="0037499E" w:rsidRPr="0037499E" w:rsidRDefault="0037499E" w:rsidP="0037499E">
      <w:pPr>
        <w:spacing w:after="0" w:line="360" w:lineRule="auto"/>
        <w:ind w:firstLine="709"/>
        <w:jc w:val="both"/>
        <w:rPr>
          <w:rFonts w:ascii="Times New Roman" w:hAnsi="Times New Roman"/>
          <w:sz w:val="28"/>
          <w:szCs w:val="28"/>
          <w:lang w:eastAsia="ru-RU"/>
        </w:rPr>
      </w:pPr>
      <w:r w:rsidRPr="0037499E">
        <w:rPr>
          <w:rFonts w:ascii="Times New Roman" w:hAnsi="Times New Roman"/>
          <w:sz w:val="28"/>
          <w:szCs w:val="28"/>
          <w:lang w:eastAsia="ru-RU"/>
        </w:rPr>
        <w:t>В компании функционирует тендерный отдел по работе с государственными предприятиями для участия в аукционах, конкурсах, запросах котировок в соответствии с федеральными законами № 44 и № 223. Наличие всех необходимых лицензий позволяет нам принимать участие как в открытых, так и в закрытых аукционах. Подбор аукционов осуществляется путем мониторинга профильных аукционов, заявка для участия соответствует требованиям заказчика. За период существования отдела заключено несколько тысяч контрактов и договоров с исполнением без претензий и штрафных санкций.</w:t>
      </w:r>
    </w:p>
    <w:p w14:paraId="1A489262" w14:textId="77777777" w:rsidR="0037499E" w:rsidRDefault="00CB212B" w:rsidP="0016658C">
      <w:pPr>
        <w:widowControl w:val="0"/>
        <w:tabs>
          <w:tab w:val="left" w:pos="5812"/>
        </w:tabs>
        <w:spacing w:after="0" w:line="360" w:lineRule="auto"/>
        <w:ind w:firstLine="709"/>
        <w:jc w:val="both"/>
        <w:rPr>
          <w:rFonts w:ascii="Times New Roman" w:hAnsi="Times New Roman"/>
          <w:sz w:val="28"/>
          <w:szCs w:val="28"/>
        </w:rPr>
      </w:pPr>
      <w:r w:rsidRPr="006413B6">
        <w:rPr>
          <w:rFonts w:ascii="Times New Roman" w:hAnsi="Times New Roman"/>
          <w:sz w:val="28"/>
          <w:szCs w:val="28"/>
        </w:rPr>
        <w:t>В</w:t>
      </w:r>
      <w:r>
        <w:rPr>
          <w:rFonts w:ascii="Times New Roman" w:hAnsi="Times New Roman"/>
          <w:sz w:val="28"/>
          <w:szCs w:val="28"/>
        </w:rPr>
        <w:t xml:space="preserve"> </w:t>
      </w:r>
      <w:r w:rsidRPr="006413B6">
        <w:rPr>
          <w:rFonts w:ascii="Times New Roman" w:hAnsi="Times New Roman"/>
          <w:sz w:val="28"/>
          <w:szCs w:val="28"/>
        </w:rPr>
        <w:t>соответствии</w:t>
      </w:r>
      <w:r>
        <w:rPr>
          <w:rFonts w:ascii="Times New Roman" w:hAnsi="Times New Roman"/>
          <w:sz w:val="28"/>
          <w:szCs w:val="28"/>
        </w:rPr>
        <w:t xml:space="preserve"> </w:t>
      </w:r>
      <w:r w:rsidRPr="006413B6">
        <w:rPr>
          <w:rFonts w:ascii="Times New Roman" w:hAnsi="Times New Roman"/>
          <w:sz w:val="28"/>
          <w:szCs w:val="28"/>
        </w:rPr>
        <w:t>с</w:t>
      </w:r>
      <w:r>
        <w:rPr>
          <w:rFonts w:ascii="Times New Roman" w:hAnsi="Times New Roman"/>
          <w:sz w:val="28"/>
          <w:szCs w:val="28"/>
        </w:rPr>
        <w:t xml:space="preserve"> </w:t>
      </w:r>
      <w:r w:rsidRPr="006413B6">
        <w:rPr>
          <w:rFonts w:ascii="Times New Roman" w:hAnsi="Times New Roman"/>
          <w:sz w:val="28"/>
          <w:szCs w:val="28"/>
        </w:rPr>
        <w:t>Уставом</w:t>
      </w:r>
      <w:r>
        <w:rPr>
          <w:rFonts w:ascii="Times New Roman" w:hAnsi="Times New Roman"/>
          <w:sz w:val="28"/>
          <w:szCs w:val="28"/>
        </w:rPr>
        <w:t xml:space="preserve"> </w:t>
      </w:r>
      <w:r w:rsidRPr="006413B6">
        <w:rPr>
          <w:rFonts w:ascii="Times New Roman" w:hAnsi="Times New Roman"/>
          <w:sz w:val="28"/>
          <w:szCs w:val="28"/>
        </w:rPr>
        <w:t>Общества</w:t>
      </w:r>
      <w:r>
        <w:rPr>
          <w:rFonts w:ascii="Times New Roman" w:hAnsi="Times New Roman"/>
          <w:sz w:val="28"/>
          <w:szCs w:val="28"/>
        </w:rPr>
        <w:t xml:space="preserve"> </w:t>
      </w:r>
      <w:r w:rsidRPr="006413B6">
        <w:rPr>
          <w:rFonts w:ascii="Times New Roman" w:hAnsi="Times New Roman"/>
          <w:sz w:val="28"/>
          <w:szCs w:val="28"/>
        </w:rPr>
        <w:t>основной</w:t>
      </w:r>
      <w:r>
        <w:rPr>
          <w:rFonts w:ascii="Times New Roman" w:hAnsi="Times New Roman"/>
          <w:sz w:val="28"/>
          <w:szCs w:val="28"/>
        </w:rPr>
        <w:t xml:space="preserve"> </w:t>
      </w:r>
      <w:r w:rsidRPr="006413B6">
        <w:rPr>
          <w:rFonts w:ascii="Times New Roman" w:hAnsi="Times New Roman"/>
          <w:sz w:val="28"/>
          <w:szCs w:val="28"/>
        </w:rPr>
        <w:t>производственной</w:t>
      </w:r>
      <w:r>
        <w:rPr>
          <w:rFonts w:ascii="Times New Roman" w:hAnsi="Times New Roman"/>
          <w:sz w:val="28"/>
          <w:szCs w:val="28"/>
        </w:rPr>
        <w:t xml:space="preserve"> </w:t>
      </w:r>
      <w:r w:rsidRPr="006413B6">
        <w:rPr>
          <w:rFonts w:ascii="Times New Roman" w:hAnsi="Times New Roman"/>
          <w:sz w:val="28"/>
          <w:szCs w:val="28"/>
        </w:rPr>
        <w:t>деятельностью</w:t>
      </w:r>
      <w:r>
        <w:rPr>
          <w:rFonts w:ascii="Times New Roman" w:hAnsi="Times New Roman"/>
          <w:sz w:val="28"/>
          <w:szCs w:val="28"/>
        </w:rPr>
        <w:t xml:space="preserve"> </w:t>
      </w:r>
      <w:r w:rsidRPr="006413B6">
        <w:rPr>
          <w:rFonts w:ascii="Times New Roman" w:hAnsi="Times New Roman"/>
          <w:sz w:val="28"/>
          <w:szCs w:val="28"/>
        </w:rPr>
        <w:t>является</w:t>
      </w:r>
      <w:r>
        <w:rPr>
          <w:rFonts w:ascii="Times New Roman" w:hAnsi="Times New Roman"/>
          <w:sz w:val="28"/>
          <w:szCs w:val="28"/>
        </w:rPr>
        <w:t xml:space="preserve"> </w:t>
      </w:r>
      <w:r w:rsidRPr="006413B6">
        <w:rPr>
          <w:rFonts w:ascii="Times New Roman" w:hAnsi="Times New Roman"/>
          <w:sz w:val="28"/>
          <w:szCs w:val="28"/>
        </w:rPr>
        <w:t>выпуск</w:t>
      </w:r>
      <w:r>
        <w:rPr>
          <w:rFonts w:ascii="Times New Roman" w:hAnsi="Times New Roman"/>
          <w:sz w:val="28"/>
          <w:szCs w:val="28"/>
        </w:rPr>
        <w:t xml:space="preserve"> </w:t>
      </w:r>
      <w:r w:rsidRPr="006413B6">
        <w:rPr>
          <w:rFonts w:ascii="Times New Roman" w:hAnsi="Times New Roman"/>
          <w:sz w:val="28"/>
          <w:szCs w:val="28"/>
        </w:rPr>
        <w:t>и</w:t>
      </w:r>
      <w:r>
        <w:rPr>
          <w:rFonts w:ascii="Times New Roman" w:hAnsi="Times New Roman"/>
          <w:sz w:val="28"/>
          <w:szCs w:val="28"/>
        </w:rPr>
        <w:t xml:space="preserve"> </w:t>
      </w:r>
      <w:r w:rsidRPr="006413B6">
        <w:rPr>
          <w:rFonts w:ascii="Times New Roman" w:hAnsi="Times New Roman"/>
          <w:sz w:val="28"/>
          <w:szCs w:val="28"/>
        </w:rPr>
        <w:t>реализация</w:t>
      </w:r>
      <w:r>
        <w:rPr>
          <w:rFonts w:ascii="Times New Roman" w:hAnsi="Times New Roman"/>
          <w:sz w:val="28"/>
          <w:szCs w:val="28"/>
        </w:rPr>
        <w:t xml:space="preserve"> </w:t>
      </w:r>
      <w:r w:rsidRPr="006413B6">
        <w:rPr>
          <w:rFonts w:ascii="Times New Roman" w:hAnsi="Times New Roman"/>
          <w:sz w:val="28"/>
          <w:szCs w:val="28"/>
        </w:rPr>
        <w:t>строительных</w:t>
      </w:r>
      <w:r>
        <w:rPr>
          <w:rFonts w:ascii="Times New Roman" w:hAnsi="Times New Roman"/>
          <w:sz w:val="28"/>
          <w:szCs w:val="28"/>
        </w:rPr>
        <w:t xml:space="preserve"> </w:t>
      </w:r>
      <w:r w:rsidRPr="006413B6">
        <w:rPr>
          <w:rFonts w:ascii="Times New Roman" w:hAnsi="Times New Roman"/>
          <w:sz w:val="28"/>
          <w:szCs w:val="28"/>
        </w:rPr>
        <w:t>материалов,</w:t>
      </w:r>
      <w:r>
        <w:rPr>
          <w:rFonts w:ascii="Times New Roman" w:hAnsi="Times New Roman"/>
          <w:sz w:val="28"/>
          <w:szCs w:val="28"/>
        </w:rPr>
        <w:t xml:space="preserve"> </w:t>
      </w:r>
      <w:r w:rsidRPr="006413B6">
        <w:rPr>
          <w:rFonts w:ascii="Times New Roman" w:hAnsi="Times New Roman"/>
          <w:sz w:val="28"/>
          <w:szCs w:val="28"/>
        </w:rPr>
        <w:t>а</w:t>
      </w:r>
      <w:r>
        <w:rPr>
          <w:rFonts w:ascii="Times New Roman" w:hAnsi="Times New Roman"/>
          <w:sz w:val="28"/>
          <w:szCs w:val="28"/>
        </w:rPr>
        <w:t xml:space="preserve"> </w:t>
      </w:r>
      <w:r w:rsidRPr="006413B6">
        <w:rPr>
          <w:rFonts w:ascii="Times New Roman" w:hAnsi="Times New Roman"/>
          <w:sz w:val="28"/>
          <w:szCs w:val="28"/>
        </w:rPr>
        <w:t>также</w:t>
      </w:r>
      <w:r>
        <w:rPr>
          <w:rFonts w:ascii="Times New Roman" w:hAnsi="Times New Roman"/>
          <w:sz w:val="28"/>
          <w:szCs w:val="28"/>
        </w:rPr>
        <w:t xml:space="preserve"> </w:t>
      </w:r>
      <w:r w:rsidRPr="006413B6">
        <w:rPr>
          <w:rFonts w:ascii="Times New Roman" w:hAnsi="Times New Roman"/>
          <w:sz w:val="28"/>
          <w:szCs w:val="28"/>
        </w:rPr>
        <w:t>осуществление</w:t>
      </w:r>
      <w:r>
        <w:rPr>
          <w:rFonts w:ascii="Times New Roman" w:hAnsi="Times New Roman"/>
          <w:sz w:val="28"/>
          <w:szCs w:val="28"/>
        </w:rPr>
        <w:t xml:space="preserve"> </w:t>
      </w:r>
      <w:r w:rsidRPr="006413B6">
        <w:rPr>
          <w:rFonts w:ascii="Times New Roman" w:hAnsi="Times New Roman"/>
          <w:sz w:val="28"/>
          <w:szCs w:val="28"/>
        </w:rPr>
        <w:t>других</w:t>
      </w:r>
      <w:r>
        <w:rPr>
          <w:rFonts w:ascii="Times New Roman" w:hAnsi="Times New Roman"/>
          <w:sz w:val="28"/>
          <w:szCs w:val="28"/>
        </w:rPr>
        <w:t xml:space="preserve"> </w:t>
      </w:r>
      <w:r w:rsidRPr="006413B6">
        <w:rPr>
          <w:rFonts w:ascii="Times New Roman" w:hAnsi="Times New Roman"/>
          <w:sz w:val="28"/>
          <w:szCs w:val="28"/>
        </w:rPr>
        <w:t>работ</w:t>
      </w:r>
      <w:r>
        <w:rPr>
          <w:rFonts w:ascii="Times New Roman" w:hAnsi="Times New Roman"/>
          <w:sz w:val="28"/>
          <w:szCs w:val="28"/>
        </w:rPr>
        <w:t xml:space="preserve"> </w:t>
      </w:r>
      <w:r w:rsidRPr="006413B6">
        <w:rPr>
          <w:rFonts w:ascii="Times New Roman" w:hAnsi="Times New Roman"/>
          <w:sz w:val="28"/>
          <w:szCs w:val="28"/>
        </w:rPr>
        <w:t>и</w:t>
      </w:r>
      <w:r>
        <w:rPr>
          <w:rFonts w:ascii="Times New Roman" w:hAnsi="Times New Roman"/>
          <w:sz w:val="28"/>
          <w:szCs w:val="28"/>
        </w:rPr>
        <w:t xml:space="preserve"> </w:t>
      </w:r>
      <w:r w:rsidRPr="006413B6">
        <w:rPr>
          <w:rFonts w:ascii="Times New Roman" w:hAnsi="Times New Roman"/>
          <w:sz w:val="28"/>
          <w:szCs w:val="28"/>
        </w:rPr>
        <w:t>оказание</w:t>
      </w:r>
      <w:r>
        <w:rPr>
          <w:rFonts w:ascii="Times New Roman" w:hAnsi="Times New Roman"/>
          <w:sz w:val="28"/>
          <w:szCs w:val="28"/>
        </w:rPr>
        <w:t xml:space="preserve"> </w:t>
      </w:r>
      <w:r w:rsidRPr="006413B6">
        <w:rPr>
          <w:rFonts w:ascii="Times New Roman" w:hAnsi="Times New Roman"/>
          <w:sz w:val="28"/>
          <w:szCs w:val="28"/>
        </w:rPr>
        <w:t>услуг,</w:t>
      </w:r>
      <w:r>
        <w:rPr>
          <w:rFonts w:ascii="Times New Roman" w:hAnsi="Times New Roman"/>
          <w:sz w:val="28"/>
          <w:szCs w:val="28"/>
        </w:rPr>
        <w:t xml:space="preserve"> </w:t>
      </w:r>
      <w:r w:rsidRPr="006413B6">
        <w:rPr>
          <w:rFonts w:ascii="Times New Roman" w:hAnsi="Times New Roman"/>
          <w:sz w:val="28"/>
          <w:szCs w:val="28"/>
        </w:rPr>
        <w:t>не</w:t>
      </w:r>
      <w:r>
        <w:rPr>
          <w:rFonts w:ascii="Times New Roman" w:hAnsi="Times New Roman"/>
          <w:sz w:val="28"/>
          <w:szCs w:val="28"/>
        </w:rPr>
        <w:t xml:space="preserve"> </w:t>
      </w:r>
      <w:r w:rsidRPr="006413B6">
        <w:rPr>
          <w:rFonts w:ascii="Times New Roman" w:hAnsi="Times New Roman"/>
          <w:sz w:val="28"/>
          <w:szCs w:val="28"/>
        </w:rPr>
        <w:t>запрещенных</w:t>
      </w:r>
      <w:r>
        <w:rPr>
          <w:rFonts w:ascii="Times New Roman" w:hAnsi="Times New Roman"/>
          <w:sz w:val="28"/>
          <w:szCs w:val="28"/>
        </w:rPr>
        <w:t xml:space="preserve"> </w:t>
      </w:r>
      <w:r w:rsidRPr="006413B6">
        <w:rPr>
          <w:rFonts w:ascii="Times New Roman" w:hAnsi="Times New Roman"/>
          <w:sz w:val="28"/>
          <w:szCs w:val="28"/>
        </w:rPr>
        <w:t>законом.</w:t>
      </w:r>
      <w:r>
        <w:rPr>
          <w:rFonts w:ascii="Times New Roman" w:hAnsi="Times New Roman"/>
          <w:sz w:val="28"/>
          <w:szCs w:val="28"/>
        </w:rPr>
        <w:t xml:space="preserve"> </w:t>
      </w:r>
    </w:p>
    <w:p w14:paraId="6D24674E" w14:textId="77777777" w:rsidR="00CB212B" w:rsidRPr="00FC6746" w:rsidRDefault="00CB212B" w:rsidP="0016658C">
      <w:pPr>
        <w:widowControl w:val="0"/>
        <w:spacing w:after="0" w:line="360" w:lineRule="auto"/>
        <w:ind w:firstLine="709"/>
        <w:jc w:val="both"/>
        <w:rPr>
          <w:rFonts w:ascii="Times New Roman" w:hAnsi="Times New Roman"/>
          <w:color w:val="FFFFFF"/>
          <w:sz w:val="28"/>
          <w:szCs w:val="28"/>
        </w:rPr>
      </w:pPr>
      <w:r w:rsidRPr="00FC6746">
        <w:rPr>
          <w:rFonts w:ascii="Times New Roman" w:hAnsi="Times New Roman"/>
          <w:sz w:val="28"/>
          <w:szCs w:val="28"/>
        </w:rPr>
        <w:t>Организационная</w:t>
      </w:r>
      <w:r>
        <w:rPr>
          <w:rFonts w:ascii="Times New Roman" w:hAnsi="Times New Roman"/>
          <w:color w:val="FFFFFF"/>
          <w:sz w:val="28"/>
          <w:szCs w:val="28"/>
        </w:rPr>
        <w:t xml:space="preserve"> </w:t>
      </w:r>
      <w:r w:rsidRPr="00FC6746">
        <w:rPr>
          <w:rFonts w:ascii="Times New Roman" w:hAnsi="Times New Roman"/>
          <w:sz w:val="28"/>
          <w:szCs w:val="28"/>
        </w:rPr>
        <w:t>структура</w:t>
      </w:r>
      <w:r>
        <w:rPr>
          <w:rFonts w:ascii="Times New Roman" w:hAnsi="Times New Roman"/>
          <w:color w:val="FFFFFF"/>
          <w:sz w:val="28"/>
          <w:szCs w:val="28"/>
        </w:rPr>
        <w:t xml:space="preserve"> </w:t>
      </w:r>
      <w:r w:rsidRPr="00FC6746">
        <w:rPr>
          <w:rFonts w:ascii="Times New Roman" w:hAnsi="Times New Roman"/>
          <w:sz w:val="28"/>
          <w:szCs w:val="28"/>
        </w:rPr>
        <w:t>управления</w:t>
      </w:r>
      <w:r>
        <w:rPr>
          <w:rFonts w:ascii="Times New Roman" w:hAnsi="Times New Roman"/>
          <w:color w:val="FFFFFF"/>
          <w:sz w:val="28"/>
          <w:szCs w:val="28"/>
        </w:rPr>
        <w:t xml:space="preserve"> </w:t>
      </w:r>
      <w:r w:rsidRPr="00FC6746">
        <w:rPr>
          <w:rFonts w:ascii="Times New Roman" w:hAnsi="Times New Roman"/>
          <w:sz w:val="28"/>
          <w:szCs w:val="28"/>
        </w:rPr>
        <w:t>Общества</w:t>
      </w:r>
      <w:r>
        <w:rPr>
          <w:rFonts w:ascii="Times New Roman" w:hAnsi="Times New Roman"/>
          <w:color w:val="FFFFFF"/>
          <w:sz w:val="28"/>
          <w:szCs w:val="28"/>
        </w:rPr>
        <w:t xml:space="preserve"> </w:t>
      </w:r>
      <w:r w:rsidRPr="00FC6746">
        <w:rPr>
          <w:rFonts w:ascii="Times New Roman" w:hAnsi="Times New Roman"/>
          <w:sz w:val="28"/>
          <w:szCs w:val="28"/>
        </w:rPr>
        <w:t>построена</w:t>
      </w:r>
      <w:r>
        <w:rPr>
          <w:rFonts w:ascii="Times New Roman" w:hAnsi="Times New Roman"/>
          <w:color w:val="FFFFFF"/>
          <w:sz w:val="28"/>
          <w:szCs w:val="28"/>
        </w:rPr>
        <w:t xml:space="preserve"> </w:t>
      </w:r>
      <w:r w:rsidRPr="00FC6746">
        <w:rPr>
          <w:rFonts w:ascii="Times New Roman" w:hAnsi="Times New Roman"/>
          <w:sz w:val="28"/>
          <w:szCs w:val="28"/>
        </w:rPr>
        <w:t>по</w:t>
      </w:r>
      <w:r>
        <w:rPr>
          <w:rFonts w:ascii="Times New Roman" w:hAnsi="Times New Roman"/>
          <w:color w:val="FFFFFF"/>
          <w:sz w:val="28"/>
          <w:szCs w:val="28"/>
        </w:rPr>
        <w:t xml:space="preserve"> </w:t>
      </w:r>
      <w:r w:rsidRPr="00FC6746">
        <w:rPr>
          <w:rFonts w:ascii="Times New Roman" w:hAnsi="Times New Roman"/>
          <w:sz w:val="28"/>
          <w:szCs w:val="28"/>
        </w:rPr>
        <w:t>линейно-функциональному</w:t>
      </w:r>
      <w:r>
        <w:rPr>
          <w:rFonts w:ascii="Times New Roman" w:hAnsi="Times New Roman"/>
          <w:color w:val="FFFFFF"/>
          <w:sz w:val="28"/>
          <w:szCs w:val="28"/>
        </w:rPr>
        <w:t xml:space="preserve"> </w:t>
      </w:r>
      <w:r w:rsidRPr="00FC6746">
        <w:rPr>
          <w:rFonts w:ascii="Times New Roman" w:hAnsi="Times New Roman"/>
          <w:sz w:val="28"/>
          <w:szCs w:val="28"/>
        </w:rPr>
        <w:t>типу,</w:t>
      </w:r>
      <w:r>
        <w:rPr>
          <w:rFonts w:ascii="Times New Roman" w:hAnsi="Times New Roman"/>
          <w:color w:val="FFFFFF"/>
          <w:sz w:val="28"/>
          <w:szCs w:val="28"/>
        </w:rPr>
        <w:t xml:space="preserve"> </w:t>
      </w:r>
      <w:r w:rsidRPr="00FC6746">
        <w:rPr>
          <w:rFonts w:ascii="Times New Roman" w:hAnsi="Times New Roman"/>
          <w:sz w:val="28"/>
          <w:szCs w:val="28"/>
        </w:rPr>
        <w:t>при</w:t>
      </w:r>
      <w:r>
        <w:rPr>
          <w:rFonts w:ascii="Times New Roman" w:hAnsi="Times New Roman"/>
          <w:color w:val="FFFFFF"/>
          <w:sz w:val="28"/>
          <w:szCs w:val="28"/>
        </w:rPr>
        <w:t xml:space="preserve"> </w:t>
      </w:r>
      <w:r w:rsidRPr="00FC6746">
        <w:rPr>
          <w:rFonts w:ascii="Times New Roman" w:hAnsi="Times New Roman"/>
          <w:sz w:val="28"/>
          <w:szCs w:val="28"/>
        </w:rPr>
        <w:t>котором</w:t>
      </w:r>
      <w:r>
        <w:rPr>
          <w:rFonts w:ascii="Times New Roman" w:hAnsi="Times New Roman"/>
          <w:color w:val="FFFFFF"/>
          <w:sz w:val="28"/>
          <w:szCs w:val="28"/>
        </w:rPr>
        <w:t xml:space="preserve"> </w:t>
      </w:r>
      <w:r w:rsidRPr="00FC6746">
        <w:rPr>
          <w:rFonts w:ascii="Times New Roman" w:hAnsi="Times New Roman"/>
          <w:sz w:val="28"/>
          <w:szCs w:val="28"/>
        </w:rPr>
        <w:t>общее</w:t>
      </w:r>
      <w:r>
        <w:rPr>
          <w:rFonts w:ascii="Times New Roman" w:hAnsi="Times New Roman"/>
          <w:color w:val="FFFFFF"/>
          <w:sz w:val="28"/>
          <w:szCs w:val="28"/>
        </w:rPr>
        <w:t xml:space="preserve"> </w:t>
      </w:r>
      <w:r w:rsidRPr="00FC6746">
        <w:rPr>
          <w:rFonts w:ascii="Times New Roman" w:hAnsi="Times New Roman"/>
          <w:sz w:val="28"/>
          <w:szCs w:val="28"/>
        </w:rPr>
        <w:t>распоря</w:t>
      </w:r>
      <w:r>
        <w:rPr>
          <w:rFonts w:ascii="Times New Roman" w:hAnsi="Times New Roman"/>
          <w:sz w:val="28"/>
          <w:szCs w:val="28"/>
        </w:rPr>
        <w:t xml:space="preserve">жение </w:t>
      </w:r>
      <w:r w:rsidRPr="00FC6746">
        <w:rPr>
          <w:rFonts w:ascii="Times New Roman" w:hAnsi="Times New Roman"/>
          <w:sz w:val="28"/>
          <w:szCs w:val="28"/>
        </w:rPr>
        <w:t>ресурсами</w:t>
      </w:r>
      <w:r>
        <w:rPr>
          <w:rFonts w:ascii="Times New Roman" w:hAnsi="Times New Roman"/>
          <w:color w:val="FFFFFF"/>
          <w:sz w:val="28"/>
          <w:szCs w:val="28"/>
        </w:rPr>
        <w:t xml:space="preserve"> </w:t>
      </w:r>
      <w:r w:rsidRPr="00FC6746">
        <w:rPr>
          <w:rFonts w:ascii="Times New Roman" w:hAnsi="Times New Roman"/>
          <w:sz w:val="28"/>
          <w:szCs w:val="28"/>
        </w:rPr>
        <w:t>и</w:t>
      </w:r>
      <w:r>
        <w:rPr>
          <w:rFonts w:ascii="Times New Roman" w:hAnsi="Times New Roman"/>
          <w:color w:val="FFFFFF"/>
          <w:sz w:val="28"/>
          <w:szCs w:val="28"/>
        </w:rPr>
        <w:t xml:space="preserve"> </w:t>
      </w:r>
      <w:r w:rsidRPr="00FC6746">
        <w:rPr>
          <w:rFonts w:ascii="Times New Roman" w:hAnsi="Times New Roman"/>
          <w:sz w:val="28"/>
          <w:szCs w:val="28"/>
        </w:rPr>
        <w:t>целенаправленность</w:t>
      </w:r>
      <w:r>
        <w:rPr>
          <w:rFonts w:ascii="Times New Roman" w:hAnsi="Times New Roman"/>
          <w:color w:val="FFFFFF"/>
          <w:sz w:val="28"/>
          <w:szCs w:val="28"/>
        </w:rPr>
        <w:t xml:space="preserve"> </w:t>
      </w:r>
      <w:r w:rsidRPr="00FC6746">
        <w:rPr>
          <w:rFonts w:ascii="Times New Roman" w:hAnsi="Times New Roman"/>
          <w:sz w:val="28"/>
          <w:szCs w:val="28"/>
        </w:rPr>
        <w:t>входят</w:t>
      </w:r>
      <w:r>
        <w:rPr>
          <w:rFonts w:ascii="Times New Roman" w:hAnsi="Times New Roman"/>
          <w:color w:val="FFFFFF"/>
          <w:sz w:val="28"/>
          <w:szCs w:val="28"/>
        </w:rPr>
        <w:t xml:space="preserve"> </w:t>
      </w:r>
      <w:r w:rsidRPr="00FC6746">
        <w:rPr>
          <w:rFonts w:ascii="Times New Roman" w:hAnsi="Times New Roman"/>
          <w:sz w:val="28"/>
          <w:szCs w:val="28"/>
        </w:rPr>
        <w:t>в</w:t>
      </w:r>
      <w:r>
        <w:rPr>
          <w:rFonts w:ascii="Times New Roman" w:hAnsi="Times New Roman"/>
          <w:color w:val="FFFFFF"/>
          <w:sz w:val="28"/>
          <w:szCs w:val="28"/>
        </w:rPr>
        <w:t xml:space="preserve"> </w:t>
      </w:r>
      <w:r w:rsidRPr="00FC6746">
        <w:rPr>
          <w:rFonts w:ascii="Times New Roman" w:hAnsi="Times New Roman"/>
          <w:sz w:val="28"/>
          <w:szCs w:val="28"/>
        </w:rPr>
        <w:t>полномочия</w:t>
      </w:r>
      <w:r>
        <w:rPr>
          <w:rFonts w:ascii="Times New Roman" w:hAnsi="Times New Roman"/>
          <w:color w:val="FFFFFF"/>
          <w:sz w:val="28"/>
          <w:szCs w:val="28"/>
        </w:rPr>
        <w:t xml:space="preserve"> </w:t>
      </w:r>
      <w:r w:rsidRPr="00FC6746">
        <w:rPr>
          <w:rFonts w:ascii="Times New Roman" w:hAnsi="Times New Roman"/>
          <w:sz w:val="28"/>
          <w:szCs w:val="28"/>
        </w:rPr>
        <w:t>линейных</w:t>
      </w:r>
      <w:r>
        <w:rPr>
          <w:rFonts w:ascii="Times New Roman" w:hAnsi="Times New Roman"/>
          <w:color w:val="FFFFFF"/>
          <w:sz w:val="28"/>
          <w:szCs w:val="28"/>
        </w:rPr>
        <w:t xml:space="preserve"> </w:t>
      </w:r>
      <w:r w:rsidRPr="00FC6746">
        <w:rPr>
          <w:rFonts w:ascii="Times New Roman" w:hAnsi="Times New Roman"/>
          <w:sz w:val="28"/>
          <w:szCs w:val="28"/>
        </w:rPr>
        <w:t>руководителей,</w:t>
      </w:r>
      <w:r>
        <w:rPr>
          <w:rFonts w:ascii="Times New Roman" w:hAnsi="Times New Roman"/>
          <w:color w:val="FFFFFF"/>
          <w:sz w:val="28"/>
          <w:szCs w:val="28"/>
        </w:rPr>
        <w:t xml:space="preserve"> </w:t>
      </w:r>
      <w:r w:rsidRPr="00FC6746">
        <w:rPr>
          <w:rFonts w:ascii="Times New Roman" w:hAnsi="Times New Roman"/>
          <w:sz w:val="28"/>
          <w:szCs w:val="28"/>
        </w:rPr>
        <w:t>а</w:t>
      </w:r>
      <w:r>
        <w:rPr>
          <w:rFonts w:ascii="Times New Roman" w:hAnsi="Times New Roman"/>
          <w:color w:val="FFFFFF"/>
          <w:sz w:val="28"/>
          <w:szCs w:val="28"/>
        </w:rPr>
        <w:t xml:space="preserve"> </w:t>
      </w:r>
      <w:r w:rsidRPr="00FC6746">
        <w:rPr>
          <w:rFonts w:ascii="Times New Roman" w:hAnsi="Times New Roman"/>
          <w:sz w:val="28"/>
          <w:szCs w:val="28"/>
        </w:rPr>
        <w:t>управление</w:t>
      </w:r>
      <w:r>
        <w:rPr>
          <w:rFonts w:ascii="Times New Roman" w:hAnsi="Times New Roman"/>
          <w:color w:val="FFFFFF"/>
          <w:sz w:val="28"/>
          <w:szCs w:val="28"/>
        </w:rPr>
        <w:t xml:space="preserve"> </w:t>
      </w:r>
      <w:r w:rsidRPr="00FC6746">
        <w:rPr>
          <w:rFonts w:ascii="Times New Roman" w:hAnsi="Times New Roman"/>
          <w:sz w:val="28"/>
          <w:szCs w:val="28"/>
        </w:rPr>
        <w:t>процессами</w:t>
      </w:r>
      <w:r>
        <w:rPr>
          <w:rFonts w:ascii="Times New Roman" w:hAnsi="Times New Roman"/>
          <w:color w:val="FFFFFF"/>
          <w:sz w:val="28"/>
          <w:szCs w:val="28"/>
        </w:rPr>
        <w:t xml:space="preserve"> </w:t>
      </w:r>
      <w:r w:rsidRPr="00FC6746">
        <w:rPr>
          <w:rFonts w:ascii="Times New Roman" w:hAnsi="Times New Roman"/>
          <w:sz w:val="28"/>
          <w:szCs w:val="28"/>
        </w:rPr>
        <w:t>достижения</w:t>
      </w:r>
      <w:r>
        <w:rPr>
          <w:rFonts w:ascii="Times New Roman" w:hAnsi="Times New Roman"/>
          <w:color w:val="FFFFFF"/>
          <w:sz w:val="28"/>
          <w:szCs w:val="28"/>
        </w:rPr>
        <w:t xml:space="preserve"> </w:t>
      </w:r>
      <w:r w:rsidRPr="00FC6746">
        <w:rPr>
          <w:rFonts w:ascii="Times New Roman" w:hAnsi="Times New Roman"/>
          <w:sz w:val="28"/>
          <w:szCs w:val="28"/>
        </w:rPr>
        <w:t>поставленных</w:t>
      </w:r>
      <w:r>
        <w:rPr>
          <w:rFonts w:ascii="Times New Roman" w:hAnsi="Times New Roman"/>
          <w:color w:val="FFFFFF"/>
          <w:sz w:val="28"/>
          <w:szCs w:val="28"/>
        </w:rPr>
        <w:t xml:space="preserve"> </w:t>
      </w:r>
      <w:r w:rsidRPr="00FC6746">
        <w:rPr>
          <w:rFonts w:ascii="Times New Roman" w:hAnsi="Times New Roman"/>
          <w:sz w:val="28"/>
          <w:szCs w:val="28"/>
        </w:rPr>
        <w:t>целей</w:t>
      </w:r>
      <w:r>
        <w:rPr>
          <w:rFonts w:ascii="Times New Roman" w:hAnsi="Times New Roman"/>
          <w:color w:val="FFFFFF"/>
          <w:sz w:val="28"/>
          <w:szCs w:val="28"/>
        </w:rPr>
        <w:t xml:space="preserve"> </w:t>
      </w:r>
      <w:r w:rsidRPr="00FC6746">
        <w:rPr>
          <w:rFonts w:ascii="Times New Roman" w:hAnsi="Times New Roman"/>
          <w:sz w:val="28"/>
          <w:szCs w:val="28"/>
        </w:rPr>
        <w:t>в</w:t>
      </w:r>
      <w:r>
        <w:rPr>
          <w:rFonts w:ascii="Times New Roman" w:hAnsi="Times New Roman"/>
          <w:color w:val="FFFFFF"/>
          <w:sz w:val="28"/>
          <w:szCs w:val="28"/>
        </w:rPr>
        <w:t xml:space="preserve"> </w:t>
      </w:r>
      <w:r w:rsidRPr="00FC6746">
        <w:rPr>
          <w:rFonts w:ascii="Times New Roman" w:hAnsi="Times New Roman"/>
          <w:sz w:val="28"/>
          <w:szCs w:val="28"/>
        </w:rPr>
        <w:t>рамках</w:t>
      </w:r>
      <w:r>
        <w:rPr>
          <w:rFonts w:ascii="Times New Roman" w:hAnsi="Times New Roman"/>
          <w:color w:val="FFFFFF"/>
          <w:sz w:val="28"/>
          <w:szCs w:val="28"/>
        </w:rPr>
        <w:t xml:space="preserve"> </w:t>
      </w:r>
      <w:r w:rsidRPr="00FC6746">
        <w:rPr>
          <w:rFonts w:ascii="Times New Roman" w:hAnsi="Times New Roman"/>
          <w:sz w:val="28"/>
          <w:szCs w:val="28"/>
        </w:rPr>
        <w:t>выделенных</w:t>
      </w:r>
      <w:r>
        <w:rPr>
          <w:rFonts w:ascii="Times New Roman" w:hAnsi="Times New Roman"/>
          <w:color w:val="FFFFFF"/>
          <w:sz w:val="28"/>
          <w:szCs w:val="28"/>
        </w:rPr>
        <w:t xml:space="preserve"> </w:t>
      </w:r>
      <w:r w:rsidRPr="00FC6746">
        <w:rPr>
          <w:rFonts w:ascii="Times New Roman" w:hAnsi="Times New Roman"/>
          <w:sz w:val="28"/>
          <w:szCs w:val="28"/>
        </w:rPr>
        <w:t>ресурсов</w:t>
      </w:r>
      <w:r>
        <w:rPr>
          <w:rFonts w:ascii="Times New Roman" w:hAnsi="Times New Roman"/>
          <w:color w:val="FFFFFF"/>
          <w:sz w:val="28"/>
          <w:szCs w:val="28"/>
        </w:rPr>
        <w:t xml:space="preserve"> </w:t>
      </w:r>
      <w:r w:rsidRPr="00FC6746">
        <w:rPr>
          <w:rFonts w:ascii="Times New Roman" w:hAnsi="Times New Roman"/>
          <w:sz w:val="28"/>
          <w:szCs w:val="28"/>
        </w:rPr>
        <w:t>возлагается</w:t>
      </w:r>
      <w:r>
        <w:rPr>
          <w:rFonts w:ascii="Times New Roman" w:hAnsi="Times New Roman"/>
          <w:color w:val="FFFFFF"/>
          <w:sz w:val="28"/>
          <w:szCs w:val="28"/>
        </w:rPr>
        <w:t xml:space="preserve"> </w:t>
      </w:r>
      <w:r w:rsidRPr="00FC6746">
        <w:rPr>
          <w:rFonts w:ascii="Times New Roman" w:hAnsi="Times New Roman"/>
          <w:sz w:val="28"/>
          <w:szCs w:val="28"/>
        </w:rPr>
        <w:t>на</w:t>
      </w:r>
      <w:r>
        <w:rPr>
          <w:rFonts w:ascii="Times New Roman" w:hAnsi="Times New Roman"/>
          <w:color w:val="FFFFFF"/>
          <w:sz w:val="28"/>
          <w:szCs w:val="28"/>
        </w:rPr>
        <w:t xml:space="preserve"> </w:t>
      </w:r>
      <w:r w:rsidRPr="00FC6746">
        <w:rPr>
          <w:rFonts w:ascii="Times New Roman" w:hAnsi="Times New Roman"/>
          <w:sz w:val="28"/>
          <w:szCs w:val="28"/>
        </w:rPr>
        <w:t>руководителей</w:t>
      </w:r>
      <w:r>
        <w:rPr>
          <w:rFonts w:ascii="Times New Roman" w:hAnsi="Times New Roman"/>
          <w:color w:val="FFFFFF"/>
          <w:sz w:val="28"/>
          <w:szCs w:val="28"/>
        </w:rPr>
        <w:t xml:space="preserve"> </w:t>
      </w:r>
      <w:r w:rsidRPr="00FC6746">
        <w:rPr>
          <w:rFonts w:ascii="Times New Roman" w:hAnsi="Times New Roman"/>
          <w:sz w:val="28"/>
          <w:szCs w:val="28"/>
        </w:rPr>
        <w:t>функциональных</w:t>
      </w:r>
      <w:r>
        <w:rPr>
          <w:rFonts w:ascii="Times New Roman" w:hAnsi="Times New Roman"/>
          <w:color w:val="FFFFFF"/>
          <w:sz w:val="28"/>
          <w:szCs w:val="28"/>
        </w:rPr>
        <w:t xml:space="preserve"> </w:t>
      </w:r>
      <w:r w:rsidRPr="00FC6746">
        <w:rPr>
          <w:rFonts w:ascii="Times New Roman" w:hAnsi="Times New Roman"/>
          <w:sz w:val="28"/>
          <w:szCs w:val="28"/>
        </w:rPr>
        <w:t>служб</w:t>
      </w:r>
      <w:r>
        <w:rPr>
          <w:rFonts w:ascii="Times New Roman" w:hAnsi="Times New Roman"/>
          <w:color w:val="FFFFFF"/>
          <w:sz w:val="28"/>
          <w:szCs w:val="28"/>
        </w:rPr>
        <w:t xml:space="preserve"> </w:t>
      </w:r>
      <w:r w:rsidRPr="00FC6746">
        <w:rPr>
          <w:rFonts w:ascii="Times New Roman" w:hAnsi="Times New Roman"/>
          <w:sz w:val="28"/>
          <w:szCs w:val="28"/>
        </w:rPr>
        <w:t>и</w:t>
      </w:r>
      <w:r>
        <w:rPr>
          <w:rFonts w:ascii="Times New Roman" w:hAnsi="Times New Roman"/>
          <w:color w:val="FFFFFF"/>
          <w:sz w:val="28"/>
          <w:szCs w:val="28"/>
        </w:rPr>
        <w:t xml:space="preserve"> </w:t>
      </w:r>
      <w:r w:rsidRPr="00FC6746">
        <w:rPr>
          <w:rFonts w:ascii="Times New Roman" w:hAnsi="Times New Roman"/>
          <w:sz w:val="28"/>
          <w:szCs w:val="28"/>
        </w:rPr>
        <w:t>подразделений.</w:t>
      </w:r>
      <w:r>
        <w:rPr>
          <w:rFonts w:ascii="Times New Roman" w:hAnsi="Times New Roman"/>
          <w:color w:val="FFFFFF"/>
          <w:sz w:val="28"/>
          <w:szCs w:val="28"/>
        </w:rPr>
        <w:t xml:space="preserve"> </w:t>
      </w:r>
    </w:p>
    <w:p w14:paraId="289C13E6" w14:textId="678F8780" w:rsidR="00CB212B" w:rsidRDefault="00CB212B" w:rsidP="0016658C">
      <w:pPr>
        <w:widowControl w:val="0"/>
        <w:spacing w:after="0" w:line="360" w:lineRule="auto"/>
        <w:ind w:firstLine="709"/>
        <w:jc w:val="both"/>
        <w:rPr>
          <w:rFonts w:ascii="Times New Roman" w:hAnsi="Times New Roman"/>
          <w:color w:val="FFFFFF"/>
          <w:sz w:val="28"/>
          <w:szCs w:val="28"/>
        </w:rPr>
      </w:pPr>
      <w:r w:rsidRPr="0083515D">
        <w:rPr>
          <w:rFonts w:ascii="Times New Roman" w:hAnsi="Times New Roman"/>
          <w:sz w:val="28"/>
          <w:szCs w:val="28"/>
        </w:rPr>
        <w:t>Бухгалтерский</w:t>
      </w:r>
      <w:r w:rsidRPr="0083515D">
        <w:rPr>
          <w:rFonts w:ascii="Times New Roman" w:hAnsi="Times New Roman"/>
          <w:color w:val="FFFFFF"/>
          <w:sz w:val="28"/>
          <w:szCs w:val="28"/>
        </w:rPr>
        <w:t xml:space="preserve"> </w:t>
      </w:r>
      <w:r w:rsidRPr="0083515D">
        <w:rPr>
          <w:rFonts w:ascii="Times New Roman" w:hAnsi="Times New Roman"/>
          <w:sz w:val="28"/>
          <w:szCs w:val="28"/>
        </w:rPr>
        <w:t>учет</w:t>
      </w:r>
      <w:r w:rsidRPr="0083515D">
        <w:rPr>
          <w:rFonts w:ascii="Times New Roman" w:hAnsi="Times New Roman"/>
          <w:color w:val="FFFFFF"/>
          <w:sz w:val="28"/>
          <w:szCs w:val="28"/>
        </w:rPr>
        <w:t xml:space="preserve"> </w:t>
      </w:r>
      <w:r w:rsidRPr="0083515D">
        <w:rPr>
          <w:rFonts w:ascii="Times New Roman" w:hAnsi="Times New Roman"/>
          <w:sz w:val="28"/>
          <w:szCs w:val="28"/>
        </w:rPr>
        <w:t>в</w:t>
      </w:r>
      <w:r w:rsidRPr="0083515D">
        <w:rPr>
          <w:rFonts w:ascii="Times New Roman" w:hAnsi="Times New Roman"/>
          <w:color w:val="FFFFFF"/>
          <w:sz w:val="28"/>
          <w:szCs w:val="28"/>
        </w:rPr>
        <w:t xml:space="preserve"> </w:t>
      </w:r>
      <w:r w:rsidRPr="0083515D">
        <w:rPr>
          <w:rFonts w:ascii="Times New Roman" w:hAnsi="Times New Roman"/>
          <w:sz w:val="28"/>
          <w:szCs w:val="28"/>
        </w:rPr>
        <w:t>ООО «</w:t>
      </w:r>
      <w:r w:rsidR="0083515D" w:rsidRPr="0083515D">
        <w:rPr>
          <w:rFonts w:ascii="Times New Roman" w:hAnsi="Times New Roman"/>
          <w:sz w:val="28"/>
          <w:szCs w:val="28"/>
        </w:rPr>
        <w:t>ФК Гранд Капитал Владивосток</w:t>
      </w:r>
      <w:r w:rsidRPr="0083515D">
        <w:rPr>
          <w:rFonts w:ascii="Times New Roman" w:hAnsi="Times New Roman"/>
          <w:sz w:val="28"/>
          <w:szCs w:val="28"/>
        </w:rPr>
        <w:t>»</w:t>
      </w:r>
      <w:r w:rsidRPr="0083515D">
        <w:rPr>
          <w:rFonts w:ascii="Times New Roman" w:hAnsi="Times New Roman"/>
          <w:color w:val="FFFFFF"/>
          <w:sz w:val="28"/>
          <w:szCs w:val="28"/>
        </w:rPr>
        <w:t xml:space="preserve"> </w:t>
      </w:r>
      <w:r w:rsidRPr="0083515D">
        <w:rPr>
          <w:rFonts w:ascii="Times New Roman" w:hAnsi="Times New Roman"/>
          <w:sz w:val="28"/>
          <w:szCs w:val="28"/>
        </w:rPr>
        <w:t>осуществляется</w:t>
      </w:r>
      <w:r w:rsidRPr="0083515D">
        <w:rPr>
          <w:rFonts w:ascii="Times New Roman" w:hAnsi="Times New Roman"/>
          <w:color w:val="FFFFFF"/>
          <w:sz w:val="28"/>
          <w:szCs w:val="28"/>
        </w:rPr>
        <w:t xml:space="preserve"> </w:t>
      </w:r>
      <w:r w:rsidRPr="0083515D">
        <w:rPr>
          <w:rFonts w:ascii="Times New Roman" w:hAnsi="Times New Roman"/>
          <w:sz w:val="28"/>
          <w:szCs w:val="28"/>
        </w:rPr>
        <w:t>бухгалтерской</w:t>
      </w:r>
      <w:r w:rsidRPr="0083515D">
        <w:rPr>
          <w:rFonts w:ascii="Times New Roman" w:hAnsi="Times New Roman"/>
          <w:color w:val="FFFFFF"/>
          <w:sz w:val="28"/>
          <w:szCs w:val="28"/>
        </w:rPr>
        <w:t xml:space="preserve"> </w:t>
      </w:r>
      <w:r w:rsidRPr="0083515D">
        <w:rPr>
          <w:rFonts w:ascii="Times New Roman" w:hAnsi="Times New Roman"/>
          <w:sz w:val="28"/>
          <w:szCs w:val="28"/>
        </w:rPr>
        <w:t>службой</w:t>
      </w:r>
      <w:r w:rsidRPr="0083515D">
        <w:rPr>
          <w:rFonts w:ascii="Times New Roman" w:hAnsi="Times New Roman"/>
          <w:color w:val="FFFFFF"/>
          <w:sz w:val="28"/>
          <w:szCs w:val="28"/>
        </w:rPr>
        <w:t xml:space="preserve"> </w:t>
      </w:r>
      <w:r w:rsidRPr="0083515D">
        <w:rPr>
          <w:rFonts w:ascii="Times New Roman" w:hAnsi="Times New Roman"/>
          <w:sz w:val="28"/>
          <w:szCs w:val="28"/>
        </w:rPr>
        <w:t>в</w:t>
      </w:r>
      <w:r w:rsidRPr="0083515D">
        <w:rPr>
          <w:rFonts w:ascii="Times New Roman" w:hAnsi="Times New Roman"/>
          <w:color w:val="FFFFFF"/>
          <w:sz w:val="28"/>
          <w:szCs w:val="28"/>
        </w:rPr>
        <w:t xml:space="preserve"> </w:t>
      </w:r>
      <w:r w:rsidRPr="0083515D">
        <w:rPr>
          <w:rFonts w:ascii="Times New Roman" w:hAnsi="Times New Roman"/>
          <w:sz w:val="28"/>
          <w:szCs w:val="28"/>
        </w:rPr>
        <w:t>составе</w:t>
      </w:r>
      <w:r w:rsidRPr="0083515D">
        <w:rPr>
          <w:rFonts w:ascii="Times New Roman" w:hAnsi="Times New Roman"/>
          <w:color w:val="FFFFFF"/>
          <w:sz w:val="28"/>
          <w:szCs w:val="28"/>
        </w:rPr>
        <w:t xml:space="preserve"> </w:t>
      </w:r>
      <w:r w:rsidRPr="0083515D">
        <w:rPr>
          <w:rFonts w:ascii="Times New Roman" w:hAnsi="Times New Roman"/>
          <w:sz w:val="28"/>
          <w:szCs w:val="28"/>
        </w:rPr>
        <w:t>6</w:t>
      </w:r>
      <w:r w:rsidRPr="0083515D">
        <w:rPr>
          <w:rFonts w:ascii="Times New Roman" w:hAnsi="Times New Roman"/>
          <w:color w:val="FFFFFF"/>
          <w:sz w:val="28"/>
          <w:szCs w:val="28"/>
        </w:rPr>
        <w:t xml:space="preserve"> </w:t>
      </w:r>
      <w:r w:rsidRPr="0083515D">
        <w:rPr>
          <w:rFonts w:ascii="Times New Roman" w:hAnsi="Times New Roman"/>
          <w:sz w:val="28"/>
          <w:szCs w:val="28"/>
        </w:rPr>
        <w:t>человек,</w:t>
      </w:r>
      <w:r w:rsidRPr="0083515D">
        <w:rPr>
          <w:rFonts w:ascii="Times New Roman" w:hAnsi="Times New Roman"/>
          <w:color w:val="FFFFFF"/>
          <w:sz w:val="28"/>
          <w:szCs w:val="28"/>
        </w:rPr>
        <w:t xml:space="preserve"> </w:t>
      </w:r>
      <w:r w:rsidRPr="0083515D">
        <w:rPr>
          <w:rFonts w:ascii="Times New Roman" w:hAnsi="Times New Roman"/>
          <w:sz w:val="28"/>
          <w:szCs w:val="28"/>
        </w:rPr>
        <w:t>которая</w:t>
      </w:r>
      <w:r w:rsidRPr="0083515D">
        <w:rPr>
          <w:rFonts w:ascii="Times New Roman" w:hAnsi="Times New Roman"/>
          <w:color w:val="FFFFFF"/>
          <w:sz w:val="28"/>
          <w:szCs w:val="28"/>
        </w:rPr>
        <w:t xml:space="preserve"> </w:t>
      </w:r>
      <w:r w:rsidRPr="0083515D">
        <w:rPr>
          <w:rFonts w:ascii="Times New Roman" w:hAnsi="Times New Roman"/>
          <w:sz w:val="28"/>
          <w:szCs w:val="28"/>
        </w:rPr>
        <w:t>возглавляется</w:t>
      </w:r>
      <w:r w:rsidRPr="0083515D">
        <w:rPr>
          <w:rFonts w:ascii="Times New Roman" w:hAnsi="Times New Roman"/>
          <w:color w:val="FFFFFF"/>
          <w:sz w:val="28"/>
          <w:szCs w:val="28"/>
        </w:rPr>
        <w:t xml:space="preserve"> </w:t>
      </w:r>
      <w:r w:rsidRPr="0083515D">
        <w:rPr>
          <w:rFonts w:ascii="Times New Roman" w:hAnsi="Times New Roman"/>
          <w:sz w:val="28"/>
          <w:szCs w:val="28"/>
        </w:rPr>
        <w:t>главным</w:t>
      </w:r>
      <w:r w:rsidRPr="0083515D">
        <w:rPr>
          <w:rFonts w:ascii="Times New Roman" w:hAnsi="Times New Roman"/>
          <w:color w:val="FFFFFF"/>
          <w:sz w:val="28"/>
          <w:szCs w:val="28"/>
        </w:rPr>
        <w:t xml:space="preserve"> </w:t>
      </w:r>
      <w:r w:rsidRPr="0083515D">
        <w:rPr>
          <w:rFonts w:ascii="Times New Roman" w:hAnsi="Times New Roman"/>
          <w:sz w:val="28"/>
          <w:szCs w:val="28"/>
        </w:rPr>
        <w:t>бухгалтером</w:t>
      </w:r>
      <w:r w:rsidRPr="0083515D">
        <w:rPr>
          <w:rFonts w:ascii="Times New Roman" w:hAnsi="Times New Roman"/>
          <w:color w:val="FFFFFF"/>
          <w:sz w:val="28"/>
          <w:szCs w:val="28"/>
        </w:rPr>
        <w:t xml:space="preserve"> </w:t>
      </w:r>
      <w:r w:rsidRPr="0083515D">
        <w:rPr>
          <w:rFonts w:ascii="Times New Roman" w:hAnsi="Times New Roman"/>
          <w:sz w:val="28"/>
          <w:szCs w:val="28"/>
        </w:rPr>
        <w:t>и</w:t>
      </w:r>
      <w:r w:rsidRPr="0083515D">
        <w:rPr>
          <w:rFonts w:ascii="Times New Roman" w:hAnsi="Times New Roman"/>
          <w:color w:val="FFFFFF"/>
          <w:sz w:val="28"/>
          <w:szCs w:val="28"/>
        </w:rPr>
        <w:t xml:space="preserve"> </w:t>
      </w:r>
      <w:r w:rsidRPr="0083515D">
        <w:rPr>
          <w:rFonts w:ascii="Times New Roman" w:hAnsi="Times New Roman"/>
          <w:sz w:val="28"/>
          <w:szCs w:val="28"/>
        </w:rPr>
        <w:t>является</w:t>
      </w:r>
      <w:r w:rsidRPr="0083515D">
        <w:rPr>
          <w:rFonts w:ascii="Times New Roman" w:hAnsi="Times New Roman"/>
          <w:color w:val="FFFFFF"/>
          <w:sz w:val="28"/>
          <w:szCs w:val="28"/>
        </w:rPr>
        <w:t xml:space="preserve"> </w:t>
      </w:r>
      <w:r w:rsidRPr="0083515D">
        <w:rPr>
          <w:rFonts w:ascii="Times New Roman" w:hAnsi="Times New Roman"/>
          <w:sz w:val="28"/>
          <w:szCs w:val="28"/>
        </w:rPr>
        <w:t>структурным</w:t>
      </w:r>
      <w:r w:rsidRPr="0083515D">
        <w:rPr>
          <w:rFonts w:ascii="Times New Roman" w:hAnsi="Times New Roman"/>
          <w:color w:val="FFFFFF"/>
          <w:sz w:val="28"/>
          <w:szCs w:val="28"/>
        </w:rPr>
        <w:t xml:space="preserve"> </w:t>
      </w:r>
      <w:r w:rsidRPr="0083515D">
        <w:rPr>
          <w:rFonts w:ascii="Times New Roman" w:hAnsi="Times New Roman"/>
          <w:sz w:val="28"/>
          <w:szCs w:val="28"/>
        </w:rPr>
        <w:t>подразделением</w:t>
      </w:r>
      <w:r w:rsidRPr="0083515D">
        <w:rPr>
          <w:rFonts w:ascii="Times New Roman" w:hAnsi="Times New Roman"/>
          <w:color w:val="FFFFFF"/>
          <w:sz w:val="28"/>
          <w:szCs w:val="28"/>
        </w:rPr>
        <w:t xml:space="preserve"> </w:t>
      </w:r>
      <w:r w:rsidRPr="0083515D">
        <w:rPr>
          <w:rFonts w:ascii="Times New Roman" w:hAnsi="Times New Roman"/>
          <w:sz w:val="28"/>
          <w:szCs w:val="28"/>
        </w:rPr>
        <w:lastRenderedPageBreak/>
        <w:t>организации.</w:t>
      </w:r>
      <w:r w:rsidRPr="0083515D">
        <w:rPr>
          <w:rFonts w:ascii="Times New Roman" w:hAnsi="Times New Roman"/>
          <w:color w:val="FFFFFF"/>
          <w:sz w:val="28"/>
          <w:szCs w:val="28"/>
        </w:rPr>
        <w:t xml:space="preserve"> </w:t>
      </w:r>
      <w:r w:rsidRPr="0083515D">
        <w:rPr>
          <w:rFonts w:ascii="Times New Roman" w:hAnsi="Times New Roman"/>
          <w:sz w:val="28"/>
          <w:szCs w:val="28"/>
        </w:rPr>
        <w:t>Главный</w:t>
      </w:r>
      <w:r w:rsidRPr="0083515D">
        <w:rPr>
          <w:rFonts w:ascii="Times New Roman" w:hAnsi="Times New Roman"/>
          <w:color w:val="FFFFFF"/>
          <w:sz w:val="28"/>
          <w:szCs w:val="28"/>
        </w:rPr>
        <w:t xml:space="preserve"> </w:t>
      </w:r>
      <w:r w:rsidRPr="0083515D">
        <w:rPr>
          <w:rFonts w:ascii="Times New Roman" w:hAnsi="Times New Roman"/>
          <w:sz w:val="28"/>
          <w:szCs w:val="28"/>
        </w:rPr>
        <w:t>бухгалтер,</w:t>
      </w:r>
      <w:r w:rsidRPr="0083515D">
        <w:rPr>
          <w:rFonts w:ascii="Times New Roman" w:hAnsi="Times New Roman"/>
          <w:color w:val="FFFFFF"/>
          <w:sz w:val="28"/>
          <w:szCs w:val="28"/>
        </w:rPr>
        <w:t xml:space="preserve"> </w:t>
      </w:r>
      <w:r w:rsidRPr="0083515D">
        <w:rPr>
          <w:rFonts w:ascii="Times New Roman" w:hAnsi="Times New Roman"/>
          <w:sz w:val="28"/>
          <w:szCs w:val="28"/>
        </w:rPr>
        <w:t>и</w:t>
      </w:r>
      <w:r w:rsidRPr="0083515D">
        <w:rPr>
          <w:rFonts w:ascii="Times New Roman" w:hAnsi="Times New Roman"/>
          <w:color w:val="FFFFFF"/>
          <w:sz w:val="28"/>
          <w:szCs w:val="28"/>
        </w:rPr>
        <w:t xml:space="preserve"> </w:t>
      </w:r>
      <w:r w:rsidRPr="0083515D">
        <w:rPr>
          <w:rFonts w:ascii="Times New Roman" w:hAnsi="Times New Roman"/>
          <w:sz w:val="28"/>
          <w:szCs w:val="28"/>
        </w:rPr>
        <w:t>сотрудники</w:t>
      </w:r>
      <w:r w:rsidRPr="0083515D">
        <w:rPr>
          <w:rFonts w:ascii="Times New Roman" w:hAnsi="Times New Roman"/>
          <w:color w:val="FFFFFF"/>
          <w:sz w:val="28"/>
          <w:szCs w:val="28"/>
        </w:rPr>
        <w:t xml:space="preserve"> </w:t>
      </w:r>
      <w:r w:rsidRPr="0083515D">
        <w:rPr>
          <w:rFonts w:ascii="Times New Roman" w:hAnsi="Times New Roman"/>
          <w:sz w:val="28"/>
          <w:szCs w:val="28"/>
        </w:rPr>
        <w:t>бухгалтерии</w:t>
      </w:r>
      <w:r w:rsidRPr="0083515D">
        <w:rPr>
          <w:rFonts w:ascii="Times New Roman" w:hAnsi="Times New Roman"/>
          <w:color w:val="FFFFFF"/>
          <w:sz w:val="28"/>
          <w:szCs w:val="28"/>
        </w:rPr>
        <w:t xml:space="preserve"> </w:t>
      </w:r>
      <w:r w:rsidRPr="0083515D">
        <w:rPr>
          <w:rFonts w:ascii="Times New Roman" w:hAnsi="Times New Roman"/>
          <w:sz w:val="28"/>
          <w:szCs w:val="28"/>
        </w:rPr>
        <w:t>руководствуются</w:t>
      </w:r>
      <w:r w:rsidRPr="0083515D">
        <w:rPr>
          <w:rFonts w:ascii="Times New Roman" w:hAnsi="Times New Roman"/>
          <w:color w:val="FFFFFF"/>
          <w:sz w:val="28"/>
          <w:szCs w:val="28"/>
        </w:rPr>
        <w:t xml:space="preserve"> </w:t>
      </w:r>
      <w:r w:rsidRPr="0083515D">
        <w:rPr>
          <w:rFonts w:ascii="Times New Roman" w:hAnsi="Times New Roman"/>
          <w:sz w:val="28"/>
          <w:szCs w:val="28"/>
        </w:rPr>
        <w:t>в</w:t>
      </w:r>
      <w:r w:rsidRPr="0083515D">
        <w:rPr>
          <w:rFonts w:ascii="Times New Roman" w:hAnsi="Times New Roman"/>
          <w:color w:val="FFFFFF"/>
          <w:sz w:val="28"/>
          <w:szCs w:val="28"/>
        </w:rPr>
        <w:t xml:space="preserve"> </w:t>
      </w:r>
      <w:r w:rsidRPr="0083515D">
        <w:rPr>
          <w:rFonts w:ascii="Times New Roman" w:hAnsi="Times New Roman"/>
          <w:sz w:val="28"/>
          <w:szCs w:val="28"/>
        </w:rPr>
        <w:t>своей</w:t>
      </w:r>
      <w:r w:rsidRPr="0083515D">
        <w:rPr>
          <w:rFonts w:ascii="Times New Roman" w:hAnsi="Times New Roman"/>
          <w:color w:val="FFFFFF"/>
          <w:sz w:val="28"/>
          <w:szCs w:val="28"/>
        </w:rPr>
        <w:t xml:space="preserve"> </w:t>
      </w:r>
      <w:r w:rsidRPr="0083515D">
        <w:rPr>
          <w:rFonts w:ascii="Times New Roman" w:hAnsi="Times New Roman"/>
          <w:sz w:val="28"/>
          <w:szCs w:val="28"/>
        </w:rPr>
        <w:t>дея</w:t>
      </w:r>
      <w:r w:rsidRPr="0083515D">
        <w:rPr>
          <w:rFonts w:ascii="Times New Roman" w:hAnsi="Times New Roman"/>
          <w:sz w:val="28"/>
          <w:szCs w:val="28"/>
        </w:rPr>
        <w:softHyphen/>
        <w:t>тельности</w:t>
      </w:r>
      <w:r w:rsidRPr="0083515D">
        <w:rPr>
          <w:rFonts w:ascii="Times New Roman" w:hAnsi="Times New Roman"/>
          <w:color w:val="FFFFFF"/>
          <w:sz w:val="28"/>
          <w:szCs w:val="28"/>
        </w:rPr>
        <w:t xml:space="preserve"> </w:t>
      </w:r>
      <w:r w:rsidRPr="0083515D">
        <w:rPr>
          <w:rFonts w:ascii="Times New Roman" w:hAnsi="Times New Roman"/>
          <w:sz w:val="28"/>
          <w:szCs w:val="28"/>
        </w:rPr>
        <w:t>Положением</w:t>
      </w:r>
      <w:r w:rsidRPr="0083515D">
        <w:rPr>
          <w:rFonts w:ascii="Times New Roman" w:hAnsi="Times New Roman"/>
          <w:color w:val="FFFFFF"/>
          <w:sz w:val="28"/>
          <w:szCs w:val="28"/>
        </w:rPr>
        <w:t xml:space="preserve"> </w:t>
      </w:r>
      <w:r w:rsidRPr="0083515D">
        <w:rPr>
          <w:rFonts w:ascii="Times New Roman" w:hAnsi="Times New Roman"/>
          <w:sz w:val="28"/>
          <w:szCs w:val="28"/>
        </w:rPr>
        <w:t>о</w:t>
      </w:r>
      <w:r w:rsidRPr="0083515D">
        <w:rPr>
          <w:rFonts w:ascii="Times New Roman" w:hAnsi="Times New Roman"/>
          <w:color w:val="FFFFFF"/>
          <w:sz w:val="28"/>
          <w:szCs w:val="28"/>
        </w:rPr>
        <w:t xml:space="preserve"> </w:t>
      </w:r>
      <w:r w:rsidRPr="0083515D">
        <w:rPr>
          <w:rFonts w:ascii="Times New Roman" w:hAnsi="Times New Roman"/>
          <w:sz w:val="28"/>
          <w:szCs w:val="28"/>
        </w:rPr>
        <w:t>бухгалтерской</w:t>
      </w:r>
      <w:r w:rsidRPr="0083515D">
        <w:rPr>
          <w:rFonts w:ascii="Times New Roman" w:hAnsi="Times New Roman"/>
          <w:color w:val="FFFFFF"/>
          <w:sz w:val="28"/>
          <w:szCs w:val="28"/>
        </w:rPr>
        <w:t xml:space="preserve"> </w:t>
      </w:r>
      <w:r w:rsidRPr="0083515D">
        <w:rPr>
          <w:rFonts w:ascii="Times New Roman" w:hAnsi="Times New Roman"/>
          <w:sz w:val="28"/>
          <w:szCs w:val="28"/>
        </w:rPr>
        <w:t>службе</w:t>
      </w:r>
      <w:r w:rsidRPr="0083515D">
        <w:rPr>
          <w:rFonts w:ascii="Times New Roman" w:hAnsi="Times New Roman"/>
          <w:color w:val="FFFFFF"/>
          <w:sz w:val="28"/>
          <w:szCs w:val="28"/>
        </w:rPr>
        <w:t xml:space="preserve"> </w:t>
      </w:r>
      <w:r w:rsidRPr="0083515D">
        <w:rPr>
          <w:rFonts w:ascii="Times New Roman" w:hAnsi="Times New Roman"/>
          <w:sz w:val="28"/>
          <w:szCs w:val="28"/>
        </w:rPr>
        <w:t>и</w:t>
      </w:r>
      <w:r w:rsidRPr="0083515D">
        <w:rPr>
          <w:rFonts w:ascii="Times New Roman" w:hAnsi="Times New Roman"/>
          <w:color w:val="FFFFFF"/>
          <w:sz w:val="28"/>
          <w:szCs w:val="28"/>
        </w:rPr>
        <w:t xml:space="preserve"> </w:t>
      </w:r>
      <w:r w:rsidRPr="0083515D">
        <w:rPr>
          <w:rFonts w:ascii="Times New Roman" w:hAnsi="Times New Roman"/>
          <w:sz w:val="28"/>
          <w:szCs w:val="28"/>
        </w:rPr>
        <w:t>должност</w:t>
      </w:r>
      <w:r w:rsidRPr="0083515D">
        <w:rPr>
          <w:rFonts w:ascii="Times New Roman" w:hAnsi="Times New Roman"/>
          <w:sz w:val="28"/>
          <w:szCs w:val="28"/>
        </w:rPr>
        <w:softHyphen/>
        <w:t>ными</w:t>
      </w:r>
      <w:r w:rsidRPr="0083515D">
        <w:rPr>
          <w:rFonts w:ascii="Times New Roman" w:hAnsi="Times New Roman"/>
          <w:color w:val="FFFFFF"/>
          <w:sz w:val="28"/>
          <w:szCs w:val="28"/>
        </w:rPr>
        <w:t xml:space="preserve"> </w:t>
      </w:r>
      <w:r w:rsidRPr="0083515D">
        <w:rPr>
          <w:rFonts w:ascii="Times New Roman" w:hAnsi="Times New Roman"/>
          <w:sz w:val="28"/>
          <w:szCs w:val="28"/>
        </w:rPr>
        <w:t>инструкциями.</w:t>
      </w:r>
      <w:r>
        <w:rPr>
          <w:rFonts w:ascii="Times New Roman" w:hAnsi="Times New Roman"/>
          <w:color w:val="FFFFFF"/>
          <w:sz w:val="28"/>
          <w:szCs w:val="28"/>
        </w:rPr>
        <w:t xml:space="preserve"> </w:t>
      </w:r>
    </w:p>
    <w:p w14:paraId="06B41C13" w14:textId="2046CFD2" w:rsidR="00CB212B" w:rsidRPr="00B003FA" w:rsidRDefault="00CB212B" w:rsidP="0016658C">
      <w:pPr>
        <w:widowControl w:val="0"/>
        <w:tabs>
          <w:tab w:val="left" w:pos="1671"/>
        </w:tabs>
        <w:spacing w:after="0" w:line="360" w:lineRule="auto"/>
        <w:ind w:firstLine="709"/>
        <w:jc w:val="both"/>
        <w:rPr>
          <w:rFonts w:ascii="Times New Roman" w:hAnsi="Times New Roman"/>
          <w:sz w:val="28"/>
          <w:szCs w:val="28"/>
        </w:rPr>
      </w:pPr>
      <w:r w:rsidRPr="0083515D">
        <w:rPr>
          <w:rFonts w:ascii="Times New Roman" w:hAnsi="Times New Roman"/>
          <w:sz w:val="28"/>
          <w:szCs w:val="28"/>
        </w:rPr>
        <w:t>В</w:t>
      </w:r>
      <w:r w:rsidRPr="0083515D">
        <w:rPr>
          <w:rFonts w:ascii="Times New Roman" w:hAnsi="Times New Roman"/>
          <w:color w:val="FFFFFF"/>
          <w:sz w:val="28"/>
          <w:szCs w:val="28"/>
        </w:rPr>
        <w:t xml:space="preserve"> </w:t>
      </w:r>
      <w:r w:rsidRPr="0083515D">
        <w:rPr>
          <w:rFonts w:ascii="Times New Roman" w:hAnsi="Times New Roman"/>
          <w:sz w:val="28"/>
          <w:szCs w:val="28"/>
        </w:rPr>
        <w:t>ООО «</w:t>
      </w:r>
      <w:r w:rsidR="0083515D" w:rsidRPr="0083515D">
        <w:rPr>
          <w:rFonts w:ascii="Times New Roman" w:hAnsi="Times New Roman"/>
          <w:sz w:val="28"/>
          <w:szCs w:val="28"/>
        </w:rPr>
        <w:t>ФК Гранд Капитал Владивосток</w:t>
      </w:r>
      <w:r w:rsidRPr="0083515D">
        <w:rPr>
          <w:rFonts w:ascii="Times New Roman" w:hAnsi="Times New Roman"/>
          <w:sz w:val="28"/>
          <w:szCs w:val="28"/>
        </w:rPr>
        <w:t>»</w:t>
      </w:r>
      <w:r w:rsidRPr="0083515D">
        <w:rPr>
          <w:rFonts w:ascii="Times New Roman" w:hAnsi="Times New Roman"/>
          <w:color w:val="FFFFFF"/>
          <w:sz w:val="28"/>
          <w:szCs w:val="28"/>
        </w:rPr>
        <w:t xml:space="preserve"> </w:t>
      </w:r>
      <w:r w:rsidRPr="0083515D">
        <w:rPr>
          <w:rFonts w:ascii="Times New Roman" w:hAnsi="Times New Roman"/>
          <w:sz w:val="28"/>
          <w:szCs w:val="28"/>
        </w:rPr>
        <w:t>разработана</w:t>
      </w:r>
      <w:r w:rsidRPr="0083515D">
        <w:rPr>
          <w:rFonts w:ascii="Times New Roman" w:hAnsi="Times New Roman"/>
          <w:color w:val="FFFFFF"/>
          <w:sz w:val="28"/>
          <w:szCs w:val="28"/>
        </w:rPr>
        <w:t xml:space="preserve"> </w:t>
      </w:r>
      <w:r w:rsidRPr="0083515D">
        <w:rPr>
          <w:rFonts w:ascii="Times New Roman" w:hAnsi="Times New Roman"/>
          <w:sz w:val="28"/>
          <w:szCs w:val="28"/>
        </w:rPr>
        <w:t>учетная</w:t>
      </w:r>
      <w:r w:rsidRPr="0083515D">
        <w:rPr>
          <w:rFonts w:ascii="Times New Roman" w:hAnsi="Times New Roman"/>
          <w:color w:val="FFFFFF"/>
          <w:sz w:val="28"/>
          <w:szCs w:val="28"/>
        </w:rPr>
        <w:t xml:space="preserve"> </w:t>
      </w:r>
      <w:r w:rsidRPr="0083515D">
        <w:rPr>
          <w:rFonts w:ascii="Times New Roman" w:hAnsi="Times New Roman"/>
          <w:sz w:val="28"/>
          <w:szCs w:val="28"/>
        </w:rPr>
        <w:t>политика.</w:t>
      </w:r>
      <w:r w:rsidRPr="0083515D">
        <w:rPr>
          <w:rFonts w:ascii="Times New Roman" w:hAnsi="Times New Roman"/>
          <w:color w:val="FFFFFF"/>
          <w:sz w:val="28"/>
          <w:szCs w:val="28"/>
        </w:rPr>
        <w:t xml:space="preserve"> </w:t>
      </w:r>
      <w:r w:rsidRPr="0083515D">
        <w:rPr>
          <w:rFonts w:ascii="Times New Roman" w:hAnsi="Times New Roman"/>
          <w:sz w:val="28"/>
          <w:szCs w:val="28"/>
        </w:rPr>
        <w:t>Основными</w:t>
      </w:r>
      <w:r w:rsidRPr="0083515D">
        <w:rPr>
          <w:rFonts w:ascii="Times New Roman" w:hAnsi="Times New Roman"/>
          <w:color w:val="FFFFFF"/>
          <w:sz w:val="28"/>
          <w:szCs w:val="28"/>
        </w:rPr>
        <w:t xml:space="preserve"> </w:t>
      </w:r>
      <w:r w:rsidRPr="0083515D">
        <w:rPr>
          <w:rFonts w:ascii="Times New Roman" w:hAnsi="Times New Roman"/>
          <w:sz w:val="28"/>
          <w:szCs w:val="28"/>
        </w:rPr>
        <w:t>документами,</w:t>
      </w:r>
      <w:r w:rsidRPr="0083515D">
        <w:rPr>
          <w:rFonts w:ascii="Times New Roman" w:hAnsi="Times New Roman"/>
          <w:color w:val="FFFFFF"/>
          <w:sz w:val="28"/>
          <w:szCs w:val="28"/>
        </w:rPr>
        <w:t xml:space="preserve"> </w:t>
      </w:r>
      <w:r w:rsidRPr="0083515D">
        <w:rPr>
          <w:rFonts w:ascii="Times New Roman" w:hAnsi="Times New Roman"/>
          <w:sz w:val="28"/>
          <w:szCs w:val="28"/>
        </w:rPr>
        <w:t>регулирующими</w:t>
      </w:r>
      <w:r w:rsidRPr="0083515D">
        <w:rPr>
          <w:rFonts w:ascii="Times New Roman" w:hAnsi="Times New Roman"/>
          <w:color w:val="FFFFFF"/>
          <w:sz w:val="28"/>
          <w:szCs w:val="28"/>
        </w:rPr>
        <w:t xml:space="preserve"> </w:t>
      </w:r>
      <w:r w:rsidRPr="0083515D">
        <w:rPr>
          <w:rFonts w:ascii="Times New Roman" w:hAnsi="Times New Roman"/>
          <w:sz w:val="28"/>
          <w:szCs w:val="28"/>
        </w:rPr>
        <w:t>вопросы</w:t>
      </w:r>
      <w:r w:rsidRPr="0083515D">
        <w:rPr>
          <w:rFonts w:ascii="Times New Roman" w:hAnsi="Times New Roman"/>
          <w:color w:val="FFFFFF"/>
          <w:sz w:val="28"/>
          <w:szCs w:val="28"/>
        </w:rPr>
        <w:t xml:space="preserve"> </w:t>
      </w:r>
      <w:r w:rsidRPr="0083515D">
        <w:rPr>
          <w:rFonts w:ascii="Times New Roman" w:hAnsi="Times New Roman"/>
          <w:sz w:val="28"/>
          <w:szCs w:val="28"/>
        </w:rPr>
        <w:t>учетной</w:t>
      </w:r>
      <w:r w:rsidRPr="0083515D">
        <w:rPr>
          <w:rFonts w:ascii="Times New Roman" w:hAnsi="Times New Roman"/>
          <w:color w:val="FFFFFF"/>
          <w:sz w:val="28"/>
          <w:szCs w:val="28"/>
        </w:rPr>
        <w:t xml:space="preserve"> </w:t>
      </w:r>
      <w:r w:rsidRPr="0083515D">
        <w:rPr>
          <w:rFonts w:ascii="Times New Roman" w:hAnsi="Times New Roman"/>
          <w:sz w:val="28"/>
          <w:szCs w:val="28"/>
        </w:rPr>
        <w:t>политики,</w:t>
      </w:r>
      <w:r w:rsidRPr="0083515D">
        <w:rPr>
          <w:rFonts w:ascii="Times New Roman" w:hAnsi="Times New Roman"/>
          <w:color w:val="FFFFFF"/>
          <w:sz w:val="28"/>
          <w:szCs w:val="28"/>
        </w:rPr>
        <w:t xml:space="preserve"> </w:t>
      </w:r>
      <w:r w:rsidRPr="0083515D">
        <w:rPr>
          <w:rFonts w:ascii="Times New Roman" w:hAnsi="Times New Roman"/>
          <w:sz w:val="28"/>
          <w:szCs w:val="28"/>
        </w:rPr>
        <w:t>являются</w:t>
      </w:r>
      <w:r w:rsidRPr="0083515D">
        <w:rPr>
          <w:rFonts w:ascii="Times New Roman" w:hAnsi="Times New Roman"/>
          <w:color w:val="FFFFFF"/>
          <w:sz w:val="28"/>
          <w:szCs w:val="28"/>
        </w:rPr>
        <w:t xml:space="preserve"> </w:t>
      </w:r>
      <w:r w:rsidRPr="0083515D">
        <w:rPr>
          <w:rFonts w:ascii="Times New Roman" w:hAnsi="Times New Roman"/>
          <w:sz w:val="28"/>
          <w:szCs w:val="28"/>
        </w:rPr>
        <w:t>нормативными</w:t>
      </w:r>
      <w:r w:rsidRPr="0083515D">
        <w:rPr>
          <w:rFonts w:ascii="Times New Roman" w:hAnsi="Times New Roman"/>
          <w:color w:val="FFFFFF"/>
          <w:sz w:val="28"/>
          <w:szCs w:val="28"/>
        </w:rPr>
        <w:t xml:space="preserve"> </w:t>
      </w:r>
      <w:r w:rsidRPr="0083515D">
        <w:rPr>
          <w:rFonts w:ascii="Times New Roman" w:hAnsi="Times New Roman"/>
          <w:sz w:val="28"/>
          <w:szCs w:val="28"/>
        </w:rPr>
        <w:t>документы.</w:t>
      </w:r>
      <w:r w:rsidRPr="0083515D">
        <w:rPr>
          <w:rFonts w:ascii="Times New Roman" w:hAnsi="Times New Roman"/>
          <w:color w:val="FFFFFF"/>
          <w:sz w:val="28"/>
          <w:szCs w:val="28"/>
        </w:rPr>
        <w:t xml:space="preserve"> </w:t>
      </w:r>
      <w:r w:rsidRPr="0083515D">
        <w:rPr>
          <w:rFonts w:ascii="Times New Roman" w:hAnsi="Times New Roman"/>
          <w:sz w:val="28"/>
          <w:szCs w:val="28"/>
        </w:rPr>
        <w:t>Принятые</w:t>
      </w:r>
      <w:r w:rsidRPr="0083515D">
        <w:rPr>
          <w:rFonts w:ascii="Times New Roman" w:hAnsi="Times New Roman"/>
          <w:color w:val="FFFFFF"/>
          <w:sz w:val="28"/>
          <w:szCs w:val="28"/>
        </w:rPr>
        <w:t xml:space="preserve"> </w:t>
      </w:r>
      <w:r w:rsidRPr="0083515D">
        <w:rPr>
          <w:rFonts w:ascii="Times New Roman" w:hAnsi="Times New Roman"/>
          <w:sz w:val="28"/>
          <w:szCs w:val="28"/>
        </w:rPr>
        <w:t>ООО «</w:t>
      </w:r>
      <w:r w:rsidR="0083515D" w:rsidRPr="0083515D">
        <w:rPr>
          <w:rFonts w:ascii="Times New Roman" w:hAnsi="Times New Roman"/>
          <w:sz w:val="28"/>
          <w:szCs w:val="28"/>
        </w:rPr>
        <w:t>ФК Гранд Капитал Владивосток</w:t>
      </w:r>
      <w:r w:rsidRPr="0083515D">
        <w:rPr>
          <w:rFonts w:ascii="Times New Roman" w:hAnsi="Times New Roman"/>
          <w:sz w:val="28"/>
          <w:szCs w:val="28"/>
        </w:rPr>
        <w:t>»</w:t>
      </w:r>
      <w:r w:rsidRPr="0083515D">
        <w:rPr>
          <w:rFonts w:ascii="Times New Roman" w:hAnsi="Times New Roman"/>
          <w:color w:val="FFFFFF"/>
          <w:sz w:val="28"/>
          <w:szCs w:val="28"/>
        </w:rPr>
        <w:t xml:space="preserve"> </w:t>
      </w:r>
      <w:r w:rsidRPr="0083515D">
        <w:rPr>
          <w:rFonts w:ascii="Times New Roman" w:hAnsi="Times New Roman"/>
          <w:sz w:val="28"/>
          <w:szCs w:val="28"/>
        </w:rPr>
        <w:t>в</w:t>
      </w:r>
      <w:r w:rsidRPr="0083515D">
        <w:rPr>
          <w:rFonts w:ascii="Times New Roman" w:hAnsi="Times New Roman"/>
          <w:color w:val="FFFFFF"/>
          <w:sz w:val="28"/>
          <w:szCs w:val="28"/>
        </w:rPr>
        <w:t xml:space="preserve"> </w:t>
      </w:r>
      <w:r w:rsidRPr="0083515D">
        <w:rPr>
          <w:rFonts w:ascii="Times New Roman" w:hAnsi="Times New Roman"/>
          <w:sz w:val="28"/>
          <w:szCs w:val="28"/>
        </w:rPr>
        <w:t>соответствии</w:t>
      </w:r>
      <w:r w:rsidRPr="0083515D">
        <w:rPr>
          <w:rFonts w:ascii="Times New Roman" w:hAnsi="Times New Roman"/>
          <w:color w:val="FFFFFF"/>
          <w:sz w:val="28"/>
          <w:szCs w:val="28"/>
        </w:rPr>
        <w:t xml:space="preserve"> </w:t>
      </w:r>
      <w:r w:rsidRPr="0083515D">
        <w:rPr>
          <w:rFonts w:ascii="Times New Roman" w:hAnsi="Times New Roman"/>
          <w:sz w:val="28"/>
          <w:szCs w:val="28"/>
        </w:rPr>
        <w:t>с</w:t>
      </w:r>
      <w:r w:rsidRPr="0083515D">
        <w:rPr>
          <w:rFonts w:ascii="Times New Roman" w:hAnsi="Times New Roman"/>
          <w:color w:val="FFFFFF"/>
          <w:sz w:val="28"/>
          <w:szCs w:val="28"/>
        </w:rPr>
        <w:t xml:space="preserve"> </w:t>
      </w:r>
      <w:r w:rsidRPr="0083515D">
        <w:rPr>
          <w:rFonts w:ascii="Times New Roman" w:hAnsi="Times New Roman"/>
          <w:sz w:val="28"/>
          <w:szCs w:val="28"/>
        </w:rPr>
        <w:t>положениями,</w:t>
      </w:r>
      <w:r w:rsidRPr="0083515D">
        <w:rPr>
          <w:rFonts w:ascii="Times New Roman" w:hAnsi="Times New Roman"/>
          <w:color w:val="FFFFFF"/>
          <w:sz w:val="28"/>
          <w:szCs w:val="28"/>
        </w:rPr>
        <w:t xml:space="preserve"> </w:t>
      </w:r>
      <w:r w:rsidRPr="0083515D">
        <w:rPr>
          <w:rFonts w:ascii="Times New Roman" w:hAnsi="Times New Roman"/>
          <w:sz w:val="28"/>
          <w:szCs w:val="28"/>
        </w:rPr>
        <w:t>регулирующими</w:t>
      </w:r>
      <w:r w:rsidRPr="0083515D">
        <w:rPr>
          <w:rFonts w:ascii="Times New Roman" w:hAnsi="Times New Roman"/>
          <w:color w:val="FFFFFF"/>
          <w:sz w:val="28"/>
          <w:szCs w:val="28"/>
        </w:rPr>
        <w:t xml:space="preserve"> </w:t>
      </w:r>
      <w:r w:rsidRPr="0083515D">
        <w:rPr>
          <w:rFonts w:ascii="Times New Roman" w:hAnsi="Times New Roman"/>
          <w:sz w:val="28"/>
          <w:szCs w:val="28"/>
        </w:rPr>
        <w:t>вопросы</w:t>
      </w:r>
      <w:r w:rsidRPr="0083515D">
        <w:rPr>
          <w:rFonts w:ascii="Times New Roman" w:hAnsi="Times New Roman"/>
          <w:color w:val="FFFFFF"/>
          <w:sz w:val="28"/>
          <w:szCs w:val="28"/>
        </w:rPr>
        <w:t xml:space="preserve"> </w:t>
      </w:r>
      <w:r w:rsidRPr="0083515D">
        <w:rPr>
          <w:rFonts w:ascii="Times New Roman" w:hAnsi="Times New Roman"/>
          <w:sz w:val="28"/>
          <w:szCs w:val="28"/>
        </w:rPr>
        <w:t>бухгалтерского</w:t>
      </w:r>
      <w:r w:rsidRPr="0083515D">
        <w:rPr>
          <w:rFonts w:ascii="Times New Roman" w:hAnsi="Times New Roman"/>
          <w:color w:val="FFFFFF"/>
          <w:sz w:val="28"/>
          <w:szCs w:val="28"/>
        </w:rPr>
        <w:t xml:space="preserve"> </w:t>
      </w:r>
      <w:r w:rsidRPr="0083515D">
        <w:rPr>
          <w:rFonts w:ascii="Times New Roman" w:hAnsi="Times New Roman"/>
          <w:sz w:val="28"/>
          <w:szCs w:val="28"/>
        </w:rPr>
        <w:t>учета,</w:t>
      </w:r>
      <w:r w:rsidRPr="0083515D">
        <w:rPr>
          <w:rFonts w:ascii="Times New Roman" w:hAnsi="Times New Roman"/>
          <w:color w:val="FFFFFF"/>
          <w:sz w:val="28"/>
          <w:szCs w:val="28"/>
        </w:rPr>
        <w:t xml:space="preserve"> </w:t>
      </w:r>
      <w:r w:rsidRPr="0083515D">
        <w:rPr>
          <w:rFonts w:ascii="Times New Roman" w:hAnsi="Times New Roman"/>
          <w:sz w:val="28"/>
          <w:szCs w:val="28"/>
        </w:rPr>
        <w:t>способы</w:t>
      </w:r>
      <w:r w:rsidRPr="0083515D">
        <w:rPr>
          <w:rFonts w:ascii="Times New Roman" w:hAnsi="Times New Roman"/>
          <w:color w:val="FFFFFF"/>
          <w:sz w:val="28"/>
          <w:szCs w:val="28"/>
        </w:rPr>
        <w:t xml:space="preserve"> </w:t>
      </w:r>
      <w:r w:rsidRPr="0083515D">
        <w:rPr>
          <w:rFonts w:ascii="Times New Roman" w:hAnsi="Times New Roman"/>
          <w:sz w:val="28"/>
          <w:szCs w:val="28"/>
        </w:rPr>
        <w:t>ведения</w:t>
      </w:r>
      <w:r w:rsidRPr="0083515D">
        <w:rPr>
          <w:rFonts w:ascii="Times New Roman" w:hAnsi="Times New Roman"/>
          <w:color w:val="FFFFFF"/>
          <w:sz w:val="28"/>
          <w:szCs w:val="28"/>
        </w:rPr>
        <w:t xml:space="preserve"> </w:t>
      </w:r>
      <w:r w:rsidRPr="0083515D">
        <w:rPr>
          <w:rFonts w:ascii="Times New Roman" w:hAnsi="Times New Roman"/>
          <w:sz w:val="28"/>
          <w:szCs w:val="28"/>
        </w:rPr>
        <w:t>бухгалтерского</w:t>
      </w:r>
      <w:r w:rsidRPr="0083515D">
        <w:rPr>
          <w:rFonts w:ascii="Times New Roman" w:hAnsi="Times New Roman"/>
          <w:color w:val="FFFFFF"/>
          <w:sz w:val="28"/>
          <w:szCs w:val="28"/>
        </w:rPr>
        <w:t xml:space="preserve"> </w:t>
      </w:r>
      <w:r w:rsidRPr="0083515D">
        <w:rPr>
          <w:rFonts w:ascii="Times New Roman" w:hAnsi="Times New Roman"/>
          <w:sz w:val="28"/>
          <w:szCs w:val="28"/>
        </w:rPr>
        <w:t>учета</w:t>
      </w:r>
      <w:r w:rsidRPr="0083515D">
        <w:rPr>
          <w:rFonts w:ascii="Times New Roman" w:hAnsi="Times New Roman"/>
          <w:color w:val="FFFFFF"/>
          <w:sz w:val="28"/>
          <w:szCs w:val="28"/>
        </w:rPr>
        <w:t xml:space="preserve"> </w:t>
      </w:r>
      <w:r w:rsidRPr="0083515D">
        <w:rPr>
          <w:rFonts w:ascii="Times New Roman" w:hAnsi="Times New Roman"/>
          <w:sz w:val="28"/>
          <w:szCs w:val="28"/>
        </w:rPr>
        <w:t>(в</w:t>
      </w:r>
      <w:r w:rsidRPr="0083515D">
        <w:rPr>
          <w:rFonts w:ascii="Times New Roman" w:hAnsi="Times New Roman"/>
          <w:color w:val="FFFFFF"/>
          <w:sz w:val="28"/>
          <w:szCs w:val="28"/>
        </w:rPr>
        <w:t xml:space="preserve"> </w:t>
      </w:r>
      <w:r w:rsidRPr="0083515D">
        <w:rPr>
          <w:rFonts w:ascii="Times New Roman" w:hAnsi="Times New Roman"/>
          <w:sz w:val="28"/>
          <w:szCs w:val="28"/>
        </w:rPr>
        <w:t>том</w:t>
      </w:r>
      <w:r w:rsidRPr="0083515D">
        <w:rPr>
          <w:rFonts w:ascii="Times New Roman" w:hAnsi="Times New Roman"/>
          <w:color w:val="FFFFFF"/>
          <w:sz w:val="28"/>
          <w:szCs w:val="28"/>
        </w:rPr>
        <w:t xml:space="preserve"> </w:t>
      </w:r>
      <w:r w:rsidRPr="0083515D">
        <w:rPr>
          <w:rFonts w:ascii="Times New Roman" w:hAnsi="Times New Roman"/>
          <w:sz w:val="28"/>
          <w:szCs w:val="28"/>
        </w:rPr>
        <w:t>числе</w:t>
      </w:r>
      <w:r w:rsidRPr="0083515D">
        <w:rPr>
          <w:rFonts w:ascii="Times New Roman" w:hAnsi="Times New Roman"/>
          <w:color w:val="FFFFFF"/>
          <w:sz w:val="28"/>
          <w:szCs w:val="28"/>
        </w:rPr>
        <w:t xml:space="preserve"> </w:t>
      </w:r>
      <w:r w:rsidRPr="0083515D">
        <w:rPr>
          <w:rFonts w:ascii="Times New Roman" w:hAnsi="Times New Roman"/>
          <w:sz w:val="28"/>
          <w:szCs w:val="28"/>
        </w:rPr>
        <w:t>группировки</w:t>
      </w:r>
      <w:r w:rsidRPr="0083515D">
        <w:rPr>
          <w:rFonts w:ascii="Times New Roman" w:hAnsi="Times New Roman"/>
          <w:color w:val="FFFFFF"/>
          <w:sz w:val="28"/>
          <w:szCs w:val="28"/>
        </w:rPr>
        <w:t xml:space="preserve"> </w:t>
      </w:r>
      <w:r w:rsidRPr="0083515D">
        <w:rPr>
          <w:rFonts w:ascii="Times New Roman" w:hAnsi="Times New Roman"/>
          <w:sz w:val="28"/>
          <w:szCs w:val="28"/>
        </w:rPr>
        <w:t>и</w:t>
      </w:r>
      <w:r w:rsidRPr="0083515D">
        <w:rPr>
          <w:rFonts w:ascii="Times New Roman" w:hAnsi="Times New Roman"/>
          <w:color w:val="FFFFFF"/>
          <w:sz w:val="28"/>
          <w:szCs w:val="28"/>
        </w:rPr>
        <w:t xml:space="preserve"> </w:t>
      </w:r>
      <w:r w:rsidRPr="0083515D">
        <w:rPr>
          <w:rFonts w:ascii="Times New Roman" w:hAnsi="Times New Roman"/>
          <w:sz w:val="28"/>
          <w:szCs w:val="28"/>
        </w:rPr>
        <w:t>оценки</w:t>
      </w:r>
      <w:r w:rsidRPr="0083515D">
        <w:rPr>
          <w:rFonts w:ascii="Times New Roman" w:hAnsi="Times New Roman"/>
          <w:color w:val="FFFFFF"/>
          <w:sz w:val="28"/>
          <w:szCs w:val="28"/>
        </w:rPr>
        <w:t xml:space="preserve"> </w:t>
      </w:r>
      <w:r w:rsidRPr="0083515D">
        <w:rPr>
          <w:rFonts w:ascii="Times New Roman" w:hAnsi="Times New Roman"/>
          <w:sz w:val="28"/>
          <w:szCs w:val="28"/>
        </w:rPr>
        <w:t>фактов</w:t>
      </w:r>
      <w:r w:rsidRPr="0083515D">
        <w:rPr>
          <w:rFonts w:ascii="Times New Roman" w:hAnsi="Times New Roman"/>
          <w:color w:val="FFFFFF"/>
          <w:sz w:val="28"/>
          <w:szCs w:val="28"/>
        </w:rPr>
        <w:t xml:space="preserve"> </w:t>
      </w:r>
      <w:r w:rsidRPr="0083515D">
        <w:rPr>
          <w:rFonts w:ascii="Times New Roman" w:hAnsi="Times New Roman"/>
          <w:sz w:val="28"/>
          <w:szCs w:val="28"/>
        </w:rPr>
        <w:t>хозяйственной</w:t>
      </w:r>
      <w:r w:rsidRPr="0083515D">
        <w:rPr>
          <w:rFonts w:ascii="Times New Roman" w:hAnsi="Times New Roman"/>
          <w:color w:val="FFFFFF"/>
          <w:sz w:val="28"/>
          <w:szCs w:val="28"/>
        </w:rPr>
        <w:t xml:space="preserve"> </w:t>
      </w:r>
      <w:r w:rsidRPr="0083515D">
        <w:rPr>
          <w:rFonts w:ascii="Times New Roman" w:hAnsi="Times New Roman"/>
          <w:sz w:val="28"/>
          <w:szCs w:val="28"/>
        </w:rPr>
        <w:t>деятельности,</w:t>
      </w:r>
      <w:r w:rsidRPr="0083515D">
        <w:rPr>
          <w:rFonts w:ascii="Times New Roman" w:hAnsi="Times New Roman"/>
          <w:color w:val="FFFFFF"/>
          <w:sz w:val="28"/>
          <w:szCs w:val="28"/>
        </w:rPr>
        <w:t xml:space="preserve"> </w:t>
      </w:r>
      <w:r w:rsidRPr="0083515D">
        <w:rPr>
          <w:rFonts w:ascii="Times New Roman" w:hAnsi="Times New Roman"/>
          <w:sz w:val="28"/>
          <w:szCs w:val="28"/>
        </w:rPr>
        <w:t>погашения</w:t>
      </w:r>
      <w:r w:rsidRPr="0083515D">
        <w:rPr>
          <w:rFonts w:ascii="Times New Roman" w:hAnsi="Times New Roman"/>
          <w:color w:val="FFFFFF"/>
          <w:sz w:val="28"/>
          <w:szCs w:val="28"/>
        </w:rPr>
        <w:t xml:space="preserve"> </w:t>
      </w:r>
      <w:r w:rsidRPr="0083515D">
        <w:rPr>
          <w:rFonts w:ascii="Times New Roman" w:hAnsi="Times New Roman"/>
          <w:sz w:val="28"/>
          <w:szCs w:val="28"/>
        </w:rPr>
        <w:t>стоимости</w:t>
      </w:r>
      <w:r w:rsidRPr="0083515D">
        <w:rPr>
          <w:rFonts w:ascii="Times New Roman" w:hAnsi="Times New Roman"/>
          <w:color w:val="FFFFFF"/>
          <w:sz w:val="28"/>
          <w:szCs w:val="28"/>
        </w:rPr>
        <w:t xml:space="preserve"> </w:t>
      </w:r>
      <w:r w:rsidRPr="0083515D">
        <w:rPr>
          <w:rFonts w:ascii="Times New Roman" w:hAnsi="Times New Roman"/>
          <w:sz w:val="28"/>
          <w:szCs w:val="28"/>
        </w:rPr>
        <w:t>активов,</w:t>
      </w:r>
      <w:r w:rsidRPr="0083515D">
        <w:rPr>
          <w:rFonts w:ascii="Times New Roman" w:hAnsi="Times New Roman"/>
          <w:color w:val="FFFFFF"/>
          <w:sz w:val="28"/>
          <w:szCs w:val="28"/>
        </w:rPr>
        <w:t xml:space="preserve"> </w:t>
      </w:r>
      <w:r w:rsidRPr="0083515D">
        <w:rPr>
          <w:rFonts w:ascii="Times New Roman" w:hAnsi="Times New Roman"/>
          <w:sz w:val="28"/>
          <w:szCs w:val="28"/>
        </w:rPr>
        <w:t>организации</w:t>
      </w:r>
      <w:r w:rsidRPr="0083515D">
        <w:rPr>
          <w:rFonts w:ascii="Times New Roman" w:hAnsi="Times New Roman"/>
          <w:color w:val="FFFFFF"/>
          <w:sz w:val="28"/>
          <w:szCs w:val="28"/>
        </w:rPr>
        <w:t xml:space="preserve"> </w:t>
      </w:r>
      <w:r w:rsidRPr="0083515D">
        <w:rPr>
          <w:rFonts w:ascii="Times New Roman" w:hAnsi="Times New Roman"/>
          <w:sz w:val="28"/>
          <w:szCs w:val="28"/>
        </w:rPr>
        <w:t>документооборота,</w:t>
      </w:r>
      <w:r w:rsidRPr="0083515D">
        <w:rPr>
          <w:rFonts w:ascii="Times New Roman" w:hAnsi="Times New Roman"/>
          <w:color w:val="FFFFFF"/>
          <w:sz w:val="28"/>
          <w:szCs w:val="28"/>
        </w:rPr>
        <w:t xml:space="preserve"> </w:t>
      </w:r>
      <w:r w:rsidRPr="0083515D">
        <w:rPr>
          <w:rFonts w:ascii="Times New Roman" w:hAnsi="Times New Roman"/>
          <w:sz w:val="28"/>
          <w:szCs w:val="28"/>
        </w:rPr>
        <w:t>инвентаризации,</w:t>
      </w:r>
      <w:r w:rsidRPr="0083515D">
        <w:rPr>
          <w:rFonts w:ascii="Times New Roman" w:hAnsi="Times New Roman"/>
          <w:color w:val="FFFFFF"/>
          <w:sz w:val="28"/>
          <w:szCs w:val="28"/>
        </w:rPr>
        <w:t xml:space="preserve"> </w:t>
      </w:r>
      <w:r w:rsidRPr="0083515D">
        <w:rPr>
          <w:rFonts w:ascii="Times New Roman" w:hAnsi="Times New Roman"/>
          <w:sz w:val="28"/>
          <w:szCs w:val="28"/>
        </w:rPr>
        <w:t>способы</w:t>
      </w:r>
      <w:r w:rsidRPr="0083515D">
        <w:rPr>
          <w:rFonts w:ascii="Times New Roman" w:hAnsi="Times New Roman"/>
          <w:color w:val="FFFFFF"/>
          <w:sz w:val="28"/>
          <w:szCs w:val="28"/>
        </w:rPr>
        <w:t xml:space="preserve"> </w:t>
      </w:r>
      <w:r w:rsidRPr="0083515D">
        <w:rPr>
          <w:rFonts w:ascii="Times New Roman" w:hAnsi="Times New Roman"/>
          <w:sz w:val="28"/>
          <w:szCs w:val="28"/>
        </w:rPr>
        <w:t>применения</w:t>
      </w:r>
      <w:r w:rsidRPr="0083515D">
        <w:rPr>
          <w:rFonts w:ascii="Times New Roman" w:hAnsi="Times New Roman"/>
          <w:color w:val="FFFFFF"/>
          <w:sz w:val="28"/>
          <w:szCs w:val="28"/>
        </w:rPr>
        <w:t xml:space="preserve"> </w:t>
      </w:r>
      <w:r w:rsidRPr="0083515D">
        <w:rPr>
          <w:rFonts w:ascii="Times New Roman" w:hAnsi="Times New Roman"/>
          <w:sz w:val="28"/>
          <w:szCs w:val="28"/>
        </w:rPr>
        <w:t>счетов</w:t>
      </w:r>
      <w:r w:rsidRPr="0083515D">
        <w:rPr>
          <w:rFonts w:ascii="Times New Roman" w:hAnsi="Times New Roman"/>
          <w:color w:val="FFFFFF"/>
          <w:sz w:val="28"/>
          <w:szCs w:val="28"/>
        </w:rPr>
        <w:t xml:space="preserve"> </w:t>
      </w:r>
      <w:r w:rsidRPr="0083515D">
        <w:rPr>
          <w:rFonts w:ascii="Times New Roman" w:hAnsi="Times New Roman"/>
          <w:sz w:val="28"/>
          <w:szCs w:val="28"/>
        </w:rPr>
        <w:t>бухгалтерского</w:t>
      </w:r>
      <w:r w:rsidRPr="0083515D">
        <w:rPr>
          <w:rFonts w:ascii="Times New Roman" w:hAnsi="Times New Roman"/>
          <w:color w:val="FFFFFF"/>
          <w:sz w:val="28"/>
          <w:szCs w:val="28"/>
        </w:rPr>
        <w:t xml:space="preserve"> </w:t>
      </w:r>
      <w:r w:rsidRPr="0083515D">
        <w:rPr>
          <w:rFonts w:ascii="Times New Roman" w:hAnsi="Times New Roman"/>
          <w:sz w:val="28"/>
          <w:szCs w:val="28"/>
        </w:rPr>
        <w:t>учета,</w:t>
      </w:r>
      <w:r w:rsidRPr="0083515D">
        <w:rPr>
          <w:rFonts w:ascii="Times New Roman" w:hAnsi="Times New Roman"/>
          <w:color w:val="FFFFFF"/>
          <w:sz w:val="28"/>
          <w:szCs w:val="28"/>
        </w:rPr>
        <w:t xml:space="preserve"> </w:t>
      </w:r>
      <w:r w:rsidRPr="0083515D">
        <w:rPr>
          <w:rFonts w:ascii="Times New Roman" w:hAnsi="Times New Roman"/>
          <w:sz w:val="28"/>
          <w:szCs w:val="28"/>
        </w:rPr>
        <w:t>системы</w:t>
      </w:r>
      <w:r w:rsidRPr="0083515D">
        <w:rPr>
          <w:rFonts w:ascii="Times New Roman" w:hAnsi="Times New Roman"/>
          <w:color w:val="FFFFFF"/>
          <w:sz w:val="28"/>
          <w:szCs w:val="28"/>
        </w:rPr>
        <w:t xml:space="preserve"> </w:t>
      </w:r>
      <w:r w:rsidRPr="0083515D">
        <w:rPr>
          <w:rFonts w:ascii="Times New Roman" w:hAnsi="Times New Roman"/>
          <w:sz w:val="28"/>
          <w:szCs w:val="28"/>
        </w:rPr>
        <w:t>регистров</w:t>
      </w:r>
      <w:r w:rsidRPr="0083515D">
        <w:rPr>
          <w:rFonts w:ascii="Times New Roman" w:hAnsi="Times New Roman"/>
          <w:color w:val="FFFFFF"/>
          <w:sz w:val="28"/>
          <w:szCs w:val="28"/>
        </w:rPr>
        <w:t xml:space="preserve"> </w:t>
      </w:r>
      <w:r w:rsidRPr="0083515D">
        <w:rPr>
          <w:rFonts w:ascii="Times New Roman" w:hAnsi="Times New Roman"/>
          <w:sz w:val="28"/>
          <w:szCs w:val="28"/>
        </w:rPr>
        <w:t>бухгалтерского</w:t>
      </w:r>
      <w:r w:rsidRPr="0083515D">
        <w:rPr>
          <w:rFonts w:ascii="Times New Roman" w:hAnsi="Times New Roman"/>
          <w:color w:val="FFFFFF"/>
          <w:sz w:val="28"/>
          <w:szCs w:val="28"/>
        </w:rPr>
        <w:t xml:space="preserve"> </w:t>
      </w:r>
      <w:r w:rsidRPr="0083515D">
        <w:rPr>
          <w:rFonts w:ascii="Times New Roman" w:hAnsi="Times New Roman"/>
          <w:sz w:val="28"/>
          <w:szCs w:val="28"/>
        </w:rPr>
        <w:t>учета,</w:t>
      </w:r>
      <w:r w:rsidRPr="0083515D">
        <w:rPr>
          <w:rFonts w:ascii="Times New Roman" w:hAnsi="Times New Roman"/>
          <w:color w:val="FFFFFF"/>
          <w:sz w:val="28"/>
          <w:szCs w:val="28"/>
        </w:rPr>
        <w:t xml:space="preserve"> </w:t>
      </w:r>
      <w:r w:rsidRPr="0083515D">
        <w:rPr>
          <w:rFonts w:ascii="Times New Roman" w:hAnsi="Times New Roman"/>
          <w:sz w:val="28"/>
          <w:szCs w:val="28"/>
        </w:rPr>
        <w:t>обработки</w:t>
      </w:r>
      <w:r w:rsidRPr="0083515D">
        <w:rPr>
          <w:rFonts w:ascii="Times New Roman" w:hAnsi="Times New Roman"/>
          <w:color w:val="FFFFFF"/>
          <w:sz w:val="28"/>
          <w:szCs w:val="28"/>
        </w:rPr>
        <w:t xml:space="preserve"> </w:t>
      </w:r>
      <w:r w:rsidRPr="0083515D">
        <w:rPr>
          <w:rFonts w:ascii="Times New Roman" w:hAnsi="Times New Roman"/>
          <w:sz w:val="28"/>
          <w:szCs w:val="28"/>
        </w:rPr>
        <w:t>информации</w:t>
      </w:r>
      <w:r w:rsidRPr="0083515D">
        <w:rPr>
          <w:rFonts w:ascii="Times New Roman" w:hAnsi="Times New Roman"/>
          <w:color w:val="FFFFFF"/>
          <w:sz w:val="28"/>
          <w:szCs w:val="28"/>
        </w:rPr>
        <w:t xml:space="preserve"> </w:t>
      </w:r>
      <w:r w:rsidRPr="0083515D">
        <w:rPr>
          <w:rFonts w:ascii="Times New Roman" w:hAnsi="Times New Roman"/>
          <w:sz w:val="28"/>
          <w:szCs w:val="28"/>
        </w:rPr>
        <w:t>и</w:t>
      </w:r>
      <w:r w:rsidRPr="0083515D">
        <w:rPr>
          <w:rFonts w:ascii="Times New Roman" w:hAnsi="Times New Roman"/>
          <w:color w:val="FFFFFF"/>
          <w:sz w:val="28"/>
          <w:szCs w:val="28"/>
        </w:rPr>
        <w:t xml:space="preserve"> </w:t>
      </w:r>
      <w:r w:rsidRPr="0083515D">
        <w:rPr>
          <w:rFonts w:ascii="Times New Roman" w:hAnsi="Times New Roman"/>
          <w:sz w:val="28"/>
          <w:szCs w:val="28"/>
        </w:rPr>
        <w:t>иные</w:t>
      </w:r>
      <w:r w:rsidRPr="0083515D">
        <w:rPr>
          <w:rFonts w:ascii="Times New Roman" w:hAnsi="Times New Roman"/>
          <w:color w:val="FFFFFF"/>
          <w:sz w:val="28"/>
          <w:szCs w:val="28"/>
        </w:rPr>
        <w:t xml:space="preserve"> </w:t>
      </w:r>
      <w:r w:rsidRPr="0083515D">
        <w:rPr>
          <w:rFonts w:ascii="Times New Roman" w:hAnsi="Times New Roman"/>
          <w:sz w:val="28"/>
          <w:szCs w:val="28"/>
        </w:rPr>
        <w:t>способы</w:t>
      </w:r>
      <w:r w:rsidRPr="0083515D">
        <w:rPr>
          <w:rFonts w:ascii="Times New Roman" w:hAnsi="Times New Roman"/>
          <w:color w:val="FFFFFF"/>
          <w:sz w:val="28"/>
          <w:szCs w:val="28"/>
        </w:rPr>
        <w:t xml:space="preserve"> </w:t>
      </w:r>
      <w:r w:rsidRPr="0083515D">
        <w:rPr>
          <w:rFonts w:ascii="Times New Roman" w:hAnsi="Times New Roman"/>
          <w:sz w:val="28"/>
          <w:szCs w:val="28"/>
        </w:rPr>
        <w:t>и</w:t>
      </w:r>
      <w:r w:rsidRPr="0083515D">
        <w:rPr>
          <w:rFonts w:ascii="Times New Roman" w:hAnsi="Times New Roman"/>
          <w:color w:val="FFFFFF"/>
          <w:sz w:val="28"/>
          <w:szCs w:val="28"/>
        </w:rPr>
        <w:t xml:space="preserve"> </w:t>
      </w:r>
      <w:r w:rsidRPr="0083515D">
        <w:rPr>
          <w:rFonts w:ascii="Times New Roman" w:hAnsi="Times New Roman"/>
          <w:sz w:val="28"/>
          <w:szCs w:val="28"/>
        </w:rPr>
        <w:t>приемы),</w:t>
      </w:r>
      <w:r w:rsidRPr="0083515D">
        <w:rPr>
          <w:rFonts w:ascii="Times New Roman" w:hAnsi="Times New Roman"/>
          <w:color w:val="FFFFFF"/>
          <w:sz w:val="28"/>
          <w:szCs w:val="28"/>
        </w:rPr>
        <w:t xml:space="preserve"> </w:t>
      </w:r>
      <w:r w:rsidRPr="0083515D">
        <w:rPr>
          <w:rFonts w:ascii="Times New Roman" w:hAnsi="Times New Roman"/>
          <w:sz w:val="28"/>
          <w:szCs w:val="28"/>
        </w:rPr>
        <w:t>определяются</w:t>
      </w:r>
      <w:r w:rsidRPr="0083515D">
        <w:rPr>
          <w:rFonts w:ascii="Times New Roman" w:hAnsi="Times New Roman"/>
          <w:color w:val="FFFFFF"/>
          <w:sz w:val="28"/>
          <w:szCs w:val="28"/>
        </w:rPr>
        <w:t xml:space="preserve"> </w:t>
      </w:r>
      <w:r w:rsidRPr="0083515D">
        <w:rPr>
          <w:rFonts w:ascii="Times New Roman" w:hAnsi="Times New Roman"/>
          <w:sz w:val="28"/>
          <w:szCs w:val="28"/>
        </w:rPr>
        <w:t>ее</w:t>
      </w:r>
      <w:r w:rsidRPr="0083515D">
        <w:rPr>
          <w:rFonts w:ascii="Times New Roman" w:hAnsi="Times New Roman"/>
          <w:color w:val="FFFFFF"/>
          <w:sz w:val="28"/>
          <w:szCs w:val="28"/>
        </w:rPr>
        <w:t xml:space="preserve"> </w:t>
      </w:r>
      <w:r w:rsidRPr="0083515D">
        <w:rPr>
          <w:rFonts w:ascii="Times New Roman" w:hAnsi="Times New Roman"/>
          <w:sz w:val="28"/>
          <w:szCs w:val="28"/>
        </w:rPr>
        <w:t>учетной</w:t>
      </w:r>
      <w:r w:rsidRPr="0083515D">
        <w:rPr>
          <w:rFonts w:ascii="Times New Roman" w:hAnsi="Times New Roman"/>
          <w:color w:val="FFFFFF"/>
          <w:sz w:val="28"/>
          <w:szCs w:val="28"/>
        </w:rPr>
        <w:t xml:space="preserve"> </w:t>
      </w:r>
      <w:r w:rsidRPr="0083515D">
        <w:rPr>
          <w:rFonts w:ascii="Times New Roman" w:hAnsi="Times New Roman"/>
          <w:sz w:val="28"/>
          <w:szCs w:val="28"/>
        </w:rPr>
        <w:t>политикой,</w:t>
      </w:r>
      <w:r w:rsidRPr="0083515D">
        <w:rPr>
          <w:rFonts w:ascii="Times New Roman" w:hAnsi="Times New Roman"/>
          <w:color w:val="FFFFFF"/>
          <w:sz w:val="28"/>
          <w:szCs w:val="28"/>
        </w:rPr>
        <w:t xml:space="preserve"> </w:t>
      </w:r>
      <w:r w:rsidRPr="0083515D">
        <w:rPr>
          <w:rFonts w:ascii="Times New Roman" w:hAnsi="Times New Roman"/>
          <w:sz w:val="28"/>
          <w:szCs w:val="28"/>
        </w:rPr>
        <w:t>используемой</w:t>
      </w:r>
      <w:r w:rsidRPr="0083515D">
        <w:rPr>
          <w:rFonts w:ascii="Times New Roman" w:hAnsi="Times New Roman"/>
          <w:color w:val="FFFFFF"/>
          <w:sz w:val="28"/>
          <w:szCs w:val="28"/>
        </w:rPr>
        <w:t xml:space="preserve"> </w:t>
      </w:r>
      <w:r w:rsidRPr="0083515D">
        <w:rPr>
          <w:rFonts w:ascii="Times New Roman" w:hAnsi="Times New Roman"/>
          <w:sz w:val="28"/>
          <w:szCs w:val="28"/>
        </w:rPr>
        <w:t>для</w:t>
      </w:r>
      <w:r w:rsidRPr="0083515D">
        <w:rPr>
          <w:rFonts w:ascii="Times New Roman" w:hAnsi="Times New Roman"/>
          <w:color w:val="FFFFFF"/>
          <w:sz w:val="28"/>
          <w:szCs w:val="28"/>
        </w:rPr>
        <w:t xml:space="preserve"> </w:t>
      </w:r>
      <w:r w:rsidRPr="0083515D">
        <w:rPr>
          <w:rFonts w:ascii="Times New Roman" w:hAnsi="Times New Roman"/>
          <w:sz w:val="28"/>
          <w:szCs w:val="28"/>
        </w:rPr>
        <w:t>целей</w:t>
      </w:r>
      <w:r w:rsidRPr="0083515D">
        <w:rPr>
          <w:rFonts w:ascii="Times New Roman" w:hAnsi="Times New Roman"/>
          <w:color w:val="FFFFFF"/>
          <w:sz w:val="28"/>
          <w:szCs w:val="28"/>
        </w:rPr>
        <w:t xml:space="preserve"> </w:t>
      </w:r>
      <w:r w:rsidRPr="0083515D">
        <w:rPr>
          <w:rFonts w:ascii="Times New Roman" w:hAnsi="Times New Roman"/>
          <w:sz w:val="28"/>
          <w:szCs w:val="28"/>
        </w:rPr>
        <w:t>бухгалтерского</w:t>
      </w:r>
      <w:r w:rsidRPr="0083515D">
        <w:rPr>
          <w:rFonts w:ascii="Times New Roman" w:hAnsi="Times New Roman"/>
          <w:color w:val="FFFFFF"/>
          <w:sz w:val="28"/>
          <w:szCs w:val="28"/>
        </w:rPr>
        <w:t xml:space="preserve"> </w:t>
      </w:r>
      <w:r w:rsidRPr="0083515D">
        <w:rPr>
          <w:rFonts w:ascii="Times New Roman" w:hAnsi="Times New Roman"/>
          <w:sz w:val="28"/>
          <w:szCs w:val="28"/>
        </w:rPr>
        <w:t>учета.</w:t>
      </w:r>
      <w:r w:rsidRPr="0083515D">
        <w:rPr>
          <w:rFonts w:ascii="Times New Roman" w:hAnsi="Times New Roman"/>
          <w:color w:val="FFFFFF"/>
          <w:sz w:val="28"/>
          <w:szCs w:val="28"/>
        </w:rPr>
        <w:t xml:space="preserve"> </w:t>
      </w:r>
      <w:r w:rsidRPr="0083515D">
        <w:rPr>
          <w:rFonts w:ascii="Times New Roman" w:hAnsi="Times New Roman"/>
          <w:sz w:val="28"/>
          <w:szCs w:val="28"/>
        </w:rPr>
        <w:t>Бухгалтерский</w:t>
      </w:r>
      <w:r w:rsidRPr="0083515D">
        <w:rPr>
          <w:rFonts w:ascii="Times New Roman" w:hAnsi="Times New Roman"/>
          <w:color w:val="FFFFFF"/>
          <w:sz w:val="28"/>
          <w:szCs w:val="28"/>
        </w:rPr>
        <w:t xml:space="preserve"> </w:t>
      </w:r>
      <w:r w:rsidRPr="0083515D">
        <w:rPr>
          <w:rFonts w:ascii="Times New Roman" w:hAnsi="Times New Roman"/>
          <w:sz w:val="28"/>
          <w:szCs w:val="28"/>
        </w:rPr>
        <w:t>учет</w:t>
      </w:r>
      <w:r w:rsidRPr="0083515D">
        <w:rPr>
          <w:rFonts w:ascii="Times New Roman" w:hAnsi="Times New Roman"/>
          <w:color w:val="FFFFFF"/>
          <w:sz w:val="28"/>
          <w:szCs w:val="28"/>
        </w:rPr>
        <w:t xml:space="preserve"> </w:t>
      </w:r>
      <w:r w:rsidRPr="0083515D">
        <w:rPr>
          <w:rFonts w:ascii="Times New Roman" w:hAnsi="Times New Roman"/>
          <w:sz w:val="28"/>
          <w:szCs w:val="28"/>
        </w:rPr>
        <w:t>имущества,</w:t>
      </w:r>
      <w:r w:rsidRPr="0083515D">
        <w:rPr>
          <w:rFonts w:ascii="Times New Roman" w:hAnsi="Times New Roman"/>
          <w:color w:val="FFFFFF"/>
          <w:sz w:val="28"/>
          <w:szCs w:val="28"/>
        </w:rPr>
        <w:t xml:space="preserve"> </w:t>
      </w:r>
      <w:r w:rsidRPr="0083515D">
        <w:rPr>
          <w:rFonts w:ascii="Times New Roman" w:hAnsi="Times New Roman"/>
          <w:sz w:val="28"/>
          <w:szCs w:val="28"/>
        </w:rPr>
        <w:t>обязательств</w:t>
      </w:r>
      <w:r w:rsidRPr="0083515D">
        <w:rPr>
          <w:rFonts w:ascii="Times New Roman" w:hAnsi="Times New Roman"/>
          <w:color w:val="FFFFFF"/>
          <w:sz w:val="28"/>
          <w:szCs w:val="28"/>
        </w:rPr>
        <w:t xml:space="preserve"> </w:t>
      </w:r>
      <w:r w:rsidRPr="0083515D">
        <w:rPr>
          <w:rFonts w:ascii="Times New Roman" w:hAnsi="Times New Roman"/>
          <w:sz w:val="28"/>
          <w:szCs w:val="28"/>
        </w:rPr>
        <w:t>и</w:t>
      </w:r>
      <w:r w:rsidRPr="0083515D">
        <w:rPr>
          <w:rFonts w:ascii="Times New Roman" w:hAnsi="Times New Roman"/>
          <w:color w:val="FFFFFF"/>
          <w:sz w:val="28"/>
          <w:szCs w:val="28"/>
        </w:rPr>
        <w:t xml:space="preserve"> </w:t>
      </w:r>
      <w:r w:rsidRPr="0083515D">
        <w:rPr>
          <w:rFonts w:ascii="Times New Roman" w:hAnsi="Times New Roman"/>
          <w:sz w:val="28"/>
          <w:szCs w:val="28"/>
        </w:rPr>
        <w:t>хозяйственных</w:t>
      </w:r>
      <w:r w:rsidRPr="0083515D">
        <w:rPr>
          <w:rFonts w:ascii="Times New Roman" w:hAnsi="Times New Roman"/>
          <w:color w:val="FFFFFF"/>
          <w:sz w:val="28"/>
          <w:szCs w:val="28"/>
        </w:rPr>
        <w:t xml:space="preserve"> </w:t>
      </w:r>
      <w:r w:rsidRPr="0083515D">
        <w:rPr>
          <w:rFonts w:ascii="Times New Roman" w:hAnsi="Times New Roman"/>
          <w:sz w:val="28"/>
          <w:szCs w:val="28"/>
        </w:rPr>
        <w:t>операций</w:t>
      </w:r>
      <w:r w:rsidRPr="0083515D">
        <w:rPr>
          <w:rFonts w:ascii="Times New Roman" w:hAnsi="Times New Roman"/>
          <w:color w:val="FFFFFF"/>
          <w:sz w:val="28"/>
          <w:szCs w:val="28"/>
        </w:rPr>
        <w:t xml:space="preserve"> </w:t>
      </w:r>
      <w:r w:rsidRPr="0083515D">
        <w:rPr>
          <w:rFonts w:ascii="Times New Roman" w:hAnsi="Times New Roman"/>
          <w:sz w:val="28"/>
          <w:szCs w:val="28"/>
        </w:rPr>
        <w:t>ведется</w:t>
      </w:r>
      <w:r w:rsidRPr="0083515D">
        <w:rPr>
          <w:rFonts w:ascii="Times New Roman" w:hAnsi="Times New Roman"/>
          <w:color w:val="FFFFFF"/>
          <w:sz w:val="28"/>
          <w:szCs w:val="28"/>
        </w:rPr>
        <w:t xml:space="preserve"> </w:t>
      </w:r>
      <w:r w:rsidRPr="0083515D">
        <w:rPr>
          <w:rFonts w:ascii="Times New Roman" w:hAnsi="Times New Roman"/>
          <w:sz w:val="28"/>
          <w:szCs w:val="28"/>
        </w:rPr>
        <w:t>способом</w:t>
      </w:r>
      <w:r w:rsidRPr="0083515D">
        <w:rPr>
          <w:rFonts w:ascii="Times New Roman" w:hAnsi="Times New Roman"/>
          <w:color w:val="FFFFFF"/>
          <w:sz w:val="28"/>
          <w:szCs w:val="28"/>
        </w:rPr>
        <w:t xml:space="preserve"> </w:t>
      </w:r>
      <w:r w:rsidRPr="0083515D">
        <w:rPr>
          <w:rFonts w:ascii="Times New Roman" w:hAnsi="Times New Roman"/>
          <w:sz w:val="28"/>
          <w:szCs w:val="28"/>
        </w:rPr>
        <w:t>двойной</w:t>
      </w:r>
      <w:r w:rsidRPr="0083515D">
        <w:rPr>
          <w:rFonts w:ascii="Times New Roman" w:hAnsi="Times New Roman"/>
          <w:color w:val="FFFFFF"/>
          <w:sz w:val="28"/>
          <w:szCs w:val="28"/>
        </w:rPr>
        <w:t xml:space="preserve"> </w:t>
      </w:r>
      <w:r w:rsidRPr="0083515D">
        <w:rPr>
          <w:rFonts w:ascii="Times New Roman" w:hAnsi="Times New Roman"/>
          <w:sz w:val="28"/>
          <w:szCs w:val="28"/>
        </w:rPr>
        <w:t>записи</w:t>
      </w:r>
      <w:r w:rsidRPr="0083515D">
        <w:rPr>
          <w:rFonts w:ascii="Times New Roman" w:hAnsi="Times New Roman"/>
          <w:color w:val="FFFFFF"/>
          <w:sz w:val="28"/>
          <w:szCs w:val="28"/>
        </w:rPr>
        <w:t xml:space="preserve"> </w:t>
      </w:r>
      <w:r w:rsidRPr="0083515D">
        <w:rPr>
          <w:rFonts w:ascii="Times New Roman" w:hAnsi="Times New Roman"/>
          <w:sz w:val="28"/>
          <w:szCs w:val="28"/>
        </w:rPr>
        <w:t>с</w:t>
      </w:r>
      <w:r w:rsidRPr="0083515D">
        <w:rPr>
          <w:rFonts w:ascii="Times New Roman" w:hAnsi="Times New Roman"/>
          <w:color w:val="FFFFFF"/>
          <w:sz w:val="28"/>
          <w:szCs w:val="28"/>
        </w:rPr>
        <w:t xml:space="preserve"> </w:t>
      </w:r>
      <w:r w:rsidRPr="0083515D">
        <w:rPr>
          <w:rFonts w:ascii="Times New Roman" w:hAnsi="Times New Roman"/>
          <w:sz w:val="28"/>
          <w:szCs w:val="28"/>
        </w:rPr>
        <w:t>использованием рабочего плана счетов, разработанного на основе типового плана счетов и инструкции по его применению.</w:t>
      </w:r>
      <w:r w:rsidRPr="00B003FA">
        <w:rPr>
          <w:rFonts w:ascii="Times New Roman" w:hAnsi="Times New Roman"/>
          <w:sz w:val="28"/>
          <w:szCs w:val="28"/>
        </w:rPr>
        <w:t xml:space="preserve"> </w:t>
      </w:r>
    </w:p>
    <w:p w14:paraId="46A5BD40" w14:textId="7DDA0DEA" w:rsidR="00CB212B" w:rsidRPr="00B003FA" w:rsidRDefault="00CB212B" w:rsidP="0016658C">
      <w:pPr>
        <w:widowControl w:val="0"/>
        <w:spacing w:after="0" w:line="360" w:lineRule="auto"/>
        <w:ind w:firstLine="709"/>
        <w:jc w:val="both"/>
        <w:rPr>
          <w:rFonts w:ascii="Times New Roman" w:hAnsi="Times New Roman"/>
          <w:sz w:val="28"/>
          <w:szCs w:val="28"/>
        </w:rPr>
      </w:pPr>
      <w:r w:rsidRPr="00B003FA">
        <w:rPr>
          <w:rFonts w:ascii="Times New Roman" w:hAnsi="Times New Roman"/>
          <w:sz w:val="28"/>
          <w:szCs w:val="28"/>
        </w:rPr>
        <w:t xml:space="preserve">Охарактеризуем организационная структура </w:t>
      </w:r>
      <w:r>
        <w:rPr>
          <w:rFonts w:ascii="Times New Roman" w:hAnsi="Times New Roman"/>
          <w:sz w:val="28"/>
          <w:szCs w:val="28"/>
        </w:rPr>
        <w:t>ООО «</w:t>
      </w:r>
      <w:bookmarkStart w:id="5" w:name="_Hlk194094077"/>
      <w:r w:rsidR="0083515D" w:rsidRPr="0083515D">
        <w:rPr>
          <w:rFonts w:ascii="Times New Roman" w:hAnsi="Times New Roman"/>
          <w:sz w:val="28"/>
          <w:szCs w:val="28"/>
        </w:rPr>
        <w:t>ФК Гранд Капитал Владивосток</w:t>
      </w:r>
      <w:bookmarkEnd w:id="5"/>
      <w:r>
        <w:rPr>
          <w:rFonts w:ascii="Times New Roman" w:hAnsi="Times New Roman"/>
          <w:sz w:val="28"/>
          <w:szCs w:val="28"/>
        </w:rPr>
        <w:t>»</w:t>
      </w:r>
      <w:r w:rsidRPr="00B003FA">
        <w:rPr>
          <w:rFonts w:ascii="Times New Roman" w:hAnsi="Times New Roman"/>
          <w:sz w:val="28"/>
          <w:szCs w:val="28"/>
        </w:rPr>
        <w:t xml:space="preserve"> представлена на ри</w:t>
      </w:r>
      <w:r>
        <w:rPr>
          <w:rFonts w:ascii="Times New Roman" w:hAnsi="Times New Roman"/>
          <w:sz w:val="28"/>
          <w:szCs w:val="28"/>
        </w:rPr>
        <w:t>сунке</w:t>
      </w:r>
      <w:r w:rsidRPr="00B003FA">
        <w:rPr>
          <w:rFonts w:ascii="Times New Roman" w:hAnsi="Times New Roman"/>
          <w:sz w:val="28"/>
          <w:szCs w:val="28"/>
        </w:rPr>
        <w:t xml:space="preserve"> </w:t>
      </w:r>
      <w:r>
        <w:rPr>
          <w:rFonts w:ascii="Times New Roman" w:hAnsi="Times New Roman"/>
          <w:sz w:val="28"/>
          <w:szCs w:val="28"/>
        </w:rPr>
        <w:t>1</w:t>
      </w:r>
      <w:r w:rsidRPr="00B003FA">
        <w:rPr>
          <w:rFonts w:ascii="Times New Roman" w:hAnsi="Times New Roman"/>
          <w:sz w:val="28"/>
          <w:szCs w:val="28"/>
        </w:rPr>
        <w:t>.</w:t>
      </w:r>
    </w:p>
    <w:p w14:paraId="5F5A0A81" w14:textId="77777777" w:rsidR="00CB212B" w:rsidRPr="0055488C" w:rsidRDefault="00CB212B" w:rsidP="0016658C">
      <w:pPr>
        <w:widowControl w:val="0"/>
        <w:spacing w:after="0" w:line="360" w:lineRule="auto"/>
        <w:ind w:firstLine="709"/>
        <w:jc w:val="both"/>
        <w:rPr>
          <w:rFonts w:ascii="Times New Roman" w:hAnsi="Times New Roman"/>
          <w:sz w:val="28"/>
          <w:szCs w:val="28"/>
        </w:rPr>
      </w:pPr>
      <w:r>
        <w:rPr>
          <w:noProof/>
          <w:sz w:val="28"/>
          <w:szCs w:val="28"/>
          <w:lang w:eastAsia="ru-RU"/>
        </w:rPr>
        <w:drawing>
          <wp:inline distT="0" distB="0" distL="0" distR="0" wp14:anchorId="197C84BD" wp14:editId="58FCFC4F">
            <wp:extent cx="5734050" cy="2895600"/>
            <wp:effectExtent l="0" t="57150" r="0" b="19050"/>
            <wp:docPr id="4" name="Организационная диаграмма 3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1C51D0EE" w14:textId="293C0E9B" w:rsidR="00CB212B" w:rsidRDefault="00CB212B" w:rsidP="0016658C">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 xml:space="preserve">Рис 1 - </w:t>
      </w:r>
      <w:r w:rsidRPr="0055488C">
        <w:rPr>
          <w:rFonts w:ascii="Times New Roman" w:hAnsi="Times New Roman"/>
          <w:sz w:val="28"/>
          <w:szCs w:val="28"/>
        </w:rPr>
        <w:t>Организацио</w:t>
      </w:r>
      <w:r>
        <w:rPr>
          <w:rFonts w:ascii="Times New Roman" w:hAnsi="Times New Roman"/>
          <w:sz w:val="28"/>
          <w:szCs w:val="28"/>
        </w:rPr>
        <w:t xml:space="preserve">нно-управленческая </w:t>
      </w:r>
      <w:r w:rsidRPr="0055488C">
        <w:rPr>
          <w:rFonts w:ascii="Times New Roman" w:hAnsi="Times New Roman"/>
          <w:sz w:val="28"/>
          <w:szCs w:val="28"/>
        </w:rPr>
        <w:t>структура</w:t>
      </w:r>
      <w:r>
        <w:rPr>
          <w:rFonts w:ascii="Times New Roman" w:hAnsi="Times New Roman"/>
          <w:sz w:val="28"/>
          <w:szCs w:val="28"/>
        </w:rPr>
        <w:t xml:space="preserve"> ООО «</w:t>
      </w:r>
      <w:r w:rsidR="0083515D" w:rsidRPr="0083515D">
        <w:rPr>
          <w:rFonts w:ascii="Times New Roman" w:hAnsi="Times New Roman"/>
          <w:sz w:val="28"/>
          <w:szCs w:val="28"/>
        </w:rPr>
        <w:t xml:space="preserve">ФК Гранд </w:t>
      </w:r>
      <w:r w:rsidR="0083515D" w:rsidRPr="0083515D">
        <w:rPr>
          <w:rFonts w:ascii="Times New Roman" w:hAnsi="Times New Roman"/>
          <w:sz w:val="28"/>
          <w:szCs w:val="28"/>
        </w:rPr>
        <w:lastRenderedPageBreak/>
        <w:t>Капитал Владивосток</w:t>
      </w:r>
      <w:r>
        <w:rPr>
          <w:rFonts w:ascii="Times New Roman" w:hAnsi="Times New Roman"/>
          <w:sz w:val="28"/>
          <w:szCs w:val="28"/>
        </w:rPr>
        <w:t>»</w:t>
      </w:r>
      <w:r w:rsidRPr="00D968AF">
        <w:rPr>
          <w:rFonts w:ascii="Times New Roman" w:hAnsi="Times New Roman"/>
          <w:sz w:val="28"/>
          <w:szCs w:val="28"/>
        </w:rPr>
        <w:t xml:space="preserve"> </w:t>
      </w:r>
    </w:p>
    <w:p w14:paraId="09C8FAAE" w14:textId="77777777" w:rsidR="00747B72" w:rsidRDefault="00747B72" w:rsidP="0016658C">
      <w:pPr>
        <w:widowControl w:val="0"/>
        <w:spacing w:after="0" w:line="360" w:lineRule="auto"/>
        <w:ind w:firstLine="709"/>
        <w:jc w:val="both"/>
        <w:rPr>
          <w:rFonts w:ascii="Times New Roman" w:hAnsi="Times New Roman"/>
          <w:sz w:val="28"/>
          <w:szCs w:val="28"/>
        </w:rPr>
      </w:pPr>
    </w:p>
    <w:p w14:paraId="7E458BDF" w14:textId="77777777" w:rsidR="00CB212B" w:rsidRPr="0055488C" w:rsidRDefault="00CB212B" w:rsidP="0016658C">
      <w:pPr>
        <w:widowControl w:val="0"/>
        <w:spacing w:after="0" w:line="360" w:lineRule="auto"/>
        <w:ind w:firstLine="709"/>
        <w:jc w:val="both"/>
        <w:rPr>
          <w:rFonts w:ascii="Times New Roman" w:hAnsi="Times New Roman"/>
          <w:sz w:val="28"/>
          <w:szCs w:val="28"/>
        </w:rPr>
      </w:pPr>
      <w:r w:rsidRPr="0055488C">
        <w:rPr>
          <w:rFonts w:ascii="Times New Roman" w:hAnsi="Times New Roman"/>
          <w:sz w:val="28"/>
          <w:szCs w:val="28"/>
        </w:rPr>
        <w:t>Структура</w:t>
      </w:r>
      <w:r>
        <w:rPr>
          <w:rFonts w:ascii="Times New Roman" w:hAnsi="Times New Roman"/>
          <w:sz w:val="28"/>
          <w:szCs w:val="28"/>
        </w:rPr>
        <w:t xml:space="preserve"> </w:t>
      </w:r>
      <w:r w:rsidRPr="0055488C">
        <w:rPr>
          <w:rFonts w:ascii="Times New Roman" w:hAnsi="Times New Roman"/>
          <w:sz w:val="28"/>
          <w:szCs w:val="28"/>
        </w:rPr>
        <w:t>бухгалтерии</w:t>
      </w:r>
      <w:r>
        <w:rPr>
          <w:rFonts w:ascii="Times New Roman" w:hAnsi="Times New Roman"/>
          <w:sz w:val="28"/>
          <w:szCs w:val="28"/>
        </w:rPr>
        <w:t xml:space="preserve"> </w:t>
      </w:r>
      <w:r w:rsidRPr="0055488C">
        <w:rPr>
          <w:rFonts w:ascii="Times New Roman" w:hAnsi="Times New Roman"/>
          <w:sz w:val="28"/>
          <w:szCs w:val="28"/>
        </w:rPr>
        <w:t>линейного</w:t>
      </w:r>
      <w:r>
        <w:rPr>
          <w:rFonts w:ascii="Times New Roman" w:hAnsi="Times New Roman"/>
          <w:sz w:val="28"/>
          <w:szCs w:val="28"/>
        </w:rPr>
        <w:t xml:space="preserve"> </w:t>
      </w:r>
      <w:r w:rsidRPr="0055488C">
        <w:rPr>
          <w:rFonts w:ascii="Times New Roman" w:hAnsi="Times New Roman"/>
          <w:sz w:val="28"/>
          <w:szCs w:val="28"/>
        </w:rPr>
        <w:t>типа,</w:t>
      </w:r>
      <w:r>
        <w:rPr>
          <w:rFonts w:ascii="Times New Roman" w:hAnsi="Times New Roman"/>
          <w:sz w:val="28"/>
          <w:szCs w:val="28"/>
        </w:rPr>
        <w:t xml:space="preserve"> </w:t>
      </w:r>
      <w:r w:rsidRPr="0055488C">
        <w:rPr>
          <w:rFonts w:ascii="Times New Roman" w:hAnsi="Times New Roman"/>
          <w:sz w:val="28"/>
          <w:szCs w:val="28"/>
        </w:rPr>
        <w:t>т.е.</w:t>
      </w:r>
      <w:r>
        <w:rPr>
          <w:rFonts w:ascii="Times New Roman" w:hAnsi="Times New Roman"/>
          <w:sz w:val="28"/>
          <w:szCs w:val="28"/>
        </w:rPr>
        <w:t xml:space="preserve"> </w:t>
      </w:r>
      <w:r w:rsidRPr="0055488C">
        <w:rPr>
          <w:rFonts w:ascii="Times New Roman" w:hAnsi="Times New Roman"/>
          <w:sz w:val="28"/>
          <w:szCs w:val="28"/>
        </w:rPr>
        <w:t>все</w:t>
      </w:r>
      <w:r>
        <w:rPr>
          <w:rFonts w:ascii="Times New Roman" w:hAnsi="Times New Roman"/>
          <w:sz w:val="28"/>
          <w:szCs w:val="28"/>
        </w:rPr>
        <w:t xml:space="preserve"> </w:t>
      </w:r>
      <w:r w:rsidRPr="0055488C">
        <w:rPr>
          <w:rFonts w:ascii="Times New Roman" w:hAnsi="Times New Roman"/>
          <w:sz w:val="28"/>
          <w:szCs w:val="28"/>
        </w:rPr>
        <w:t>бухгалтера</w:t>
      </w:r>
      <w:r>
        <w:rPr>
          <w:rFonts w:ascii="Times New Roman" w:hAnsi="Times New Roman"/>
          <w:sz w:val="28"/>
          <w:szCs w:val="28"/>
        </w:rPr>
        <w:t xml:space="preserve"> </w:t>
      </w:r>
      <w:r w:rsidRPr="0055488C">
        <w:rPr>
          <w:rFonts w:ascii="Times New Roman" w:hAnsi="Times New Roman"/>
          <w:sz w:val="28"/>
          <w:szCs w:val="28"/>
        </w:rPr>
        <w:t>подчиняются</w:t>
      </w:r>
      <w:r>
        <w:rPr>
          <w:rFonts w:ascii="Times New Roman" w:hAnsi="Times New Roman"/>
          <w:sz w:val="28"/>
          <w:szCs w:val="28"/>
        </w:rPr>
        <w:t xml:space="preserve"> </w:t>
      </w:r>
      <w:r w:rsidRPr="0055488C">
        <w:rPr>
          <w:rFonts w:ascii="Times New Roman" w:hAnsi="Times New Roman"/>
          <w:sz w:val="28"/>
          <w:szCs w:val="28"/>
        </w:rPr>
        <w:t>непосредственно</w:t>
      </w:r>
      <w:r>
        <w:rPr>
          <w:rFonts w:ascii="Times New Roman" w:hAnsi="Times New Roman"/>
          <w:sz w:val="28"/>
          <w:szCs w:val="28"/>
        </w:rPr>
        <w:t xml:space="preserve"> </w:t>
      </w:r>
      <w:r w:rsidRPr="0055488C">
        <w:rPr>
          <w:rFonts w:ascii="Times New Roman" w:hAnsi="Times New Roman"/>
          <w:sz w:val="28"/>
          <w:szCs w:val="28"/>
        </w:rPr>
        <w:t>главному</w:t>
      </w:r>
      <w:r>
        <w:rPr>
          <w:rFonts w:ascii="Times New Roman" w:hAnsi="Times New Roman"/>
          <w:sz w:val="28"/>
          <w:szCs w:val="28"/>
        </w:rPr>
        <w:t xml:space="preserve"> </w:t>
      </w:r>
      <w:r w:rsidRPr="0055488C">
        <w:rPr>
          <w:rFonts w:ascii="Times New Roman" w:hAnsi="Times New Roman"/>
          <w:sz w:val="28"/>
          <w:szCs w:val="28"/>
        </w:rPr>
        <w:t>бухгалтеру.</w:t>
      </w:r>
    </w:p>
    <w:p w14:paraId="4D13DFB9" w14:textId="77777777" w:rsidR="00CB212B" w:rsidRDefault="00CB212B" w:rsidP="0016658C">
      <w:pPr>
        <w:widowControl w:val="0"/>
        <w:spacing w:after="0" w:line="360" w:lineRule="auto"/>
        <w:ind w:firstLine="709"/>
        <w:jc w:val="both"/>
        <w:rPr>
          <w:rFonts w:ascii="Times New Roman" w:hAnsi="Times New Roman"/>
          <w:sz w:val="28"/>
          <w:szCs w:val="28"/>
        </w:rPr>
      </w:pPr>
      <w:r w:rsidRPr="0055488C">
        <w:rPr>
          <w:rFonts w:ascii="Times New Roman" w:hAnsi="Times New Roman"/>
          <w:sz w:val="28"/>
          <w:szCs w:val="28"/>
        </w:rPr>
        <w:t>Главный</w:t>
      </w:r>
      <w:r>
        <w:rPr>
          <w:rFonts w:ascii="Times New Roman" w:hAnsi="Times New Roman"/>
          <w:sz w:val="28"/>
          <w:szCs w:val="28"/>
        </w:rPr>
        <w:t xml:space="preserve"> </w:t>
      </w:r>
      <w:r w:rsidRPr="0055488C">
        <w:rPr>
          <w:rFonts w:ascii="Times New Roman" w:hAnsi="Times New Roman"/>
          <w:sz w:val="28"/>
          <w:szCs w:val="28"/>
        </w:rPr>
        <w:t>бухгалтер</w:t>
      </w:r>
      <w:r>
        <w:rPr>
          <w:rFonts w:ascii="Times New Roman" w:hAnsi="Times New Roman"/>
          <w:sz w:val="28"/>
          <w:szCs w:val="28"/>
        </w:rPr>
        <w:t xml:space="preserve"> </w:t>
      </w:r>
      <w:r w:rsidRPr="0055488C">
        <w:rPr>
          <w:rFonts w:ascii="Times New Roman" w:hAnsi="Times New Roman"/>
          <w:sz w:val="28"/>
          <w:szCs w:val="28"/>
        </w:rPr>
        <w:t>отвечает</w:t>
      </w:r>
      <w:r>
        <w:rPr>
          <w:rFonts w:ascii="Times New Roman" w:hAnsi="Times New Roman"/>
          <w:sz w:val="28"/>
          <w:szCs w:val="28"/>
        </w:rPr>
        <w:t xml:space="preserve"> </w:t>
      </w:r>
      <w:r w:rsidRPr="0055488C">
        <w:rPr>
          <w:rFonts w:ascii="Times New Roman" w:hAnsi="Times New Roman"/>
          <w:sz w:val="28"/>
          <w:szCs w:val="28"/>
        </w:rPr>
        <w:t>за</w:t>
      </w:r>
      <w:r>
        <w:rPr>
          <w:rFonts w:ascii="Times New Roman" w:hAnsi="Times New Roman"/>
          <w:sz w:val="28"/>
          <w:szCs w:val="28"/>
        </w:rPr>
        <w:t xml:space="preserve"> </w:t>
      </w:r>
      <w:r w:rsidRPr="0055488C">
        <w:rPr>
          <w:rFonts w:ascii="Times New Roman" w:hAnsi="Times New Roman"/>
          <w:sz w:val="28"/>
          <w:szCs w:val="28"/>
        </w:rPr>
        <w:t>организацию</w:t>
      </w:r>
      <w:r>
        <w:rPr>
          <w:rFonts w:ascii="Times New Roman" w:hAnsi="Times New Roman"/>
          <w:sz w:val="28"/>
          <w:szCs w:val="28"/>
        </w:rPr>
        <w:t xml:space="preserve"> </w:t>
      </w:r>
      <w:r w:rsidRPr="0055488C">
        <w:rPr>
          <w:rFonts w:ascii="Times New Roman" w:hAnsi="Times New Roman"/>
          <w:sz w:val="28"/>
          <w:szCs w:val="28"/>
        </w:rPr>
        <w:t>бухгалтерского</w:t>
      </w:r>
      <w:r>
        <w:rPr>
          <w:rFonts w:ascii="Times New Roman" w:hAnsi="Times New Roman"/>
          <w:sz w:val="28"/>
          <w:szCs w:val="28"/>
        </w:rPr>
        <w:t xml:space="preserve"> </w:t>
      </w:r>
      <w:r w:rsidRPr="0055488C">
        <w:rPr>
          <w:rFonts w:ascii="Times New Roman" w:hAnsi="Times New Roman"/>
          <w:sz w:val="28"/>
          <w:szCs w:val="28"/>
        </w:rPr>
        <w:t>учета</w:t>
      </w:r>
      <w:r>
        <w:rPr>
          <w:rFonts w:ascii="Times New Roman" w:hAnsi="Times New Roman"/>
          <w:sz w:val="28"/>
          <w:szCs w:val="28"/>
        </w:rPr>
        <w:t xml:space="preserve"> </w:t>
      </w:r>
      <w:r w:rsidRPr="0055488C">
        <w:rPr>
          <w:rFonts w:ascii="Times New Roman" w:hAnsi="Times New Roman"/>
          <w:sz w:val="28"/>
          <w:szCs w:val="28"/>
        </w:rPr>
        <w:t>на</w:t>
      </w:r>
      <w:r>
        <w:rPr>
          <w:rFonts w:ascii="Times New Roman" w:hAnsi="Times New Roman"/>
          <w:sz w:val="28"/>
          <w:szCs w:val="28"/>
        </w:rPr>
        <w:t xml:space="preserve"> </w:t>
      </w:r>
      <w:r w:rsidRPr="0055488C">
        <w:rPr>
          <w:rFonts w:ascii="Times New Roman" w:hAnsi="Times New Roman"/>
          <w:sz w:val="28"/>
          <w:szCs w:val="28"/>
        </w:rPr>
        <w:t>предприятии,</w:t>
      </w:r>
      <w:r>
        <w:rPr>
          <w:rFonts w:ascii="Times New Roman" w:hAnsi="Times New Roman"/>
          <w:sz w:val="28"/>
          <w:szCs w:val="28"/>
        </w:rPr>
        <w:t xml:space="preserve"> </w:t>
      </w:r>
      <w:r w:rsidRPr="0055488C">
        <w:rPr>
          <w:rFonts w:ascii="Times New Roman" w:hAnsi="Times New Roman"/>
          <w:sz w:val="28"/>
          <w:szCs w:val="28"/>
        </w:rPr>
        <w:t>разрабатывает</w:t>
      </w:r>
      <w:r>
        <w:rPr>
          <w:rFonts w:ascii="Times New Roman" w:hAnsi="Times New Roman"/>
          <w:sz w:val="28"/>
          <w:szCs w:val="28"/>
        </w:rPr>
        <w:t xml:space="preserve"> </w:t>
      </w:r>
      <w:r w:rsidRPr="0055488C">
        <w:rPr>
          <w:rFonts w:ascii="Times New Roman" w:hAnsi="Times New Roman"/>
          <w:sz w:val="28"/>
          <w:szCs w:val="28"/>
        </w:rPr>
        <w:t>учетную</w:t>
      </w:r>
      <w:r>
        <w:rPr>
          <w:rFonts w:ascii="Times New Roman" w:hAnsi="Times New Roman"/>
          <w:sz w:val="28"/>
          <w:szCs w:val="28"/>
        </w:rPr>
        <w:t xml:space="preserve"> </w:t>
      </w:r>
      <w:r w:rsidRPr="0055488C">
        <w:rPr>
          <w:rFonts w:ascii="Times New Roman" w:hAnsi="Times New Roman"/>
          <w:sz w:val="28"/>
          <w:szCs w:val="28"/>
        </w:rPr>
        <w:t>политику,</w:t>
      </w:r>
      <w:r>
        <w:rPr>
          <w:rFonts w:ascii="Times New Roman" w:hAnsi="Times New Roman"/>
          <w:sz w:val="28"/>
          <w:szCs w:val="28"/>
        </w:rPr>
        <w:t xml:space="preserve"> </w:t>
      </w:r>
      <w:r w:rsidRPr="0055488C">
        <w:rPr>
          <w:rFonts w:ascii="Times New Roman" w:hAnsi="Times New Roman"/>
          <w:sz w:val="28"/>
          <w:szCs w:val="28"/>
        </w:rPr>
        <w:t>занимается</w:t>
      </w:r>
      <w:r>
        <w:rPr>
          <w:rFonts w:ascii="Times New Roman" w:hAnsi="Times New Roman"/>
          <w:sz w:val="28"/>
          <w:szCs w:val="28"/>
        </w:rPr>
        <w:t xml:space="preserve"> </w:t>
      </w:r>
      <w:r w:rsidRPr="0055488C">
        <w:rPr>
          <w:rFonts w:ascii="Times New Roman" w:hAnsi="Times New Roman"/>
          <w:sz w:val="28"/>
          <w:szCs w:val="28"/>
        </w:rPr>
        <w:t>ведением</w:t>
      </w:r>
      <w:r>
        <w:rPr>
          <w:rFonts w:ascii="Times New Roman" w:hAnsi="Times New Roman"/>
          <w:sz w:val="28"/>
          <w:szCs w:val="28"/>
        </w:rPr>
        <w:t xml:space="preserve"> </w:t>
      </w:r>
      <w:r w:rsidRPr="0055488C">
        <w:rPr>
          <w:rFonts w:ascii="Times New Roman" w:hAnsi="Times New Roman"/>
          <w:sz w:val="28"/>
          <w:szCs w:val="28"/>
        </w:rPr>
        <w:t>учета</w:t>
      </w:r>
      <w:r>
        <w:rPr>
          <w:rFonts w:ascii="Times New Roman" w:hAnsi="Times New Roman"/>
          <w:sz w:val="28"/>
          <w:szCs w:val="28"/>
        </w:rPr>
        <w:t xml:space="preserve"> </w:t>
      </w:r>
      <w:r w:rsidRPr="0055488C">
        <w:rPr>
          <w:rFonts w:ascii="Times New Roman" w:hAnsi="Times New Roman"/>
          <w:sz w:val="28"/>
          <w:szCs w:val="28"/>
        </w:rPr>
        <w:t>основных</w:t>
      </w:r>
      <w:r>
        <w:rPr>
          <w:rFonts w:ascii="Times New Roman" w:hAnsi="Times New Roman"/>
          <w:sz w:val="28"/>
          <w:szCs w:val="28"/>
        </w:rPr>
        <w:t xml:space="preserve"> </w:t>
      </w:r>
      <w:r w:rsidRPr="0055488C">
        <w:rPr>
          <w:rFonts w:ascii="Times New Roman" w:hAnsi="Times New Roman"/>
          <w:sz w:val="28"/>
          <w:szCs w:val="28"/>
        </w:rPr>
        <w:t>средств,</w:t>
      </w:r>
      <w:r>
        <w:rPr>
          <w:rFonts w:ascii="Times New Roman" w:hAnsi="Times New Roman"/>
          <w:sz w:val="28"/>
          <w:szCs w:val="28"/>
        </w:rPr>
        <w:t xml:space="preserve"> </w:t>
      </w:r>
      <w:r w:rsidRPr="0055488C">
        <w:rPr>
          <w:rFonts w:ascii="Times New Roman" w:hAnsi="Times New Roman"/>
          <w:sz w:val="28"/>
          <w:szCs w:val="28"/>
        </w:rPr>
        <w:t>налогов,</w:t>
      </w:r>
      <w:r>
        <w:rPr>
          <w:rFonts w:ascii="Times New Roman" w:hAnsi="Times New Roman"/>
          <w:sz w:val="28"/>
          <w:szCs w:val="28"/>
        </w:rPr>
        <w:t xml:space="preserve"> </w:t>
      </w:r>
      <w:r w:rsidRPr="0055488C">
        <w:rPr>
          <w:rFonts w:ascii="Times New Roman" w:hAnsi="Times New Roman"/>
          <w:sz w:val="28"/>
          <w:szCs w:val="28"/>
        </w:rPr>
        <w:t>а</w:t>
      </w:r>
      <w:r>
        <w:rPr>
          <w:rFonts w:ascii="Times New Roman" w:hAnsi="Times New Roman"/>
          <w:sz w:val="28"/>
          <w:szCs w:val="28"/>
        </w:rPr>
        <w:t xml:space="preserve"> </w:t>
      </w:r>
      <w:r w:rsidRPr="0055488C">
        <w:rPr>
          <w:rFonts w:ascii="Times New Roman" w:hAnsi="Times New Roman"/>
          <w:sz w:val="28"/>
          <w:szCs w:val="28"/>
        </w:rPr>
        <w:t>также</w:t>
      </w:r>
      <w:r>
        <w:rPr>
          <w:rFonts w:ascii="Times New Roman" w:hAnsi="Times New Roman"/>
          <w:sz w:val="28"/>
          <w:szCs w:val="28"/>
        </w:rPr>
        <w:t xml:space="preserve"> </w:t>
      </w:r>
      <w:r w:rsidRPr="0055488C">
        <w:rPr>
          <w:rFonts w:ascii="Times New Roman" w:hAnsi="Times New Roman"/>
          <w:sz w:val="28"/>
          <w:szCs w:val="28"/>
        </w:rPr>
        <w:t>составлением</w:t>
      </w:r>
      <w:r>
        <w:rPr>
          <w:rFonts w:ascii="Times New Roman" w:hAnsi="Times New Roman"/>
          <w:sz w:val="28"/>
          <w:szCs w:val="28"/>
        </w:rPr>
        <w:t xml:space="preserve"> </w:t>
      </w:r>
      <w:r w:rsidRPr="0055488C">
        <w:rPr>
          <w:rFonts w:ascii="Times New Roman" w:hAnsi="Times New Roman"/>
          <w:sz w:val="28"/>
          <w:szCs w:val="28"/>
        </w:rPr>
        <w:t>финансовой</w:t>
      </w:r>
      <w:r>
        <w:rPr>
          <w:rFonts w:ascii="Times New Roman" w:hAnsi="Times New Roman"/>
          <w:sz w:val="28"/>
          <w:szCs w:val="28"/>
        </w:rPr>
        <w:t xml:space="preserve"> </w:t>
      </w:r>
      <w:r w:rsidRPr="0055488C">
        <w:rPr>
          <w:rFonts w:ascii="Times New Roman" w:hAnsi="Times New Roman"/>
          <w:sz w:val="28"/>
          <w:szCs w:val="28"/>
        </w:rPr>
        <w:t>отчетности</w:t>
      </w:r>
      <w:r>
        <w:rPr>
          <w:rFonts w:ascii="Times New Roman" w:hAnsi="Times New Roman"/>
          <w:sz w:val="28"/>
          <w:szCs w:val="28"/>
        </w:rPr>
        <w:t xml:space="preserve"> </w:t>
      </w:r>
      <w:r w:rsidRPr="0055488C">
        <w:rPr>
          <w:rFonts w:ascii="Times New Roman" w:hAnsi="Times New Roman"/>
          <w:sz w:val="28"/>
          <w:szCs w:val="28"/>
        </w:rPr>
        <w:t>предприятия.</w:t>
      </w:r>
    </w:p>
    <w:p w14:paraId="0E7AA3D6" w14:textId="77777777" w:rsidR="00CB212B" w:rsidRPr="000A19DE" w:rsidRDefault="00CB212B" w:rsidP="0016658C">
      <w:pPr>
        <w:widowControl w:val="0"/>
        <w:spacing w:after="0" w:line="360" w:lineRule="auto"/>
        <w:ind w:firstLine="709"/>
        <w:jc w:val="both"/>
        <w:rPr>
          <w:rFonts w:ascii="Times New Roman" w:hAnsi="Times New Roman"/>
          <w:sz w:val="28"/>
          <w:szCs w:val="28"/>
        </w:rPr>
      </w:pPr>
      <w:r w:rsidRPr="0055488C">
        <w:rPr>
          <w:rFonts w:ascii="Times New Roman" w:hAnsi="Times New Roman"/>
          <w:sz w:val="28"/>
          <w:szCs w:val="28"/>
        </w:rPr>
        <w:t>Бухгалтер</w:t>
      </w:r>
      <w:r>
        <w:rPr>
          <w:rFonts w:ascii="Times New Roman" w:hAnsi="Times New Roman"/>
          <w:sz w:val="28"/>
          <w:szCs w:val="28"/>
        </w:rPr>
        <w:t xml:space="preserve"> </w:t>
      </w:r>
      <w:r w:rsidRPr="0055488C">
        <w:rPr>
          <w:rFonts w:ascii="Times New Roman" w:hAnsi="Times New Roman"/>
          <w:sz w:val="28"/>
          <w:szCs w:val="28"/>
        </w:rPr>
        <w:t>по</w:t>
      </w:r>
      <w:r>
        <w:rPr>
          <w:rFonts w:ascii="Times New Roman" w:hAnsi="Times New Roman"/>
          <w:sz w:val="28"/>
          <w:szCs w:val="28"/>
        </w:rPr>
        <w:t xml:space="preserve"> </w:t>
      </w:r>
      <w:r w:rsidRPr="0055488C">
        <w:rPr>
          <w:rFonts w:ascii="Times New Roman" w:hAnsi="Times New Roman"/>
          <w:sz w:val="28"/>
          <w:szCs w:val="28"/>
        </w:rPr>
        <w:t>учету</w:t>
      </w:r>
      <w:r>
        <w:rPr>
          <w:rFonts w:ascii="Times New Roman" w:hAnsi="Times New Roman"/>
          <w:sz w:val="28"/>
          <w:szCs w:val="28"/>
        </w:rPr>
        <w:t xml:space="preserve"> </w:t>
      </w:r>
      <w:r w:rsidRPr="0055488C">
        <w:rPr>
          <w:rFonts w:ascii="Times New Roman" w:hAnsi="Times New Roman"/>
          <w:sz w:val="28"/>
          <w:szCs w:val="28"/>
        </w:rPr>
        <w:t>заработной</w:t>
      </w:r>
      <w:r>
        <w:rPr>
          <w:rFonts w:ascii="Times New Roman" w:hAnsi="Times New Roman"/>
          <w:sz w:val="28"/>
          <w:szCs w:val="28"/>
        </w:rPr>
        <w:t xml:space="preserve"> </w:t>
      </w:r>
      <w:r w:rsidRPr="0055488C">
        <w:rPr>
          <w:rFonts w:ascii="Times New Roman" w:hAnsi="Times New Roman"/>
          <w:sz w:val="28"/>
          <w:szCs w:val="28"/>
        </w:rPr>
        <w:t>платы</w:t>
      </w:r>
      <w:r>
        <w:rPr>
          <w:rFonts w:ascii="Times New Roman" w:hAnsi="Times New Roman"/>
          <w:sz w:val="28"/>
          <w:szCs w:val="28"/>
        </w:rPr>
        <w:t xml:space="preserve"> </w:t>
      </w:r>
      <w:r w:rsidRPr="0055488C">
        <w:rPr>
          <w:rFonts w:ascii="Times New Roman" w:hAnsi="Times New Roman"/>
          <w:sz w:val="28"/>
          <w:szCs w:val="28"/>
        </w:rPr>
        <w:t>–</w:t>
      </w:r>
      <w:r>
        <w:rPr>
          <w:rFonts w:ascii="Times New Roman" w:hAnsi="Times New Roman"/>
          <w:sz w:val="28"/>
          <w:szCs w:val="28"/>
        </w:rPr>
        <w:t xml:space="preserve"> </w:t>
      </w:r>
      <w:r w:rsidRPr="0055488C">
        <w:rPr>
          <w:rFonts w:ascii="Times New Roman" w:hAnsi="Times New Roman"/>
          <w:sz w:val="28"/>
          <w:szCs w:val="28"/>
        </w:rPr>
        <w:t>начисляет</w:t>
      </w:r>
      <w:r>
        <w:rPr>
          <w:rFonts w:ascii="Times New Roman" w:hAnsi="Times New Roman"/>
          <w:sz w:val="28"/>
          <w:szCs w:val="28"/>
        </w:rPr>
        <w:t xml:space="preserve"> </w:t>
      </w:r>
      <w:r w:rsidRPr="0055488C">
        <w:rPr>
          <w:rFonts w:ascii="Times New Roman" w:hAnsi="Times New Roman"/>
          <w:sz w:val="28"/>
          <w:szCs w:val="28"/>
        </w:rPr>
        <w:t>заработную</w:t>
      </w:r>
      <w:r>
        <w:rPr>
          <w:rFonts w:ascii="Times New Roman" w:hAnsi="Times New Roman"/>
          <w:sz w:val="28"/>
          <w:szCs w:val="28"/>
        </w:rPr>
        <w:t xml:space="preserve"> </w:t>
      </w:r>
      <w:r w:rsidRPr="0055488C">
        <w:rPr>
          <w:rFonts w:ascii="Times New Roman" w:hAnsi="Times New Roman"/>
          <w:sz w:val="28"/>
          <w:szCs w:val="28"/>
        </w:rPr>
        <w:t>плату</w:t>
      </w:r>
      <w:r>
        <w:rPr>
          <w:rFonts w:ascii="Times New Roman" w:hAnsi="Times New Roman"/>
          <w:sz w:val="28"/>
          <w:szCs w:val="28"/>
        </w:rPr>
        <w:t xml:space="preserve"> </w:t>
      </w:r>
      <w:r w:rsidRPr="0055488C">
        <w:rPr>
          <w:rFonts w:ascii="Times New Roman" w:hAnsi="Times New Roman"/>
          <w:sz w:val="28"/>
          <w:szCs w:val="28"/>
        </w:rPr>
        <w:t>работникам</w:t>
      </w:r>
      <w:r>
        <w:rPr>
          <w:rFonts w:ascii="Times New Roman" w:hAnsi="Times New Roman"/>
          <w:sz w:val="28"/>
          <w:szCs w:val="28"/>
        </w:rPr>
        <w:t xml:space="preserve"> </w:t>
      </w:r>
      <w:r w:rsidRPr="0055488C">
        <w:rPr>
          <w:rFonts w:ascii="Times New Roman" w:hAnsi="Times New Roman"/>
          <w:sz w:val="28"/>
          <w:szCs w:val="28"/>
        </w:rPr>
        <w:t>предприятия,</w:t>
      </w:r>
      <w:r>
        <w:rPr>
          <w:rFonts w:ascii="Times New Roman" w:hAnsi="Times New Roman"/>
          <w:sz w:val="28"/>
          <w:szCs w:val="28"/>
        </w:rPr>
        <w:t xml:space="preserve"> </w:t>
      </w:r>
      <w:r w:rsidRPr="0055488C">
        <w:rPr>
          <w:rFonts w:ascii="Times New Roman" w:hAnsi="Times New Roman"/>
          <w:sz w:val="28"/>
          <w:szCs w:val="28"/>
        </w:rPr>
        <w:t>начисляет</w:t>
      </w:r>
      <w:r>
        <w:rPr>
          <w:rFonts w:ascii="Times New Roman" w:hAnsi="Times New Roman"/>
          <w:sz w:val="28"/>
          <w:szCs w:val="28"/>
        </w:rPr>
        <w:t xml:space="preserve"> </w:t>
      </w:r>
      <w:r w:rsidRPr="0055488C">
        <w:rPr>
          <w:rFonts w:ascii="Times New Roman" w:hAnsi="Times New Roman"/>
          <w:sz w:val="28"/>
          <w:szCs w:val="28"/>
        </w:rPr>
        <w:t>отпускные,</w:t>
      </w:r>
      <w:r>
        <w:rPr>
          <w:rFonts w:ascii="Times New Roman" w:hAnsi="Times New Roman"/>
          <w:sz w:val="28"/>
          <w:szCs w:val="28"/>
        </w:rPr>
        <w:t xml:space="preserve"> </w:t>
      </w:r>
      <w:r w:rsidRPr="0055488C">
        <w:rPr>
          <w:rFonts w:ascii="Times New Roman" w:hAnsi="Times New Roman"/>
          <w:sz w:val="28"/>
          <w:szCs w:val="28"/>
        </w:rPr>
        <w:t>больничные</w:t>
      </w:r>
      <w:r>
        <w:rPr>
          <w:rFonts w:ascii="Times New Roman" w:hAnsi="Times New Roman"/>
          <w:sz w:val="28"/>
          <w:szCs w:val="28"/>
        </w:rPr>
        <w:t xml:space="preserve"> </w:t>
      </w:r>
      <w:r w:rsidRPr="0055488C">
        <w:rPr>
          <w:rFonts w:ascii="Times New Roman" w:hAnsi="Times New Roman"/>
          <w:sz w:val="28"/>
          <w:szCs w:val="28"/>
        </w:rPr>
        <w:t>листы.</w:t>
      </w:r>
      <w:r>
        <w:rPr>
          <w:rFonts w:ascii="Times New Roman" w:hAnsi="Times New Roman"/>
          <w:sz w:val="28"/>
          <w:szCs w:val="28"/>
        </w:rPr>
        <w:t xml:space="preserve"> </w:t>
      </w:r>
      <w:r w:rsidRPr="0055488C">
        <w:rPr>
          <w:rFonts w:ascii="Times New Roman" w:hAnsi="Times New Roman"/>
          <w:sz w:val="28"/>
          <w:szCs w:val="28"/>
        </w:rPr>
        <w:t>Кроме</w:t>
      </w:r>
      <w:r>
        <w:rPr>
          <w:rFonts w:ascii="Times New Roman" w:hAnsi="Times New Roman"/>
          <w:sz w:val="28"/>
          <w:szCs w:val="28"/>
        </w:rPr>
        <w:t xml:space="preserve"> </w:t>
      </w:r>
      <w:r w:rsidRPr="000A19DE">
        <w:rPr>
          <w:rFonts w:ascii="Times New Roman" w:hAnsi="Times New Roman"/>
          <w:sz w:val="28"/>
          <w:szCs w:val="28"/>
        </w:rPr>
        <w:t>этого он отвечает за правильное и своевременное начисление и перечисление взносов в фонды социального страхования.</w:t>
      </w:r>
    </w:p>
    <w:p w14:paraId="11EC043D" w14:textId="77777777" w:rsidR="00CB212B" w:rsidRDefault="00CB212B" w:rsidP="0016658C">
      <w:pPr>
        <w:widowControl w:val="0"/>
        <w:spacing w:after="0" w:line="360" w:lineRule="auto"/>
        <w:ind w:firstLine="709"/>
        <w:jc w:val="both"/>
        <w:rPr>
          <w:rFonts w:ascii="Times New Roman" w:hAnsi="Times New Roman"/>
          <w:sz w:val="28"/>
          <w:szCs w:val="28"/>
        </w:rPr>
      </w:pPr>
      <w:r w:rsidRPr="0055488C">
        <w:rPr>
          <w:rFonts w:ascii="Times New Roman" w:hAnsi="Times New Roman"/>
          <w:sz w:val="28"/>
          <w:szCs w:val="28"/>
        </w:rPr>
        <w:t>Бухгалтер</w:t>
      </w:r>
      <w:r>
        <w:rPr>
          <w:rFonts w:ascii="Times New Roman" w:hAnsi="Times New Roman"/>
          <w:sz w:val="28"/>
          <w:szCs w:val="28"/>
        </w:rPr>
        <w:t xml:space="preserve"> - </w:t>
      </w:r>
      <w:r w:rsidRPr="0055488C">
        <w:rPr>
          <w:rFonts w:ascii="Times New Roman" w:hAnsi="Times New Roman"/>
          <w:sz w:val="28"/>
          <w:szCs w:val="28"/>
        </w:rPr>
        <w:t>кассир</w:t>
      </w:r>
      <w:r>
        <w:rPr>
          <w:rFonts w:ascii="Times New Roman" w:hAnsi="Times New Roman"/>
          <w:sz w:val="28"/>
          <w:szCs w:val="28"/>
        </w:rPr>
        <w:t xml:space="preserve"> </w:t>
      </w:r>
      <w:r w:rsidRPr="0055488C">
        <w:rPr>
          <w:rFonts w:ascii="Times New Roman" w:hAnsi="Times New Roman"/>
          <w:sz w:val="28"/>
          <w:szCs w:val="28"/>
        </w:rPr>
        <w:t>–</w:t>
      </w:r>
      <w:r>
        <w:rPr>
          <w:rFonts w:ascii="Times New Roman" w:hAnsi="Times New Roman"/>
          <w:sz w:val="28"/>
          <w:szCs w:val="28"/>
        </w:rPr>
        <w:t xml:space="preserve"> </w:t>
      </w:r>
      <w:r w:rsidRPr="0055488C">
        <w:rPr>
          <w:rFonts w:ascii="Times New Roman" w:hAnsi="Times New Roman"/>
          <w:sz w:val="28"/>
          <w:szCs w:val="28"/>
        </w:rPr>
        <w:t>ведет</w:t>
      </w:r>
      <w:r>
        <w:rPr>
          <w:rFonts w:ascii="Times New Roman" w:hAnsi="Times New Roman"/>
          <w:sz w:val="28"/>
          <w:szCs w:val="28"/>
        </w:rPr>
        <w:t xml:space="preserve"> </w:t>
      </w:r>
      <w:r w:rsidRPr="0055488C">
        <w:rPr>
          <w:rFonts w:ascii="Times New Roman" w:hAnsi="Times New Roman"/>
          <w:sz w:val="28"/>
          <w:szCs w:val="28"/>
        </w:rPr>
        <w:t>счета</w:t>
      </w:r>
      <w:r>
        <w:rPr>
          <w:rFonts w:ascii="Times New Roman" w:hAnsi="Times New Roman"/>
          <w:sz w:val="28"/>
          <w:szCs w:val="28"/>
        </w:rPr>
        <w:t xml:space="preserve"> </w:t>
      </w:r>
      <w:r w:rsidRPr="0055488C">
        <w:rPr>
          <w:rFonts w:ascii="Times New Roman" w:hAnsi="Times New Roman"/>
          <w:sz w:val="28"/>
          <w:szCs w:val="28"/>
        </w:rPr>
        <w:t>по</w:t>
      </w:r>
      <w:r>
        <w:rPr>
          <w:rFonts w:ascii="Times New Roman" w:hAnsi="Times New Roman"/>
          <w:sz w:val="28"/>
          <w:szCs w:val="28"/>
        </w:rPr>
        <w:t xml:space="preserve"> </w:t>
      </w:r>
      <w:r w:rsidRPr="0055488C">
        <w:rPr>
          <w:rFonts w:ascii="Times New Roman" w:hAnsi="Times New Roman"/>
          <w:sz w:val="28"/>
          <w:szCs w:val="28"/>
        </w:rPr>
        <w:t>учету</w:t>
      </w:r>
      <w:r>
        <w:rPr>
          <w:rFonts w:ascii="Times New Roman" w:hAnsi="Times New Roman"/>
          <w:sz w:val="28"/>
          <w:szCs w:val="28"/>
        </w:rPr>
        <w:t xml:space="preserve"> </w:t>
      </w:r>
      <w:r w:rsidRPr="0055488C">
        <w:rPr>
          <w:rFonts w:ascii="Times New Roman" w:hAnsi="Times New Roman"/>
          <w:sz w:val="28"/>
          <w:szCs w:val="28"/>
        </w:rPr>
        <w:t>денежных</w:t>
      </w:r>
      <w:r>
        <w:rPr>
          <w:rFonts w:ascii="Times New Roman" w:hAnsi="Times New Roman"/>
          <w:sz w:val="28"/>
          <w:szCs w:val="28"/>
        </w:rPr>
        <w:t xml:space="preserve"> </w:t>
      </w:r>
      <w:r w:rsidRPr="0055488C">
        <w:rPr>
          <w:rFonts w:ascii="Times New Roman" w:hAnsi="Times New Roman"/>
          <w:sz w:val="28"/>
          <w:szCs w:val="28"/>
        </w:rPr>
        <w:t>средств</w:t>
      </w:r>
      <w:r>
        <w:rPr>
          <w:rFonts w:ascii="Times New Roman" w:hAnsi="Times New Roman"/>
          <w:sz w:val="28"/>
          <w:szCs w:val="28"/>
        </w:rPr>
        <w:t xml:space="preserve"> </w:t>
      </w:r>
      <w:r w:rsidRPr="0055488C">
        <w:rPr>
          <w:rFonts w:ascii="Times New Roman" w:hAnsi="Times New Roman"/>
          <w:sz w:val="28"/>
          <w:szCs w:val="28"/>
        </w:rPr>
        <w:t>на</w:t>
      </w:r>
      <w:r>
        <w:rPr>
          <w:rFonts w:ascii="Times New Roman" w:hAnsi="Times New Roman"/>
          <w:sz w:val="28"/>
          <w:szCs w:val="28"/>
        </w:rPr>
        <w:t xml:space="preserve"> </w:t>
      </w:r>
      <w:r w:rsidRPr="0055488C">
        <w:rPr>
          <w:rFonts w:ascii="Times New Roman" w:hAnsi="Times New Roman"/>
          <w:sz w:val="28"/>
          <w:szCs w:val="28"/>
        </w:rPr>
        <w:t>расчетном</w:t>
      </w:r>
      <w:r>
        <w:rPr>
          <w:rFonts w:ascii="Times New Roman" w:hAnsi="Times New Roman"/>
          <w:sz w:val="28"/>
          <w:szCs w:val="28"/>
        </w:rPr>
        <w:t xml:space="preserve"> </w:t>
      </w:r>
      <w:r w:rsidRPr="0055488C">
        <w:rPr>
          <w:rFonts w:ascii="Times New Roman" w:hAnsi="Times New Roman"/>
          <w:sz w:val="28"/>
          <w:szCs w:val="28"/>
        </w:rPr>
        <w:t>счете</w:t>
      </w:r>
      <w:r>
        <w:rPr>
          <w:rFonts w:ascii="Times New Roman" w:hAnsi="Times New Roman"/>
          <w:sz w:val="28"/>
          <w:szCs w:val="28"/>
        </w:rPr>
        <w:t xml:space="preserve"> </w:t>
      </w:r>
      <w:r w:rsidRPr="0055488C">
        <w:rPr>
          <w:rFonts w:ascii="Times New Roman" w:hAnsi="Times New Roman"/>
          <w:sz w:val="28"/>
          <w:szCs w:val="28"/>
        </w:rPr>
        <w:t>и</w:t>
      </w:r>
      <w:r>
        <w:rPr>
          <w:rFonts w:ascii="Times New Roman" w:hAnsi="Times New Roman"/>
          <w:sz w:val="28"/>
          <w:szCs w:val="28"/>
        </w:rPr>
        <w:t xml:space="preserve"> </w:t>
      </w:r>
      <w:r w:rsidRPr="0055488C">
        <w:rPr>
          <w:rFonts w:ascii="Times New Roman" w:hAnsi="Times New Roman"/>
          <w:sz w:val="28"/>
          <w:szCs w:val="28"/>
        </w:rPr>
        <w:t>в</w:t>
      </w:r>
      <w:r>
        <w:rPr>
          <w:rFonts w:ascii="Times New Roman" w:hAnsi="Times New Roman"/>
          <w:sz w:val="28"/>
          <w:szCs w:val="28"/>
        </w:rPr>
        <w:t xml:space="preserve"> </w:t>
      </w:r>
      <w:r w:rsidRPr="0055488C">
        <w:rPr>
          <w:rFonts w:ascii="Times New Roman" w:hAnsi="Times New Roman"/>
          <w:sz w:val="28"/>
          <w:szCs w:val="28"/>
        </w:rPr>
        <w:t>кассе.</w:t>
      </w:r>
      <w:r>
        <w:rPr>
          <w:rFonts w:ascii="Times New Roman" w:hAnsi="Times New Roman"/>
          <w:sz w:val="28"/>
          <w:szCs w:val="28"/>
        </w:rPr>
        <w:t xml:space="preserve"> </w:t>
      </w:r>
      <w:r w:rsidRPr="0055488C">
        <w:rPr>
          <w:rFonts w:ascii="Times New Roman" w:hAnsi="Times New Roman"/>
          <w:sz w:val="28"/>
          <w:szCs w:val="28"/>
        </w:rPr>
        <w:t>Кроме</w:t>
      </w:r>
      <w:r>
        <w:rPr>
          <w:rFonts w:ascii="Times New Roman" w:hAnsi="Times New Roman"/>
          <w:sz w:val="28"/>
          <w:szCs w:val="28"/>
        </w:rPr>
        <w:t xml:space="preserve"> </w:t>
      </w:r>
      <w:r w:rsidRPr="0055488C">
        <w:rPr>
          <w:rFonts w:ascii="Times New Roman" w:hAnsi="Times New Roman"/>
          <w:sz w:val="28"/>
          <w:szCs w:val="28"/>
        </w:rPr>
        <w:t>этого,</w:t>
      </w:r>
      <w:r>
        <w:rPr>
          <w:rFonts w:ascii="Times New Roman" w:hAnsi="Times New Roman"/>
          <w:sz w:val="28"/>
          <w:szCs w:val="28"/>
        </w:rPr>
        <w:t xml:space="preserve"> </w:t>
      </w:r>
      <w:r w:rsidRPr="0055488C">
        <w:rPr>
          <w:rFonts w:ascii="Times New Roman" w:hAnsi="Times New Roman"/>
          <w:sz w:val="28"/>
          <w:szCs w:val="28"/>
        </w:rPr>
        <w:t>выполн</w:t>
      </w:r>
      <w:r>
        <w:rPr>
          <w:rFonts w:ascii="Times New Roman" w:hAnsi="Times New Roman"/>
          <w:sz w:val="28"/>
          <w:szCs w:val="28"/>
        </w:rPr>
        <w:t xml:space="preserve">яет функции кассира предприятия: </w:t>
      </w:r>
      <w:r w:rsidRPr="0055488C">
        <w:rPr>
          <w:rFonts w:ascii="Times New Roman" w:hAnsi="Times New Roman"/>
          <w:sz w:val="28"/>
          <w:szCs w:val="28"/>
        </w:rPr>
        <w:t>выдает</w:t>
      </w:r>
      <w:r>
        <w:rPr>
          <w:rFonts w:ascii="Times New Roman" w:hAnsi="Times New Roman"/>
          <w:sz w:val="28"/>
          <w:szCs w:val="28"/>
        </w:rPr>
        <w:t xml:space="preserve"> </w:t>
      </w:r>
      <w:r w:rsidRPr="0055488C">
        <w:rPr>
          <w:rFonts w:ascii="Times New Roman" w:hAnsi="Times New Roman"/>
          <w:sz w:val="28"/>
          <w:szCs w:val="28"/>
        </w:rPr>
        <w:t>и</w:t>
      </w:r>
      <w:r>
        <w:rPr>
          <w:rFonts w:ascii="Times New Roman" w:hAnsi="Times New Roman"/>
          <w:sz w:val="28"/>
          <w:szCs w:val="28"/>
        </w:rPr>
        <w:t xml:space="preserve"> </w:t>
      </w:r>
      <w:r w:rsidRPr="0055488C">
        <w:rPr>
          <w:rFonts w:ascii="Times New Roman" w:hAnsi="Times New Roman"/>
          <w:sz w:val="28"/>
          <w:szCs w:val="28"/>
        </w:rPr>
        <w:t>принимает</w:t>
      </w:r>
      <w:r>
        <w:rPr>
          <w:rFonts w:ascii="Times New Roman" w:hAnsi="Times New Roman"/>
          <w:sz w:val="28"/>
          <w:szCs w:val="28"/>
        </w:rPr>
        <w:t xml:space="preserve"> </w:t>
      </w:r>
      <w:r w:rsidRPr="0055488C">
        <w:rPr>
          <w:rFonts w:ascii="Times New Roman" w:hAnsi="Times New Roman"/>
          <w:sz w:val="28"/>
          <w:szCs w:val="28"/>
        </w:rPr>
        <w:t>денежные</w:t>
      </w:r>
      <w:r>
        <w:rPr>
          <w:rFonts w:ascii="Times New Roman" w:hAnsi="Times New Roman"/>
          <w:sz w:val="28"/>
          <w:szCs w:val="28"/>
        </w:rPr>
        <w:t xml:space="preserve"> </w:t>
      </w:r>
      <w:r w:rsidRPr="0055488C">
        <w:rPr>
          <w:rFonts w:ascii="Times New Roman" w:hAnsi="Times New Roman"/>
          <w:sz w:val="28"/>
          <w:szCs w:val="28"/>
        </w:rPr>
        <w:t>средства</w:t>
      </w:r>
      <w:r>
        <w:rPr>
          <w:rFonts w:ascii="Times New Roman" w:hAnsi="Times New Roman"/>
          <w:sz w:val="28"/>
          <w:szCs w:val="28"/>
        </w:rPr>
        <w:t xml:space="preserve"> </w:t>
      </w:r>
      <w:r w:rsidRPr="0055488C">
        <w:rPr>
          <w:rFonts w:ascii="Times New Roman" w:hAnsi="Times New Roman"/>
          <w:sz w:val="28"/>
          <w:szCs w:val="28"/>
        </w:rPr>
        <w:t>в</w:t>
      </w:r>
      <w:r>
        <w:rPr>
          <w:rFonts w:ascii="Times New Roman" w:hAnsi="Times New Roman"/>
          <w:sz w:val="28"/>
          <w:szCs w:val="28"/>
        </w:rPr>
        <w:t xml:space="preserve"> </w:t>
      </w:r>
      <w:r w:rsidRPr="0055488C">
        <w:rPr>
          <w:rFonts w:ascii="Times New Roman" w:hAnsi="Times New Roman"/>
          <w:sz w:val="28"/>
          <w:szCs w:val="28"/>
        </w:rPr>
        <w:t>кассе.</w:t>
      </w:r>
    </w:p>
    <w:p w14:paraId="266B542E" w14:textId="77777777" w:rsidR="00CB212B" w:rsidRDefault="00CB212B" w:rsidP="0016658C">
      <w:pPr>
        <w:widowControl w:val="0"/>
        <w:spacing w:after="0" w:line="360" w:lineRule="auto"/>
        <w:ind w:firstLine="709"/>
        <w:jc w:val="both"/>
        <w:rPr>
          <w:rFonts w:ascii="Times New Roman" w:hAnsi="Times New Roman"/>
          <w:sz w:val="28"/>
          <w:szCs w:val="28"/>
        </w:rPr>
      </w:pPr>
      <w:r w:rsidRPr="0055488C">
        <w:rPr>
          <w:rFonts w:ascii="Times New Roman" w:hAnsi="Times New Roman"/>
          <w:sz w:val="28"/>
          <w:szCs w:val="28"/>
        </w:rPr>
        <w:t>Производственно-калькуляционная</w:t>
      </w:r>
      <w:r>
        <w:rPr>
          <w:rFonts w:ascii="Times New Roman" w:hAnsi="Times New Roman"/>
          <w:sz w:val="28"/>
          <w:szCs w:val="28"/>
        </w:rPr>
        <w:t xml:space="preserve"> </w:t>
      </w:r>
      <w:r w:rsidRPr="0055488C">
        <w:rPr>
          <w:rFonts w:ascii="Times New Roman" w:hAnsi="Times New Roman"/>
          <w:sz w:val="28"/>
          <w:szCs w:val="28"/>
        </w:rPr>
        <w:t>группа</w:t>
      </w:r>
      <w:r>
        <w:rPr>
          <w:rFonts w:ascii="Times New Roman" w:hAnsi="Times New Roman"/>
          <w:sz w:val="28"/>
          <w:szCs w:val="28"/>
        </w:rPr>
        <w:t xml:space="preserve"> </w:t>
      </w:r>
      <w:r w:rsidRPr="0055488C">
        <w:rPr>
          <w:rFonts w:ascii="Times New Roman" w:hAnsi="Times New Roman"/>
          <w:sz w:val="28"/>
          <w:szCs w:val="28"/>
        </w:rPr>
        <w:t>–</w:t>
      </w:r>
      <w:r>
        <w:rPr>
          <w:rFonts w:ascii="Times New Roman" w:hAnsi="Times New Roman"/>
          <w:sz w:val="28"/>
          <w:szCs w:val="28"/>
        </w:rPr>
        <w:t xml:space="preserve"> </w:t>
      </w:r>
      <w:r w:rsidRPr="0055488C">
        <w:rPr>
          <w:rFonts w:ascii="Times New Roman" w:hAnsi="Times New Roman"/>
          <w:sz w:val="28"/>
          <w:szCs w:val="28"/>
        </w:rPr>
        <w:t>занимается</w:t>
      </w:r>
      <w:r>
        <w:rPr>
          <w:rFonts w:ascii="Times New Roman" w:hAnsi="Times New Roman"/>
          <w:sz w:val="28"/>
          <w:szCs w:val="28"/>
        </w:rPr>
        <w:t xml:space="preserve"> </w:t>
      </w:r>
      <w:r w:rsidRPr="0055488C">
        <w:rPr>
          <w:rFonts w:ascii="Times New Roman" w:hAnsi="Times New Roman"/>
          <w:sz w:val="28"/>
          <w:szCs w:val="28"/>
        </w:rPr>
        <w:t>расчетом</w:t>
      </w:r>
      <w:r>
        <w:rPr>
          <w:rFonts w:ascii="Times New Roman" w:hAnsi="Times New Roman"/>
          <w:sz w:val="28"/>
          <w:szCs w:val="28"/>
        </w:rPr>
        <w:t xml:space="preserve"> </w:t>
      </w:r>
      <w:r w:rsidRPr="0055488C">
        <w:rPr>
          <w:rFonts w:ascii="Times New Roman" w:hAnsi="Times New Roman"/>
          <w:sz w:val="28"/>
          <w:szCs w:val="28"/>
        </w:rPr>
        <w:t>нормативов</w:t>
      </w:r>
      <w:r>
        <w:rPr>
          <w:rFonts w:ascii="Times New Roman" w:hAnsi="Times New Roman"/>
          <w:sz w:val="28"/>
          <w:szCs w:val="28"/>
        </w:rPr>
        <w:t xml:space="preserve"> </w:t>
      </w:r>
      <w:r w:rsidRPr="0055488C">
        <w:rPr>
          <w:rFonts w:ascii="Times New Roman" w:hAnsi="Times New Roman"/>
          <w:sz w:val="28"/>
          <w:szCs w:val="28"/>
        </w:rPr>
        <w:t>и</w:t>
      </w:r>
      <w:r>
        <w:rPr>
          <w:rFonts w:ascii="Times New Roman" w:hAnsi="Times New Roman"/>
          <w:sz w:val="28"/>
          <w:szCs w:val="28"/>
        </w:rPr>
        <w:t xml:space="preserve"> </w:t>
      </w:r>
      <w:r w:rsidRPr="0055488C">
        <w:rPr>
          <w:rFonts w:ascii="Times New Roman" w:hAnsi="Times New Roman"/>
          <w:sz w:val="28"/>
          <w:szCs w:val="28"/>
        </w:rPr>
        <w:t>калькуляцией</w:t>
      </w:r>
      <w:r>
        <w:rPr>
          <w:rFonts w:ascii="Times New Roman" w:hAnsi="Times New Roman"/>
          <w:sz w:val="28"/>
          <w:szCs w:val="28"/>
        </w:rPr>
        <w:t xml:space="preserve"> </w:t>
      </w:r>
      <w:r w:rsidRPr="0055488C">
        <w:rPr>
          <w:rFonts w:ascii="Times New Roman" w:hAnsi="Times New Roman"/>
          <w:sz w:val="28"/>
          <w:szCs w:val="28"/>
        </w:rPr>
        <w:t>себестоимости</w:t>
      </w:r>
      <w:r>
        <w:rPr>
          <w:rFonts w:ascii="Times New Roman" w:hAnsi="Times New Roman"/>
          <w:sz w:val="28"/>
          <w:szCs w:val="28"/>
        </w:rPr>
        <w:t xml:space="preserve"> </w:t>
      </w:r>
      <w:r w:rsidRPr="0055488C">
        <w:rPr>
          <w:rFonts w:ascii="Times New Roman" w:hAnsi="Times New Roman"/>
          <w:sz w:val="28"/>
          <w:szCs w:val="28"/>
        </w:rPr>
        <w:t>продукции.</w:t>
      </w:r>
      <w:r>
        <w:rPr>
          <w:rFonts w:ascii="Times New Roman" w:hAnsi="Times New Roman"/>
          <w:sz w:val="28"/>
          <w:szCs w:val="28"/>
        </w:rPr>
        <w:t xml:space="preserve"> </w:t>
      </w:r>
      <w:r w:rsidRPr="0055488C">
        <w:rPr>
          <w:rFonts w:ascii="Times New Roman" w:hAnsi="Times New Roman"/>
          <w:sz w:val="28"/>
          <w:szCs w:val="28"/>
        </w:rPr>
        <w:t>Также</w:t>
      </w:r>
      <w:r>
        <w:rPr>
          <w:rFonts w:ascii="Times New Roman" w:hAnsi="Times New Roman"/>
          <w:sz w:val="28"/>
          <w:szCs w:val="28"/>
        </w:rPr>
        <w:t xml:space="preserve"> </w:t>
      </w:r>
      <w:r w:rsidRPr="0055488C">
        <w:rPr>
          <w:rFonts w:ascii="Times New Roman" w:hAnsi="Times New Roman"/>
          <w:sz w:val="28"/>
          <w:szCs w:val="28"/>
        </w:rPr>
        <w:t>данная</w:t>
      </w:r>
      <w:r>
        <w:rPr>
          <w:rFonts w:ascii="Times New Roman" w:hAnsi="Times New Roman"/>
          <w:sz w:val="28"/>
          <w:szCs w:val="28"/>
        </w:rPr>
        <w:t xml:space="preserve"> </w:t>
      </w:r>
      <w:r w:rsidRPr="0055488C">
        <w:rPr>
          <w:rFonts w:ascii="Times New Roman" w:hAnsi="Times New Roman"/>
          <w:sz w:val="28"/>
          <w:szCs w:val="28"/>
        </w:rPr>
        <w:t>группа</w:t>
      </w:r>
      <w:r>
        <w:rPr>
          <w:rFonts w:ascii="Times New Roman" w:hAnsi="Times New Roman"/>
          <w:sz w:val="28"/>
          <w:szCs w:val="28"/>
        </w:rPr>
        <w:t xml:space="preserve"> </w:t>
      </w:r>
      <w:r w:rsidRPr="0055488C">
        <w:rPr>
          <w:rFonts w:ascii="Times New Roman" w:hAnsi="Times New Roman"/>
          <w:sz w:val="28"/>
          <w:szCs w:val="28"/>
        </w:rPr>
        <w:t>осуществляет</w:t>
      </w:r>
      <w:r>
        <w:rPr>
          <w:rFonts w:ascii="Times New Roman" w:hAnsi="Times New Roman"/>
          <w:sz w:val="28"/>
          <w:szCs w:val="28"/>
        </w:rPr>
        <w:t xml:space="preserve"> </w:t>
      </w:r>
      <w:r w:rsidRPr="0055488C">
        <w:rPr>
          <w:rFonts w:ascii="Times New Roman" w:hAnsi="Times New Roman"/>
          <w:sz w:val="28"/>
          <w:szCs w:val="28"/>
        </w:rPr>
        <w:t>учет</w:t>
      </w:r>
      <w:r>
        <w:rPr>
          <w:rFonts w:ascii="Times New Roman" w:hAnsi="Times New Roman"/>
          <w:sz w:val="28"/>
          <w:szCs w:val="28"/>
        </w:rPr>
        <w:t xml:space="preserve"> </w:t>
      </w:r>
      <w:r w:rsidRPr="0055488C">
        <w:rPr>
          <w:rFonts w:ascii="Times New Roman" w:hAnsi="Times New Roman"/>
          <w:sz w:val="28"/>
          <w:szCs w:val="28"/>
        </w:rPr>
        <w:t>отклонений</w:t>
      </w:r>
      <w:r>
        <w:rPr>
          <w:rFonts w:ascii="Times New Roman" w:hAnsi="Times New Roman"/>
          <w:sz w:val="28"/>
          <w:szCs w:val="28"/>
        </w:rPr>
        <w:t xml:space="preserve"> </w:t>
      </w:r>
      <w:r w:rsidRPr="0055488C">
        <w:rPr>
          <w:rFonts w:ascii="Times New Roman" w:hAnsi="Times New Roman"/>
          <w:sz w:val="28"/>
          <w:szCs w:val="28"/>
        </w:rPr>
        <w:t>от</w:t>
      </w:r>
      <w:r>
        <w:rPr>
          <w:rFonts w:ascii="Times New Roman" w:hAnsi="Times New Roman"/>
          <w:sz w:val="28"/>
          <w:szCs w:val="28"/>
        </w:rPr>
        <w:t xml:space="preserve"> </w:t>
      </w:r>
      <w:r w:rsidRPr="0055488C">
        <w:rPr>
          <w:rFonts w:ascii="Times New Roman" w:hAnsi="Times New Roman"/>
          <w:sz w:val="28"/>
          <w:szCs w:val="28"/>
        </w:rPr>
        <w:t>норм</w:t>
      </w:r>
      <w:r>
        <w:rPr>
          <w:rFonts w:ascii="Times New Roman" w:hAnsi="Times New Roman"/>
          <w:sz w:val="28"/>
          <w:szCs w:val="28"/>
        </w:rPr>
        <w:t xml:space="preserve"> </w:t>
      </w:r>
      <w:r w:rsidRPr="0055488C">
        <w:rPr>
          <w:rFonts w:ascii="Times New Roman" w:hAnsi="Times New Roman"/>
          <w:sz w:val="28"/>
          <w:szCs w:val="28"/>
        </w:rPr>
        <w:t>и</w:t>
      </w:r>
      <w:r>
        <w:rPr>
          <w:rFonts w:ascii="Times New Roman" w:hAnsi="Times New Roman"/>
          <w:sz w:val="28"/>
          <w:szCs w:val="28"/>
        </w:rPr>
        <w:t xml:space="preserve"> </w:t>
      </w:r>
      <w:r w:rsidRPr="0055488C">
        <w:rPr>
          <w:rFonts w:ascii="Times New Roman" w:hAnsi="Times New Roman"/>
          <w:sz w:val="28"/>
          <w:szCs w:val="28"/>
        </w:rPr>
        <w:t>выявляет</w:t>
      </w:r>
      <w:r>
        <w:rPr>
          <w:rFonts w:ascii="Times New Roman" w:hAnsi="Times New Roman"/>
          <w:sz w:val="28"/>
          <w:szCs w:val="28"/>
        </w:rPr>
        <w:t xml:space="preserve"> </w:t>
      </w:r>
      <w:r w:rsidRPr="0055488C">
        <w:rPr>
          <w:rFonts w:ascii="Times New Roman" w:hAnsi="Times New Roman"/>
          <w:sz w:val="28"/>
          <w:szCs w:val="28"/>
        </w:rPr>
        <w:t>причины</w:t>
      </w:r>
      <w:r>
        <w:rPr>
          <w:rFonts w:ascii="Times New Roman" w:hAnsi="Times New Roman"/>
          <w:sz w:val="28"/>
          <w:szCs w:val="28"/>
        </w:rPr>
        <w:t xml:space="preserve"> </w:t>
      </w:r>
      <w:r w:rsidRPr="0055488C">
        <w:rPr>
          <w:rFonts w:ascii="Times New Roman" w:hAnsi="Times New Roman"/>
          <w:sz w:val="28"/>
          <w:szCs w:val="28"/>
        </w:rPr>
        <w:t>этих</w:t>
      </w:r>
      <w:r>
        <w:rPr>
          <w:rFonts w:ascii="Times New Roman" w:hAnsi="Times New Roman"/>
          <w:sz w:val="28"/>
          <w:szCs w:val="28"/>
        </w:rPr>
        <w:t xml:space="preserve"> </w:t>
      </w:r>
      <w:r w:rsidRPr="0055488C">
        <w:rPr>
          <w:rFonts w:ascii="Times New Roman" w:hAnsi="Times New Roman"/>
          <w:sz w:val="28"/>
          <w:szCs w:val="28"/>
        </w:rPr>
        <w:t>отклонений.</w:t>
      </w:r>
    </w:p>
    <w:p w14:paraId="7E892F24" w14:textId="77777777" w:rsidR="00CB212B" w:rsidRDefault="00CB212B" w:rsidP="0016658C">
      <w:pPr>
        <w:widowControl w:val="0"/>
        <w:spacing w:after="0" w:line="360" w:lineRule="auto"/>
        <w:ind w:firstLine="709"/>
        <w:jc w:val="both"/>
        <w:rPr>
          <w:rFonts w:ascii="Times New Roman" w:hAnsi="Times New Roman"/>
          <w:sz w:val="28"/>
          <w:szCs w:val="28"/>
        </w:rPr>
      </w:pPr>
      <w:r w:rsidRPr="0055488C">
        <w:rPr>
          <w:rFonts w:ascii="Times New Roman" w:hAnsi="Times New Roman"/>
          <w:sz w:val="28"/>
          <w:szCs w:val="28"/>
        </w:rPr>
        <w:t>Бухгалтер</w:t>
      </w:r>
      <w:r>
        <w:rPr>
          <w:rFonts w:ascii="Times New Roman" w:hAnsi="Times New Roman"/>
          <w:sz w:val="28"/>
          <w:szCs w:val="28"/>
        </w:rPr>
        <w:t xml:space="preserve"> </w:t>
      </w:r>
      <w:r w:rsidRPr="0055488C">
        <w:rPr>
          <w:rFonts w:ascii="Times New Roman" w:hAnsi="Times New Roman"/>
          <w:sz w:val="28"/>
          <w:szCs w:val="28"/>
        </w:rPr>
        <w:t>материального</w:t>
      </w:r>
      <w:r>
        <w:rPr>
          <w:rFonts w:ascii="Times New Roman" w:hAnsi="Times New Roman"/>
          <w:sz w:val="28"/>
          <w:szCs w:val="28"/>
        </w:rPr>
        <w:t xml:space="preserve"> склада  </w:t>
      </w:r>
      <w:r w:rsidRPr="0055488C">
        <w:rPr>
          <w:rFonts w:ascii="Times New Roman" w:hAnsi="Times New Roman"/>
          <w:sz w:val="28"/>
          <w:szCs w:val="28"/>
        </w:rPr>
        <w:t>–</w:t>
      </w:r>
      <w:r>
        <w:rPr>
          <w:rFonts w:ascii="Times New Roman" w:hAnsi="Times New Roman"/>
          <w:sz w:val="28"/>
          <w:szCs w:val="28"/>
        </w:rPr>
        <w:t xml:space="preserve"> </w:t>
      </w:r>
      <w:r w:rsidRPr="0055488C">
        <w:rPr>
          <w:rFonts w:ascii="Times New Roman" w:hAnsi="Times New Roman"/>
          <w:sz w:val="28"/>
          <w:szCs w:val="28"/>
        </w:rPr>
        <w:t>осуществляет</w:t>
      </w:r>
      <w:r>
        <w:rPr>
          <w:rFonts w:ascii="Times New Roman" w:hAnsi="Times New Roman"/>
          <w:sz w:val="28"/>
          <w:szCs w:val="28"/>
        </w:rPr>
        <w:t xml:space="preserve"> </w:t>
      </w:r>
      <w:r w:rsidRPr="0055488C">
        <w:rPr>
          <w:rFonts w:ascii="Times New Roman" w:hAnsi="Times New Roman"/>
          <w:sz w:val="28"/>
          <w:szCs w:val="28"/>
        </w:rPr>
        <w:t>бухгалтерский</w:t>
      </w:r>
      <w:r>
        <w:rPr>
          <w:rFonts w:ascii="Times New Roman" w:hAnsi="Times New Roman"/>
          <w:sz w:val="28"/>
          <w:szCs w:val="28"/>
        </w:rPr>
        <w:t xml:space="preserve"> </w:t>
      </w:r>
      <w:r w:rsidRPr="0055488C">
        <w:rPr>
          <w:rFonts w:ascii="Times New Roman" w:hAnsi="Times New Roman"/>
          <w:sz w:val="28"/>
          <w:szCs w:val="28"/>
        </w:rPr>
        <w:t>учет</w:t>
      </w:r>
      <w:r>
        <w:rPr>
          <w:rFonts w:ascii="Times New Roman" w:hAnsi="Times New Roman"/>
          <w:sz w:val="28"/>
          <w:szCs w:val="28"/>
        </w:rPr>
        <w:t xml:space="preserve"> </w:t>
      </w:r>
      <w:r w:rsidRPr="0055488C">
        <w:rPr>
          <w:rFonts w:ascii="Times New Roman" w:hAnsi="Times New Roman"/>
          <w:sz w:val="28"/>
          <w:szCs w:val="28"/>
        </w:rPr>
        <w:t>производственных</w:t>
      </w:r>
      <w:r>
        <w:rPr>
          <w:rFonts w:ascii="Times New Roman" w:hAnsi="Times New Roman"/>
          <w:sz w:val="28"/>
          <w:szCs w:val="28"/>
        </w:rPr>
        <w:t xml:space="preserve"> </w:t>
      </w:r>
      <w:r w:rsidRPr="0055488C">
        <w:rPr>
          <w:rFonts w:ascii="Times New Roman" w:hAnsi="Times New Roman"/>
          <w:sz w:val="28"/>
          <w:szCs w:val="28"/>
        </w:rPr>
        <w:t>запасов</w:t>
      </w:r>
      <w:r>
        <w:rPr>
          <w:rFonts w:ascii="Times New Roman" w:hAnsi="Times New Roman"/>
          <w:sz w:val="28"/>
          <w:szCs w:val="28"/>
        </w:rPr>
        <w:t xml:space="preserve"> </w:t>
      </w:r>
      <w:r w:rsidRPr="0055488C">
        <w:rPr>
          <w:rFonts w:ascii="Times New Roman" w:hAnsi="Times New Roman"/>
          <w:sz w:val="28"/>
          <w:szCs w:val="28"/>
        </w:rPr>
        <w:t>предприятия,</w:t>
      </w:r>
      <w:r>
        <w:rPr>
          <w:rFonts w:ascii="Times New Roman" w:hAnsi="Times New Roman"/>
          <w:sz w:val="28"/>
          <w:szCs w:val="28"/>
        </w:rPr>
        <w:t xml:space="preserve"> </w:t>
      </w:r>
      <w:r w:rsidRPr="0055488C">
        <w:rPr>
          <w:rFonts w:ascii="Times New Roman" w:hAnsi="Times New Roman"/>
          <w:sz w:val="28"/>
          <w:szCs w:val="28"/>
        </w:rPr>
        <w:t>а</w:t>
      </w:r>
      <w:r>
        <w:rPr>
          <w:rFonts w:ascii="Times New Roman" w:hAnsi="Times New Roman"/>
          <w:sz w:val="28"/>
          <w:szCs w:val="28"/>
        </w:rPr>
        <w:t xml:space="preserve"> </w:t>
      </w:r>
      <w:r w:rsidRPr="0055488C">
        <w:rPr>
          <w:rFonts w:ascii="Times New Roman" w:hAnsi="Times New Roman"/>
          <w:sz w:val="28"/>
          <w:szCs w:val="28"/>
        </w:rPr>
        <w:t>также</w:t>
      </w:r>
      <w:r>
        <w:rPr>
          <w:rFonts w:ascii="Times New Roman" w:hAnsi="Times New Roman"/>
          <w:sz w:val="28"/>
          <w:szCs w:val="28"/>
        </w:rPr>
        <w:t xml:space="preserve"> </w:t>
      </w:r>
      <w:r w:rsidRPr="0055488C">
        <w:rPr>
          <w:rFonts w:ascii="Times New Roman" w:hAnsi="Times New Roman"/>
          <w:sz w:val="28"/>
          <w:szCs w:val="28"/>
        </w:rPr>
        <w:t>учет</w:t>
      </w:r>
      <w:r>
        <w:rPr>
          <w:rFonts w:ascii="Times New Roman" w:hAnsi="Times New Roman"/>
          <w:sz w:val="28"/>
          <w:szCs w:val="28"/>
        </w:rPr>
        <w:t xml:space="preserve"> </w:t>
      </w:r>
      <w:r w:rsidRPr="0055488C">
        <w:rPr>
          <w:rFonts w:ascii="Times New Roman" w:hAnsi="Times New Roman"/>
          <w:sz w:val="28"/>
          <w:szCs w:val="28"/>
        </w:rPr>
        <w:t>выпуска</w:t>
      </w:r>
      <w:r>
        <w:rPr>
          <w:rFonts w:ascii="Times New Roman" w:hAnsi="Times New Roman"/>
          <w:sz w:val="28"/>
          <w:szCs w:val="28"/>
        </w:rPr>
        <w:t xml:space="preserve"> </w:t>
      </w:r>
      <w:r w:rsidRPr="0055488C">
        <w:rPr>
          <w:rFonts w:ascii="Times New Roman" w:hAnsi="Times New Roman"/>
          <w:sz w:val="28"/>
          <w:szCs w:val="28"/>
        </w:rPr>
        <w:t>готовой</w:t>
      </w:r>
      <w:r>
        <w:rPr>
          <w:rFonts w:ascii="Times New Roman" w:hAnsi="Times New Roman"/>
          <w:sz w:val="28"/>
          <w:szCs w:val="28"/>
        </w:rPr>
        <w:t xml:space="preserve"> </w:t>
      </w:r>
      <w:r w:rsidRPr="0055488C">
        <w:rPr>
          <w:rFonts w:ascii="Times New Roman" w:hAnsi="Times New Roman"/>
          <w:sz w:val="28"/>
          <w:szCs w:val="28"/>
        </w:rPr>
        <w:t>продукции.</w:t>
      </w:r>
    </w:p>
    <w:p w14:paraId="6FE26E63" w14:textId="77777777" w:rsidR="00CB212B" w:rsidRPr="00D00BB7" w:rsidRDefault="00CB212B" w:rsidP="0016658C">
      <w:pPr>
        <w:widowControl w:val="0"/>
        <w:spacing w:after="0" w:line="360" w:lineRule="auto"/>
        <w:ind w:firstLine="709"/>
        <w:jc w:val="both"/>
        <w:rPr>
          <w:rFonts w:ascii="Times New Roman" w:hAnsi="Times New Roman"/>
          <w:sz w:val="28"/>
          <w:szCs w:val="28"/>
        </w:rPr>
      </w:pPr>
      <w:r w:rsidRPr="0055488C">
        <w:rPr>
          <w:rFonts w:ascii="Times New Roman" w:hAnsi="Times New Roman"/>
          <w:sz w:val="28"/>
          <w:szCs w:val="28"/>
        </w:rPr>
        <w:t>Бухгалтер</w:t>
      </w:r>
      <w:r>
        <w:rPr>
          <w:rFonts w:ascii="Times New Roman" w:hAnsi="Times New Roman"/>
          <w:sz w:val="28"/>
          <w:szCs w:val="28"/>
        </w:rPr>
        <w:t xml:space="preserve"> </w:t>
      </w:r>
      <w:r w:rsidRPr="0055488C">
        <w:rPr>
          <w:rFonts w:ascii="Times New Roman" w:hAnsi="Times New Roman"/>
          <w:sz w:val="28"/>
          <w:szCs w:val="28"/>
        </w:rPr>
        <w:t>по</w:t>
      </w:r>
      <w:r>
        <w:rPr>
          <w:rFonts w:ascii="Times New Roman" w:hAnsi="Times New Roman"/>
          <w:sz w:val="28"/>
          <w:szCs w:val="28"/>
        </w:rPr>
        <w:t xml:space="preserve"> </w:t>
      </w:r>
      <w:r w:rsidRPr="0055488C">
        <w:rPr>
          <w:rFonts w:ascii="Times New Roman" w:hAnsi="Times New Roman"/>
          <w:sz w:val="28"/>
          <w:szCs w:val="28"/>
        </w:rPr>
        <w:t>учету</w:t>
      </w:r>
      <w:r>
        <w:rPr>
          <w:rFonts w:ascii="Times New Roman" w:hAnsi="Times New Roman"/>
          <w:sz w:val="28"/>
          <w:szCs w:val="28"/>
        </w:rPr>
        <w:t xml:space="preserve"> </w:t>
      </w:r>
      <w:r w:rsidRPr="0055488C">
        <w:rPr>
          <w:rFonts w:ascii="Times New Roman" w:hAnsi="Times New Roman"/>
          <w:sz w:val="28"/>
          <w:szCs w:val="28"/>
        </w:rPr>
        <w:t>расчетов</w:t>
      </w:r>
      <w:r>
        <w:rPr>
          <w:rFonts w:ascii="Times New Roman" w:hAnsi="Times New Roman"/>
          <w:sz w:val="28"/>
          <w:szCs w:val="28"/>
        </w:rPr>
        <w:t xml:space="preserve"> </w:t>
      </w:r>
      <w:r w:rsidRPr="0055488C">
        <w:rPr>
          <w:rFonts w:ascii="Times New Roman" w:hAnsi="Times New Roman"/>
          <w:sz w:val="28"/>
          <w:szCs w:val="28"/>
        </w:rPr>
        <w:t>–</w:t>
      </w:r>
      <w:r>
        <w:rPr>
          <w:rFonts w:ascii="Times New Roman" w:hAnsi="Times New Roman"/>
          <w:sz w:val="28"/>
          <w:szCs w:val="28"/>
        </w:rPr>
        <w:t xml:space="preserve"> </w:t>
      </w:r>
      <w:r w:rsidRPr="0055488C">
        <w:rPr>
          <w:rFonts w:ascii="Times New Roman" w:hAnsi="Times New Roman"/>
          <w:sz w:val="28"/>
          <w:szCs w:val="28"/>
        </w:rPr>
        <w:t>ведет</w:t>
      </w:r>
      <w:r>
        <w:rPr>
          <w:rFonts w:ascii="Times New Roman" w:hAnsi="Times New Roman"/>
          <w:sz w:val="28"/>
          <w:szCs w:val="28"/>
        </w:rPr>
        <w:t xml:space="preserve"> </w:t>
      </w:r>
      <w:r w:rsidRPr="0055488C">
        <w:rPr>
          <w:rFonts w:ascii="Times New Roman" w:hAnsi="Times New Roman"/>
          <w:sz w:val="28"/>
          <w:szCs w:val="28"/>
        </w:rPr>
        <w:t>счета</w:t>
      </w:r>
      <w:r>
        <w:rPr>
          <w:rFonts w:ascii="Times New Roman" w:hAnsi="Times New Roman"/>
          <w:sz w:val="28"/>
          <w:szCs w:val="28"/>
        </w:rPr>
        <w:t xml:space="preserve"> </w:t>
      </w:r>
      <w:r w:rsidRPr="0055488C">
        <w:rPr>
          <w:rFonts w:ascii="Times New Roman" w:hAnsi="Times New Roman"/>
          <w:sz w:val="28"/>
          <w:szCs w:val="28"/>
        </w:rPr>
        <w:t>по</w:t>
      </w:r>
      <w:r>
        <w:rPr>
          <w:rFonts w:ascii="Times New Roman" w:hAnsi="Times New Roman"/>
          <w:sz w:val="28"/>
          <w:szCs w:val="28"/>
        </w:rPr>
        <w:t xml:space="preserve"> </w:t>
      </w:r>
      <w:r w:rsidRPr="0055488C">
        <w:rPr>
          <w:rFonts w:ascii="Times New Roman" w:hAnsi="Times New Roman"/>
          <w:sz w:val="28"/>
          <w:szCs w:val="28"/>
        </w:rPr>
        <w:t>учету</w:t>
      </w:r>
      <w:r>
        <w:rPr>
          <w:rFonts w:ascii="Times New Roman" w:hAnsi="Times New Roman"/>
          <w:sz w:val="28"/>
          <w:szCs w:val="28"/>
        </w:rPr>
        <w:t xml:space="preserve"> </w:t>
      </w:r>
      <w:r w:rsidRPr="0055488C">
        <w:rPr>
          <w:rFonts w:ascii="Times New Roman" w:hAnsi="Times New Roman"/>
          <w:sz w:val="28"/>
          <w:szCs w:val="28"/>
        </w:rPr>
        <w:t>расчетов,</w:t>
      </w:r>
      <w:r>
        <w:rPr>
          <w:rFonts w:ascii="Times New Roman" w:hAnsi="Times New Roman"/>
          <w:sz w:val="28"/>
          <w:szCs w:val="28"/>
        </w:rPr>
        <w:t xml:space="preserve"> </w:t>
      </w:r>
      <w:r w:rsidRPr="0055488C">
        <w:rPr>
          <w:rFonts w:ascii="Times New Roman" w:hAnsi="Times New Roman"/>
          <w:sz w:val="28"/>
          <w:szCs w:val="28"/>
        </w:rPr>
        <w:t>кроме</w:t>
      </w:r>
      <w:r>
        <w:rPr>
          <w:rFonts w:ascii="Times New Roman" w:hAnsi="Times New Roman"/>
          <w:sz w:val="28"/>
          <w:szCs w:val="28"/>
        </w:rPr>
        <w:t xml:space="preserve"> </w:t>
      </w:r>
      <w:r w:rsidRPr="0055488C">
        <w:rPr>
          <w:rFonts w:ascii="Times New Roman" w:hAnsi="Times New Roman"/>
          <w:sz w:val="28"/>
          <w:szCs w:val="28"/>
        </w:rPr>
        <w:t>счетов</w:t>
      </w:r>
      <w:r>
        <w:rPr>
          <w:rFonts w:ascii="Times New Roman" w:hAnsi="Times New Roman"/>
          <w:sz w:val="28"/>
          <w:szCs w:val="28"/>
        </w:rPr>
        <w:t xml:space="preserve"> </w:t>
      </w:r>
      <w:r w:rsidRPr="0055488C">
        <w:rPr>
          <w:rFonts w:ascii="Times New Roman" w:hAnsi="Times New Roman"/>
          <w:sz w:val="28"/>
          <w:szCs w:val="28"/>
        </w:rPr>
        <w:t>по</w:t>
      </w:r>
      <w:r>
        <w:rPr>
          <w:rFonts w:ascii="Times New Roman" w:hAnsi="Times New Roman"/>
          <w:sz w:val="28"/>
          <w:szCs w:val="28"/>
        </w:rPr>
        <w:t xml:space="preserve"> </w:t>
      </w:r>
      <w:r w:rsidRPr="0055488C">
        <w:rPr>
          <w:rFonts w:ascii="Times New Roman" w:hAnsi="Times New Roman"/>
          <w:sz w:val="28"/>
          <w:szCs w:val="28"/>
        </w:rPr>
        <w:t>налогам</w:t>
      </w:r>
      <w:r>
        <w:rPr>
          <w:rFonts w:ascii="Times New Roman" w:hAnsi="Times New Roman"/>
          <w:sz w:val="28"/>
          <w:szCs w:val="28"/>
        </w:rPr>
        <w:t xml:space="preserve"> </w:t>
      </w:r>
      <w:r w:rsidRPr="0055488C">
        <w:rPr>
          <w:rFonts w:ascii="Times New Roman" w:hAnsi="Times New Roman"/>
          <w:sz w:val="28"/>
          <w:szCs w:val="28"/>
        </w:rPr>
        <w:t>и</w:t>
      </w:r>
      <w:r>
        <w:rPr>
          <w:rFonts w:ascii="Times New Roman" w:hAnsi="Times New Roman"/>
          <w:sz w:val="28"/>
          <w:szCs w:val="28"/>
        </w:rPr>
        <w:t xml:space="preserve"> </w:t>
      </w:r>
      <w:r w:rsidRPr="009871D5">
        <w:rPr>
          <w:rFonts w:ascii="Times New Roman" w:hAnsi="Times New Roman"/>
          <w:sz w:val="28"/>
          <w:szCs w:val="28"/>
        </w:rPr>
        <w:t>заработной плате. К</w:t>
      </w:r>
      <w:r>
        <w:rPr>
          <w:rFonts w:ascii="Times New Roman" w:hAnsi="Times New Roman"/>
          <w:sz w:val="28"/>
          <w:szCs w:val="28"/>
        </w:rPr>
        <w:t xml:space="preserve"> </w:t>
      </w:r>
      <w:r w:rsidRPr="0055488C">
        <w:rPr>
          <w:rFonts w:ascii="Times New Roman" w:hAnsi="Times New Roman"/>
          <w:sz w:val="28"/>
          <w:szCs w:val="28"/>
        </w:rPr>
        <w:t>таким</w:t>
      </w:r>
      <w:r>
        <w:rPr>
          <w:rFonts w:ascii="Times New Roman" w:hAnsi="Times New Roman"/>
          <w:sz w:val="28"/>
          <w:szCs w:val="28"/>
        </w:rPr>
        <w:t xml:space="preserve"> </w:t>
      </w:r>
      <w:r w:rsidRPr="0055488C">
        <w:rPr>
          <w:rFonts w:ascii="Times New Roman" w:hAnsi="Times New Roman"/>
          <w:sz w:val="28"/>
          <w:szCs w:val="28"/>
        </w:rPr>
        <w:t>счетам</w:t>
      </w:r>
      <w:r>
        <w:rPr>
          <w:rFonts w:ascii="Times New Roman" w:hAnsi="Times New Roman"/>
          <w:sz w:val="28"/>
          <w:szCs w:val="28"/>
        </w:rPr>
        <w:t xml:space="preserve"> </w:t>
      </w:r>
      <w:r w:rsidRPr="0055488C">
        <w:rPr>
          <w:rFonts w:ascii="Times New Roman" w:hAnsi="Times New Roman"/>
          <w:sz w:val="28"/>
          <w:szCs w:val="28"/>
        </w:rPr>
        <w:t>относят</w:t>
      </w:r>
      <w:r>
        <w:rPr>
          <w:rFonts w:ascii="Times New Roman" w:hAnsi="Times New Roman"/>
          <w:sz w:val="28"/>
          <w:szCs w:val="28"/>
        </w:rPr>
        <w:t xml:space="preserve"> </w:t>
      </w:r>
      <w:r w:rsidRPr="0055488C">
        <w:rPr>
          <w:rFonts w:ascii="Times New Roman" w:hAnsi="Times New Roman"/>
          <w:sz w:val="28"/>
          <w:szCs w:val="28"/>
        </w:rPr>
        <w:t>счета</w:t>
      </w:r>
      <w:r>
        <w:rPr>
          <w:rFonts w:ascii="Times New Roman" w:hAnsi="Times New Roman"/>
          <w:sz w:val="28"/>
          <w:szCs w:val="28"/>
        </w:rPr>
        <w:t xml:space="preserve"> </w:t>
      </w:r>
      <w:r w:rsidRPr="0055488C">
        <w:rPr>
          <w:rFonts w:ascii="Times New Roman" w:hAnsi="Times New Roman"/>
          <w:sz w:val="28"/>
          <w:szCs w:val="28"/>
        </w:rPr>
        <w:t>по</w:t>
      </w:r>
      <w:r>
        <w:rPr>
          <w:rFonts w:ascii="Times New Roman" w:hAnsi="Times New Roman"/>
          <w:sz w:val="28"/>
          <w:szCs w:val="28"/>
        </w:rPr>
        <w:t xml:space="preserve"> </w:t>
      </w:r>
      <w:r w:rsidRPr="0055488C">
        <w:rPr>
          <w:rFonts w:ascii="Times New Roman" w:hAnsi="Times New Roman"/>
          <w:sz w:val="28"/>
          <w:szCs w:val="28"/>
        </w:rPr>
        <w:t>учету</w:t>
      </w:r>
      <w:r>
        <w:rPr>
          <w:rFonts w:ascii="Times New Roman" w:hAnsi="Times New Roman"/>
          <w:sz w:val="28"/>
          <w:szCs w:val="28"/>
        </w:rPr>
        <w:t xml:space="preserve"> </w:t>
      </w:r>
      <w:r w:rsidRPr="00D00BB7">
        <w:rPr>
          <w:rFonts w:ascii="Times New Roman" w:hAnsi="Times New Roman"/>
          <w:sz w:val="28"/>
          <w:szCs w:val="28"/>
        </w:rPr>
        <w:t>расчётов с поставщиками, покупателями, прочим дебиторам и кредиторам и др.</w:t>
      </w:r>
    </w:p>
    <w:p w14:paraId="5CB1C4F9" w14:textId="77777777" w:rsidR="00CB212B" w:rsidRPr="0055488C" w:rsidRDefault="00CB212B" w:rsidP="0016658C">
      <w:pPr>
        <w:widowControl w:val="0"/>
        <w:spacing w:after="0" w:line="360" w:lineRule="auto"/>
        <w:ind w:firstLine="709"/>
        <w:jc w:val="both"/>
        <w:rPr>
          <w:rFonts w:ascii="Times New Roman" w:hAnsi="Times New Roman"/>
          <w:sz w:val="28"/>
          <w:szCs w:val="28"/>
        </w:rPr>
      </w:pPr>
      <w:r w:rsidRPr="0055488C">
        <w:rPr>
          <w:rFonts w:ascii="Times New Roman" w:hAnsi="Times New Roman"/>
          <w:sz w:val="28"/>
          <w:szCs w:val="28"/>
        </w:rPr>
        <w:t>На</w:t>
      </w:r>
      <w:r>
        <w:rPr>
          <w:rFonts w:ascii="Times New Roman" w:hAnsi="Times New Roman"/>
          <w:sz w:val="28"/>
          <w:szCs w:val="28"/>
        </w:rPr>
        <w:t xml:space="preserve"> </w:t>
      </w:r>
      <w:r w:rsidRPr="0055488C">
        <w:rPr>
          <w:rFonts w:ascii="Times New Roman" w:hAnsi="Times New Roman"/>
          <w:sz w:val="28"/>
          <w:szCs w:val="28"/>
        </w:rPr>
        <w:t>предприятии</w:t>
      </w:r>
      <w:r>
        <w:rPr>
          <w:rFonts w:ascii="Times New Roman" w:hAnsi="Times New Roman"/>
          <w:sz w:val="28"/>
          <w:szCs w:val="28"/>
        </w:rPr>
        <w:t xml:space="preserve"> </w:t>
      </w:r>
      <w:r w:rsidRPr="0055488C">
        <w:rPr>
          <w:rFonts w:ascii="Times New Roman" w:hAnsi="Times New Roman"/>
          <w:sz w:val="28"/>
          <w:szCs w:val="28"/>
        </w:rPr>
        <w:t>действует</w:t>
      </w:r>
      <w:r>
        <w:rPr>
          <w:rFonts w:ascii="Times New Roman" w:hAnsi="Times New Roman"/>
          <w:sz w:val="28"/>
          <w:szCs w:val="28"/>
        </w:rPr>
        <w:t xml:space="preserve"> </w:t>
      </w:r>
      <w:r w:rsidRPr="0055488C">
        <w:rPr>
          <w:rFonts w:ascii="Times New Roman" w:hAnsi="Times New Roman"/>
          <w:sz w:val="28"/>
          <w:szCs w:val="28"/>
        </w:rPr>
        <w:t>инвентаризационная</w:t>
      </w:r>
      <w:r>
        <w:rPr>
          <w:rFonts w:ascii="Times New Roman" w:hAnsi="Times New Roman"/>
          <w:sz w:val="28"/>
          <w:szCs w:val="28"/>
        </w:rPr>
        <w:t xml:space="preserve"> </w:t>
      </w:r>
      <w:r w:rsidRPr="0055488C">
        <w:rPr>
          <w:rFonts w:ascii="Times New Roman" w:hAnsi="Times New Roman"/>
          <w:sz w:val="28"/>
          <w:szCs w:val="28"/>
        </w:rPr>
        <w:t>комиссия,</w:t>
      </w:r>
      <w:r>
        <w:rPr>
          <w:rFonts w:ascii="Times New Roman" w:hAnsi="Times New Roman"/>
          <w:sz w:val="28"/>
          <w:szCs w:val="28"/>
        </w:rPr>
        <w:t xml:space="preserve"> </w:t>
      </w:r>
      <w:r w:rsidRPr="0055488C">
        <w:rPr>
          <w:rFonts w:ascii="Times New Roman" w:hAnsi="Times New Roman"/>
          <w:sz w:val="28"/>
          <w:szCs w:val="28"/>
        </w:rPr>
        <w:t>в</w:t>
      </w:r>
      <w:r>
        <w:rPr>
          <w:rFonts w:ascii="Times New Roman" w:hAnsi="Times New Roman"/>
          <w:sz w:val="28"/>
          <w:szCs w:val="28"/>
        </w:rPr>
        <w:t xml:space="preserve"> </w:t>
      </w:r>
      <w:r w:rsidRPr="0055488C">
        <w:rPr>
          <w:rFonts w:ascii="Times New Roman" w:hAnsi="Times New Roman"/>
          <w:sz w:val="28"/>
          <w:szCs w:val="28"/>
        </w:rPr>
        <w:t>состав</w:t>
      </w:r>
      <w:r>
        <w:rPr>
          <w:rFonts w:ascii="Times New Roman" w:hAnsi="Times New Roman"/>
          <w:sz w:val="28"/>
          <w:szCs w:val="28"/>
        </w:rPr>
        <w:t xml:space="preserve"> </w:t>
      </w:r>
      <w:r w:rsidRPr="0055488C">
        <w:rPr>
          <w:rFonts w:ascii="Times New Roman" w:hAnsi="Times New Roman"/>
          <w:sz w:val="28"/>
          <w:szCs w:val="28"/>
        </w:rPr>
        <w:t>которой</w:t>
      </w:r>
      <w:r>
        <w:rPr>
          <w:rFonts w:ascii="Times New Roman" w:hAnsi="Times New Roman"/>
          <w:sz w:val="28"/>
          <w:szCs w:val="28"/>
        </w:rPr>
        <w:t xml:space="preserve"> </w:t>
      </w:r>
      <w:r w:rsidRPr="0055488C">
        <w:rPr>
          <w:rFonts w:ascii="Times New Roman" w:hAnsi="Times New Roman"/>
          <w:sz w:val="28"/>
          <w:szCs w:val="28"/>
        </w:rPr>
        <w:t>входят:</w:t>
      </w:r>
      <w:r>
        <w:rPr>
          <w:rFonts w:ascii="Times New Roman" w:hAnsi="Times New Roman"/>
          <w:sz w:val="28"/>
          <w:szCs w:val="28"/>
        </w:rPr>
        <w:t xml:space="preserve"> </w:t>
      </w:r>
      <w:r w:rsidRPr="0055488C">
        <w:rPr>
          <w:rFonts w:ascii="Times New Roman" w:hAnsi="Times New Roman"/>
          <w:sz w:val="28"/>
          <w:szCs w:val="28"/>
        </w:rPr>
        <w:t>руководитель</w:t>
      </w:r>
      <w:r>
        <w:rPr>
          <w:rFonts w:ascii="Times New Roman" w:hAnsi="Times New Roman"/>
          <w:sz w:val="28"/>
          <w:szCs w:val="28"/>
        </w:rPr>
        <w:t xml:space="preserve"> </w:t>
      </w:r>
      <w:r w:rsidRPr="0055488C">
        <w:rPr>
          <w:rFonts w:ascii="Times New Roman" w:hAnsi="Times New Roman"/>
          <w:sz w:val="28"/>
          <w:szCs w:val="28"/>
        </w:rPr>
        <w:t>предприятия,</w:t>
      </w:r>
      <w:r>
        <w:rPr>
          <w:rFonts w:ascii="Times New Roman" w:hAnsi="Times New Roman"/>
          <w:sz w:val="28"/>
          <w:szCs w:val="28"/>
        </w:rPr>
        <w:t xml:space="preserve"> </w:t>
      </w:r>
      <w:r w:rsidRPr="0055488C">
        <w:rPr>
          <w:rFonts w:ascii="Times New Roman" w:hAnsi="Times New Roman"/>
          <w:sz w:val="28"/>
          <w:szCs w:val="28"/>
        </w:rPr>
        <w:t>главный</w:t>
      </w:r>
      <w:r>
        <w:rPr>
          <w:rFonts w:ascii="Times New Roman" w:hAnsi="Times New Roman"/>
          <w:sz w:val="28"/>
          <w:szCs w:val="28"/>
        </w:rPr>
        <w:t xml:space="preserve"> </w:t>
      </w:r>
      <w:r w:rsidRPr="0055488C">
        <w:rPr>
          <w:rFonts w:ascii="Times New Roman" w:hAnsi="Times New Roman"/>
          <w:sz w:val="28"/>
          <w:szCs w:val="28"/>
        </w:rPr>
        <w:t>бухгалтер,</w:t>
      </w:r>
      <w:r>
        <w:rPr>
          <w:rFonts w:ascii="Times New Roman" w:hAnsi="Times New Roman"/>
          <w:sz w:val="28"/>
          <w:szCs w:val="28"/>
        </w:rPr>
        <w:t xml:space="preserve"> </w:t>
      </w:r>
      <w:r w:rsidRPr="0055488C">
        <w:rPr>
          <w:rFonts w:ascii="Times New Roman" w:hAnsi="Times New Roman"/>
          <w:sz w:val="28"/>
          <w:szCs w:val="28"/>
        </w:rPr>
        <w:t>бухгалтер-кассир</w:t>
      </w:r>
      <w:r>
        <w:rPr>
          <w:rFonts w:ascii="Times New Roman" w:hAnsi="Times New Roman"/>
          <w:sz w:val="28"/>
          <w:szCs w:val="28"/>
        </w:rPr>
        <w:t xml:space="preserve"> </w:t>
      </w:r>
      <w:r w:rsidRPr="0055488C">
        <w:rPr>
          <w:rFonts w:ascii="Times New Roman" w:hAnsi="Times New Roman"/>
          <w:sz w:val="28"/>
          <w:szCs w:val="28"/>
        </w:rPr>
        <w:t>и</w:t>
      </w:r>
      <w:r>
        <w:rPr>
          <w:rFonts w:ascii="Times New Roman" w:hAnsi="Times New Roman"/>
          <w:sz w:val="28"/>
          <w:szCs w:val="28"/>
        </w:rPr>
        <w:t xml:space="preserve"> </w:t>
      </w:r>
      <w:r w:rsidRPr="0055488C">
        <w:rPr>
          <w:rFonts w:ascii="Times New Roman" w:hAnsi="Times New Roman"/>
          <w:sz w:val="28"/>
          <w:szCs w:val="28"/>
        </w:rPr>
        <w:t>один</w:t>
      </w:r>
      <w:r>
        <w:rPr>
          <w:rFonts w:ascii="Times New Roman" w:hAnsi="Times New Roman"/>
          <w:sz w:val="28"/>
          <w:szCs w:val="28"/>
        </w:rPr>
        <w:t xml:space="preserve"> </w:t>
      </w:r>
      <w:r w:rsidRPr="0055488C">
        <w:rPr>
          <w:rFonts w:ascii="Times New Roman" w:hAnsi="Times New Roman"/>
          <w:sz w:val="28"/>
          <w:szCs w:val="28"/>
        </w:rPr>
        <w:t>из</w:t>
      </w:r>
      <w:r>
        <w:rPr>
          <w:rFonts w:ascii="Times New Roman" w:hAnsi="Times New Roman"/>
          <w:sz w:val="28"/>
          <w:szCs w:val="28"/>
        </w:rPr>
        <w:t xml:space="preserve"> </w:t>
      </w:r>
      <w:r w:rsidRPr="0055488C">
        <w:rPr>
          <w:rFonts w:ascii="Times New Roman" w:hAnsi="Times New Roman"/>
          <w:sz w:val="28"/>
          <w:szCs w:val="28"/>
        </w:rPr>
        <w:t>работников</w:t>
      </w:r>
      <w:r>
        <w:rPr>
          <w:rFonts w:ascii="Times New Roman" w:hAnsi="Times New Roman"/>
          <w:sz w:val="28"/>
          <w:szCs w:val="28"/>
        </w:rPr>
        <w:t xml:space="preserve"> </w:t>
      </w:r>
      <w:r w:rsidRPr="0055488C">
        <w:rPr>
          <w:rFonts w:ascii="Times New Roman" w:hAnsi="Times New Roman"/>
          <w:sz w:val="28"/>
          <w:szCs w:val="28"/>
        </w:rPr>
        <w:t>технического</w:t>
      </w:r>
      <w:r>
        <w:rPr>
          <w:rFonts w:ascii="Times New Roman" w:hAnsi="Times New Roman"/>
          <w:sz w:val="28"/>
          <w:szCs w:val="28"/>
        </w:rPr>
        <w:t xml:space="preserve"> </w:t>
      </w:r>
      <w:r w:rsidRPr="0055488C">
        <w:rPr>
          <w:rFonts w:ascii="Times New Roman" w:hAnsi="Times New Roman"/>
          <w:sz w:val="28"/>
          <w:szCs w:val="28"/>
        </w:rPr>
        <w:t>персонала.</w:t>
      </w:r>
    </w:p>
    <w:p w14:paraId="2ADE6BC9" w14:textId="77777777" w:rsidR="00CB212B" w:rsidRDefault="00CB212B" w:rsidP="0016658C">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Предприятие использует </w:t>
      </w:r>
      <w:r w:rsidRPr="003B2055">
        <w:rPr>
          <w:rFonts w:ascii="Times New Roman" w:hAnsi="Times New Roman" w:cs="Times New Roman"/>
          <w:sz w:val="28"/>
          <w:szCs w:val="28"/>
        </w:rPr>
        <w:t>стандартны</w:t>
      </w:r>
      <w:r>
        <w:rPr>
          <w:rFonts w:ascii="Times New Roman" w:hAnsi="Times New Roman" w:cs="Times New Roman"/>
          <w:sz w:val="28"/>
          <w:szCs w:val="28"/>
        </w:rPr>
        <w:t xml:space="preserve">й план </w:t>
      </w:r>
      <w:r w:rsidRPr="003B2055">
        <w:rPr>
          <w:rFonts w:ascii="Times New Roman" w:hAnsi="Times New Roman" w:cs="Times New Roman"/>
          <w:sz w:val="28"/>
          <w:szCs w:val="28"/>
        </w:rPr>
        <w:t>счетов</w:t>
      </w:r>
      <w:r>
        <w:rPr>
          <w:rFonts w:ascii="Times New Roman" w:hAnsi="Times New Roman" w:cs="Times New Roman"/>
          <w:sz w:val="28"/>
          <w:szCs w:val="28"/>
        </w:rPr>
        <w:t xml:space="preserve"> </w:t>
      </w:r>
      <w:r w:rsidRPr="003B2055">
        <w:rPr>
          <w:rFonts w:ascii="Times New Roman" w:hAnsi="Times New Roman" w:cs="Times New Roman"/>
          <w:sz w:val="28"/>
          <w:szCs w:val="28"/>
        </w:rPr>
        <w:t>бухгалтерского</w:t>
      </w:r>
      <w:r>
        <w:rPr>
          <w:rFonts w:ascii="Times New Roman" w:hAnsi="Times New Roman" w:cs="Times New Roman"/>
          <w:sz w:val="28"/>
          <w:szCs w:val="28"/>
        </w:rPr>
        <w:t xml:space="preserve"> </w:t>
      </w:r>
      <w:r w:rsidRPr="003B2055">
        <w:rPr>
          <w:rFonts w:ascii="Times New Roman" w:hAnsi="Times New Roman" w:cs="Times New Roman"/>
          <w:sz w:val="28"/>
          <w:szCs w:val="28"/>
        </w:rPr>
        <w:t>учета,</w:t>
      </w:r>
      <w:r>
        <w:rPr>
          <w:rFonts w:ascii="Times New Roman" w:hAnsi="Times New Roman" w:cs="Times New Roman"/>
          <w:sz w:val="28"/>
          <w:szCs w:val="28"/>
        </w:rPr>
        <w:t xml:space="preserve"> </w:t>
      </w:r>
      <w:r w:rsidRPr="003B2055">
        <w:rPr>
          <w:rFonts w:ascii="Times New Roman" w:hAnsi="Times New Roman" w:cs="Times New Roman"/>
          <w:sz w:val="28"/>
          <w:szCs w:val="28"/>
        </w:rPr>
        <w:t>предлагаемы</w:t>
      </w:r>
      <w:r>
        <w:rPr>
          <w:rFonts w:ascii="Times New Roman" w:hAnsi="Times New Roman" w:cs="Times New Roman"/>
          <w:sz w:val="28"/>
          <w:szCs w:val="28"/>
        </w:rPr>
        <w:t xml:space="preserve">й </w:t>
      </w:r>
      <w:r w:rsidRPr="003B2055">
        <w:rPr>
          <w:rFonts w:ascii="Times New Roman" w:hAnsi="Times New Roman" w:cs="Times New Roman"/>
          <w:sz w:val="28"/>
          <w:szCs w:val="28"/>
        </w:rPr>
        <w:t>в</w:t>
      </w:r>
      <w:r>
        <w:rPr>
          <w:rFonts w:ascii="Times New Roman" w:hAnsi="Times New Roman" w:cs="Times New Roman"/>
          <w:sz w:val="28"/>
          <w:szCs w:val="28"/>
        </w:rPr>
        <w:t xml:space="preserve"> </w:t>
      </w:r>
      <w:r w:rsidRPr="003B2055">
        <w:rPr>
          <w:rFonts w:ascii="Times New Roman" w:hAnsi="Times New Roman" w:cs="Times New Roman"/>
          <w:sz w:val="28"/>
          <w:szCs w:val="28"/>
        </w:rPr>
        <w:t>составе</w:t>
      </w:r>
      <w:r>
        <w:rPr>
          <w:rFonts w:ascii="Times New Roman" w:hAnsi="Times New Roman" w:cs="Times New Roman"/>
          <w:sz w:val="28"/>
          <w:szCs w:val="28"/>
        </w:rPr>
        <w:t xml:space="preserve"> </w:t>
      </w:r>
      <w:r w:rsidRPr="003B2055">
        <w:rPr>
          <w:rFonts w:ascii="Times New Roman" w:hAnsi="Times New Roman" w:cs="Times New Roman"/>
          <w:sz w:val="28"/>
          <w:szCs w:val="28"/>
        </w:rPr>
        <w:t>приобретенной</w:t>
      </w:r>
      <w:r>
        <w:rPr>
          <w:rFonts w:ascii="Times New Roman" w:hAnsi="Times New Roman" w:cs="Times New Roman"/>
          <w:sz w:val="28"/>
          <w:szCs w:val="28"/>
        </w:rPr>
        <w:t xml:space="preserve"> </w:t>
      </w:r>
      <w:r w:rsidRPr="003B2055">
        <w:rPr>
          <w:rFonts w:ascii="Times New Roman" w:hAnsi="Times New Roman" w:cs="Times New Roman"/>
          <w:sz w:val="28"/>
          <w:szCs w:val="28"/>
        </w:rPr>
        <w:t>бухгалтерской</w:t>
      </w:r>
      <w:r>
        <w:rPr>
          <w:rFonts w:ascii="Times New Roman" w:hAnsi="Times New Roman" w:cs="Times New Roman"/>
          <w:sz w:val="28"/>
          <w:szCs w:val="28"/>
        </w:rPr>
        <w:t xml:space="preserve"> </w:t>
      </w:r>
      <w:r w:rsidRPr="003B2055">
        <w:rPr>
          <w:rFonts w:ascii="Times New Roman" w:hAnsi="Times New Roman" w:cs="Times New Roman"/>
          <w:sz w:val="28"/>
          <w:szCs w:val="28"/>
        </w:rPr>
        <w:t>программы</w:t>
      </w:r>
      <w:r>
        <w:rPr>
          <w:rFonts w:ascii="Times New Roman" w:hAnsi="Times New Roman" w:cs="Times New Roman"/>
          <w:sz w:val="28"/>
          <w:szCs w:val="28"/>
        </w:rPr>
        <w:t xml:space="preserve"> </w:t>
      </w:r>
      <w:r w:rsidRPr="003B2055">
        <w:rPr>
          <w:rFonts w:ascii="Times New Roman" w:hAnsi="Times New Roman" w:cs="Times New Roman"/>
          <w:sz w:val="28"/>
          <w:szCs w:val="28"/>
        </w:rPr>
        <w:t>–</w:t>
      </w:r>
      <w:r>
        <w:rPr>
          <w:rFonts w:ascii="Times New Roman" w:hAnsi="Times New Roman" w:cs="Times New Roman"/>
          <w:sz w:val="28"/>
          <w:szCs w:val="28"/>
        </w:rPr>
        <w:t xml:space="preserve"> </w:t>
      </w:r>
      <w:r w:rsidRPr="003B2055">
        <w:rPr>
          <w:rFonts w:ascii="Times New Roman" w:hAnsi="Times New Roman" w:cs="Times New Roman"/>
          <w:sz w:val="28"/>
          <w:szCs w:val="28"/>
        </w:rPr>
        <w:t>«1С:</w:t>
      </w:r>
      <w:r>
        <w:rPr>
          <w:rFonts w:ascii="Times New Roman" w:hAnsi="Times New Roman" w:cs="Times New Roman"/>
          <w:sz w:val="28"/>
          <w:szCs w:val="28"/>
        </w:rPr>
        <w:t xml:space="preserve"> </w:t>
      </w:r>
      <w:r w:rsidRPr="003B2055">
        <w:rPr>
          <w:rFonts w:ascii="Times New Roman" w:hAnsi="Times New Roman" w:cs="Times New Roman"/>
          <w:sz w:val="28"/>
          <w:szCs w:val="28"/>
        </w:rPr>
        <w:t>Бухгалтерия»</w:t>
      </w:r>
      <w:r>
        <w:rPr>
          <w:rFonts w:ascii="Times New Roman" w:hAnsi="Times New Roman" w:cs="Times New Roman"/>
          <w:sz w:val="28"/>
          <w:szCs w:val="28"/>
        </w:rPr>
        <w:t xml:space="preserve"> </w:t>
      </w:r>
      <w:r w:rsidRPr="003B2055">
        <w:rPr>
          <w:rFonts w:ascii="Times New Roman" w:hAnsi="Times New Roman" w:cs="Times New Roman"/>
          <w:sz w:val="28"/>
          <w:szCs w:val="28"/>
        </w:rPr>
        <w:t>комплексная</w:t>
      </w:r>
      <w:r>
        <w:rPr>
          <w:rFonts w:ascii="Times New Roman" w:hAnsi="Times New Roman" w:cs="Times New Roman"/>
          <w:sz w:val="28"/>
          <w:szCs w:val="28"/>
        </w:rPr>
        <w:t xml:space="preserve"> </w:t>
      </w:r>
      <w:r w:rsidRPr="003B2055">
        <w:rPr>
          <w:rFonts w:ascii="Times New Roman" w:hAnsi="Times New Roman" w:cs="Times New Roman"/>
          <w:sz w:val="28"/>
          <w:szCs w:val="28"/>
        </w:rPr>
        <w:t>конфигурация.</w:t>
      </w:r>
      <w:r>
        <w:rPr>
          <w:rFonts w:ascii="Times New Roman" w:hAnsi="Times New Roman" w:cs="Times New Roman"/>
          <w:sz w:val="28"/>
          <w:szCs w:val="28"/>
        </w:rPr>
        <w:t xml:space="preserve"> </w:t>
      </w:r>
      <w:r w:rsidRPr="003B2055">
        <w:rPr>
          <w:rFonts w:ascii="Times New Roman" w:hAnsi="Times New Roman" w:cs="Times New Roman"/>
          <w:sz w:val="28"/>
          <w:szCs w:val="28"/>
        </w:rPr>
        <w:t>Все</w:t>
      </w:r>
      <w:r>
        <w:rPr>
          <w:rFonts w:ascii="Times New Roman" w:hAnsi="Times New Roman" w:cs="Times New Roman"/>
          <w:sz w:val="28"/>
          <w:szCs w:val="28"/>
        </w:rPr>
        <w:t xml:space="preserve"> </w:t>
      </w:r>
      <w:r w:rsidRPr="003B2055">
        <w:rPr>
          <w:rFonts w:ascii="Times New Roman" w:hAnsi="Times New Roman" w:cs="Times New Roman"/>
          <w:sz w:val="28"/>
          <w:szCs w:val="28"/>
        </w:rPr>
        <w:t>хозяйственные</w:t>
      </w:r>
      <w:r>
        <w:rPr>
          <w:rFonts w:ascii="Times New Roman" w:hAnsi="Times New Roman" w:cs="Times New Roman"/>
          <w:sz w:val="28"/>
          <w:szCs w:val="28"/>
        </w:rPr>
        <w:t xml:space="preserve"> </w:t>
      </w:r>
      <w:r w:rsidRPr="003B2055">
        <w:rPr>
          <w:rFonts w:ascii="Times New Roman" w:hAnsi="Times New Roman" w:cs="Times New Roman"/>
          <w:sz w:val="28"/>
          <w:szCs w:val="28"/>
        </w:rPr>
        <w:t>операции</w:t>
      </w:r>
      <w:r>
        <w:rPr>
          <w:rFonts w:ascii="Times New Roman" w:hAnsi="Times New Roman" w:cs="Times New Roman"/>
          <w:sz w:val="28"/>
          <w:szCs w:val="28"/>
        </w:rPr>
        <w:t xml:space="preserve"> </w:t>
      </w:r>
      <w:r w:rsidRPr="003B2055">
        <w:rPr>
          <w:rFonts w:ascii="Times New Roman" w:hAnsi="Times New Roman" w:cs="Times New Roman"/>
          <w:sz w:val="28"/>
          <w:szCs w:val="28"/>
        </w:rPr>
        <w:lastRenderedPageBreak/>
        <w:t>организация</w:t>
      </w:r>
      <w:r>
        <w:rPr>
          <w:rFonts w:ascii="Times New Roman" w:hAnsi="Times New Roman" w:cs="Times New Roman"/>
          <w:sz w:val="28"/>
          <w:szCs w:val="28"/>
        </w:rPr>
        <w:t xml:space="preserve"> </w:t>
      </w:r>
      <w:r w:rsidRPr="003B2055">
        <w:rPr>
          <w:rFonts w:ascii="Times New Roman" w:hAnsi="Times New Roman" w:cs="Times New Roman"/>
          <w:sz w:val="28"/>
          <w:szCs w:val="28"/>
        </w:rPr>
        <w:t>регистрирует</w:t>
      </w:r>
      <w:r>
        <w:rPr>
          <w:rFonts w:ascii="Times New Roman" w:hAnsi="Times New Roman" w:cs="Times New Roman"/>
          <w:sz w:val="28"/>
          <w:szCs w:val="28"/>
        </w:rPr>
        <w:t xml:space="preserve"> </w:t>
      </w:r>
      <w:r w:rsidRPr="003B2055">
        <w:rPr>
          <w:rFonts w:ascii="Times New Roman" w:hAnsi="Times New Roman" w:cs="Times New Roman"/>
          <w:sz w:val="28"/>
          <w:szCs w:val="28"/>
        </w:rPr>
        <w:t>путем</w:t>
      </w:r>
      <w:r>
        <w:rPr>
          <w:rFonts w:ascii="Times New Roman" w:hAnsi="Times New Roman" w:cs="Times New Roman"/>
          <w:sz w:val="28"/>
          <w:szCs w:val="28"/>
        </w:rPr>
        <w:t xml:space="preserve"> </w:t>
      </w:r>
      <w:r w:rsidRPr="003B2055">
        <w:rPr>
          <w:rFonts w:ascii="Times New Roman" w:hAnsi="Times New Roman" w:cs="Times New Roman"/>
          <w:sz w:val="28"/>
          <w:szCs w:val="28"/>
        </w:rPr>
        <w:t>двойной</w:t>
      </w:r>
      <w:r>
        <w:rPr>
          <w:rFonts w:ascii="Times New Roman" w:hAnsi="Times New Roman" w:cs="Times New Roman"/>
          <w:sz w:val="28"/>
          <w:szCs w:val="28"/>
        </w:rPr>
        <w:t xml:space="preserve"> </w:t>
      </w:r>
      <w:r w:rsidRPr="003B2055">
        <w:rPr>
          <w:rFonts w:ascii="Times New Roman" w:hAnsi="Times New Roman" w:cs="Times New Roman"/>
          <w:sz w:val="28"/>
          <w:szCs w:val="28"/>
        </w:rPr>
        <w:t>записи</w:t>
      </w:r>
      <w:r>
        <w:rPr>
          <w:rFonts w:ascii="Times New Roman" w:hAnsi="Times New Roman" w:cs="Times New Roman"/>
          <w:sz w:val="28"/>
          <w:szCs w:val="28"/>
        </w:rPr>
        <w:t xml:space="preserve"> </w:t>
      </w:r>
      <w:r w:rsidRPr="003B2055">
        <w:rPr>
          <w:rFonts w:ascii="Times New Roman" w:hAnsi="Times New Roman" w:cs="Times New Roman"/>
          <w:sz w:val="28"/>
          <w:szCs w:val="28"/>
        </w:rPr>
        <w:t>на</w:t>
      </w:r>
      <w:r>
        <w:rPr>
          <w:rFonts w:ascii="Times New Roman" w:hAnsi="Times New Roman" w:cs="Times New Roman"/>
          <w:sz w:val="28"/>
          <w:szCs w:val="28"/>
        </w:rPr>
        <w:t xml:space="preserve"> </w:t>
      </w:r>
      <w:r w:rsidRPr="003B2055">
        <w:rPr>
          <w:rFonts w:ascii="Times New Roman" w:hAnsi="Times New Roman" w:cs="Times New Roman"/>
          <w:sz w:val="28"/>
          <w:szCs w:val="28"/>
        </w:rPr>
        <w:t>взаимосвязанных</w:t>
      </w:r>
      <w:r>
        <w:rPr>
          <w:rFonts w:ascii="Times New Roman" w:hAnsi="Times New Roman" w:cs="Times New Roman"/>
          <w:sz w:val="28"/>
          <w:szCs w:val="28"/>
        </w:rPr>
        <w:t xml:space="preserve"> </w:t>
      </w:r>
      <w:r w:rsidRPr="003B2055">
        <w:rPr>
          <w:rFonts w:ascii="Times New Roman" w:hAnsi="Times New Roman" w:cs="Times New Roman"/>
          <w:sz w:val="28"/>
          <w:szCs w:val="28"/>
        </w:rPr>
        <w:t>счетах</w:t>
      </w:r>
      <w:r>
        <w:rPr>
          <w:rFonts w:ascii="Times New Roman" w:hAnsi="Times New Roman" w:cs="Times New Roman"/>
          <w:sz w:val="28"/>
          <w:szCs w:val="28"/>
        </w:rPr>
        <w:t xml:space="preserve"> </w:t>
      </w:r>
      <w:r w:rsidRPr="003B2055">
        <w:rPr>
          <w:rFonts w:ascii="Times New Roman" w:hAnsi="Times New Roman" w:cs="Times New Roman"/>
          <w:sz w:val="28"/>
          <w:szCs w:val="28"/>
        </w:rPr>
        <w:t>бухгалтерского</w:t>
      </w:r>
      <w:r>
        <w:rPr>
          <w:rFonts w:ascii="Times New Roman" w:hAnsi="Times New Roman" w:cs="Times New Roman"/>
          <w:sz w:val="28"/>
          <w:szCs w:val="28"/>
        </w:rPr>
        <w:t xml:space="preserve"> </w:t>
      </w:r>
      <w:r w:rsidRPr="003B2055">
        <w:rPr>
          <w:rFonts w:ascii="Times New Roman" w:hAnsi="Times New Roman" w:cs="Times New Roman"/>
          <w:sz w:val="28"/>
          <w:szCs w:val="28"/>
        </w:rPr>
        <w:t>учета,</w:t>
      </w:r>
      <w:r>
        <w:rPr>
          <w:rFonts w:ascii="Times New Roman" w:hAnsi="Times New Roman" w:cs="Times New Roman"/>
          <w:sz w:val="28"/>
          <w:szCs w:val="28"/>
        </w:rPr>
        <w:t xml:space="preserve"> </w:t>
      </w:r>
      <w:r w:rsidRPr="003B2055">
        <w:rPr>
          <w:rFonts w:ascii="Times New Roman" w:hAnsi="Times New Roman" w:cs="Times New Roman"/>
          <w:sz w:val="28"/>
          <w:szCs w:val="28"/>
        </w:rPr>
        <w:t>включенных</w:t>
      </w:r>
      <w:r>
        <w:rPr>
          <w:rFonts w:ascii="Times New Roman" w:hAnsi="Times New Roman" w:cs="Times New Roman"/>
          <w:sz w:val="28"/>
          <w:szCs w:val="28"/>
        </w:rPr>
        <w:t xml:space="preserve"> </w:t>
      </w:r>
      <w:r w:rsidRPr="003B2055">
        <w:rPr>
          <w:rFonts w:ascii="Times New Roman" w:hAnsi="Times New Roman" w:cs="Times New Roman"/>
          <w:sz w:val="28"/>
          <w:szCs w:val="28"/>
        </w:rPr>
        <w:t>в</w:t>
      </w:r>
      <w:r>
        <w:rPr>
          <w:rFonts w:ascii="Times New Roman" w:hAnsi="Times New Roman" w:cs="Times New Roman"/>
          <w:sz w:val="28"/>
          <w:szCs w:val="28"/>
        </w:rPr>
        <w:t xml:space="preserve"> </w:t>
      </w:r>
      <w:r w:rsidRPr="003B2055">
        <w:rPr>
          <w:rFonts w:ascii="Times New Roman" w:hAnsi="Times New Roman" w:cs="Times New Roman"/>
          <w:sz w:val="28"/>
          <w:szCs w:val="28"/>
        </w:rPr>
        <w:t>рабочий</w:t>
      </w:r>
      <w:r>
        <w:rPr>
          <w:rFonts w:ascii="Times New Roman" w:hAnsi="Times New Roman" w:cs="Times New Roman"/>
          <w:sz w:val="28"/>
          <w:szCs w:val="28"/>
        </w:rPr>
        <w:t xml:space="preserve"> </w:t>
      </w:r>
      <w:r w:rsidRPr="003B2055">
        <w:rPr>
          <w:rFonts w:ascii="Times New Roman" w:hAnsi="Times New Roman" w:cs="Times New Roman"/>
          <w:sz w:val="28"/>
          <w:szCs w:val="28"/>
        </w:rPr>
        <w:t>план</w:t>
      </w:r>
      <w:r>
        <w:rPr>
          <w:rFonts w:ascii="Times New Roman" w:hAnsi="Times New Roman" w:cs="Times New Roman"/>
          <w:sz w:val="28"/>
          <w:szCs w:val="28"/>
        </w:rPr>
        <w:t xml:space="preserve"> </w:t>
      </w:r>
      <w:r w:rsidRPr="003B2055">
        <w:rPr>
          <w:rFonts w:ascii="Times New Roman" w:hAnsi="Times New Roman" w:cs="Times New Roman"/>
          <w:sz w:val="28"/>
          <w:szCs w:val="28"/>
        </w:rPr>
        <w:t>счетов</w:t>
      </w:r>
      <w:r>
        <w:rPr>
          <w:rFonts w:ascii="Times New Roman" w:hAnsi="Times New Roman" w:cs="Times New Roman"/>
          <w:sz w:val="28"/>
          <w:szCs w:val="28"/>
        </w:rPr>
        <w:t xml:space="preserve"> </w:t>
      </w:r>
      <w:r w:rsidRPr="003B2055">
        <w:rPr>
          <w:rFonts w:ascii="Times New Roman" w:hAnsi="Times New Roman" w:cs="Times New Roman"/>
          <w:sz w:val="28"/>
          <w:szCs w:val="28"/>
        </w:rPr>
        <w:t>бухгалтерского</w:t>
      </w:r>
      <w:r>
        <w:rPr>
          <w:rFonts w:ascii="Times New Roman" w:hAnsi="Times New Roman" w:cs="Times New Roman"/>
          <w:sz w:val="28"/>
          <w:szCs w:val="28"/>
        </w:rPr>
        <w:t xml:space="preserve"> </w:t>
      </w:r>
      <w:r w:rsidRPr="003B2055">
        <w:rPr>
          <w:rFonts w:ascii="Times New Roman" w:hAnsi="Times New Roman" w:cs="Times New Roman"/>
          <w:sz w:val="28"/>
          <w:szCs w:val="28"/>
        </w:rPr>
        <w:t>учета.</w:t>
      </w:r>
      <w:r>
        <w:rPr>
          <w:rFonts w:ascii="Times New Roman" w:hAnsi="Times New Roman" w:cs="Times New Roman"/>
          <w:sz w:val="28"/>
          <w:szCs w:val="28"/>
        </w:rPr>
        <w:t xml:space="preserve"> </w:t>
      </w:r>
      <w:r w:rsidRPr="003B2055">
        <w:rPr>
          <w:rFonts w:ascii="Times New Roman" w:hAnsi="Times New Roman" w:cs="Times New Roman"/>
          <w:sz w:val="28"/>
          <w:szCs w:val="28"/>
        </w:rPr>
        <w:t>Аналитические</w:t>
      </w:r>
      <w:r>
        <w:rPr>
          <w:rFonts w:ascii="Times New Roman" w:hAnsi="Times New Roman" w:cs="Times New Roman"/>
          <w:sz w:val="28"/>
          <w:szCs w:val="28"/>
        </w:rPr>
        <w:t xml:space="preserve"> </w:t>
      </w:r>
      <w:r w:rsidRPr="003B2055">
        <w:rPr>
          <w:rFonts w:ascii="Times New Roman" w:hAnsi="Times New Roman" w:cs="Times New Roman"/>
          <w:sz w:val="28"/>
          <w:szCs w:val="28"/>
        </w:rPr>
        <w:t>и</w:t>
      </w:r>
      <w:r>
        <w:rPr>
          <w:rFonts w:ascii="Times New Roman" w:hAnsi="Times New Roman" w:cs="Times New Roman"/>
          <w:sz w:val="28"/>
          <w:szCs w:val="28"/>
        </w:rPr>
        <w:t xml:space="preserve"> </w:t>
      </w:r>
      <w:r w:rsidRPr="003B2055">
        <w:rPr>
          <w:rFonts w:ascii="Times New Roman" w:hAnsi="Times New Roman" w:cs="Times New Roman"/>
          <w:sz w:val="28"/>
          <w:szCs w:val="28"/>
        </w:rPr>
        <w:t>синтетические</w:t>
      </w:r>
      <w:r>
        <w:rPr>
          <w:rFonts w:ascii="Times New Roman" w:hAnsi="Times New Roman" w:cs="Times New Roman"/>
          <w:sz w:val="28"/>
          <w:szCs w:val="28"/>
        </w:rPr>
        <w:t xml:space="preserve"> </w:t>
      </w:r>
      <w:r w:rsidRPr="003B2055">
        <w:rPr>
          <w:rFonts w:ascii="Times New Roman" w:hAnsi="Times New Roman" w:cs="Times New Roman"/>
          <w:sz w:val="28"/>
          <w:szCs w:val="28"/>
        </w:rPr>
        <w:t>регистры</w:t>
      </w:r>
      <w:r>
        <w:rPr>
          <w:rFonts w:ascii="Times New Roman" w:hAnsi="Times New Roman" w:cs="Times New Roman"/>
          <w:sz w:val="28"/>
          <w:szCs w:val="28"/>
        </w:rPr>
        <w:t xml:space="preserve"> </w:t>
      </w:r>
      <w:r w:rsidRPr="003B2055">
        <w:rPr>
          <w:rFonts w:ascii="Times New Roman" w:hAnsi="Times New Roman" w:cs="Times New Roman"/>
          <w:sz w:val="28"/>
          <w:szCs w:val="28"/>
        </w:rPr>
        <w:t>бухгалтерского</w:t>
      </w:r>
      <w:r>
        <w:rPr>
          <w:rFonts w:ascii="Times New Roman" w:hAnsi="Times New Roman" w:cs="Times New Roman"/>
          <w:sz w:val="28"/>
          <w:szCs w:val="28"/>
        </w:rPr>
        <w:t xml:space="preserve"> </w:t>
      </w:r>
      <w:r w:rsidRPr="003B2055">
        <w:rPr>
          <w:rFonts w:ascii="Times New Roman" w:hAnsi="Times New Roman" w:cs="Times New Roman"/>
          <w:sz w:val="28"/>
          <w:szCs w:val="28"/>
        </w:rPr>
        <w:t>учета</w:t>
      </w:r>
      <w:r>
        <w:rPr>
          <w:rFonts w:ascii="Times New Roman" w:hAnsi="Times New Roman" w:cs="Times New Roman"/>
          <w:sz w:val="28"/>
          <w:szCs w:val="28"/>
        </w:rPr>
        <w:t xml:space="preserve"> </w:t>
      </w:r>
      <w:r w:rsidRPr="003B2055">
        <w:rPr>
          <w:rFonts w:ascii="Times New Roman" w:hAnsi="Times New Roman" w:cs="Times New Roman"/>
          <w:sz w:val="28"/>
          <w:szCs w:val="28"/>
        </w:rPr>
        <w:t>оформляются</w:t>
      </w:r>
      <w:r>
        <w:rPr>
          <w:rFonts w:ascii="Times New Roman" w:hAnsi="Times New Roman" w:cs="Times New Roman"/>
          <w:sz w:val="28"/>
          <w:szCs w:val="28"/>
        </w:rPr>
        <w:t xml:space="preserve"> </w:t>
      </w:r>
      <w:r w:rsidRPr="003B2055">
        <w:rPr>
          <w:rFonts w:ascii="Times New Roman" w:hAnsi="Times New Roman" w:cs="Times New Roman"/>
          <w:sz w:val="28"/>
          <w:szCs w:val="28"/>
        </w:rPr>
        <w:t>автоматизировано</w:t>
      </w:r>
      <w:r>
        <w:rPr>
          <w:rFonts w:ascii="Times New Roman" w:hAnsi="Times New Roman" w:cs="Times New Roman"/>
          <w:sz w:val="28"/>
          <w:szCs w:val="28"/>
        </w:rPr>
        <w:t xml:space="preserve"> </w:t>
      </w:r>
      <w:r w:rsidRPr="003B2055">
        <w:rPr>
          <w:rFonts w:ascii="Times New Roman" w:hAnsi="Times New Roman" w:cs="Times New Roman"/>
          <w:sz w:val="28"/>
          <w:szCs w:val="28"/>
        </w:rPr>
        <w:t>и</w:t>
      </w:r>
      <w:r>
        <w:rPr>
          <w:rFonts w:ascii="Times New Roman" w:hAnsi="Times New Roman" w:cs="Times New Roman"/>
          <w:sz w:val="28"/>
          <w:szCs w:val="28"/>
        </w:rPr>
        <w:t xml:space="preserve"> </w:t>
      </w:r>
      <w:r w:rsidRPr="003B2055">
        <w:rPr>
          <w:rFonts w:ascii="Times New Roman" w:hAnsi="Times New Roman" w:cs="Times New Roman"/>
          <w:sz w:val="28"/>
          <w:szCs w:val="28"/>
        </w:rPr>
        <w:t>хранятся</w:t>
      </w:r>
      <w:r>
        <w:rPr>
          <w:rFonts w:ascii="Times New Roman" w:hAnsi="Times New Roman" w:cs="Times New Roman"/>
          <w:sz w:val="28"/>
          <w:szCs w:val="28"/>
        </w:rPr>
        <w:t xml:space="preserve"> </w:t>
      </w:r>
      <w:r w:rsidRPr="003B2055">
        <w:rPr>
          <w:rFonts w:ascii="Times New Roman" w:hAnsi="Times New Roman" w:cs="Times New Roman"/>
          <w:sz w:val="28"/>
          <w:szCs w:val="28"/>
        </w:rPr>
        <w:t>в</w:t>
      </w:r>
      <w:r>
        <w:rPr>
          <w:rFonts w:ascii="Times New Roman" w:hAnsi="Times New Roman" w:cs="Times New Roman"/>
          <w:sz w:val="28"/>
          <w:szCs w:val="28"/>
        </w:rPr>
        <w:t xml:space="preserve"> </w:t>
      </w:r>
      <w:r w:rsidRPr="003B2055">
        <w:rPr>
          <w:rFonts w:ascii="Times New Roman" w:hAnsi="Times New Roman" w:cs="Times New Roman"/>
          <w:sz w:val="28"/>
          <w:szCs w:val="28"/>
        </w:rPr>
        <w:t>базе</w:t>
      </w:r>
      <w:r>
        <w:rPr>
          <w:rFonts w:ascii="Times New Roman" w:hAnsi="Times New Roman" w:cs="Times New Roman"/>
          <w:sz w:val="28"/>
          <w:szCs w:val="28"/>
        </w:rPr>
        <w:t xml:space="preserve"> </w:t>
      </w:r>
      <w:r w:rsidRPr="003B2055">
        <w:rPr>
          <w:rFonts w:ascii="Times New Roman" w:hAnsi="Times New Roman" w:cs="Times New Roman"/>
          <w:sz w:val="28"/>
          <w:szCs w:val="28"/>
        </w:rPr>
        <w:t>данных,</w:t>
      </w:r>
      <w:r>
        <w:rPr>
          <w:rFonts w:ascii="Times New Roman" w:hAnsi="Times New Roman" w:cs="Times New Roman"/>
          <w:sz w:val="28"/>
          <w:szCs w:val="28"/>
        </w:rPr>
        <w:t xml:space="preserve"> </w:t>
      </w:r>
      <w:r w:rsidRPr="003B2055">
        <w:rPr>
          <w:rFonts w:ascii="Times New Roman" w:hAnsi="Times New Roman" w:cs="Times New Roman"/>
          <w:sz w:val="28"/>
          <w:szCs w:val="28"/>
        </w:rPr>
        <w:t>а</w:t>
      </w:r>
      <w:r>
        <w:rPr>
          <w:rFonts w:ascii="Times New Roman" w:hAnsi="Times New Roman" w:cs="Times New Roman"/>
          <w:sz w:val="28"/>
          <w:szCs w:val="28"/>
        </w:rPr>
        <w:t xml:space="preserve"> </w:t>
      </w:r>
      <w:r w:rsidRPr="003B2055">
        <w:rPr>
          <w:rFonts w:ascii="Times New Roman" w:hAnsi="Times New Roman" w:cs="Times New Roman"/>
          <w:sz w:val="28"/>
          <w:szCs w:val="28"/>
        </w:rPr>
        <w:t>также</w:t>
      </w:r>
      <w:r>
        <w:rPr>
          <w:rFonts w:ascii="Times New Roman" w:hAnsi="Times New Roman" w:cs="Times New Roman"/>
          <w:sz w:val="28"/>
          <w:szCs w:val="28"/>
        </w:rPr>
        <w:t xml:space="preserve"> </w:t>
      </w:r>
      <w:r w:rsidRPr="003B2055">
        <w:rPr>
          <w:rFonts w:ascii="Times New Roman" w:hAnsi="Times New Roman" w:cs="Times New Roman"/>
          <w:sz w:val="28"/>
          <w:szCs w:val="28"/>
        </w:rPr>
        <w:t>на</w:t>
      </w:r>
      <w:r>
        <w:rPr>
          <w:rFonts w:ascii="Times New Roman" w:hAnsi="Times New Roman" w:cs="Times New Roman"/>
          <w:sz w:val="28"/>
          <w:szCs w:val="28"/>
        </w:rPr>
        <w:t xml:space="preserve"> </w:t>
      </w:r>
      <w:r w:rsidRPr="003B2055">
        <w:rPr>
          <w:rFonts w:ascii="Times New Roman" w:hAnsi="Times New Roman" w:cs="Times New Roman"/>
          <w:sz w:val="28"/>
          <w:szCs w:val="28"/>
        </w:rPr>
        <w:t>бумажных</w:t>
      </w:r>
      <w:r>
        <w:rPr>
          <w:rFonts w:ascii="Times New Roman" w:hAnsi="Times New Roman" w:cs="Times New Roman"/>
          <w:sz w:val="28"/>
          <w:szCs w:val="28"/>
        </w:rPr>
        <w:t xml:space="preserve"> </w:t>
      </w:r>
      <w:r w:rsidRPr="003B2055">
        <w:rPr>
          <w:rFonts w:ascii="Times New Roman" w:hAnsi="Times New Roman" w:cs="Times New Roman"/>
          <w:sz w:val="28"/>
          <w:szCs w:val="28"/>
        </w:rPr>
        <w:t>носителях,</w:t>
      </w:r>
      <w:r>
        <w:rPr>
          <w:rFonts w:ascii="Times New Roman" w:hAnsi="Times New Roman" w:cs="Times New Roman"/>
          <w:sz w:val="28"/>
          <w:szCs w:val="28"/>
        </w:rPr>
        <w:t xml:space="preserve"> </w:t>
      </w:r>
      <w:r w:rsidRPr="003B2055">
        <w:rPr>
          <w:rFonts w:ascii="Times New Roman" w:hAnsi="Times New Roman" w:cs="Times New Roman"/>
          <w:sz w:val="28"/>
          <w:szCs w:val="28"/>
        </w:rPr>
        <w:t>с</w:t>
      </w:r>
      <w:r>
        <w:rPr>
          <w:rFonts w:ascii="Times New Roman" w:hAnsi="Times New Roman" w:cs="Times New Roman"/>
          <w:sz w:val="28"/>
          <w:szCs w:val="28"/>
        </w:rPr>
        <w:t xml:space="preserve"> </w:t>
      </w:r>
      <w:r w:rsidRPr="003B2055">
        <w:rPr>
          <w:rFonts w:ascii="Times New Roman" w:hAnsi="Times New Roman" w:cs="Times New Roman"/>
          <w:sz w:val="28"/>
          <w:szCs w:val="28"/>
        </w:rPr>
        <w:t>применением</w:t>
      </w:r>
      <w:r>
        <w:rPr>
          <w:rFonts w:ascii="Times New Roman" w:hAnsi="Times New Roman" w:cs="Times New Roman"/>
          <w:sz w:val="28"/>
          <w:szCs w:val="28"/>
        </w:rPr>
        <w:t xml:space="preserve"> </w:t>
      </w:r>
      <w:r w:rsidRPr="003B2055">
        <w:rPr>
          <w:rFonts w:ascii="Times New Roman" w:hAnsi="Times New Roman" w:cs="Times New Roman"/>
          <w:sz w:val="28"/>
          <w:szCs w:val="28"/>
        </w:rPr>
        <w:t>журнально-ордерной</w:t>
      </w:r>
      <w:r>
        <w:rPr>
          <w:rFonts w:ascii="Times New Roman" w:hAnsi="Times New Roman" w:cs="Times New Roman"/>
          <w:sz w:val="28"/>
          <w:szCs w:val="28"/>
        </w:rPr>
        <w:t xml:space="preserve"> </w:t>
      </w:r>
      <w:r w:rsidRPr="003B2055">
        <w:rPr>
          <w:rFonts w:ascii="Times New Roman" w:hAnsi="Times New Roman" w:cs="Times New Roman"/>
          <w:sz w:val="28"/>
          <w:szCs w:val="28"/>
        </w:rPr>
        <w:t>формы.</w:t>
      </w:r>
    </w:p>
    <w:p w14:paraId="31D9C401" w14:textId="77777777" w:rsidR="00CB1E3D" w:rsidRDefault="00CB1E3D" w:rsidP="0016658C">
      <w:pPr>
        <w:widowControl w:val="0"/>
        <w:spacing w:after="0" w:line="240" w:lineRule="auto"/>
        <w:rPr>
          <w:rFonts w:ascii="Times New Roman" w:eastAsia="Times New Roman" w:hAnsi="Times New Roman"/>
          <w:sz w:val="24"/>
          <w:szCs w:val="24"/>
          <w:lang w:eastAsia="ru-RU"/>
        </w:rPr>
      </w:pPr>
    </w:p>
    <w:p w14:paraId="0A4126DE" w14:textId="77777777" w:rsidR="008A05C6" w:rsidRDefault="008A05C6">
      <w:pPr>
        <w:rPr>
          <w:rFonts w:ascii="Times New Roman" w:eastAsia="Times New Roman" w:hAnsi="Times New Roman"/>
          <w:b/>
          <w:bCs/>
          <w:sz w:val="28"/>
          <w:szCs w:val="28"/>
          <w:lang w:eastAsia="ru-RU"/>
        </w:rPr>
      </w:pPr>
      <w:r>
        <w:rPr>
          <w:rFonts w:eastAsia="Times New Roman"/>
          <w:szCs w:val="28"/>
          <w:lang w:eastAsia="ru-RU"/>
        </w:rPr>
        <w:br w:type="page"/>
      </w:r>
    </w:p>
    <w:p w14:paraId="007CD796" w14:textId="17D8476E" w:rsidR="008A05C6" w:rsidRPr="006B6CE8" w:rsidRDefault="0083515D" w:rsidP="00F57D96">
      <w:pPr>
        <w:pStyle w:val="2"/>
        <w:rPr>
          <w:rFonts w:ascii="Arial" w:hAnsi="Arial" w:cs="Arial"/>
          <w:b w:val="0"/>
          <w:bCs w:val="0"/>
          <w:sz w:val="32"/>
          <w:szCs w:val="32"/>
        </w:rPr>
      </w:pPr>
      <w:bookmarkStart w:id="6" w:name="_Toc193987900"/>
      <w:r w:rsidRPr="0083515D">
        <w:rPr>
          <w:rFonts w:ascii="Arial" w:hAnsi="Arial" w:cs="Arial"/>
          <w:b w:val="0"/>
          <w:bCs w:val="0"/>
          <w:sz w:val="32"/>
          <w:szCs w:val="32"/>
        </w:rPr>
        <w:lastRenderedPageBreak/>
        <w:t>2 Порядок организации бухгалтерского учета в исследуемой организации</w:t>
      </w:r>
      <w:bookmarkEnd w:id="6"/>
    </w:p>
    <w:p w14:paraId="50674D2A" w14:textId="77777777" w:rsidR="007B21E7" w:rsidRPr="00CB212B" w:rsidRDefault="007B21E7" w:rsidP="0016658C">
      <w:pPr>
        <w:pStyle w:val="2"/>
        <w:keepNext w:val="0"/>
        <w:keepLines w:val="0"/>
        <w:widowControl w:val="0"/>
        <w:spacing w:before="0" w:line="360" w:lineRule="auto"/>
        <w:rPr>
          <w:rFonts w:eastAsia="Times New Roman" w:cs="Times New Roman"/>
          <w:vanish/>
          <w:szCs w:val="28"/>
          <w:lang w:eastAsia="ru-RU"/>
        </w:rPr>
      </w:pPr>
    </w:p>
    <w:p w14:paraId="26081C87" w14:textId="77777777" w:rsidR="00CB1E3D" w:rsidRPr="00CB212B" w:rsidRDefault="00CB1E3D" w:rsidP="0016658C">
      <w:pPr>
        <w:pStyle w:val="2"/>
        <w:keepNext w:val="0"/>
        <w:keepLines w:val="0"/>
        <w:widowControl w:val="0"/>
        <w:spacing w:before="0" w:line="360" w:lineRule="auto"/>
        <w:rPr>
          <w:rFonts w:cs="Times New Roman"/>
          <w:szCs w:val="28"/>
        </w:rPr>
      </w:pPr>
    </w:p>
    <w:p w14:paraId="203B24F0" w14:textId="12BDF6D6" w:rsidR="007B21E7" w:rsidRPr="00CB1E3D" w:rsidRDefault="007B21E7" w:rsidP="0016658C">
      <w:pPr>
        <w:widowControl w:val="0"/>
        <w:spacing w:after="0" w:line="360" w:lineRule="auto"/>
        <w:ind w:firstLine="709"/>
        <w:jc w:val="both"/>
        <w:rPr>
          <w:rFonts w:ascii="Times New Roman" w:eastAsia="Times New Roman" w:hAnsi="Times New Roman"/>
          <w:color w:val="000000"/>
          <w:sz w:val="28"/>
          <w:szCs w:val="28"/>
          <w:lang w:eastAsia="ru-RU"/>
        </w:rPr>
      </w:pPr>
      <w:r w:rsidRPr="00CB1E3D">
        <w:rPr>
          <w:rFonts w:ascii="Times New Roman" w:eastAsia="Times New Roman" w:hAnsi="Times New Roman"/>
          <w:color w:val="000000"/>
          <w:sz w:val="28"/>
          <w:szCs w:val="28"/>
          <w:lang w:eastAsia="ru-RU"/>
        </w:rPr>
        <w:t>Прием, хранение и расходование наличных денег</w:t>
      </w:r>
      <w:r w:rsidR="00194C24">
        <w:rPr>
          <w:rFonts w:ascii="Times New Roman" w:eastAsia="Times New Roman" w:hAnsi="Times New Roman"/>
          <w:color w:val="000000"/>
          <w:sz w:val="28"/>
          <w:szCs w:val="28"/>
          <w:lang w:eastAsia="ru-RU"/>
        </w:rPr>
        <w:t xml:space="preserve"> в ООО «</w:t>
      </w:r>
      <w:r w:rsidR="0083515D" w:rsidRPr="0083515D">
        <w:rPr>
          <w:rFonts w:ascii="Times New Roman" w:eastAsia="Times New Roman" w:hAnsi="Times New Roman"/>
          <w:color w:val="000000"/>
          <w:sz w:val="28"/>
          <w:szCs w:val="28"/>
          <w:lang w:eastAsia="ru-RU"/>
        </w:rPr>
        <w:t>ФК Гранд Капитал Владивосток</w:t>
      </w:r>
      <w:r w:rsidR="00194C24">
        <w:rPr>
          <w:rFonts w:ascii="Times New Roman" w:eastAsia="Times New Roman" w:hAnsi="Times New Roman"/>
          <w:color w:val="000000"/>
          <w:sz w:val="28"/>
          <w:szCs w:val="28"/>
          <w:lang w:eastAsia="ru-RU"/>
        </w:rPr>
        <w:t>»</w:t>
      </w:r>
      <w:r w:rsidRPr="00CB1E3D">
        <w:rPr>
          <w:rFonts w:ascii="Times New Roman" w:eastAsia="Times New Roman" w:hAnsi="Times New Roman"/>
          <w:color w:val="000000"/>
          <w:sz w:val="28"/>
          <w:szCs w:val="28"/>
          <w:lang w:eastAsia="ru-RU"/>
        </w:rPr>
        <w:t xml:space="preserve"> осуществляются через кассу органи</w:t>
      </w:r>
      <w:r w:rsidRPr="00CB1E3D">
        <w:rPr>
          <w:rFonts w:ascii="Times New Roman" w:eastAsia="Times New Roman" w:hAnsi="Times New Roman"/>
          <w:color w:val="000000"/>
          <w:sz w:val="28"/>
          <w:szCs w:val="28"/>
          <w:lang w:eastAsia="ru-RU"/>
        </w:rPr>
        <w:softHyphen/>
        <w:t>зации. К кассовым операциям относятся операции, связанные с получением и расходова</w:t>
      </w:r>
      <w:r w:rsidRPr="00CB1E3D">
        <w:rPr>
          <w:rFonts w:ascii="Times New Roman" w:eastAsia="Times New Roman" w:hAnsi="Times New Roman"/>
          <w:color w:val="000000"/>
          <w:sz w:val="28"/>
          <w:szCs w:val="28"/>
          <w:lang w:eastAsia="ru-RU"/>
        </w:rPr>
        <w:softHyphen/>
        <w:t>нием наличных денег непосредственно из кассы организации. Работа в кассе организации возлагается на кассира.</w:t>
      </w:r>
    </w:p>
    <w:p w14:paraId="1804C004" w14:textId="77777777" w:rsidR="007B21E7" w:rsidRPr="00CB1E3D" w:rsidRDefault="007B21E7" w:rsidP="0016658C">
      <w:pPr>
        <w:widowControl w:val="0"/>
        <w:spacing w:after="0" w:line="360" w:lineRule="auto"/>
        <w:ind w:firstLine="709"/>
        <w:jc w:val="both"/>
        <w:rPr>
          <w:rFonts w:ascii="Times New Roman" w:eastAsia="Times New Roman" w:hAnsi="Times New Roman"/>
          <w:color w:val="000000"/>
          <w:sz w:val="28"/>
          <w:szCs w:val="28"/>
          <w:lang w:eastAsia="ru-RU"/>
        </w:rPr>
      </w:pPr>
      <w:r w:rsidRPr="00CB1E3D">
        <w:rPr>
          <w:rFonts w:ascii="Times New Roman" w:eastAsia="Times New Roman" w:hAnsi="Times New Roman"/>
          <w:color w:val="000000"/>
          <w:sz w:val="28"/>
          <w:szCs w:val="28"/>
          <w:lang w:eastAsia="ru-RU"/>
        </w:rPr>
        <w:t>Прием кассира на работу оформляется приказом (распоряжением) руководителя орга</w:t>
      </w:r>
      <w:r w:rsidRPr="00CB1E3D">
        <w:rPr>
          <w:rFonts w:ascii="Times New Roman" w:eastAsia="Times New Roman" w:hAnsi="Times New Roman"/>
          <w:color w:val="000000"/>
          <w:sz w:val="28"/>
          <w:szCs w:val="28"/>
          <w:lang w:eastAsia="ru-RU"/>
        </w:rPr>
        <w:softHyphen/>
        <w:t>низации. После издания приказа о назначении кассира на работу руководитель организа</w:t>
      </w:r>
      <w:r w:rsidRPr="00CB1E3D">
        <w:rPr>
          <w:rFonts w:ascii="Times New Roman" w:eastAsia="Times New Roman" w:hAnsi="Times New Roman"/>
          <w:color w:val="000000"/>
          <w:sz w:val="28"/>
          <w:szCs w:val="28"/>
          <w:lang w:eastAsia="ru-RU"/>
        </w:rPr>
        <w:softHyphen/>
        <w:t>ции обязан под расписку ознакомить его с должностной инструкцией По</w:t>
      </w:r>
      <w:r w:rsidRPr="00CB1E3D">
        <w:rPr>
          <w:rFonts w:ascii="Times New Roman" w:eastAsia="Times New Roman" w:hAnsi="Times New Roman"/>
          <w:color w:val="000000"/>
          <w:sz w:val="28"/>
          <w:szCs w:val="28"/>
          <w:lang w:eastAsia="ru-RU"/>
        </w:rPr>
        <w:softHyphen/>
        <w:t>рядком ведения кассовых операций в РФ и заключить с кассиром договор о полной инди</w:t>
      </w:r>
      <w:r w:rsidRPr="00CB1E3D">
        <w:rPr>
          <w:rFonts w:ascii="Times New Roman" w:eastAsia="Times New Roman" w:hAnsi="Times New Roman"/>
          <w:color w:val="000000"/>
          <w:sz w:val="28"/>
          <w:szCs w:val="28"/>
          <w:lang w:eastAsia="ru-RU"/>
        </w:rPr>
        <w:softHyphen/>
        <w:t>видуальной материальной ответственности.</w:t>
      </w:r>
    </w:p>
    <w:p w14:paraId="09470F1B" w14:textId="77777777" w:rsidR="007B21E7" w:rsidRPr="00CB1E3D" w:rsidRDefault="007B21E7" w:rsidP="00194C24">
      <w:pPr>
        <w:widowControl w:val="0"/>
        <w:spacing w:after="0" w:line="360" w:lineRule="auto"/>
        <w:ind w:firstLine="709"/>
        <w:jc w:val="both"/>
        <w:rPr>
          <w:rFonts w:ascii="Times New Roman" w:eastAsia="Times New Roman" w:hAnsi="Times New Roman"/>
          <w:color w:val="000000"/>
          <w:sz w:val="28"/>
          <w:szCs w:val="28"/>
          <w:lang w:eastAsia="ru-RU"/>
        </w:rPr>
      </w:pPr>
      <w:r w:rsidRPr="00CB1E3D">
        <w:rPr>
          <w:rFonts w:ascii="Times New Roman" w:eastAsia="Times New Roman" w:hAnsi="Times New Roman"/>
          <w:color w:val="000000"/>
          <w:sz w:val="28"/>
          <w:szCs w:val="28"/>
          <w:lang w:eastAsia="ru-RU"/>
        </w:rPr>
        <w:t>Должностная инструкция предусматривает следующие основные обязанности кассира.</w:t>
      </w:r>
    </w:p>
    <w:p w14:paraId="061B3463" w14:textId="77777777" w:rsidR="007B21E7" w:rsidRPr="00CB1E3D" w:rsidRDefault="007B21E7" w:rsidP="0009598D">
      <w:pPr>
        <w:widowControl w:val="0"/>
        <w:numPr>
          <w:ilvl w:val="0"/>
          <w:numId w:val="2"/>
        </w:numPr>
        <w:spacing w:after="0" w:line="360" w:lineRule="auto"/>
        <w:ind w:left="0" w:firstLine="709"/>
        <w:jc w:val="both"/>
        <w:rPr>
          <w:rFonts w:ascii="Times New Roman" w:eastAsia="Times New Roman" w:hAnsi="Times New Roman"/>
          <w:color w:val="000000"/>
          <w:sz w:val="28"/>
          <w:szCs w:val="28"/>
          <w:lang w:eastAsia="ru-RU"/>
        </w:rPr>
      </w:pPr>
      <w:r w:rsidRPr="00CB1E3D">
        <w:rPr>
          <w:rFonts w:ascii="Times New Roman" w:eastAsia="Times New Roman" w:hAnsi="Times New Roman"/>
          <w:color w:val="000000"/>
          <w:sz w:val="28"/>
          <w:szCs w:val="28"/>
          <w:lang w:eastAsia="ru-RU"/>
        </w:rPr>
        <w:t>осуществление операций по приему, учету, выдаче и хранению денежных средств с обязательным соблюдением правил, обеспечивающих их сохранность;</w:t>
      </w:r>
    </w:p>
    <w:p w14:paraId="5CB56892" w14:textId="77777777" w:rsidR="007B21E7" w:rsidRPr="00CB1E3D" w:rsidRDefault="007B21E7" w:rsidP="0009598D">
      <w:pPr>
        <w:widowControl w:val="0"/>
        <w:numPr>
          <w:ilvl w:val="0"/>
          <w:numId w:val="2"/>
        </w:numPr>
        <w:spacing w:after="0" w:line="360" w:lineRule="auto"/>
        <w:ind w:left="0" w:firstLine="709"/>
        <w:jc w:val="both"/>
        <w:rPr>
          <w:rFonts w:ascii="Times New Roman" w:eastAsia="Times New Roman" w:hAnsi="Times New Roman"/>
          <w:color w:val="000000"/>
          <w:sz w:val="28"/>
          <w:szCs w:val="28"/>
          <w:lang w:eastAsia="ru-RU"/>
        </w:rPr>
      </w:pPr>
      <w:r w:rsidRPr="00CB1E3D">
        <w:rPr>
          <w:rFonts w:ascii="Times New Roman" w:eastAsia="Times New Roman" w:hAnsi="Times New Roman"/>
          <w:color w:val="000000"/>
          <w:sz w:val="28"/>
          <w:szCs w:val="28"/>
          <w:lang w:eastAsia="ru-RU"/>
        </w:rPr>
        <w:t>сдача в учреждение банка денежной наличности;</w:t>
      </w:r>
    </w:p>
    <w:p w14:paraId="36798221" w14:textId="77777777" w:rsidR="007B21E7" w:rsidRPr="00CB1E3D" w:rsidRDefault="007B21E7" w:rsidP="0009598D">
      <w:pPr>
        <w:widowControl w:val="0"/>
        <w:numPr>
          <w:ilvl w:val="0"/>
          <w:numId w:val="2"/>
        </w:numPr>
        <w:spacing w:after="0" w:line="360" w:lineRule="auto"/>
        <w:ind w:left="0" w:firstLine="709"/>
        <w:jc w:val="both"/>
        <w:rPr>
          <w:rFonts w:ascii="Times New Roman" w:eastAsia="Times New Roman" w:hAnsi="Times New Roman"/>
          <w:color w:val="000000"/>
          <w:sz w:val="28"/>
          <w:szCs w:val="28"/>
          <w:lang w:eastAsia="ru-RU"/>
        </w:rPr>
      </w:pPr>
      <w:r w:rsidRPr="00CB1E3D">
        <w:rPr>
          <w:rFonts w:ascii="Times New Roman" w:eastAsia="Times New Roman" w:hAnsi="Times New Roman"/>
          <w:color w:val="000000"/>
          <w:sz w:val="28"/>
          <w:szCs w:val="28"/>
          <w:lang w:eastAsia="ru-RU"/>
        </w:rPr>
        <w:t>ведение на основе приходных и расходных документов кассовой книги;</w:t>
      </w:r>
    </w:p>
    <w:p w14:paraId="6E8204B3" w14:textId="77777777" w:rsidR="007B21E7" w:rsidRPr="00CB1E3D" w:rsidRDefault="007B21E7" w:rsidP="0009598D">
      <w:pPr>
        <w:widowControl w:val="0"/>
        <w:numPr>
          <w:ilvl w:val="0"/>
          <w:numId w:val="2"/>
        </w:numPr>
        <w:spacing w:after="0" w:line="360" w:lineRule="auto"/>
        <w:ind w:left="0" w:firstLine="709"/>
        <w:jc w:val="both"/>
        <w:rPr>
          <w:rFonts w:ascii="Times New Roman" w:eastAsia="Times New Roman" w:hAnsi="Times New Roman"/>
          <w:color w:val="000000"/>
          <w:sz w:val="28"/>
          <w:szCs w:val="28"/>
          <w:lang w:eastAsia="ru-RU"/>
        </w:rPr>
      </w:pPr>
      <w:r w:rsidRPr="00CB1E3D">
        <w:rPr>
          <w:rFonts w:ascii="Times New Roman" w:eastAsia="Times New Roman" w:hAnsi="Times New Roman"/>
          <w:color w:val="000000"/>
          <w:sz w:val="28"/>
          <w:szCs w:val="28"/>
          <w:lang w:eastAsia="ru-RU"/>
        </w:rPr>
        <w:t>оформление документов и получение в соответствии с установленным порядком де</w:t>
      </w:r>
      <w:r w:rsidRPr="00CB1E3D">
        <w:rPr>
          <w:rFonts w:ascii="Times New Roman" w:eastAsia="Times New Roman" w:hAnsi="Times New Roman"/>
          <w:color w:val="000000"/>
          <w:sz w:val="28"/>
          <w:szCs w:val="28"/>
          <w:lang w:eastAsia="ru-RU"/>
        </w:rPr>
        <w:softHyphen/>
        <w:t>нежных средств в учреждениях банка для выдачи заработной платы и премий, оплаты ко</w:t>
      </w:r>
      <w:r w:rsidRPr="00CB1E3D">
        <w:rPr>
          <w:rFonts w:ascii="Times New Roman" w:eastAsia="Times New Roman" w:hAnsi="Times New Roman"/>
          <w:color w:val="000000"/>
          <w:sz w:val="28"/>
          <w:szCs w:val="28"/>
          <w:lang w:eastAsia="ru-RU"/>
        </w:rPr>
        <w:softHyphen/>
        <w:t>мандировочных и других расходов;</w:t>
      </w:r>
    </w:p>
    <w:p w14:paraId="0CFB49A1" w14:textId="77777777" w:rsidR="007B21E7" w:rsidRPr="00CB1E3D" w:rsidRDefault="007B21E7" w:rsidP="0009598D">
      <w:pPr>
        <w:widowControl w:val="0"/>
        <w:numPr>
          <w:ilvl w:val="0"/>
          <w:numId w:val="2"/>
        </w:numPr>
        <w:spacing w:after="0" w:line="360" w:lineRule="auto"/>
        <w:ind w:left="0" w:firstLine="709"/>
        <w:jc w:val="both"/>
        <w:rPr>
          <w:rFonts w:ascii="Times New Roman" w:eastAsia="Times New Roman" w:hAnsi="Times New Roman"/>
          <w:color w:val="000000"/>
          <w:sz w:val="28"/>
          <w:szCs w:val="28"/>
          <w:lang w:eastAsia="ru-RU"/>
        </w:rPr>
      </w:pPr>
      <w:r w:rsidRPr="00CB1E3D">
        <w:rPr>
          <w:rFonts w:ascii="Times New Roman" w:eastAsia="Times New Roman" w:hAnsi="Times New Roman"/>
          <w:color w:val="000000"/>
          <w:sz w:val="28"/>
          <w:szCs w:val="28"/>
          <w:lang w:eastAsia="ru-RU"/>
        </w:rPr>
        <w:t>сверка фактического наличия денежных сумм с книжным остатком;</w:t>
      </w:r>
    </w:p>
    <w:p w14:paraId="1F44700B" w14:textId="77777777" w:rsidR="007B21E7" w:rsidRPr="00CB1E3D" w:rsidRDefault="007B21E7" w:rsidP="0009598D">
      <w:pPr>
        <w:widowControl w:val="0"/>
        <w:numPr>
          <w:ilvl w:val="0"/>
          <w:numId w:val="2"/>
        </w:numPr>
        <w:spacing w:after="0" w:line="360" w:lineRule="auto"/>
        <w:ind w:left="0" w:firstLine="709"/>
        <w:jc w:val="both"/>
        <w:rPr>
          <w:rFonts w:ascii="Times New Roman" w:eastAsia="Times New Roman" w:hAnsi="Times New Roman"/>
          <w:color w:val="000000"/>
          <w:sz w:val="28"/>
          <w:szCs w:val="28"/>
          <w:lang w:eastAsia="ru-RU"/>
        </w:rPr>
      </w:pPr>
      <w:r w:rsidRPr="00CB1E3D">
        <w:rPr>
          <w:rFonts w:ascii="Times New Roman" w:eastAsia="Times New Roman" w:hAnsi="Times New Roman"/>
          <w:color w:val="000000"/>
          <w:sz w:val="28"/>
          <w:szCs w:val="28"/>
          <w:lang w:eastAsia="ru-RU"/>
        </w:rPr>
        <w:t>составление кассовой отчетности.</w:t>
      </w:r>
    </w:p>
    <w:p w14:paraId="1F8B2592" w14:textId="77777777" w:rsidR="007B21E7" w:rsidRPr="00CB1E3D" w:rsidRDefault="007B21E7" w:rsidP="00194C24">
      <w:pPr>
        <w:widowControl w:val="0"/>
        <w:spacing w:after="0" w:line="360" w:lineRule="auto"/>
        <w:ind w:firstLine="709"/>
        <w:jc w:val="both"/>
        <w:rPr>
          <w:rFonts w:ascii="Times New Roman" w:eastAsia="Times New Roman" w:hAnsi="Times New Roman"/>
          <w:color w:val="000000"/>
          <w:sz w:val="28"/>
          <w:szCs w:val="28"/>
          <w:lang w:eastAsia="ru-RU"/>
        </w:rPr>
      </w:pPr>
      <w:r w:rsidRPr="00CB1E3D">
        <w:rPr>
          <w:rFonts w:ascii="Times New Roman" w:eastAsia="Times New Roman" w:hAnsi="Times New Roman"/>
          <w:color w:val="000000"/>
          <w:sz w:val="28"/>
          <w:szCs w:val="28"/>
          <w:lang w:eastAsia="ru-RU"/>
        </w:rPr>
        <w:t>Для надлежащего выполнения должностных обязанностей кассир должен знать:</w:t>
      </w:r>
    </w:p>
    <w:p w14:paraId="382D2822" w14:textId="77777777" w:rsidR="007B21E7" w:rsidRPr="00CB1E3D" w:rsidRDefault="007B21E7" w:rsidP="0009598D">
      <w:pPr>
        <w:widowControl w:val="0"/>
        <w:numPr>
          <w:ilvl w:val="0"/>
          <w:numId w:val="3"/>
        </w:numPr>
        <w:spacing w:after="0" w:line="360" w:lineRule="auto"/>
        <w:ind w:left="0" w:firstLine="709"/>
        <w:jc w:val="both"/>
        <w:rPr>
          <w:rFonts w:ascii="Times New Roman" w:eastAsia="Times New Roman" w:hAnsi="Times New Roman"/>
          <w:color w:val="000000"/>
          <w:sz w:val="28"/>
          <w:szCs w:val="28"/>
          <w:lang w:eastAsia="ru-RU"/>
        </w:rPr>
      </w:pPr>
      <w:r w:rsidRPr="00CB1E3D">
        <w:rPr>
          <w:rFonts w:ascii="Times New Roman" w:eastAsia="Times New Roman" w:hAnsi="Times New Roman"/>
          <w:color w:val="000000"/>
          <w:sz w:val="28"/>
          <w:szCs w:val="28"/>
          <w:lang w:eastAsia="ru-RU"/>
        </w:rPr>
        <w:t xml:space="preserve">руководящие и нормативные документы (постановления, </w:t>
      </w:r>
      <w:r w:rsidRPr="00CB1E3D">
        <w:rPr>
          <w:rFonts w:ascii="Times New Roman" w:eastAsia="Times New Roman" w:hAnsi="Times New Roman"/>
          <w:color w:val="000000"/>
          <w:sz w:val="28"/>
          <w:szCs w:val="28"/>
          <w:lang w:eastAsia="ru-RU"/>
        </w:rPr>
        <w:lastRenderedPageBreak/>
        <w:t>распоряжения, приказы, ин</w:t>
      </w:r>
      <w:r w:rsidRPr="00CB1E3D">
        <w:rPr>
          <w:rFonts w:ascii="Times New Roman" w:eastAsia="Times New Roman" w:hAnsi="Times New Roman"/>
          <w:color w:val="000000"/>
          <w:sz w:val="28"/>
          <w:szCs w:val="28"/>
          <w:lang w:eastAsia="ru-RU"/>
        </w:rPr>
        <w:softHyphen/>
        <w:t>струкции и т. п.), касающиеся ведения кассовых операций;</w:t>
      </w:r>
    </w:p>
    <w:p w14:paraId="37696EE1" w14:textId="77777777" w:rsidR="007B21E7" w:rsidRPr="00CB1E3D" w:rsidRDefault="007B21E7" w:rsidP="0009598D">
      <w:pPr>
        <w:widowControl w:val="0"/>
        <w:numPr>
          <w:ilvl w:val="0"/>
          <w:numId w:val="3"/>
        </w:numPr>
        <w:spacing w:after="0" w:line="360" w:lineRule="auto"/>
        <w:ind w:left="0" w:firstLine="709"/>
        <w:jc w:val="both"/>
        <w:rPr>
          <w:rFonts w:ascii="Times New Roman" w:eastAsia="Times New Roman" w:hAnsi="Times New Roman"/>
          <w:color w:val="000000"/>
          <w:sz w:val="28"/>
          <w:szCs w:val="28"/>
          <w:lang w:eastAsia="ru-RU"/>
        </w:rPr>
      </w:pPr>
      <w:r w:rsidRPr="00CB1E3D">
        <w:rPr>
          <w:rFonts w:ascii="Times New Roman" w:eastAsia="Times New Roman" w:hAnsi="Times New Roman"/>
          <w:color w:val="000000"/>
          <w:sz w:val="28"/>
          <w:szCs w:val="28"/>
          <w:lang w:eastAsia="ru-RU"/>
        </w:rPr>
        <w:t>формы кассовых и банковских документов; правила приема, выдачи, учета и хране</w:t>
      </w:r>
      <w:r w:rsidRPr="00CB1E3D">
        <w:rPr>
          <w:rFonts w:ascii="Times New Roman" w:eastAsia="Times New Roman" w:hAnsi="Times New Roman"/>
          <w:color w:val="000000"/>
          <w:sz w:val="28"/>
          <w:szCs w:val="28"/>
          <w:lang w:eastAsia="ru-RU"/>
        </w:rPr>
        <w:softHyphen/>
        <w:t>ния денежных средств;</w:t>
      </w:r>
    </w:p>
    <w:p w14:paraId="62CF6F00" w14:textId="77777777" w:rsidR="007B21E7" w:rsidRPr="00CB1E3D" w:rsidRDefault="007B21E7" w:rsidP="0009598D">
      <w:pPr>
        <w:widowControl w:val="0"/>
        <w:numPr>
          <w:ilvl w:val="0"/>
          <w:numId w:val="3"/>
        </w:numPr>
        <w:spacing w:after="0" w:line="360" w:lineRule="auto"/>
        <w:ind w:left="0" w:firstLine="709"/>
        <w:jc w:val="both"/>
        <w:rPr>
          <w:rFonts w:ascii="Times New Roman" w:eastAsia="Times New Roman" w:hAnsi="Times New Roman"/>
          <w:color w:val="000000"/>
          <w:sz w:val="28"/>
          <w:szCs w:val="28"/>
          <w:lang w:eastAsia="ru-RU"/>
        </w:rPr>
      </w:pPr>
      <w:r w:rsidRPr="00CB1E3D">
        <w:rPr>
          <w:rFonts w:ascii="Times New Roman" w:eastAsia="Times New Roman" w:hAnsi="Times New Roman"/>
          <w:color w:val="000000"/>
          <w:sz w:val="28"/>
          <w:szCs w:val="28"/>
          <w:lang w:eastAsia="ru-RU"/>
        </w:rPr>
        <w:t>порядок оформления приходных и расходных документов;</w:t>
      </w:r>
    </w:p>
    <w:p w14:paraId="4AE234DB" w14:textId="77777777" w:rsidR="007B21E7" w:rsidRPr="00CB1E3D" w:rsidRDefault="007B21E7" w:rsidP="0009598D">
      <w:pPr>
        <w:widowControl w:val="0"/>
        <w:numPr>
          <w:ilvl w:val="0"/>
          <w:numId w:val="3"/>
        </w:numPr>
        <w:spacing w:after="0" w:line="360" w:lineRule="auto"/>
        <w:ind w:left="0" w:firstLine="709"/>
        <w:jc w:val="both"/>
        <w:rPr>
          <w:rFonts w:ascii="Times New Roman" w:eastAsia="Times New Roman" w:hAnsi="Times New Roman"/>
          <w:color w:val="000000"/>
          <w:sz w:val="28"/>
          <w:szCs w:val="28"/>
          <w:lang w:eastAsia="ru-RU"/>
        </w:rPr>
      </w:pPr>
      <w:r w:rsidRPr="00CB1E3D">
        <w:rPr>
          <w:rFonts w:ascii="Times New Roman" w:eastAsia="Times New Roman" w:hAnsi="Times New Roman"/>
          <w:color w:val="000000"/>
          <w:sz w:val="28"/>
          <w:szCs w:val="28"/>
          <w:lang w:eastAsia="ru-RU"/>
        </w:rPr>
        <w:t>порядок ведения кассовой книги и составления кассовой отчетности;</w:t>
      </w:r>
    </w:p>
    <w:p w14:paraId="631297F0" w14:textId="77777777" w:rsidR="007B21E7" w:rsidRPr="00CB1E3D" w:rsidRDefault="007B21E7" w:rsidP="0009598D">
      <w:pPr>
        <w:widowControl w:val="0"/>
        <w:numPr>
          <w:ilvl w:val="0"/>
          <w:numId w:val="3"/>
        </w:numPr>
        <w:spacing w:after="0" w:line="360" w:lineRule="auto"/>
        <w:ind w:left="0" w:firstLine="709"/>
        <w:rPr>
          <w:rFonts w:ascii="Times New Roman" w:eastAsia="Times New Roman" w:hAnsi="Times New Roman"/>
          <w:color w:val="000000"/>
          <w:sz w:val="28"/>
          <w:szCs w:val="28"/>
          <w:lang w:eastAsia="ru-RU"/>
        </w:rPr>
      </w:pPr>
      <w:r w:rsidRPr="00CB1E3D">
        <w:rPr>
          <w:rFonts w:ascii="Times New Roman" w:eastAsia="Times New Roman" w:hAnsi="Times New Roman"/>
          <w:color w:val="000000"/>
          <w:sz w:val="28"/>
          <w:szCs w:val="28"/>
          <w:lang w:eastAsia="ru-RU"/>
        </w:rPr>
        <w:t>правила эксплуатации электронно-вычислительной техники;</w:t>
      </w:r>
    </w:p>
    <w:p w14:paraId="5B5BBEFB" w14:textId="77777777" w:rsidR="007B21E7" w:rsidRPr="00CB1E3D" w:rsidRDefault="007B21E7" w:rsidP="0009598D">
      <w:pPr>
        <w:widowControl w:val="0"/>
        <w:numPr>
          <w:ilvl w:val="0"/>
          <w:numId w:val="3"/>
        </w:numPr>
        <w:spacing w:after="0" w:line="360" w:lineRule="auto"/>
        <w:ind w:left="0" w:firstLine="709"/>
        <w:rPr>
          <w:rFonts w:ascii="Times New Roman" w:eastAsia="Times New Roman" w:hAnsi="Times New Roman"/>
          <w:color w:val="000000"/>
          <w:sz w:val="28"/>
          <w:szCs w:val="28"/>
          <w:lang w:eastAsia="ru-RU"/>
        </w:rPr>
      </w:pPr>
      <w:r w:rsidRPr="00CB1E3D">
        <w:rPr>
          <w:rFonts w:ascii="Times New Roman" w:eastAsia="Times New Roman" w:hAnsi="Times New Roman"/>
          <w:color w:val="000000"/>
          <w:sz w:val="28"/>
          <w:szCs w:val="28"/>
          <w:lang w:eastAsia="ru-RU"/>
        </w:rPr>
        <w:t>основы организации труда, правила внутреннего трудового распорядка, правила и нормы охраны труда, техники безопасности, производственной санитарии и противопожар</w:t>
      </w:r>
      <w:r w:rsidRPr="00CB1E3D">
        <w:rPr>
          <w:rFonts w:ascii="Times New Roman" w:eastAsia="Times New Roman" w:hAnsi="Times New Roman"/>
          <w:color w:val="000000"/>
          <w:sz w:val="28"/>
          <w:szCs w:val="28"/>
          <w:lang w:eastAsia="ru-RU"/>
        </w:rPr>
        <w:softHyphen/>
        <w:t>ной защиты.</w:t>
      </w:r>
    </w:p>
    <w:p w14:paraId="69BA997E" w14:textId="77777777" w:rsidR="007B21E7" w:rsidRPr="00CB1E3D" w:rsidRDefault="007B21E7" w:rsidP="0016658C">
      <w:pPr>
        <w:widowControl w:val="0"/>
        <w:spacing w:after="0" w:line="360" w:lineRule="auto"/>
        <w:ind w:firstLine="709"/>
        <w:jc w:val="both"/>
        <w:rPr>
          <w:rFonts w:ascii="Times New Roman" w:eastAsia="Times New Roman" w:hAnsi="Times New Roman"/>
          <w:color w:val="000000"/>
          <w:sz w:val="28"/>
          <w:szCs w:val="28"/>
          <w:lang w:eastAsia="ru-RU"/>
        </w:rPr>
      </w:pPr>
      <w:r w:rsidRPr="00CB1E3D">
        <w:rPr>
          <w:rFonts w:ascii="Times New Roman" w:eastAsia="Times New Roman" w:hAnsi="Times New Roman"/>
          <w:color w:val="000000"/>
          <w:sz w:val="28"/>
          <w:szCs w:val="28"/>
          <w:lang w:eastAsia="ru-RU"/>
        </w:rPr>
        <w:t>Кассир в соответствии с действующим законодательством о материальной ответствен</w:t>
      </w:r>
      <w:r w:rsidRPr="00CB1E3D">
        <w:rPr>
          <w:rFonts w:ascii="Times New Roman" w:eastAsia="Times New Roman" w:hAnsi="Times New Roman"/>
          <w:color w:val="000000"/>
          <w:sz w:val="28"/>
          <w:szCs w:val="28"/>
          <w:lang w:eastAsia="ru-RU"/>
        </w:rPr>
        <w:softHyphen/>
        <w:t>ности рабочих и служащих несет полную материальную ответственность за сохранность всех принятых им ценностей и за ущерб, причиненный организации, как в результате умышленных действий, так и в результате небрежного или недобросовестного отношения к своим обязанностям.</w:t>
      </w:r>
    </w:p>
    <w:p w14:paraId="369F6FB5" w14:textId="77777777" w:rsidR="007B21E7" w:rsidRPr="00CB1E3D" w:rsidRDefault="007B21E7" w:rsidP="0016658C">
      <w:pPr>
        <w:widowControl w:val="0"/>
        <w:spacing w:after="0" w:line="360" w:lineRule="auto"/>
        <w:ind w:firstLine="709"/>
        <w:jc w:val="both"/>
        <w:rPr>
          <w:rFonts w:ascii="Times New Roman" w:eastAsia="Times New Roman" w:hAnsi="Times New Roman"/>
          <w:color w:val="000000"/>
          <w:sz w:val="28"/>
          <w:szCs w:val="28"/>
          <w:lang w:eastAsia="ru-RU"/>
        </w:rPr>
      </w:pPr>
      <w:r w:rsidRPr="00CB1E3D">
        <w:rPr>
          <w:rFonts w:ascii="Times New Roman" w:eastAsia="Times New Roman" w:hAnsi="Times New Roman"/>
          <w:color w:val="000000"/>
          <w:sz w:val="28"/>
          <w:szCs w:val="28"/>
          <w:lang w:eastAsia="ru-RU"/>
        </w:rPr>
        <w:t>Письменные договоры о полной материальной ответственности могут быть заключены организацией с работниками, достигшими 18-летнего возраста и занимающими должности или выполняющими работы, непосредственно связанные с хранением, обработкой, прода</w:t>
      </w:r>
      <w:r w:rsidRPr="00CB1E3D">
        <w:rPr>
          <w:rFonts w:ascii="Times New Roman" w:eastAsia="Times New Roman" w:hAnsi="Times New Roman"/>
          <w:color w:val="000000"/>
          <w:sz w:val="28"/>
          <w:szCs w:val="28"/>
          <w:lang w:eastAsia="ru-RU"/>
        </w:rPr>
        <w:softHyphen/>
        <w:t>жей (отпуском), перевозкой или применением в процессе производства переданных им ценностей.</w:t>
      </w:r>
    </w:p>
    <w:p w14:paraId="1D8D530A" w14:textId="77777777" w:rsidR="007B21E7" w:rsidRPr="00CB1E3D" w:rsidRDefault="007B21E7" w:rsidP="0016658C">
      <w:pPr>
        <w:widowControl w:val="0"/>
        <w:spacing w:after="0" w:line="360" w:lineRule="auto"/>
        <w:ind w:firstLine="709"/>
        <w:jc w:val="both"/>
        <w:rPr>
          <w:rFonts w:ascii="Times New Roman" w:eastAsia="Times New Roman" w:hAnsi="Times New Roman"/>
          <w:color w:val="000000"/>
          <w:sz w:val="28"/>
          <w:szCs w:val="28"/>
          <w:lang w:eastAsia="ru-RU"/>
        </w:rPr>
      </w:pPr>
      <w:r w:rsidRPr="00CB1E3D">
        <w:rPr>
          <w:rFonts w:ascii="Times New Roman" w:eastAsia="Times New Roman" w:hAnsi="Times New Roman"/>
          <w:color w:val="000000"/>
          <w:sz w:val="28"/>
          <w:szCs w:val="28"/>
          <w:lang w:eastAsia="ru-RU"/>
        </w:rPr>
        <w:t>Все наличные деньги и денежные документы хранятся, как правило, в несгораемых ме</w:t>
      </w:r>
      <w:r w:rsidRPr="00CB1E3D">
        <w:rPr>
          <w:rFonts w:ascii="Times New Roman" w:eastAsia="Times New Roman" w:hAnsi="Times New Roman"/>
          <w:color w:val="000000"/>
          <w:sz w:val="28"/>
          <w:szCs w:val="28"/>
          <w:lang w:eastAsia="ru-RU"/>
        </w:rPr>
        <w:softHyphen/>
        <w:t>таллических шкафах, а в отдельных случаях — в комбинированных и обычных металличе</w:t>
      </w:r>
      <w:r w:rsidRPr="00CB1E3D">
        <w:rPr>
          <w:rFonts w:ascii="Times New Roman" w:eastAsia="Times New Roman" w:hAnsi="Times New Roman"/>
          <w:color w:val="000000"/>
          <w:sz w:val="28"/>
          <w:szCs w:val="28"/>
          <w:lang w:eastAsia="ru-RU"/>
        </w:rPr>
        <w:softHyphen/>
        <w:t>ских шкафах, которые по окончании рабочего дня закрываются ключом и опечатываются печатью кассира.</w:t>
      </w:r>
    </w:p>
    <w:p w14:paraId="51B769C5" w14:textId="77777777" w:rsidR="007B21E7" w:rsidRDefault="007B21E7" w:rsidP="0016658C">
      <w:pPr>
        <w:widowControl w:val="0"/>
        <w:spacing w:after="0" w:line="360" w:lineRule="auto"/>
        <w:ind w:firstLine="709"/>
        <w:jc w:val="both"/>
        <w:rPr>
          <w:rFonts w:ascii="Times New Roman" w:eastAsia="Times New Roman" w:hAnsi="Times New Roman"/>
          <w:color w:val="000000"/>
          <w:sz w:val="28"/>
          <w:szCs w:val="28"/>
          <w:lang w:eastAsia="ru-RU"/>
        </w:rPr>
      </w:pPr>
      <w:r w:rsidRPr="00CB1E3D">
        <w:rPr>
          <w:rFonts w:ascii="Times New Roman" w:eastAsia="Times New Roman" w:hAnsi="Times New Roman"/>
          <w:color w:val="000000"/>
          <w:sz w:val="28"/>
          <w:szCs w:val="28"/>
          <w:lang w:eastAsia="ru-RU"/>
        </w:rPr>
        <w:t>Ключи от металлических шкафов и печати хранятся у кассира, которому запрещается оставлять их в условленных местах, передавать посторонним лицам либо изготавливать неучтенные дубликаты.</w:t>
      </w:r>
    </w:p>
    <w:p w14:paraId="04617AD2" w14:textId="77777777" w:rsidR="003E4F79" w:rsidRDefault="007B21E7" w:rsidP="0016658C">
      <w:pPr>
        <w:widowControl w:val="0"/>
        <w:spacing w:after="0" w:line="360" w:lineRule="auto"/>
        <w:ind w:firstLine="709"/>
        <w:jc w:val="both"/>
        <w:rPr>
          <w:rFonts w:ascii="Times New Roman" w:eastAsia="Times New Roman" w:hAnsi="Times New Roman"/>
          <w:color w:val="000000"/>
          <w:sz w:val="28"/>
          <w:szCs w:val="28"/>
          <w:lang w:eastAsia="ru-RU"/>
        </w:rPr>
      </w:pPr>
      <w:r w:rsidRPr="00CB1E3D">
        <w:rPr>
          <w:rFonts w:ascii="Times New Roman" w:eastAsia="Times New Roman" w:hAnsi="Times New Roman"/>
          <w:color w:val="000000"/>
          <w:sz w:val="28"/>
          <w:szCs w:val="28"/>
          <w:lang w:eastAsia="ru-RU"/>
        </w:rPr>
        <w:t>Доступ в помещение кассы лицам, не имеющим отношения к ее работе, воспрещается.</w:t>
      </w:r>
    </w:p>
    <w:p w14:paraId="2AB16C02" w14:textId="77777777" w:rsidR="003E4F79" w:rsidRPr="003E4F79" w:rsidRDefault="003E4F79" w:rsidP="0016658C">
      <w:pPr>
        <w:widowControl w:val="0"/>
        <w:spacing w:after="0" w:line="360" w:lineRule="auto"/>
        <w:ind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lastRenderedPageBreak/>
        <w:t>В настоящее время согласно Указанию ЦБ РФ от 20.06.2007 № 1843-У расчеты налич</w:t>
      </w:r>
      <w:r w:rsidRPr="003E4F79">
        <w:rPr>
          <w:rFonts w:ascii="Times New Roman" w:eastAsia="Times New Roman" w:hAnsi="Times New Roman"/>
          <w:color w:val="000000"/>
          <w:sz w:val="28"/>
          <w:szCs w:val="28"/>
          <w:lang w:eastAsia="ru-RU"/>
        </w:rPr>
        <w:softHyphen/>
        <w:t>ными деньгами между юридическими лицами, а также между юридическим лицом и граж</w:t>
      </w:r>
      <w:r w:rsidRPr="003E4F79">
        <w:rPr>
          <w:rFonts w:ascii="Times New Roman" w:eastAsia="Times New Roman" w:hAnsi="Times New Roman"/>
          <w:color w:val="000000"/>
          <w:sz w:val="28"/>
          <w:szCs w:val="28"/>
          <w:lang w:eastAsia="ru-RU"/>
        </w:rPr>
        <w:softHyphen/>
        <w:t>данином, осуществляющим предпринимательскую деятельность без образования юриди</w:t>
      </w:r>
      <w:r w:rsidRPr="003E4F79">
        <w:rPr>
          <w:rFonts w:ascii="Times New Roman" w:eastAsia="Times New Roman" w:hAnsi="Times New Roman"/>
          <w:color w:val="000000"/>
          <w:sz w:val="28"/>
          <w:szCs w:val="28"/>
          <w:lang w:eastAsia="ru-RU"/>
        </w:rPr>
        <w:softHyphen/>
        <w:t>ческого лица (далее — индивидуальный предприниматель), между индивидуальными пред</w:t>
      </w:r>
      <w:r w:rsidRPr="003E4F79">
        <w:rPr>
          <w:rFonts w:ascii="Times New Roman" w:eastAsia="Times New Roman" w:hAnsi="Times New Roman"/>
          <w:color w:val="000000"/>
          <w:sz w:val="28"/>
          <w:szCs w:val="28"/>
          <w:lang w:eastAsia="ru-RU"/>
        </w:rPr>
        <w:softHyphen/>
        <w:t>принимателями, связанные с осуществлением ими предпринимательской деятельности, в рамках одного договора, заключенного между указанными лицами, могут производиться в размере, не превышающем 100 000 рублей.</w:t>
      </w:r>
    </w:p>
    <w:p w14:paraId="73895886" w14:textId="77777777" w:rsidR="003E4F79" w:rsidRPr="003E4F79" w:rsidRDefault="003E4F79" w:rsidP="0016658C">
      <w:pPr>
        <w:widowControl w:val="0"/>
        <w:spacing w:after="0" w:line="360" w:lineRule="auto"/>
        <w:ind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Данный лимит не распространяется на расчеты организации с физическими лицами, не являющимися индивидуальными предпринимателями, с которыми наличные расчеты мож</w:t>
      </w:r>
      <w:r w:rsidRPr="003E4F79">
        <w:rPr>
          <w:rFonts w:ascii="Times New Roman" w:eastAsia="Times New Roman" w:hAnsi="Times New Roman"/>
          <w:color w:val="000000"/>
          <w:sz w:val="28"/>
          <w:szCs w:val="28"/>
          <w:lang w:eastAsia="ru-RU"/>
        </w:rPr>
        <w:softHyphen/>
        <w:t>но проводить без ограничений.</w:t>
      </w:r>
    </w:p>
    <w:p w14:paraId="7715F7AD" w14:textId="1033E036" w:rsidR="003E4F79" w:rsidRPr="003E4F79" w:rsidRDefault="003E4F79" w:rsidP="0016658C">
      <w:pPr>
        <w:widowControl w:val="0"/>
        <w:spacing w:after="0" w:line="360" w:lineRule="auto"/>
        <w:ind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Ответственность за соблюдение порядка ведения кассовых операций возлагается на руководител</w:t>
      </w:r>
      <w:r w:rsidR="006F7BEA">
        <w:rPr>
          <w:rFonts w:ascii="Times New Roman" w:eastAsia="Times New Roman" w:hAnsi="Times New Roman"/>
          <w:color w:val="000000"/>
          <w:sz w:val="28"/>
          <w:szCs w:val="28"/>
          <w:lang w:eastAsia="ru-RU"/>
        </w:rPr>
        <w:t>я</w:t>
      </w:r>
      <w:r w:rsidRPr="003E4F79">
        <w:rPr>
          <w:rFonts w:ascii="Times New Roman" w:eastAsia="Times New Roman" w:hAnsi="Times New Roman"/>
          <w:color w:val="000000"/>
          <w:sz w:val="28"/>
          <w:szCs w:val="28"/>
          <w:lang w:eastAsia="ru-RU"/>
        </w:rPr>
        <w:t xml:space="preserve"> </w:t>
      </w:r>
      <w:r w:rsidR="006F7BEA">
        <w:rPr>
          <w:rFonts w:ascii="Times New Roman" w:eastAsia="Times New Roman" w:hAnsi="Times New Roman"/>
          <w:color w:val="000000"/>
          <w:sz w:val="28"/>
          <w:szCs w:val="28"/>
          <w:lang w:eastAsia="ru-RU"/>
        </w:rPr>
        <w:t>ООО «</w:t>
      </w:r>
      <w:r w:rsidR="0083515D" w:rsidRPr="0083515D">
        <w:rPr>
          <w:rFonts w:ascii="Times New Roman" w:eastAsia="Times New Roman" w:hAnsi="Times New Roman"/>
          <w:color w:val="000000"/>
          <w:sz w:val="28"/>
          <w:szCs w:val="28"/>
          <w:lang w:eastAsia="ru-RU"/>
        </w:rPr>
        <w:t>ФК Гранд Капитал Владивосток</w:t>
      </w:r>
      <w:r w:rsidR="006F7BEA">
        <w:rPr>
          <w:rFonts w:ascii="Times New Roman" w:eastAsia="Times New Roman" w:hAnsi="Times New Roman"/>
          <w:color w:val="000000"/>
          <w:sz w:val="28"/>
          <w:szCs w:val="28"/>
          <w:lang w:eastAsia="ru-RU"/>
        </w:rPr>
        <w:t>»</w:t>
      </w:r>
      <w:r w:rsidRPr="003E4F79">
        <w:rPr>
          <w:rFonts w:ascii="Times New Roman" w:eastAsia="Times New Roman" w:hAnsi="Times New Roman"/>
          <w:color w:val="000000"/>
          <w:sz w:val="28"/>
          <w:szCs w:val="28"/>
          <w:lang w:eastAsia="ru-RU"/>
        </w:rPr>
        <w:t>, главн</w:t>
      </w:r>
      <w:r w:rsidR="006F7BEA">
        <w:rPr>
          <w:rFonts w:ascii="Times New Roman" w:eastAsia="Times New Roman" w:hAnsi="Times New Roman"/>
          <w:color w:val="000000"/>
          <w:sz w:val="28"/>
          <w:szCs w:val="28"/>
          <w:lang w:eastAsia="ru-RU"/>
        </w:rPr>
        <w:t>ого</w:t>
      </w:r>
      <w:r w:rsidRPr="003E4F79">
        <w:rPr>
          <w:rFonts w:ascii="Times New Roman" w:eastAsia="Times New Roman" w:hAnsi="Times New Roman"/>
          <w:color w:val="000000"/>
          <w:sz w:val="28"/>
          <w:szCs w:val="28"/>
          <w:lang w:eastAsia="ru-RU"/>
        </w:rPr>
        <w:t xml:space="preserve"> бухгалтер</w:t>
      </w:r>
      <w:r w:rsidR="006F7BEA">
        <w:rPr>
          <w:rFonts w:ascii="Times New Roman" w:eastAsia="Times New Roman" w:hAnsi="Times New Roman"/>
          <w:color w:val="000000"/>
          <w:sz w:val="28"/>
          <w:szCs w:val="28"/>
          <w:lang w:eastAsia="ru-RU"/>
        </w:rPr>
        <w:t>а</w:t>
      </w:r>
      <w:r w:rsidRPr="003E4F79">
        <w:rPr>
          <w:rFonts w:ascii="Times New Roman" w:eastAsia="Times New Roman" w:hAnsi="Times New Roman"/>
          <w:color w:val="000000"/>
          <w:sz w:val="28"/>
          <w:szCs w:val="28"/>
          <w:lang w:eastAsia="ru-RU"/>
        </w:rPr>
        <w:t xml:space="preserve"> и кассир</w:t>
      </w:r>
      <w:r w:rsidR="006F7BEA">
        <w:rPr>
          <w:rFonts w:ascii="Times New Roman" w:eastAsia="Times New Roman" w:hAnsi="Times New Roman"/>
          <w:color w:val="000000"/>
          <w:sz w:val="28"/>
          <w:szCs w:val="28"/>
          <w:lang w:eastAsia="ru-RU"/>
        </w:rPr>
        <w:t>а</w:t>
      </w:r>
      <w:r w:rsidRPr="003E4F79">
        <w:rPr>
          <w:rFonts w:ascii="Times New Roman" w:eastAsia="Times New Roman" w:hAnsi="Times New Roman"/>
          <w:color w:val="000000"/>
          <w:sz w:val="28"/>
          <w:szCs w:val="28"/>
          <w:lang w:eastAsia="ru-RU"/>
        </w:rPr>
        <w:t>.</w:t>
      </w:r>
    </w:p>
    <w:p w14:paraId="20CB9060" w14:textId="2CFD8DEC" w:rsidR="00DD1853" w:rsidRPr="00DD1853" w:rsidRDefault="00DD1853" w:rsidP="00DD1853">
      <w:pPr>
        <w:spacing w:after="0" w:line="360" w:lineRule="auto"/>
        <w:ind w:firstLine="709"/>
        <w:jc w:val="both"/>
        <w:rPr>
          <w:rFonts w:ascii="Times New Roman" w:eastAsia="Times New Roman" w:hAnsi="Times New Roman"/>
          <w:color w:val="000000"/>
          <w:sz w:val="28"/>
          <w:szCs w:val="28"/>
        </w:rPr>
      </w:pPr>
      <w:r w:rsidRPr="00DD1853">
        <w:rPr>
          <w:rFonts w:ascii="Times New Roman" w:eastAsia="Times New Roman" w:hAnsi="Times New Roman"/>
          <w:color w:val="000000"/>
          <w:sz w:val="28"/>
          <w:szCs w:val="28"/>
        </w:rPr>
        <w:t xml:space="preserve">Движение денежных средств в кассе </w:t>
      </w:r>
      <w:r w:rsidR="009871D5">
        <w:rPr>
          <w:rFonts w:ascii="Times New Roman" w:eastAsia="Times New Roman" w:hAnsi="Times New Roman"/>
          <w:color w:val="000000"/>
          <w:sz w:val="28"/>
          <w:szCs w:val="28"/>
          <w:lang w:eastAsia="ru-RU"/>
        </w:rPr>
        <w:t>ООО «</w:t>
      </w:r>
      <w:r w:rsidR="0083515D" w:rsidRPr="0083515D">
        <w:rPr>
          <w:rFonts w:ascii="Times New Roman" w:eastAsia="Times New Roman" w:hAnsi="Times New Roman"/>
          <w:color w:val="000000"/>
          <w:sz w:val="28"/>
          <w:szCs w:val="28"/>
          <w:lang w:eastAsia="ru-RU"/>
        </w:rPr>
        <w:t>ФК Гранд Капитал Владивосток</w:t>
      </w:r>
      <w:r w:rsidR="009871D5">
        <w:rPr>
          <w:rFonts w:ascii="Times New Roman" w:eastAsia="Times New Roman" w:hAnsi="Times New Roman"/>
          <w:color w:val="000000"/>
          <w:sz w:val="28"/>
          <w:szCs w:val="28"/>
          <w:lang w:eastAsia="ru-RU"/>
        </w:rPr>
        <w:t>»</w:t>
      </w:r>
      <w:r w:rsidRPr="00DD1853">
        <w:rPr>
          <w:rFonts w:ascii="Times New Roman" w:eastAsia="Times New Roman" w:hAnsi="Times New Roman"/>
          <w:color w:val="000000"/>
          <w:sz w:val="28"/>
          <w:szCs w:val="28"/>
        </w:rPr>
        <w:t xml:space="preserve"> состоит из двух основных стадий:</w:t>
      </w:r>
    </w:p>
    <w:p w14:paraId="3C6E7556" w14:textId="77777777" w:rsidR="003E4F79" w:rsidRPr="003E4F79" w:rsidRDefault="003E4F79" w:rsidP="0009598D">
      <w:pPr>
        <w:widowControl w:val="0"/>
        <w:numPr>
          <w:ilvl w:val="0"/>
          <w:numId w:val="7"/>
        </w:numPr>
        <w:spacing w:after="0" w:line="360" w:lineRule="auto"/>
        <w:ind w:left="0"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поступления (прихода) денежных средств в кассу;</w:t>
      </w:r>
    </w:p>
    <w:p w14:paraId="74984280" w14:textId="77777777" w:rsidR="003E4F79" w:rsidRPr="003E4F79" w:rsidRDefault="003E4F79" w:rsidP="0009598D">
      <w:pPr>
        <w:widowControl w:val="0"/>
        <w:numPr>
          <w:ilvl w:val="0"/>
          <w:numId w:val="7"/>
        </w:numPr>
        <w:spacing w:after="0" w:line="360" w:lineRule="auto"/>
        <w:ind w:left="0"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выбытия (расхода) денежных средств из кассы.</w:t>
      </w:r>
    </w:p>
    <w:p w14:paraId="103C15AC" w14:textId="77777777" w:rsidR="003E4F79" w:rsidRPr="003E4F79" w:rsidRDefault="003E4F79" w:rsidP="0016658C">
      <w:pPr>
        <w:widowControl w:val="0"/>
        <w:spacing w:after="0" w:line="360" w:lineRule="auto"/>
        <w:ind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К основным способам поступления наличных денежных средств в кассу организации относятся:</w:t>
      </w:r>
    </w:p>
    <w:p w14:paraId="6C1833FC" w14:textId="77777777" w:rsidR="003E4F79" w:rsidRPr="003E4F79" w:rsidRDefault="003E4F79" w:rsidP="0009598D">
      <w:pPr>
        <w:widowControl w:val="0"/>
        <w:numPr>
          <w:ilvl w:val="0"/>
          <w:numId w:val="8"/>
        </w:numPr>
        <w:spacing w:after="0" w:line="360" w:lineRule="auto"/>
        <w:ind w:left="0"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поступление из банка по чеку на выплату заработной платы сотрудникам, на хозяйст</w:t>
      </w:r>
      <w:r w:rsidRPr="003E4F79">
        <w:rPr>
          <w:rFonts w:ascii="Times New Roman" w:eastAsia="Times New Roman" w:hAnsi="Times New Roman"/>
          <w:color w:val="000000"/>
          <w:sz w:val="28"/>
          <w:szCs w:val="28"/>
          <w:lang w:eastAsia="ru-RU"/>
        </w:rPr>
        <w:softHyphen/>
        <w:t>венные, операционные и командировочные расходы;</w:t>
      </w:r>
    </w:p>
    <w:p w14:paraId="778F35D7" w14:textId="77777777" w:rsidR="003E4F79" w:rsidRPr="003E4F79" w:rsidRDefault="003E4F79" w:rsidP="0009598D">
      <w:pPr>
        <w:widowControl w:val="0"/>
        <w:numPr>
          <w:ilvl w:val="0"/>
          <w:numId w:val="8"/>
        </w:numPr>
        <w:spacing w:after="0" w:line="360" w:lineRule="auto"/>
        <w:ind w:left="0"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поступление в виде выручки от покупателей и заказчиков за отгруженные товары, продукцию (выполненные работы, оказанные услуги);</w:t>
      </w:r>
    </w:p>
    <w:p w14:paraId="4C117D81" w14:textId="77777777" w:rsidR="003E4F79" w:rsidRPr="003E4F79" w:rsidRDefault="003E4F79" w:rsidP="0009598D">
      <w:pPr>
        <w:widowControl w:val="0"/>
        <w:numPr>
          <w:ilvl w:val="0"/>
          <w:numId w:val="8"/>
        </w:numPr>
        <w:spacing w:after="0" w:line="360" w:lineRule="auto"/>
        <w:ind w:left="0"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поступление в виде кредитов или займов, полученных от кредитных или других орга</w:t>
      </w:r>
      <w:r w:rsidRPr="003E4F79">
        <w:rPr>
          <w:rFonts w:ascii="Times New Roman" w:eastAsia="Times New Roman" w:hAnsi="Times New Roman"/>
          <w:color w:val="000000"/>
          <w:sz w:val="28"/>
          <w:szCs w:val="28"/>
          <w:lang w:eastAsia="ru-RU"/>
        </w:rPr>
        <w:softHyphen/>
        <w:t>низаций;</w:t>
      </w:r>
    </w:p>
    <w:p w14:paraId="56089634" w14:textId="77777777" w:rsidR="003E4F79" w:rsidRPr="003E4F79" w:rsidRDefault="003E4F79" w:rsidP="0009598D">
      <w:pPr>
        <w:widowControl w:val="0"/>
        <w:numPr>
          <w:ilvl w:val="0"/>
          <w:numId w:val="8"/>
        </w:numPr>
        <w:spacing w:after="0" w:line="360" w:lineRule="auto"/>
        <w:ind w:left="0"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поступление в виде возврата авансов или займов, ранее выданных другим организациям;</w:t>
      </w:r>
    </w:p>
    <w:p w14:paraId="227728A7" w14:textId="77777777" w:rsidR="003E4F79" w:rsidRPr="003E4F79" w:rsidRDefault="003E4F79" w:rsidP="0009598D">
      <w:pPr>
        <w:widowControl w:val="0"/>
        <w:numPr>
          <w:ilvl w:val="0"/>
          <w:numId w:val="8"/>
        </w:numPr>
        <w:spacing w:after="0" w:line="360" w:lineRule="auto"/>
        <w:ind w:left="0"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 xml:space="preserve">поступление наличных денежных средств при осуществлении операций, связанных с расчетами по оплате труда персонала организации, с </w:t>
      </w:r>
      <w:r w:rsidRPr="003E4F79">
        <w:rPr>
          <w:rFonts w:ascii="Times New Roman" w:eastAsia="Times New Roman" w:hAnsi="Times New Roman"/>
          <w:color w:val="000000"/>
          <w:sz w:val="28"/>
          <w:szCs w:val="28"/>
          <w:lang w:eastAsia="ru-RU"/>
        </w:rPr>
        <w:lastRenderedPageBreak/>
        <w:t>персоналом по прочим операциям, с учредителями и др.</w:t>
      </w:r>
    </w:p>
    <w:p w14:paraId="505F4763" w14:textId="77777777" w:rsidR="003E4F79" w:rsidRPr="003E4F79" w:rsidRDefault="003E4F79" w:rsidP="0016658C">
      <w:pPr>
        <w:widowControl w:val="0"/>
        <w:spacing w:after="0" w:line="360" w:lineRule="auto"/>
        <w:ind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Поступающие в кассу организации наличные денежные средства в первую очередь должны сдаваться на расчетный счет организации в банке.</w:t>
      </w:r>
    </w:p>
    <w:p w14:paraId="72428E0F" w14:textId="77777777" w:rsidR="003E4F79" w:rsidRPr="003E4F79" w:rsidRDefault="003E4F79" w:rsidP="0016658C">
      <w:pPr>
        <w:widowControl w:val="0"/>
        <w:spacing w:after="0" w:line="360" w:lineRule="auto"/>
        <w:ind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В остальных случаях наличные денежные средства могут выдаваться (расходоваться) из кассы организации на следующие цели:</w:t>
      </w:r>
    </w:p>
    <w:p w14:paraId="7E50C144" w14:textId="77777777" w:rsidR="003E4F79" w:rsidRPr="003E4F79" w:rsidRDefault="003E4F79" w:rsidP="0009598D">
      <w:pPr>
        <w:widowControl w:val="0"/>
        <w:numPr>
          <w:ilvl w:val="0"/>
          <w:numId w:val="9"/>
        </w:numPr>
        <w:spacing w:after="0" w:line="360" w:lineRule="auto"/>
        <w:ind w:left="0"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под отчет на хозяйственные и операционные расходы;</w:t>
      </w:r>
    </w:p>
    <w:p w14:paraId="7B135C97" w14:textId="77777777" w:rsidR="003E4F79" w:rsidRPr="003E4F79" w:rsidRDefault="003E4F79" w:rsidP="0009598D">
      <w:pPr>
        <w:widowControl w:val="0"/>
        <w:numPr>
          <w:ilvl w:val="0"/>
          <w:numId w:val="9"/>
        </w:numPr>
        <w:spacing w:after="0" w:line="360" w:lineRule="auto"/>
        <w:ind w:left="0"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на командировочные расходы;</w:t>
      </w:r>
    </w:p>
    <w:p w14:paraId="30D3F5AE" w14:textId="77777777" w:rsidR="003E4F79" w:rsidRPr="003E4F79" w:rsidRDefault="003E4F79" w:rsidP="0009598D">
      <w:pPr>
        <w:widowControl w:val="0"/>
        <w:numPr>
          <w:ilvl w:val="0"/>
          <w:numId w:val="9"/>
        </w:numPr>
        <w:spacing w:after="0" w:line="360" w:lineRule="auto"/>
        <w:ind w:left="0"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на выплату заработной платы;</w:t>
      </w:r>
    </w:p>
    <w:p w14:paraId="4E84F28C" w14:textId="77777777" w:rsidR="003E4F79" w:rsidRPr="003E4F79" w:rsidRDefault="003E4F79" w:rsidP="0009598D">
      <w:pPr>
        <w:widowControl w:val="0"/>
        <w:numPr>
          <w:ilvl w:val="0"/>
          <w:numId w:val="9"/>
        </w:numPr>
        <w:spacing w:after="0" w:line="360" w:lineRule="auto"/>
        <w:ind w:left="0"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на выплату пособий по социальному страхованию;</w:t>
      </w:r>
    </w:p>
    <w:p w14:paraId="5D59B2A2" w14:textId="77777777" w:rsidR="003E4F79" w:rsidRPr="003E4F79" w:rsidRDefault="003E4F79" w:rsidP="0009598D">
      <w:pPr>
        <w:widowControl w:val="0"/>
        <w:numPr>
          <w:ilvl w:val="0"/>
          <w:numId w:val="9"/>
        </w:numPr>
        <w:spacing w:after="0" w:line="360" w:lineRule="auto"/>
        <w:ind w:left="0"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на выдачу займов (ссуд) работникам организации;</w:t>
      </w:r>
    </w:p>
    <w:p w14:paraId="5526DF85" w14:textId="77777777" w:rsidR="003E4F79" w:rsidRPr="003E4F79" w:rsidRDefault="003E4F79" w:rsidP="0009598D">
      <w:pPr>
        <w:widowControl w:val="0"/>
        <w:numPr>
          <w:ilvl w:val="0"/>
          <w:numId w:val="9"/>
        </w:numPr>
        <w:spacing w:after="0" w:line="360" w:lineRule="auto"/>
        <w:ind w:left="0"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на выплату компенсаций за использование личного легкового автомобиля для слу</w:t>
      </w:r>
      <w:r w:rsidRPr="003E4F79">
        <w:rPr>
          <w:rFonts w:ascii="Times New Roman" w:eastAsia="Times New Roman" w:hAnsi="Times New Roman"/>
          <w:color w:val="000000"/>
          <w:sz w:val="28"/>
          <w:szCs w:val="28"/>
          <w:lang w:eastAsia="ru-RU"/>
        </w:rPr>
        <w:softHyphen/>
        <w:t>жебных поездок;</w:t>
      </w:r>
    </w:p>
    <w:p w14:paraId="4F59D605" w14:textId="77777777" w:rsidR="003E4F79" w:rsidRPr="003E4F79" w:rsidRDefault="003E4F79" w:rsidP="0009598D">
      <w:pPr>
        <w:widowControl w:val="0"/>
        <w:numPr>
          <w:ilvl w:val="0"/>
          <w:numId w:val="9"/>
        </w:numPr>
        <w:spacing w:after="0" w:line="360" w:lineRule="auto"/>
        <w:ind w:left="0"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на закупку товарно-материальных ценностей и др.</w:t>
      </w:r>
    </w:p>
    <w:p w14:paraId="44745C73" w14:textId="77777777" w:rsidR="003E4F79" w:rsidRDefault="003E4F79" w:rsidP="0016658C">
      <w:pPr>
        <w:widowControl w:val="0"/>
        <w:spacing w:after="0" w:line="360" w:lineRule="auto"/>
        <w:ind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Для оформления и учета хозяйственных операций по движению наличных денежных средств установлены следующие унифицированные формы первичной учетной докумен</w:t>
      </w:r>
      <w:r w:rsidRPr="003E4F79">
        <w:rPr>
          <w:rFonts w:ascii="Times New Roman" w:eastAsia="Times New Roman" w:hAnsi="Times New Roman"/>
          <w:color w:val="000000"/>
          <w:sz w:val="28"/>
          <w:szCs w:val="28"/>
          <w:lang w:eastAsia="ru-RU"/>
        </w:rPr>
        <w:softHyphen/>
        <w:t>т</w:t>
      </w:r>
      <w:r w:rsidR="00C41655">
        <w:rPr>
          <w:rFonts w:ascii="Times New Roman" w:eastAsia="Times New Roman" w:hAnsi="Times New Roman"/>
          <w:color w:val="000000"/>
          <w:sz w:val="28"/>
          <w:szCs w:val="28"/>
          <w:lang w:eastAsia="ru-RU"/>
        </w:rPr>
        <w:t>ации по учету кассовых операций:</w:t>
      </w:r>
    </w:p>
    <w:tbl>
      <w:tblPr>
        <w:tblStyle w:val="af6"/>
        <w:tblW w:w="0" w:type="auto"/>
        <w:tblLook w:val="04A0" w:firstRow="1" w:lastRow="0" w:firstColumn="1" w:lastColumn="0" w:noHBand="0" w:noVBand="1"/>
      </w:tblPr>
      <w:tblGrid>
        <w:gridCol w:w="1509"/>
        <w:gridCol w:w="8119"/>
      </w:tblGrid>
      <w:tr w:rsidR="0016658C" w14:paraId="037A3EDD" w14:textId="77777777" w:rsidTr="002A7CB3">
        <w:tc>
          <w:tcPr>
            <w:tcW w:w="1526" w:type="dxa"/>
          </w:tcPr>
          <w:p w14:paraId="3F0B916D" w14:textId="77777777" w:rsidR="0016658C" w:rsidRDefault="0016658C" w:rsidP="0016658C">
            <w:pPr>
              <w:widowControl w:val="0"/>
              <w:jc w:val="both"/>
              <w:rPr>
                <w:rFonts w:ascii="Times New Roman" w:eastAsia="Times New Roman" w:hAnsi="Times New Roman"/>
                <w:color w:val="000000"/>
                <w:sz w:val="28"/>
                <w:szCs w:val="28"/>
              </w:rPr>
            </w:pPr>
            <w:r w:rsidRPr="003E4F79">
              <w:rPr>
                <w:rFonts w:ascii="Times New Roman" w:eastAsia="Times New Roman" w:hAnsi="Times New Roman"/>
                <w:b/>
                <w:bCs/>
                <w:sz w:val="24"/>
                <w:szCs w:val="24"/>
              </w:rPr>
              <w:t>№ формы</w:t>
            </w:r>
          </w:p>
        </w:tc>
        <w:tc>
          <w:tcPr>
            <w:tcW w:w="8327" w:type="dxa"/>
          </w:tcPr>
          <w:p w14:paraId="39D6E0C9" w14:textId="77777777" w:rsidR="0016658C" w:rsidRDefault="0016658C" w:rsidP="0016658C">
            <w:pPr>
              <w:widowControl w:val="0"/>
              <w:jc w:val="both"/>
              <w:rPr>
                <w:rFonts w:ascii="Times New Roman" w:eastAsia="Times New Roman" w:hAnsi="Times New Roman"/>
                <w:color w:val="000000"/>
                <w:sz w:val="28"/>
                <w:szCs w:val="28"/>
              </w:rPr>
            </w:pPr>
            <w:r w:rsidRPr="003E4F79">
              <w:rPr>
                <w:rFonts w:ascii="Times New Roman" w:eastAsia="Times New Roman" w:hAnsi="Times New Roman"/>
                <w:b/>
                <w:bCs/>
                <w:sz w:val="24"/>
                <w:szCs w:val="24"/>
              </w:rPr>
              <w:t>Наименование формы</w:t>
            </w:r>
          </w:p>
        </w:tc>
      </w:tr>
      <w:tr w:rsidR="0016658C" w14:paraId="11E0218A" w14:textId="77777777" w:rsidTr="002A7CB3">
        <w:tc>
          <w:tcPr>
            <w:tcW w:w="1526" w:type="dxa"/>
          </w:tcPr>
          <w:p w14:paraId="03CA4E79" w14:textId="77777777" w:rsidR="0016658C" w:rsidRDefault="0016658C" w:rsidP="0016658C">
            <w:pPr>
              <w:widowControl w:val="0"/>
              <w:jc w:val="both"/>
              <w:rPr>
                <w:rFonts w:ascii="Times New Roman" w:eastAsia="Times New Roman" w:hAnsi="Times New Roman"/>
                <w:color w:val="000000"/>
                <w:sz w:val="28"/>
                <w:szCs w:val="28"/>
              </w:rPr>
            </w:pPr>
            <w:r w:rsidRPr="003E4F79">
              <w:rPr>
                <w:rFonts w:ascii="Times New Roman" w:eastAsia="Times New Roman" w:hAnsi="Times New Roman"/>
                <w:sz w:val="24"/>
                <w:szCs w:val="24"/>
              </w:rPr>
              <w:t>КО-1</w:t>
            </w:r>
          </w:p>
        </w:tc>
        <w:tc>
          <w:tcPr>
            <w:tcW w:w="8327" w:type="dxa"/>
          </w:tcPr>
          <w:p w14:paraId="0331358D" w14:textId="77777777" w:rsidR="0016658C" w:rsidRDefault="0016658C" w:rsidP="0016658C">
            <w:pPr>
              <w:widowControl w:val="0"/>
              <w:jc w:val="both"/>
              <w:rPr>
                <w:rFonts w:ascii="Times New Roman" w:eastAsia="Times New Roman" w:hAnsi="Times New Roman"/>
                <w:color w:val="000000"/>
                <w:sz w:val="28"/>
                <w:szCs w:val="28"/>
              </w:rPr>
            </w:pPr>
            <w:r w:rsidRPr="003E4F79">
              <w:rPr>
                <w:rFonts w:ascii="Times New Roman" w:eastAsia="Times New Roman" w:hAnsi="Times New Roman"/>
                <w:sz w:val="24"/>
                <w:szCs w:val="24"/>
              </w:rPr>
              <w:t>Приходный кассовый ордер</w:t>
            </w:r>
            <w:r w:rsidR="00990485">
              <w:rPr>
                <w:rFonts w:ascii="Times New Roman" w:eastAsia="Times New Roman" w:hAnsi="Times New Roman"/>
                <w:sz w:val="24"/>
                <w:szCs w:val="24"/>
              </w:rPr>
              <w:t xml:space="preserve"> (Приложение Б)</w:t>
            </w:r>
          </w:p>
        </w:tc>
      </w:tr>
      <w:tr w:rsidR="0016658C" w14:paraId="1396786F" w14:textId="77777777" w:rsidTr="002A7CB3">
        <w:trPr>
          <w:trHeight w:val="144"/>
        </w:trPr>
        <w:tc>
          <w:tcPr>
            <w:tcW w:w="1526" w:type="dxa"/>
          </w:tcPr>
          <w:p w14:paraId="5E737144" w14:textId="77777777" w:rsidR="0016658C" w:rsidRDefault="0016658C" w:rsidP="0016658C">
            <w:pPr>
              <w:widowControl w:val="0"/>
              <w:jc w:val="both"/>
              <w:rPr>
                <w:rFonts w:ascii="Times New Roman" w:eastAsia="Times New Roman" w:hAnsi="Times New Roman"/>
                <w:color w:val="000000"/>
                <w:sz w:val="28"/>
                <w:szCs w:val="28"/>
              </w:rPr>
            </w:pPr>
            <w:r w:rsidRPr="003E4F79">
              <w:rPr>
                <w:rFonts w:ascii="Times New Roman" w:eastAsia="Times New Roman" w:hAnsi="Times New Roman"/>
                <w:sz w:val="24"/>
                <w:szCs w:val="24"/>
              </w:rPr>
              <w:t>КО-2</w:t>
            </w:r>
          </w:p>
        </w:tc>
        <w:tc>
          <w:tcPr>
            <w:tcW w:w="8327" w:type="dxa"/>
          </w:tcPr>
          <w:p w14:paraId="0DCD2F26" w14:textId="77777777" w:rsidR="0016658C" w:rsidRDefault="0016658C" w:rsidP="002A7CB3">
            <w:pPr>
              <w:widowControl w:val="0"/>
              <w:jc w:val="both"/>
              <w:rPr>
                <w:rFonts w:ascii="Times New Roman" w:eastAsia="Times New Roman" w:hAnsi="Times New Roman"/>
                <w:color w:val="000000"/>
                <w:sz w:val="28"/>
                <w:szCs w:val="28"/>
              </w:rPr>
            </w:pPr>
            <w:r w:rsidRPr="003E4F79">
              <w:rPr>
                <w:rFonts w:ascii="Times New Roman" w:eastAsia="Times New Roman" w:hAnsi="Times New Roman"/>
                <w:sz w:val="24"/>
                <w:szCs w:val="24"/>
              </w:rPr>
              <w:t>Расходный кассовый ордер</w:t>
            </w:r>
            <w:r w:rsidR="00990485">
              <w:rPr>
                <w:rFonts w:ascii="Times New Roman" w:eastAsia="Times New Roman" w:hAnsi="Times New Roman"/>
                <w:sz w:val="24"/>
                <w:szCs w:val="24"/>
              </w:rPr>
              <w:t xml:space="preserve"> (Приложение В)</w:t>
            </w:r>
          </w:p>
        </w:tc>
      </w:tr>
      <w:tr w:rsidR="0016658C" w14:paraId="50067569" w14:textId="77777777" w:rsidTr="002A7CB3">
        <w:tc>
          <w:tcPr>
            <w:tcW w:w="1526" w:type="dxa"/>
          </w:tcPr>
          <w:p w14:paraId="0E96F393" w14:textId="77777777" w:rsidR="0016658C" w:rsidRDefault="0016658C" w:rsidP="0016658C">
            <w:pPr>
              <w:widowControl w:val="0"/>
              <w:jc w:val="both"/>
              <w:rPr>
                <w:rFonts w:ascii="Times New Roman" w:eastAsia="Times New Roman" w:hAnsi="Times New Roman"/>
                <w:color w:val="000000"/>
                <w:sz w:val="28"/>
                <w:szCs w:val="28"/>
              </w:rPr>
            </w:pPr>
            <w:r w:rsidRPr="003E4F79">
              <w:rPr>
                <w:rFonts w:ascii="Times New Roman" w:eastAsia="Times New Roman" w:hAnsi="Times New Roman"/>
                <w:sz w:val="24"/>
                <w:szCs w:val="24"/>
              </w:rPr>
              <w:t>КО-3</w:t>
            </w:r>
          </w:p>
        </w:tc>
        <w:tc>
          <w:tcPr>
            <w:tcW w:w="8327" w:type="dxa"/>
          </w:tcPr>
          <w:p w14:paraId="500AF930" w14:textId="77777777" w:rsidR="0016658C" w:rsidRDefault="0016658C" w:rsidP="00990485">
            <w:pPr>
              <w:widowControl w:val="0"/>
              <w:jc w:val="both"/>
              <w:rPr>
                <w:rFonts w:ascii="Times New Roman" w:eastAsia="Times New Roman" w:hAnsi="Times New Roman"/>
                <w:color w:val="000000"/>
                <w:sz w:val="28"/>
                <w:szCs w:val="28"/>
              </w:rPr>
            </w:pPr>
            <w:r w:rsidRPr="003E4F79">
              <w:rPr>
                <w:rFonts w:ascii="Times New Roman" w:eastAsia="Times New Roman" w:hAnsi="Times New Roman"/>
                <w:sz w:val="24"/>
                <w:szCs w:val="24"/>
              </w:rPr>
              <w:t>Журнал регистрации приходных и расходных кассовых документов</w:t>
            </w:r>
            <w:r w:rsidR="00990485">
              <w:rPr>
                <w:rFonts w:ascii="Times New Roman" w:eastAsia="Times New Roman" w:hAnsi="Times New Roman"/>
                <w:sz w:val="24"/>
                <w:szCs w:val="24"/>
              </w:rPr>
              <w:t xml:space="preserve"> (Приложение Г)</w:t>
            </w:r>
          </w:p>
        </w:tc>
      </w:tr>
      <w:tr w:rsidR="0016658C" w14:paraId="2AD0C796" w14:textId="77777777" w:rsidTr="002A7CB3">
        <w:tc>
          <w:tcPr>
            <w:tcW w:w="1526" w:type="dxa"/>
          </w:tcPr>
          <w:p w14:paraId="22D32838" w14:textId="77777777" w:rsidR="0016658C" w:rsidRPr="003E4F79" w:rsidRDefault="0016658C" w:rsidP="0016658C">
            <w:pPr>
              <w:widowControl w:val="0"/>
              <w:jc w:val="both"/>
              <w:rPr>
                <w:rFonts w:ascii="Times New Roman" w:eastAsia="Times New Roman" w:hAnsi="Times New Roman"/>
                <w:sz w:val="24"/>
                <w:szCs w:val="24"/>
              </w:rPr>
            </w:pPr>
            <w:r w:rsidRPr="003E4F79">
              <w:rPr>
                <w:rFonts w:ascii="Times New Roman" w:eastAsia="Times New Roman" w:hAnsi="Times New Roman"/>
                <w:sz w:val="24"/>
                <w:szCs w:val="24"/>
              </w:rPr>
              <w:t>КО-4</w:t>
            </w:r>
          </w:p>
        </w:tc>
        <w:tc>
          <w:tcPr>
            <w:tcW w:w="8327" w:type="dxa"/>
          </w:tcPr>
          <w:p w14:paraId="19BAB57A" w14:textId="77777777" w:rsidR="0016658C" w:rsidRDefault="0016658C" w:rsidP="0016658C">
            <w:pPr>
              <w:widowControl w:val="0"/>
              <w:jc w:val="both"/>
              <w:rPr>
                <w:rFonts w:ascii="Times New Roman" w:eastAsia="Times New Roman" w:hAnsi="Times New Roman"/>
                <w:color w:val="000000"/>
                <w:sz w:val="28"/>
                <w:szCs w:val="28"/>
              </w:rPr>
            </w:pPr>
            <w:r w:rsidRPr="003E4F79">
              <w:rPr>
                <w:rFonts w:ascii="Times New Roman" w:eastAsia="Times New Roman" w:hAnsi="Times New Roman"/>
                <w:sz w:val="24"/>
                <w:szCs w:val="24"/>
              </w:rPr>
              <w:t>Кассовая книга</w:t>
            </w:r>
            <w:r w:rsidR="00990485">
              <w:rPr>
                <w:rFonts w:ascii="Times New Roman" w:eastAsia="Times New Roman" w:hAnsi="Times New Roman"/>
                <w:sz w:val="24"/>
                <w:szCs w:val="24"/>
              </w:rPr>
              <w:t xml:space="preserve"> (Приложение Е)</w:t>
            </w:r>
          </w:p>
        </w:tc>
      </w:tr>
      <w:tr w:rsidR="0016658C" w14:paraId="46D168C8" w14:textId="77777777" w:rsidTr="002A7CB3">
        <w:tc>
          <w:tcPr>
            <w:tcW w:w="1526" w:type="dxa"/>
          </w:tcPr>
          <w:p w14:paraId="26859D29" w14:textId="77777777" w:rsidR="0016658C" w:rsidRPr="003E4F79" w:rsidRDefault="0016658C" w:rsidP="0016658C">
            <w:pPr>
              <w:widowControl w:val="0"/>
              <w:jc w:val="both"/>
              <w:rPr>
                <w:rFonts w:ascii="Times New Roman" w:eastAsia="Times New Roman" w:hAnsi="Times New Roman"/>
                <w:sz w:val="24"/>
                <w:szCs w:val="24"/>
              </w:rPr>
            </w:pPr>
            <w:r w:rsidRPr="003E4F79">
              <w:rPr>
                <w:rFonts w:ascii="Times New Roman" w:eastAsia="Times New Roman" w:hAnsi="Times New Roman"/>
                <w:sz w:val="24"/>
                <w:szCs w:val="24"/>
              </w:rPr>
              <w:t>КО-5</w:t>
            </w:r>
          </w:p>
        </w:tc>
        <w:tc>
          <w:tcPr>
            <w:tcW w:w="8327" w:type="dxa"/>
          </w:tcPr>
          <w:p w14:paraId="6EEAF54C" w14:textId="77777777" w:rsidR="0016658C" w:rsidRDefault="0016658C" w:rsidP="002C35F7">
            <w:pPr>
              <w:widowControl w:val="0"/>
              <w:jc w:val="both"/>
              <w:rPr>
                <w:rFonts w:ascii="Times New Roman" w:eastAsia="Times New Roman" w:hAnsi="Times New Roman"/>
                <w:color w:val="000000"/>
                <w:sz w:val="28"/>
                <w:szCs w:val="28"/>
              </w:rPr>
            </w:pPr>
            <w:r w:rsidRPr="003E4F79">
              <w:rPr>
                <w:rFonts w:ascii="Times New Roman" w:eastAsia="Times New Roman" w:hAnsi="Times New Roman"/>
                <w:sz w:val="24"/>
                <w:szCs w:val="24"/>
              </w:rPr>
              <w:t>Книга учета принятых и выданных кассиром денежных средств</w:t>
            </w:r>
            <w:r w:rsidR="00990485">
              <w:rPr>
                <w:rFonts w:ascii="Times New Roman" w:eastAsia="Times New Roman" w:hAnsi="Times New Roman"/>
                <w:sz w:val="24"/>
                <w:szCs w:val="24"/>
              </w:rPr>
              <w:t xml:space="preserve"> (Приложение </w:t>
            </w:r>
            <w:r w:rsidR="002C35F7">
              <w:rPr>
                <w:rFonts w:ascii="Times New Roman" w:eastAsia="Times New Roman" w:hAnsi="Times New Roman"/>
                <w:sz w:val="24"/>
                <w:szCs w:val="24"/>
              </w:rPr>
              <w:t>Ж</w:t>
            </w:r>
            <w:r w:rsidR="00990485">
              <w:rPr>
                <w:rFonts w:ascii="Times New Roman" w:eastAsia="Times New Roman" w:hAnsi="Times New Roman"/>
                <w:sz w:val="24"/>
                <w:szCs w:val="24"/>
              </w:rPr>
              <w:t>)</w:t>
            </w:r>
          </w:p>
        </w:tc>
      </w:tr>
    </w:tbl>
    <w:p w14:paraId="6AADAA61" w14:textId="77777777" w:rsidR="0016658C" w:rsidRPr="003E4F79" w:rsidRDefault="0016658C" w:rsidP="0016658C">
      <w:pPr>
        <w:widowControl w:val="0"/>
        <w:spacing w:after="0" w:line="360" w:lineRule="auto"/>
        <w:ind w:firstLine="709"/>
        <w:jc w:val="both"/>
        <w:rPr>
          <w:rFonts w:ascii="Times New Roman" w:eastAsia="Times New Roman" w:hAnsi="Times New Roman"/>
          <w:color w:val="000000"/>
          <w:sz w:val="28"/>
          <w:szCs w:val="28"/>
          <w:lang w:eastAsia="ru-RU"/>
        </w:rPr>
      </w:pPr>
    </w:p>
    <w:p w14:paraId="236E3065" w14:textId="77777777" w:rsidR="003E4F79" w:rsidRPr="003E4F79" w:rsidRDefault="003E4F79" w:rsidP="0016658C">
      <w:pPr>
        <w:widowControl w:val="0"/>
        <w:spacing w:after="0" w:line="360" w:lineRule="auto"/>
        <w:ind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Помимо указанных выше форм первичной учетной документации по учету кассовых операций каждая организация обязана использовать также документы, формы которых установлены ЦБ РФ, в частности кассовую заявку (форма № 0408027) и денежный чек</w:t>
      </w:r>
      <w:r w:rsidR="00CC6CB7">
        <w:rPr>
          <w:rFonts w:ascii="Times New Roman" w:eastAsia="Times New Roman" w:hAnsi="Times New Roman"/>
          <w:color w:val="000000"/>
          <w:sz w:val="28"/>
          <w:szCs w:val="28"/>
          <w:lang w:eastAsia="ru-RU"/>
        </w:rPr>
        <w:t xml:space="preserve"> (Приложение Л)</w:t>
      </w:r>
      <w:r w:rsidRPr="003E4F79">
        <w:rPr>
          <w:rFonts w:ascii="Times New Roman" w:eastAsia="Times New Roman" w:hAnsi="Times New Roman"/>
          <w:color w:val="000000"/>
          <w:sz w:val="28"/>
          <w:szCs w:val="28"/>
          <w:lang w:eastAsia="ru-RU"/>
        </w:rPr>
        <w:t>.</w:t>
      </w:r>
    </w:p>
    <w:p w14:paraId="55434E69" w14:textId="77777777" w:rsidR="003E4F79" w:rsidRPr="003E4F79" w:rsidRDefault="003E4F79" w:rsidP="0016658C">
      <w:pPr>
        <w:widowControl w:val="0"/>
        <w:spacing w:after="0" w:line="360" w:lineRule="auto"/>
        <w:ind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Наличные денежные средства организация, как правило, получает со своего расчетного счета, открытого в обслуживающем банке в соответствии с установленным порядком</w:t>
      </w:r>
    </w:p>
    <w:p w14:paraId="1223E312" w14:textId="77777777" w:rsidR="003E4F79" w:rsidRPr="003E4F79" w:rsidRDefault="003E4F79" w:rsidP="0016658C">
      <w:pPr>
        <w:widowControl w:val="0"/>
        <w:spacing w:after="0" w:line="360" w:lineRule="auto"/>
        <w:ind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 xml:space="preserve">Получение наличных денежных средств из банка осуществляется в </w:t>
      </w:r>
      <w:r w:rsidRPr="003E4F79">
        <w:rPr>
          <w:rFonts w:ascii="Times New Roman" w:eastAsia="Times New Roman" w:hAnsi="Times New Roman"/>
          <w:color w:val="000000"/>
          <w:sz w:val="28"/>
          <w:szCs w:val="28"/>
          <w:lang w:eastAsia="ru-RU"/>
        </w:rPr>
        <w:lastRenderedPageBreak/>
        <w:t>порядке и в преде</w:t>
      </w:r>
      <w:r w:rsidRPr="003E4F79">
        <w:rPr>
          <w:rFonts w:ascii="Times New Roman" w:eastAsia="Times New Roman" w:hAnsi="Times New Roman"/>
          <w:color w:val="000000"/>
          <w:sz w:val="28"/>
          <w:szCs w:val="28"/>
          <w:lang w:eastAsia="ru-RU"/>
        </w:rPr>
        <w:softHyphen/>
        <w:t>лах, установленных законодательством РФ, на основании надлежащим образом оформ</w:t>
      </w:r>
      <w:r w:rsidRPr="003E4F79">
        <w:rPr>
          <w:rFonts w:ascii="Times New Roman" w:eastAsia="Times New Roman" w:hAnsi="Times New Roman"/>
          <w:color w:val="000000"/>
          <w:sz w:val="28"/>
          <w:szCs w:val="28"/>
          <w:lang w:eastAsia="ru-RU"/>
        </w:rPr>
        <w:softHyphen/>
        <w:t>ленного документа специальной формы — денежного чека.</w:t>
      </w:r>
    </w:p>
    <w:p w14:paraId="05CAE39D" w14:textId="77777777" w:rsidR="003E4F79" w:rsidRPr="003E4F79" w:rsidRDefault="003E4F79" w:rsidP="0016658C">
      <w:pPr>
        <w:widowControl w:val="0"/>
        <w:spacing w:after="0" w:line="360" w:lineRule="auto"/>
        <w:ind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Обслуживающий банк выдает организации денежные чеки в виде чековой книжки, со</w:t>
      </w:r>
      <w:r w:rsidRPr="003E4F79">
        <w:rPr>
          <w:rFonts w:ascii="Times New Roman" w:eastAsia="Times New Roman" w:hAnsi="Times New Roman"/>
          <w:color w:val="000000"/>
          <w:sz w:val="28"/>
          <w:szCs w:val="28"/>
          <w:lang w:eastAsia="ru-RU"/>
        </w:rPr>
        <w:softHyphen/>
        <w:t>держащей, как правило, 25 или 50 чеков.</w:t>
      </w:r>
    </w:p>
    <w:p w14:paraId="538AA8BE" w14:textId="77777777" w:rsidR="003E4F79" w:rsidRPr="003E4F79" w:rsidRDefault="003E4F79" w:rsidP="0016658C">
      <w:pPr>
        <w:widowControl w:val="0"/>
        <w:spacing w:after="0" w:line="360" w:lineRule="auto"/>
        <w:ind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Банк осуществляет выдачу чековой книжки на основании заявления организации и взи</w:t>
      </w:r>
      <w:r w:rsidRPr="003E4F79">
        <w:rPr>
          <w:rFonts w:ascii="Times New Roman" w:eastAsia="Times New Roman" w:hAnsi="Times New Roman"/>
          <w:color w:val="000000"/>
          <w:sz w:val="28"/>
          <w:szCs w:val="28"/>
          <w:lang w:eastAsia="ru-RU"/>
        </w:rPr>
        <w:softHyphen/>
        <w:t>мает определенную плату за каждую выданную чековую книжку. Выданные чековые книжки и номера чеков фиксируются в «Карточке с образцами подписей и оттиска печати» данной организации.</w:t>
      </w:r>
    </w:p>
    <w:p w14:paraId="09786F65" w14:textId="77777777" w:rsidR="003E4F79" w:rsidRPr="003E4F79" w:rsidRDefault="003E4F79" w:rsidP="0016658C">
      <w:pPr>
        <w:widowControl w:val="0"/>
        <w:spacing w:after="0" w:line="360" w:lineRule="auto"/>
        <w:ind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Денежный чек представляет собой приказ организации обслуживающему банку о вы</w:t>
      </w:r>
      <w:r w:rsidRPr="003E4F79">
        <w:rPr>
          <w:rFonts w:ascii="Times New Roman" w:eastAsia="Times New Roman" w:hAnsi="Times New Roman"/>
          <w:color w:val="000000"/>
          <w:sz w:val="28"/>
          <w:szCs w:val="28"/>
          <w:lang w:eastAsia="ru-RU"/>
        </w:rPr>
        <w:softHyphen/>
        <w:t>даче с расчетного счета организации указанной в чеке суммы наличных денег.</w:t>
      </w:r>
    </w:p>
    <w:p w14:paraId="6C563E85" w14:textId="77777777" w:rsidR="003E4F79" w:rsidRPr="003E4F79" w:rsidRDefault="003E4F79" w:rsidP="0016658C">
      <w:pPr>
        <w:widowControl w:val="0"/>
        <w:spacing w:after="0" w:line="360" w:lineRule="auto"/>
        <w:ind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Каждый отдельный чек состоит из корешка чека и отрезной части чека (собственно че</w:t>
      </w:r>
      <w:r w:rsidRPr="003E4F79">
        <w:rPr>
          <w:rFonts w:ascii="Times New Roman" w:eastAsia="Times New Roman" w:hAnsi="Times New Roman"/>
          <w:color w:val="000000"/>
          <w:sz w:val="28"/>
          <w:szCs w:val="28"/>
          <w:lang w:eastAsia="ru-RU"/>
        </w:rPr>
        <w:softHyphen/>
        <w:t>ка) с контрольной маркой, расположенной в верхнем правом углу чека. Все эти части одно</w:t>
      </w:r>
      <w:r w:rsidRPr="003E4F79">
        <w:rPr>
          <w:rFonts w:ascii="Times New Roman" w:eastAsia="Times New Roman" w:hAnsi="Times New Roman"/>
          <w:color w:val="000000"/>
          <w:sz w:val="28"/>
          <w:szCs w:val="28"/>
          <w:lang w:eastAsia="ru-RU"/>
        </w:rPr>
        <w:softHyphen/>
        <w:t>го конкретного чека имеют одинаковый порядковый номер (буквенные и цифровые коды), например чек АЛ 1233598.</w:t>
      </w:r>
    </w:p>
    <w:p w14:paraId="43A9636F" w14:textId="77777777" w:rsidR="003E4F79" w:rsidRPr="003E4F79" w:rsidRDefault="003E4F79" w:rsidP="0016658C">
      <w:pPr>
        <w:widowControl w:val="0"/>
        <w:spacing w:after="0" w:line="360" w:lineRule="auto"/>
        <w:ind w:firstLine="709"/>
        <w:jc w:val="both"/>
        <w:rPr>
          <w:rFonts w:ascii="Times New Roman" w:eastAsia="Times New Roman" w:hAnsi="Times New Roman"/>
          <w:color w:val="000000"/>
          <w:sz w:val="28"/>
          <w:szCs w:val="28"/>
          <w:lang w:eastAsia="ru-RU"/>
        </w:rPr>
      </w:pPr>
      <w:r w:rsidRPr="003E4F79">
        <w:rPr>
          <w:rFonts w:ascii="Times New Roman" w:eastAsia="Times New Roman" w:hAnsi="Times New Roman"/>
          <w:color w:val="000000"/>
          <w:sz w:val="28"/>
          <w:szCs w:val="28"/>
          <w:lang w:eastAsia="ru-RU"/>
        </w:rPr>
        <w:t>При выдаче чековой книжки банк на лицевой стороне каждого чека указывает данные о чекодателе (наименование организации и номер ее расчетного счета) и ставит штамп с названием банка на месте реквизита «Наименование учреждения банка».</w:t>
      </w:r>
    </w:p>
    <w:p w14:paraId="5458818C" w14:textId="77777777" w:rsidR="003E4F79" w:rsidRPr="005216F4" w:rsidRDefault="003E4F79" w:rsidP="005216F4">
      <w:pPr>
        <w:widowControl w:val="0"/>
        <w:spacing w:after="0" w:line="360" w:lineRule="auto"/>
        <w:ind w:firstLine="709"/>
        <w:jc w:val="both"/>
        <w:rPr>
          <w:rFonts w:ascii="Times New Roman" w:eastAsia="Times New Roman" w:hAnsi="Times New Roman"/>
          <w:color w:val="000000"/>
          <w:sz w:val="28"/>
          <w:szCs w:val="28"/>
          <w:lang w:eastAsia="ru-RU"/>
        </w:rPr>
      </w:pPr>
      <w:r w:rsidRPr="005216F4">
        <w:rPr>
          <w:rFonts w:ascii="Times New Roman" w:eastAsia="Times New Roman" w:hAnsi="Times New Roman"/>
          <w:color w:val="000000"/>
          <w:sz w:val="28"/>
          <w:szCs w:val="28"/>
          <w:lang w:eastAsia="ru-RU"/>
        </w:rPr>
        <w:t xml:space="preserve">В целях обеспечения сохранности и удобства использования </w:t>
      </w:r>
      <w:proofErr w:type="spellStart"/>
      <w:r w:rsidRPr="005216F4">
        <w:rPr>
          <w:rFonts w:ascii="Times New Roman" w:eastAsia="Times New Roman" w:hAnsi="Times New Roman"/>
          <w:color w:val="000000"/>
          <w:sz w:val="28"/>
          <w:szCs w:val="28"/>
          <w:lang w:eastAsia="ru-RU"/>
        </w:rPr>
        <w:t>машинограммы</w:t>
      </w:r>
      <w:proofErr w:type="spellEnd"/>
      <w:r w:rsidRPr="005216F4">
        <w:rPr>
          <w:rFonts w:ascii="Times New Roman" w:eastAsia="Times New Roman" w:hAnsi="Times New Roman"/>
          <w:color w:val="000000"/>
          <w:sz w:val="28"/>
          <w:szCs w:val="28"/>
          <w:lang w:eastAsia="ru-RU"/>
        </w:rPr>
        <w:t xml:space="preserve"> «Вклад</w:t>
      </w:r>
      <w:r w:rsidRPr="005216F4">
        <w:rPr>
          <w:rFonts w:ascii="Times New Roman" w:eastAsia="Times New Roman" w:hAnsi="Times New Roman"/>
          <w:color w:val="000000"/>
          <w:sz w:val="28"/>
          <w:szCs w:val="28"/>
          <w:lang w:eastAsia="ru-RU"/>
        </w:rPr>
        <w:softHyphen/>
        <w:t xml:space="preserve">ной лист кассовой книги» в течение года хранятся кассиром отдельно за каждый месяц. По окончании календарного года (или по мере необходимости) </w:t>
      </w:r>
      <w:proofErr w:type="spellStart"/>
      <w:r w:rsidRPr="005216F4">
        <w:rPr>
          <w:rFonts w:ascii="Times New Roman" w:eastAsia="Times New Roman" w:hAnsi="Times New Roman"/>
          <w:color w:val="000000"/>
          <w:sz w:val="28"/>
          <w:szCs w:val="28"/>
          <w:lang w:eastAsia="ru-RU"/>
        </w:rPr>
        <w:t>машинограммы</w:t>
      </w:r>
      <w:proofErr w:type="spellEnd"/>
      <w:r w:rsidRPr="005216F4">
        <w:rPr>
          <w:rFonts w:ascii="Times New Roman" w:eastAsia="Times New Roman" w:hAnsi="Times New Roman"/>
          <w:color w:val="000000"/>
          <w:sz w:val="28"/>
          <w:szCs w:val="28"/>
          <w:lang w:eastAsia="ru-RU"/>
        </w:rPr>
        <w:t xml:space="preserve"> «Вкладной лист кассовой книги» брошюруются в хронологическом порядке. Общее количество листов за год заверяется подписями руководителя и главного бухгалтера организации и книга опечатывается.</w:t>
      </w:r>
    </w:p>
    <w:p w14:paraId="626ECB19" w14:textId="77777777" w:rsidR="003E4F79" w:rsidRPr="005216F4" w:rsidRDefault="003E4F79" w:rsidP="005216F4">
      <w:pPr>
        <w:widowControl w:val="0"/>
        <w:spacing w:after="0" w:line="360" w:lineRule="auto"/>
        <w:ind w:firstLine="709"/>
        <w:jc w:val="both"/>
        <w:rPr>
          <w:rFonts w:ascii="Times New Roman" w:eastAsia="Times New Roman" w:hAnsi="Times New Roman"/>
          <w:color w:val="000000"/>
          <w:sz w:val="28"/>
          <w:szCs w:val="28"/>
          <w:lang w:eastAsia="ru-RU"/>
        </w:rPr>
      </w:pPr>
      <w:r w:rsidRPr="005216F4">
        <w:rPr>
          <w:rFonts w:ascii="Times New Roman" w:eastAsia="Times New Roman" w:hAnsi="Times New Roman"/>
          <w:color w:val="000000"/>
          <w:sz w:val="28"/>
          <w:szCs w:val="28"/>
          <w:lang w:eastAsia="ru-RU"/>
        </w:rPr>
        <w:t>Контроль за правильным ведением кассовой книги возлагается на главного бухгалтера организации.</w:t>
      </w:r>
    </w:p>
    <w:p w14:paraId="4F7265DB" w14:textId="77777777" w:rsidR="00ED1B92" w:rsidRDefault="005216F4" w:rsidP="005216F4">
      <w:pPr>
        <w:pStyle w:val="2"/>
      </w:pPr>
      <w:bookmarkStart w:id="7" w:name="_Toc462230249"/>
      <w:r w:rsidRPr="005216F4">
        <w:t xml:space="preserve"> </w:t>
      </w:r>
      <w:bookmarkEnd w:id="7"/>
    </w:p>
    <w:p w14:paraId="72BA7259" w14:textId="77777777" w:rsidR="00ED1B92" w:rsidRPr="00185F2E" w:rsidRDefault="00ED1B92" w:rsidP="00185F2E">
      <w:pPr>
        <w:spacing w:after="0" w:line="360" w:lineRule="auto"/>
        <w:ind w:firstLine="709"/>
        <w:jc w:val="both"/>
        <w:rPr>
          <w:rFonts w:ascii="Times New Roman" w:hAnsi="Times New Roman"/>
          <w:sz w:val="28"/>
        </w:rPr>
      </w:pPr>
      <w:r>
        <w:br w:type="page"/>
      </w:r>
      <w:r w:rsidR="00185F2E" w:rsidRPr="00185F2E">
        <w:rPr>
          <w:rFonts w:ascii="Times New Roman" w:hAnsi="Times New Roman"/>
          <w:sz w:val="28"/>
        </w:rPr>
        <w:lastRenderedPageBreak/>
        <w:t>Далее рассмотрим</w:t>
      </w:r>
      <w:r w:rsidRPr="00185F2E">
        <w:rPr>
          <w:rFonts w:ascii="Times New Roman" w:hAnsi="Times New Roman"/>
          <w:sz w:val="28"/>
        </w:rPr>
        <w:t xml:space="preserve"> </w:t>
      </w:r>
      <w:r w:rsidR="00185F2E" w:rsidRPr="00185F2E">
        <w:rPr>
          <w:rFonts w:ascii="Times New Roman" w:hAnsi="Times New Roman"/>
          <w:sz w:val="28"/>
        </w:rPr>
        <w:t>ф</w:t>
      </w:r>
      <w:r w:rsidRPr="00185F2E">
        <w:rPr>
          <w:rFonts w:ascii="Times New Roman" w:hAnsi="Times New Roman"/>
          <w:sz w:val="28"/>
        </w:rPr>
        <w:t>ормирование бухгалтерских проводок по учету имущества организации</w:t>
      </w:r>
    </w:p>
    <w:p w14:paraId="75C1C0D5" w14:textId="77777777" w:rsidR="00ED1B92" w:rsidRPr="00ED1B92" w:rsidRDefault="00ED1B92" w:rsidP="00185F2E">
      <w:pPr>
        <w:spacing w:after="0" w:line="360" w:lineRule="auto"/>
        <w:ind w:firstLine="709"/>
        <w:jc w:val="both"/>
        <w:rPr>
          <w:rFonts w:ascii="Times New Roman" w:hAnsi="Times New Roman"/>
          <w:sz w:val="28"/>
          <w:szCs w:val="28"/>
        </w:rPr>
      </w:pPr>
      <w:r w:rsidRPr="00ED1B92">
        <w:rPr>
          <w:rFonts w:ascii="Times New Roman" w:hAnsi="Times New Roman"/>
          <w:sz w:val="28"/>
          <w:szCs w:val="28"/>
        </w:rPr>
        <w:t xml:space="preserve">Уставный капитал общества с ограниченной ответственностью (ООО) </w:t>
      </w:r>
      <w:proofErr w:type="gramStart"/>
      <w:r w:rsidRPr="00ED1B92">
        <w:rPr>
          <w:rFonts w:ascii="Times New Roman" w:hAnsi="Times New Roman"/>
          <w:sz w:val="28"/>
          <w:szCs w:val="28"/>
        </w:rPr>
        <w:t>- это</w:t>
      </w:r>
      <w:proofErr w:type="gramEnd"/>
      <w:r w:rsidRPr="00ED1B92">
        <w:rPr>
          <w:rFonts w:ascii="Times New Roman" w:hAnsi="Times New Roman"/>
          <w:sz w:val="28"/>
          <w:szCs w:val="28"/>
        </w:rPr>
        <w:t xml:space="preserve"> номинальная стоимость долей, распределенных между участниками (учредителями) фирмы. Минимальный размер уставного капитала ООО - 10000 рублей.</w:t>
      </w:r>
    </w:p>
    <w:p w14:paraId="250F9900"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После госрегистрации фирмы уставный капитал отражают по кредиту счета 80 "Уставный капитал". Для этого в учете была сделана проводка:</w:t>
      </w:r>
    </w:p>
    <w:p w14:paraId="626D64F2"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Дебет 75-1 Кредит 80</w:t>
      </w:r>
    </w:p>
    <w:p w14:paraId="19C690DA"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отражена сумма уставного капитала и задолженность учредителей по вкладам в него.</w:t>
      </w:r>
    </w:p>
    <w:p w14:paraId="71AFB51D"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В балансе фирмы оказано кредитовое сальдо по счету 80 на конец отчетного периода.</w:t>
      </w:r>
    </w:p>
    <w:p w14:paraId="7CC40308"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Уставный капитал ООО, указанный в учредительных документах, к моменту регистрации фирмы должен быть оплачен не менее чем на 50%. Оставшаяся часть уставного капитала вносится в течение года с момента регистрации общества.</w:t>
      </w:r>
    </w:p>
    <w:p w14:paraId="06B54086"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Каждый раз, когда участники вносят вклады в уставный капитал общества, в учете делается такая запись:</w:t>
      </w:r>
    </w:p>
    <w:p w14:paraId="7278F678"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Дебет 51 (50, 52, 08, 10, 58, ...) Кредит 75</w:t>
      </w:r>
    </w:p>
    <w:p w14:paraId="259456BA"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 внесен вклад в уставный капитал.</w:t>
      </w:r>
    </w:p>
    <w:p w14:paraId="46CFDE3C"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Участники организации могут принять решение об увеличении уставного капитала. Увеличение уставного капитала организации в бухгалтерском учете отражается только после внесения изменений в учредительные документы и их регистрации в установленном порядке.</w:t>
      </w:r>
    </w:p>
    <w:p w14:paraId="2F8D7445"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Дебет 75 Кредит 80</w:t>
      </w:r>
    </w:p>
    <w:p w14:paraId="60B2580D"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 отражено увеличение уставного капитала за счет средств участников;</w:t>
      </w:r>
    </w:p>
    <w:p w14:paraId="34E8D486"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Уменьшение уставного капитала относится в дебет счета 80:</w:t>
      </w:r>
    </w:p>
    <w:p w14:paraId="632DDE70"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Дебет 80 Кредит 75</w:t>
      </w:r>
    </w:p>
    <w:p w14:paraId="71BB4CA5"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lastRenderedPageBreak/>
        <w:t>- отражено уменьшение уставного капитала, если он не полностью оплачен в течение года после регистрации общества;</w:t>
      </w:r>
    </w:p>
    <w:p w14:paraId="39784D9A"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Дебет 80 Кредит 84</w:t>
      </w:r>
    </w:p>
    <w:p w14:paraId="5745E9EE"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 отражено уменьшение уставного капитала с целью приведения его в соответствие с размером чистых активов общества.</w:t>
      </w:r>
    </w:p>
    <w:p w14:paraId="302C3943"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Конечный финансовый результат (чистая прибыль или чистый убыток) слагается из финансового результата от обычных видов деятельности, прочих доходов и расходов, в том числе чрезвычайных.</w:t>
      </w:r>
    </w:p>
    <w:p w14:paraId="2B9D851A"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31 декабря каждого года счет 99 "Прибыли и убытки" закрывается, то есть производится реформация бухгалтерского баланса.</w:t>
      </w:r>
    </w:p>
    <w:p w14:paraId="5507EE0B"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Проведение реформации баланса связано с тем, что с начала каждого нового года прекращается отражение финансовых результатов прошлого года нарастающим итогом. Поэтому на 1 января следующего года счет по учету финансовых результатов должен быть "очищен" от записей предыдущего года.</w:t>
      </w:r>
    </w:p>
    <w:p w14:paraId="2C43ED4B" w14:textId="65D37BE3"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Перед реформацией баланса бухгалтер ООО «</w:t>
      </w:r>
      <w:r w:rsidR="0083515D" w:rsidRPr="0083515D">
        <w:rPr>
          <w:rFonts w:ascii="Times New Roman" w:hAnsi="Times New Roman"/>
          <w:sz w:val="28"/>
          <w:szCs w:val="28"/>
        </w:rPr>
        <w:t>ФК Гранд Капитал Владивосток</w:t>
      </w:r>
      <w:r w:rsidRPr="00ED1B92">
        <w:rPr>
          <w:rFonts w:ascii="Times New Roman" w:hAnsi="Times New Roman"/>
          <w:sz w:val="28"/>
          <w:szCs w:val="28"/>
        </w:rPr>
        <w:t>» закрывает все субсчета, открытые к счету 90 "Продажи" и к счету 91 "Прочие доходы и расходы".</w:t>
      </w:r>
    </w:p>
    <w:p w14:paraId="44F33328"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Счет 90 "Продажи" закрывается так:</w:t>
      </w:r>
    </w:p>
    <w:p w14:paraId="40FE685D"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а) кредитовое сальдо субсчета 90-1 закрывается проводкой:</w:t>
      </w:r>
    </w:p>
    <w:p w14:paraId="7AF681A9"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Дебет 90-1 Кредит 90-9</w:t>
      </w:r>
    </w:p>
    <w:p w14:paraId="5DD93457"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закрыт субсчет 90-1 по окончании года;</w:t>
      </w:r>
    </w:p>
    <w:p w14:paraId="70B9E8DC"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б) дебетовые сальдо субсчетов 90-2, 90-3, 90-4, 90-5 и 90-6 закрываются проводками:</w:t>
      </w:r>
    </w:p>
    <w:p w14:paraId="27273869"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Дебет 90-9 Кредит 90-2 (90-3, 90-4, 90-5, 90-6)</w:t>
      </w:r>
    </w:p>
    <w:p w14:paraId="26ABCA9F"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закрыты субсчета 90-2, 90-3, 90-4, 90-5 и 90-6 по окончании года.</w:t>
      </w:r>
    </w:p>
    <w:p w14:paraId="2788EB43"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В результате сделанных проводок дебетовые и кредитовые обороты по субсчетам счета 90 будут равны. Таким образом, по состоянию на 1 января следующего года сальдо как по счету 90 в целом, так и по всем открытым к нему субсчетам будет равно нулю.</w:t>
      </w:r>
    </w:p>
    <w:p w14:paraId="4AB63757"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lastRenderedPageBreak/>
        <w:t>Затем закрываются все субсчета, открытые к счету 91 "Прочие доходы и расходы". Делается это так:</w:t>
      </w:r>
    </w:p>
    <w:p w14:paraId="4B75E1D1"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Дебет 91-1 Кредит 91-9</w:t>
      </w:r>
    </w:p>
    <w:p w14:paraId="0464E745"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закрыт субсчет 91-1 по окончании года;</w:t>
      </w:r>
    </w:p>
    <w:p w14:paraId="2E08FB77"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Дебет 91-9 Кредит 91-2</w:t>
      </w:r>
    </w:p>
    <w:p w14:paraId="29A3BCF4"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закрыт субсчет 91-2 по окончании года.</w:t>
      </w:r>
    </w:p>
    <w:p w14:paraId="0994A360"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После закрытия счетов 90 и 91 проводят реформацию баланса.</w:t>
      </w:r>
    </w:p>
    <w:p w14:paraId="264C5F56" w14:textId="771CEC9C"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Если по итогам отчетного года ООО «</w:t>
      </w:r>
      <w:r w:rsidR="0083515D" w:rsidRPr="0083515D">
        <w:rPr>
          <w:rFonts w:ascii="Times New Roman" w:hAnsi="Times New Roman"/>
          <w:sz w:val="28"/>
          <w:szCs w:val="28"/>
        </w:rPr>
        <w:t>ФК Гранд Капитал Владивосток</w:t>
      </w:r>
      <w:r w:rsidRPr="00ED1B92">
        <w:rPr>
          <w:rFonts w:ascii="Times New Roman" w:hAnsi="Times New Roman"/>
          <w:sz w:val="28"/>
          <w:szCs w:val="28"/>
        </w:rPr>
        <w:t>» получило прибыль (то есть сальдо по счету 99 кредитовое), то эта операция отражается записью:</w:t>
      </w:r>
    </w:p>
    <w:p w14:paraId="5AF22854"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Дебет 99 Кредит 84</w:t>
      </w:r>
    </w:p>
    <w:p w14:paraId="1702004D"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списана чистая (нераспределенная) прибыль отчетного года.</w:t>
      </w:r>
    </w:p>
    <w:p w14:paraId="42D23F06" w14:textId="0492A745"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Если по итогам отчетного года ООО «</w:t>
      </w:r>
      <w:r w:rsidR="0083515D" w:rsidRPr="0083515D">
        <w:rPr>
          <w:rFonts w:ascii="Times New Roman" w:hAnsi="Times New Roman"/>
          <w:sz w:val="28"/>
          <w:szCs w:val="28"/>
        </w:rPr>
        <w:t>ФК Гранд Капитал Владивосток</w:t>
      </w:r>
      <w:r w:rsidRPr="00ED1B92">
        <w:rPr>
          <w:rFonts w:ascii="Times New Roman" w:hAnsi="Times New Roman"/>
          <w:sz w:val="28"/>
          <w:szCs w:val="28"/>
        </w:rPr>
        <w:t>» получило убыток (то есть сальдо по счету 99 дебетовое), в учете эта операция отражается так:</w:t>
      </w:r>
    </w:p>
    <w:p w14:paraId="16C893BC"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Дебет 84 Кредит 99</w:t>
      </w:r>
    </w:p>
    <w:p w14:paraId="27D862DF" w14:textId="77777777" w:rsidR="00ED1B92" w:rsidRPr="00ED1B92" w:rsidRDefault="00ED1B92" w:rsidP="00ED1B92">
      <w:pPr>
        <w:spacing w:after="0" w:line="360" w:lineRule="auto"/>
        <w:ind w:firstLine="709"/>
        <w:jc w:val="both"/>
        <w:rPr>
          <w:rFonts w:ascii="Times New Roman" w:hAnsi="Times New Roman"/>
          <w:sz w:val="28"/>
          <w:szCs w:val="28"/>
        </w:rPr>
      </w:pPr>
      <w:r w:rsidRPr="00ED1B92">
        <w:rPr>
          <w:rFonts w:ascii="Times New Roman" w:hAnsi="Times New Roman"/>
          <w:sz w:val="28"/>
          <w:szCs w:val="28"/>
        </w:rPr>
        <w:t>отражен чистый (непокрытый) убыток отчетного года.</w:t>
      </w:r>
    </w:p>
    <w:p w14:paraId="3355DB1B" w14:textId="77777777" w:rsidR="005216F4" w:rsidRPr="00185F2E" w:rsidRDefault="00185F2E" w:rsidP="00185F2E">
      <w:pPr>
        <w:spacing w:after="0" w:line="360" w:lineRule="auto"/>
        <w:ind w:firstLine="709"/>
        <w:jc w:val="both"/>
        <w:rPr>
          <w:rFonts w:ascii="Times New Roman" w:hAnsi="Times New Roman"/>
          <w:sz w:val="28"/>
        </w:rPr>
      </w:pPr>
      <w:r w:rsidRPr="00185F2E">
        <w:rPr>
          <w:rFonts w:ascii="Times New Roman" w:hAnsi="Times New Roman"/>
          <w:sz w:val="28"/>
        </w:rPr>
        <w:t>Далее рассмотрим</w:t>
      </w:r>
      <w:r w:rsidR="005216F4" w:rsidRPr="00185F2E">
        <w:rPr>
          <w:rFonts w:ascii="Times New Roman" w:hAnsi="Times New Roman"/>
          <w:sz w:val="28"/>
        </w:rPr>
        <w:t xml:space="preserve"> </w:t>
      </w:r>
      <w:r w:rsidRPr="00185F2E">
        <w:rPr>
          <w:rFonts w:ascii="Times New Roman" w:hAnsi="Times New Roman"/>
          <w:sz w:val="28"/>
        </w:rPr>
        <w:t>п</w:t>
      </w:r>
      <w:r w:rsidR="005216F4" w:rsidRPr="00185F2E">
        <w:rPr>
          <w:rFonts w:ascii="Times New Roman" w:hAnsi="Times New Roman"/>
          <w:sz w:val="28"/>
        </w:rPr>
        <w:t>роведение учета основных средств и нематериальных активов</w:t>
      </w:r>
      <w:r>
        <w:rPr>
          <w:rFonts w:ascii="Times New Roman" w:hAnsi="Times New Roman"/>
          <w:sz w:val="28"/>
        </w:rPr>
        <w:t>.</w:t>
      </w:r>
    </w:p>
    <w:p w14:paraId="7FC36954" w14:textId="58CDC978" w:rsidR="005216F4" w:rsidRPr="005216F4" w:rsidRDefault="005216F4" w:rsidP="005216F4">
      <w:pPr>
        <w:spacing w:after="0" w:line="360" w:lineRule="auto"/>
        <w:ind w:firstLine="709"/>
        <w:jc w:val="both"/>
        <w:rPr>
          <w:rFonts w:ascii="Times New Roman" w:hAnsi="Times New Roman"/>
          <w:sz w:val="28"/>
        </w:rPr>
      </w:pPr>
      <w:r w:rsidRPr="005216F4">
        <w:rPr>
          <w:rFonts w:ascii="Times New Roman" w:hAnsi="Times New Roman"/>
          <w:sz w:val="28"/>
        </w:rPr>
        <w:t>В учетной политике ООО «</w:t>
      </w:r>
      <w:r w:rsidR="0083515D" w:rsidRPr="0083515D">
        <w:rPr>
          <w:rFonts w:ascii="Times New Roman" w:hAnsi="Times New Roman"/>
          <w:sz w:val="28"/>
        </w:rPr>
        <w:t>ФК Гранд Капитал Владивосток</w:t>
      </w:r>
      <w:r w:rsidRPr="005216F4">
        <w:rPr>
          <w:rFonts w:ascii="Times New Roman" w:hAnsi="Times New Roman"/>
          <w:sz w:val="28"/>
        </w:rPr>
        <w:t xml:space="preserve">» затронуты все основные положения, касающиеся его деятельности. </w:t>
      </w:r>
    </w:p>
    <w:p w14:paraId="06ACC982" w14:textId="77777777" w:rsidR="005216F4" w:rsidRPr="005216F4" w:rsidRDefault="005216F4" w:rsidP="005216F4">
      <w:pPr>
        <w:widowControl w:val="0"/>
        <w:spacing w:after="0" w:line="360" w:lineRule="auto"/>
        <w:ind w:firstLine="709"/>
        <w:jc w:val="both"/>
        <w:rPr>
          <w:rFonts w:ascii="Times New Roman" w:hAnsi="Times New Roman"/>
          <w:sz w:val="28"/>
        </w:rPr>
      </w:pPr>
      <w:r w:rsidRPr="005216F4">
        <w:rPr>
          <w:rFonts w:ascii="Times New Roman" w:hAnsi="Times New Roman"/>
          <w:sz w:val="28"/>
        </w:rPr>
        <w:t xml:space="preserve">Первичный учет операций по движению основных средств ведется с применением унифицированных форм первичной учетной документации. </w:t>
      </w:r>
    </w:p>
    <w:p w14:paraId="2DBB3BCC" w14:textId="77777777" w:rsidR="005216F4" w:rsidRPr="005216F4" w:rsidRDefault="005216F4" w:rsidP="005216F4">
      <w:pPr>
        <w:spacing w:after="0" w:line="360" w:lineRule="auto"/>
        <w:ind w:firstLine="709"/>
        <w:jc w:val="both"/>
        <w:rPr>
          <w:rFonts w:ascii="Times New Roman" w:hAnsi="Times New Roman"/>
          <w:snapToGrid w:val="0"/>
          <w:color w:val="000000"/>
          <w:sz w:val="28"/>
        </w:rPr>
      </w:pPr>
      <w:r w:rsidRPr="005216F4">
        <w:rPr>
          <w:rFonts w:ascii="Times New Roman" w:hAnsi="Times New Roman"/>
          <w:snapToGrid w:val="0"/>
          <w:color w:val="000000"/>
          <w:sz w:val="28"/>
        </w:rPr>
        <w:t xml:space="preserve">Комиссия определяет срок полезного использования активов в соответствии с техническими условиями и рекомендациями организаций-изготовителей и определяет соответствующую амортизационную группу в соответствии с Постановлением Правительства РФ от </w:t>
      </w:r>
      <w:smartTag w:uri="urn:schemas-microsoft-com:office:smarttags" w:element="date">
        <w:smartTagPr>
          <w:attr w:name="Year" w:val="2002"/>
          <w:attr w:name="Day" w:val="1"/>
          <w:attr w:name="Month" w:val="1"/>
          <w:attr w:name="ls" w:val="trans"/>
        </w:smartTagPr>
        <w:r w:rsidRPr="005216F4">
          <w:rPr>
            <w:rFonts w:ascii="Times New Roman" w:hAnsi="Times New Roman"/>
            <w:snapToGrid w:val="0"/>
            <w:color w:val="000000"/>
            <w:sz w:val="28"/>
          </w:rPr>
          <w:t xml:space="preserve">1 января </w:t>
        </w:r>
        <w:smartTag w:uri="urn:schemas-microsoft-com:office:smarttags" w:element="metricconverter">
          <w:smartTagPr>
            <w:attr w:name="ProductID" w:val="2002 г"/>
          </w:smartTagPr>
          <w:r w:rsidRPr="005216F4">
            <w:rPr>
              <w:rFonts w:ascii="Times New Roman" w:hAnsi="Times New Roman"/>
              <w:snapToGrid w:val="0"/>
              <w:color w:val="000000"/>
              <w:sz w:val="28"/>
            </w:rPr>
            <w:t>2002 г</w:t>
          </w:r>
        </w:smartTag>
        <w:r w:rsidRPr="005216F4">
          <w:rPr>
            <w:rFonts w:ascii="Times New Roman" w:hAnsi="Times New Roman"/>
            <w:snapToGrid w:val="0"/>
            <w:color w:val="000000"/>
            <w:sz w:val="28"/>
          </w:rPr>
          <w:t>.</w:t>
        </w:r>
      </w:smartTag>
      <w:r w:rsidRPr="005216F4">
        <w:rPr>
          <w:rFonts w:ascii="Times New Roman" w:hAnsi="Times New Roman"/>
          <w:snapToGrid w:val="0"/>
          <w:color w:val="000000"/>
          <w:sz w:val="28"/>
        </w:rPr>
        <w:t xml:space="preserve"> № 1 «О Классификации основных средств, включаемых в амортизационные группы»</w:t>
      </w:r>
      <w:r w:rsidRPr="005216F4">
        <w:rPr>
          <w:rFonts w:ascii="Times New Roman" w:hAnsi="Times New Roman"/>
          <w:sz w:val="28"/>
          <w:szCs w:val="28"/>
        </w:rPr>
        <w:t xml:space="preserve"> [16]</w:t>
      </w:r>
      <w:r w:rsidRPr="005216F4">
        <w:rPr>
          <w:rFonts w:ascii="Times New Roman" w:hAnsi="Times New Roman"/>
          <w:snapToGrid w:val="0"/>
          <w:color w:val="000000"/>
          <w:sz w:val="28"/>
        </w:rPr>
        <w:t>.</w:t>
      </w:r>
    </w:p>
    <w:p w14:paraId="02F1C419" w14:textId="77777777" w:rsidR="005216F4" w:rsidRPr="005216F4" w:rsidRDefault="005216F4" w:rsidP="005216F4">
      <w:pPr>
        <w:widowControl w:val="0"/>
        <w:spacing w:after="0" w:line="360" w:lineRule="auto"/>
        <w:ind w:firstLine="709"/>
        <w:jc w:val="both"/>
        <w:rPr>
          <w:rFonts w:ascii="Times New Roman" w:hAnsi="Times New Roman"/>
          <w:sz w:val="28"/>
        </w:rPr>
      </w:pPr>
      <w:r w:rsidRPr="005216F4">
        <w:rPr>
          <w:rFonts w:ascii="Times New Roman" w:hAnsi="Times New Roman"/>
          <w:sz w:val="28"/>
        </w:rPr>
        <w:t xml:space="preserve">В последний день месяца комиссия по определению </w:t>
      </w:r>
      <w:r w:rsidRPr="005216F4">
        <w:rPr>
          <w:rFonts w:ascii="Times New Roman" w:hAnsi="Times New Roman"/>
          <w:snapToGrid w:val="0"/>
          <w:color w:val="000000"/>
          <w:sz w:val="28"/>
        </w:rPr>
        <w:t xml:space="preserve">срока полезного </w:t>
      </w:r>
      <w:r w:rsidRPr="005216F4">
        <w:rPr>
          <w:rFonts w:ascii="Times New Roman" w:hAnsi="Times New Roman"/>
          <w:snapToGrid w:val="0"/>
          <w:color w:val="000000"/>
          <w:sz w:val="28"/>
        </w:rPr>
        <w:lastRenderedPageBreak/>
        <w:t>использования</w:t>
      </w:r>
      <w:r w:rsidRPr="005216F4">
        <w:rPr>
          <w:rFonts w:ascii="Times New Roman" w:hAnsi="Times New Roman"/>
          <w:sz w:val="28"/>
        </w:rPr>
        <w:t xml:space="preserve"> оформляет акты формы № Пи-1, заверяет руководителем и передает их в бухгалтерию не позднее второго числа месяца, следующего за отчетным.</w:t>
      </w:r>
    </w:p>
    <w:p w14:paraId="0FFCB566" w14:textId="77777777" w:rsidR="005216F4" w:rsidRPr="005216F4" w:rsidRDefault="005216F4" w:rsidP="005216F4">
      <w:pPr>
        <w:widowControl w:val="0"/>
        <w:spacing w:after="0" w:line="360" w:lineRule="auto"/>
        <w:ind w:firstLine="709"/>
        <w:jc w:val="both"/>
        <w:rPr>
          <w:rFonts w:ascii="Times New Roman" w:hAnsi="Times New Roman"/>
          <w:sz w:val="28"/>
        </w:rPr>
      </w:pPr>
      <w:r w:rsidRPr="005216F4">
        <w:rPr>
          <w:rFonts w:ascii="Times New Roman" w:hAnsi="Times New Roman"/>
          <w:sz w:val="28"/>
        </w:rPr>
        <w:t>Прием к бухгалтерскому учету приобретенных объектов основных средств, Обществом осуществляется на основании документов поставщиков (товарных накладных, счетов-фактур).</w:t>
      </w:r>
    </w:p>
    <w:p w14:paraId="6CC7B404" w14:textId="77777777" w:rsidR="005216F4" w:rsidRPr="005216F4" w:rsidRDefault="005216F4" w:rsidP="005216F4">
      <w:pPr>
        <w:widowControl w:val="0"/>
        <w:spacing w:after="0" w:line="360" w:lineRule="auto"/>
        <w:ind w:firstLine="709"/>
        <w:jc w:val="both"/>
        <w:rPr>
          <w:rFonts w:ascii="Times New Roman" w:hAnsi="Times New Roman"/>
          <w:sz w:val="28"/>
        </w:rPr>
      </w:pPr>
      <w:r w:rsidRPr="005216F4">
        <w:rPr>
          <w:rFonts w:ascii="Times New Roman" w:hAnsi="Times New Roman"/>
          <w:sz w:val="28"/>
        </w:rPr>
        <w:t>При осуществлении операций по движению основных средств, Общество оформляет формы первичных учетных документов, предусмотренных альбомами форм первичной учетной документации.</w:t>
      </w:r>
    </w:p>
    <w:p w14:paraId="4451E381" w14:textId="77777777" w:rsidR="005216F4" w:rsidRPr="005216F4" w:rsidRDefault="005216F4" w:rsidP="005216F4">
      <w:pPr>
        <w:widowControl w:val="0"/>
        <w:spacing w:after="0" w:line="360" w:lineRule="auto"/>
        <w:ind w:firstLine="709"/>
        <w:jc w:val="both"/>
        <w:rPr>
          <w:rFonts w:ascii="Times New Roman" w:hAnsi="Times New Roman"/>
          <w:sz w:val="28"/>
        </w:rPr>
      </w:pPr>
      <w:r w:rsidRPr="005216F4">
        <w:rPr>
          <w:rFonts w:ascii="Times New Roman" w:hAnsi="Times New Roman"/>
          <w:sz w:val="28"/>
        </w:rPr>
        <w:t>При приобретении объекта основного средства по договору купли-продажи и передаче его</w:t>
      </w:r>
      <w:r w:rsidRPr="005216F4">
        <w:rPr>
          <w:rFonts w:ascii="Times New Roman" w:hAnsi="Times New Roman"/>
          <w:color w:val="548DD4"/>
          <w:sz w:val="28"/>
        </w:rPr>
        <w:t xml:space="preserve"> </w:t>
      </w:r>
      <w:r w:rsidRPr="005216F4">
        <w:rPr>
          <w:rFonts w:ascii="Times New Roman" w:hAnsi="Times New Roman"/>
          <w:sz w:val="28"/>
        </w:rPr>
        <w:t>на склад предприятием оформляется «Акт о приеме (поступлении) оборудования, унифицированной формы № ОС-14, утвержденной Постановлением Госкомстата России от 21.01.2007 № 7 «Об утверждении унифицированных форм первичной учетной документации по учету основных средств»</w:t>
      </w:r>
      <w:r w:rsidRPr="005216F4">
        <w:rPr>
          <w:rFonts w:ascii="Times New Roman" w:hAnsi="Times New Roman"/>
          <w:sz w:val="28"/>
          <w:szCs w:val="28"/>
        </w:rPr>
        <w:t xml:space="preserve"> [17]</w:t>
      </w:r>
      <w:r w:rsidRPr="005216F4">
        <w:rPr>
          <w:rFonts w:ascii="Times New Roman" w:hAnsi="Times New Roman"/>
          <w:sz w:val="28"/>
        </w:rPr>
        <w:t xml:space="preserve">. </w:t>
      </w:r>
    </w:p>
    <w:p w14:paraId="1491B4FE" w14:textId="77777777" w:rsidR="005216F4" w:rsidRPr="005216F4" w:rsidRDefault="005216F4" w:rsidP="005216F4">
      <w:pPr>
        <w:widowControl w:val="0"/>
        <w:spacing w:after="0" w:line="360" w:lineRule="auto"/>
        <w:ind w:firstLine="709"/>
        <w:jc w:val="both"/>
        <w:rPr>
          <w:rFonts w:ascii="Times New Roman" w:hAnsi="Times New Roman"/>
          <w:sz w:val="28"/>
        </w:rPr>
      </w:pPr>
      <w:r w:rsidRPr="005216F4">
        <w:rPr>
          <w:rFonts w:ascii="Times New Roman" w:hAnsi="Times New Roman"/>
          <w:sz w:val="28"/>
        </w:rPr>
        <w:t>Далее, внутреннее перемещение оборудования в другое структурное подразделение (отдел, участок и др.) осуществляется на основании накладной унифицированной формы № ОС-2, утвержденной Постановлением Госкомстата России от 21.01.2007 № 7 «Об утверждении унифицированных форм первичной учетной документации по учету основных средств»</w:t>
      </w:r>
      <w:r w:rsidRPr="005216F4">
        <w:rPr>
          <w:rFonts w:ascii="Times New Roman" w:hAnsi="Times New Roman"/>
          <w:sz w:val="28"/>
          <w:szCs w:val="28"/>
        </w:rPr>
        <w:t xml:space="preserve"> [17]</w:t>
      </w:r>
      <w:r w:rsidRPr="005216F4">
        <w:rPr>
          <w:rFonts w:ascii="Times New Roman" w:hAnsi="Times New Roman"/>
          <w:sz w:val="28"/>
        </w:rPr>
        <w:t xml:space="preserve">. </w:t>
      </w:r>
    </w:p>
    <w:p w14:paraId="34D921AE" w14:textId="77777777" w:rsidR="005216F4" w:rsidRPr="005216F4" w:rsidRDefault="005216F4" w:rsidP="005216F4">
      <w:pPr>
        <w:widowControl w:val="0"/>
        <w:spacing w:after="0" w:line="360" w:lineRule="auto"/>
        <w:ind w:firstLine="709"/>
        <w:jc w:val="both"/>
        <w:rPr>
          <w:rFonts w:ascii="Times New Roman" w:hAnsi="Times New Roman"/>
          <w:sz w:val="28"/>
        </w:rPr>
      </w:pPr>
      <w:r w:rsidRPr="005216F4">
        <w:rPr>
          <w:rFonts w:ascii="Times New Roman" w:hAnsi="Times New Roman"/>
          <w:sz w:val="28"/>
        </w:rPr>
        <w:t>Первоначальной стоимостью основных средств, полученных организацией по договору дарения (безвозмездно), признается их текущая рыночная стоимость на дату принятия к бухгалтерскому учету в качестве вложений во внеоборотные активы.</w:t>
      </w:r>
    </w:p>
    <w:p w14:paraId="08EDECE7" w14:textId="369E19E4" w:rsidR="005216F4" w:rsidRPr="005216F4" w:rsidRDefault="005216F4" w:rsidP="005216F4">
      <w:pPr>
        <w:spacing w:after="0" w:line="360" w:lineRule="auto"/>
        <w:ind w:firstLine="709"/>
        <w:jc w:val="both"/>
        <w:rPr>
          <w:rFonts w:ascii="Times New Roman" w:hAnsi="Times New Roman"/>
          <w:sz w:val="28"/>
        </w:rPr>
      </w:pPr>
      <w:r w:rsidRPr="005216F4">
        <w:rPr>
          <w:rFonts w:ascii="Times New Roman" w:hAnsi="Times New Roman"/>
          <w:sz w:val="28"/>
        </w:rPr>
        <w:t>Уставный капитал ООО «</w:t>
      </w:r>
      <w:r w:rsidR="0083515D" w:rsidRPr="0083515D">
        <w:rPr>
          <w:rFonts w:ascii="Times New Roman" w:hAnsi="Times New Roman"/>
          <w:sz w:val="28"/>
        </w:rPr>
        <w:t>ФК Гранд Капитал Владивосток</w:t>
      </w:r>
      <w:r w:rsidRPr="005216F4">
        <w:rPr>
          <w:rFonts w:ascii="Times New Roman" w:hAnsi="Times New Roman"/>
          <w:sz w:val="28"/>
        </w:rPr>
        <w:t>» при регистрации общества был сформирован за счет основных средств и денежных ресурсов.</w:t>
      </w:r>
    </w:p>
    <w:p w14:paraId="2AA6017B" w14:textId="34F13B92" w:rsidR="005216F4" w:rsidRPr="005216F4" w:rsidRDefault="005216F4" w:rsidP="005216F4">
      <w:pPr>
        <w:spacing w:after="0" w:line="360" w:lineRule="auto"/>
        <w:ind w:firstLine="709"/>
        <w:jc w:val="both"/>
        <w:rPr>
          <w:rFonts w:ascii="Times New Roman" w:hAnsi="Times New Roman"/>
          <w:sz w:val="28"/>
        </w:rPr>
      </w:pPr>
      <w:r w:rsidRPr="005216F4">
        <w:rPr>
          <w:rFonts w:ascii="Times New Roman" w:hAnsi="Times New Roman"/>
          <w:sz w:val="28"/>
        </w:rPr>
        <w:t>Первоначальной стоимостью основных средств, внесенных в счет вклада в уставный капитал ООО «</w:t>
      </w:r>
      <w:r w:rsidR="0083515D" w:rsidRPr="0083515D">
        <w:rPr>
          <w:rFonts w:ascii="Times New Roman" w:hAnsi="Times New Roman"/>
          <w:sz w:val="28"/>
        </w:rPr>
        <w:t>ФК Гранд Капитал Владивосток</w:t>
      </w:r>
      <w:r w:rsidRPr="005216F4">
        <w:rPr>
          <w:rFonts w:ascii="Times New Roman" w:hAnsi="Times New Roman"/>
          <w:sz w:val="28"/>
        </w:rPr>
        <w:t>», являлась их денежная оценка, согласованная участниками.</w:t>
      </w:r>
    </w:p>
    <w:p w14:paraId="3D93A1ED" w14:textId="77777777" w:rsidR="005216F4" w:rsidRPr="005216F4" w:rsidRDefault="005216F4" w:rsidP="005216F4">
      <w:pPr>
        <w:widowControl w:val="0"/>
        <w:spacing w:after="0" w:line="360" w:lineRule="auto"/>
        <w:ind w:firstLine="709"/>
        <w:jc w:val="both"/>
        <w:rPr>
          <w:rFonts w:ascii="Times New Roman" w:hAnsi="Times New Roman"/>
          <w:sz w:val="28"/>
        </w:rPr>
      </w:pPr>
      <w:r w:rsidRPr="005216F4">
        <w:rPr>
          <w:rFonts w:ascii="Times New Roman" w:hAnsi="Times New Roman"/>
          <w:sz w:val="28"/>
        </w:rPr>
        <w:lastRenderedPageBreak/>
        <w:t>Поступление объектов основных средств, внесенных в счёт вклада в Уставный капитал отражен в бухгалтерском учете следующей схемой записей (табл. 1).</w:t>
      </w:r>
    </w:p>
    <w:p w14:paraId="63B7DD8F" w14:textId="77777777" w:rsidR="005216F4" w:rsidRPr="005216F4" w:rsidRDefault="005216F4" w:rsidP="005216F4">
      <w:pPr>
        <w:widowControl w:val="0"/>
        <w:spacing w:after="0"/>
        <w:ind w:firstLine="720"/>
        <w:jc w:val="right"/>
        <w:rPr>
          <w:rFonts w:ascii="Times New Roman" w:hAnsi="Times New Roman"/>
          <w:sz w:val="28"/>
        </w:rPr>
      </w:pPr>
      <w:r w:rsidRPr="005216F4">
        <w:rPr>
          <w:rFonts w:ascii="Times New Roman" w:hAnsi="Times New Roman"/>
          <w:sz w:val="28"/>
        </w:rPr>
        <w:t>Таблица 1</w:t>
      </w:r>
    </w:p>
    <w:p w14:paraId="1FBB9656" w14:textId="77777777" w:rsidR="005216F4" w:rsidRPr="005216F4" w:rsidRDefault="005216F4" w:rsidP="005216F4">
      <w:pPr>
        <w:widowControl w:val="0"/>
        <w:spacing w:after="0"/>
        <w:jc w:val="center"/>
        <w:rPr>
          <w:rFonts w:ascii="Times New Roman" w:hAnsi="Times New Roman"/>
          <w:sz w:val="28"/>
        </w:rPr>
      </w:pPr>
      <w:r w:rsidRPr="005216F4">
        <w:rPr>
          <w:rFonts w:ascii="Times New Roman" w:hAnsi="Times New Roman"/>
          <w:sz w:val="28"/>
        </w:rPr>
        <w:t>Поступление объектов основных средств, внесенных в счёт вклада</w:t>
      </w:r>
    </w:p>
    <w:p w14:paraId="7A831D7B" w14:textId="77777777" w:rsidR="005216F4" w:rsidRPr="005216F4" w:rsidRDefault="005216F4" w:rsidP="005216F4">
      <w:pPr>
        <w:widowControl w:val="0"/>
        <w:spacing w:after="0"/>
        <w:jc w:val="center"/>
        <w:rPr>
          <w:rFonts w:ascii="Times New Roman" w:hAnsi="Times New Roman"/>
          <w:sz w:val="28"/>
        </w:rPr>
      </w:pPr>
      <w:r w:rsidRPr="005216F4">
        <w:rPr>
          <w:rFonts w:ascii="Times New Roman" w:hAnsi="Times New Roman"/>
          <w:sz w:val="28"/>
        </w:rPr>
        <w:t>в Уставный капитал</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8"/>
        <w:gridCol w:w="1260"/>
        <w:gridCol w:w="1440"/>
        <w:gridCol w:w="2520"/>
      </w:tblGrid>
      <w:tr w:rsidR="005216F4" w:rsidRPr="005216F4" w14:paraId="7306279A" w14:textId="77777777" w:rsidTr="001D0C8B">
        <w:tc>
          <w:tcPr>
            <w:tcW w:w="4248" w:type="dxa"/>
            <w:vAlign w:val="center"/>
          </w:tcPr>
          <w:p w14:paraId="130EF963"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Наименование операции</w:t>
            </w:r>
          </w:p>
        </w:tc>
        <w:tc>
          <w:tcPr>
            <w:tcW w:w="1260" w:type="dxa"/>
            <w:vAlign w:val="center"/>
          </w:tcPr>
          <w:p w14:paraId="40820EA0"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Дебет</w:t>
            </w:r>
          </w:p>
        </w:tc>
        <w:tc>
          <w:tcPr>
            <w:tcW w:w="1440" w:type="dxa"/>
            <w:vAlign w:val="center"/>
          </w:tcPr>
          <w:p w14:paraId="5877EAC9"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Кредит</w:t>
            </w:r>
          </w:p>
        </w:tc>
        <w:tc>
          <w:tcPr>
            <w:tcW w:w="2520" w:type="dxa"/>
            <w:vAlign w:val="center"/>
          </w:tcPr>
          <w:p w14:paraId="0B7718FC"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Бухгалтерская справка</w:t>
            </w:r>
          </w:p>
        </w:tc>
      </w:tr>
      <w:tr w:rsidR="005216F4" w:rsidRPr="005216F4" w14:paraId="64725606" w14:textId="77777777" w:rsidTr="001D0C8B">
        <w:tc>
          <w:tcPr>
            <w:tcW w:w="4248" w:type="dxa"/>
          </w:tcPr>
          <w:p w14:paraId="4E2A37A7"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Учтен полученный в качестве вклада в Уставный капитал автомобиль по согласованной стоимости</w:t>
            </w:r>
          </w:p>
        </w:tc>
        <w:tc>
          <w:tcPr>
            <w:tcW w:w="1260" w:type="dxa"/>
            <w:vAlign w:val="center"/>
          </w:tcPr>
          <w:p w14:paraId="44A5F37C" w14:textId="77777777" w:rsidR="005216F4" w:rsidRPr="005216F4" w:rsidRDefault="005216F4" w:rsidP="005216F4">
            <w:pPr>
              <w:widowControl w:val="0"/>
              <w:spacing w:after="0" w:line="240" w:lineRule="auto"/>
              <w:jc w:val="center"/>
              <w:rPr>
                <w:rFonts w:ascii="Times New Roman" w:hAnsi="Times New Roman"/>
                <w:sz w:val="24"/>
                <w:lang w:val="en-US"/>
              </w:rPr>
            </w:pPr>
            <w:r w:rsidRPr="005216F4">
              <w:rPr>
                <w:rFonts w:ascii="Times New Roman" w:hAnsi="Times New Roman"/>
                <w:sz w:val="24"/>
              </w:rPr>
              <w:t>08/</w:t>
            </w:r>
            <w:r w:rsidRPr="005216F4">
              <w:rPr>
                <w:rFonts w:ascii="Times New Roman" w:hAnsi="Times New Roman"/>
                <w:sz w:val="24"/>
                <w:lang w:val="en-US"/>
              </w:rPr>
              <w:t>4</w:t>
            </w:r>
          </w:p>
        </w:tc>
        <w:tc>
          <w:tcPr>
            <w:tcW w:w="1440" w:type="dxa"/>
            <w:vAlign w:val="center"/>
          </w:tcPr>
          <w:p w14:paraId="2D7AB284"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75/1</w:t>
            </w:r>
          </w:p>
        </w:tc>
        <w:tc>
          <w:tcPr>
            <w:tcW w:w="2520" w:type="dxa"/>
            <w:vAlign w:val="center"/>
          </w:tcPr>
          <w:p w14:paraId="571F3CF5"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Учредительный договор</w:t>
            </w:r>
          </w:p>
        </w:tc>
      </w:tr>
      <w:tr w:rsidR="005216F4" w:rsidRPr="005216F4" w14:paraId="0DE3A05D" w14:textId="77777777" w:rsidTr="001D0C8B">
        <w:tc>
          <w:tcPr>
            <w:tcW w:w="4248" w:type="dxa"/>
          </w:tcPr>
          <w:p w14:paraId="115B07EA"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 xml:space="preserve">Принят к учету станок </w:t>
            </w:r>
          </w:p>
        </w:tc>
        <w:tc>
          <w:tcPr>
            <w:tcW w:w="1260" w:type="dxa"/>
            <w:vAlign w:val="center"/>
          </w:tcPr>
          <w:p w14:paraId="6C4B466A"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01</w:t>
            </w:r>
          </w:p>
        </w:tc>
        <w:tc>
          <w:tcPr>
            <w:tcW w:w="1440" w:type="dxa"/>
            <w:vAlign w:val="center"/>
          </w:tcPr>
          <w:p w14:paraId="1ED9495F"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08/4</w:t>
            </w:r>
          </w:p>
        </w:tc>
        <w:tc>
          <w:tcPr>
            <w:tcW w:w="2520" w:type="dxa"/>
            <w:vAlign w:val="center"/>
          </w:tcPr>
          <w:p w14:paraId="10E0748B"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Акт приемки-передачи</w:t>
            </w:r>
          </w:p>
        </w:tc>
      </w:tr>
    </w:tbl>
    <w:p w14:paraId="708BB52C" w14:textId="77777777" w:rsidR="005216F4" w:rsidRPr="005216F4" w:rsidRDefault="005216F4" w:rsidP="005216F4">
      <w:pPr>
        <w:widowControl w:val="0"/>
        <w:spacing w:after="0"/>
        <w:ind w:firstLine="720"/>
        <w:rPr>
          <w:rFonts w:ascii="Times New Roman" w:hAnsi="Times New Roman"/>
        </w:rPr>
      </w:pPr>
    </w:p>
    <w:p w14:paraId="3AB24B53" w14:textId="3C3C44D0" w:rsidR="005216F4" w:rsidRPr="005216F4" w:rsidRDefault="005216F4" w:rsidP="005216F4">
      <w:pPr>
        <w:widowControl w:val="0"/>
        <w:spacing w:after="0" w:line="360" w:lineRule="auto"/>
        <w:ind w:firstLine="720"/>
        <w:jc w:val="both"/>
        <w:rPr>
          <w:rFonts w:ascii="Times New Roman" w:hAnsi="Times New Roman"/>
          <w:snapToGrid w:val="0"/>
          <w:sz w:val="28"/>
        </w:rPr>
      </w:pPr>
      <w:r w:rsidRPr="005216F4">
        <w:rPr>
          <w:rFonts w:ascii="Times New Roman" w:hAnsi="Times New Roman"/>
          <w:sz w:val="28"/>
        </w:rPr>
        <w:t>Поступление основных средств осуществляет в ООО «</w:t>
      </w:r>
      <w:r w:rsidR="0083515D" w:rsidRPr="0083515D">
        <w:rPr>
          <w:rFonts w:ascii="Times New Roman" w:hAnsi="Times New Roman"/>
          <w:sz w:val="28"/>
        </w:rPr>
        <w:t>ФК Гранд Капитал Владивосток</w:t>
      </w:r>
      <w:r w:rsidRPr="005216F4">
        <w:rPr>
          <w:rFonts w:ascii="Times New Roman" w:hAnsi="Times New Roman"/>
          <w:sz w:val="28"/>
        </w:rPr>
        <w:t xml:space="preserve">» в результате покупки у поставщиков. </w:t>
      </w:r>
      <w:r w:rsidRPr="005216F4">
        <w:rPr>
          <w:rFonts w:ascii="Times New Roman" w:hAnsi="Times New Roman"/>
          <w:snapToGrid w:val="0"/>
          <w:sz w:val="28"/>
        </w:rPr>
        <w:t>Хозяйственные операции по учету поступления основных средств отражены бухгалтерскими записями (табл. 2).</w:t>
      </w:r>
    </w:p>
    <w:p w14:paraId="6500902F" w14:textId="77777777" w:rsidR="005216F4" w:rsidRPr="005216F4" w:rsidRDefault="005216F4" w:rsidP="005216F4">
      <w:pPr>
        <w:widowControl w:val="0"/>
        <w:spacing w:after="0"/>
        <w:jc w:val="right"/>
        <w:rPr>
          <w:rFonts w:ascii="Times New Roman" w:hAnsi="Times New Roman"/>
          <w:snapToGrid w:val="0"/>
          <w:sz w:val="28"/>
        </w:rPr>
      </w:pPr>
      <w:r w:rsidRPr="005216F4">
        <w:rPr>
          <w:rFonts w:ascii="Times New Roman" w:hAnsi="Times New Roman"/>
          <w:snapToGrid w:val="0"/>
          <w:sz w:val="28"/>
        </w:rPr>
        <w:t>Таблица 2</w:t>
      </w:r>
    </w:p>
    <w:p w14:paraId="61A83D87" w14:textId="77777777" w:rsidR="005216F4" w:rsidRPr="005216F4" w:rsidRDefault="005216F4" w:rsidP="005216F4">
      <w:pPr>
        <w:widowControl w:val="0"/>
        <w:spacing w:after="0"/>
        <w:jc w:val="center"/>
        <w:rPr>
          <w:rFonts w:ascii="Times New Roman" w:hAnsi="Times New Roman"/>
          <w:snapToGrid w:val="0"/>
          <w:sz w:val="28"/>
        </w:rPr>
      </w:pPr>
      <w:r w:rsidRPr="005216F4">
        <w:rPr>
          <w:rFonts w:ascii="Times New Roman" w:hAnsi="Times New Roman"/>
          <w:snapToGrid w:val="0"/>
          <w:sz w:val="28"/>
        </w:rPr>
        <w:t>Учет приобретения основных средств</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88"/>
        <w:gridCol w:w="1260"/>
        <w:gridCol w:w="1080"/>
        <w:gridCol w:w="2340"/>
      </w:tblGrid>
      <w:tr w:rsidR="005216F4" w:rsidRPr="005216F4" w14:paraId="33ECD7E1" w14:textId="77777777" w:rsidTr="001D0C8B">
        <w:tc>
          <w:tcPr>
            <w:tcW w:w="4788" w:type="dxa"/>
            <w:vAlign w:val="center"/>
          </w:tcPr>
          <w:p w14:paraId="0E4D57CF"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Наименование операции</w:t>
            </w:r>
          </w:p>
        </w:tc>
        <w:tc>
          <w:tcPr>
            <w:tcW w:w="1260" w:type="dxa"/>
            <w:vAlign w:val="center"/>
          </w:tcPr>
          <w:p w14:paraId="482E6C07"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Дебет</w:t>
            </w:r>
          </w:p>
        </w:tc>
        <w:tc>
          <w:tcPr>
            <w:tcW w:w="1080" w:type="dxa"/>
            <w:vAlign w:val="center"/>
          </w:tcPr>
          <w:p w14:paraId="37F31B7D"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Кредит</w:t>
            </w:r>
          </w:p>
        </w:tc>
        <w:tc>
          <w:tcPr>
            <w:tcW w:w="2340" w:type="dxa"/>
            <w:vAlign w:val="center"/>
          </w:tcPr>
          <w:p w14:paraId="0472672D"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Бухгалтерская справка</w:t>
            </w:r>
          </w:p>
        </w:tc>
      </w:tr>
      <w:tr w:rsidR="005216F4" w:rsidRPr="005216F4" w14:paraId="61E1D855" w14:textId="77777777" w:rsidTr="001D0C8B">
        <w:tc>
          <w:tcPr>
            <w:tcW w:w="4788" w:type="dxa"/>
          </w:tcPr>
          <w:p w14:paraId="2022A4DD"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 xml:space="preserve">Оприходован легковой автомобиль согласно </w:t>
            </w:r>
          </w:p>
        </w:tc>
        <w:tc>
          <w:tcPr>
            <w:tcW w:w="1260" w:type="dxa"/>
            <w:vAlign w:val="center"/>
          </w:tcPr>
          <w:p w14:paraId="6C1B68C1" w14:textId="77777777" w:rsidR="005216F4" w:rsidRPr="005216F4" w:rsidRDefault="005216F4" w:rsidP="005216F4">
            <w:pPr>
              <w:widowControl w:val="0"/>
              <w:spacing w:after="0" w:line="240" w:lineRule="auto"/>
              <w:jc w:val="center"/>
              <w:rPr>
                <w:rFonts w:ascii="Times New Roman" w:hAnsi="Times New Roman"/>
                <w:sz w:val="24"/>
                <w:lang w:val="en-US"/>
              </w:rPr>
            </w:pPr>
            <w:r w:rsidRPr="005216F4">
              <w:rPr>
                <w:rFonts w:ascii="Times New Roman" w:hAnsi="Times New Roman"/>
                <w:sz w:val="24"/>
              </w:rPr>
              <w:t>08/</w:t>
            </w:r>
            <w:r w:rsidRPr="005216F4">
              <w:rPr>
                <w:rFonts w:ascii="Times New Roman" w:hAnsi="Times New Roman"/>
                <w:sz w:val="24"/>
                <w:lang w:val="en-US"/>
              </w:rPr>
              <w:t>4</w:t>
            </w:r>
          </w:p>
        </w:tc>
        <w:tc>
          <w:tcPr>
            <w:tcW w:w="1080" w:type="dxa"/>
            <w:vAlign w:val="center"/>
          </w:tcPr>
          <w:p w14:paraId="728EB656"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60/1</w:t>
            </w:r>
          </w:p>
        </w:tc>
        <w:tc>
          <w:tcPr>
            <w:tcW w:w="2340" w:type="dxa"/>
            <w:vAlign w:val="center"/>
          </w:tcPr>
          <w:p w14:paraId="67F5F5C1"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Накладная №1152 от 30.08.</w:t>
            </w:r>
            <w:r w:rsidR="00185F2E">
              <w:rPr>
                <w:rFonts w:ascii="Times New Roman" w:hAnsi="Times New Roman"/>
                <w:sz w:val="24"/>
              </w:rPr>
              <w:t>2024</w:t>
            </w:r>
            <w:r w:rsidRPr="005216F4">
              <w:rPr>
                <w:rFonts w:ascii="Times New Roman" w:hAnsi="Times New Roman"/>
                <w:sz w:val="24"/>
              </w:rPr>
              <w:t xml:space="preserve"> г.</w:t>
            </w:r>
          </w:p>
        </w:tc>
      </w:tr>
      <w:tr w:rsidR="005216F4" w:rsidRPr="005216F4" w14:paraId="1400F731" w14:textId="77777777" w:rsidTr="001D0C8B">
        <w:tc>
          <w:tcPr>
            <w:tcW w:w="4788" w:type="dxa"/>
          </w:tcPr>
          <w:p w14:paraId="3035324F"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 xml:space="preserve">Учтен НДС, уплаченный поставщику основного средства </w:t>
            </w:r>
          </w:p>
        </w:tc>
        <w:tc>
          <w:tcPr>
            <w:tcW w:w="1260" w:type="dxa"/>
            <w:vAlign w:val="center"/>
          </w:tcPr>
          <w:p w14:paraId="03D7DD17"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19/1</w:t>
            </w:r>
          </w:p>
        </w:tc>
        <w:tc>
          <w:tcPr>
            <w:tcW w:w="1080" w:type="dxa"/>
            <w:vAlign w:val="center"/>
          </w:tcPr>
          <w:p w14:paraId="0B496D69"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60/1</w:t>
            </w:r>
          </w:p>
        </w:tc>
        <w:tc>
          <w:tcPr>
            <w:tcW w:w="2340" w:type="dxa"/>
            <w:vAlign w:val="center"/>
          </w:tcPr>
          <w:p w14:paraId="1AF71583"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Счет-фактура №4452 от 25.08.</w:t>
            </w:r>
            <w:r w:rsidR="00185F2E">
              <w:rPr>
                <w:rFonts w:ascii="Times New Roman" w:hAnsi="Times New Roman"/>
                <w:sz w:val="24"/>
              </w:rPr>
              <w:t>2024</w:t>
            </w:r>
            <w:r w:rsidRPr="005216F4">
              <w:rPr>
                <w:rFonts w:ascii="Times New Roman" w:hAnsi="Times New Roman"/>
                <w:sz w:val="24"/>
              </w:rPr>
              <w:t xml:space="preserve"> г.</w:t>
            </w:r>
          </w:p>
        </w:tc>
      </w:tr>
      <w:tr w:rsidR="005216F4" w:rsidRPr="005216F4" w14:paraId="65802A56" w14:textId="77777777" w:rsidTr="001D0C8B">
        <w:tc>
          <w:tcPr>
            <w:tcW w:w="4788" w:type="dxa"/>
          </w:tcPr>
          <w:p w14:paraId="0417D9E9"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br w:type="page"/>
              <w:t>Легковой автомобиль принят к учету</w:t>
            </w:r>
          </w:p>
        </w:tc>
        <w:tc>
          <w:tcPr>
            <w:tcW w:w="1260" w:type="dxa"/>
            <w:vAlign w:val="center"/>
          </w:tcPr>
          <w:p w14:paraId="220F8195"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01</w:t>
            </w:r>
          </w:p>
        </w:tc>
        <w:tc>
          <w:tcPr>
            <w:tcW w:w="1080" w:type="dxa"/>
            <w:vAlign w:val="center"/>
          </w:tcPr>
          <w:p w14:paraId="47EB04F9"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08/4</w:t>
            </w:r>
          </w:p>
        </w:tc>
        <w:tc>
          <w:tcPr>
            <w:tcW w:w="2340" w:type="dxa"/>
            <w:vAlign w:val="center"/>
          </w:tcPr>
          <w:p w14:paraId="1E2AA81D"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Акт приемки-передачи №12 от 30.08.</w:t>
            </w:r>
            <w:r w:rsidR="00185F2E">
              <w:rPr>
                <w:rFonts w:ascii="Times New Roman" w:hAnsi="Times New Roman"/>
                <w:sz w:val="24"/>
              </w:rPr>
              <w:t>2024</w:t>
            </w:r>
            <w:r w:rsidRPr="005216F4">
              <w:rPr>
                <w:rFonts w:ascii="Times New Roman" w:hAnsi="Times New Roman"/>
                <w:sz w:val="24"/>
              </w:rPr>
              <w:t xml:space="preserve"> г.</w:t>
            </w:r>
          </w:p>
        </w:tc>
      </w:tr>
      <w:tr w:rsidR="005216F4" w:rsidRPr="005216F4" w14:paraId="096F3DFD" w14:textId="77777777" w:rsidTr="001D0C8B">
        <w:tc>
          <w:tcPr>
            <w:tcW w:w="4788" w:type="dxa"/>
          </w:tcPr>
          <w:p w14:paraId="00E5223A"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Произведен налоговый вычет по НДС на основании счета-фактуры</w:t>
            </w:r>
          </w:p>
        </w:tc>
        <w:tc>
          <w:tcPr>
            <w:tcW w:w="1260" w:type="dxa"/>
            <w:vAlign w:val="center"/>
          </w:tcPr>
          <w:p w14:paraId="715EBDA5"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68/2</w:t>
            </w:r>
          </w:p>
        </w:tc>
        <w:tc>
          <w:tcPr>
            <w:tcW w:w="1080" w:type="dxa"/>
            <w:vAlign w:val="center"/>
          </w:tcPr>
          <w:p w14:paraId="5A9E5415"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19/1</w:t>
            </w:r>
          </w:p>
        </w:tc>
        <w:tc>
          <w:tcPr>
            <w:tcW w:w="2340" w:type="dxa"/>
            <w:vAlign w:val="center"/>
          </w:tcPr>
          <w:p w14:paraId="070C99A7"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Бухгалтерская справка</w:t>
            </w:r>
          </w:p>
        </w:tc>
      </w:tr>
      <w:tr w:rsidR="005216F4" w:rsidRPr="005216F4" w14:paraId="44338CD5" w14:textId="77777777" w:rsidTr="001D0C8B">
        <w:tc>
          <w:tcPr>
            <w:tcW w:w="4788" w:type="dxa"/>
          </w:tcPr>
          <w:p w14:paraId="0BA9CDBB"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Произведена оплата поставщику основного средства на основании платежного поручения</w:t>
            </w:r>
          </w:p>
        </w:tc>
        <w:tc>
          <w:tcPr>
            <w:tcW w:w="1260" w:type="dxa"/>
            <w:vAlign w:val="center"/>
          </w:tcPr>
          <w:p w14:paraId="0C4648F7"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60/1</w:t>
            </w:r>
          </w:p>
        </w:tc>
        <w:tc>
          <w:tcPr>
            <w:tcW w:w="1080" w:type="dxa"/>
            <w:vAlign w:val="center"/>
          </w:tcPr>
          <w:p w14:paraId="7F69F0E3"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51</w:t>
            </w:r>
          </w:p>
        </w:tc>
        <w:tc>
          <w:tcPr>
            <w:tcW w:w="2340" w:type="dxa"/>
            <w:vAlign w:val="center"/>
          </w:tcPr>
          <w:p w14:paraId="1E4B2768"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Платежное поручение</w:t>
            </w:r>
          </w:p>
        </w:tc>
      </w:tr>
    </w:tbl>
    <w:p w14:paraId="08AEAF3C" w14:textId="77777777" w:rsidR="005216F4" w:rsidRPr="005216F4" w:rsidRDefault="005216F4" w:rsidP="005216F4">
      <w:pPr>
        <w:widowControl w:val="0"/>
        <w:autoSpaceDE w:val="0"/>
        <w:autoSpaceDN w:val="0"/>
        <w:adjustRightInd w:val="0"/>
        <w:spacing w:after="0"/>
        <w:ind w:firstLine="720"/>
        <w:rPr>
          <w:rFonts w:ascii="Times New Roman" w:hAnsi="Times New Roman"/>
        </w:rPr>
      </w:pPr>
    </w:p>
    <w:p w14:paraId="30853AD5" w14:textId="77777777" w:rsidR="005216F4" w:rsidRPr="005216F4" w:rsidRDefault="005216F4" w:rsidP="005216F4">
      <w:pPr>
        <w:widowControl w:val="0"/>
        <w:autoSpaceDE w:val="0"/>
        <w:autoSpaceDN w:val="0"/>
        <w:adjustRightInd w:val="0"/>
        <w:spacing w:after="0" w:line="360" w:lineRule="auto"/>
        <w:ind w:firstLine="720"/>
        <w:jc w:val="both"/>
        <w:rPr>
          <w:rFonts w:ascii="Times New Roman" w:hAnsi="Times New Roman"/>
          <w:sz w:val="28"/>
          <w:szCs w:val="28"/>
        </w:rPr>
      </w:pPr>
      <w:r w:rsidRPr="005216F4">
        <w:rPr>
          <w:rFonts w:ascii="Times New Roman" w:hAnsi="Times New Roman"/>
          <w:sz w:val="28"/>
          <w:szCs w:val="28"/>
        </w:rPr>
        <w:t>Акт приемки-передачи №12 от 30.08.</w:t>
      </w:r>
      <w:r w:rsidR="00185F2E">
        <w:rPr>
          <w:rFonts w:ascii="Times New Roman" w:hAnsi="Times New Roman"/>
          <w:sz w:val="28"/>
          <w:szCs w:val="28"/>
        </w:rPr>
        <w:t>2024</w:t>
      </w:r>
      <w:r w:rsidRPr="005216F4">
        <w:rPr>
          <w:rFonts w:ascii="Times New Roman" w:hAnsi="Times New Roman"/>
          <w:sz w:val="28"/>
          <w:szCs w:val="28"/>
        </w:rPr>
        <w:t xml:space="preserve"> г. приведен в приложении 2. инвентарная карточка – в приложении 3.</w:t>
      </w:r>
    </w:p>
    <w:p w14:paraId="022ED367" w14:textId="77777777" w:rsidR="005216F4" w:rsidRPr="005216F4" w:rsidRDefault="005216F4" w:rsidP="005216F4">
      <w:pPr>
        <w:widowControl w:val="0"/>
        <w:autoSpaceDE w:val="0"/>
        <w:autoSpaceDN w:val="0"/>
        <w:adjustRightInd w:val="0"/>
        <w:spacing w:after="0" w:line="360" w:lineRule="auto"/>
        <w:ind w:firstLine="720"/>
        <w:jc w:val="both"/>
        <w:rPr>
          <w:rFonts w:ascii="Times New Roman" w:hAnsi="Times New Roman"/>
          <w:sz w:val="28"/>
          <w:szCs w:val="28"/>
        </w:rPr>
      </w:pPr>
      <w:r w:rsidRPr="005216F4">
        <w:rPr>
          <w:rFonts w:ascii="Times New Roman" w:hAnsi="Times New Roman"/>
          <w:sz w:val="28"/>
          <w:szCs w:val="28"/>
        </w:rPr>
        <w:t xml:space="preserve">Замена частей основного средства Обществом классифицируется  как модернизация, если в процессе замены увеличились технико-экономические параметры (производительность, энергоемкость оборудования, обновилась </w:t>
      </w:r>
      <w:r w:rsidRPr="005216F4">
        <w:rPr>
          <w:rFonts w:ascii="Times New Roman" w:hAnsi="Times New Roman"/>
          <w:sz w:val="28"/>
          <w:szCs w:val="28"/>
        </w:rPr>
        <w:lastRenderedPageBreak/>
        <w:t>архитектура зданий старой постройки и т.д.), но при этом не происходит физического изменения параметров основных средств. Если изменяются параметры объектов капитального строительства (площадь зданий, высота этажей и т.д.) общество приравнивает к  реконструкции.</w:t>
      </w:r>
    </w:p>
    <w:p w14:paraId="5970B79C" w14:textId="77777777" w:rsidR="005216F4" w:rsidRPr="005216F4" w:rsidRDefault="005216F4" w:rsidP="005216F4">
      <w:pPr>
        <w:pStyle w:val="ConsPlusNormal"/>
        <w:spacing w:line="360" w:lineRule="auto"/>
        <w:jc w:val="both"/>
        <w:rPr>
          <w:rFonts w:ascii="Times New Roman" w:hAnsi="Times New Roman" w:cs="Times New Roman"/>
          <w:sz w:val="28"/>
          <w:szCs w:val="28"/>
        </w:rPr>
      </w:pPr>
      <w:r w:rsidRPr="005216F4">
        <w:rPr>
          <w:rFonts w:ascii="Times New Roman" w:hAnsi="Times New Roman" w:cs="Times New Roman"/>
          <w:sz w:val="28"/>
          <w:szCs w:val="28"/>
        </w:rPr>
        <w:t xml:space="preserve">Согласно пункту 27 ПБУ 06/01 [5] затраты на модернизацию и реконструкцию объектов основных средств после их окончания увеличивают первоначальную стоимость такого объекта, если в результате модернизации и реконструкции улучшаются (повышаются) первоначальные нормативные показатели функционирования (срок полезного использования, качество применения). </w:t>
      </w:r>
    </w:p>
    <w:p w14:paraId="5440C76C" w14:textId="7C39BBDD" w:rsidR="005216F4" w:rsidRPr="005216F4" w:rsidRDefault="005216F4" w:rsidP="005216F4">
      <w:pPr>
        <w:widowControl w:val="0"/>
        <w:spacing w:after="0" w:line="360" w:lineRule="auto"/>
        <w:ind w:firstLine="708"/>
        <w:jc w:val="both"/>
        <w:rPr>
          <w:rFonts w:ascii="Times New Roman" w:hAnsi="Times New Roman"/>
          <w:snapToGrid w:val="0"/>
          <w:color w:val="0000FF"/>
          <w:sz w:val="28"/>
          <w:szCs w:val="28"/>
        </w:rPr>
      </w:pPr>
      <w:r w:rsidRPr="005216F4">
        <w:rPr>
          <w:rFonts w:ascii="Times New Roman" w:hAnsi="Times New Roman"/>
          <w:snapToGrid w:val="0"/>
          <w:sz w:val="28"/>
          <w:szCs w:val="28"/>
        </w:rPr>
        <w:t xml:space="preserve">Если основное средство вышло из строя, работник </w:t>
      </w:r>
      <w:r w:rsidRPr="005216F4">
        <w:rPr>
          <w:rFonts w:ascii="Times New Roman" w:hAnsi="Times New Roman"/>
          <w:sz w:val="28"/>
          <w:szCs w:val="28"/>
        </w:rPr>
        <w:t>ООО «</w:t>
      </w:r>
      <w:r w:rsidR="0083515D" w:rsidRPr="0083515D">
        <w:rPr>
          <w:rFonts w:ascii="Times New Roman" w:hAnsi="Times New Roman"/>
          <w:sz w:val="28"/>
          <w:szCs w:val="28"/>
        </w:rPr>
        <w:t>ФК Гранд Капитал Владивосток</w:t>
      </w:r>
      <w:r w:rsidRPr="005216F4">
        <w:rPr>
          <w:rFonts w:ascii="Times New Roman" w:hAnsi="Times New Roman"/>
          <w:sz w:val="28"/>
          <w:szCs w:val="28"/>
        </w:rPr>
        <w:t>»</w:t>
      </w:r>
      <w:r w:rsidRPr="005216F4">
        <w:rPr>
          <w:rFonts w:ascii="Times New Roman" w:hAnsi="Times New Roman"/>
          <w:snapToGrid w:val="0"/>
          <w:sz w:val="28"/>
          <w:szCs w:val="28"/>
        </w:rPr>
        <w:t>, ответственный за эксплуатацию основного средства, составляет дефектную ведомость по форме № ДВ-1</w:t>
      </w:r>
      <w:r w:rsidRPr="005216F4">
        <w:rPr>
          <w:rFonts w:ascii="Times New Roman" w:hAnsi="Times New Roman"/>
          <w:snapToGrid w:val="0"/>
          <w:color w:val="FF0000"/>
          <w:sz w:val="28"/>
          <w:szCs w:val="28"/>
        </w:rPr>
        <w:t xml:space="preserve"> </w:t>
      </w:r>
      <w:r w:rsidRPr="005216F4">
        <w:rPr>
          <w:rFonts w:ascii="Times New Roman" w:hAnsi="Times New Roman"/>
          <w:snapToGrid w:val="0"/>
          <w:sz w:val="28"/>
          <w:szCs w:val="28"/>
        </w:rPr>
        <w:t xml:space="preserve">с указанием всех неполадок и путей их устранения, подписывает ее у руководителя своего структурного подразделения и на основании этой ведомости руководители структурных подразделений получают на складе материалы для проведения ремонта. После проведения ремонтных работ работник, осуществлявший ремонт, составляет акт выполненных работ, подписывает его у руководителя и в тот же день предоставляет его в бухгалтерию вместе с дефектной ведомостью. </w:t>
      </w:r>
    </w:p>
    <w:p w14:paraId="542F4C5B" w14:textId="7FBC3481" w:rsidR="005216F4" w:rsidRPr="005216F4" w:rsidRDefault="005216F4" w:rsidP="005216F4">
      <w:pPr>
        <w:spacing w:after="0" w:line="360" w:lineRule="auto"/>
        <w:jc w:val="both"/>
        <w:rPr>
          <w:rFonts w:ascii="Times New Roman" w:hAnsi="Times New Roman"/>
          <w:sz w:val="28"/>
          <w:szCs w:val="28"/>
        </w:rPr>
      </w:pPr>
      <w:r w:rsidRPr="005216F4">
        <w:rPr>
          <w:rFonts w:ascii="Times New Roman" w:hAnsi="Times New Roman"/>
          <w:sz w:val="28"/>
          <w:szCs w:val="28"/>
        </w:rPr>
        <w:t>ООО «</w:t>
      </w:r>
      <w:r w:rsidR="0083515D" w:rsidRPr="0083515D">
        <w:rPr>
          <w:rFonts w:ascii="Times New Roman" w:hAnsi="Times New Roman"/>
          <w:sz w:val="28"/>
          <w:szCs w:val="28"/>
        </w:rPr>
        <w:t>ФК Гранд Капитал Владивосток</w:t>
      </w:r>
      <w:r w:rsidRPr="005216F4">
        <w:rPr>
          <w:rFonts w:ascii="Times New Roman" w:hAnsi="Times New Roman"/>
          <w:sz w:val="28"/>
          <w:szCs w:val="28"/>
        </w:rPr>
        <w:t xml:space="preserve">» в соответствии со своей учетной политикой отражает расходы на ремонт основных средств в том месяце, в котором он произведен и отражаются </w:t>
      </w:r>
    </w:p>
    <w:p w14:paraId="35911BE5" w14:textId="78143117" w:rsidR="005216F4" w:rsidRPr="005216F4" w:rsidRDefault="005216F4" w:rsidP="005216F4">
      <w:pPr>
        <w:spacing w:after="0" w:line="360" w:lineRule="auto"/>
        <w:jc w:val="both"/>
        <w:rPr>
          <w:rFonts w:ascii="Times New Roman" w:hAnsi="Times New Roman"/>
          <w:sz w:val="28"/>
          <w:szCs w:val="28"/>
        </w:rPr>
      </w:pPr>
      <w:r w:rsidRPr="005216F4">
        <w:rPr>
          <w:rFonts w:ascii="Times New Roman" w:hAnsi="Times New Roman"/>
          <w:sz w:val="28"/>
          <w:szCs w:val="28"/>
        </w:rPr>
        <w:t>В бухгалтерском учете организации ООО «</w:t>
      </w:r>
      <w:r w:rsidR="0083515D" w:rsidRPr="0083515D">
        <w:rPr>
          <w:rFonts w:ascii="Times New Roman" w:hAnsi="Times New Roman"/>
          <w:sz w:val="28"/>
          <w:szCs w:val="28"/>
        </w:rPr>
        <w:t>ФК Гранд Капитал Владивосток</w:t>
      </w:r>
      <w:r w:rsidRPr="005216F4">
        <w:rPr>
          <w:rFonts w:ascii="Times New Roman" w:hAnsi="Times New Roman"/>
          <w:sz w:val="28"/>
          <w:szCs w:val="28"/>
        </w:rPr>
        <w:t>» выполнение ремонта отражается следующим образом (табл. 3).</w:t>
      </w:r>
    </w:p>
    <w:p w14:paraId="1AE7FC0E" w14:textId="77777777" w:rsidR="005216F4" w:rsidRPr="005216F4" w:rsidRDefault="005216F4" w:rsidP="005216F4">
      <w:pPr>
        <w:widowControl w:val="0"/>
        <w:spacing w:after="0"/>
        <w:jc w:val="right"/>
        <w:rPr>
          <w:rFonts w:ascii="Times New Roman" w:hAnsi="Times New Roman"/>
          <w:snapToGrid w:val="0"/>
          <w:sz w:val="28"/>
        </w:rPr>
      </w:pPr>
      <w:r w:rsidRPr="005216F4">
        <w:rPr>
          <w:rFonts w:ascii="Times New Roman" w:hAnsi="Times New Roman"/>
          <w:snapToGrid w:val="0"/>
          <w:sz w:val="28"/>
        </w:rPr>
        <w:t>Таблица 3</w:t>
      </w:r>
    </w:p>
    <w:p w14:paraId="50BD7316" w14:textId="77777777" w:rsidR="005216F4" w:rsidRPr="005216F4" w:rsidRDefault="005216F4" w:rsidP="005216F4">
      <w:pPr>
        <w:widowControl w:val="0"/>
        <w:spacing w:after="0"/>
        <w:jc w:val="center"/>
        <w:rPr>
          <w:rFonts w:ascii="Times New Roman" w:hAnsi="Times New Roman"/>
          <w:snapToGrid w:val="0"/>
          <w:sz w:val="28"/>
        </w:rPr>
      </w:pPr>
      <w:r w:rsidRPr="005216F4">
        <w:rPr>
          <w:rFonts w:ascii="Times New Roman" w:hAnsi="Times New Roman"/>
          <w:snapToGrid w:val="0"/>
          <w:sz w:val="28"/>
        </w:rPr>
        <w:t>Учет ремонта основных средств</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88"/>
        <w:gridCol w:w="1260"/>
        <w:gridCol w:w="1260"/>
        <w:gridCol w:w="2160"/>
      </w:tblGrid>
      <w:tr w:rsidR="005216F4" w:rsidRPr="005216F4" w14:paraId="08F93733" w14:textId="77777777" w:rsidTr="001D0C8B">
        <w:tc>
          <w:tcPr>
            <w:tcW w:w="4788" w:type="dxa"/>
            <w:vAlign w:val="center"/>
          </w:tcPr>
          <w:p w14:paraId="0EF4F035"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Наименование операции</w:t>
            </w:r>
          </w:p>
        </w:tc>
        <w:tc>
          <w:tcPr>
            <w:tcW w:w="1260" w:type="dxa"/>
            <w:vAlign w:val="center"/>
          </w:tcPr>
          <w:p w14:paraId="65AFD33B"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Дебет</w:t>
            </w:r>
          </w:p>
        </w:tc>
        <w:tc>
          <w:tcPr>
            <w:tcW w:w="1260" w:type="dxa"/>
            <w:vAlign w:val="center"/>
          </w:tcPr>
          <w:p w14:paraId="25475E32"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Кредит</w:t>
            </w:r>
          </w:p>
        </w:tc>
        <w:tc>
          <w:tcPr>
            <w:tcW w:w="2160" w:type="dxa"/>
            <w:vAlign w:val="center"/>
          </w:tcPr>
          <w:p w14:paraId="3DF55CE3"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Бухгалтерская справка</w:t>
            </w:r>
          </w:p>
        </w:tc>
      </w:tr>
      <w:tr w:rsidR="005216F4" w:rsidRPr="005216F4" w14:paraId="6FDE6212" w14:textId="77777777" w:rsidTr="001D0C8B">
        <w:tc>
          <w:tcPr>
            <w:tcW w:w="4788" w:type="dxa"/>
          </w:tcPr>
          <w:p w14:paraId="5BC764FC"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Отражены затраты на ремонт основных средств, выполненных подрядным способом</w:t>
            </w:r>
          </w:p>
        </w:tc>
        <w:tc>
          <w:tcPr>
            <w:tcW w:w="1260" w:type="dxa"/>
            <w:vAlign w:val="center"/>
          </w:tcPr>
          <w:p w14:paraId="0B7A0000"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20</w:t>
            </w:r>
          </w:p>
        </w:tc>
        <w:tc>
          <w:tcPr>
            <w:tcW w:w="1260" w:type="dxa"/>
            <w:vAlign w:val="center"/>
          </w:tcPr>
          <w:p w14:paraId="625EBB6B"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60/1</w:t>
            </w:r>
          </w:p>
        </w:tc>
        <w:tc>
          <w:tcPr>
            <w:tcW w:w="2160" w:type="dxa"/>
            <w:vAlign w:val="center"/>
          </w:tcPr>
          <w:p w14:paraId="6748D348"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Акт ремонта №4 от 25.02.</w:t>
            </w:r>
            <w:r w:rsidR="00185F2E">
              <w:rPr>
                <w:rFonts w:ascii="Times New Roman" w:hAnsi="Times New Roman"/>
                <w:sz w:val="24"/>
              </w:rPr>
              <w:t>2024</w:t>
            </w:r>
          </w:p>
        </w:tc>
      </w:tr>
      <w:tr w:rsidR="005216F4" w:rsidRPr="005216F4" w14:paraId="072DC6BF" w14:textId="77777777" w:rsidTr="001D0C8B">
        <w:tc>
          <w:tcPr>
            <w:tcW w:w="4788" w:type="dxa"/>
          </w:tcPr>
          <w:p w14:paraId="4165427A"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Отражен НДС по ремонту</w:t>
            </w:r>
          </w:p>
        </w:tc>
        <w:tc>
          <w:tcPr>
            <w:tcW w:w="1260" w:type="dxa"/>
            <w:vAlign w:val="center"/>
          </w:tcPr>
          <w:p w14:paraId="64B41890"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19/3</w:t>
            </w:r>
          </w:p>
        </w:tc>
        <w:tc>
          <w:tcPr>
            <w:tcW w:w="1260" w:type="dxa"/>
            <w:vAlign w:val="center"/>
          </w:tcPr>
          <w:p w14:paraId="6C1F28C6"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60/1</w:t>
            </w:r>
          </w:p>
        </w:tc>
        <w:tc>
          <w:tcPr>
            <w:tcW w:w="2160" w:type="dxa"/>
            <w:vAlign w:val="center"/>
          </w:tcPr>
          <w:p w14:paraId="026C1351"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Счет-фактура</w:t>
            </w:r>
          </w:p>
        </w:tc>
      </w:tr>
      <w:tr w:rsidR="005216F4" w:rsidRPr="005216F4" w14:paraId="5ADCB753" w14:textId="77777777" w:rsidTr="001D0C8B">
        <w:tc>
          <w:tcPr>
            <w:tcW w:w="4788" w:type="dxa"/>
          </w:tcPr>
          <w:p w14:paraId="022E4956"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br w:type="page"/>
              <w:t xml:space="preserve">Произведена оплата подрядчику за </w:t>
            </w:r>
            <w:r w:rsidRPr="005216F4">
              <w:rPr>
                <w:rFonts w:ascii="Times New Roman" w:hAnsi="Times New Roman"/>
                <w:sz w:val="24"/>
              </w:rPr>
              <w:lastRenderedPageBreak/>
              <w:t>выполненные работы</w:t>
            </w:r>
          </w:p>
        </w:tc>
        <w:tc>
          <w:tcPr>
            <w:tcW w:w="1260" w:type="dxa"/>
            <w:vAlign w:val="center"/>
          </w:tcPr>
          <w:p w14:paraId="44C01856"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lastRenderedPageBreak/>
              <w:t>60/1</w:t>
            </w:r>
          </w:p>
        </w:tc>
        <w:tc>
          <w:tcPr>
            <w:tcW w:w="1260" w:type="dxa"/>
            <w:vAlign w:val="center"/>
          </w:tcPr>
          <w:p w14:paraId="18727D5B"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51</w:t>
            </w:r>
          </w:p>
        </w:tc>
        <w:tc>
          <w:tcPr>
            <w:tcW w:w="2160" w:type="dxa"/>
            <w:vAlign w:val="center"/>
          </w:tcPr>
          <w:p w14:paraId="7B3FD509"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 xml:space="preserve">Платежное </w:t>
            </w:r>
            <w:r w:rsidRPr="005216F4">
              <w:rPr>
                <w:rFonts w:ascii="Times New Roman" w:hAnsi="Times New Roman"/>
                <w:sz w:val="24"/>
              </w:rPr>
              <w:lastRenderedPageBreak/>
              <w:t>поручение</w:t>
            </w:r>
          </w:p>
        </w:tc>
      </w:tr>
      <w:tr w:rsidR="005216F4" w:rsidRPr="005216F4" w14:paraId="31BD5053" w14:textId="77777777" w:rsidTr="001D0C8B">
        <w:tc>
          <w:tcPr>
            <w:tcW w:w="4788" w:type="dxa"/>
          </w:tcPr>
          <w:p w14:paraId="6071CB22"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lastRenderedPageBreak/>
              <w:t>Сумма НДС по ремонтным работам предъявлена к вычету на основании счета-фактуры подрядчика</w:t>
            </w:r>
          </w:p>
        </w:tc>
        <w:tc>
          <w:tcPr>
            <w:tcW w:w="1260" w:type="dxa"/>
            <w:vAlign w:val="center"/>
          </w:tcPr>
          <w:p w14:paraId="088ACB58"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68/2</w:t>
            </w:r>
          </w:p>
        </w:tc>
        <w:tc>
          <w:tcPr>
            <w:tcW w:w="1260" w:type="dxa"/>
            <w:vAlign w:val="center"/>
          </w:tcPr>
          <w:p w14:paraId="4FA7A956"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19/3</w:t>
            </w:r>
          </w:p>
        </w:tc>
        <w:tc>
          <w:tcPr>
            <w:tcW w:w="2160" w:type="dxa"/>
            <w:vAlign w:val="center"/>
          </w:tcPr>
          <w:p w14:paraId="6E18352F"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Бухгалтерская справка</w:t>
            </w:r>
          </w:p>
        </w:tc>
      </w:tr>
    </w:tbl>
    <w:p w14:paraId="46BF4A8E" w14:textId="77777777" w:rsidR="00185F2E" w:rsidRDefault="00185F2E" w:rsidP="005216F4">
      <w:pPr>
        <w:widowControl w:val="0"/>
        <w:spacing w:after="0" w:line="360" w:lineRule="auto"/>
        <w:ind w:firstLine="720"/>
        <w:jc w:val="both"/>
        <w:rPr>
          <w:rFonts w:ascii="Times New Roman" w:hAnsi="Times New Roman"/>
          <w:sz w:val="28"/>
        </w:rPr>
      </w:pPr>
    </w:p>
    <w:p w14:paraId="339C1196" w14:textId="77777777" w:rsidR="005216F4" w:rsidRPr="005216F4" w:rsidRDefault="005216F4" w:rsidP="005216F4">
      <w:pPr>
        <w:widowControl w:val="0"/>
        <w:spacing w:after="0" w:line="360" w:lineRule="auto"/>
        <w:ind w:firstLine="720"/>
        <w:jc w:val="both"/>
        <w:rPr>
          <w:rFonts w:ascii="Times New Roman" w:hAnsi="Times New Roman"/>
          <w:sz w:val="28"/>
        </w:rPr>
      </w:pPr>
      <w:r w:rsidRPr="005216F4">
        <w:rPr>
          <w:rFonts w:ascii="Times New Roman" w:hAnsi="Times New Roman"/>
          <w:sz w:val="28"/>
        </w:rPr>
        <w:t xml:space="preserve">Согласно Методическим указаниям по бухгалтерскому учету основных средств, стоимость объектов основных средств, находящихся в организации на праве собственности (включая объекты основных средств, переданные в аренду, безвозмездное пользование, доверительное управление), должна погашаться посредством начисления амортизации. </w:t>
      </w:r>
    </w:p>
    <w:p w14:paraId="055B85D5" w14:textId="77777777" w:rsidR="005216F4" w:rsidRPr="005216F4" w:rsidRDefault="005216F4" w:rsidP="005216F4">
      <w:pPr>
        <w:spacing w:after="0" w:line="360" w:lineRule="auto"/>
        <w:ind w:firstLine="720"/>
        <w:jc w:val="both"/>
        <w:rPr>
          <w:rFonts w:ascii="Times New Roman" w:hAnsi="Times New Roman"/>
          <w:color w:val="000000"/>
          <w:sz w:val="28"/>
        </w:rPr>
      </w:pPr>
      <w:r w:rsidRPr="005216F4">
        <w:rPr>
          <w:rFonts w:ascii="Times New Roman" w:hAnsi="Times New Roman"/>
          <w:sz w:val="28"/>
        </w:rPr>
        <w:t xml:space="preserve">Согласно Учетной политике для целей бухгалтерского учета Общество начисляет амортизацию линейным способом по нормам, установленным </w:t>
      </w:r>
      <w:r w:rsidRPr="005216F4">
        <w:rPr>
          <w:rFonts w:ascii="Times New Roman" w:hAnsi="Times New Roman"/>
          <w:color w:val="000000"/>
          <w:sz w:val="28"/>
        </w:rPr>
        <w:t xml:space="preserve">Постановлением Правительства РФ № 1 от </w:t>
      </w:r>
      <w:smartTag w:uri="urn:schemas-microsoft-com:office:smarttags" w:element="date">
        <w:smartTagPr>
          <w:attr w:name="ls" w:val="trans"/>
          <w:attr w:name="Month" w:val="01"/>
          <w:attr w:name="Day" w:val="01"/>
          <w:attr w:name="Year" w:val="2002"/>
        </w:smartTagPr>
        <w:r w:rsidRPr="005216F4">
          <w:rPr>
            <w:rFonts w:ascii="Times New Roman" w:hAnsi="Times New Roman"/>
            <w:color w:val="000000"/>
            <w:sz w:val="28"/>
          </w:rPr>
          <w:t>01.01.2002</w:t>
        </w:r>
      </w:smartTag>
      <w:r w:rsidRPr="005216F4">
        <w:rPr>
          <w:rFonts w:ascii="Times New Roman" w:hAnsi="Times New Roman"/>
          <w:color w:val="000000"/>
          <w:sz w:val="28"/>
        </w:rPr>
        <w:t xml:space="preserve"> «О Классификации основных средств, включаемых в амортизационные группы»</w:t>
      </w:r>
      <w:r w:rsidRPr="005216F4">
        <w:rPr>
          <w:rFonts w:ascii="Times New Roman" w:hAnsi="Times New Roman"/>
          <w:sz w:val="28"/>
          <w:szCs w:val="28"/>
        </w:rPr>
        <w:t xml:space="preserve"> [16]</w:t>
      </w:r>
      <w:r w:rsidRPr="005216F4">
        <w:rPr>
          <w:rFonts w:ascii="Times New Roman" w:hAnsi="Times New Roman"/>
          <w:color w:val="000000"/>
          <w:sz w:val="28"/>
        </w:rPr>
        <w:t>.</w:t>
      </w:r>
    </w:p>
    <w:p w14:paraId="2329E3CB" w14:textId="77777777" w:rsidR="005216F4" w:rsidRPr="005216F4" w:rsidRDefault="005216F4" w:rsidP="005216F4">
      <w:pPr>
        <w:spacing w:after="0" w:line="360" w:lineRule="auto"/>
        <w:ind w:firstLine="720"/>
        <w:jc w:val="both"/>
        <w:rPr>
          <w:rFonts w:ascii="Times New Roman" w:hAnsi="Times New Roman"/>
          <w:sz w:val="28"/>
        </w:rPr>
      </w:pPr>
      <w:r w:rsidRPr="005216F4">
        <w:rPr>
          <w:rFonts w:ascii="Times New Roman" w:hAnsi="Times New Roman"/>
          <w:sz w:val="28"/>
        </w:rPr>
        <w:t>При линейном способе амортизация определяется исходя из первоначальной стоимости или текущей (восстановительной) стоимости (в случае проведения переоценки) объекта основных средств и нормы амортизации, исчисленной исходя из срока полезного использования этого объекта.</w:t>
      </w:r>
    </w:p>
    <w:p w14:paraId="1914AB0E" w14:textId="77777777" w:rsidR="005216F4" w:rsidRPr="005216F4" w:rsidRDefault="005216F4" w:rsidP="005216F4">
      <w:pPr>
        <w:spacing w:after="0" w:line="360" w:lineRule="auto"/>
        <w:ind w:firstLine="720"/>
        <w:jc w:val="both"/>
        <w:rPr>
          <w:rFonts w:ascii="Times New Roman" w:hAnsi="Times New Roman"/>
          <w:sz w:val="28"/>
        </w:rPr>
      </w:pPr>
      <w:r w:rsidRPr="005216F4">
        <w:rPr>
          <w:rFonts w:ascii="Times New Roman" w:hAnsi="Times New Roman"/>
          <w:sz w:val="28"/>
        </w:rPr>
        <w:t>Учет амортизации, накопленной за время эксплуатации объектов основных средств, Общество ведет по балансовому счету 02 «Амортизация основных средств».</w:t>
      </w:r>
    </w:p>
    <w:p w14:paraId="48F2F66D" w14:textId="77777777" w:rsidR="005216F4" w:rsidRPr="005216F4" w:rsidRDefault="005216F4" w:rsidP="005216F4">
      <w:pPr>
        <w:spacing w:after="0" w:line="360" w:lineRule="auto"/>
        <w:ind w:firstLine="720"/>
        <w:jc w:val="both"/>
        <w:rPr>
          <w:rFonts w:ascii="Times New Roman" w:hAnsi="Times New Roman"/>
          <w:sz w:val="28"/>
        </w:rPr>
      </w:pPr>
      <w:r w:rsidRPr="005216F4">
        <w:rPr>
          <w:rFonts w:ascii="Times New Roman" w:hAnsi="Times New Roman"/>
          <w:sz w:val="28"/>
        </w:rPr>
        <w:t xml:space="preserve">Начисление амортизации по объекту амортизируемого имущества начинается с 1-го числа месяца, следующего за месяцем, в котором этот объект был введен в эксплуатацию. </w:t>
      </w:r>
    </w:p>
    <w:p w14:paraId="2BE4923C" w14:textId="77777777" w:rsidR="005216F4" w:rsidRPr="005216F4" w:rsidRDefault="005216F4" w:rsidP="005216F4">
      <w:pPr>
        <w:spacing w:after="0" w:line="360" w:lineRule="auto"/>
        <w:ind w:firstLine="720"/>
        <w:jc w:val="both"/>
        <w:rPr>
          <w:rFonts w:ascii="Times New Roman" w:hAnsi="Times New Roman"/>
          <w:sz w:val="28"/>
        </w:rPr>
      </w:pPr>
      <w:r w:rsidRPr="005216F4">
        <w:rPr>
          <w:rFonts w:ascii="Times New Roman" w:hAnsi="Times New Roman"/>
          <w:sz w:val="28"/>
        </w:rPr>
        <w:t>В частности начисление амортизации производится следующим образом:</w:t>
      </w:r>
    </w:p>
    <w:p w14:paraId="7ACACB14" w14:textId="77777777" w:rsidR="005216F4" w:rsidRPr="005216F4" w:rsidRDefault="005216F4" w:rsidP="005216F4">
      <w:pPr>
        <w:spacing w:after="0" w:line="360" w:lineRule="auto"/>
        <w:ind w:firstLine="720"/>
        <w:jc w:val="both"/>
        <w:rPr>
          <w:rFonts w:ascii="Times New Roman" w:hAnsi="Times New Roman"/>
          <w:sz w:val="28"/>
        </w:rPr>
      </w:pPr>
      <w:r w:rsidRPr="005216F4">
        <w:rPr>
          <w:rFonts w:ascii="Times New Roman" w:hAnsi="Times New Roman"/>
          <w:sz w:val="28"/>
        </w:rPr>
        <w:t>Дебет 20 «Основное производство» Кредит 02 «Амортизация основных средств» – начислена ежемесячная сумма амортизации.</w:t>
      </w:r>
    </w:p>
    <w:p w14:paraId="50DDC2D0" w14:textId="77777777" w:rsidR="005216F4" w:rsidRPr="005216F4" w:rsidRDefault="005216F4" w:rsidP="005216F4">
      <w:pPr>
        <w:spacing w:after="0" w:line="360" w:lineRule="auto"/>
        <w:ind w:firstLine="720"/>
        <w:jc w:val="both"/>
        <w:rPr>
          <w:rFonts w:ascii="Times New Roman" w:hAnsi="Times New Roman"/>
          <w:sz w:val="28"/>
        </w:rPr>
      </w:pPr>
      <w:r w:rsidRPr="005216F4">
        <w:rPr>
          <w:rFonts w:ascii="Times New Roman" w:hAnsi="Times New Roman"/>
          <w:sz w:val="28"/>
        </w:rPr>
        <w:t>При поступлении объектов основных средств комиссия составляет акт определения срока полезного по форме № Пи-1, утвержденной Учетной политикой. По окончании месяца формируется Отчет по основным средствам, в котором отражается амортизационная группа, первоначальная стоимость, начисленная амортизация и остаточная стоимость на конец периода.</w:t>
      </w:r>
    </w:p>
    <w:p w14:paraId="66878BD6" w14:textId="77777777" w:rsidR="005216F4" w:rsidRPr="005216F4" w:rsidRDefault="005216F4" w:rsidP="005216F4">
      <w:pPr>
        <w:spacing w:after="0" w:line="360" w:lineRule="auto"/>
        <w:ind w:firstLine="720"/>
        <w:jc w:val="both"/>
        <w:rPr>
          <w:rFonts w:ascii="Times New Roman" w:hAnsi="Times New Roman"/>
          <w:sz w:val="28"/>
        </w:rPr>
      </w:pPr>
      <w:r w:rsidRPr="005216F4">
        <w:rPr>
          <w:rFonts w:ascii="Times New Roman" w:hAnsi="Times New Roman"/>
          <w:sz w:val="28"/>
        </w:rPr>
        <w:lastRenderedPageBreak/>
        <w:t>Среди способов выбытия объектов основных средств необходимо отметить его продажу (п. 30 ПБУ 6/01 «Учет основных средств»</w:t>
      </w:r>
      <w:r w:rsidRPr="005216F4">
        <w:rPr>
          <w:rFonts w:ascii="Times New Roman" w:hAnsi="Times New Roman"/>
          <w:sz w:val="28"/>
          <w:szCs w:val="28"/>
        </w:rPr>
        <w:t xml:space="preserve"> [5]</w:t>
      </w:r>
      <w:r w:rsidRPr="005216F4">
        <w:rPr>
          <w:rFonts w:ascii="Times New Roman" w:hAnsi="Times New Roman"/>
          <w:sz w:val="28"/>
        </w:rPr>
        <w:t>). Причем это один из наиболее часто встречающихся способов выбытия. Продажу можно осуществлять как физическим лицам (своим сотрудникам или иным частным лицам), так и сторонним организациям.</w:t>
      </w:r>
    </w:p>
    <w:p w14:paraId="790C8E9E" w14:textId="53368909" w:rsidR="005216F4" w:rsidRPr="005216F4" w:rsidRDefault="005216F4" w:rsidP="005216F4">
      <w:pPr>
        <w:spacing w:after="0" w:line="360" w:lineRule="auto"/>
        <w:ind w:firstLine="720"/>
        <w:jc w:val="both"/>
        <w:rPr>
          <w:rFonts w:ascii="Times New Roman" w:hAnsi="Times New Roman"/>
          <w:sz w:val="28"/>
        </w:rPr>
      </w:pPr>
      <w:r w:rsidRPr="005216F4">
        <w:rPr>
          <w:rFonts w:ascii="Times New Roman" w:hAnsi="Times New Roman"/>
          <w:sz w:val="28"/>
        </w:rPr>
        <w:t>В рабочем плане счетов ООО «</w:t>
      </w:r>
      <w:r w:rsidR="0083515D" w:rsidRPr="0083515D">
        <w:rPr>
          <w:rFonts w:ascii="Times New Roman" w:hAnsi="Times New Roman"/>
          <w:sz w:val="28"/>
        </w:rPr>
        <w:t>ФК Гранд Капитал Владивосток</w:t>
      </w:r>
      <w:r w:rsidRPr="005216F4">
        <w:rPr>
          <w:rFonts w:ascii="Times New Roman" w:hAnsi="Times New Roman"/>
          <w:sz w:val="28"/>
        </w:rPr>
        <w:t>» к счету 01 «Основные средства» открыт специальный субсчет 2 «Выбытие основных средств». В дебет этого субсчета переносится первоначальная стоимость выбывающего объекта, а в кредит - сумма накопленной амортизации. По окончании процедуры выбытия остаточная стоимость объекта списывается со счета 01 «Основные средства» на счет 91 «Прочие доходы и расходы» субсчет «Прочие расходы».</w:t>
      </w:r>
    </w:p>
    <w:p w14:paraId="71C84998" w14:textId="77777777" w:rsidR="005216F4" w:rsidRPr="005216F4" w:rsidRDefault="005216F4" w:rsidP="005216F4">
      <w:pPr>
        <w:spacing w:after="0" w:line="360" w:lineRule="auto"/>
        <w:ind w:firstLine="720"/>
        <w:jc w:val="both"/>
        <w:rPr>
          <w:rFonts w:ascii="Times New Roman" w:hAnsi="Times New Roman"/>
          <w:sz w:val="28"/>
        </w:rPr>
      </w:pPr>
      <w:r w:rsidRPr="005216F4">
        <w:rPr>
          <w:rFonts w:ascii="Times New Roman" w:hAnsi="Times New Roman"/>
          <w:sz w:val="28"/>
        </w:rPr>
        <w:t>В бухгалтерском учете операция по продаже компьютера сопровождалась следующими записями (табл. 4).</w:t>
      </w:r>
    </w:p>
    <w:p w14:paraId="2BBC3259" w14:textId="77777777" w:rsidR="005216F4" w:rsidRPr="005216F4" w:rsidRDefault="005216F4" w:rsidP="005216F4">
      <w:pPr>
        <w:spacing w:after="0"/>
        <w:jc w:val="right"/>
        <w:rPr>
          <w:rFonts w:ascii="Times New Roman" w:hAnsi="Times New Roman"/>
          <w:sz w:val="28"/>
        </w:rPr>
      </w:pPr>
      <w:r w:rsidRPr="005216F4">
        <w:rPr>
          <w:rFonts w:ascii="Times New Roman" w:hAnsi="Times New Roman"/>
          <w:sz w:val="28"/>
        </w:rPr>
        <w:t>Таблица 4</w:t>
      </w:r>
    </w:p>
    <w:p w14:paraId="6DE449FC" w14:textId="77777777" w:rsidR="005216F4" w:rsidRPr="005216F4" w:rsidRDefault="005216F4" w:rsidP="005216F4">
      <w:pPr>
        <w:spacing w:after="0"/>
        <w:jc w:val="center"/>
        <w:rPr>
          <w:rFonts w:ascii="Times New Roman" w:hAnsi="Times New Roman"/>
          <w:sz w:val="28"/>
        </w:rPr>
      </w:pPr>
      <w:r w:rsidRPr="005216F4">
        <w:rPr>
          <w:rFonts w:ascii="Times New Roman" w:hAnsi="Times New Roman"/>
          <w:sz w:val="28"/>
        </w:rPr>
        <w:t>Учет реализации основных средств</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88"/>
        <w:gridCol w:w="1260"/>
        <w:gridCol w:w="1080"/>
        <w:gridCol w:w="2340"/>
      </w:tblGrid>
      <w:tr w:rsidR="005216F4" w:rsidRPr="005216F4" w14:paraId="3233EC6E" w14:textId="77777777" w:rsidTr="001D0C8B">
        <w:tc>
          <w:tcPr>
            <w:tcW w:w="4788" w:type="dxa"/>
            <w:vAlign w:val="center"/>
          </w:tcPr>
          <w:p w14:paraId="69F73797" w14:textId="77777777" w:rsidR="005216F4" w:rsidRPr="005216F4" w:rsidRDefault="005216F4" w:rsidP="005216F4">
            <w:pPr>
              <w:widowControl w:val="0"/>
              <w:spacing w:after="0" w:line="240" w:lineRule="auto"/>
              <w:jc w:val="center"/>
              <w:rPr>
                <w:rStyle w:val="aff6"/>
                <w:rFonts w:ascii="Times New Roman" w:hAnsi="Times New Roman"/>
                <w:i w:val="0"/>
                <w:sz w:val="24"/>
              </w:rPr>
            </w:pPr>
            <w:r w:rsidRPr="005216F4">
              <w:rPr>
                <w:rFonts w:ascii="Times New Roman" w:hAnsi="Times New Roman"/>
                <w:sz w:val="24"/>
              </w:rPr>
              <w:t>Наименование операции</w:t>
            </w:r>
          </w:p>
        </w:tc>
        <w:tc>
          <w:tcPr>
            <w:tcW w:w="1260" w:type="dxa"/>
            <w:vAlign w:val="center"/>
          </w:tcPr>
          <w:p w14:paraId="4C1C7D30"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Дебет</w:t>
            </w:r>
          </w:p>
        </w:tc>
        <w:tc>
          <w:tcPr>
            <w:tcW w:w="1080" w:type="dxa"/>
            <w:vAlign w:val="center"/>
          </w:tcPr>
          <w:p w14:paraId="7BFB7266"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Кредит</w:t>
            </w:r>
          </w:p>
        </w:tc>
        <w:tc>
          <w:tcPr>
            <w:tcW w:w="2340" w:type="dxa"/>
            <w:vAlign w:val="center"/>
          </w:tcPr>
          <w:p w14:paraId="7860BCB2"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Первичные документы</w:t>
            </w:r>
          </w:p>
        </w:tc>
      </w:tr>
      <w:tr w:rsidR="005216F4" w:rsidRPr="005216F4" w14:paraId="1B71D76E" w14:textId="77777777" w:rsidTr="001D0C8B">
        <w:tc>
          <w:tcPr>
            <w:tcW w:w="4788" w:type="dxa"/>
          </w:tcPr>
          <w:p w14:paraId="0D0203DE" w14:textId="77777777" w:rsidR="005216F4" w:rsidRPr="005216F4" w:rsidRDefault="005216F4" w:rsidP="005216F4">
            <w:pPr>
              <w:widowControl w:val="0"/>
              <w:spacing w:after="0" w:line="240" w:lineRule="auto"/>
              <w:rPr>
                <w:rFonts w:ascii="Times New Roman" w:hAnsi="Times New Roman"/>
                <w:sz w:val="24"/>
              </w:rPr>
            </w:pPr>
            <w:r w:rsidRPr="005216F4">
              <w:rPr>
                <w:rStyle w:val="aff6"/>
                <w:rFonts w:ascii="Times New Roman" w:hAnsi="Times New Roman"/>
                <w:i w:val="0"/>
                <w:sz w:val="24"/>
              </w:rPr>
              <w:t>Отражена задолженность за передаваемый компьютер</w:t>
            </w:r>
          </w:p>
        </w:tc>
        <w:tc>
          <w:tcPr>
            <w:tcW w:w="1260" w:type="dxa"/>
            <w:vAlign w:val="center"/>
          </w:tcPr>
          <w:p w14:paraId="215B0F34"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76</w:t>
            </w:r>
          </w:p>
        </w:tc>
        <w:tc>
          <w:tcPr>
            <w:tcW w:w="1080" w:type="dxa"/>
            <w:vAlign w:val="center"/>
          </w:tcPr>
          <w:p w14:paraId="3D62F02B"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91/1</w:t>
            </w:r>
          </w:p>
        </w:tc>
        <w:tc>
          <w:tcPr>
            <w:tcW w:w="2340" w:type="dxa"/>
            <w:vMerge w:val="restart"/>
            <w:vAlign w:val="center"/>
          </w:tcPr>
          <w:p w14:paraId="17A476E4" w14:textId="77777777" w:rsidR="005216F4" w:rsidRPr="005216F4" w:rsidRDefault="005216F4" w:rsidP="005216F4">
            <w:pPr>
              <w:widowControl w:val="0"/>
              <w:spacing w:after="0" w:line="240" w:lineRule="auto"/>
              <w:rPr>
                <w:rFonts w:ascii="Times New Roman" w:hAnsi="Times New Roman"/>
                <w:sz w:val="24"/>
              </w:rPr>
            </w:pPr>
            <w:r w:rsidRPr="005216F4">
              <w:rPr>
                <w:rStyle w:val="aff6"/>
                <w:rFonts w:ascii="Times New Roman" w:hAnsi="Times New Roman"/>
                <w:i w:val="0"/>
                <w:sz w:val="24"/>
              </w:rPr>
              <w:t>счет-фактура 3442 от 12.05.</w:t>
            </w:r>
            <w:r w:rsidR="00185F2E">
              <w:rPr>
                <w:rStyle w:val="aff6"/>
                <w:rFonts w:ascii="Times New Roman" w:hAnsi="Times New Roman"/>
                <w:i w:val="0"/>
                <w:sz w:val="24"/>
              </w:rPr>
              <w:t>2024</w:t>
            </w:r>
            <w:r w:rsidRPr="005216F4">
              <w:rPr>
                <w:rStyle w:val="aff6"/>
                <w:rFonts w:ascii="Times New Roman" w:hAnsi="Times New Roman"/>
                <w:i w:val="0"/>
                <w:sz w:val="24"/>
              </w:rPr>
              <w:t xml:space="preserve"> г.</w:t>
            </w:r>
          </w:p>
        </w:tc>
      </w:tr>
      <w:tr w:rsidR="005216F4" w:rsidRPr="005216F4" w14:paraId="65D5973C" w14:textId="77777777" w:rsidTr="001D0C8B">
        <w:tc>
          <w:tcPr>
            <w:tcW w:w="4788" w:type="dxa"/>
          </w:tcPr>
          <w:p w14:paraId="79625F30" w14:textId="77777777" w:rsidR="005216F4" w:rsidRPr="005216F4" w:rsidRDefault="005216F4" w:rsidP="005216F4">
            <w:pPr>
              <w:widowControl w:val="0"/>
              <w:spacing w:after="0" w:line="240" w:lineRule="auto"/>
              <w:rPr>
                <w:rFonts w:ascii="Times New Roman" w:hAnsi="Times New Roman"/>
                <w:sz w:val="24"/>
              </w:rPr>
            </w:pPr>
            <w:r w:rsidRPr="005216F4">
              <w:rPr>
                <w:rStyle w:val="aff6"/>
                <w:rFonts w:ascii="Times New Roman" w:hAnsi="Times New Roman"/>
                <w:i w:val="0"/>
                <w:sz w:val="24"/>
              </w:rPr>
              <w:t>Начислен НДС</w:t>
            </w:r>
          </w:p>
        </w:tc>
        <w:tc>
          <w:tcPr>
            <w:tcW w:w="1260" w:type="dxa"/>
            <w:vAlign w:val="center"/>
          </w:tcPr>
          <w:p w14:paraId="4DEAB889"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91/2</w:t>
            </w:r>
          </w:p>
        </w:tc>
        <w:tc>
          <w:tcPr>
            <w:tcW w:w="1080" w:type="dxa"/>
            <w:vAlign w:val="center"/>
          </w:tcPr>
          <w:p w14:paraId="40B6429A"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68/2</w:t>
            </w:r>
          </w:p>
        </w:tc>
        <w:tc>
          <w:tcPr>
            <w:tcW w:w="2340" w:type="dxa"/>
            <w:vMerge/>
            <w:vAlign w:val="center"/>
          </w:tcPr>
          <w:p w14:paraId="2B25D7D4" w14:textId="77777777" w:rsidR="005216F4" w:rsidRPr="005216F4" w:rsidRDefault="005216F4" w:rsidP="005216F4">
            <w:pPr>
              <w:widowControl w:val="0"/>
              <w:spacing w:after="0" w:line="240" w:lineRule="auto"/>
              <w:rPr>
                <w:rFonts w:ascii="Times New Roman" w:hAnsi="Times New Roman"/>
                <w:sz w:val="24"/>
              </w:rPr>
            </w:pPr>
          </w:p>
        </w:tc>
      </w:tr>
      <w:tr w:rsidR="005216F4" w:rsidRPr="005216F4" w14:paraId="5E0330FA" w14:textId="77777777" w:rsidTr="001D0C8B">
        <w:tc>
          <w:tcPr>
            <w:tcW w:w="4788" w:type="dxa"/>
          </w:tcPr>
          <w:p w14:paraId="4E17D3FA" w14:textId="77777777" w:rsidR="005216F4" w:rsidRPr="005216F4" w:rsidRDefault="005216F4" w:rsidP="005216F4">
            <w:pPr>
              <w:widowControl w:val="0"/>
              <w:spacing w:after="0" w:line="240" w:lineRule="auto"/>
              <w:rPr>
                <w:rFonts w:ascii="Times New Roman" w:hAnsi="Times New Roman"/>
                <w:sz w:val="24"/>
              </w:rPr>
            </w:pPr>
            <w:r w:rsidRPr="005216F4">
              <w:rPr>
                <w:rStyle w:val="aff6"/>
                <w:rFonts w:ascii="Times New Roman" w:hAnsi="Times New Roman"/>
                <w:i w:val="0"/>
                <w:sz w:val="24"/>
              </w:rPr>
              <w:t>Списана первоначальная стоимость компьютера</w:t>
            </w:r>
          </w:p>
        </w:tc>
        <w:tc>
          <w:tcPr>
            <w:tcW w:w="1260" w:type="dxa"/>
            <w:vAlign w:val="center"/>
          </w:tcPr>
          <w:p w14:paraId="032C0F57"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01</w:t>
            </w:r>
          </w:p>
        </w:tc>
        <w:tc>
          <w:tcPr>
            <w:tcW w:w="1080" w:type="dxa"/>
            <w:vAlign w:val="center"/>
          </w:tcPr>
          <w:p w14:paraId="4C553733"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01</w:t>
            </w:r>
          </w:p>
        </w:tc>
        <w:tc>
          <w:tcPr>
            <w:tcW w:w="2340" w:type="dxa"/>
            <w:vAlign w:val="center"/>
          </w:tcPr>
          <w:p w14:paraId="7C337B04"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Бухгалтерская справка</w:t>
            </w:r>
          </w:p>
        </w:tc>
      </w:tr>
      <w:tr w:rsidR="005216F4" w:rsidRPr="005216F4" w14:paraId="025AB958" w14:textId="77777777" w:rsidTr="001D0C8B">
        <w:tc>
          <w:tcPr>
            <w:tcW w:w="4788" w:type="dxa"/>
          </w:tcPr>
          <w:p w14:paraId="3B7ACFA5" w14:textId="77777777" w:rsidR="005216F4" w:rsidRPr="005216F4" w:rsidRDefault="005216F4" w:rsidP="005216F4">
            <w:pPr>
              <w:widowControl w:val="0"/>
              <w:spacing w:after="0" w:line="240" w:lineRule="auto"/>
              <w:rPr>
                <w:rFonts w:ascii="Times New Roman" w:hAnsi="Times New Roman"/>
                <w:sz w:val="24"/>
              </w:rPr>
            </w:pPr>
            <w:r w:rsidRPr="005216F4">
              <w:rPr>
                <w:rStyle w:val="aff6"/>
                <w:rFonts w:ascii="Times New Roman" w:hAnsi="Times New Roman"/>
                <w:i w:val="0"/>
                <w:sz w:val="24"/>
              </w:rPr>
              <w:t>Списана сумма начисленной амортизации</w:t>
            </w:r>
          </w:p>
        </w:tc>
        <w:tc>
          <w:tcPr>
            <w:tcW w:w="1260" w:type="dxa"/>
            <w:vAlign w:val="center"/>
          </w:tcPr>
          <w:p w14:paraId="717CCB33"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02</w:t>
            </w:r>
          </w:p>
        </w:tc>
        <w:tc>
          <w:tcPr>
            <w:tcW w:w="1080" w:type="dxa"/>
            <w:vAlign w:val="center"/>
          </w:tcPr>
          <w:p w14:paraId="5B8C50B2"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01</w:t>
            </w:r>
          </w:p>
        </w:tc>
        <w:tc>
          <w:tcPr>
            <w:tcW w:w="2340" w:type="dxa"/>
            <w:vAlign w:val="center"/>
          </w:tcPr>
          <w:p w14:paraId="3100AF88"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Бухгалтерская справка</w:t>
            </w:r>
          </w:p>
        </w:tc>
      </w:tr>
      <w:tr w:rsidR="005216F4" w:rsidRPr="005216F4" w14:paraId="2DF9A4C2" w14:textId="77777777" w:rsidTr="001D0C8B">
        <w:tc>
          <w:tcPr>
            <w:tcW w:w="4788" w:type="dxa"/>
          </w:tcPr>
          <w:p w14:paraId="6D851CA3" w14:textId="77777777" w:rsidR="005216F4" w:rsidRPr="005216F4" w:rsidRDefault="005216F4" w:rsidP="005216F4">
            <w:pPr>
              <w:widowControl w:val="0"/>
              <w:spacing w:after="0" w:line="240" w:lineRule="auto"/>
              <w:rPr>
                <w:rFonts w:ascii="Times New Roman" w:hAnsi="Times New Roman"/>
                <w:sz w:val="24"/>
              </w:rPr>
            </w:pPr>
            <w:r w:rsidRPr="005216F4">
              <w:rPr>
                <w:rStyle w:val="aff6"/>
                <w:rFonts w:ascii="Times New Roman" w:hAnsi="Times New Roman"/>
                <w:i w:val="0"/>
                <w:sz w:val="24"/>
              </w:rPr>
              <w:t>Списана остаточная стоимость компьютера</w:t>
            </w:r>
          </w:p>
        </w:tc>
        <w:tc>
          <w:tcPr>
            <w:tcW w:w="1260" w:type="dxa"/>
            <w:vAlign w:val="center"/>
          </w:tcPr>
          <w:p w14:paraId="26A897D9"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91/2</w:t>
            </w:r>
          </w:p>
        </w:tc>
        <w:tc>
          <w:tcPr>
            <w:tcW w:w="1080" w:type="dxa"/>
            <w:vAlign w:val="center"/>
          </w:tcPr>
          <w:p w14:paraId="2CD62957"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01</w:t>
            </w:r>
          </w:p>
        </w:tc>
        <w:tc>
          <w:tcPr>
            <w:tcW w:w="2340" w:type="dxa"/>
            <w:vAlign w:val="center"/>
          </w:tcPr>
          <w:p w14:paraId="2EFCA95A"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Бухгалтерская справка</w:t>
            </w:r>
          </w:p>
        </w:tc>
      </w:tr>
      <w:tr w:rsidR="005216F4" w:rsidRPr="005216F4" w14:paraId="19F5BB48" w14:textId="77777777" w:rsidTr="001D0C8B">
        <w:tc>
          <w:tcPr>
            <w:tcW w:w="4788" w:type="dxa"/>
          </w:tcPr>
          <w:p w14:paraId="5D326FC1" w14:textId="77777777" w:rsidR="005216F4" w:rsidRPr="005216F4" w:rsidRDefault="005216F4" w:rsidP="005216F4">
            <w:pPr>
              <w:widowControl w:val="0"/>
              <w:spacing w:after="0" w:line="240" w:lineRule="auto"/>
              <w:rPr>
                <w:rStyle w:val="aff6"/>
                <w:rFonts w:ascii="Times New Roman" w:hAnsi="Times New Roman"/>
                <w:i w:val="0"/>
                <w:sz w:val="24"/>
              </w:rPr>
            </w:pPr>
            <w:r w:rsidRPr="005216F4">
              <w:rPr>
                <w:rFonts w:ascii="Times New Roman" w:hAnsi="Times New Roman"/>
                <w:sz w:val="24"/>
              </w:rPr>
              <w:t>Прибыль от реализации компьютера</w:t>
            </w:r>
          </w:p>
        </w:tc>
        <w:tc>
          <w:tcPr>
            <w:tcW w:w="1260" w:type="dxa"/>
            <w:vAlign w:val="center"/>
          </w:tcPr>
          <w:p w14:paraId="72F631AD"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91-9</w:t>
            </w:r>
          </w:p>
        </w:tc>
        <w:tc>
          <w:tcPr>
            <w:tcW w:w="1080" w:type="dxa"/>
            <w:vAlign w:val="center"/>
          </w:tcPr>
          <w:p w14:paraId="69DCAFA2"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99</w:t>
            </w:r>
          </w:p>
        </w:tc>
        <w:tc>
          <w:tcPr>
            <w:tcW w:w="2340" w:type="dxa"/>
            <w:vAlign w:val="center"/>
          </w:tcPr>
          <w:p w14:paraId="524AC85F"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Бухгалтерская справка</w:t>
            </w:r>
          </w:p>
        </w:tc>
      </w:tr>
    </w:tbl>
    <w:p w14:paraId="031E79AC" w14:textId="77777777" w:rsidR="005216F4" w:rsidRPr="005216F4" w:rsidRDefault="005216F4" w:rsidP="005216F4">
      <w:pPr>
        <w:spacing w:after="0"/>
        <w:rPr>
          <w:rFonts w:ascii="Times New Roman" w:hAnsi="Times New Roman"/>
        </w:rPr>
      </w:pPr>
    </w:p>
    <w:p w14:paraId="432E7E05" w14:textId="01334CD3" w:rsidR="005216F4" w:rsidRPr="00FC6F91" w:rsidRDefault="005216F4" w:rsidP="00FC6F91">
      <w:pPr>
        <w:spacing w:after="0" w:line="360" w:lineRule="auto"/>
        <w:ind w:firstLine="709"/>
        <w:jc w:val="both"/>
        <w:rPr>
          <w:rFonts w:ascii="Times New Roman" w:hAnsi="Times New Roman"/>
          <w:sz w:val="28"/>
          <w:szCs w:val="28"/>
        </w:rPr>
      </w:pPr>
      <w:r w:rsidRPr="00FC6F91">
        <w:rPr>
          <w:rFonts w:ascii="Times New Roman" w:hAnsi="Times New Roman"/>
          <w:sz w:val="28"/>
          <w:szCs w:val="28"/>
        </w:rPr>
        <w:t>Одним из способов выбытия основных средств является его ликвидация. В практике ООО «</w:t>
      </w:r>
      <w:r w:rsidR="0083515D" w:rsidRPr="0083515D">
        <w:rPr>
          <w:rFonts w:ascii="Times New Roman" w:hAnsi="Times New Roman"/>
          <w:sz w:val="28"/>
          <w:szCs w:val="28"/>
        </w:rPr>
        <w:t>ФК Гранд Капитал Владивосток</w:t>
      </w:r>
      <w:r w:rsidRPr="00FC6F91">
        <w:rPr>
          <w:rFonts w:ascii="Times New Roman" w:hAnsi="Times New Roman"/>
          <w:sz w:val="28"/>
          <w:szCs w:val="28"/>
        </w:rPr>
        <w:t>» ликвидации подвергались объекты основных средств, а именно машины и оборудование. Основная причина – физический износ.</w:t>
      </w:r>
    </w:p>
    <w:p w14:paraId="69A56B0B" w14:textId="13D86920" w:rsidR="005216F4" w:rsidRPr="00FC6F91" w:rsidRDefault="005216F4" w:rsidP="00FC6F91">
      <w:pPr>
        <w:spacing w:after="0" w:line="360" w:lineRule="auto"/>
        <w:ind w:firstLine="709"/>
        <w:jc w:val="both"/>
        <w:rPr>
          <w:rFonts w:ascii="Times New Roman" w:hAnsi="Times New Roman"/>
          <w:sz w:val="28"/>
          <w:szCs w:val="28"/>
        </w:rPr>
      </w:pPr>
      <w:r w:rsidRPr="00FC6F91">
        <w:rPr>
          <w:rFonts w:ascii="Times New Roman" w:hAnsi="Times New Roman"/>
          <w:snapToGrid w:val="0"/>
          <w:sz w:val="28"/>
          <w:szCs w:val="28"/>
        </w:rPr>
        <w:t xml:space="preserve">Так, 19 апреля </w:t>
      </w:r>
      <w:r w:rsidR="00185F2E">
        <w:rPr>
          <w:rFonts w:ascii="Times New Roman" w:hAnsi="Times New Roman"/>
          <w:snapToGrid w:val="0"/>
          <w:sz w:val="28"/>
          <w:szCs w:val="28"/>
        </w:rPr>
        <w:t>2024</w:t>
      </w:r>
      <w:r w:rsidRPr="00FC6F91">
        <w:rPr>
          <w:rFonts w:ascii="Times New Roman" w:hAnsi="Times New Roman"/>
          <w:snapToGrid w:val="0"/>
          <w:sz w:val="28"/>
          <w:szCs w:val="28"/>
        </w:rPr>
        <w:t xml:space="preserve"> г. ООО «</w:t>
      </w:r>
      <w:r w:rsidR="0083515D" w:rsidRPr="0083515D">
        <w:rPr>
          <w:rFonts w:ascii="Times New Roman" w:hAnsi="Times New Roman"/>
          <w:snapToGrid w:val="0"/>
          <w:sz w:val="28"/>
          <w:szCs w:val="28"/>
        </w:rPr>
        <w:t>ФК Гранд Капитал Владивосток</w:t>
      </w:r>
      <w:r w:rsidR="0083515D">
        <w:rPr>
          <w:rFonts w:ascii="Times New Roman" w:hAnsi="Times New Roman"/>
          <w:snapToGrid w:val="0"/>
          <w:sz w:val="28"/>
          <w:szCs w:val="28"/>
        </w:rPr>
        <w:t>»</w:t>
      </w:r>
      <w:r w:rsidR="0083515D" w:rsidRPr="0083515D">
        <w:rPr>
          <w:rFonts w:ascii="Times New Roman" w:hAnsi="Times New Roman"/>
          <w:snapToGrid w:val="0"/>
          <w:sz w:val="28"/>
          <w:szCs w:val="28"/>
        </w:rPr>
        <w:t xml:space="preserve"> </w:t>
      </w:r>
      <w:r w:rsidRPr="00FC6F91">
        <w:rPr>
          <w:rFonts w:ascii="Times New Roman" w:hAnsi="Times New Roman"/>
          <w:sz w:val="28"/>
          <w:szCs w:val="28"/>
        </w:rPr>
        <w:t xml:space="preserve">ликвидировало компьютер в связи с полным физическим износом. </w:t>
      </w:r>
      <w:r w:rsidRPr="00FC6F91">
        <w:rPr>
          <w:rFonts w:ascii="Times New Roman" w:hAnsi="Times New Roman"/>
          <w:sz w:val="28"/>
          <w:szCs w:val="28"/>
        </w:rPr>
        <w:lastRenderedPageBreak/>
        <w:t xml:space="preserve">Первоначальная стоимость компьютера 30000 руб., сумма начисленной амортизации - 26 000 руб. Расходы по ликвидации (демонтаж) оборудования составили: </w:t>
      </w:r>
    </w:p>
    <w:p w14:paraId="0A08850D" w14:textId="77777777" w:rsidR="005216F4" w:rsidRPr="00FC6F91" w:rsidRDefault="005216F4" w:rsidP="00FC6F91">
      <w:pPr>
        <w:spacing w:after="0" w:line="360" w:lineRule="auto"/>
        <w:ind w:firstLine="709"/>
        <w:jc w:val="both"/>
        <w:rPr>
          <w:rFonts w:ascii="Times New Roman" w:hAnsi="Times New Roman"/>
          <w:sz w:val="28"/>
          <w:szCs w:val="28"/>
        </w:rPr>
      </w:pPr>
      <w:r w:rsidRPr="00FC6F91">
        <w:rPr>
          <w:rFonts w:ascii="Times New Roman" w:hAnsi="Times New Roman"/>
          <w:sz w:val="28"/>
          <w:szCs w:val="28"/>
        </w:rPr>
        <w:t xml:space="preserve">- заработная плата и страховые взносы на работников, занимавшихся разборкой оборудования - 1000 руб.; прочие расходы - 500 руб. </w:t>
      </w:r>
    </w:p>
    <w:p w14:paraId="03E50776" w14:textId="77777777" w:rsidR="005216F4" w:rsidRPr="00FC6F91" w:rsidRDefault="005216F4" w:rsidP="00FC6F91">
      <w:pPr>
        <w:spacing w:after="0" w:line="360" w:lineRule="auto"/>
        <w:ind w:firstLine="709"/>
        <w:jc w:val="both"/>
        <w:rPr>
          <w:rFonts w:ascii="Times New Roman" w:hAnsi="Times New Roman"/>
          <w:sz w:val="28"/>
          <w:szCs w:val="28"/>
        </w:rPr>
      </w:pPr>
      <w:r w:rsidRPr="00FC6F91">
        <w:rPr>
          <w:rFonts w:ascii="Times New Roman" w:hAnsi="Times New Roman"/>
          <w:sz w:val="28"/>
          <w:szCs w:val="28"/>
        </w:rPr>
        <w:t xml:space="preserve">Стоимость деталей, полученных от ликвидации - 2000 руб. </w:t>
      </w:r>
    </w:p>
    <w:p w14:paraId="045BF524" w14:textId="77777777" w:rsidR="005216F4" w:rsidRPr="00FC6F91" w:rsidRDefault="005216F4" w:rsidP="00FC6F91">
      <w:pPr>
        <w:spacing w:after="0" w:line="360" w:lineRule="auto"/>
        <w:ind w:firstLine="709"/>
        <w:jc w:val="both"/>
        <w:rPr>
          <w:rFonts w:ascii="Times New Roman" w:hAnsi="Times New Roman"/>
          <w:sz w:val="28"/>
          <w:szCs w:val="28"/>
        </w:rPr>
      </w:pPr>
      <w:r w:rsidRPr="00FC6F91">
        <w:rPr>
          <w:rFonts w:ascii="Times New Roman" w:hAnsi="Times New Roman"/>
          <w:sz w:val="28"/>
          <w:szCs w:val="28"/>
        </w:rPr>
        <w:t>В бухгалтерском учете организации были оформлены следующие записи (табл. 5).</w:t>
      </w:r>
    </w:p>
    <w:p w14:paraId="56D80D31" w14:textId="77777777" w:rsidR="005216F4" w:rsidRPr="00FC6F91" w:rsidRDefault="005216F4" w:rsidP="005216F4">
      <w:pPr>
        <w:spacing w:after="0"/>
        <w:jc w:val="right"/>
        <w:rPr>
          <w:rFonts w:ascii="Times New Roman" w:hAnsi="Times New Roman"/>
          <w:sz w:val="28"/>
        </w:rPr>
      </w:pPr>
      <w:r w:rsidRPr="00FC6F91">
        <w:rPr>
          <w:rFonts w:ascii="Times New Roman" w:hAnsi="Times New Roman"/>
          <w:sz w:val="28"/>
        </w:rPr>
        <w:t>Таблица 5</w:t>
      </w:r>
    </w:p>
    <w:p w14:paraId="397EE399" w14:textId="77777777" w:rsidR="005216F4" w:rsidRPr="00FC6F91" w:rsidRDefault="005216F4" w:rsidP="005216F4">
      <w:pPr>
        <w:spacing w:after="0"/>
        <w:jc w:val="center"/>
        <w:rPr>
          <w:rFonts w:ascii="Times New Roman" w:hAnsi="Times New Roman"/>
          <w:sz w:val="28"/>
        </w:rPr>
      </w:pPr>
      <w:r w:rsidRPr="00FC6F91">
        <w:rPr>
          <w:rFonts w:ascii="Times New Roman" w:hAnsi="Times New Roman"/>
          <w:sz w:val="28"/>
        </w:rPr>
        <w:t>Учет ликвидации основных средств</w:t>
      </w: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70"/>
        <w:gridCol w:w="1134"/>
        <w:gridCol w:w="1134"/>
        <w:gridCol w:w="2299"/>
      </w:tblGrid>
      <w:tr w:rsidR="005216F4" w:rsidRPr="005216F4" w14:paraId="561CCD71" w14:textId="77777777" w:rsidTr="001D0C8B">
        <w:tc>
          <w:tcPr>
            <w:tcW w:w="5070" w:type="dxa"/>
            <w:vAlign w:val="center"/>
          </w:tcPr>
          <w:p w14:paraId="53EE3368"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Наименование операции</w:t>
            </w:r>
          </w:p>
        </w:tc>
        <w:tc>
          <w:tcPr>
            <w:tcW w:w="1134" w:type="dxa"/>
            <w:vAlign w:val="center"/>
          </w:tcPr>
          <w:p w14:paraId="7436F9EA"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Дебет</w:t>
            </w:r>
          </w:p>
        </w:tc>
        <w:tc>
          <w:tcPr>
            <w:tcW w:w="1134" w:type="dxa"/>
            <w:vAlign w:val="center"/>
          </w:tcPr>
          <w:p w14:paraId="7C1E7DBD"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Кредит</w:t>
            </w:r>
          </w:p>
        </w:tc>
        <w:tc>
          <w:tcPr>
            <w:tcW w:w="2299" w:type="dxa"/>
            <w:vAlign w:val="center"/>
          </w:tcPr>
          <w:p w14:paraId="38CAC60E"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Первичные документы</w:t>
            </w:r>
          </w:p>
        </w:tc>
      </w:tr>
      <w:tr w:rsidR="005216F4" w:rsidRPr="005216F4" w14:paraId="518048BD" w14:textId="77777777" w:rsidTr="001D0C8B">
        <w:tc>
          <w:tcPr>
            <w:tcW w:w="5070" w:type="dxa"/>
          </w:tcPr>
          <w:p w14:paraId="2A025765"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Отражена первоначальная стоимость списываемого станка</w:t>
            </w:r>
          </w:p>
        </w:tc>
        <w:tc>
          <w:tcPr>
            <w:tcW w:w="1134" w:type="dxa"/>
            <w:vAlign w:val="center"/>
          </w:tcPr>
          <w:p w14:paraId="36DF9462"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01</w:t>
            </w:r>
          </w:p>
        </w:tc>
        <w:tc>
          <w:tcPr>
            <w:tcW w:w="1134" w:type="dxa"/>
            <w:vAlign w:val="center"/>
          </w:tcPr>
          <w:p w14:paraId="3A4C5383"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01</w:t>
            </w:r>
          </w:p>
        </w:tc>
        <w:tc>
          <w:tcPr>
            <w:tcW w:w="2299" w:type="dxa"/>
            <w:vAlign w:val="center"/>
          </w:tcPr>
          <w:p w14:paraId="1D2C8F40"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Акт списания</w:t>
            </w:r>
          </w:p>
        </w:tc>
      </w:tr>
      <w:tr w:rsidR="005216F4" w:rsidRPr="005216F4" w14:paraId="3F8E3473" w14:textId="77777777" w:rsidTr="001D0C8B">
        <w:tc>
          <w:tcPr>
            <w:tcW w:w="5070" w:type="dxa"/>
          </w:tcPr>
          <w:p w14:paraId="4173673B"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Списана сумма начисленной амортизации</w:t>
            </w:r>
          </w:p>
        </w:tc>
        <w:tc>
          <w:tcPr>
            <w:tcW w:w="1134" w:type="dxa"/>
            <w:vAlign w:val="center"/>
          </w:tcPr>
          <w:p w14:paraId="034C23D8"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02</w:t>
            </w:r>
          </w:p>
        </w:tc>
        <w:tc>
          <w:tcPr>
            <w:tcW w:w="1134" w:type="dxa"/>
            <w:vAlign w:val="center"/>
          </w:tcPr>
          <w:p w14:paraId="1B07CE0B"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01</w:t>
            </w:r>
          </w:p>
        </w:tc>
        <w:tc>
          <w:tcPr>
            <w:tcW w:w="2299" w:type="dxa"/>
            <w:vAlign w:val="center"/>
          </w:tcPr>
          <w:p w14:paraId="157834CC"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Акт списания, бухгалтерская справка</w:t>
            </w:r>
          </w:p>
        </w:tc>
      </w:tr>
      <w:tr w:rsidR="005216F4" w:rsidRPr="005216F4" w14:paraId="7662824D" w14:textId="77777777" w:rsidTr="001D0C8B">
        <w:tc>
          <w:tcPr>
            <w:tcW w:w="5070" w:type="dxa"/>
          </w:tcPr>
          <w:p w14:paraId="4D7EFE69"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 xml:space="preserve">Списана остаточная стоимость </w:t>
            </w:r>
          </w:p>
        </w:tc>
        <w:tc>
          <w:tcPr>
            <w:tcW w:w="1134" w:type="dxa"/>
            <w:vAlign w:val="center"/>
          </w:tcPr>
          <w:p w14:paraId="1BF2EBCC"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91/2</w:t>
            </w:r>
          </w:p>
        </w:tc>
        <w:tc>
          <w:tcPr>
            <w:tcW w:w="1134" w:type="dxa"/>
            <w:vAlign w:val="center"/>
          </w:tcPr>
          <w:p w14:paraId="514CA8EE"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01</w:t>
            </w:r>
          </w:p>
        </w:tc>
        <w:tc>
          <w:tcPr>
            <w:tcW w:w="2299" w:type="dxa"/>
            <w:vAlign w:val="center"/>
          </w:tcPr>
          <w:p w14:paraId="04F998AB"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Акт списания, бухгалтерская справка</w:t>
            </w:r>
          </w:p>
        </w:tc>
      </w:tr>
      <w:tr w:rsidR="005216F4" w:rsidRPr="005216F4" w14:paraId="0529C5A9" w14:textId="77777777" w:rsidTr="001D0C8B">
        <w:tc>
          <w:tcPr>
            <w:tcW w:w="5070" w:type="dxa"/>
          </w:tcPr>
          <w:p w14:paraId="3C2DCE4A"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rPr>
              <w:br w:type="page"/>
            </w:r>
            <w:r w:rsidRPr="005216F4">
              <w:rPr>
                <w:rFonts w:ascii="Times New Roman" w:hAnsi="Times New Roman"/>
                <w:sz w:val="24"/>
              </w:rPr>
              <w:t xml:space="preserve"> Списаны затраты на заработную плату и страховые взносы работников, занимавшихся разборкой связанные с ликвидацией (списанием) объекта основных средств</w:t>
            </w:r>
          </w:p>
        </w:tc>
        <w:tc>
          <w:tcPr>
            <w:tcW w:w="1134" w:type="dxa"/>
            <w:vAlign w:val="center"/>
          </w:tcPr>
          <w:p w14:paraId="444FD2B6"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91/2</w:t>
            </w:r>
          </w:p>
        </w:tc>
        <w:tc>
          <w:tcPr>
            <w:tcW w:w="1134" w:type="dxa"/>
            <w:vAlign w:val="center"/>
          </w:tcPr>
          <w:p w14:paraId="45536430"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69, 70</w:t>
            </w:r>
          </w:p>
        </w:tc>
        <w:tc>
          <w:tcPr>
            <w:tcW w:w="2299" w:type="dxa"/>
            <w:vAlign w:val="center"/>
          </w:tcPr>
          <w:p w14:paraId="2B3757A3"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Бухгалтерская справка</w:t>
            </w:r>
          </w:p>
        </w:tc>
      </w:tr>
      <w:tr w:rsidR="005216F4" w:rsidRPr="005216F4" w14:paraId="6B46564B" w14:textId="77777777" w:rsidTr="001D0C8B">
        <w:tc>
          <w:tcPr>
            <w:tcW w:w="5070" w:type="dxa"/>
          </w:tcPr>
          <w:p w14:paraId="2E9095C6" w14:textId="77777777" w:rsidR="005216F4" w:rsidRPr="005216F4" w:rsidRDefault="005216F4" w:rsidP="005216F4">
            <w:pPr>
              <w:widowControl w:val="0"/>
              <w:spacing w:after="0" w:line="240" w:lineRule="auto"/>
              <w:rPr>
                <w:rStyle w:val="aff6"/>
                <w:rFonts w:ascii="Times New Roman" w:hAnsi="Times New Roman"/>
                <w:i w:val="0"/>
                <w:sz w:val="24"/>
              </w:rPr>
            </w:pPr>
            <w:r w:rsidRPr="005216F4">
              <w:rPr>
                <w:rFonts w:ascii="Times New Roman" w:hAnsi="Times New Roman"/>
                <w:sz w:val="24"/>
              </w:rPr>
              <w:t>Оприходованы материальные ценности, оставшиеся от списания (по рыночной стоимости)</w:t>
            </w:r>
          </w:p>
        </w:tc>
        <w:tc>
          <w:tcPr>
            <w:tcW w:w="1134" w:type="dxa"/>
            <w:vAlign w:val="center"/>
          </w:tcPr>
          <w:p w14:paraId="7BCE9B4D"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10</w:t>
            </w:r>
          </w:p>
        </w:tc>
        <w:tc>
          <w:tcPr>
            <w:tcW w:w="1134" w:type="dxa"/>
            <w:vAlign w:val="center"/>
          </w:tcPr>
          <w:p w14:paraId="4028D907"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91/1</w:t>
            </w:r>
          </w:p>
        </w:tc>
        <w:tc>
          <w:tcPr>
            <w:tcW w:w="2299" w:type="dxa"/>
            <w:vAlign w:val="center"/>
          </w:tcPr>
          <w:p w14:paraId="7A1AA55A"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Бухгалтерская справка, приходный ордер, карточка учета материалов</w:t>
            </w:r>
          </w:p>
        </w:tc>
      </w:tr>
      <w:tr w:rsidR="005216F4" w:rsidRPr="005216F4" w14:paraId="6C10979B" w14:textId="77777777" w:rsidTr="001D0C8B">
        <w:tc>
          <w:tcPr>
            <w:tcW w:w="5070" w:type="dxa"/>
          </w:tcPr>
          <w:p w14:paraId="04696AF8" w14:textId="77777777" w:rsidR="005216F4" w:rsidRPr="005216F4" w:rsidRDefault="005216F4" w:rsidP="005216F4">
            <w:pPr>
              <w:widowControl w:val="0"/>
              <w:spacing w:after="0" w:line="240" w:lineRule="auto"/>
              <w:rPr>
                <w:rStyle w:val="aff6"/>
                <w:rFonts w:ascii="Times New Roman" w:hAnsi="Times New Roman"/>
                <w:i w:val="0"/>
                <w:sz w:val="24"/>
              </w:rPr>
            </w:pPr>
            <w:r w:rsidRPr="005216F4">
              <w:rPr>
                <w:rFonts w:ascii="Times New Roman" w:hAnsi="Times New Roman"/>
                <w:sz w:val="24"/>
              </w:rPr>
              <w:t xml:space="preserve">На сумму убытка от ликвидации </w:t>
            </w:r>
          </w:p>
        </w:tc>
        <w:tc>
          <w:tcPr>
            <w:tcW w:w="1134" w:type="dxa"/>
            <w:vAlign w:val="center"/>
          </w:tcPr>
          <w:p w14:paraId="5B3958F9"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99</w:t>
            </w:r>
          </w:p>
        </w:tc>
        <w:tc>
          <w:tcPr>
            <w:tcW w:w="1134" w:type="dxa"/>
            <w:vAlign w:val="center"/>
          </w:tcPr>
          <w:p w14:paraId="42174117" w14:textId="77777777" w:rsidR="005216F4" w:rsidRPr="005216F4" w:rsidRDefault="005216F4" w:rsidP="005216F4">
            <w:pPr>
              <w:widowControl w:val="0"/>
              <w:spacing w:after="0" w:line="240" w:lineRule="auto"/>
              <w:jc w:val="center"/>
              <w:rPr>
                <w:rFonts w:ascii="Times New Roman" w:hAnsi="Times New Roman"/>
                <w:sz w:val="24"/>
              </w:rPr>
            </w:pPr>
            <w:r w:rsidRPr="005216F4">
              <w:rPr>
                <w:rFonts w:ascii="Times New Roman" w:hAnsi="Times New Roman"/>
                <w:sz w:val="24"/>
              </w:rPr>
              <w:t>91/9</w:t>
            </w:r>
          </w:p>
        </w:tc>
        <w:tc>
          <w:tcPr>
            <w:tcW w:w="2299" w:type="dxa"/>
            <w:vAlign w:val="center"/>
          </w:tcPr>
          <w:p w14:paraId="1128FA22" w14:textId="77777777" w:rsidR="005216F4" w:rsidRPr="005216F4" w:rsidRDefault="005216F4" w:rsidP="005216F4">
            <w:pPr>
              <w:widowControl w:val="0"/>
              <w:spacing w:after="0" w:line="240" w:lineRule="auto"/>
              <w:rPr>
                <w:rFonts w:ascii="Times New Roman" w:hAnsi="Times New Roman"/>
                <w:sz w:val="24"/>
              </w:rPr>
            </w:pPr>
            <w:r w:rsidRPr="005216F4">
              <w:rPr>
                <w:rFonts w:ascii="Times New Roman" w:hAnsi="Times New Roman"/>
                <w:sz w:val="24"/>
              </w:rPr>
              <w:t>Бухгалтерская справка</w:t>
            </w:r>
          </w:p>
        </w:tc>
      </w:tr>
    </w:tbl>
    <w:p w14:paraId="53950A6C" w14:textId="77777777" w:rsidR="005216F4" w:rsidRPr="005216F4" w:rsidRDefault="005216F4" w:rsidP="005216F4">
      <w:pPr>
        <w:spacing w:after="0"/>
        <w:rPr>
          <w:rFonts w:ascii="Times New Roman" w:hAnsi="Times New Roman"/>
        </w:rPr>
      </w:pPr>
    </w:p>
    <w:p w14:paraId="17BDA77B" w14:textId="17B4CC06" w:rsidR="005216F4" w:rsidRPr="00FC6F91" w:rsidRDefault="005216F4" w:rsidP="00FC6F91">
      <w:pPr>
        <w:spacing w:after="0" w:line="360" w:lineRule="auto"/>
        <w:ind w:firstLine="709"/>
        <w:jc w:val="both"/>
        <w:rPr>
          <w:rFonts w:ascii="Times New Roman" w:hAnsi="Times New Roman"/>
          <w:sz w:val="28"/>
          <w:szCs w:val="28"/>
        </w:rPr>
      </w:pPr>
      <w:r w:rsidRPr="00FC6F91">
        <w:rPr>
          <w:rFonts w:ascii="Times New Roman" w:hAnsi="Times New Roman"/>
          <w:sz w:val="28"/>
          <w:szCs w:val="28"/>
        </w:rPr>
        <w:t>Таким образом, рассмотрев постановку учета основных средств в ООО «</w:t>
      </w:r>
      <w:r w:rsidR="0083515D" w:rsidRPr="0083515D">
        <w:rPr>
          <w:rFonts w:ascii="Times New Roman" w:hAnsi="Times New Roman"/>
          <w:sz w:val="28"/>
          <w:szCs w:val="28"/>
        </w:rPr>
        <w:t>ФК Гранд Капитал Владивосток</w:t>
      </w:r>
      <w:r w:rsidRPr="00FC6F91">
        <w:rPr>
          <w:rFonts w:ascii="Times New Roman" w:hAnsi="Times New Roman"/>
          <w:sz w:val="28"/>
          <w:szCs w:val="28"/>
        </w:rPr>
        <w:t>» можно выделить преимущество – для начисления амортизации по основным средствам используется линейный способ, что позволяет бухгалтерии избежать расхождений с данными налогового учета и учет постоянных разниц.</w:t>
      </w:r>
    </w:p>
    <w:p w14:paraId="61CECFC8" w14:textId="77777777" w:rsidR="00FC6F91" w:rsidRPr="00185F2E" w:rsidRDefault="005216F4" w:rsidP="00185F2E">
      <w:pPr>
        <w:ind w:firstLine="709"/>
        <w:jc w:val="both"/>
        <w:rPr>
          <w:rFonts w:ascii="Times New Roman" w:hAnsi="Times New Roman"/>
          <w:sz w:val="28"/>
        </w:rPr>
      </w:pPr>
      <w:r w:rsidRPr="00FC6F91">
        <w:rPr>
          <w:szCs w:val="28"/>
        </w:rPr>
        <w:br w:type="page"/>
      </w:r>
      <w:r w:rsidR="00185F2E" w:rsidRPr="00185F2E">
        <w:rPr>
          <w:rFonts w:ascii="Times New Roman" w:hAnsi="Times New Roman"/>
          <w:sz w:val="28"/>
          <w:szCs w:val="28"/>
        </w:rPr>
        <w:lastRenderedPageBreak/>
        <w:t>Далее рассмотрим п</w:t>
      </w:r>
      <w:r w:rsidR="00FC6F91" w:rsidRPr="00185F2E">
        <w:rPr>
          <w:rFonts w:ascii="Times New Roman" w:hAnsi="Times New Roman"/>
          <w:sz w:val="28"/>
        </w:rPr>
        <w:t>роведение учета материально- производственных запасов</w:t>
      </w:r>
    </w:p>
    <w:p w14:paraId="56060B0A" w14:textId="77777777" w:rsidR="005216F4" w:rsidRPr="00FC6F91" w:rsidRDefault="005216F4" w:rsidP="00FC6F91">
      <w:pPr>
        <w:spacing w:after="0" w:line="360" w:lineRule="auto"/>
        <w:ind w:firstLine="709"/>
        <w:jc w:val="both"/>
        <w:rPr>
          <w:rFonts w:ascii="Times New Roman" w:hAnsi="Times New Roman"/>
          <w:sz w:val="28"/>
          <w:szCs w:val="28"/>
        </w:rPr>
      </w:pPr>
      <w:r w:rsidRPr="00FC6F91">
        <w:rPr>
          <w:rFonts w:ascii="Times New Roman" w:hAnsi="Times New Roman"/>
          <w:sz w:val="28"/>
          <w:szCs w:val="28"/>
        </w:rPr>
        <w:t xml:space="preserve">Основным документом, регламентирующим порядок отражения в бухгалтерском учете операций с материально-производственными запасами, является Положение по бухгалтерскому учету «Учет материально-производственных запасов» ПБУ 5/01, утвержденное приказом Минфина РФ от 9 июня </w:t>
      </w:r>
      <w:smartTag w:uri="urn:schemas-microsoft-com:office:smarttags" w:element="metricconverter">
        <w:smartTagPr>
          <w:attr w:name="ProductID" w:val="2001 г"/>
        </w:smartTagPr>
        <w:r w:rsidRPr="00FC6F91">
          <w:rPr>
            <w:rFonts w:ascii="Times New Roman" w:hAnsi="Times New Roman"/>
            <w:sz w:val="28"/>
            <w:szCs w:val="28"/>
          </w:rPr>
          <w:t>2001 г</w:t>
        </w:r>
      </w:smartTag>
      <w:r w:rsidRPr="00FC6F91">
        <w:rPr>
          <w:rFonts w:ascii="Times New Roman" w:hAnsi="Times New Roman"/>
          <w:sz w:val="28"/>
          <w:szCs w:val="28"/>
        </w:rPr>
        <w:t xml:space="preserve">. N 44н [6]. </w:t>
      </w:r>
    </w:p>
    <w:p w14:paraId="40E2613D" w14:textId="3304A141" w:rsidR="005216F4" w:rsidRPr="00FC6F91" w:rsidRDefault="005216F4" w:rsidP="00FC6F91">
      <w:pPr>
        <w:spacing w:after="0" w:line="360" w:lineRule="auto"/>
        <w:ind w:firstLine="709"/>
        <w:jc w:val="both"/>
        <w:rPr>
          <w:rFonts w:ascii="Times New Roman" w:hAnsi="Times New Roman"/>
          <w:sz w:val="28"/>
          <w:szCs w:val="28"/>
        </w:rPr>
      </w:pPr>
      <w:r w:rsidRPr="00FC6F91">
        <w:rPr>
          <w:rFonts w:ascii="Times New Roman" w:hAnsi="Times New Roman"/>
          <w:sz w:val="28"/>
          <w:szCs w:val="28"/>
        </w:rPr>
        <w:t>Материальные ресурсы поступают в ООО «</w:t>
      </w:r>
      <w:r w:rsidR="0083515D" w:rsidRPr="0083515D">
        <w:rPr>
          <w:rFonts w:ascii="Times New Roman" w:hAnsi="Times New Roman"/>
          <w:sz w:val="28"/>
          <w:szCs w:val="28"/>
        </w:rPr>
        <w:t>ФК Гранд Капитал Владивосток</w:t>
      </w:r>
      <w:r w:rsidRPr="00FC6F91">
        <w:rPr>
          <w:rFonts w:ascii="Times New Roman" w:hAnsi="Times New Roman"/>
          <w:sz w:val="28"/>
          <w:szCs w:val="28"/>
        </w:rPr>
        <w:t>» от поставщиков, подотчетных лиц, закупивших их в порядке наличного расчета, от списания пришедших в негодность основных средств собственного производства.</w:t>
      </w:r>
    </w:p>
    <w:p w14:paraId="47B93C7F" w14:textId="77777777" w:rsidR="005216F4" w:rsidRPr="00FC6F91" w:rsidRDefault="005216F4" w:rsidP="00FC6F91">
      <w:pPr>
        <w:spacing w:after="0" w:line="360" w:lineRule="auto"/>
        <w:ind w:firstLine="709"/>
        <w:jc w:val="both"/>
        <w:rPr>
          <w:rFonts w:ascii="Times New Roman" w:hAnsi="Times New Roman"/>
          <w:sz w:val="28"/>
          <w:szCs w:val="28"/>
        </w:rPr>
      </w:pPr>
      <w:r w:rsidRPr="00FC6F91">
        <w:rPr>
          <w:rFonts w:ascii="Times New Roman" w:hAnsi="Times New Roman"/>
          <w:sz w:val="28"/>
          <w:szCs w:val="28"/>
        </w:rPr>
        <w:t>Отдел снабжения и сбыта предприятия определяет потребность в материальных ресурсах и приобретает их. На поставку материалов предприятие заключает договора с поставщиками, которые определяют права, обязанности и ответственность сторон по поставкам продукции.</w:t>
      </w:r>
    </w:p>
    <w:p w14:paraId="2852BE16" w14:textId="77777777" w:rsidR="005216F4" w:rsidRPr="00FC6F91" w:rsidRDefault="005216F4" w:rsidP="00FC6F91">
      <w:pPr>
        <w:spacing w:after="0" w:line="360" w:lineRule="auto"/>
        <w:ind w:firstLine="709"/>
        <w:jc w:val="both"/>
        <w:rPr>
          <w:rFonts w:ascii="Times New Roman" w:hAnsi="Times New Roman"/>
          <w:sz w:val="28"/>
          <w:szCs w:val="28"/>
        </w:rPr>
      </w:pPr>
      <w:r w:rsidRPr="00FC6F91">
        <w:rPr>
          <w:rFonts w:ascii="Times New Roman" w:hAnsi="Times New Roman"/>
          <w:sz w:val="28"/>
          <w:szCs w:val="28"/>
        </w:rPr>
        <w:t xml:space="preserve">Для получения материалов в месте нахождения поставщика экспедитору выдается доверенность. Выдачу этих доверенностей регистрируют в заранее пронумерованном и прошнурованном журнале учета выданных доверенностей. </w:t>
      </w:r>
    </w:p>
    <w:p w14:paraId="095325B1" w14:textId="77777777" w:rsidR="005216F4" w:rsidRPr="00FC6F91" w:rsidRDefault="005216F4" w:rsidP="00FC6F91">
      <w:pPr>
        <w:spacing w:after="0" w:line="360" w:lineRule="auto"/>
        <w:ind w:firstLine="709"/>
        <w:jc w:val="both"/>
        <w:rPr>
          <w:rFonts w:ascii="Times New Roman" w:hAnsi="Times New Roman"/>
          <w:snapToGrid w:val="0"/>
          <w:sz w:val="28"/>
          <w:szCs w:val="28"/>
        </w:rPr>
      </w:pPr>
      <w:r w:rsidRPr="00FC6F91">
        <w:rPr>
          <w:rFonts w:ascii="Times New Roman" w:hAnsi="Times New Roman"/>
          <w:snapToGrid w:val="0"/>
          <w:sz w:val="28"/>
          <w:szCs w:val="28"/>
        </w:rPr>
        <w:t xml:space="preserve">В основном </w:t>
      </w:r>
      <w:r w:rsidRPr="00FC6F91">
        <w:rPr>
          <w:rFonts w:ascii="Times New Roman" w:hAnsi="Times New Roman"/>
          <w:sz w:val="28"/>
          <w:szCs w:val="28"/>
        </w:rPr>
        <w:t xml:space="preserve">материально-производственные запасы предприятие </w:t>
      </w:r>
      <w:r w:rsidRPr="00FC6F91">
        <w:rPr>
          <w:rFonts w:ascii="Times New Roman" w:hAnsi="Times New Roman"/>
          <w:snapToGrid w:val="0"/>
          <w:sz w:val="28"/>
          <w:szCs w:val="28"/>
        </w:rPr>
        <w:t>получает от предприятий-поставщиков на основании счета-фактуры (приложение 6).</w:t>
      </w:r>
    </w:p>
    <w:p w14:paraId="55D9A6A8" w14:textId="1E122BC7" w:rsidR="005216F4" w:rsidRPr="00FC6F91" w:rsidRDefault="005216F4" w:rsidP="00FC6F91">
      <w:pPr>
        <w:spacing w:after="0" w:line="360" w:lineRule="auto"/>
        <w:ind w:firstLine="709"/>
        <w:jc w:val="both"/>
        <w:rPr>
          <w:rFonts w:ascii="Times New Roman" w:hAnsi="Times New Roman"/>
          <w:sz w:val="28"/>
          <w:szCs w:val="28"/>
        </w:rPr>
      </w:pPr>
      <w:r w:rsidRPr="00FC6F91">
        <w:rPr>
          <w:rFonts w:ascii="Times New Roman" w:hAnsi="Times New Roman"/>
          <w:sz w:val="28"/>
          <w:szCs w:val="28"/>
        </w:rPr>
        <w:t>Оприходование материалов сопровождается составлением приходного ордера (форма № М–4), если количество и качество поступивших материалов совпадает с данными, указанными в товаросопроводительных документах. Приходный ордер  ООО «</w:t>
      </w:r>
      <w:r w:rsidR="0083515D" w:rsidRPr="0083515D">
        <w:rPr>
          <w:rFonts w:ascii="Times New Roman" w:hAnsi="Times New Roman"/>
          <w:sz w:val="28"/>
          <w:szCs w:val="28"/>
        </w:rPr>
        <w:t>ФК Гранд Капитал Владивосток</w:t>
      </w:r>
      <w:r w:rsidRPr="00FC6F91">
        <w:rPr>
          <w:rFonts w:ascii="Times New Roman" w:hAnsi="Times New Roman"/>
          <w:sz w:val="28"/>
          <w:szCs w:val="28"/>
        </w:rPr>
        <w:t>» применяет для учета материалов, поступающих от поставщиков или из переработки. Для внутреннего учета материалов на предприятии применяется карточк</w:t>
      </w:r>
      <w:r w:rsidR="00185F2E">
        <w:rPr>
          <w:rFonts w:ascii="Times New Roman" w:hAnsi="Times New Roman"/>
          <w:sz w:val="28"/>
          <w:szCs w:val="28"/>
        </w:rPr>
        <w:t>а учета материалов форма № М–17</w:t>
      </w:r>
      <w:r w:rsidRPr="00FC6F91">
        <w:rPr>
          <w:rFonts w:ascii="Times New Roman" w:hAnsi="Times New Roman"/>
          <w:sz w:val="28"/>
          <w:szCs w:val="28"/>
        </w:rPr>
        <w:t>.</w:t>
      </w:r>
    </w:p>
    <w:p w14:paraId="19DB4D15" w14:textId="77777777" w:rsidR="005216F4" w:rsidRPr="00FC6F91" w:rsidRDefault="005216F4" w:rsidP="00FC6F91">
      <w:pPr>
        <w:spacing w:after="0" w:line="360" w:lineRule="auto"/>
        <w:ind w:firstLine="709"/>
        <w:jc w:val="both"/>
        <w:rPr>
          <w:rFonts w:ascii="Times New Roman" w:hAnsi="Times New Roman"/>
          <w:sz w:val="28"/>
          <w:szCs w:val="28"/>
        </w:rPr>
      </w:pPr>
      <w:r w:rsidRPr="00FC6F91">
        <w:rPr>
          <w:rFonts w:ascii="Times New Roman" w:hAnsi="Times New Roman"/>
          <w:sz w:val="28"/>
          <w:szCs w:val="28"/>
        </w:rPr>
        <w:t xml:space="preserve">Основным преимуществом в учете материальных ценностей является использование бухгалтерской программы «1С:Бухгалтерия». Это  бухгалтерская программа, применяемая при ведении как простого, так и двойного учета. За счет </w:t>
      </w:r>
      <w:r w:rsidRPr="00FC6F91">
        <w:rPr>
          <w:rFonts w:ascii="Times New Roman" w:hAnsi="Times New Roman"/>
          <w:sz w:val="28"/>
          <w:szCs w:val="28"/>
        </w:rPr>
        <w:lastRenderedPageBreak/>
        <w:t xml:space="preserve">полной </w:t>
      </w:r>
      <w:proofErr w:type="spellStart"/>
      <w:r w:rsidRPr="00FC6F91">
        <w:rPr>
          <w:rFonts w:ascii="Times New Roman" w:hAnsi="Times New Roman"/>
          <w:sz w:val="28"/>
          <w:szCs w:val="28"/>
        </w:rPr>
        <w:t>настраиваемости</w:t>
      </w:r>
      <w:proofErr w:type="spellEnd"/>
      <w:r w:rsidRPr="00FC6F91">
        <w:rPr>
          <w:rFonts w:ascii="Times New Roman" w:hAnsi="Times New Roman"/>
          <w:sz w:val="28"/>
          <w:szCs w:val="28"/>
        </w:rPr>
        <w:t xml:space="preserve"> она успешно используется на промышленных предприятиях, в малых организациях, в торговле, в бюджетных организациях и т.п. Программа построена по принципу «от простого – к сложному». Ее можно применять для простых операций: печатать платежные поручения, формировать оборотные ведомости, реестры счетов, главную книгу, отдельные отчеты. Программа может автоматизировать бухгалтерский учет по всем разделам.  Основным документом для всех современных бухгалтерских программ, в том числе и программы «1С:Бухгалтерия», является журнал операций.</w:t>
      </w:r>
    </w:p>
    <w:p w14:paraId="0D28CE23" w14:textId="77777777" w:rsidR="005216F4" w:rsidRPr="00FC6F91" w:rsidRDefault="005216F4" w:rsidP="00FC6F91">
      <w:pPr>
        <w:spacing w:after="0" w:line="360" w:lineRule="auto"/>
        <w:ind w:firstLine="709"/>
        <w:jc w:val="both"/>
        <w:rPr>
          <w:rFonts w:ascii="Times New Roman" w:hAnsi="Times New Roman"/>
          <w:sz w:val="28"/>
          <w:szCs w:val="28"/>
        </w:rPr>
      </w:pPr>
      <w:r w:rsidRPr="00FC6F91">
        <w:rPr>
          <w:rFonts w:ascii="Times New Roman" w:hAnsi="Times New Roman"/>
          <w:sz w:val="28"/>
          <w:szCs w:val="28"/>
        </w:rPr>
        <w:t>С помощью используемой программы учет сырья и материалов ведется в ведомостях, журналах-ордерах по счета учета материальных ценностей, по итогам отчетного периода составляются карточки счетов, оборотные сальдовые ведомости.</w:t>
      </w:r>
    </w:p>
    <w:p w14:paraId="7178CE55" w14:textId="77777777" w:rsidR="005216F4" w:rsidRPr="00FC6F91" w:rsidRDefault="005216F4" w:rsidP="00FC6F91">
      <w:pPr>
        <w:spacing w:after="0" w:line="360" w:lineRule="auto"/>
        <w:ind w:firstLine="709"/>
        <w:jc w:val="both"/>
        <w:rPr>
          <w:rFonts w:ascii="Times New Roman" w:hAnsi="Times New Roman"/>
          <w:sz w:val="28"/>
          <w:szCs w:val="28"/>
        </w:rPr>
      </w:pPr>
      <w:r w:rsidRPr="00FC6F91">
        <w:rPr>
          <w:rFonts w:ascii="Times New Roman" w:hAnsi="Times New Roman"/>
          <w:sz w:val="28"/>
          <w:szCs w:val="28"/>
        </w:rPr>
        <w:t xml:space="preserve">Рабочий план счетов на предприятии применяется в разрезе счета 10 «Материалы» организован по субсчетам. Аналитический учет организован по каждому виду материалов, отпускаемых в производство. </w:t>
      </w:r>
    </w:p>
    <w:p w14:paraId="429086DE" w14:textId="4EA6E6EC" w:rsidR="005216F4" w:rsidRPr="00FC6F91" w:rsidRDefault="005216F4" w:rsidP="00FC6F91">
      <w:pPr>
        <w:spacing w:after="0" w:line="360" w:lineRule="auto"/>
        <w:ind w:firstLine="709"/>
        <w:jc w:val="both"/>
        <w:rPr>
          <w:rFonts w:ascii="Times New Roman" w:hAnsi="Times New Roman"/>
          <w:sz w:val="28"/>
          <w:szCs w:val="28"/>
        </w:rPr>
      </w:pPr>
      <w:r w:rsidRPr="00FC6F91">
        <w:rPr>
          <w:rFonts w:ascii="Times New Roman" w:hAnsi="Times New Roman"/>
          <w:sz w:val="28"/>
          <w:szCs w:val="28"/>
        </w:rPr>
        <w:t>ООО «</w:t>
      </w:r>
      <w:r w:rsidR="0083515D" w:rsidRPr="0083515D">
        <w:rPr>
          <w:rFonts w:ascii="Times New Roman" w:hAnsi="Times New Roman"/>
          <w:sz w:val="28"/>
          <w:szCs w:val="28"/>
        </w:rPr>
        <w:t>ФК Гранд Капитал Владивосток</w:t>
      </w:r>
      <w:r w:rsidRPr="00FC6F91">
        <w:rPr>
          <w:rFonts w:ascii="Times New Roman" w:hAnsi="Times New Roman"/>
          <w:sz w:val="28"/>
          <w:szCs w:val="28"/>
        </w:rPr>
        <w:t>» материальные ценности приобретает исходя из  потребности предприятия. Согласно учетной политике запасы учитываются по фактической себестоимости.</w:t>
      </w:r>
    </w:p>
    <w:p w14:paraId="3D92D362" w14:textId="77777777" w:rsidR="005216F4" w:rsidRPr="00FC6F91" w:rsidRDefault="005216F4" w:rsidP="00FC6F91">
      <w:pPr>
        <w:spacing w:after="0" w:line="360" w:lineRule="auto"/>
        <w:ind w:firstLine="709"/>
        <w:jc w:val="both"/>
        <w:rPr>
          <w:rFonts w:ascii="Times New Roman" w:hAnsi="Times New Roman"/>
          <w:sz w:val="28"/>
          <w:szCs w:val="28"/>
        </w:rPr>
      </w:pPr>
      <w:r w:rsidRPr="00FC6F91">
        <w:rPr>
          <w:rFonts w:ascii="Times New Roman" w:hAnsi="Times New Roman"/>
          <w:sz w:val="28"/>
          <w:szCs w:val="28"/>
        </w:rPr>
        <w:t>Недостатком в организации учета материалов на предприятии является учет процесса приобретения (заготовления) их в бухгалтерском учете на счете 10 «Материалы». К счету 10 «Материалы» используются следующие субсчета</w:t>
      </w:r>
      <w:r w:rsidRPr="00FC6F91">
        <w:rPr>
          <w:rFonts w:ascii="Times New Roman" w:hAnsi="Times New Roman"/>
          <w:sz w:val="28"/>
          <w:szCs w:val="28"/>
        </w:rPr>
        <w:br/>
        <w:t>(табл. 6).</w:t>
      </w:r>
    </w:p>
    <w:p w14:paraId="44C41D2F" w14:textId="77777777" w:rsidR="005216F4" w:rsidRPr="00FC6F91" w:rsidRDefault="005216F4" w:rsidP="005216F4">
      <w:pPr>
        <w:spacing w:after="0"/>
        <w:jc w:val="right"/>
        <w:rPr>
          <w:rFonts w:ascii="Times New Roman" w:hAnsi="Times New Roman"/>
          <w:sz w:val="28"/>
        </w:rPr>
      </w:pPr>
      <w:r w:rsidRPr="00FC6F91">
        <w:rPr>
          <w:rFonts w:ascii="Times New Roman" w:hAnsi="Times New Roman"/>
          <w:sz w:val="28"/>
        </w:rPr>
        <w:t>Таблица 6</w:t>
      </w:r>
    </w:p>
    <w:p w14:paraId="32A071F6" w14:textId="4322ECDB" w:rsidR="005216F4" w:rsidRPr="00FC6F91" w:rsidRDefault="005216F4" w:rsidP="005216F4">
      <w:pPr>
        <w:spacing w:after="0"/>
        <w:jc w:val="center"/>
        <w:rPr>
          <w:rFonts w:ascii="Times New Roman" w:hAnsi="Times New Roman"/>
          <w:sz w:val="28"/>
        </w:rPr>
      </w:pPr>
      <w:r w:rsidRPr="00FC6F91">
        <w:rPr>
          <w:rFonts w:ascii="Times New Roman" w:hAnsi="Times New Roman"/>
          <w:sz w:val="28"/>
        </w:rPr>
        <w:t>Рабочий план счетов ООО «</w:t>
      </w:r>
      <w:r w:rsidR="0083515D" w:rsidRPr="0083515D">
        <w:rPr>
          <w:rFonts w:ascii="Times New Roman" w:hAnsi="Times New Roman"/>
          <w:sz w:val="28"/>
        </w:rPr>
        <w:t>ФК Гранд Капитал Владивосток</w:t>
      </w:r>
      <w:r w:rsidRPr="00FC6F91">
        <w:rPr>
          <w:rFonts w:ascii="Times New Roman" w:hAnsi="Times New Roman"/>
          <w:sz w:val="28"/>
        </w:rPr>
        <w:t>» в части учета материалов</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89"/>
        <w:gridCol w:w="6071"/>
      </w:tblGrid>
      <w:tr w:rsidR="005216F4" w:rsidRPr="005216F4" w14:paraId="6B251C1E" w14:textId="77777777" w:rsidTr="00185F2E">
        <w:tc>
          <w:tcPr>
            <w:tcW w:w="3289" w:type="dxa"/>
            <w:shd w:val="clear" w:color="auto" w:fill="auto"/>
          </w:tcPr>
          <w:p w14:paraId="5040B4B2"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Номер субсчета</w:t>
            </w:r>
          </w:p>
        </w:tc>
        <w:tc>
          <w:tcPr>
            <w:tcW w:w="6071" w:type="dxa"/>
            <w:shd w:val="clear" w:color="auto" w:fill="auto"/>
          </w:tcPr>
          <w:p w14:paraId="5D60F1B2"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Наименование субсчета</w:t>
            </w:r>
          </w:p>
        </w:tc>
      </w:tr>
      <w:tr w:rsidR="005216F4" w:rsidRPr="005216F4" w14:paraId="7FC14C4E" w14:textId="77777777" w:rsidTr="00185F2E">
        <w:tc>
          <w:tcPr>
            <w:tcW w:w="3289" w:type="dxa"/>
            <w:shd w:val="clear" w:color="auto" w:fill="auto"/>
          </w:tcPr>
          <w:p w14:paraId="09B49EAB"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10.1</w:t>
            </w:r>
          </w:p>
        </w:tc>
        <w:tc>
          <w:tcPr>
            <w:tcW w:w="6071" w:type="dxa"/>
            <w:shd w:val="clear" w:color="auto" w:fill="auto"/>
          </w:tcPr>
          <w:p w14:paraId="7137ABA8"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Сырье и материалы</w:t>
            </w:r>
          </w:p>
        </w:tc>
      </w:tr>
      <w:tr w:rsidR="005216F4" w:rsidRPr="005216F4" w14:paraId="0145C8D9" w14:textId="77777777" w:rsidTr="00185F2E">
        <w:tc>
          <w:tcPr>
            <w:tcW w:w="3289" w:type="dxa"/>
            <w:shd w:val="clear" w:color="auto" w:fill="auto"/>
          </w:tcPr>
          <w:p w14:paraId="35994B57"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10.3</w:t>
            </w:r>
          </w:p>
        </w:tc>
        <w:tc>
          <w:tcPr>
            <w:tcW w:w="6071" w:type="dxa"/>
            <w:shd w:val="clear" w:color="auto" w:fill="auto"/>
          </w:tcPr>
          <w:p w14:paraId="54EC1DF3"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Топливо</w:t>
            </w:r>
          </w:p>
        </w:tc>
      </w:tr>
      <w:tr w:rsidR="005216F4" w:rsidRPr="005216F4" w14:paraId="2085DD2B" w14:textId="77777777" w:rsidTr="00185F2E">
        <w:tc>
          <w:tcPr>
            <w:tcW w:w="3289" w:type="dxa"/>
            <w:shd w:val="clear" w:color="auto" w:fill="auto"/>
          </w:tcPr>
          <w:p w14:paraId="6D36F0F0"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10.4</w:t>
            </w:r>
          </w:p>
        </w:tc>
        <w:tc>
          <w:tcPr>
            <w:tcW w:w="6071" w:type="dxa"/>
            <w:shd w:val="clear" w:color="auto" w:fill="auto"/>
          </w:tcPr>
          <w:p w14:paraId="6FC62BA9"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Тара и тарные материалы</w:t>
            </w:r>
          </w:p>
        </w:tc>
      </w:tr>
      <w:tr w:rsidR="005216F4" w:rsidRPr="005216F4" w14:paraId="7D72507C" w14:textId="77777777" w:rsidTr="00185F2E">
        <w:tc>
          <w:tcPr>
            <w:tcW w:w="3289" w:type="dxa"/>
            <w:shd w:val="clear" w:color="auto" w:fill="auto"/>
          </w:tcPr>
          <w:p w14:paraId="4A828E51"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10.5</w:t>
            </w:r>
          </w:p>
        </w:tc>
        <w:tc>
          <w:tcPr>
            <w:tcW w:w="6071" w:type="dxa"/>
            <w:shd w:val="clear" w:color="auto" w:fill="auto"/>
          </w:tcPr>
          <w:p w14:paraId="0D9A8F26"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Запасные части</w:t>
            </w:r>
          </w:p>
        </w:tc>
      </w:tr>
      <w:tr w:rsidR="005216F4" w:rsidRPr="005216F4" w14:paraId="6ABE5FA8" w14:textId="77777777" w:rsidTr="00185F2E">
        <w:tc>
          <w:tcPr>
            <w:tcW w:w="3289" w:type="dxa"/>
            <w:shd w:val="clear" w:color="auto" w:fill="auto"/>
          </w:tcPr>
          <w:p w14:paraId="2586A148"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10.6</w:t>
            </w:r>
          </w:p>
        </w:tc>
        <w:tc>
          <w:tcPr>
            <w:tcW w:w="6071" w:type="dxa"/>
            <w:shd w:val="clear" w:color="auto" w:fill="auto"/>
          </w:tcPr>
          <w:p w14:paraId="38E600ED"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Прочие материалы</w:t>
            </w:r>
          </w:p>
        </w:tc>
      </w:tr>
      <w:tr w:rsidR="005216F4" w:rsidRPr="005216F4" w14:paraId="1DF3C5F4" w14:textId="77777777" w:rsidTr="00185F2E">
        <w:tc>
          <w:tcPr>
            <w:tcW w:w="3289" w:type="dxa"/>
            <w:shd w:val="clear" w:color="auto" w:fill="auto"/>
          </w:tcPr>
          <w:p w14:paraId="2468AEE3"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10.8</w:t>
            </w:r>
          </w:p>
        </w:tc>
        <w:tc>
          <w:tcPr>
            <w:tcW w:w="6071" w:type="dxa"/>
            <w:shd w:val="clear" w:color="auto" w:fill="auto"/>
          </w:tcPr>
          <w:p w14:paraId="5F0A01CC"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Строительные материалы</w:t>
            </w:r>
          </w:p>
        </w:tc>
      </w:tr>
      <w:tr w:rsidR="005216F4" w:rsidRPr="005216F4" w14:paraId="614A783C" w14:textId="77777777" w:rsidTr="00185F2E">
        <w:tc>
          <w:tcPr>
            <w:tcW w:w="3289" w:type="dxa"/>
            <w:shd w:val="clear" w:color="auto" w:fill="auto"/>
          </w:tcPr>
          <w:p w14:paraId="2BFDE920"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10.9</w:t>
            </w:r>
          </w:p>
        </w:tc>
        <w:tc>
          <w:tcPr>
            <w:tcW w:w="6071" w:type="dxa"/>
            <w:shd w:val="clear" w:color="auto" w:fill="auto"/>
          </w:tcPr>
          <w:p w14:paraId="46E52F0A"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Инвентарь и хозяйственные принадлежности</w:t>
            </w:r>
          </w:p>
        </w:tc>
      </w:tr>
    </w:tbl>
    <w:p w14:paraId="00F37B54" w14:textId="77777777" w:rsidR="005216F4" w:rsidRPr="005216F4" w:rsidRDefault="005216F4" w:rsidP="005216F4">
      <w:pPr>
        <w:spacing w:after="0"/>
        <w:rPr>
          <w:rFonts w:ascii="Times New Roman" w:hAnsi="Times New Roman"/>
        </w:rPr>
      </w:pPr>
    </w:p>
    <w:p w14:paraId="17CEFDB7" w14:textId="3CFB9DE7" w:rsidR="005216F4" w:rsidRPr="00FC6F91" w:rsidRDefault="005216F4" w:rsidP="00FC6F91">
      <w:pPr>
        <w:spacing w:after="0" w:line="360" w:lineRule="auto"/>
        <w:ind w:firstLine="709"/>
        <w:jc w:val="both"/>
        <w:rPr>
          <w:rFonts w:ascii="Times New Roman" w:hAnsi="Times New Roman"/>
          <w:sz w:val="28"/>
        </w:rPr>
      </w:pPr>
      <w:r w:rsidRPr="00FC6F91">
        <w:rPr>
          <w:rFonts w:ascii="Times New Roman" w:hAnsi="Times New Roman"/>
          <w:sz w:val="28"/>
        </w:rPr>
        <w:lastRenderedPageBreak/>
        <w:t>Использование в учете ООО «</w:t>
      </w:r>
      <w:r w:rsidR="0083515D" w:rsidRPr="0083515D">
        <w:rPr>
          <w:rFonts w:ascii="Times New Roman" w:hAnsi="Times New Roman"/>
          <w:sz w:val="28"/>
        </w:rPr>
        <w:t>ФК Гранд Капитал Владивосток</w:t>
      </w:r>
      <w:r w:rsidRPr="00FC6F91">
        <w:rPr>
          <w:rFonts w:ascii="Times New Roman" w:hAnsi="Times New Roman"/>
          <w:sz w:val="28"/>
        </w:rPr>
        <w:t>» только счета 10 «Материалы» обосновано следующим:</w:t>
      </w:r>
    </w:p>
    <w:p w14:paraId="7AE811CC" w14:textId="77777777" w:rsidR="005216F4" w:rsidRPr="00FC6F91" w:rsidRDefault="005216F4" w:rsidP="00FC6F91">
      <w:pPr>
        <w:spacing w:after="0" w:line="360" w:lineRule="auto"/>
        <w:ind w:firstLine="709"/>
        <w:jc w:val="both"/>
        <w:rPr>
          <w:rFonts w:ascii="Times New Roman" w:hAnsi="Times New Roman"/>
          <w:sz w:val="28"/>
        </w:rPr>
      </w:pPr>
      <w:r w:rsidRPr="00FC6F91">
        <w:rPr>
          <w:rFonts w:ascii="Times New Roman" w:hAnsi="Times New Roman"/>
          <w:sz w:val="28"/>
        </w:rPr>
        <w:t>- небольшая номенклатура используемых материалов;</w:t>
      </w:r>
    </w:p>
    <w:p w14:paraId="33FFACEB" w14:textId="77777777" w:rsidR="005216F4" w:rsidRPr="00FC6F91" w:rsidRDefault="005216F4" w:rsidP="00FC6F91">
      <w:pPr>
        <w:spacing w:after="0" w:line="360" w:lineRule="auto"/>
        <w:ind w:firstLine="709"/>
        <w:jc w:val="both"/>
        <w:rPr>
          <w:rFonts w:ascii="Times New Roman" w:hAnsi="Times New Roman"/>
          <w:sz w:val="28"/>
        </w:rPr>
      </w:pPr>
      <w:r w:rsidRPr="00FC6F91">
        <w:rPr>
          <w:rFonts w:ascii="Times New Roman" w:hAnsi="Times New Roman"/>
          <w:sz w:val="28"/>
        </w:rPr>
        <w:t>- небольшое количество поставок материалов за период;</w:t>
      </w:r>
    </w:p>
    <w:p w14:paraId="72998185" w14:textId="77777777" w:rsidR="005216F4" w:rsidRPr="00FC6F91" w:rsidRDefault="005216F4" w:rsidP="00FC6F91">
      <w:pPr>
        <w:spacing w:after="0" w:line="360" w:lineRule="auto"/>
        <w:ind w:firstLine="709"/>
        <w:jc w:val="both"/>
        <w:rPr>
          <w:rFonts w:ascii="Times New Roman" w:hAnsi="Times New Roman"/>
          <w:sz w:val="28"/>
        </w:rPr>
      </w:pPr>
      <w:r w:rsidRPr="00FC6F91">
        <w:rPr>
          <w:rFonts w:ascii="Times New Roman" w:hAnsi="Times New Roman"/>
          <w:sz w:val="28"/>
        </w:rPr>
        <w:t>- все данные для формирования фактической себестоимости материалов, как правило, поступают в бухгалтерию одновременно.</w:t>
      </w:r>
    </w:p>
    <w:p w14:paraId="060AB678" w14:textId="77777777" w:rsidR="005216F4" w:rsidRPr="00FC6F91" w:rsidRDefault="005216F4" w:rsidP="00FC6F91">
      <w:pPr>
        <w:spacing w:after="0" w:line="360" w:lineRule="auto"/>
        <w:ind w:firstLine="709"/>
        <w:jc w:val="both"/>
        <w:rPr>
          <w:rFonts w:ascii="Times New Roman" w:hAnsi="Times New Roman"/>
          <w:sz w:val="28"/>
        </w:rPr>
      </w:pPr>
      <w:r w:rsidRPr="00FC6F91">
        <w:rPr>
          <w:rFonts w:ascii="Times New Roman" w:hAnsi="Times New Roman"/>
          <w:sz w:val="28"/>
        </w:rPr>
        <w:t>Рассмотрим действующий порядок учета поступления материалов на счете 10 «Материалы». Представим учет поступления сырья в табл. 7.</w:t>
      </w:r>
    </w:p>
    <w:p w14:paraId="6406C37A" w14:textId="77777777" w:rsidR="005216F4" w:rsidRPr="00FC6F91" w:rsidRDefault="005216F4" w:rsidP="005216F4">
      <w:pPr>
        <w:spacing w:after="0"/>
        <w:jc w:val="right"/>
        <w:rPr>
          <w:rFonts w:ascii="Times New Roman" w:hAnsi="Times New Roman"/>
          <w:sz w:val="28"/>
        </w:rPr>
      </w:pPr>
      <w:r w:rsidRPr="00FC6F91">
        <w:rPr>
          <w:rFonts w:ascii="Times New Roman" w:hAnsi="Times New Roman"/>
          <w:sz w:val="28"/>
        </w:rPr>
        <w:t>Таблица 7</w:t>
      </w:r>
    </w:p>
    <w:p w14:paraId="72860DC3" w14:textId="77777777" w:rsidR="005216F4" w:rsidRPr="00FC6F91" w:rsidRDefault="005216F4" w:rsidP="005216F4">
      <w:pPr>
        <w:spacing w:after="0"/>
        <w:jc w:val="center"/>
        <w:rPr>
          <w:rFonts w:ascii="Times New Roman" w:hAnsi="Times New Roman"/>
          <w:sz w:val="28"/>
        </w:rPr>
      </w:pPr>
      <w:r w:rsidRPr="00FC6F91">
        <w:rPr>
          <w:rFonts w:ascii="Times New Roman" w:hAnsi="Times New Roman"/>
          <w:sz w:val="28"/>
        </w:rPr>
        <w:t xml:space="preserve">Порядок отражения в учете организации поступления материалов </w:t>
      </w:r>
    </w:p>
    <w:tbl>
      <w:tblPr>
        <w:tblW w:w="9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01"/>
        <w:gridCol w:w="1115"/>
        <w:gridCol w:w="1069"/>
        <w:gridCol w:w="3400"/>
      </w:tblGrid>
      <w:tr w:rsidR="005216F4" w:rsidRPr="005216F4" w14:paraId="5261EB6F" w14:textId="77777777" w:rsidTr="001D0C8B">
        <w:trPr>
          <w:jc w:val="center"/>
        </w:trPr>
        <w:tc>
          <w:tcPr>
            <w:tcW w:w="3901" w:type="dxa"/>
            <w:shd w:val="clear" w:color="auto" w:fill="auto"/>
            <w:vAlign w:val="center"/>
          </w:tcPr>
          <w:p w14:paraId="1BCAE801"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Содержание операции</w:t>
            </w:r>
          </w:p>
        </w:tc>
        <w:tc>
          <w:tcPr>
            <w:tcW w:w="1115" w:type="dxa"/>
            <w:shd w:val="clear" w:color="auto" w:fill="auto"/>
            <w:vAlign w:val="center"/>
          </w:tcPr>
          <w:p w14:paraId="52333312"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Дебет</w:t>
            </w:r>
          </w:p>
        </w:tc>
        <w:tc>
          <w:tcPr>
            <w:tcW w:w="1069" w:type="dxa"/>
            <w:vAlign w:val="center"/>
          </w:tcPr>
          <w:p w14:paraId="113B2909"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Кредит</w:t>
            </w:r>
          </w:p>
        </w:tc>
        <w:tc>
          <w:tcPr>
            <w:tcW w:w="3400" w:type="dxa"/>
            <w:vAlign w:val="center"/>
          </w:tcPr>
          <w:p w14:paraId="25A1FC89"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Первичные документы</w:t>
            </w:r>
          </w:p>
        </w:tc>
      </w:tr>
      <w:tr w:rsidR="005216F4" w:rsidRPr="005216F4" w14:paraId="74F5EA23" w14:textId="77777777" w:rsidTr="001D0C8B">
        <w:trPr>
          <w:jc w:val="center"/>
        </w:trPr>
        <w:tc>
          <w:tcPr>
            <w:tcW w:w="3901" w:type="dxa"/>
            <w:shd w:val="clear" w:color="auto" w:fill="auto"/>
          </w:tcPr>
          <w:p w14:paraId="1191EF19"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Поступили канцтовары по накладной №4421 от 05.09.2010 г.</w:t>
            </w:r>
          </w:p>
        </w:tc>
        <w:tc>
          <w:tcPr>
            <w:tcW w:w="1115" w:type="dxa"/>
            <w:shd w:val="clear" w:color="auto" w:fill="auto"/>
            <w:vAlign w:val="center"/>
          </w:tcPr>
          <w:p w14:paraId="268E4988"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10.1</w:t>
            </w:r>
          </w:p>
        </w:tc>
        <w:tc>
          <w:tcPr>
            <w:tcW w:w="1069" w:type="dxa"/>
            <w:vAlign w:val="center"/>
          </w:tcPr>
          <w:p w14:paraId="3BA7A9C4"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60.1</w:t>
            </w:r>
          </w:p>
        </w:tc>
        <w:tc>
          <w:tcPr>
            <w:tcW w:w="3400" w:type="dxa"/>
          </w:tcPr>
          <w:p w14:paraId="2A28A95C"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Накладная на поступление, приходный ордер, карточка учета материалов</w:t>
            </w:r>
          </w:p>
        </w:tc>
      </w:tr>
      <w:tr w:rsidR="005216F4" w:rsidRPr="005216F4" w14:paraId="4327BEA5" w14:textId="77777777" w:rsidTr="001D0C8B">
        <w:trPr>
          <w:jc w:val="center"/>
        </w:trPr>
        <w:tc>
          <w:tcPr>
            <w:tcW w:w="3901" w:type="dxa"/>
            <w:shd w:val="clear" w:color="auto" w:fill="auto"/>
          </w:tcPr>
          <w:p w14:paraId="19243801"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На сумму НДС</w:t>
            </w:r>
          </w:p>
        </w:tc>
        <w:tc>
          <w:tcPr>
            <w:tcW w:w="1115" w:type="dxa"/>
            <w:shd w:val="clear" w:color="auto" w:fill="auto"/>
            <w:vAlign w:val="center"/>
          </w:tcPr>
          <w:p w14:paraId="1D85386F"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19.3</w:t>
            </w:r>
          </w:p>
        </w:tc>
        <w:tc>
          <w:tcPr>
            <w:tcW w:w="1069" w:type="dxa"/>
            <w:vAlign w:val="center"/>
          </w:tcPr>
          <w:p w14:paraId="1AD2CB66"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60.1</w:t>
            </w:r>
          </w:p>
        </w:tc>
        <w:tc>
          <w:tcPr>
            <w:tcW w:w="3400" w:type="dxa"/>
          </w:tcPr>
          <w:p w14:paraId="23D1D010"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Счет-фактура</w:t>
            </w:r>
          </w:p>
        </w:tc>
      </w:tr>
      <w:tr w:rsidR="005216F4" w:rsidRPr="005216F4" w14:paraId="1D8A82DA" w14:textId="77777777" w:rsidTr="001D0C8B">
        <w:trPr>
          <w:jc w:val="center"/>
        </w:trPr>
        <w:tc>
          <w:tcPr>
            <w:tcW w:w="3901" w:type="dxa"/>
            <w:shd w:val="clear" w:color="auto" w:fill="auto"/>
          </w:tcPr>
          <w:p w14:paraId="66C988B2"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Оплачен счет-фактура №7679 от 05.09.2010 г.</w:t>
            </w:r>
          </w:p>
        </w:tc>
        <w:tc>
          <w:tcPr>
            <w:tcW w:w="1115" w:type="dxa"/>
            <w:shd w:val="clear" w:color="auto" w:fill="auto"/>
            <w:vAlign w:val="center"/>
          </w:tcPr>
          <w:p w14:paraId="5C8DFCD0"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60.1</w:t>
            </w:r>
          </w:p>
        </w:tc>
        <w:tc>
          <w:tcPr>
            <w:tcW w:w="1069" w:type="dxa"/>
            <w:vAlign w:val="center"/>
          </w:tcPr>
          <w:p w14:paraId="4E28A3D5"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51</w:t>
            </w:r>
          </w:p>
        </w:tc>
        <w:tc>
          <w:tcPr>
            <w:tcW w:w="3400" w:type="dxa"/>
          </w:tcPr>
          <w:p w14:paraId="08220E48"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Платежное поручение, выписка банка</w:t>
            </w:r>
          </w:p>
        </w:tc>
      </w:tr>
      <w:tr w:rsidR="005216F4" w:rsidRPr="005216F4" w14:paraId="1BB30EF1" w14:textId="77777777" w:rsidTr="001D0C8B">
        <w:trPr>
          <w:jc w:val="center"/>
        </w:trPr>
        <w:tc>
          <w:tcPr>
            <w:tcW w:w="3901" w:type="dxa"/>
            <w:shd w:val="clear" w:color="auto" w:fill="auto"/>
          </w:tcPr>
          <w:p w14:paraId="65CA9C7E"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Возмещен НДС из бюджета</w:t>
            </w:r>
          </w:p>
        </w:tc>
        <w:tc>
          <w:tcPr>
            <w:tcW w:w="1115" w:type="dxa"/>
            <w:shd w:val="clear" w:color="auto" w:fill="auto"/>
            <w:vAlign w:val="center"/>
          </w:tcPr>
          <w:p w14:paraId="28E26990"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68.3</w:t>
            </w:r>
          </w:p>
        </w:tc>
        <w:tc>
          <w:tcPr>
            <w:tcW w:w="1069" w:type="dxa"/>
            <w:vAlign w:val="center"/>
          </w:tcPr>
          <w:p w14:paraId="10F88059"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19.3</w:t>
            </w:r>
          </w:p>
        </w:tc>
        <w:tc>
          <w:tcPr>
            <w:tcW w:w="3400" w:type="dxa"/>
          </w:tcPr>
          <w:p w14:paraId="2860914D"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Бухгалтерская справка</w:t>
            </w:r>
          </w:p>
        </w:tc>
      </w:tr>
    </w:tbl>
    <w:p w14:paraId="3F50F078" w14:textId="77777777" w:rsidR="005216F4" w:rsidRPr="005216F4" w:rsidRDefault="005216F4" w:rsidP="005216F4">
      <w:pPr>
        <w:spacing w:after="0"/>
        <w:rPr>
          <w:rFonts w:ascii="Times New Roman" w:hAnsi="Times New Roman"/>
        </w:rPr>
      </w:pPr>
    </w:p>
    <w:p w14:paraId="1F25F8EC" w14:textId="77777777" w:rsidR="005216F4" w:rsidRPr="00FC6F91" w:rsidRDefault="005216F4" w:rsidP="00FC6F91">
      <w:pPr>
        <w:spacing w:after="0" w:line="360" w:lineRule="auto"/>
        <w:ind w:firstLine="709"/>
        <w:jc w:val="both"/>
        <w:rPr>
          <w:rFonts w:ascii="Times New Roman" w:hAnsi="Times New Roman"/>
          <w:sz w:val="28"/>
        </w:rPr>
      </w:pPr>
      <w:r w:rsidRPr="00FC6F91">
        <w:rPr>
          <w:rFonts w:ascii="Times New Roman" w:hAnsi="Times New Roman"/>
          <w:sz w:val="28"/>
        </w:rPr>
        <w:t>Для того чтобы обеспечить спецодеждой и обувью водителей, слесарей предприятие закупает их у поставщиков или у частных предпринимателей. В частности, в октябре по накладной № 120205 от 02.09.</w:t>
      </w:r>
      <w:r w:rsidR="00185F2E">
        <w:rPr>
          <w:rFonts w:ascii="Times New Roman" w:hAnsi="Times New Roman"/>
          <w:sz w:val="28"/>
        </w:rPr>
        <w:t>2024</w:t>
      </w:r>
      <w:r w:rsidRPr="00FC6F91">
        <w:rPr>
          <w:rFonts w:ascii="Times New Roman" w:hAnsi="Times New Roman"/>
          <w:sz w:val="28"/>
        </w:rPr>
        <w:t xml:space="preserve"> года от ООО «Спецодежда» поступили костюмы для работников. При этом в бухгалтерском учете были сделаны записи (табл. 8).</w:t>
      </w:r>
    </w:p>
    <w:p w14:paraId="0ECB3A99" w14:textId="77777777" w:rsidR="005216F4" w:rsidRPr="00FC6F91" w:rsidRDefault="005216F4" w:rsidP="00185F2E">
      <w:pPr>
        <w:jc w:val="right"/>
        <w:rPr>
          <w:rFonts w:ascii="Times New Roman" w:hAnsi="Times New Roman"/>
          <w:sz w:val="28"/>
        </w:rPr>
      </w:pPr>
      <w:r w:rsidRPr="00FC6F91">
        <w:rPr>
          <w:rFonts w:ascii="Times New Roman" w:hAnsi="Times New Roman"/>
          <w:sz w:val="28"/>
        </w:rPr>
        <w:t>Таблица 8</w:t>
      </w:r>
    </w:p>
    <w:p w14:paraId="2593B04A" w14:textId="77777777" w:rsidR="005216F4" w:rsidRPr="00FC6F91" w:rsidRDefault="005216F4" w:rsidP="005216F4">
      <w:pPr>
        <w:spacing w:after="0"/>
        <w:jc w:val="center"/>
        <w:rPr>
          <w:rFonts w:ascii="Times New Roman" w:hAnsi="Times New Roman"/>
          <w:sz w:val="28"/>
        </w:rPr>
      </w:pPr>
      <w:r w:rsidRPr="00FC6F91">
        <w:rPr>
          <w:rFonts w:ascii="Times New Roman" w:hAnsi="Times New Roman"/>
          <w:sz w:val="28"/>
        </w:rPr>
        <w:t xml:space="preserve">Порядок отражения в учете организации поступления материалов </w:t>
      </w:r>
    </w:p>
    <w:p w14:paraId="2DDEBCE8" w14:textId="77777777" w:rsidR="005216F4" w:rsidRPr="00FC6F91" w:rsidRDefault="005216F4" w:rsidP="005216F4">
      <w:pPr>
        <w:spacing w:after="0"/>
        <w:jc w:val="center"/>
        <w:rPr>
          <w:rFonts w:ascii="Times New Roman" w:hAnsi="Times New Roman"/>
          <w:sz w:val="28"/>
        </w:rPr>
      </w:pPr>
      <w:r w:rsidRPr="00FC6F91">
        <w:rPr>
          <w:rFonts w:ascii="Times New Roman" w:hAnsi="Times New Roman"/>
          <w:sz w:val="28"/>
        </w:rPr>
        <w:t>у  поставщиков</w:t>
      </w:r>
    </w:p>
    <w:tbl>
      <w:tblPr>
        <w:tblW w:w="9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01"/>
        <w:gridCol w:w="1115"/>
        <w:gridCol w:w="1069"/>
        <w:gridCol w:w="3160"/>
      </w:tblGrid>
      <w:tr w:rsidR="005216F4" w:rsidRPr="005216F4" w14:paraId="0986EF00" w14:textId="77777777" w:rsidTr="001D0C8B">
        <w:trPr>
          <w:jc w:val="center"/>
        </w:trPr>
        <w:tc>
          <w:tcPr>
            <w:tcW w:w="3901" w:type="dxa"/>
            <w:shd w:val="clear" w:color="auto" w:fill="auto"/>
            <w:vAlign w:val="center"/>
          </w:tcPr>
          <w:p w14:paraId="5501E8B2"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Содержание операции</w:t>
            </w:r>
          </w:p>
        </w:tc>
        <w:tc>
          <w:tcPr>
            <w:tcW w:w="1115" w:type="dxa"/>
            <w:shd w:val="clear" w:color="auto" w:fill="auto"/>
            <w:vAlign w:val="center"/>
          </w:tcPr>
          <w:p w14:paraId="4548DB64"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Дебет</w:t>
            </w:r>
          </w:p>
        </w:tc>
        <w:tc>
          <w:tcPr>
            <w:tcW w:w="1069" w:type="dxa"/>
            <w:vAlign w:val="center"/>
          </w:tcPr>
          <w:p w14:paraId="1715664B"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Кредит</w:t>
            </w:r>
          </w:p>
        </w:tc>
        <w:tc>
          <w:tcPr>
            <w:tcW w:w="3160" w:type="dxa"/>
            <w:vAlign w:val="center"/>
          </w:tcPr>
          <w:p w14:paraId="2B02125B"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Первичные документы</w:t>
            </w:r>
          </w:p>
        </w:tc>
      </w:tr>
      <w:tr w:rsidR="005216F4" w:rsidRPr="005216F4" w14:paraId="3754E0C8" w14:textId="77777777" w:rsidTr="001D0C8B">
        <w:trPr>
          <w:jc w:val="center"/>
        </w:trPr>
        <w:tc>
          <w:tcPr>
            <w:tcW w:w="3901" w:type="dxa"/>
            <w:shd w:val="clear" w:color="auto" w:fill="auto"/>
          </w:tcPr>
          <w:p w14:paraId="188B807C"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Приобретены костюмы для работников по накладной № 120205 от 02.09.</w:t>
            </w:r>
            <w:r w:rsidR="00185F2E">
              <w:rPr>
                <w:rFonts w:ascii="Times New Roman" w:hAnsi="Times New Roman"/>
                <w:sz w:val="24"/>
              </w:rPr>
              <w:t>2024</w:t>
            </w:r>
            <w:r w:rsidRPr="005216F4">
              <w:rPr>
                <w:rFonts w:ascii="Times New Roman" w:hAnsi="Times New Roman"/>
                <w:sz w:val="24"/>
              </w:rPr>
              <w:t xml:space="preserve"> г.</w:t>
            </w:r>
          </w:p>
        </w:tc>
        <w:tc>
          <w:tcPr>
            <w:tcW w:w="1115" w:type="dxa"/>
            <w:shd w:val="clear" w:color="auto" w:fill="auto"/>
            <w:vAlign w:val="center"/>
          </w:tcPr>
          <w:p w14:paraId="3ACCD257"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10.11.1</w:t>
            </w:r>
          </w:p>
        </w:tc>
        <w:tc>
          <w:tcPr>
            <w:tcW w:w="1069" w:type="dxa"/>
            <w:vAlign w:val="center"/>
          </w:tcPr>
          <w:p w14:paraId="5EAE1D69"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60.1</w:t>
            </w:r>
          </w:p>
        </w:tc>
        <w:tc>
          <w:tcPr>
            <w:tcW w:w="3160" w:type="dxa"/>
          </w:tcPr>
          <w:p w14:paraId="58AB1BC3"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Накладная на поступление, приходный ордер, карточка учета материалов</w:t>
            </w:r>
          </w:p>
        </w:tc>
      </w:tr>
      <w:tr w:rsidR="005216F4" w:rsidRPr="005216F4" w14:paraId="1A258837" w14:textId="77777777" w:rsidTr="001D0C8B">
        <w:trPr>
          <w:jc w:val="center"/>
        </w:trPr>
        <w:tc>
          <w:tcPr>
            <w:tcW w:w="3901" w:type="dxa"/>
            <w:shd w:val="clear" w:color="auto" w:fill="auto"/>
          </w:tcPr>
          <w:p w14:paraId="4E40236F"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На сумму НДС</w:t>
            </w:r>
          </w:p>
        </w:tc>
        <w:tc>
          <w:tcPr>
            <w:tcW w:w="1115" w:type="dxa"/>
            <w:shd w:val="clear" w:color="auto" w:fill="auto"/>
            <w:vAlign w:val="center"/>
          </w:tcPr>
          <w:p w14:paraId="0D9C3DCE"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19.3</w:t>
            </w:r>
          </w:p>
        </w:tc>
        <w:tc>
          <w:tcPr>
            <w:tcW w:w="1069" w:type="dxa"/>
            <w:vAlign w:val="center"/>
          </w:tcPr>
          <w:p w14:paraId="3DFBD191"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60.1</w:t>
            </w:r>
          </w:p>
        </w:tc>
        <w:tc>
          <w:tcPr>
            <w:tcW w:w="3160" w:type="dxa"/>
          </w:tcPr>
          <w:p w14:paraId="00A37754"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Счет-фактура</w:t>
            </w:r>
          </w:p>
        </w:tc>
      </w:tr>
      <w:tr w:rsidR="005216F4" w:rsidRPr="005216F4" w14:paraId="65D76030" w14:textId="77777777" w:rsidTr="001D0C8B">
        <w:trPr>
          <w:jc w:val="center"/>
        </w:trPr>
        <w:tc>
          <w:tcPr>
            <w:tcW w:w="3901" w:type="dxa"/>
            <w:shd w:val="clear" w:color="auto" w:fill="auto"/>
          </w:tcPr>
          <w:p w14:paraId="2CE77063"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Оплачен счет-фактура №451 от 02.09.</w:t>
            </w:r>
            <w:r w:rsidR="00185F2E">
              <w:rPr>
                <w:rFonts w:ascii="Times New Roman" w:hAnsi="Times New Roman"/>
                <w:sz w:val="24"/>
              </w:rPr>
              <w:t>2024</w:t>
            </w:r>
            <w:r w:rsidRPr="005216F4">
              <w:rPr>
                <w:rFonts w:ascii="Times New Roman" w:hAnsi="Times New Roman"/>
                <w:sz w:val="24"/>
              </w:rPr>
              <w:t xml:space="preserve"> г.</w:t>
            </w:r>
          </w:p>
        </w:tc>
        <w:tc>
          <w:tcPr>
            <w:tcW w:w="1115" w:type="dxa"/>
            <w:shd w:val="clear" w:color="auto" w:fill="auto"/>
            <w:vAlign w:val="center"/>
          </w:tcPr>
          <w:p w14:paraId="45CF531A"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60.1</w:t>
            </w:r>
          </w:p>
        </w:tc>
        <w:tc>
          <w:tcPr>
            <w:tcW w:w="1069" w:type="dxa"/>
            <w:vAlign w:val="center"/>
          </w:tcPr>
          <w:p w14:paraId="3DB3F96E"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51</w:t>
            </w:r>
          </w:p>
        </w:tc>
        <w:tc>
          <w:tcPr>
            <w:tcW w:w="3160" w:type="dxa"/>
          </w:tcPr>
          <w:p w14:paraId="3C74BF30"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Платежное поручение, выписка банка</w:t>
            </w:r>
          </w:p>
        </w:tc>
      </w:tr>
      <w:tr w:rsidR="005216F4" w:rsidRPr="005216F4" w14:paraId="2AF20E67" w14:textId="77777777" w:rsidTr="001D0C8B">
        <w:trPr>
          <w:jc w:val="center"/>
        </w:trPr>
        <w:tc>
          <w:tcPr>
            <w:tcW w:w="3901" w:type="dxa"/>
            <w:shd w:val="clear" w:color="auto" w:fill="auto"/>
          </w:tcPr>
          <w:p w14:paraId="129203C8"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Возмещен НДС из бюджета</w:t>
            </w:r>
          </w:p>
        </w:tc>
        <w:tc>
          <w:tcPr>
            <w:tcW w:w="1115" w:type="dxa"/>
            <w:shd w:val="clear" w:color="auto" w:fill="auto"/>
            <w:vAlign w:val="center"/>
          </w:tcPr>
          <w:p w14:paraId="06A7CA2E"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68.3</w:t>
            </w:r>
          </w:p>
        </w:tc>
        <w:tc>
          <w:tcPr>
            <w:tcW w:w="1069" w:type="dxa"/>
            <w:vAlign w:val="center"/>
          </w:tcPr>
          <w:p w14:paraId="6E03F4DD"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19.3</w:t>
            </w:r>
          </w:p>
        </w:tc>
        <w:tc>
          <w:tcPr>
            <w:tcW w:w="3160" w:type="dxa"/>
          </w:tcPr>
          <w:p w14:paraId="28D5BE4B"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Бухгалтерская справка</w:t>
            </w:r>
          </w:p>
        </w:tc>
      </w:tr>
    </w:tbl>
    <w:p w14:paraId="231F4004" w14:textId="77777777" w:rsidR="005216F4" w:rsidRPr="005216F4" w:rsidRDefault="005216F4" w:rsidP="005216F4">
      <w:pPr>
        <w:spacing w:after="0"/>
        <w:rPr>
          <w:rFonts w:ascii="Times New Roman" w:hAnsi="Times New Roman"/>
        </w:rPr>
      </w:pPr>
    </w:p>
    <w:p w14:paraId="00E78E95" w14:textId="77777777" w:rsidR="005216F4" w:rsidRPr="00FC6F91" w:rsidRDefault="005216F4" w:rsidP="00FC6F91">
      <w:pPr>
        <w:spacing w:after="0" w:line="360" w:lineRule="auto"/>
        <w:ind w:firstLine="709"/>
        <w:jc w:val="both"/>
        <w:rPr>
          <w:rFonts w:ascii="Times New Roman" w:hAnsi="Times New Roman"/>
          <w:sz w:val="28"/>
        </w:rPr>
      </w:pPr>
      <w:r w:rsidRPr="00FC6F91">
        <w:rPr>
          <w:rFonts w:ascii="Times New Roman" w:hAnsi="Times New Roman"/>
          <w:sz w:val="28"/>
        </w:rPr>
        <w:lastRenderedPageBreak/>
        <w:t>Приобретая материалы и сырье для производственных нужд и не только, предприятие оплачивает транспортные расходы по заготовке и доставке их на свой склад.</w:t>
      </w:r>
    </w:p>
    <w:p w14:paraId="4E559549" w14:textId="245B4400" w:rsidR="005216F4" w:rsidRPr="00FC6F91" w:rsidRDefault="005216F4" w:rsidP="00FC6F91">
      <w:pPr>
        <w:spacing w:after="0" w:line="360" w:lineRule="auto"/>
        <w:ind w:firstLine="709"/>
        <w:jc w:val="both"/>
        <w:rPr>
          <w:rFonts w:ascii="Times New Roman" w:hAnsi="Times New Roman"/>
          <w:sz w:val="28"/>
        </w:rPr>
      </w:pPr>
      <w:r w:rsidRPr="00FC6F91">
        <w:rPr>
          <w:rFonts w:ascii="Times New Roman" w:hAnsi="Times New Roman"/>
          <w:sz w:val="28"/>
        </w:rPr>
        <w:t>В бухгалтерском учете к транспортно-заготовительным расходам (ТЗР) ООО «</w:t>
      </w:r>
      <w:r w:rsidR="0083515D" w:rsidRPr="0083515D">
        <w:rPr>
          <w:rFonts w:ascii="Times New Roman" w:hAnsi="Times New Roman"/>
          <w:sz w:val="28"/>
        </w:rPr>
        <w:t>ФК Гранд Капитал Владивосток</w:t>
      </w:r>
      <w:r w:rsidRPr="00FC6F91">
        <w:rPr>
          <w:rFonts w:ascii="Times New Roman" w:hAnsi="Times New Roman"/>
          <w:sz w:val="28"/>
        </w:rPr>
        <w:t xml:space="preserve">» относятся затраты, практически связанные с процессом заготовления и доставки материалов в организацию. </w:t>
      </w:r>
    </w:p>
    <w:p w14:paraId="444D0356" w14:textId="77777777" w:rsidR="005216F4" w:rsidRPr="00FC6F91" w:rsidRDefault="005216F4" w:rsidP="00FC6F91">
      <w:pPr>
        <w:spacing w:after="0" w:line="360" w:lineRule="auto"/>
        <w:ind w:firstLine="709"/>
        <w:jc w:val="both"/>
        <w:rPr>
          <w:rFonts w:ascii="Times New Roman" w:hAnsi="Times New Roman"/>
          <w:sz w:val="28"/>
        </w:rPr>
      </w:pPr>
      <w:r w:rsidRPr="00FC6F91">
        <w:rPr>
          <w:rFonts w:ascii="Times New Roman" w:hAnsi="Times New Roman"/>
          <w:sz w:val="28"/>
        </w:rPr>
        <w:t xml:space="preserve">Недостатком в организации учета является отсутствие отдельного субсчета для учета ТЗР. Транспортно-заготовительные расходы, относящиеся к материалам, отпущенным в производство, на нужды управления и на иные цели, ежемесячно списываются на счета бухгалтерского учета, на которых отражен расход соответствующих материалов. </w:t>
      </w:r>
    </w:p>
    <w:p w14:paraId="5985DC2C" w14:textId="77777777" w:rsidR="00FC6F91" w:rsidRDefault="005216F4" w:rsidP="00FC6F91">
      <w:pPr>
        <w:spacing w:after="0" w:line="360" w:lineRule="auto"/>
        <w:ind w:firstLine="709"/>
        <w:jc w:val="both"/>
        <w:rPr>
          <w:rFonts w:ascii="Times New Roman" w:hAnsi="Times New Roman"/>
          <w:sz w:val="28"/>
        </w:rPr>
      </w:pPr>
      <w:r w:rsidRPr="00FC6F91">
        <w:rPr>
          <w:rFonts w:ascii="Times New Roman" w:hAnsi="Times New Roman"/>
          <w:sz w:val="28"/>
        </w:rPr>
        <w:t>Для учета движения материалов внутри предприятия применяют однострочные или многострочные требования-накладные (приложение 10). Поступающие материально-производственные запасы, не сопровождающиеся платежными документами от поставщиков (</w:t>
      </w:r>
      <w:proofErr w:type="spellStart"/>
      <w:r w:rsidRPr="00FC6F91">
        <w:rPr>
          <w:rFonts w:ascii="Times New Roman" w:hAnsi="Times New Roman"/>
          <w:sz w:val="28"/>
        </w:rPr>
        <w:t>неотфактурованные</w:t>
      </w:r>
      <w:proofErr w:type="spellEnd"/>
      <w:r w:rsidRPr="00FC6F91">
        <w:rPr>
          <w:rFonts w:ascii="Times New Roman" w:hAnsi="Times New Roman"/>
          <w:sz w:val="28"/>
        </w:rPr>
        <w:t xml:space="preserve"> поставки), оприходуют по акту о приемке материалов, составляемому на складе. Оприходование </w:t>
      </w:r>
      <w:proofErr w:type="spellStart"/>
      <w:r w:rsidRPr="00FC6F91">
        <w:rPr>
          <w:rFonts w:ascii="Times New Roman" w:hAnsi="Times New Roman"/>
          <w:sz w:val="28"/>
        </w:rPr>
        <w:t>неотфактурованных</w:t>
      </w:r>
      <w:proofErr w:type="spellEnd"/>
      <w:r w:rsidRPr="00FC6F91">
        <w:rPr>
          <w:rFonts w:ascii="Times New Roman" w:hAnsi="Times New Roman"/>
          <w:sz w:val="28"/>
        </w:rPr>
        <w:t xml:space="preserve"> поставок осуществляют по учетным ценам либо по ценам договора или предыдущих поставок. Если до конца месяца платежное требование не поступит, то приемная оценка на указанные поставки сохраняется. На основании оформленных первичных документов по поступлению материальных ценностей на предприятие бухгалтер делает записи в журнале регистрации хозяйственных операций. Учет выбытия материалов на нужды предприятия представим в табл. 9.</w:t>
      </w:r>
    </w:p>
    <w:p w14:paraId="7F5C6D54" w14:textId="77777777" w:rsidR="00FC6F91" w:rsidRDefault="00FC6F91">
      <w:pPr>
        <w:rPr>
          <w:rFonts w:ascii="Times New Roman" w:hAnsi="Times New Roman"/>
          <w:sz w:val="28"/>
        </w:rPr>
      </w:pPr>
      <w:r>
        <w:rPr>
          <w:rFonts w:ascii="Times New Roman" w:hAnsi="Times New Roman"/>
          <w:sz w:val="28"/>
        </w:rPr>
        <w:br w:type="page"/>
      </w:r>
    </w:p>
    <w:p w14:paraId="17DB3E8E" w14:textId="77777777" w:rsidR="005216F4" w:rsidRPr="00FC6F91" w:rsidRDefault="005216F4" w:rsidP="005216F4">
      <w:pPr>
        <w:spacing w:after="0"/>
        <w:jc w:val="right"/>
        <w:rPr>
          <w:rFonts w:ascii="Times New Roman" w:hAnsi="Times New Roman"/>
          <w:sz w:val="28"/>
        </w:rPr>
      </w:pPr>
      <w:r w:rsidRPr="00FC6F91">
        <w:rPr>
          <w:rFonts w:ascii="Times New Roman" w:hAnsi="Times New Roman"/>
          <w:sz w:val="28"/>
        </w:rPr>
        <w:lastRenderedPageBreak/>
        <w:t>Таблица 9</w:t>
      </w:r>
    </w:p>
    <w:p w14:paraId="50FB9DFC" w14:textId="77777777" w:rsidR="005216F4" w:rsidRPr="00FC6F91" w:rsidRDefault="005216F4" w:rsidP="005216F4">
      <w:pPr>
        <w:spacing w:after="0"/>
        <w:jc w:val="center"/>
        <w:rPr>
          <w:rFonts w:ascii="Times New Roman" w:hAnsi="Times New Roman"/>
          <w:sz w:val="28"/>
        </w:rPr>
      </w:pPr>
      <w:r w:rsidRPr="00FC6F91">
        <w:rPr>
          <w:rFonts w:ascii="Times New Roman" w:hAnsi="Times New Roman"/>
          <w:sz w:val="28"/>
        </w:rPr>
        <w:t>Порядок отражения в учете организации расходования материалов</w:t>
      </w:r>
    </w:p>
    <w:tbl>
      <w:tblPr>
        <w:tblW w:w="9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01"/>
        <w:gridCol w:w="1115"/>
        <w:gridCol w:w="1069"/>
        <w:gridCol w:w="3160"/>
      </w:tblGrid>
      <w:tr w:rsidR="005216F4" w:rsidRPr="005216F4" w14:paraId="7C10D271" w14:textId="77777777" w:rsidTr="001D0C8B">
        <w:trPr>
          <w:jc w:val="center"/>
        </w:trPr>
        <w:tc>
          <w:tcPr>
            <w:tcW w:w="3901" w:type="dxa"/>
            <w:shd w:val="clear" w:color="auto" w:fill="auto"/>
            <w:vAlign w:val="center"/>
          </w:tcPr>
          <w:p w14:paraId="5FE8A290"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Содержание операции</w:t>
            </w:r>
          </w:p>
        </w:tc>
        <w:tc>
          <w:tcPr>
            <w:tcW w:w="1115" w:type="dxa"/>
            <w:shd w:val="clear" w:color="auto" w:fill="auto"/>
            <w:vAlign w:val="center"/>
          </w:tcPr>
          <w:p w14:paraId="7AB15C3B"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Дебет</w:t>
            </w:r>
          </w:p>
        </w:tc>
        <w:tc>
          <w:tcPr>
            <w:tcW w:w="1069" w:type="dxa"/>
            <w:vAlign w:val="center"/>
          </w:tcPr>
          <w:p w14:paraId="012C2F2F"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Кредит</w:t>
            </w:r>
          </w:p>
        </w:tc>
        <w:tc>
          <w:tcPr>
            <w:tcW w:w="3160" w:type="dxa"/>
            <w:vAlign w:val="center"/>
          </w:tcPr>
          <w:p w14:paraId="171AD958"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Первичные документы</w:t>
            </w:r>
          </w:p>
        </w:tc>
      </w:tr>
      <w:tr w:rsidR="005216F4" w:rsidRPr="005216F4" w14:paraId="30C6BA86" w14:textId="77777777" w:rsidTr="001D0C8B">
        <w:trPr>
          <w:jc w:val="center"/>
        </w:trPr>
        <w:tc>
          <w:tcPr>
            <w:tcW w:w="3901" w:type="dxa"/>
            <w:shd w:val="clear" w:color="auto" w:fill="auto"/>
          </w:tcPr>
          <w:p w14:paraId="2C663DB6"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Списаны материалы, отпущенные в конструкторско-дизайнерский отдел</w:t>
            </w:r>
          </w:p>
        </w:tc>
        <w:tc>
          <w:tcPr>
            <w:tcW w:w="1115" w:type="dxa"/>
            <w:shd w:val="clear" w:color="auto" w:fill="auto"/>
            <w:vAlign w:val="center"/>
          </w:tcPr>
          <w:p w14:paraId="695A4CB3"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20</w:t>
            </w:r>
          </w:p>
        </w:tc>
        <w:tc>
          <w:tcPr>
            <w:tcW w:w="1069" w:type="dxa"/>
            <w:vAlign w:val="center"/>
          </w:tcPr>
          <w:p w14:paraId="483D6A36"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10.1</w:t>
            </w:r>
          </w:p>
        </w:tc>
        <w:tc>
          <w:tcPr>
            <w:tcW w:w="3160" w:type="dxa"/>
            <w:vAlign w:val="center"/>
          </w:tcPr>
          <w:p w14:paraId="772064C4"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 xml:space="preserve">Требования-накладные, </w:t>
            </w:r>
            <w:proofErr w:type="spellStart"/>
            <w:r w:rsidRPr="005216F4">
              <w:rPr>
                <w:rFonts w:ascii="Times New Roman" w:hAnsi="Times New Roman"/>
                <w:sz w:val="24"/>
              </w:rPr>
              <w:t>лимитно</w:t>
            </w:r>
            <w:proofErr w:type="spellEnd"/>
            <w:r w:rsidRPr="005216F4">
              <w:rPr>
                <w:rFonts w:ascii="Times New Roman" w:hAnsi="Times New Roman"/>
                <w:sz w:val="24"/>
              </w:rPr>
              <w:t>-заборные карты</w:t>
            </w:r>
          </w:p>
        </w:tc>
      </w:tr>
      <w:tr w:rsidR="005216F4" w:rsidRPr="005216F4" w14:paraId="34F4EF23" w14:textId="77777777" w:rsidTr="001D0C8B">
        <w:trPr>
          <w:jc w:val="center"/>
        </w:trPr>
        <w:tc>
          <w:tcPr>
            <w:tcW w:w="3901" w:type="dxa"/>
            <w:shd w:val="clear" w:color="auto" w:fill="auto"/>
          </w:tcPr>
          <w:p w14:paraId="52EE8251"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Списано топливо, отпущенное водителям</w:t>
            </w:r>
          </w:p>
        </w:tc>
        <w:tc>
          <w:tcPr>
            <w:tcW w:w="1115" w:type="dxa"/>
            <w:shd w:val="clear" w:color="auto" w:fill="auto"/>
            <w:vAlign w:val="center"/>
          </w:tcPr>
          <w:p w14:paraId="230A3CE3"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23</w:t>
            </w:r>
          </w:p>
        </w:tc>
        <w:tc>
          <w:tcPr>
            <w:tcW w:w="1069" w:type="dxa"/>
            <w:vAlign w:val="center"/>
          </w:tcPr>
          <w:p w14:paraId="5ACE93AD"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10.3</w:t>
            </w:r>
          </w:p>
        </w:tc>
        <w:tc>
          <w:tcPr>
            <w:tcW w:w="3160" w:type="dxa"/>
            <w:vAlign w:val="center"/>
          </w:tcPr>
          <w:p w14:paraId="42042B10"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 xml:space="preserve">Требования-накладные, </w:t>
            </w:r>
            <w:proofErr w:type="spellStart"/>
            <w:r w:rsidRPr="005216F4">
              <w:rPr>
                <w:rFonts w:ascii="Times New Roman" w:hAnsi="Times New Roman"/>
                <w:sz w:val="24"/>
              </w:rPr>
              <w:t>лимитно</w:t>
            </w:r>
            <w:proofErr w:type="spellEnd"/>
            <w:r w:rsidRPr="005216F4">
              <w:rPr>
                <w:rFonts w:ascii="Times New Roman" w:hAnsi="Times New Roman"/>
                <w:sz w:val="24"/>
              </w:rPr>
              <w:t>-заборные карты</w:t>
            </w:r>
          </w:p>
        </w:tc>
      </w:tr>
      <w:tr w:rsidR="005216F4" w:rsidRPr="005216F4" w14:paraId="2BF43907" w14:textId="77777777" w:rsidTr="001D0C8B">
        <w:trPr>
          <w:jc w:val="center"/>
        </w:trPr>
        <w:tc>
          <w:tcPr>
            <w:tcW w:w="3901" w:type="dxa"/>
            <w:shd w:val="clear" w:color="auto" w:fill="auto"/>
          </w:tcPr>
          <w:p w14:paraId="3386E1E4"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Списаны канцелярские товары на нужды администрации</w:t>
            </w:r>
          </w:p>
        </w:tc>
        <w:tc>
          <w:tcPr>
            <w:tcW w:w="1115" w:type="dxa"/>
            <w:shd w:val="clear" w:color="auto" w:fill="auto"/>
            <w:vAlign w:val="center"/>
          </w:tcPr>
          <w:p w14:paraId="5894A8F1"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26</w:t>
            </w:r>
          </w:p>
        </w:tc>
        <w:tc>
          <w:tcPr>
            <w:tcW w:w="1069" w:type="dxa"/>
            <w:vAlign w:val="center"/>
          </w:tcPr>
          <w:p w14:paraId="5A21F978" w14:textId="77777777" w:rsidR="005216F4" w:rsidRPr="005216F4" w:rsidRDefault="005216F4" w:rsidP="005216F4">
            <w:pPr>
              <w:spacing w:after="0" w:line="240" w:lineRule="auto"/>
              <w:jc w:val="center"/>
              <w:rPr>
                <w:rFonts w:ascii="Times New Roman" w:hAnsi="Times New Roman"/>
                <w:sz w:val="24"/>
              </w:rPr>
            </w:pPr>
            <w:r w:rsidRPr="005216F4">
              <w:rPr>
                <w:rFonts w:ascii="Times New Roman" w:hAnsi="Times New Roman"/>
                <w:sz w:val="24"/>
              </w:rPr>
              <w:t>10.9</w:t>
            </w:r>
          </w:p>
        </w:tc>
        <w:tc>
          <w:tcPr>
            <w:tcW w:w="3160" w:type="dxa"/>
            <w:vAlign w:val="center"/>
          </w:tcPr>
          <w:p w14:paraId="646C5B37" w14:textId="77777777" w:rsidR="005216F4" w:rsidRPr="005216F4" w:rsidRDefault="005216F4" w:rsidP="005216F4">
            <w:pPr>
              <w:spacing w:after="0" w:line="240" w:lineRule="auto"/>
              <w:rPr>
                <w:rFonts w:ascii="Times New Roman" w:hAnsi="Times New Roman"/>
                <w:sz w:val="24"/>
              </w:rPr>
            </w:pPr>
            <w:r w:rsidRPr="005216F4">
              <w:rPr>
                <w:rFonts w:ascii="Times New Roman" w:hAnsi="Times New Roman"/>
                <w:sz w:val="24"/>
              </w:rPr>
              <w:t>Требования-накладные</w:t>
            </w:r>
          </w:p>
        </w:tc>
      </w:tr>
    </w:tbl>
    <w:p w14:paraId="533C9889" w14:textId="77777777" w:rsidR="005216F4" w:rsidRPr="005216F4" w:rsidRDefault="005216F4" w:rsidP="005216F4">
      <w:pPr>
        <w:spacing w:after="0"/>
        <w:rPr>
          <w:rFonts w:ascii="Times New Roman" w:hAnsi="Times New Roman"/>
        </w:rPr>
      </w:pPr>
    </w:p>
    <w:p w14:paraId="56B49530" w14:textId="77777777" w:rsidR="005216F4" w:rsidRPr="00FC6F91" w:rsidRDefault="005216F4" w:rsidP="00FC6F91">
      <w:pPr>
        <w:spacing w:after="0" w:line="360" w:lineRule="auto"/>
        <w:ind w:firstLine="709"/>
        <w:jc w:val="both"/>
        <w:rPr>
          <w:rFonts w:ascii="Times New Roman" w:hAnsi="Times New Roman"/>
          <w:sz w:val="28"/>
        </w:rPr>
      </w:pPr>
      <w:r w:rsidRPr="00FC6F91">
        <w:rPr>
          <w:rFonts w:ascii="Times New Roman" w:hAnsi="Times New Roman"/>
          <w:sz w:val="28"/>
        </w:rPr>
        <w:t>В учетной политике оценка списываемых запасов производится по методу ФИФО.</w:t>
      </w:r>
    </w:p>
    <w:p w14:paraId="68CC2EF9" w14:textId="77777777" w:rsidR="005216F4" w:rsidRPr="00FC6F91" w:rsidRDefault="005216F4" w:rsidP="00FC6F91">
      <w:pPr>
        <w:spacing w:after="0" w:line="360" w:lineRule="auto"/>
        <w:ind w:firstLine="709"/>
        <w:jc w:val="both"/>
        <w:rPr>
          <w:rFonts w:ascii="Times New Roman" w:hAnsi="Times New Roman"/>
          <w:sz w:val="28"/>
        </w:rPr>
      </w:pPr>
      <w:r w:rsidRPr="00FC6F91">
        <w:rPr>
          <w:rFonts w:ascii="Times New Roman" w:hAnsi="Times New Roman"/>
          <w:sz w:val="28"/>
        </w:rPr>
        <w:t>Данный способ был выбран в связи с тем, что в настоящее время цены на сырье и материалы постоянно растут. При учете материалов по методу ФИФО в случае если первые по времени закупки были дороже, прибыль несколько уменьшится (а если, наоборот, дешевле, то прибыль увеличится). В период сильной инфляции применение этого метода, как правило, приводит к возникновению неоправданно большой «бумажной» прибыли.</w:t>
      </w:r>
    </w:p>
    <w:p w14:paraId="7C32ECCE" w14:textId="77777777" w:rsidR="00465296" w:rsidRPr="00465296" w:rsidRDefault="00465296" w:rsidP="00465296">
      <w:pPr>
        <w:pStyle w:val="a6"/>
        <w:spacing w:before="0" w:beforeAutospacing="0" w:after="0" w:afterAutospacing="0" w:line="360" w:lineRule="auto"/>
        <w:ind w:firstLine="709"/>
        <w:jc w:val="both"/>
        <w:rPr>
          <w:color w:val="000000"/>
          <w:sz w:val="28"/>
          <w:szCs w:val="28"/>
        </w:rPr>
      </w:pPr>
      <w:r w:rsidRPr="00465296">
        <w:rPr>
          <w:color w:val="000000"/>
          <w:sz w:val="28"/>
          <w:szCs w:val="28"/>
        </w:rPr>
        <w:t xml:space="preserve">Бухгалтерский учет затрат по производству готовой продукции регулируется Положением по бухгалтерскому учету «Расходы организации» (ПБУ 10/99), утвержденным приказом Минфина России от 06.05.99 г. № </w:t>
      </w:r>
      <w:proofErr w:type="spellStart"/>
      <w:r w:rsidRPr="00465296">
        <w:rPr>
          <w:color w:val="000000"/>
          <w:sz w:val="28"/>
          <w:szCs w:val="28"/>
        </w:rPr>
        <w:t>ЗЗн</w:t>
      </w:r>
      <w:proofErr w:type="spellEnd"/>
      <w:r w:rsidRPr="00465296">
        <w:rPr>
          <w:color w:val="000000"/>
          <w:sz w:val="28"/>
          <w:szCs w:val="28"/>
        </w:rPr>
        <w:t xml:space="preserve"> [10]. Налоговый учет расходов регулируется главой 25 «Налог на прибыль организаций» части второй НК РФ.</w:t>
      </w:r>
    </w:p>
    <w:p w14:paraId="48B39FAF" w14:textId="77777777" w:rsidR="00465296" w:rsidRPr="00465296" w:rsidRDefault="00465296" w:rsidP="00465296">
      <w:pPr>
        <w:pStyle w:val="a6"/>
        <w:spacing w:before="0" w:beforeAutospacing="0" w:after="0" w:afterAutospacing="0" w:line="360" w:lineRule="auto"/>
        <w:ind w:firstLine="709"/>
        <w:jc w:val="both"/>
        <w:rPr>
          <w:color w:val="000000"/>
          <w:sz w:val="28"/>
          <w:szCs w:val="28"/>
        </w:rPr>
      </w:pPr>
      <w:r w:rsidRPr="00465296">
        <w:rPr>
          <w:color w:val="000000"/>
          <w:sz w:val="28"/>
          <w:szCs w:val="28"/>
        </w:rPr>
        <w:t>В соответствии с ПБУ 10/99 [10] расходами организации признается уменьшение экономических выгод в результате выбытия активов и возникновение обязательств, приводящее к уменьшению капитала этой организации, за исключением уменьшения вкладов по решению участников (собственников) имущества. Расходы включают такие статьи, как затраты на производство реализованной продукции, на оплату труда управленческого персонала, амортизационные отчисления, а также потери (убытки от стихийных бедствий, продажи основных средств, изменений валютных курсов и др.).</w:t>
      </w:r>
    </w:p>
    <w:p w14:paraId="2E01D85D" w14:textId="77777777" w:rsidR="00465296" w:rsidRPr="00465296" w:rsidRDefault="00465296" w:rsidP="00465296">
      <w:pPr>
        <w:pStyle w:val="a6"/>
        <w:spacing w:before="0" w:beforeAutospacing="0" w:after="0" w:afterAutospacing="0" w:line="360" w:lineRule="auto"/>
        <w:ind w:firstLine="709"/>
        <w:jc w:val="both"/>
        <w:rPr>
          <w:color w:val="000000"/>
          <w:sz w:val="28"/>
          <w:szCs w:val="28"/>
        </w:rPr>
      </w:pPr>
      <w:r w:rsidRPr="00465296">
        <w:rPr>
          <w:color w:val="000000"/>
          <w:sz w:val="28"/>
          <w:szCs w:val="28"/>
        </w:rPr>
        <w:lastRenderedPageBreak/>
        <w:t>Расходы, связанные с изготовлением и продажей продукции, выполнением работ и оказанием услуг, а также приобретением и продажей товаров, относятся к расходам по обычным видам деятельности.</w:t>
      </w:r>
    </w:p>
    <w:p w14:paraId="17D62ED2" w14:textId="77777777" w:rsidR="00465296" w:rsidRPr="00465296" w:rsidRDefault="00465296" w:rsidP="0034472E">
      <w:pPr>
        <w:spacing w:after="0" w:line="360" w:lineRule="auto"/>
        <w:ind w:firstLine="709"/>
        <w:jc w:val="both"/>
        <w:rPr>
          <w:rFonts w:ascii="Times New Roman" w:hAnsi="Times New Roman"/>
          <w:sz w:val="28"/>
          <w:szCs w:val="28"/>
        </w:rPr>
      </w:pPr>
      <w:r w:rsidRPr="00465296">
        <w:rPr>
          <w:rFonts w:ascii="Times New Roman" w:hAnsi="Times New Roman"/>
          <w:sz w:val="28"/>
          <w:szCs w:val="28"/>
        </w:rPr>
        <w:t>Все прямые и косвенные расходы в конечном итоге отражаются на счете 44 «Расходы на продажу». Прямые расходы списываются на счет 44 «Расходы на продажу» с кредита счетов 10 «Материалы», 70 «Расчеты с персоналом по оплате труда», 69 «Расчеты по социальному страхованию и обеспечению», 60 «Расчеты с поставщиками и подрядчиками» и другие.</w:t>
      </w:r>
    </w:p>
    <w:p w14:paraId="0ECEE943" w14:textId="77777777" w:rsidR="0034472E" w:rsidRDefault="00465296" w:rsidP="0034472E">
      <w:pPr>
        <w:spacing w:after="0" w:line="360" w:lineRule="auto"/>
        <w:ind w:firstLine="709"/>
        <w:jc w:val="both"/>
        <w:rPr>
          <w:rFonts w:ascii="Times New Roman" w:hAnsi="Times New Roman"/>
          <w:sz w:val="28"/>
          <w:szCs w:val="28"/>
        </w:rPr>
      </w:pPr>
      <w:r w:rsidRPr="00465296">
        <w:rPr>
          <w:rFonts w:ascii="Times New Roman" w:hAnsi="Times New Roman"/>
          <w:sz w:val="28"/>
          <w:szCs w:val="28"/>
        </w:rPr>
        <w:t>Суммы фактической производственной себестоимости продукции, работ, услуг переносятся с кредита счета</w:t>
      </w:r>
      <w:r w:rsidR="004700B6">
        <w:rPr>
          <w:rFonts w:ascii="Times New Roman" w:hAnsi="Times New Roman"/>
          <w:sz w:val="28"/>
          <w:szCs w:val="28"/>
        </w:rPr>
        <w:t xml:space="preserve"> </w:t>
      </w:r>
      <w:r w:rsidRPr="00465296">
        <w:rPr>
          <w:rFonts w:ascii="Times New Roman" w:hAnsi="Times New Roman"/>
          <w:sz w:val="28"/>
          <w:szCs w:val="28"/>
        </w:rPr>
        <w:t xml:space="preserve">44 «Расходы на продажу» в дебет счета 90 «Продажи». </w:t>
      </w:r>
    </w:p>
    <w:p w14:paraId="32D760F2" w14:textId="77777777" w:rsidR="000A4524" w:rsidRPr="00185F2E" w:rsidRDefault="000A4524" w:rsidP="00185F2E">
      <w:pPr>
        <w:ind w:firstLine="709"/>
        <w:rPr>
          <w:b/>
        </w:rPr>
      </w:pPr>
      <w:r w:rsidRPr="00185F2E">
        <w:rPr>
          <w:rStyle w:val="20"/>
          <w:b w:val="0"/>
        </w:rPr>
        <w:t xml:space="preserve"> </w:t>
      </w:r>
      <w:bookmarkStart w:id="8" w:name="_Toc193987383"/>
      <w:bookmarkStart w:id="9" w:name="_Toc193987901"/>
      <w:r w:rsidR="00185F2E" w:rsidRPr="00185F2E">
        <w:rPr>
          <w:rStyle w:val="20"/>
          <w:b w:val="0"/>
        </w:rPr>
        <w:t>Далее рассмотрим п</w:t>
      </w:r>
      <w:r w:rsidRPr="00185F2E">
        <w:rPr>
          <w:rStyle w:val="20"/>
          <w:b w:val="0"/>
        </w:rPr>
        <w:t>роведение учета текущих обязательств и расчетов</w:t>
      </w:r>
      <w:bookmarkEnd w:id="8"/>
      <w:bookmarkEnd w:id="9"/>
    </w:p>
    <w:p w14:paraId="0BAEE0D6" w14:textId="77777777" w:rsidR="000A4524" w:rsidRPr="000A4524" w:rsidRDefault="000A4524" w:rsidP="000A4524">
      <w:pPr>
        <w:autoSpaceDE w:val="0"/>
        <w:autoSpaceDN w:val="0"/>
        <w:adjustRightInd w:val="0"/>
        <w:spacing w:after="0" w:line="360" w:lineRule="auto"/>
        <w:ind w:firstLine="709"/>
        <w:jc w:val="both"/>
        <w:rPr>
          <w:rFonts w:ascii="Times New Roman" w:hAnsi="Times New Roman"/>
          <w:sz w:val="28"/>
          <w:szCs w:val="28"/>
        </w:rPr>
      </w:pPr>
      <w:r w:rsidRPr="000A4524">
        <w:rPr>
          <w:rFonts w:ascii="Times New Roman" w:hAnsi="Times New Roman"/>
          <w:sz w:val="28"/>
          <w:szCs w:val="28"/>
        </w:rPr>
        <w:t>Счет 71 "Расчеты с подотчетными лицами" предназначен для обобщения информации о расчетах с работниками по суммам, выданным им под отчет на административно-хозяйственные и операционные расходы.</w:t>
      </w:r>
    </w:p>
    <w:p w14:paraId="4EF418B4" w14:textId="77777777" w:rsidR="000A4524" w:rsidRPr="000A4524" w:rsidRDefault="000A4524" w:rsidP="000A4524">
      <w:pPr>
        <w:autoSpaceDE w:val="0"/>
        <w:autoSpaceDN w:val="0"/>
        <w:adjustRightInd w:val="0"/>
        <w:spacing w:after="0" w:line="360" w:lineRule="auto"/>
        <w:ind w:firstLine="709"/>
        <w:jc w:val="both"/>
        <w:rPr>
          <w:rFonts w:ascii="Times New Roman" w:hAnsi="Times New Roman"/>
          <w:sz w:val="28"/>
          <w:szCs w:val="28"/>
        </w:rPr>
      </w:pPr>
      <w:r w:rsidRPr="000A4524">
        <w:rPr>
          <w:rFonts w:ascii="Times New Roman" w:hAnsi="Times New Roman"/>
          <w:sz w:val="28"/>
          <w:szCs w:val="28"/>
        </w:rPr>
        <w:t>На выданные под отчет суммы счет 71 дебетуется в корреспонденции со счетами учета денежных средств.</w:t>
      </w:r>
    </w:p>
    <w:p w14:paraId="05649C9E" w14:textId="77777777" w:rsidR="000A4524" w:rsidRPr="000A4524" w:rsidRDefault="000A4524" w:rsidP="000A4524">
      <w:pPr>
        <w:autoSpaceDE w:val="0"/>
        <w:autoSpaceDN w:val="0"/>
        <w:adjustRightInd w:val="0"/>
        <w:spacing w:after="0" w:line="360" w:lineRule="auto"/>
        <w:ind w:firstLine="709"/>
        <w:jc w:val="both"/>
        <w:rPr>
          <w:rFonts w:ascii="Times New Roman" w:hAnsi="Times New Roman"/>
          <w:sz w:val="28"/>
          <w:szCs w:val="28"/>
        </w:rPr>
      </w:pPr>
      <w:r w:rsidRPr="000A4524">
        <w:rPr>
          <w:rFonts w:ascii="Times New Roman" w:hAnsi="Times New Roman"/>
          <w:sz w:val="28"/>
          <w:szCs w:val="28"/>
        </w:rPr>
        <w:t>На израсходованные подотчетными лицами суммы счет 71 кредитуется в корреспонденции со счетами, на которых учитываются затраты и приобретенные ценности, или другими счетами в зависимости от характера произведенных расходов.</w:t>
      </w:r>
    </w:p>
    <w:p w14:paraId="7FD90A19" w14:textId="77777777" w:rsidR="000A4524" w:rsidRPr="000A4524" w:rsidRDefault="000A4524" w:rsidP="000A4524">
      <w:pPr>
        <w:autoSpaceDE w:val="0"/>
        <w:autoSpaceDN w:val="0"/>
        <w:adjustRightInd w:val="0"/>
        <w:spacing w:after="0" w:line="360" w:lineRule="auto"/>
        <w:ind w:firstLine="709"/>
        <w:jc w:val="both"/>
        <w:rPr>
          <w:rFonts w:ascii="Times New Roman" w:hAnsi="Times New Roman"/>
          <w:sz w:val="28"/>
          <w:szCs w:val="28"/>
        </w:rPr>
      </w:pPr>
      <w:r w:rsidRPr="000A4524">
        <w:rPr>
          <w:rFonts w:ascii="Times New Roman" w:hAnsi="Times New Roman"/>
          <w:sz w:val="28"/>
          <w:szCs w:val="28"/>
        </w:rPr>
        <w:t>Аналитический учет по счету 71 ведется по каждой сумме, выданной под отчет. Сотрудник, получивший денежные средства подотчет, составляет и передает в бухгалтерию предприятия авансовый отче</w:t>
      </w:r>
      <w:r w:rsidR="00AC52CC">
        <w:rPr>
          <w:rFonts w:ascii="Times New Roman" w:hAnsi="Times New Roman"/>
          <w:sz w:val="28"/>
          <w:szCs w:val="28"/>
        </w:rPr>
        <w:t>т</w:t>
      </w:r>
      <w:r w:rsidRPr="000A4524">
        <w:rPr>
          <w:rFonts w:ascii="Times New Roman" w:hAnsi="Times New Roman"/>
          <w:sz w:val="28"/>
          <w:szCs w:val="28"/>
        </w:rPr>
        <w:t xml:space="preserve">. </w:t>
      </w:r>
    </w:p>
    <w:p w14:paraId="446563D5" w14:textId="77777777" w:rsidR="000A4524" w:rsidRPr="000A4524" w:rsidRDefault="000A4524" w:rsidP="000A4524">
      <w:pPr>
        <w:autoSpaceDE w:val="0"/>
        <w:autoSpaceDN w:val="0"/>
        <w:adjustRightInd w:val="0"/>
        <w:spacing w:after="0" w:line="360" w:lineRule="auto"/>
        <w:ind w:firstLine="709"/>
        <w:jc w:val="both"/>
        <w:rPr>
          <w:rFonts w:ascii="Times New Roman" w:hAnsi="Times New Roman"/>
          <w:sz w:val="28"/>
          <w:szCs w:val="28"/>
        </w:rPr>
      </w:pPr>
      <w:r w:rsidRPr="000A4524">
        <w:rPr>
          <w:rFonts w:ascii="Times New Roman" w:hAnsi="Times New Roman"/>
          <w:sz w:val="28"/>
          <w:szCs w:val="28"/>
        </w:rPr>
        <w:t>Если суммы, выданные под отчет не возвращены работником в установленные сроки, они отражаются по кредиту счета 71 и дебету счета 94 "Недостачи и потери от порчи ценностей". В дальнейшем они списываются: со счета 94 в дебет счета 70 - если они могут быть удержаны из оплаты труда работника, или в дебет счета 73 "Расчеты с персоналом по прочим операциям" - когда они не могут быть удержаны из оплаты труда работника.</w:t>
      </w:r>
    </w:p>
    <w:p w14:paraId="00B3BAE0" w14:textId="77777777" w:rsidR="000A4524" w:rsidRDefault="000A4524" w:rsidP="000A4524">
      <w:pPr>
        <w:autoSpaceDE w:val="0"/>
        <w:autoSpaceDN w:val="0"/>
        <w:adjustRightInd w:val="0"/>
        <w:spacing w:after="0" w:line="360" w:lineRule="auto"/>
        <w:ind w:firstLine="709"/>
        <w:jc w:val="both"/>
        <w:rPr>
          <w:rFonts w:ascii="Times New Roman" w:hAnsi="Times New Roman"/>
          <w:sz w:val="28"/>
          <w:szCs w:val="28"/>
        </w:rPr>
      </w:pPr>
      <w:r w:rsidRPr="000A4524">
        <w:rPr>
          <w:rFonts w:ascii="Times New Roman" w:hAnsi="Times New Roman"/>
          <w:sz w:val="28"/>
          <w:szCs w:val="28"/>
        </w:rPr>
        <w:lastRenderedPageBreak/>
        <w:t>Порядок учета расчетов с подотчетными лицами устанавливается приказом руководителя организации.</w:t>
      </w:r>
    </w:p>
    <w:p w14:paraId="0A14C459" w14:textId="77777777" w:rsidR="00E332CB" w:rsidRPr="00642659" w:rsidRDefault="00E332CB" w:rsidP="00E332CB">
      <w:pPr>
        <w:spacing w:after="0" w:line="360" w:lineRule="auto"/>
        <w:ind w:firstLine="709"/>
        <w:jc w:val="both"/>
        <w:rPr>
          <w:rFonts w:ascii="Times New Roman" w:hAnsi="Times New Roman"/>
          <w:sz w:val="28"/>
          <w:szCs w:val="28"/>
        </w:rPr>
      </w:pPr>
      <w:r w:rsidRPr="00642659">
        <w:rPr>
          <w:rFonts w:ascii="Times New Roman" w:hAnsi="Times New Roman"/>
          <w:sz w:val="28"/>
          <w:szCs w:val="28"/>
        </w:rPr>
        <w:t>Расчеты с поставщиками и подрядчиками осуществляются после отгрузки ими товарно-материальных ценностей, выполнения работ или оказания услуг либо одновременно с ними с согласия организации или по ее поручению.</w:t>
      </w:r>
    </w:p>
    <w:p w14:paraId="59BD3AD0" w14:textId="77777777" w:rsidR="00E332CB" w:rsidRPr="00642659" w:rsidRDefault="00E332CB" w:rsidP="00E332CB">
      <w:pPr>
        <w:spacing w:after="0" w:line="360" w:lineRule="auto"/>
        <w:ind w:firstLine="709"/>
        <w:jc w:val="both"/>
        <w:rPr>
          <w:rFonts w:ascii="Times New Roman" w:hAnsi="Times New Roman"/>
          <w:sz w:val="28"/>
          <w:szCs w:val="28"/>
        </w:rPr>
      </w:pPr>
      <w:r w:rsidRPr="00642659">
        <w:rPr>
          <w:rFonts w:ascii="Times New Roman" w:hAnsi="Times New Roman"/>
          <w:sz w:val="28"/>
          <w:szCs w:val="28"/>
        </w:rPr>
        <w:t>Для обобщения информации о расчетах с поставщиками и подрядчиками предназначен счет 60 «Расчеты с поставщиками и подрядчиками».</w:t>
      </w:r>
    </w:p>
    <w:p w14:paraId="4B86108C" w14:textId="77777777" w:rsidR="00E332CB" w:rsidRPr="00642659" w:rsidRDefault="00E332CB" w:rsidP="00E332CB">
      <w:pPr>
        <w:spacing w:after="0" w:line="360" w:lineRule="auto"/>
        <w:ind w:firstLine="709"/>
        <w:jc w:val="both"/>
        <w:rPr>
          <w:rFonts w:ascii="Times New Roman" w:hAnsi="Times New Roman"/>
          <w:sz w:val="28"/>
          <w:szCs w:val="28"/>
        </w:rPr>
      </w:pPr>
      <w:r w:rsidRPr="00642659">
        <w:rPr>
          <w:rFonts w:ascii="Times New Roman" w:hAnsi="Times New Roman"/>
          <w:sz w:val="28"/>
          <w:szCs w:val="28"/>
        </w:rPr>
        <w:t>На этом счете учитываются расчеты:</w:t>
      </w:r>
    </w:p>
    <w:p w14:paraId="713597E2" w14:textId="77777777" w:rsidR="00E332CB" w:rsidRPr="00642659" w:rsidRDefault="00E332CB" w:rsidP="00E332CB">
      <w:pPr>
        <w:spacing w:after="0" w:line="360" w:lineRule="auto"/>
        <w:ind w:firstLine="709"/>
        <w:jc w:val="both"/>
        <w:rPr>
          <w:rFonts w:ascii="Times New Roman" w:hAnsi="Times New Roman"/>
          <w:sz w:val="28"/>
          <w:szCs w:val="28"/>
        </w:rPr>
      </w:pPr>
      <w:r w:rsidRPr="00642659">
        <w:rPr>
          <w:rFonts w:ascii="Times New Roman" w:hAnsi="Times New Roman"/>
          <w:sz w:val="28"/>
          <w:szCs w:val="28"/>
        </w:rPr>
        <w:t>1) за полученные товарно-материальные ценности, принятые выполненные работы и потребленные услуги, включая предоставление электроэнергии, газа, воды и т.п., а также по доставке или переработке материальных ценностей, расчетные документы на которые акцептованы и подлежат оплате через банк;</w:t>
      </w:r>
    </w:p>
    <w:p w14:paraId="3010AED1" w14:textId="77777777" w:rsidR="00E332CB" w:rsidRPr="00642659" w:rsidRDefault="00E332CB" w:rsidP="00E332CB">
      <w:pPr>
        <w:spacing w:after="0" w:line="360" w:lineRule="auto"/>
        <w:ind w:firstLine="709"/>
        <w:jc w:val="both"/>
        <w:rPr>
          <w:rFonts w:ascii="Times New Roman" w:hAnsi="Times New Roman"/>
          <w:sz w:val="28"/>
          <w:szCs w:val="28"/>
        </w:rPr>
      </w:pPr>
      <w:r w:rsidRPr="00642659">
        <w:rPr>
          <w:rFonts w:ascii="Times New Roman" w:hAnsi="Times New Roman"/>
          <w:sz w:val="28"/>
          <w:szCs w:val="28"/>
        </w:rPr>
        <w:t xml:space="preserve">2) за товарно-материальные ценности, работы и услуги, на которые расчетные документы от поставщиков или подрядчиков не поступили, т.е. так называемые </w:t>
      </w:r>
      <w:proofErr w:type="spellStart"/>
      <w:r w:rsidRPr="00642659">
        <w:rPr>
          <w:rFonts w:ascii="Times New Roman" w:hAnsi="Times New Roman"/>
          <w:sz w:val="28"/>
          <w:szCs w:val="28"/>
        </w:rPr>
        <w:t>неотфактурованные</w:t>
      </w:r>
      <w:proofErr w:type="spellEnd"/>
      <w:r w:rsidRPr="00642659">
        <w:rPr>
          <w:rFonts w:ascii="Times New Roman" w:hAnsi="Times New Roman"/>
          <w:sz w:val="28"/>
          <w:szCs w:val="28"/>
        </w:rPr>
        <w:t xml:space="preserve"> поставки;</w:t>
      </w:r>
    </w:p>
    <w:p w14:paraId="0B0F4931" w14:textId="77777777" w:rsidR="00E332CB" w:rsidRPr="00642659" w:rsidRDefault="00E332CB" w:rsidP="00E332CB">
      <w:pPr>
        <w:spacing w:after="0" w:line="360" w:lineRule="auto"/>
        <w:ind w:firstLine="709"/>
        <w:jc w:val="both"/>
        <w:rPr>
          <w:rFonts w:ascii="Times New Roman" w:hAnsi="Times New Roman"/>
          <w:sz w:val="28"/>
          <w:szCs w:val="28"/>
        </w:rPr>
      </w:pPr>
      <w:r w:rsidRPr="00642659">
        <w:rPr>
          <w:rFonts w:ascii="Times New Roman" w:hAnsi="Times New Roman"/>
          <w:sz w:val="28"/>
          <w:szCs w:val="28"/>
        </w:rPr>
        <w:t>3) за излишки товарно-материальных ценностей, выявленные при их приемке, - когда фактическое количество поступивших ценностей превышает количество, указанное в расчетных документах поставщиков.</w:t>
      </w:r>
    </w:p>
    <w:p w14:paraId="6477984B" w14:textId="77777777" w:rsidR="00E332CB" w:rsidRPr="00642659" w:rsidRDefault="00E332CB" w:rsidP="00E332CB">
      <w:pPr>
        <w:spacing w:after="0" w:line="360" w:lineRule="auto"/>
        <w:ind w:firstLine="709"/>
        <w:jc w:val="both"/>
        <w:rPr>
          <w:rFonts w:ascii="Times New Roman" w:hAnsi="Times New Roman"/>
          <w:sz w:val="28"/>
          <w:szCs w:val="28"/>
        </w:rPr>
      </w:pPr>
      <w:r w:rsidRPr="00642659">
        <w:rPr>
          <w:rFonts w:ascii="Times New Roman" w:hAnsi="Times New Roman"/>
          <w:sz w:val="28"/>
          <w:szCs w:val="28"/>
        </w:rPr>
        <w:t>4) за полученные услуги по перевозкам, в том числе расчеты по недоборам и переборам тарифа (фрахта);</w:t>
      </w:r>
    </w:p>
    <w:p w14:paraId="5B1A57A0" w14:textId="77777777" w:rsidR="00E332CB" w:rsidRPr="00642659" w:rsidRDefault="00E332CB" w:rsidP="00E332CB">
      <w:pPr>
        <w:spacing w:after="0" w:line="360" w:lineRule="auto"/>
        <w:ind w:firstLine="709"/>
        <w:jc w:val="both"/>
        <w:rPr>
          <w:rFonts w:ascii="Times New Roman" w:hAnsi="Times New Roman"/>
          <w:sz w:val="28"/>
          <w:szCs w:val="28"/>
        </w:rPr>
      </w:pPr>
      <w:r w:rsidRPr="00642659">
        <w:rPr>
          <w:rFonts w:ascii="Times New Roman" w:hAnsi="Times New Roman"/>
          <w:sz w:val="28"/>
          <w:szCs w:val="28"/>
        </w:rPr>
        <w:t>5) за все виды услуг связи.</w:t>
      </w:r>
    </w:p>
    <w:p w14:paraId="1CA081EC" w14:textId="77777777" w:rsidR="00E332CB" w:rsidRPr="00642659" w:rsidRDefault="00E332CB" w:rsidP="00E332CB">
      <w:pPr>
        <w:spacing w:after="0" w:line="360" w:lineRule="auto"/>
        <w:ind w:firstLine="709"/>
        <w:jc w:val="both"/>
        <w:rPr>
          <w:rFonts w:ascii="Times New Roman" w:hAnsi="Times New Roman"/>
          <w:sz w:val="28"/>
          <w:szCs w:val="28"/>
        </w:rPr>
      </w:pPr>
      <w:r w:rsidRPr="00642659">
        <w:rPr>
          <w:rFonts w:ascii="Times New Roman" w:hAnsi="Times New Roman"/>
          <w:sz w:val="28"/>
          <w:szCs w:val="28"/>
        </w:rPr>
        <w:t>Учет на счете 60 ведется методом начисления, т.е. все операции, связанные с расчетами за приобретенные материальные ценности, принятые работы или потребленные услуги, отражаются независимо от времени оплаты.</w:t>
      </w:r>
    </w:p>
    <w:p w14:paraId="54A50AAF" w14:textId="77777777" w:rsidR="00E332CB" w:rsidRPr="00642659" w:rsidRDefault="00E332CB" w:rsidP="00E332CB">
      <w:pPr>
        <w:spacing w:after="0" w:line="360" w:lineRule="auto"/>
        <w:ind w:firstLine="709"/>
        <w:jc w:val="both"/>
        <w:rPr>
          <w:rFonts w:ascii="Times New Roman" w:hAnsi="Times New Roman"/>
          <w:sz w:val="28"/>
          <w:szCs w:val="28"/>
        </w:rPr>
      </w:pPr>
      <w:r w:rsidRPr="00642659">
        <w:rPr>
          <w:rFonts w:ascii="Times New Roman" w:hAnsi="Times New Roman"/>
          <w:sz w:val="28"/>
          <w:szCs w:val="28"/>
        </w:rPr>
        <w:t>Счет 60 «Расчеты с поставщиками и подрядчиками» кредитуется на стоимость принимаемых к бухгалтерскому учету товарно-материальных ценностей, работ, услуг в корреспонденции со счетами учета этих ценностей или счетами учета соответствующих затрат, в соответствии с условиями учетной политики.</w:t>
      </w:r>
    </w:p>
    <w:p w14:paraId="5A97AE25" w14:textId="77777777" w:rsidR="00E332CB" w:rsidRPr="00642659" w:rsidRDefault="00E332CB" w:rsidP="00E332CB">
      <w:pPr>
        <w:spacing w:after="0" w:line="360" w:lineRule="auto"/>
        <w:ind w:firstLine="709"/>
        <w:jc w:val="both"/>
        <w:rPr>
          <w:rFonts w:ascii="Times New Roman" w:hAnsi="Times New Roman"/>
          <w:sz w:val="28"/>
          <w:szCs w:val="28"/>
        </w:rPr>
      </w:pPr>
      <w:r w:rsidRPr="00642659">
        <w:rPr>
          <w:rFonts w:ascii="Times New Roman" w:hAnsi="Times New Roman"/>
          <w:sz w:val="28"/>
          <w:szCs w:val="28"/>
        </w:rPr>
        <w:lastRenderedPageBreak/>
        <w:t>Счет 60 «Расчеты с поставщиками и подрядчиками» дебетуется на суммы исполнения обязательств, т.е. оплату счетов. Согласно новому Плану счетов по дебету этого счета отражаются также авансы и предварительная оплата по счетам поставщиков в корреспонденции со счетами учета денежных средств. Суммы выданных авансов и предварительной оплаты учитываются обособленно.</w:t>
      </w:r>
    </w:p>
    <w:p w14:paraId="0800A1BA" w14:textId="77777777" w:rsidR="00E332CB" w:rsidRPr="00642659" w:rsidRDefault="00E332CB" w:rsidP="00E332CB">
      <w:pPr>
        <w:spacing w:after="0" w:line="360" w:lineRule="auto"/>
        <w:ind w:firstLine="709"/>
        <w:jc w:val="both"/>
        <w:rPr>
          <w:rFonts w:ascii="Times New Roman" w:hAnsi="Times New Roman"/>
          <w:sz w:val="28"/>
          <w:szCs w:val="28"/>
        </w:rPr>
      </w:pPr>
      <w:r w:rsidRPr="00642659">
        <w:rPr>
          <w:rFonts w:ascii="Times New Roman" w:hAnsi="Times New Roman"/>
          <w:sz w:val="28"/>
          <w:szCs w:val="28"/>
        </w:rPr>
        <w:t>Аналитический учет по счету 60 «Расчеты с поставщиками и подрядчиками» ведется по каждому предъявленному счету, а расчетов в порядке плановых платежей - по каждому поставщику и подрядчику. Построение аналитического учета обеспечивает возможность получения необходимых данных по:</w:t>
      </w:r>
    </w:p>
    <w:p w14:paraId="1B491FB5" w14:textId="77777777" w:rsidR="00E332CB" w:rsidRPr="00642659" w:rsidRDefault="00E332CB" w:rsidP="00E332CB">
      <w:pPr>
        <w:spacing w:after="0" w:line="360" w:lineRule="auto"/>
        <w:ind w:firstLine="709"/>
        <w:jc w:val="both"/>
        <w:rPr>
          <w:rFonts w:ascii="Times New Roman" w:hAnsi="Times New Roman"/>
          <w:sz w:val="28"/>
          <w:szCs w:val="28"/>
        </w:rPr>
      </w:pPr>
      <w:r w:rsidRPr="00642659">
        <w:rPr>
          <w:rFonts w:ascii="Times New Roman" w:hAnsi="Times New Roman"/>
          <w:sz w:val="28"/>
          <w:szCs w:val="28"/>
        </w:rPr>
        <w:t>- поставщикам по акцептованным и другим расчетным документам, срок оплаты которых не наступил;</w:t>
      </w:r>
    </w:p>
    <w:p w14:paraId="5F523300" w14:textId="77777777" w:rsidR="00E332CB" w:rsidRPr="00642659" w:rsidRDefault="00E332CB" w:rsidP="00E332CB">
      <w:pPr>
        <w:spacing w:after="0" w:line="360" w:lineRule="auto"/>
        <w:ind w:firstLine="709"/>
        <w:jc w:val="both"/>
        <w:rPr>
          <w:rFonts w:ascii="Times New Roman" w:hAnsi="Times New Roman"/>
          <w:sz w:val="28"/>
          <w:szCs w:val="28"/>
        </w:rPr>
      </w:pPr>
      <w:r w:rsidRPr="00642659">
        <w:rPr>
          <w:rFonts w:ascii="Times New Roman" w:hAnsi="Times New Roman"/>
          <w:sz w:val="28"/>
          <w:szCs w:val="28"/>
        </w:rPr>
        <w:t xml:space="preserve">- поставщикам по неоплаченным в срок расчетным документам; поставщикам по </w:t>
      </w:r>
      <w:proofErr w:type="spellStart"/>
      <w:r w:rsidRPr="00642659">
        <w:rPr>
          <w:rFonts w:ascii="Times New Roman" w:hAnsi="Times New Roman"/>
          <w:sz w:val="28"/>
          <w:szCs w:val="28"/>
        </w:rPr>
        <w:t>неотфактурованным</w:t>
      </w:r>
      <w:proofErr w:type="spellEnd"/>
      <w:r w:rsidRPr="00642659">
        <w:rPr>
          <w:rFonts w:ascii="Times New Roman" w:hAnsi="Times New Roman"/>
          <w:sz w:val="28"/>
          <w:szCs w:val="28"/>
        </w:rPr>
        <w:t xml:space="preserve"> поставкам;</w:t>
      </w:r>
    </w:p>
    <w:p w14:paraId="6F7B7571" w14:textId="77777777" w:rsidR="00E332CB" w:rsidRPr="00642659" w:rsidRDefault="00E332CB" w:rsidP="00E332CB">
      <w:pPr>
        <w:spacing w:after="0" w:line="360" w:lineRule="auto"/>
        <w:ind w:firstLine="709"/>
        <w:jc w:val="both"/>
        <w:rPr>
          <w:rFonts w:ascii="Times New Roman" w:hAnsi="Times New Roman"/>
          <w:sz w:val="28"/>
          <w:szCs w:val="28"/>
        </w:rPr>
      </w:pPr>
      <w:r w:rsidRPr="00642659">
        <w:rPr>
          <w:rFonts w:ascii="Times New Roman" w:hAnsi="Times New Roman"/>
          <w:sz w:val="28"/>
          <w:szCs w:val="28"/>
        </w:rPr>
        <w:t>- авансам выданным.</w:t>
      </w:r>
    </w:p>
    <w:p w14:paraId="6E556636" w14:textId="77777777" w:rsidR="00E332CB" w:rsidRPr="00642659" w:rsidRDefault="00E332CB" w:rsidP="00E332CB">
      <w:pPr>
        <w:spacing w:after="0" w:line="360" w:lineRule="auto"/>
        <w:ind w:firstLine="709"/>
        <w:jc w:val="both"/>
        <w:rPr>
          <w:rFonts w:ascii="Times New Roman" w:hAnsi="Times New Roman"/>
          <w:sz w:val="28"/>
          <w:szCs w:val="28"/>
        </w:rPr>
      </w:pPr>
      <w:r w:rsidRPr="00642659">
        <w:rPr>
          <w:rFonts w:ascii="Times New Roman" w:hAnsi="Times New Roman"/>
          <w:sz w:val="28"/>
          <w:szCs w:val="28"/>
        </w:rPr>
        <w:t>Для обобщения информации о расчетах по выданным авансам под поставку материальных ценностей либо под выполнение работ, а также по оплате продукции и работ, принятых от заказчиков по частичной готовности, в плане счетов отдельный счет не предусмотрен. Суммы выданных авансов и предварительной оплаты учитываются обособленно от сумм, уплачиваемых при исполнении обязательств по счетам.</w:t>
      </w:r>
    </w:p>
    <w:p w14:paraId="5D3F10B0" w14:textId="77777777" w:rsidR="00E332CB" w:rsidRPr="00642659" w:rsidRDefault="00E332CB" w:rsidP="00E332CB">
      <w:pPr>
        <w:spacing w:after="0" w:line="360" w:lineRule="auto"/>
        <w:ind w:firstLine="709"/>
        <w:jc w:val="both"/>
        <w:rPr>
          <w:rFonts w:ascii="Times New Roman" w:hAnsi="Times New Roman"/>
          <w:sz w:val="28"/>
          <w:szCs w:val="28"/>
        </w:rPr>
      </w:pPr>
      <w:r w:rsidRPr="00642659">
        <w:rPr>
          <w:rFonts w:ascii="Times New Roman" w:hAnsi="Times New Roman"/>
          <w:sz w:val="28"/>
          <w:szCs w:val="28"/>
        </w:rPr>
        <w:t>Суммы выданных авансов, а также произведенной оплаты при частичной готовности продукции и работ отражаются по дебету счета 60 «Расчеты с поставщиками и подрядчиками», на котором открывается специальный субсчет «Расчеты по авансам выданным», в корреспонденции со счетами учета денежных средств.</w:t>
      </w:r>
    </w:p>
    <w:p w14:paraId="57701F81" w14:textId="77777777" w:rsidR="00E332CB" w:rsidRPr="00642659" w:rsidRDefault="00E332CB" w:rsidP="00E332CB">
      <w:pPr>
        <w:spacing w:after="0" w:line="360" w:lineRule="auto"/>
        <w:ind w:firstLine="709"/>
        <w:jc w:val="both"/>
        <w:rPr>
          <w:rFonts w:ascii="Times New Roman" w:hAnsi="Times New Roman"/>
          <w:sz w:val="28"/>
          <w:szCs w:val="28"/>
        </w:rPr>
      </w:pPr>
      <w:r w:rsidRPr="00642659">
        <w:rPr>
          <w:rFonts w:ascii="Times New Roman" w:hAnsi="Times New Roman"/>
          <w:sz w:val="28"/>
          <w:szCs w:val="28"/>
        </w:rPr>
        <w:t>Суммы выданных авансов и оплаты частичной готовности работ, зачтенные поставщиком при оплате законченных работ, отражаются по кредиту счета 60, субсчет «Расчеты по авансам выданным» в корреспонденции со счетом 60 «Расчеты с поставщиками и подрядчиками».</w:t>
      </w:r>
    </w:p>
    <w:p w14:paraId="03758377" w14:textId="77777777" w:rsidR="00E332CB" w:rsidRPr="00642659" w:rsidRDefault="00E332CB" w:rsidP="00E332CB">
      <w:pPr>
        <w:spacing w:after="0" w:line="360" w:lineRule="auto"/>
        <w:ind w:firstLine="709"/>
        <w:jc w:val="both"/>
        <w:rPr>
          <w:rFonts w:ascii="Times New Roman" w:hAnsi="Times New Roman"/>
          <w:sz w:val="28"/>
          <w:szCs w:val="28"/>
        </w:rPr>
      </w:pPr>
      <w:r w:rsidRPr="00642659">
        <w:rPr>
          <w:rFonts w:ascii="Times New Roman" w:hAnsi="Times New Roman"/>
          <w:sz w:val="28"/>
          <w:szCs w:val="28"/>
        </w:rPr>
        <w:lastRenderedPageBreak/>
        <w:t>Аналитический учет по счету 60, субсчет «Расчеты по авансам выданным» ведется по каждому дебитору.</w:t>
      </w:r>
    </w:p>
    <w:p w14:paraId="4E411969" w14:textId="77777777" w:rsidR="00E332CB" w:rsidRPr="00642659" w:rsidRDefault="00E332CB" w:rsidP="00E332CB">
      <w:pPr>
        <w:spacing w:after="0" w:line="360" w:lineRule="auto"/>
        <w:ind w:firstLine="709"/>
        <w:jc w:val="both"/>
        <w:rPr>
          <w:rFonts w:ascii="Times New Roman" w:hAnsi="Times New Roman"/>
          <w:sz w:val="28"/>
          <w:szCs w:val="28"/>
        </w:rPr>
      </w:pPr>
      <w:r w:rsidRPr="00642659">
        <w:rPr>
          <w:rFonts w:ascii="Times New Roman" w:hAnsi="Times New Roman"/>
          <w:sz w:val="28"/>
          <w:szCs w:val="28"/>
        </w:rPr>
        <w:t>Претензия, предъявленная поставщику на разницу между уплаченной суммой за товары и стоимостью, указанной в первичных документах, выявленная при проверке поступивших документов, отражается в учете согласно инструкции по применению Плана счетов, утвержденной приказом Минфина России от 31.10.2000 № 94н, на счете 76, субсчет «Расчеты по претензиям» в корреспонденции со счетом 91 «Прочие доходы и расходы». Сумма поступивших от поставщика платежей учитывается по кредиту счета 76, субсчет «Расчеты по претензиям» в корреспонденции со счетами учета денежных средств.</w:t>
      </w:r>
    </w:p>
    <w:p w14:paraId="3278BF4A" w14:textId="77777777" w:rsidR="00971A22" w:rsidRDefault="00E332CB" w:rsidP="00E332CB">
      <w:pPr>
        <w:spacing w:after="0" w:line="360" w:lineRule="auto"/>
        <w:ind w:firstLine="709"/>
        <w:jc w:val="both"/>
        <w:rPr>
          <w:rFonts w:ascii="Times New Roman" w:hAnsi="Times New Roman"/>
          <w:sz w:val="28"/>
          <w:szCs w:val="28"/>
        </w:rPr>
      </w:pPr>
      <w:r w:rsidRPr="00642659">
        <w:rPr>
          <w:rFonts w:ascii="Times New Roman" w:hAnsi="Times New Roman"/>
          <w:sz w:val="28"/>
          <w:szCs w:val="28"/>
        </w:rPr>
        <w:t>Условиями договора может предусматриваться возврат товара в связи с несоответствием требованиям, установленным в договоре поставки. В таком случае составляется акт об установленном расхождении по количеству и качеству при приемке товарно-материальных ценностей. Этот документ подписывается членами комиссии покупателя с участием представителя поставщика.</w:t>
      </w:r>
    </w:p>
    <w:p w14:paraId="5D4F542C" w14:textId="77777777" w:rsidR="00971A22" w:rsidRDefault="00971A22">
      <w:pPr>
        <w:rPr>
          <w:rFonts w:ascii="Times New Roman" w:hAnsi="Times New Roman"/>
          <w:sz w:val="28"/>
          <w:szCs w:val="28"/>
        </w:rPr>
      </w:pPr>
      <w:r>
        <w:rPr>
          <w:rFonts w:ascii="Times New Roman" w:hAnsi="Times New Roman"/>
          <w:sz w:val="28"/>
          <w:szCs w:val="28"/>
        </w:rPr>
        <w:br w:type="page"/>
      </w:r>
    </w:p>
    <w:p w14:paraId="475CF11A" w14:textId="77777777" w:rsidR="00971A22" w:rsidRPr="007D2BD2" w:rsidRDefault="00971A22" w:rsidP="00971A22">
      <w:pPr>
        <w:pStyle w:val="1"/>
        <w:jc w:val="center"/>
        <w:rPr>
          <w:rFonts w:ascii="Arial" w:hAnsi="Arial" w:cs="Arial"/>
          <w:b w:val="0"/>
          <w:bCs w:val="0"/>
          <w:iCs/>
          <w:color w:val="000000"/>
          <w:sz w:val="32"/>
          <w:szCs w:val="32"/>
        </w:rPr>
      </w:pPr>
      <w:bookmarkStart w:id="10" w:name="_Toc326156900"/>
      <w:bookmarkStart w:id="11" w:name="_Toc420753777"/>
      <w:bookmarkStart w:id="12" w:name="_Toc193987902"/>
      <w:r w:rsidRPr="007D2BD2">
        <w:rPr>
          <w:rFonts w:ascii="Arial" w:hAnsi="Arial" w:cs="Arial"/>
          <w:b w:val="0"/>
          <w:bCs w:val="0"/>
          <w:iCs/>
          <w:color w:val="000000"/>
          <w:sz w:val="32"/>
          <w:szCs w:val="32"/>
        </w:rPr>
        <w:lastRenderedPageBreak/>
        <w:t>Заключение</w:t>
      </w:r>
      <w:bookmarkEnd w:id="10"/>
      <w:bookmarkEnd w:id="11"/>
      <w:bookmarkEnd w:id="12"/>
    </w:p>
    <w:p w14:paraId="539A5979" w14:textId="77777777" w:rsidR="00971A22" w:rsidRPr="005909E8" w:rsidRDefault="00971A22" w:rsidP="00971A22">
      <w:pPr>
        <w:jc w:val="center"/>
        <w:rPr>
          <w:b/>
          <w:bCs/>
          <w:i/>
          <w:iCs/>
          <w:sz w:val="10"/>
          <w:szCs w:val="10"/>
        </w:rPr>
      </w:pPr>
    </w:p>
    <w:p w14:paraId="6367476E" w14:textId="77777777" w:rsidR="00971A22" w:rsidRPr="005B3AD7" w:rsidRDefault="00971A22" w:rsidP="00971A22">
      <w:pPr>
        <w:jc w:val="center"/>
        <w:rPr>
          <w:bCs/>
          <w:iCs/>
          <w:sz w:val="10"/>
          <w:szCs w:val="10"/>
        </w:rPr>
      </w:pPr>
    </w:p>
    <w:p w14:paraId="0C2C23F3" w14:textId="77777777" w:rsidR="00971A22" w:rsidRPr="005909E8" w:rsidRDefault="00971A22" w:rsidP="00971A22">
      <w:pPr>
        <w:spacing w:after="0" w:line="360" w:lineRule="auto"/>
        <w:ind w:firstLine="709"/>
        <w:jc w:val="both"/>
        <w:rPr>
          <w:rFonts w:ascii="Times New Roman" w:hAnsi="Times New Roman"/>
          <w:sz w:val="28"/>
          <w:szCs w:val="28"/>
        </w:rPr>
      </w:pPr>
      <w:r w:rsidRPr="005909E8">
        <w:rPr>
          <w:rFonts w:ascii="Times New Roman" w:hAnsi="Times New Roman"/>
          <w:sz w:val="28"/>
          <w:szCs w:val="28"/>
        </w:rPr>
        <w:t>Итак, в ходе прохождения практики изучены участки учета согласно программе производственной практики по результатам изучения. Установлено, что предприятия осуществляет учет в соответствии с нормами действующего законодательства</w:t>
      </w:r>
      <w:r>
        <w:rPr>
          <w:rFonts w:ascii="Times New Roman" w:hAnsi="Times New Roman"/>
          <w:sz w:val="28"/>
          <w:szCs w:val="28"/>
        </w:rPr>
        <w:t xml:space="preserve"> и использует унифицированные формы первичных документов.</w:t>
      </w:r>
    </w:p>
    <w:p w14:paraId="146BE4B7" w14:textId="77777777" w:rsidR="00971A22" w:rsidRPr="005909E8" w:rsidRDefault="00971A22" w:rsidP="00971A22">
      <w:pPr>
        <w:spacing w:after="0" w:line="360" w:lineRule="auto"/>
        <w:ind w:firstLine="709"/>
        <w:jc w:val="both"/>
        <w:rPr>
          <w:rFonts w:ascii="Times New Roman" w:hAnsi="Times New Roman"/>
          <w:sz w:val="28"/>
          <w:szCs w:val="28"/>
        </w:rPr>
      </w:pPr>
      <w:r w:rsidRPr="005909E8">
        <w:rPr>
          <w:rFonts w:ascii="Times New Roman" w:hAnsi="Times New Roman"/>
          <w:sz w:val="28"/>
          <w:szCs w:val="28"/>
        </w:rPr>
        <w:t>Учет на предприятии осуществляется автоматизировано</w:t>
      </w:r>
      <w:r>
        <w:rPr>
          <w:rFonts w:ascii="Times New Roman" w:hAnsi="Times New Roman"/>
          <w:sz w:val="28"/>
          <w:szCs w:val="28"/>
        </w:rPr>
        <w:t xml:space="preserve">, </w:t>
      </w:r>
      <w:r w:rsidRPr="005909E8">
        <w:rPr>
          <w:rFonts w:ascii="Times New Roman" w:hAnsi="Times New Roman"/>
          <w:sz w:val="28"/>
          <w:szCs w:val="28"/>
        </w:rPr>
        <w:t>что позволяет сократить трудозатраты на его ведение и улучшить контроль за структурными подразделениями.</w:t>
      </w:r>
    </w:p>
    <w:p w14:paraId="0A32063E" w14:textId="77777777" w:rsidR="00971A22" w:rsidRDefault="00971A22" w:rsidP="00971A22">
      <w:pPr>
        <w:jc w:val="center"/>
      </w:pPr>
    </w:p>
    <w:p w14:paraId="3C26301F" w14:textId="77777777" w:rsidR="00971A22" w:rsidRDefault="00971A22" w:rsidP="00971A22">
      <w:pPr>
        <w:rPr>
          <w:rFonts w:ascii="Times New Roman" w:eastAsiaTheme="majorEastAsia" w:hAnsi="Times New Roman" w:cstheme="majorBidi"/>
          <w:iCs/>
          <w:color w:val="000000"/>
          <w:sz w:val="28"/>
          <w:szCs w:val="28"/>
        </w:rPr>
      </w:pPr>
      <w:r>
        <w:rPr>
          <w:rFonts w:ascii="Times New Roman" w:hAnsi="Times New Roman"/>
          <w:b/>
          <w:bCs/>
          <w:iCs/>
          <w:color w:val="000000"/>
        </w:rPr>
        <w:br w:type="page"/>
      </w:r>
    </w:p>
    <w:p w14:paraId="2010E690" w14:textId="77777777" w:rsidR="00971A22" w:rsidRPr="007D2BD2" w:rsidRDefault="00971A22" w:rsidP="00971A22">
      <w:pPr>
        <w:pStyle w:val="1"/>
        <w:jc w:val="center"/>
        <w:rPr>
          <w:rFonts w:ascii="Arial" w:hAnsi="Arial" w:cs="Arial"/>
          <w:b w:val="0"/>
          <w:bCs w:val="0"/>
          <w:iCs/>
          <w:color w:val="000000"/>
          <w:sz w:val="32"/>
          <w:szCs w:val="32"/>
        </w:rPr>
      </w:pPr>
      <w:bookmarkStart w:id="13" w:name="_Toc420753778"/>
      <w:bookmarkStart w:id="14" w:name="_Toc193987903"/>
      <w:r w:rsidRPr="007D2BD2">
        <w:rPr>
          <w:rFonts w:ascii="Arial" w:hAnsi="Arial" w:cs="Arial"/>
          <w:b w:val="0"/>
          <w:bCs w:val="0"/>
          <w:iCs/>
          <w:color w:val="000000"/>
          <w:sz w:val="32"/>
          <w:szCs w:val="32"/>
        </w:rPr>
        <w:lastRenderedPageBreak/>
        <w:t>Список литературы</w:t>
      </w:r>
      <w:bookmarkEnd w:id="13"/>
      <w:bookmarkEnd w:id="14"/>
    </w:p>
    <w:p w14:paraId="4369D8DC" w14:textId="77777777" w:rsidR="00971A22" w:rsidRDefault="00971A22" w:rsidP="00971A22"/>
    <w:p w14:paraId="4EB152C0" w14:textId="77777777" w:rsidR="00971A22" w:rsidRPr="009E4949" w:rsidRDefault="00971A22" w:rsidP="00971A22">
      <w:pPr>
        <w:rPr>
          <w:sz w:val="10"/>
          <w:szCs w:val="10"/>
        </w:rPr>
      </w:pPr>
    </w:p>
    <w:p w14:paraId="03C07FFF" w14:textId="77777777" w:rsidR="00971A22" w:rsidRPr="00AC55C6" w:rsidRDefault="00971A22" w:rsidP="00FD112A">
      <w:pPr>
        <w:pStyle w:val="a5"/>
        <w:widowControl/>
        <w:numPr>
          <w:ilvl w:val="0"/>
          <w:numId w:val="13"/>
        </w:numPr>
        <w:tabs>
          <w:tab w:val="clear" w:pos="720"/>
          <w:tab w:val="num" w:pos="851"/>
        </w:tabs>
        <w:suppressAutoHyphens w:val="0"/>
        <w:overflowPunct w:val="0"/>
        <w:autoSpaceDE w:val="0"/>
        <w:autoSpaceDN w:val="0"/>
        <w:adjustRightInd w:val="0"/>
        <w:spacing w:line="360" w:lineRule="auto"/>
        <w:ind w:left="0" w:firstLine="709"/>
        <w:contextualSpacing/>
        <w:jc w:val="both"/>
        <w:textAlignment w:val="baseline"/>
        <w:rPr>
          <w:sz w:val="28"/>
          <w:szCs w:val="28"/>
        </w:rPr>
      </w:pPr>
      <w:r w:rsidRPr="00AC55C6">
        <w:rPr>
          <w:sz w:val="28"/>
          <w:szCs w:val="28"/>
        </w:rPr>
        <w:t xml:space="preserve">Налоговый кодекс РФ Часть 2. Федеральный закон от 05.08.2000 </w:t>
      </w:r>
      <w:r w:rsidR="00CA577B">
        <w:rPr>
          <w:sz w:val="28"/>
          <w:szCs w:val="28"/>
        </w:rPr>
        <w:t xml:space="preserve">г. № 117-ФЗ // </w:t>
      </w:r>
      <w:r w:rsidR="00CA577B" w:rsidRPr="00CA577B">
        <w:rPr>
          <w:sz w:val="28"/>
          <w:szCs w:val="28"/>
        </w:rPr>
        <w:t>https://www.consultant</w:t>
      </w:r>
      <w:r w:rsidR="00CA577B">
        <w:rPr>
          <w:sz w:val="28"/>
          <w:szCs w:val="28"/>
        </w:rPr>
        <w:t>.ru/document/cons_doc_LAW_28165</w:t>
      </w:r>
    </w:p>
    <w:p w14:paraId="0AFB10DD" w14:textId="77777777" w:rsidR="00971A22" w:rsidRPr="00AC55C6" w:rsidRDefault="00971A22" w:rsidP="00FD112A">
      <w:pPr>
        <w:pStyle w:val="a5"/>
        <w:widowControl/>
        <w:numPr>
          <w:ilvl w:val="0"/>
          <w:numId w:val="13"/>
        </w:numPr>
        <w:tabs>
          <w:tab w:val="clear" w:pos="720"/>
          <w:tab w:val="num" w:pos="851"/>
        </w:tabs>
        <w:suppressAutoHyphens w:val="0"/>
        <w:overflowPunct w:val="0"/>
        <w:autoSpaceDE w:val="0"/>
        <w:autoSpaceDN w:val="0"/>
        <w:adjustRightInd w:val="0"/>
        <w:spacing w:line="360" w:lineRule="auto"/>
        <w:ind w:left="0" w:firstLine="709"/>
        <w:contextualSpacing/>
        <w:jc w:val="both"/>
        <w:textAlignment w:val="baseline"/>
        <w:rPr>
          <w:sz w:val="28"/>
          <w:szCs w:val="28"/>
        </w:rPr>
      </w:pPr>
      <w:r w:rsidRPr="00AC55C6">
        <w:rPr>
          <w:sz w:val="28"/>
          <w:szCs w:val="28"/>
        </w:rPr>
        <w:t xml:space="preserve">Федеральный закон от 06.12.2011 г. №402-ФЗ «О бухгалтерском учете». </w:t>
      </w:r>
    </w:p>
    <w:p w14:paraId="5CC29CBD" w14:textId="77777777" w:rsidR="00971A22" w:rsidRDefault="00971A22" w:rsidP="00FD112A">
      <w:pPr>
        <w:pStyle w:val="a5"/>
        <w:widowControl/>
        <w:numPr>
          <w:ilvl w:val="0"/>
          <w:numId w:val="13"/>
        </w:numPr>
        <w:tabs>
          <w:tab w:val="clear" w:pos="720"/>
          <w:tab w:val="num" w:pos="851"/>
        </w:tabs>
        <w:suppressAutoHyphens w:val="0"/>
        <w:overflowPunct w:val="0"/>
        <w:autoSpaceDE w:val="0"/>
        <w:autoSpaceDN w:val="0"/>
        <w:adjustRightInd w:val="0"/>
        <w:spacing w:line="360" w:lineRule="auto"/>
        <w:ind w:left="0" w:firstLine="709"/>
        <w:contextualSpacing/>
        <w:jc w:val="both"/>
        <w:textAlignment w:val="baseline"/>
        <w:rPr>
          <w:sz w:val="28"/>
          <w:szCs w:val="28"/>
        </w:rPr>
      </w:pPr>
      <w:r w:rsidRPr="00AC55C6">
        <w:rPr>
          <w:sz w:val="28"/>
          <w:szCs w:val="28"/>
        </w:rPr>
        <w:t xml:space="preserve"> Приказ Минфина РФ от 29.07.98 № 34н (</w:t>
      </w:r>
      <w:r>
        <w:rPr>
          <w:sz w:val="28"/>
          <w:szCs w:val="28"/>
        </w:rPr>
        <w:t xml:space="preserve">с изм. и </w:t>
      </w:r>
      <w:proofErr w:type="spellStart"/>
      <w:r>
        <w:rPr>
          <w:sz w:val="28"/>
          <w:szCs w:val="28"/>
        </w:rPr>
        <w:t>доп</w:t>
      </w:r>
      <w:proofErr w:type="spellEnd"/>
      <w:r w:rsidRPr="00AC55C6">
        <w:rPr>
          <w:sz w:val="28"/>
          <w:szCs w:val="28"/>
        </w:rPr>
        <w:t>) «Об утверждении положения по ведению бухгалтерского учета и бухгалтерской отч</w:t>
      </w:r>
      <w:r w:rsidR="00CA577B">
        <w:rPr>
          <w:sz w:val="28"/>
          <w:szCs w:val="28"/>
        </w:rPr>
        <w:t xml:space="preserve">етности в Российской Федерации» // </w:t>
      </w:r>
      <w:r w:rsidR="00CA577B" w:rsidRPr="00CA577B">
        <w:rPr>
          <w:sz w:val="28"/>
          <w:szCs w:val="28"/>
        </w:rPr>
        <w:t>https://www.consultant.ru/document/</w:t>
      </w:r>
      <w:r w:rsidR="00CA577B">
        <w:rPr>
          <w:sz w:val="28"/>
          <w:szCs w:val="28"/>
        </w:rPr>
        <w:t xml:space="preserve"> </w:t>
      </w:r>
      <w:r w:rsidR="00CA577B" w:rsidRPr="00CA577B">
        <w:rPr>
          <w:sz w:val="28"/>
          <w:szCs w:val="28"/>
        </w:rPr>
        <w:t>cons_doc_LAW_20081/</w:t>
      </w:r>
    </w:p>
    <w:p w14:paraId="3103F02E" w14:textId="77777777" w:rsidR="000A11F2" w:rsidRDefault="000A11F2" w:rsidP="00FD112A">
      <w:pPr>
        <w:numPr>
          <w:ilvl w:val="0"/>
          <w:numId w:val="13"/>
        </w:numPr>
        <w:tabs>
          <w:tab w:val="clear" w:pos="720"/>
          <w:tab w:val="num" w:pos="851"/>
        </w:tabs>
        <w:spacing w:after="0" w:line="360" w:lineRule="auto"/>
        <w:ind w:left="0" w:firstLine="709"/>
        <w:jc w:val="both"/>
        <w:rPr>
          <w:rFonts w:ascii="Times New Roman" w:hAnsi="Times New Roman"/>
          <w:sz w:val="28"/>
        </w:rPr>
      </w:pPr>
      <w:r w:rsidRPr="000A11F2">
        <w:rPr>
          <w:rFonts w:ascii="Times New Roman" w:hAnsi="Times New Roman"/>
          <w:sz w:val="28"/>
        </w:rPr>
        <w:t>Баканов М.И. Анализ хозяйственной деятельности: Учеб. пособие. – М.: Экономика, 2024. – 345 с.</w:t>
      </w:r>
    </w:p>
    <w:p w14:paraId="7F21CF4D" w14:textId="77777777" w:rsidR="000A11F2" w:rsidRDefault="000A11F2" w:rsidP="00FD112A">
      <w:pPr>
        <w:numPr>
          <w:ilvl w:val="0"/>
          <w:numId w:val="13"/>
        </w:numPr>
        <w:tabs>
          <w:tab w:val="clear" w:pos="720"/>
          <w:tab w:val="num" w:pos="851"/>
        </w:tabs>
        <w:spacing w:after="0" w:line="360" w:lineRule="auto"/>
        <w:ind w:left="0" w:firstLine="709"/>
        <w:jc w:val="both"/>
        <w:rPr>
          <w:rFonts w:ascii="Times New Roman" w:hAnsi="Times New Roman"/>
          <w:sz w:val="28"/>
          <w:szCs w:val="28"/>
        </w:rPr>
      </w:pPr>
      <w:r w:rsidRPr="000A11F2">
        <w:rPr>
          <w:rFonts w:ascii="Times New Roman" w:hAnsi="Times New Roman"/>
          <w:sz w:val="28"/>
          <w:szCs w:val="28"/>
        </w:rPr>
        <w:t>Баканов М.И., Шеремет А.Д. Теория экономического анализа: Учеб. – М.: Финансы и статистика, 2023. –  288 с.</w:t>
      </w:r>
    </w:p>
    <w:p w14:paraId="4F1ABED3" w14:textId="77777777" w:rsidR="000A11F2" w:rsidRPr="000A11F2" w:rsidRDefault="000A11F2" w:rsidP="00FD112A">
      <w:pPr>
        <w:numPr>
          <w:ilvl w:val="0"/>
          <w:numId w:val="13"/>
        </w:numPr>
        <w:tabs>
          <w:tab w:val="clear" w:pos="720"/>
          <w:tab w:val="num" w:pos="851"/>
        </w:tabs>
        <w:spacing w:after="0" w:line="360" w:lineRule="auto"/>
        <w:ind w:left="0" w:firstLine="709"/>
        <w:jc w:val="both"/>
        <w:rPr>
          <w:rFonts w:ascii="Times New Roman" w:hAnsi="Times New Roman"/>
          <w:sz w:val="28"/>
        </w:rPr>
      </w:pPr>
      <w:r w:rsidRPr="000A11F2">
        <w:rPr>
          <w:rFonts w:ascii="Times New Roman" w:hAnsi="Times New Roman"/>
          <w:sz w:val="28"/>
        </w:rPr>
        <w:t xml:space="preserve">Богданов А.Н. Экономика предприятия. – М.: </w:t>
      </w:r>
      <w:proofErr w:type="spellStart"/>
      <w:r w:rsidRPr="000A11F2">
        <w:rPr>
          <w:rFonts w:ascii="Times New Roman" w:hAnsi="Times New Roman"/>
          <w:sz w:val="28"/>
        </w:rPr>
        <w:t>Юрайт</w:t>
      </w:r>
      <w:proofErr w:type="spellEnd"/>
      <w:r w:rsidRPr="000A11F2">
        <w:rPr>
          <w:rFonts w:ascii="Times New Roman" w:hAnsi="Times New Roman"/>
          <w:sz w:val="28"/>
        </w:rPr>
        <w:t>-книга, 2012. – 620 с.</w:t>
      </w:r>
    </w:p>
    <w:p w14:paraId="50177640" w14:textId="77777777" w:rsidR="000A11F2" w:rsidRPr="000A11F2" w:rsidRDefault="000A11F2" w:rsidP="00FD112A">
      <w:pPr>
        <w:numPr>
          <w:ilvl w:val="0"/>
          <w:numId w:val="13"/>
        </w:numPr>
        <w:tabs>
          <w:tab w:val="clear" w:pos="720"/>
          <w:tab w:val="num" w:pos="851"/>
        </w:tabs>
        <w:spacing w:after="0" w:line="360" w:lineRule="auto"/>
        <w:ind w:left="0" w:firstLine="709"/>
        <w:jc w:val="both"/>
        <w:rPr>
          <w:rFonts w:ascii="Times New Roman" w:hAnsi="Times New Roman"/>
          <w:sz w:val="28"/>
          <w:szCs w:val="28"/>
        </w:rPr>
      </w:pPr>
      <w:proofErr w:type="spellStart"/>
      <w:r w:rsidRPr="000A11F2">
        <w:rPr>
          <w:rFonts w:ascii="Times New Roman" w:hAnsi="Times New Roman"/>
          <w:sz w:val="28"/>
          <w:szCs w:val="28"/>
        </w:rPr>
        <w:t>Вислова</w:t>
      </w:r>
      <w:proofErr w:type="spellEnd"/>
      <w:r w:rsidRPr="000A11F2">
        <w:rPr>
          <w:rFonts w:ascii="Times New Roman" w:hAnsi="Times New Roman"/>
          <w:sz w:val="28"/>
          <w:szCs w:val="28"/>
        </w:rPr>
        <w:t xml:space="preserve"> А.В., </w:t>
      </w:r>
      <w:proofErr w:type="spellStart"/>
      <w:r w:rsidRPr="000A11F2">
        <w:rPr>
          <w:rFonts w:ascii="Times New Roman" w:hAnsi="Times New Roman"/>
          <w:sz w:val="28"/>
          <w:szCs w:val="28"/>
        </w:rPr>
        <w:t>Соснаускене</w:t>
      </w:r>
      <w:proofErr w:type="spellEnd"/>
      <w:r w:rsidRPr="000A11F2">
        <w:rPr>
          <w:rFonts w:ascii="Times New Roman" w:hAnsi="Times New Roman"/>
          <w:sz w:val="28"/>
          <w:szCs w:val="28"/>
        </w:rPr>
        <w:t xml:space="preserve"> О.И. Бухгалтерский учет в торговле.  – М.: Система ГАРАНТ, 2024. – 642 с.</w:t>
      </w:r>
    </w:p>
    <w:p w14:paraId="2F2047AC" w14:textId="77777777" w:rsidR="000A11F2" w:rsidRDefault="000A11F2" w:rsidP="00FD112A">
      <w:pPr>
        <w:numPr>
          <w:ilvl w:val="0"/>
          <w:numId w:val="13"/>
        </w:numPr>
        <w:tabs>
          <w:tab w:val="clear" w:pos="720"/>
          <w:tab w:val="num" w:pos="851"/>
        </w:tabs>
        <w:spacing w:after="0" w:line="360" w:lineRule="auto"/>
        <w:ind w:left="0" w:firstLine="709"/>
        <w:jc w:val="both"/>
        <w:rPr>
          <w:rFonts w:ascii="Times New Roman" w:hAnsi="Times New Roman"/>
          <w:sz w:val="28"/>
          <w:szCs w:val="28"/>
        </w:rPr>
      </w:pPr>
      <w:r w:rsidRPr="000A11F2">
        <w:rPr>
          <w:rFonts w:ascii="Times New Roman" w:hAnsi="Times New Roman"/>
          <w:sz w:val="28"/>
          <w:szCs w:val="28"/>
        </w:rPr>
        <w:t>Волкова О.И., Девяткина О.В. Экономика предприятия (фирмы): Учеб. - М.: ИНФРА-М, 2023 - 600 с.</w:t>
      </w:r>
    </w:p>
    <w:p w14:paraId="046A63D6" w14:textId="77777777" w:rsidR="000A11F2" w:rsidRDefault="000A11F2" w:rsidP="00FD112A">
      <w:pPr>
        <w:numPr>
          <w:ilvl w:val="0"/>
          <w:numId w:val="13"/>
        </w:numPr>
        <w:tabs>
          <w:tab w:val="clear" w:pos="720"/>
          <w:tab w:val="num" w:pos="851"/>
        </w:tabs>
        <w:spacing w:after="0" w:line="360" w:lineRule="auto"/>
        <w:ind w:left="0" w:firstLine="709"/>
        <w:jc w:val="both"/>
        <w:rPr>
          <w:rFonts w:ascii="Times New Roman" w:hAnsi="Times New Roman"/>
          <w:sz w:val="28"/>
        </w:rPr>
      </w:pPr>
      <w:r w:rsidRPr="000A11F2">
        <w:rPr>
          <w:rFonts w:ascii="Times New Roman" w:hAnsi="Times New Roman"/>
          <w:sz w:val="28"/>
        </w:rPr>
        <w:t xml:space="preserve">  Гиляровская Л.Т. Анализ  и оценка финансовой устойчивости коммерческого предприятия. – СПб.: Питер, 2023. – 145 с.</w:t>
      </w:r>
    </w:p>
    <w:p w14:paraId="0084ADC3" w14:textId="77777777" w:rsidR="00FD112A" w:rsidRPr="000A11F2" w:rsidRDefault="00FD112A" w:rsidP="00FD112A">
      <w:pPr>
        <w:numPr>
          <w:ilvl w:val="0"/>
          <w:numId w:val="13"/>
        </w:numPr>
        <w:tabs>
          <w:tab w:val="clear" w:pos="720"/>
          <w:tab w:val="num" w:pos="851"/>
        </w:tabs>
        <w:spacing w:after="0" w:line="360" w:lineRule="auto"/>
        <w:ind w:left="0" w:firstLine="709"/>
        <w:jc w:val="both"/>
        <w:rPr>
          <w:rFonts w:ascii="Times New Roman" w:hAnsi="Times New Roman"/>
          <w:sz w:val="28"/>
        </w:rPr>
      </w:pPr>
      <w:proofErr w:type="spellStart"/>
      <w:r w:rsidRPr="000A11F2">
        <w:rPr>
          <w:rFonts w:ascii="Times New Roman" w:hAnsi="Times New Roman"/>
          <w:sz w:val="28"/>
        </w:rPr>
        <w:t>Ермишечкина</w:t>
      </w:r>
      <w:proofErr w:type="spellEnd"/>
      <w:r w:rsidRPr="000A11F2">
        <w:rPr>
          <w:rFonts w:ascii="Times New Roman" w:hAnsi="Times New Roman"/>
          <w:sz w:val="28"/>
        </w:rPr>
        <w:t xml:space="preserve"> Н.П. Применение счетов 15, 16 и учетных цен - отражение в учетной политике // Финансовые и бухгалтерские консультации. – 2023. – № 1.</w:t>
      </w:r>
    </w:p>
    <w:p w14:paraId="7D0ABAF9" w14:textId="77777777" w:rsidR="00971A22" w:rsidRDefault="00971A22" w:rsidP="00FD112A">
      <w:pPr>
        <w:numPr>
          <w:ilvl w:val="0"/>
          <w:numId w:val="13"/>
        </w:numPr>
        <w:tabs>
          <w:tab w:val="clear" w:pos="720"/>
          <w:tab w:val="num" w:pos="851"/>
        </w:tabs>
        <w:spacing w:after="0" w:line="360" w:lineRule="auto"/>
        <w:ind w:left="0" w:firstLine="709"/>
        <w:jc w:val="both"/>
        <w:rPr>
          <w:rFonts w:ascii="Times New Roman" w:hAnsi="Times New Roman"/>
          <w:sz w:val="28"/>
          <w:szCs w:val="28"/>
        </w:rPr>
      </w:pPr>
      <w:r w:rsidRPr="00F85312">
        <w:rPr>
          <w:rFonts w:ascii="Times New Roman" w:hAnsi="Times New Roman"/>
          <w:sz w:val="28"/>
          <w:szCs w:val="28"/>
        </w:rPr>
        <w:t>Кожинов В.Я.</w:t>
      </w:r>
      <w:r w:rsidR="00CA577B">
        <w:rPr>
          <w:rFonts w:ascii="Times New Roman" w:hAnsi="Times New Roman"/>
          <w:sz w:val="28"/>
          <w:szCs w:val="28"/>
        </w:rPr>
        <w:t xml:space="preserve"> У</w:t>
      </w:r>
      <w:r>
        <w:rPr>
          <w:rFonts w:ascii="Times New Roman" w:hAnsi="Times New Roman"/>
          <w:sz w:val="28"/>
          <w:szCs w:val="28"/>
        </w:rPr>
        <w:t>чет и налоги. –</w:t>
      </w:r>
      <w:r w:rsidR="009959CC">
        <w:rPr>
          <w:rFonts w:ascii="Times New Roman" w:hAnsi="Times New Roman"/>
          <w:sz w:val="28"/>
          <w:szCs w:val="28"/>
        </w:rPr>
        <w:t xml:space="preserve"> М.:</w:t>
      </w:r>
      <w:r>
        <w:rPr>
          <w:rFonts w:ascii="Times New Roman" w:hAnsi="Times New Roman"/>
          <w:sz w:val="28"/>
          <w:szCs w:val="28"/>
        </w:rPr>
        <w:t xml:space="preserve"> «</w:t>
      </w:r>
      <w:r w:rsidRPr="00F85312">
        <w:rPr>
          <w:rFonts w:ascii="Times New Roman" w:hAnsi="Times New Roman"/>
          <w:sz w:val="28"/>
          <w:szCs w:val="28"/>
        </w:rPr>
        <w:t>Альфа-Пресс</w:t>
      </w:r>
      <w:r>
        <w:rPr>
          <w:rFonts w:ascii="Times New Roman" w:hAnsi="Times New Roman"/>
          <w:sz w:val="28"/>
          <w:szCs w:val="28"/>
        </w:rPr>
        <w:t>»</w:t>
      </w:r>
      <w:r w:rsidRPr="00F85312">
        <w:rPr>
          <w:rFonts w:ascii="Times New Roman" w:hAnsi="Times New Roman"/>
          <w:sz w:val="28"/>
          <w:szCs w:val="28"/>
        </w:rPr>
        <w:t>, 20</w:t>
      </w:r>
      <w:r w:rsidR="00CA577B">
        <w:rPr>
          <w:rFonts w:ascii="Times New Roman" w:hAnsi="Times New Roman"/>
          <w:sz w:val="28"/>
          <w:szCs w:val="28"/>
        </w:rPr>
        <w:t>2</w:t>
      </w:r>
      <w:r>
        <w:rPr>
          <w:rFonts w:ascii="Times New Roman" w:hAnsi="Times New Roman"/>
          <w:sz w:val="28"/>
          <w:szCs w:val="28"/>
        </w:rPr>
        <w:t>4</w:t>
      </w:r>
      <w:r w:rsidRPr="00F85312">
        <w:rPr>
          <w:rFonts w:ascii="Times New Roman" w:hAnsi="Times New Roman"/>
          <w:sz w:val="28"/>
          <w:szCs w:val="28"/>
        </w:rPr>
        <w:t>.</w:t>
      </w:r>
      <w:r w:rsidR="009959CC">
        <w:rPr>
          <w:rFonts w:ascii="Times New Roman" w:hAnsi="Times New Roman"/>
          <w:sz w:val="28"/>
          <w:szCs w:val="28"/>
        </w:rPr>
        <w:t xml:space="preserve"> – 163 с.</w:t>
      </w:r>
    </w:p>
    <w:p w14:paraId="1FB3D7F3" w14:textId="77777777" w:rsidR="000A11F2" w:rsidRPr="000A11F2" w:rsidRDefault="000A11F2" w:rsidP="00FD112A">
      <w:pPr>
        <w:pStyle w:val="a5"/>
        <w:numPr>
          <w:ilvl w:val="0"/>
          <w:numId w:val="13"/>
        </w:numPr>
        <w:tabs>
          <w:tab w:val="clear" w:pos="720"/>
          <w:tab w:val="num" w:pos="851"/>
        </w:tabs>
        <w:spacing w:line="360" w:lineRule="auto"/>
        <w:ind w:left="0" w:firstLine="709"/>
        <w:jc w:val="both"/>
        <w:rPr>
          <w:sz w:val="28"/>
        </w:rPr>
      </w:pPr>
      <w:r w:rsidRPr="000A11F2">
        <w:rPr>
          <w:sz w:val="28"/>
        </w:rPr>
        <w:t>Козлова Е.П. Бухгалтерский учет и отражение в учетной политике затрат на производство // Главбух. –  2012. – №8. – С.8</w:t>
      </w:r>
    </w:p>
    <w:p w14:paraId="51703D19" w14:textId="77777777" w:rsidR="00971A22" w:rsidRPr="000A11F2" w:rsidRDefault="00971A22" w:rsidP="00FD112A">
      <w:pPr>
        <w:numPr>
          <w:ilvl w:val="0"/>
          <w:numId w:val="13"/>
        </w:numPr>
        <w:tabs>
          <w:tab w:val="clear" w:pos="720"/>
          <w:tab w:val="num" w:pos="851"/>
        </w:tabs>
        <w:spacing w:after="0" w:line="360" w:lineRule="auto"/>
        <w:ind w:left="0" w:firstLine="709"/>
        <w:jc w:val="both"/>
        <w:rPr>
          <w:rFonts w:ascii="Times New Roman" w:hAnsi="Times New Roman"/>
          <w:sz w:val="28"/>
          <w:szCs w:val="28"/>
        </w:rPr>
      </w:pPr>
      <w:r w:rsidRPr="000A11F2">
        <w:rPr>
          <w:rFonts w:ascii="Times New Roman" w:hAnsi="Times New Roman"/>
          <w:sz w:val="28"/>
          <w:szCs w:val="28"/>
        </w:rPr>
        <w:lastRenderedPageBreak/>
        <w:t xml:space="preserve"> Ионова И.Ф., </w:t>
      </w:r>
      <w:proofErr w:type="spellStart"/>
      <w:r w:rsidRPr="000A11F2">
        <w:rPr>
          <w:rFonts w:ascii="Times New Roman" w:hAnsi="Times New Roman"/>
          <w:sz w:val="28"/>
          <w:szCs w:val="28"/>
        </w:rPr>
        <w:t>Н.Н.Селезнева</w:t>
      </w:r>
      <w:proofErr w:type="spellEnd"/>
      <w:r w:rsidRPr="000A11F2">
        <w:rPr>
          <w:rFonts w:ascii="Times New Roman" w:hAnsi="Times New Roman"/>
          <w:sz w:val="28"/>
          <w:szCs w:val="28"/>
        </w:rPr>
        <w:t xml:space="preserve"> Финансовый анализ. Управление финансами - М.: ЮНИТИ, 20</w:t>
      </w:r>
      <w:r w:rsidR="009959CC" w:rsidRPr="000A11F2">
        <w:rPr>
          <w:rFonts w:ascii="Times New Roman" w:hAnsi="Times New Roman"/>
          <w:sz w:val="28"/>
          <w:szCs w:val="28"/>
        </w:rPr>
        <w:t>2</w:t>
      </w:r>
      <w:r w:rsidRPr="000A11F2">
        <w:rPr>
          <w:rFonts w:ascii="Times New Roman" w:hAnsi="Times New Roman"/>
          <w:sz w:val="28"/>
          <w:szCs w:val="28"/>
        </w:rPr>
        <w:t>4 - 534 с.</w:t>
      </w:r>
    </w:p>
    <w:p w14:paraId="59E4CE48" w14:textId="77777777" w:rsidR="00971A22" w:rsidRDefault="00971A22" w:rsidP="00FD112A">
      <w:pPr>
        <w:numPr>
          <w:ilvl w:val="0"/>
          <w:numId w:val="13"/>
        </w:numPr>
        <w:tabs>
          <w:tab w:val="clear" w:pos="720"/>
          <w:tab w:val="num" w:pos="851"/>
        </w:tabs>
        <w:spacing w:after="0" w:line="360" w:lineRule="auto"/>
        <w:ind w:left="0" w:firstLine="709"/>
        <w:jc w:val="both"/>
        <w:rPr>
          <w:rFonts w:ascii="Times New Roman" w:hAnsi="Times New Roman"/>
          <w:sz w:val="28"/>
          <w:szCs w:val="28"/>
        </w:rPr>
      </w:pPr>
      <w:r w:rsidRPr="000A11F2">
        <w:rPr>
          <w:rFonts w:ascii="Times New Roman" w:hAnsi="Times New Roman"/>
          <w:sz w:val="28"/>
          <w:szCs w:val="28"/>
        </w:rPr>
        <w:t>Кондраков И.П. Бухгалтерский учёт: Учеб. - М.: ИНФРА М, 20</w:t>
      </w:r>
      <w:r w:rsidR="009959CC" w:rsidRPr="000A11F2">
        <w:rPr>
          <w:rFonts w:ascii="Times New Roman" w:hAnsi="Times New Roman"/>
          <w:sz w:val="28"/>
          <w:szCs w:val="28"/>
        </w:rPr>
        <w:t>23</w:t>
      </w:r>
      <w:r w:rsidRPr="000A11F2">
        <w:rPr>
          <w:rFonts w:ascii="Times New Roman" w:hAnsi="Times New Roman"/>
          <w:sz w:val="28"/>
          <w:szCs w:val="28"/>
        </w:rPr>
        <w:t xml:space="preserve"> - 515 с.</w:t>
      </w:r>
    </w:p>
    <w:p w14:paraId="39CA9711" w14:textId="77777777" w:rsidR="00FD112A" w:rsidRPr="00FD112A" w:rsidRDefault="00FD112A" w:rsidP="00FD112A">
      <w:pPr>
        <w:numPr>
          <w:ilvl w:val="0"/>
          <w:numId w:val="13"/>
        </w:numPr>
        <w:tabs>
          <w:tab w:val="clear" w:pos="720"/>
          <w:tab w:val="num" w:pos="851"/>
        </w:tabs>
        <w:spacing w:after="0" w:line="360" w:lineRule="auto"/>
        <w:ind w:left="0" w:firstLine="709"/>
        <w:jc w:val="both"/>
        <w:rPr>
          <w:rFonts w:ascii="Times New Roman" w:hAnsi="Times New Roman"/>
          <w:sz w:val="28"/>
          <w:szCs w:val="28"/>
        </w:rPr>
      </w:pPr>
      <w:r w:rsidRPr="000A11F2">
        <w:rPr>
          <w:rFonts w:ascii="Times New Roman" w:hAnsi="Times New Roman"/>
          <w:sz w:val="28"/>
        </w:rPr>
        <w:t>Основы предпринимательской деятельности /Под ред. В.М. Власовой. –  М.: Финансы и статистика, 2024. – 258 с.</w:t>
      </w:r>
    </w:p>
    <w:p w14:paraId="2C124B22" w14:textId="77777777" w:rsidR="00FD112A" w:rsidRPr="00FD112A" w:rsidRDefault="00FD112A" w:rsidP="00FD112A">
      <w:pPr>
        <w:pStyle w:val="a5"/>
        <w:numPr>
          <w:ilvl w:val="0"/>
          <w:numId w:val="13"/>
        </w:numPr>
        <w:tabs>
          <w:tab w:val="clear" w:pos="720"/>
          <w:tab w:val="num" w:pos="851"/>
        </w:tabs>
        <w:spacing w:line="360" w:lineRule="auto"/>
        <w:ind w:left="0" w:firstLine="709"/>
        <w:jc w:val="both"/>
        <w:rPr>
          <w:sz w:val="28"/>
        </w:rPr>
      </w:pPr>
      <w:r w:rsidRPr="00FD112A">
        <w:rPr>
          <w:sz w:val="28"/>
        </w:rPr>
        <w:t>Патров В.В. Учет материально-производственных запасов // Бухгалтерский учет. – 2024. –  № 18.</w:t>
      </w:r>
    </w:p>
    <w:p w14:paraId="54D916AA" w14:textId="77777777" w:rsidR="00FD112A" w:rsidRPr="000A11F2" w:rsidRDefault="00FD112A" w:rsidP="00FD112A">
      <w:pPr>
        <w:numPr>
          <w:ilvl w:val="0"/>
          <w:numId w:val="13"/>
        </w:numPr>
        <w:tabs>
          <w:tab w:val="clear" w:pos="720"/>
          <w:tab w:val="num" w:pos="851"/>
        </w:tabs>
        <w:spacing w:after="0" w:line="360" w:lineRule="auto"/>
        <w:ind w:left="0" w:firstLine="709"/>
        <w:jc w:val="both"/>
        <w:rPr>
          <w:rFonts w:ascii="Times New Roman" w:hAnsi="Times New Roman"/>
          <w:sz w:val="28"/>
        </w:rPr>
      </w:pPr>
      <w:r w:rsidRPr="000A11F2">
        <w:rPr>
          <w:rFonts w:ascii="Times New Roman" w:hAnsi="Times New Roman"/>
          <w:sz w:val="28"/>
        </w:rPr>
        <w:t>Смирнова Н.Н. Оценка материально-производственных запасов: учетно-налоговые аспекты // Выпуск АКДИ БП. – 2024. –  № 31</w:t>
      </w:r>
    </w:p>
    <w:p w14:paraId="27476441" w14:textId="77777777" w:rsidR="00FD112A" w:rsidRPr="000A11F2" w:rsidRDefault="00FD112A" w:rsidP="00FD112A">
      <w:pPr>
        <w:numPr>
          <w:ilvl w:val="0"/>
          <w:numId w:val="13"/>
        </w:numPr>
        <w:tabs>
          <w:tab w:val="clear" w:pos="720"/>
          <w:tab w:val="num" w:pos="851"/>
        </w:tabs>
        <w:spacing w:after="0" w:line="360" w:lineRule="auto"/>
        <w:ind w:left="0" w:firstLine="709"/>
        <w:jc w:val="both"/>
        <w:rPr>
          <w:rFonts w:ascii="Times New Roman" w:hAnsi="Times New Roman"/>
          <w:sz w:val="28"/>
          <w:szCs w:val="28"/>
        </w:rPr>
      </w:pPr>
      <w:r w:rsidRPr="000A11F2">
        <w:rPr>
          <w:rFonts w:ascii="Times New Roman" w:hAnsi="Times New Roman"/>
          <w:sz w:val="28"/>
        </w:rPr>
        <w:t>Сотникова Л.В. Учет расчетов с поставщиками // Бухгалтерский учет.  – 2023. – №19.</w:t>
      </w:r>
    </w:p>
    <w:p w14:paraId="78DDEC0C" w14:textId="77777777" w:rsidR="000A11F2" w:rsidRPr="000A11F2" w:rsidRDefault="000A11F2" w:rsidP="00FD112A">
      <w:pPr>
        <w:tabs>
          <w:tab w:val="num" w:pos="851"/>
        </w:tabs>
        <w:spacing w:after="0" w:line="360" w:lineRule="auto"/>
        <w:ind w:firstLine="709"/>
        <w:jc w:val="both"/>
        <w:rPr>
          <w:rFonts w:ascii="Times New Roman" w:hAnsi="Times New Roman"/>
        </w:rPr>
      </w:pPr>
    </w:p>
    <w:p w14:paraId="74B591C6" w14:textId="77777777" w:rsidR="000A11F2" w:rsidRPr="00F85312" w:rsidRDefault="000A11F2" w:rsidP="00FD112A">
      <w:pPr>
        <w:tabs>
          <w:tab w:val="num" w:pos="851"/>
        </w:tabs>
        <w:spacing w:after="0" w:line="360" w:lineRule="auto"/>
        <w:ind w:firstLine="709"/>
        <w:jc w:val="both"/>
        <w:rPr>
          <w:rFonts w:ascii="Times New Roman" w:hAnsi="Times New Roman"/>
          <w:sz w:val="28"/>
          <w:szCs w:val="28"/>
        </w:rPr>
      </w:pPr>
    </w:p>
    <w:p w14:paraId="74A65E39" w14:textId="77777777" w:rsidR="00971A22" w:rsidRPr="00F85312" w:rsidRDefault="00971A22" w:rsidP="00971A22">
      <w:pPr>
        <w:rPr>
          <w:rFonts w:ascii="Times New Roman" w:hAnsi="Times New Roman"/>
        </w:rPr>
      </w:pPr>
    </w:p>
    <w:p w14:paraId="6322C7A9" w14:textId="269593A7" w:rsidR="00B238BB" w:rsidRPr="007D2BD2" w:rsidRDefault="00B238BB" w:rsidP="007D2BD2">
      <w:pPr>
        <w:rPr>
          <w:rFonts w:ascii="Times New Roman" w:eastAsia="Times New Roman" w:hAnsi="Times New Roman"/>
          <w:b/>
          <w:bCs/>
          <w:sz w:val="28"/>
          <w:szCs w:val="28"/>
          <w:lang w:eastAsia="ru-RU"/>
        </w:rPr>
      </w:pPr>
    </w:p>
    <w:p w14:paraId="485293A8" w14:textId="77777777" w:rsidR="00B238BB" w:rsidRDefault="00B238BB" w:rsidP="00B238BB">
      <w:pPr>
        <w:rPr>
          <w:lang w:eastAsia="ru-RU"/>
        </w:rPr>
      </w:pPr>
    </w:p>
    <w:p w14:paraId="4E471EFC" w14:textId="0CB9100A" w:rsidR="00FA3A54" w:rsidRPr="00B238BB" w:rsidRDefault="00FA3A54" w:rsidP="007D2BD2">
      <w:pPr>
        <w:rPr>
          <w:lang w:eastAsia="ru-RU"/>
        </w:rPr>
      </w:pPr>
    </w:p>
    <w:sectPr w:rsidR="00FA3A54" w:rsidRPr="00B238BB" w:rsidSect="00185F2E">
      <w:pgSz w:w="11907" w:h="16840" w:code="9"/>
      <w:pgMar w:top="1134" w:right="851" w:bottom="1134" w:left="1418" w:header="397" w:footer="709" w:gutter="0"/>
      <w:pgNumType w:start="1"/>
      <w:cols w:space="709"/>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2BC01C" w14:textId="77777777" w:rsidR="00032DC2" w:rsidRDefault="00032DC2" w:rsidP="00CB1E3D">
      <w:pPr>
        <w:spacing w:after="0" w:line="240" w:lineRule="auto"/>
      </w:pPr>
      <w:r>
        <w:separator/>
      </w:r>
    </w:p>
  </w:endnote>
  <w:endnote w:type="continuationSeparator" w:id="0">
    <w:p w14:paraId="56862CCE" w14:textId="77777777" w:rsidR="00032DC2" w:rsidRDefault="00032DC2" w:rsidP="00CB1E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DejaVu Sans">
    <w:altName w:val="MS Mincho"/>
    <w:charset w:val="CC"/>
    <w:family w:val="swiss"/>
    <w:pitch w:val="variable"/>
    <w:sig w:usb0="E7002EFF" w:usb1="D200FDFF" w:usb2="0A246029" w:usb3="00000000" w:csb0="000001FF" w:csb1="00000000"/>
  </w:font>
  <w:font w:name="Tahoma">
    <w:panose1 w:val="020B0604030504040204"/>
    <w:charset w:val="CC"/>
    <w:family w:val="swiss"/>
    <w:pitch w:val="variable"/>
    <w:sig w:usb0="E1002EFF" w:usb1="C000605B" w:usb2="00000029" w:usb3="00000000" w:csb0="000101FF" w:csb1="00000000"/>
  </w:font>
  <w:font w:name="ISOCPEUR">
    <w:altName w:val="Arial"/>
    <w:charset w:val="CC"/>
    <w:family w:val="swiss"/>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0DD1B1" w14:textId="77777777" w:rsidR="00032DC2" w:rsidRDefault="00032DC2" w:rsidP="00CB1E3D">
      <w:pPr>
        <w:spacing w:after="0" w:line="240" w:lineRule="auto"/>
      </w:pPr>
      <w:r>
        <w:separator/>
      </w:r>
    </w:p>
  </w:footnote>
  <w:footnote w:type="continuationSeparator" w:id="0">
    <w:p w14:paraId="5428425F" w14:textId="77777777" w:rsidR="00032DC2" w:rsidRDefault="00032DC2" w:rsidP="00CB1E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B"/>
    <w:multiLevelType w:val="singleLevel"/>
    <w:tmpl w:val="0000000B"/>
    <w:name w:val="WW8Num11"/>
    <w:lvl w:ilvl="0">
      <w:start w:val="1"/>
      <w:numFmt w:val="decimal"/>
      <w:lvlText w:val="%1."/>
      <w:lvlJc w:val="left"/>
      <w:pPr>
        <w:tabs>
          <w:tab w:val="num" w:pos="0"/>
        </w:tabs>
        <w:ind w:left="360" w:hanging="360"/>
      </w:pPr>
    </w:lvl>
  </w:abstractNum>
  <w:abstractNum w:abstractNumId="1" w15:restartNumberingAfterBreak="0">
    <w:nsid w:val="0000000C"/>
    <w:multiLevelType w:val="singleLevel"/>
    <w:tmpl w:val="0000000C"/>
    <w:name w:val="WW8Num12"/>
    <w:lvl w:ilvl="0">
      <w:start w:val="1"/>
      <w:numFmt w:val="bullet"/>
      <w:lvlText w:val=""/>
      <w:lvlJc w:val="left"/>
      <w:pPr>
        <w:tabs>
          <w:tab w:val="num" w:pos="1040"/>
        </w:tabs>
        <w:ind w:left="1020" w:hanging="340"/>
      </w:pPr>
      <w:rPr>
        <w:rFonts w:ascii="Symbol" w:hAnsi="Symbol" w:cs="Symbol"/>
      </w:rPr>
    </w:lvl>
  </w:abstractNum>
  <w:abstractNum w:abstractNumId="2" w15:restartNumberingAfterBreak="0">
    <w:nsid w:val="0000000D"/>
    <w:multiLevelType w:val="singleLevel"/>
    <w:tmpl w:val="0000000D"/>
    <w:name w:val="WW8Num13"/>
    <w:lvl w:ilvl="0">
      <w:start w:val="1"/>
      <w:numFmt w:val="decimal"/>
      <w:lvlText w:val="%1."/>
      <w:lvlJc w:val="left"/>
      <w:pPr>
        <w:tabs>
          <w:tab w:val="num" w:pos="360"/>
        </w:tabs>
        <w:ind w:left="360" w:hanging="360"/>
      </w:pPr>
    </w:lvl>
  </w:abstractNum>
  <w:abstractNum w:abstractNumId="3" w15:restartNumberingAfterBreak="0">
    <w:nsid w:val="00000010"/>
    <w:multiLevelType w:val="singleLevel"/>
    <w:tmpl w:val="00000010"/>
    <w:name w:val="WW8Num16"/>
    <w:lvl w:ilvl="0">
      <w:start w:val="1"/>
      <w:numFmt w:val="bullet"/>
      <w:lvlText w:val=""/>
      <w:lvlJc w:val="left"/>
      <w:pPr>
        <w:tabs>
          <w:tab w:val="num" w:pos="360"/>
        </w:tabs>
        <w:ind w:left="360" w:hanging="360"/>
      </w:pPr>
      <w:rPr>
        <w:rFonts w:ascii="Symbol" w:hAnsi="Symbol" w:cs="Symbol"/>
      </w:rPr>
    </w:lvl>
  </w:abstractNum>
  <w:abstractNum w:abstractNumId="4" w15:restartNumberingAfterBreak="0">
    <w:nsid w:val="1F9C5D8E"/>
    <w:multiLevelType w:val="multilevel"/>
    <w:tmpl w:val="91BAF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A5786F"/>
    <w:multiLevelType w:val="hybridMultilevel"/>
    <w:tmpl w:val="BB60E9A2"/>
    <w:lvl w:ilvl="0" w:tplc="8E4EE4AE">
      <w:start w:val="1"/>
      <w:numFmt w:val="decimal"/>
      <w:lvlText w:val="%1."/>
      <w:lvlJc w:val="left"/>
      <w:pPr>
        <w:tabs>
          <w:tab w:val="num" w:pos="720"/>
        </w:tabs>
        <w:ind w:left="720" w:hanging="360"/>
      </w:pPr>
      <w:rPr>
        <w:sz w:val="28"/>
        <w:szCs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26733FAE"/>
    <w:multiLevelType w:val="hybridMultilevel"/>
    <w:tmpl w:val="DB3C0FE4"/>
    <w:lvl w:ilvl="0" w:tplc="0419000F">
      <w:start w:val="1"/>
      <w:numFmt w:val="decimal"/>
      <w:lvlText w:val="%1."/>
      <w:lvlJc w:val="left"/>
      <w:pPr>
        <w:ind w:left="720" w:hanging="360"/>
      </w:pPr>
    </w:lvl>
    <w:lvl w:ilvl="1" w:tplc="89748912">
      <w:start w:val="1"/>
      <w:numFmt w:val="decimal"/>
      <w:pStyle w:val="a"/>
      <w:lvlText w:val="%2."/>
      <w:lvlJc w:val="left"/>
      <w:pPr>
        <w:ind w:left="1440" w:hanging="360"/>
      </w:pPr>
    </w:lvl>
    <w:lvl w:ilvl="2" w:tplc="9A18F604">
      <w:start w:val="10"/>
      <w:numFmt w:val="decimal"/>
      <w:lvlText w:val="%3"/>
      <w:lvlJc w:val="left"/>
      <w:pPr>
        <w:ind w:left="2340" w:hanging="360"/>
      </w:pPr>
      <w:rPr>
        <w:rFonts w:hint="default"/>
      </w:r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A3F626E"/>
    <w:multiLevelType w:val="multilevel"/>
    <w:tmpl w:val="BB4A7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C0445BE"/>
    <w:multiLevelType w:val="hybridMultilevel"/>
    <w:tmpl w:val="BB60E9A2"/>
    <w:lvl w:ilvl="0" w:tplc="8E4EE4AE">
      <w:start w:val="1"/>
      <w:numFmt w:val="decimal"/>
      <w:lvlText w:val="%1."/>
      <w:lvlJc w:val="left"/>
      <w:pPr>
        <w:tabs>
          <w:tab w:val="num" w:pos="720"/>
        </w:tabs>
        <w:ind w:left="720" w:hanging="360"/>
      </w:pPr>
      <w:rPr>
        <w:sz w:val="28"/>
        <w:szCs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2CA60572"/>
    <w:multiLevelType w:val="hybridMultilevel"/>
    <w:tmpl w:val="CFDA96B2"/>
    <w:lvl w:ilvl="0" w:tplc="52D2C9BC">
      <w:start w:val="1"/>
      <w:numFmt w:val="bullet"/>
      <w:pStyle w:val="a0"/>
      <w:lvlText w:val="-"/>
      <w:lvlJc w:val="left"/>
      <w:pPr>
        <w:tabs>
          <w:tab w:val="num" w:pos="709"/>
        </w:tabs>
        <w:ind w:left="0" w:firstLine="709"/>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D641AB5"/>
    <w:multiLevelType w:val="singleLevel"/>
    <w:tmpl w:val="0419000F"/>
    <w:lvl w:ilvl="0">
      <w:start w:val="1"/>
      <w:numFmt w:val="decimal"/>
      <w:lvlText w:val="%1."/>
      <w:lvlJc w:val="left"/>
      <w:pPr>
        <w:tabs>
          <w:tab w:val="num" w:pos="720"/>
        </w:tabs>
        <w:ind w:left="720" w:hanging="360"/>
      </w:pPr>
    </w:lvl>
  </w:abstractNum>
  <w:abstractNum w:abstractNumId="11" w15:restartNumberingAfterBreak="0">
    <w:nsid w:val="329127B1"/>
    <w:multiLevelType w:val="hybridMultilevel"/>
    <w:tmpl w:val="FD16DA10"/>
    <w:lvl w:ilvl="0" w:tplc="84D6AD6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EBD19C6"/>
    <w:multiLevelType w:val="multilevel"/>
    <w:tmpl w:val="07D00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879016D"/>
    <w:multiLevelType w:val="multilevel"/>
    <w:tmpl w:val="DDFCB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93717A9"/>
    <w:multiLevelType w:val="multilevel"/>
    <w:tmpl w:val="9384BC4C"/>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2B654B7"/>
    <w:multiLevelType w:val="hybridMultilevel"/>
    <w:tmpl w:val="BB60E9A2"/>
    <w:lvl w:ilvl="0" w:tplc="8E4EE4AE">
      <w:start w:val="1"/>
      <w:numFmt w:val="decimal"/>
      <w:lvlText w:val="%1."/>
      <w:lvlJc w:val="left"/>
      <w:pPr>
        <w:tabs>
          <w:tab w:val="num" w:pos="720"/>
        </w:tabs>
        <w:ind w:left="720" w:hanging="360"/>
      </w:pPr>
      <w:rPr>
        <w:sz w:val="28"/>
        <w:szCs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54CA1AF4"/>
    <w:multiLevelType w:val="multilevel"/>
    <w:tmpl w:val="8CC02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68B7590"/>
    <w:multiLevelType w:val="multilevel"/>
    <w:tmpl w:val="CBDA0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E3B6329"/>
    <w:multiLevelType w:val="multilevel"/>
    <w:tmpl w:val="D9B20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lvlOverride w:ilvl="0">
      <w:startOverride w:val="1"/>
    </w:lvlOverride>
  </w:num>
  <w:num w:numId="2">
    <w:abstractNumId w:val="7"/>
  </w:num>
  <w:num w:numId="3">
    <w:abstractNumId w:val="17"/>
  </w:num>
  <w:num w:numId="4">
    <w:abstractNumId w:val="9"/>
  </w:num>
  <w:num w:numId="5">
    <w:abstractNumId w:val="6"/>
  </w:num>
  <w:num w:numId="6">
    <w:abstractNumId w:val="14"/>
  </w:num>
  <w:num w:numId="7">
    <w:abstractNumId w:val="12"/>
  </w:num>
  <w:num w:numId="8">
    <w:abstractNumId w:val="13"/>
  </w:num>
  <w:num w:numId="9">
    <w:abstractNumId w:val="18"/>
  </w:num>
  <w:num w:numId="10">
    <w:abstractNumId w:val="4"/>
  </w:num>
  <w:num w:numId="11">
    <w:abstractNumId w:val="16"/>
  </w:num>
  <w:num w:numId="12">
    <w:abstractNumId w:val="11"/>
  </w:num>
  <w:num w:numId="13">
    <w:abstractNumId w:val="8"/>
  </w:num>
  <w:num w:numId="14">
    <w:abstractNumId w:val="10"/>
  </w:num>
  <w:num w:numId="15">
    <w:abstractNumId w:val="5"/>
  </w:num>
  <w:num w:numId="16">
    <w:abstractNumId w:val="1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447D"/>
    <w:rsid w:val="000029B3"/>
    <w:rsid w:val="00010FA3"/>
    <w:rsid w:val="00011221"/>
    <w:rsid w:val="00017504"/>
    <w:rsid w:val="000273E3"/>
    <w:rsid w:val="00032DC2"/>
    <w:rsid w:val="00041CAC"/>
    <w:rsid w:val="00044C7F"/>
    <w:rsid w:val="00055064"/>
    <w:rsid w:val="000818A7"/>
    <w:rsid w:val="0009598D"/>
    <w:rsid w:val="000A11F2"/>
    <w:rsid w:val="000A4524"/>
    <w:rsid w:val="001300BB"/>
    <w:rsid w:val="001605A7"/>
    <w:rsid w:val="0016658C"/>
    <w:rsid w:val="00185F2E"/>
    <w:rsid w:val="00194C24"/>
    <w:rsid w:val="001B2CDC"/>
    <w:rsid w:val="001B5954"/>
    <w:rsid w:val="001D0C8B"/>
    <w:rsid w:val="001D5576"/>
    <w:rsid w:val="00211E0F"/>
    <w:rsid w:val="002618D2"/>
    <w:rsid w:val="00265CA1"/>
    <w:rsid w:val="002A7CB3"/>
    <w:rsid w:val="002B59B2"/>
    <w:rsid w:val="002C35F7"/>
    <w:rsid w:val="002C5943"/>
    <w:rsid w:val="002C74A6"/>
    <w:rsid w:val="002F5DB8"/>
    <w:rsid w:val="00317C3D"/>
    <w:rsid w:val="0034472E"/>
    <w:rsid w:val="003449AE"/>
    <w:rsid w:val="00357DC3"/>
    <w:rsid w:val="0037499E"/>
    <w:rsid w:val="00387A9E"/>
    <w:rsid w:val="003B29CB"/>
    <w:rsid w:val="003B68DA"/>
    <w:rsid w:val="003E4F79"/>
    <w:rsid w:val="003F3D3C"/>
    <w:rsid w:val="004117DF"/>
    <w:rsid w:val="0041450C"/>
    <w:rsid w:val="0043072B"/>
    <w:rsid w:val="00455F9B"/>
    <w:rsid w:val="00465296"/>
    <w:rsid w:val="004700B6"/>
    <w:rsid w:val="00490640"/>
    <w:rsid w:val="004B2C7E"/>
    <w:rsid w:val="004E2AD8"/>
    <w:rsid w:val="004F0729"/>
    <w:rsid w:val="00505654"/>
    <w:rsid w:val="005216F4"/>
    <w:rsid w:val="00583722"/>
    <w:rsid w:val="00593EED"/>
    <w:rsid w:val="00595079"/>
    <w:rsid w:val="005C11DE"/>
    <w:rsid w:val="005C5A97"/>
    <w:rsid w:val="005F59B8"/>
    <w:rsid w:val="006047B4"/>
    <w:rsid w:val="00661FF8"/>
    <w:rsid w:val="0067353B"/>
    <w:rsid w:val="00687F45"/>
    <w:rsid w:val="006B5414"/>
    <w:rsid w:val="006B6CE8"/>
    <w:rsid w:val="006B7453"/>
    <w:rsid w:val="006C2E24"/>
    <w:rsid w:val="006D5B2C"/>
    <w:rsid w:val="006F7BEA"/>
    <w:rsid w:val="00701E13"/>
    <w:rsid w:val="00747B72"/>
    <w:rsid w:val="00752BA1"/>
    <w:rsid w:val="007636D4"/>
    <w:rsid w:val="00770267"/>
    <w:rsid w:val="007B21E7"/>
    <w:rsid w:val="007D2BD2"/>
    <w:rsid w:val="00824CA3"/>
    <w:rsid w:val="00833343"/>
    <w:rsid w:val="0083515D"/>
    <w:rsid w:val="00856CDE"/>
    <w:rsid w:val="008837DD"/>
    <w:rsid w:val="00896B92"/>
    <w:rsid w:val="008A05C6"/>
    <w:rsid w:val="008B6CEE"/>
    <w:rsid w:val="008E6843"/>
    <w:rsid w:val="00900612"/>
    <w:rsid w:val="00971A22"/>
    <w:rsid w:val="00972B71"/>
    <w:rsid w:val="00982FA8"/>
    <w:rsid w:val="009871D5"/>
    <w:rsid w:val="00990485"/>
    <w:rsid w:val="00992B7F"/>
    <w:rsid w:val="009959CC"/>
    <w:rsid w:val="009A11F6"/>
    <w:rsid w:val="009A2315"/>
    <w:rsid w:val="009A6118"/>
    <w:rsid w:val="009F18CB"/>
    <w:rsid w:val="009F3284"/>
    <w:rsid w:val="00A1153A"/>
    <w:rsid w:val="00A64739"/>
    <w:rsid w:val="00A8101B"/>
    <w:rsid w:val="00A926B4"/>
    <w:rsid w:val="00AA177F"/>
    <w:rsid w:val="00AA3EE6"/>
    <w:rsid w:val="00AC344A"/>
    <w:rsid w:val="00AC52CC"/>
    <w:rsid w:val="00AD0D35"/>
    <w:rsid w:val="00AD36A3"/>
    <w:rsid w:val="00AD4604"/>
    <w:rsid w:val="00AF23D7"/>
    <w:rsid w:val="00B16E4B"/>
    <w:rsid w:val="00B238BB"/>
    <w:rsid w:val="00B23CD1"/>
    <w:rsid w:val="00B36520"/>
    <w:rsid w:val="00B41C2E"/>
    <w:rsid w:val="00B5490C"/>
    <w:rsid w:val="00B76016"/>
    <w:rsid w:val="00BD45E9"/>
    <w:rsid w:val="00BE165A"/>
    <w:rsid w:val="00C01D00"/>
    <w:rsid w:val="00C073AA"/>
    <w:rsid w:val="00C31846"/>
    <w:rsid w:val="00C41655"/>
    <w:rsid w:val="00C72339"/>
    <w:rsid w:val="00C828CF"/>
    <w:rsid w:val="00C9013B"/>
    <w:rsid w:val="00CA06D2"/>
    <w:rsid w:val="00CA577B"/>
    <w:rsid w:val="00CB1E3D"/>
    <w:rsid w:val="00CB212B"/>
    <w:rsid w:val="00CC6CB7"/>
    <w:rsid w:val="00CD2C75"/>
    <w:rsid w:val="00CD2FDD"/>
    <w:rsid w:val="00D266E6"/>
    <w:rsid w:val="00D35276"/>
    <w:rsid w:val="00D421B4"/>
    <w:rsid w:val="00D425E8"/>
    <w:rsid w:val="00D44E5F"/>
    <w:rsid w:val="00D46411"/>
    <w:rsid w:val="00DC44CA"/>
    <w:rsid w:val="00DD1853"/>
    <w:rsid w:val="00E3106D"/>
    <w:rsid w:val="00E32A67"/>
    <w:rsid w:val="00E332CB"/>
    <w:rsid w:val="00E738F4"/>
    <w:rsid w:val="00E76741"/>
    <w:rsid w:val="00E876FD"/>
    <w:rsid w:val="00E9196F"/>
    <w:rsid w:val="00E94BC3"/>
    <w:rsid w:val="00ED1B92"/>
    <w:rsid w:val="00ED27D1"/>
    <w:rsid w:val="00ED441D"/>
    <w:rsid w:val="00EE353A"/>
    <w:rsid w:val="00F22420"/>
    <w:rsid w:val="00F24C7E"/>
    <w:rsid w:val="00F374AA"/>
    <w:rsid w:val="00F53112"/>
    <w:rsid w:val="00F53EA8"/>
    <w:rsid w:val="00F57D96"/>
    <w:rsid w:val="00F60946"/>
    <w:rsid w:val="00F64FD0"/>
    <w:rsid w:val="00F7447D"/>
    <w:rsid w:val="00FA3A54"/>
    <w:rsid w:val="00FC5275"/>
    <w:rsid w:val="00FC6F91"/>
    <w:rsid w:val="00FD112A"/>
    <w:rsid w:val="00FE47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martTagType w:namespaceuri="urn:schemas-microsoft-com:office:smarttags" w:name="metricconverter"/>
  <w:shapeDefaults>
    <o:shapedefaults v:ext="edit" spidmax="2049"/>
    <o:shapelayout v:ext="edit">
      <o:idmap v:ext="edit" data="1"/>
    </o:shapelayout>
  </w:shapeDefaults>
  <w:decimalSymbol w:val=","/>
  <w:listSeparator w:val=";"/>
  <w14:docId w14:val="36EE358B"/>
  <w15:docId w15:val="{7342FA94-0F0D-45C6-B85B-F169D84EF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CD2FDD"/>
    <w:rPr>
      <w:rFonts w:ascii="Calibri" w:eastAsia="Calibri" w:hAnsi="Calibri" w:cs="Times New Roman"/>
    </w:rPr>
  </w:style>
  <w:style w:type="paragraph" w:styleId="1">
    <w:name w:val="heading 1"/>
    <w:aliases w:val=" Знак3"/>
    <w:basedOn w:val="a1"/>
    <w:next w:val="a1"/>
    <w:link w:val="10"/>
    <w:qFormat/>
    <w:rsid w:val="007B21E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1"/>
    <w:next w:val="a1"/>
    <w:link w:val="20"/>
    <w:uiPriority w:val="9"/>
    <w:unhideWhenUsed/>
    <w:qFormat/>
    <w:rsid w:val="005C11DE"/>
    <w:pPr>
      <w:keepNext/>
      <w:keepLines/>
      <w:spacing w:before="200" w:after="0"/>
      <w:jc w:val="center"/>
      <w:outlineLvl w:val="1"/>
    </w:pPr>
    <w:rPr>
      <w:rFonts w:ascii="Times New Roman" w:eastAsiaTheme="majorEastAsia" w:hAnsi="Times New Roman" w:cstheme="majorBidi"/>
      <w:b/>
      <w:bCs/>
      <w:sz w:val="28"/>
      <w:szCs w:val="26"/>
    </w:rPr>
  </w:style>
  <w:style w:type="paragraph" w:styleId="3">
    <w:name w:val="heading 3"/>
    <w:basedOn w:val="a1"/>
    <w:next w:val="a1"/>
    <w:link w:val="30"/>
    <w:uiPriority w:val="9"/>
    <w:unhideWhenUsed/>
    <w:qFormat/>
    <w:rsid w:val="00E3106D"/>
    <w:pPr>
      <w:keepNext/>
      <w:keepLines/>
      <w:spacing w:before="200" w:after="0" w:line="240" w:lineRule="auto"/>
      <w:outlineLvl w:val="2"/>
    </w:pPr>
    <w:rPr>
      <w:rFonts w:ascii="Cambria" w:eastAsia="Times New Roman" w:hAnsi="Cambria"/>
      <w:b/>
      <w:bCs/>
      <w:color w:val="4F81BD"/>
      <w:sz w:val="20"/>
      <w:szCs w:val="20"/>
      <w:lang w:eastAsia="ar-SA"/>
    </w:rPr>
  </w:style>
  <w:style w:type="paragraph" w:styleId="4">
    <w:name w:val="heading 4"/>
    <w:basedOn w:val="a1"/>
    <w:next w:val="a1"/>
    <w:link w:val="40"/>
    <w:uiPriority w:val="9"/>
    <w:qFormat/>
    <w:rsid w:val="00CB212B"/>
    <w:pPr>
      <w:keepNext/>
      <w:spacing w:after="0" w:line="360" w:lineRule="auto"/>
      <w:jc w:val="center"/>
      <w:outlineLvl w:val="3"/>
    </w:pPr>
    <w:rPr>
      <w:rFonts w:ascii="Times New Roman" w:eastAsia="Times New Roman" w:hAnsi="Times New Roman"/>
      <w:caps/>
      <w:sz w:val="28"/>
      <w:szCs w:val="28"/>
      <w:lang w:eastAsia="ru-RU"/>
    </w:rPr>
  </w:style>
  <w:style w:type="paragraph" w:styleId="5">
    <w:name w:val="heading 5"/>
    <w:basedOn w:val="a1"/>
    <w:next w:val="a1"/>
    <w:link w:val="50"/>
    <w:uiPriority w:val="9"/>
    <w:unhideWhenUsed/>
    <w:qFormat/>
    <w:rsid w:val="00E3106D"/>
    <w:pPr>
      <w:keepNext/>
      <w:keepLines/>
      <w:spacing w:before="200" w:after="0" w:line="240" w:lineRule="auto"/>
      <w:outlineLvl w:val="4"/>
    </w:pPr>
    <w:rPr>
      <w:rFonts w:ascii="Cambria" w:eastAsia="Times New Roman" w:hAnsi="Cambria"/>
      <w:color w:val="243F60"/>
      <w:sz w:val="20"/>
      <w:szCs w:val="20"/>
      <w:lang w:eastAsia="ar-SA"/>
    </w:rPr>
  </w:style>
  <w:style w:type="paragraph" w:styleId="6">
    <w:name w:val="heading 6"/>
    <w:basedOn w:val="a1"/>
    <w:next w:val="a1"/>
    <w:link w:val="60"/>
    <w:uiPriority w:val="9"/>
    <w:qFormat/>
    <w:rsid w:val="00CB212B"/>
    <w:pPr>
      <w:keepNext/>
      <w:spacing w:after="0" w:line="360" w:lineRule="auto"/>
      <w:ind w:firstLine="397"/>
      <w:jc w:val="both"/>
      <w:outlineLvl w:val="5"/>
    </w:pPr>
    <w:rPr>
      <w:rFonts w:ascii="Times New Roman" w:eastAsia="Times New Roman" w:hAnsi="Times New Roman"/>
      <w:sz w:val="28"/>
      <w:szCs w:val="28"/>
      <w:lang w:eastAsia="ru-RU"/>
    </w:rPr>
  </w:style>
  <w:style w:type="paragraph" w:styleId="7">
    <w:name w:val="heading 7"/>
    <w:basedOn w:val="a1"/>
    <w:next w:val="a1"/>
    <w:link w:val="70"/>
    <w:qFormat/>
    <w:rsid w:val="00CB212B"/>
    <w:pPr>
      <w:keepNext/>
      <w:autoSpaceDE w:val="0"/>
      <w:autoSpaceDN w:val="0"/>
      <w:adjustRightInd w:val="0"/>
      <w:spacing w:after="0" w:line="240" w:lineRule="auto"/>
      <w:jc w:val="center"/>
      <w:outlineLvl w:val="6"/>
    </w:pPr>
    <w:rPr>
      <w:rFonts w:ascii="Times New Roman" w:eastAsia="Times New Roman" w:hAnsi="Times New Roman"/>
      <w:b/>
      <w:bCs/>
      <w:color w:val="000000"/>
      <w:sz w:val="28"/>
      <w:szCs w:val="18"/>
      <w:lang w:eastAsia="ru-RU"/>
    </w:rPr>
  </w:style>
  <w:style w:type="paragraph" w:styleId="8">
    <w:name w:val="heading 8"/>
    <w:basedOn w:val="a1"/>
    <w:next w:val="a1"/>
    <w:link w:val="80"/>
    <w:qFormat/>
    <w:rsid w:val="00CB212B"/>
    <w:pPr>
      <w:keepNext/>
      <w:tabs>
        <w:tab w:val="left" w:pos="3015"/>
      </w:tabs>
      <w:spacing w:after="0" w:line="360" w:lineRule="auto"/>
      <w:ind w:firstLine="392"/>
      <w:jc w:val="right"/>
      <w:outlineLvl w:val="7"/>
    </w:pPr>
    <w:rPr>
      <w:rFonts w:ascii="Times New Roman" w:eastAsia="Times New Roman" w:hAnsi="Times New Roman"/>
      <w:sz w:val="28"/>
      <w:szCs w:val="28"/>
      <w:lang w:eastAsia="ru-RU"/>
    </w:rPr>
  </w:style>
  <w:style w:type="paragraph" w:styleId="9">
    <w:name w:val="heading 9"/>
    <w:basedOn w:val="a1"/>
    <w:next w:val="a1"/>
    <w:link w:val="90"/>
    <w:uiPriority w:val="9"/>
    <w:unhideWhenUsed/>
    <w:qFormat/>
    <w:rsid w:val="00CB212B"/>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List Paragraph"/>
    <w:basedOn w:val="a1"/>
    <w:uiPriority w:val="34"/>
    <w:qFormat/>
    <w:rsid w:val="00F7447D"/>
    <w:pPr>
      <w:widowControl w:val="0"/>
      <w:suppressAutoHyphens/>
      <w:spacing w:after="0" w:line="240" w:lineRule="auto"/>
      <w:ind w:left="708"/>
    </w:pPr>
    <w:rPr>
      <w:rFonts w:ascii="Times New Roman" w:eastAsia="DejaVu Sans" w:hAnsi="Times New Roman"/>
      <w:kern w:val="2"/>
      <w:sz w:val="24"/>
      <w:szCs w:val="24"/>
      <w:lang w:eastAsia="ru-RU"/>
    </w:rPr>
  </w:style>
  <w:style w:type="paragraph" w:customStyle="1" w:styleId="31">
    <w:name w:val="Основной текст с отступом 31"/>
    <w:basedOn w:val="a1"/>
    <w:rsid w:val="00F7447D"/>
    <w:pPr>
      <w:widowControl w:val="0"/>
      <w:suppressAutoHyphens/>
      <w:spacing w:after="120" w:line="240" w:lineRule="auto"/>
      <w:ind w:left="283"/>
    </w:pPr>
    <w:rPr>
      <w:rFonts w:ascii="Times New Roman" w:eastAsia="DejaVu Sans" w:hAnsi="Times New Roman"/>
      <w:kern w:val="2"/>
      <w:sz w:val="16"/>
      <w:szCs w:val="16"/>
      <w:lang w:eastAsia="ru-RU"/>
    </w:rPr>
  </w:style>
  <w:style w:type="character" w:customStyle="1" w:styleId="30">
    <w:name w:val="Заголовок 3 Знак"/>
    <w:basedOn w:val="a2"/>
    <w:link w:val="3"/>
    <w:uiPriority w:val="9"/>
    <w:rsid w:val="00E3106D"/>
    <w:rPr>
      <w:rFonts w:ascii="Cambria" w:eastAsia="Times New Roman" w:hAnsi="Cambria" w:cs="Times New Roman"/>
      <w:b/>
      <w:bCs/>
      <w:color w:val="4F81BD"/>
      <w:sz w:val="20"/>
      <w:szCs w:val="20"/>
      <w:lang w:eastAsia="ar-SA"/>
    </w:rPr>
  </w:style>
  <w:style w:type="character" w:customStyle="1" w:styleId="50">
    <w:name w:val="Заголовок 5 Знак"/>
    <w:basedOn w:val="a2"/>
    <w:link w:val="5"/>
    <w:uiPriority w:val="9"/>
    <w:rsid w:val="00E3106D"/>
    <w:rPr>
      <w:rFonts w:ascii="Cambria" w:eastAsia="Times New Roman" w:hAnsi="Cambria" w:cs="Times New Roman"/>
      <w:color w:val="243F60"/>
      <w:sz w:val="20"/>
      <w:szCs w:val="20"/>
      <w:lang w:eastAsia="ar-SA"/>
    </w:rPr>
  </w:style>
  <w:style w:type="paragraph" w:customStyle="1" w:styleId="22">
    <w:name w:val="Основной текст с отступом 22"/>
    <w:basedOn w:val="a1"/>
    <w:rsid w:val="00E3106D"/>
    <w:pPr>
      <w:widowControl w:val="0"/>
      <w:suppressAutoHyphens/>
      <w:spacing w:after="120" w:line="480" w:lineRule="auto"/>
      <w:ind w:left="283"/>
    </w:pPr>
    <w:rPr>
      <w:rFonts w:ascii="Times New Roman" w:eastAsia="DejaVu Sans" w:hAnsi="Times New Roman"/>
      <w:kern w:val="2"/>
      <w:sz w:val="24"/>
      <w:szCs w:val="24"/>
      <w:lang w:eastAsia="ru-RU"/>
    </w:rPr>
  </w:style>
  <w:style w:type="paragraph" w:styleId="a6">
    <w:name w:val="Normal (Web)"/>
    <w:aliases w:val=" Знак"/>
    <w:basedOn w:val="a1"/>
    <w:link w:val="a7"/>
    <w:uiPriority w:val="99"/>
    <w:unhideWhenUsed/>
    <w:rsid w:val="00CB1E3D"/>
    <w:pPr>
      <w:spacing w:before="100" w:beforeAutospacing="1" w:after="100" w:afterAutospacing="1" w:line="240" w:lineRule="auto"/>
    </w:pPr>
    <w:rPr>
      <w:rFonts w:ascii="Times New Roman" w:eastAsia="Times New Roman" w:hAnsi="Times New Roman"/>
      <w:sz w:val="24"/>
      <w:szCs w:val="24"/>
      <w:lang w:eastAsia="ru-RU"/>
    </w:rPr>
  </w:style>
  <w:style w:type="paragraph" w:styleId="a8">
    <w:name w:val="Balloon Text"/>
    <w:basedOn w:val="a1"/>
    <w:link w:val="a9"/>
    <w:uiPriority w:val="99"/>
    <w:semiHidden/>
    <w:unhideWhenUsed/>
    <w:rsid w:val="00CB1E3D"/>
    <w:pPr>
      <w:spacing w:after="0" w:line="240" w:lineRule="auto"/>
    </w:pPr>
    <w:rPr>
      <w:rFonts w:ascii="Tahoma" w:hAnsi="Tahoma" w:cs="Tahoma"/>
      <w:sz w:val="16"/>
      <w:szCs w:val="16"/>
    </w:rPr>
  </w:style>
  <w:style w:type="character" w:customStyle="1" w:styleId="a9">
    <w:name w:val="Текст выноски Знак"/>
    <w:basedOn w:val="a2"/>
    <w:link w:val="a8"/>
    <w:uiPriority w:val="99"/>
    <w:semiHidden/>
    <w:rsid w:val="00CB1E3D"/>
    <w:rPr>
      <w:rFonts w:ascii="Tahoma" w:eastAsia="Calibri" w:hAnsi="Tahoma" w:cs="Tahoma"/>
      <w:sz w:val="16"/>
      <w:szCs w:val="16"/>
    </w:rPr>
  </w:style>
  <w:style w:type="paragraph" w:styleId="aa">
    <w:name w:val="header"/>
    <w:basedOn w:val="a1"/>
    <w:link w:val="ab"/>
    <w:unhideWhenUsed/>
    <w:rsid w:val="00CB1E3D"/>
    <w:pPr>
      <w:tabs>
        <w:tab w:val="center" w:pos="4677"/>
        <w:tab w:val="right" w:pos="9355"/>
      </w:tabs>
      <w:spacing w:after="0" w:line="240" w:lineRule="auto"/>
    </w:pPr>
  </w:style>
  <w:style w:type="character" w:customStyle="1" w:styleId="ab">
    <w:name w:val="Верхний колонтитул Знак"/>
    <w:basedOn w:val="a2"/>
    <w:link w:val="aa"/>
    <w:rsid w:val="00CB1E3D"/>
    <w:rPr>
      <w:rFonts w:ascii="Calibri" w:eastAsia="Calibri" w:hAnsi="Calibri" w:cs="Times New Roman"/>
    </w:rPr>
  </w:style>
  <w:style w:type="paragraph" w:styleId="ac">
    <w:name w:val="footer"/>
    <w:basedOn w:val="a1"/>
    <w:link w:val="ad"/>
    <w:uiPriority w:val="99"/>
    <w:unhideWhenUsed/>
    <w:rsid w:val="00CB1E3D"/>
    <w:pPr>
      <w:tabs>
        <w:tab w:val="center" w:pos="4677"/>
        <w:tab w:val="right" w:pos="9355"/>
      </w:tabs>
      <w:spacing w:after="0" w:line="240" w:lineRule="auto"/>
    </w:pPr>
  </w:style>
  <w:style w:type="character" w:customStyle="1" w:styleId="ad">
    <w:name w:val="Нижний колонтитул Знак"/>
    <w:basedOn w:val="a2"/>
    <w:link w:val="ac"/>
    <w:uiPriority w:val="99"/>
    <w:rsid w:val="00CB1E3D"/>
    <w:rPr>
      <w:rFonts w:ascii="Calibri" w:eastAsia="Calibri" w:hAnsi="Calibri" w:cs="Times New Roman"/>
    </w:rPr>
  </w:style>
  <w:style w:type="character" w:customStyle="1" w:styleId="10">
    <w:name w:val="Заголовок 1 Знак"/>
    <w:aliases w:val=" Знак3 Знак"/>
    <w:basedOn w:val="a2"/>
    <w:link w:val="1"/>
    <w:rsid w:val="007B21E7"/>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2"/>
    <w:link w:val="2"/>
    <w:uiPriority w:val="9"/>
    <w:rsid w:val="005C11DE"/>
    <w:rPr>
      <w:rFonts w:ascii="Times New Roman" w:eastAsiaTheme="majorEastAsia" w:hAnsi="Times New Roman" w:cstheme="majorBidi"/>
      <w:b/>
      <w:bCs/>
      <w:sz w:val="28"/>
      <w:szCs w:val="26"/>
    </w:rPr>
  </w:style>
  <w:style w:type="character" w:customStyle="1" w:styleId="40">
    <w:name w:val="Заголовок 4 Знак"/>
    <w:basedOn w:val="a2"/>
    <w:link w:val="4"/>
    <w:uiPriority w:val="9"/>
    <w:rsid w:val="00CB212B"/>
    <w:rPr>
      <w:rFonts w:ascii="Times New Roman" w:eastAsia="Times New Roman" w:hAnsi="Times New Roman" w:cs="Times New Roman"/>
      <w:caps/>
      <w:sz w:val="28"/>
      <w:szCs w:val="28"/>
      <w:lang w:eastAsia="ru-RU"/>
    </w:rPr>
  </w:style>
  <w:style w:type="character" w:customStyle="1" w:styleId="60">
    <w:name w:val="Заголовок 6 Знак"/>
    <w:basedOn w:val="a2"/>
    <w:link w:val="6"/>
    <w:uiPriority w:val="9"/>
    <w:rsid w:val="00CB212B"/>
    <w:rPr>
      <w:rFonts w:ascii="Times New Roman" w:eastAsia="Times New Roman" w:hAnsi="Times New Roman" w:cs="Times New Roman"/>
      <w:sz w:val="28"/>
      <w:szCs w:val="28"/>
      <w:lang w:eastAsia="ru-RU"/>
    </w:rPr>
  </w:style>
  <w:style w:type="character" w:customStyle="1" w:styleId="70">
    <w:name w:val="Заголовок 7 Знак"/>
    <w:basedOn w:val="a2"/>
    <w:link w:val="7"/>
    <w:rsid w:val="00CB212B"/>
    <w:rPr>
      <w:rFonts w:ascii="Times New Roman" w:eastAsia="Times New Roman" w:hAnsi="Times New Roman" w:cs="Times New Roman"/>
      <w:b/>
      <w:bCs/>
      <w:color w:val="000000"/>
      <w:sz w:val="28"/>
      <w:szCs w:val="18"/>
      <w:lang w:eastAsia="ru-RU"/>
    </w:rPr>
  </w:style>
  <w:style w:type="character" w:customStyle="1" w:styleId="80">
    <w:name w:val="Заголовок 8 Знак"/>
    <w:basedOn w:val="a2"/>
    <w:link w:val="8"/>
    <w:rsid w:val="00CB212B"/>
    <w:rPr>
      <w:rFonts w:ascii="Times New Roman" w:eastAsia="Times New Roman" w:hAnsi="Times New Roman" w:cs="Times New Roman"/>
      <w:sz w:val="28"/>
      <w:szCs w:val="28"/>
      <w:lang w:eastAsia="ru-RU"/>
    </w:rPr>
  </w:style>
  <w:style w:type="character" w:customStyle="1" w:styleId="90">
    <w:name w:val="Заголовок 9 Знак"/>
    <w:basedOn w:val="a2"/>
    <w:link w:val="9"/>
    <w:uiPriority w:val="9"/>
    <w:rsid w:val="00CB212B"/>
    <w:rPr>
      <w:rFonts w:asciiTheme="majorHAnsi" w:eastAsiaTheme="majorEastAsia" w:hAnsiTheme="majorHAnsi" w:cstheme="majorBidi"/>
      <w:i/>
      <w:iCs/>
      <w:color w:val="404040" w:themeColor="text1" w:themeTint="BF"/>
      <w:sz w:val="20"/>
      <w:szCs w:val="20"/>
    </w:rPr>
  </w:style>
  <w:style w:type="numbering" w:customStyle="1" w:styleId="11">
    <w:name w:val="Нет списка1"/>
    <w:next w:val="a4"/>
    <w:semiHidden/>
    <w:rsid w:val="00CB212B"/>
  </w:style>
  <w:style w:type="paragraph" w:customStyle="1" w:styleId="ae">
    <w:name w:val="ОБЫЧНЫЙ"/>
    <w:basedOn w:val="a1"/>
    <w:rsid w:val="00CB212B"/>
    <w:pPr>
      <w:spacing w:after="0" w:line="360" w:lineRule="auto"/>
      <w:ind w:firstLine="851"/>
      <w:jc w:val="both"/>
    </w:pPr>
    <w:rPr>
      <w:rFonts w:ascii="Times New Roman" w:eastAsia="Times New Roman" w:hAnsi="Times New Roman"/>
      <w:sz w:val="28"/>
      <w:szCs w:val="28"/>
      <w:lang w:eastAsia="ru-RU"/>
    </w:rPr>
  </w:style>
  <w:style w:type="paragraph" w:styleId="af">
    <w:name w:val="Body Text"/>
    <w:basedOn w:val="a1"/>
    <w:link w:val="af0"/>
    <w:uiPriority w:val="99"/>
    <w:rsid w:val="00CB212B"/>
    <w:pPr>
      <w:spacing w:before="120" w:after="120" w:line="360" w:lineRule="auto"/>
      <w:ind w:right="-383"/>
      <w:jc w:val="both"/>
    </w:pPr>
    <w:rPr>
      <w:rFonts w:ascii="Times New Roman" w:eastAsia="Times New Roman" w:hAnsi="Times New Roman"/>
      <w:sz w:val="28"/>
      <w:szCs w:val="20"/>
      <w:lang w:eastAsia="ru-RU"/>
    </w:rPr>
  </w:style>
  <w:style w:type="character" w:customStyle="1" w:styleId="af0">
    <w:name w:val="Основной текст Знак"/>
    <w:basedOn w:val="a2"/>
    <w:link w:val="af"/>
    <w:uiPriority w:val="99"/>
    <w:rsid w:val="00CB212B"/>
    <w:rPr>
      <w:rFonts w:ascii="Times New Roman" w:eastAsia="Times New Roman" w:hAnsi="Times New Roman" w:cs="Times New Roman"/>
      <w:sz w:val="28"/>
      <w:szCs w:val="20"/>
      <w:lang w:eastAsia="ru-RU"/>
    </w:rPr>
  </w:style>
  <w:style w:type="paragraph" w:customStyle="1" w:styleId="af1">
    <w:name w:val="ОБЫЧНЫЙ Знак Знак Знак Знак"/>
    <w:basedOn w:val="a1"/>
    <w:rsid w:val="00CB212B"/>
    <w:pPr>
      <w:spacing w:after="0" w:line="360" w:lineRule="auto"/>
      <w:ind w:firstLine="709"/>
      <w:jc w:val="both"/>
    </w:pPr>
    <w:rPr>
      <w:rFonts w:ascii="Times New Roman" w:eastAsia="Times New Roman" w:hAnsi="Times New Roman"/>
      <w:sz w:val="28"/>
      <w:szCs w:val="24"/>
      <w:lang w:eastAsia="ru-RU"/>
    </w:rPr>
  </w:style>
  <w:style w:type="paragraph" w:styleId="21">
    <w:name w:val="Body Text 2"/>
    <w:basedOn w:val="a1"/>
    <w:link w:val="23"/>
    <w:uiPriority w:val="99"/>
    <w:rsid w:val="00CB212B"/>
    <w:pPr>
      <w:spacing w:after="120" w:line="480" w:lineRule="auto"/>
    </w:pPr>
    <w:rPr>
      <w:rFonts w:ascii="Times New Roman" w:eastAsia="Times New Roman" w:hAnsi="Times New Roman"/>
      <w:sz w:val="24"/>
      <w:szCs w:val="24"/>
      <w:lang w:eastAsia="ru-RU"/>
    </w:rPr>
  </w:style>
  <w:style w:type="character" w:customStyle="1" w:styleId="23">
    <w:name w:val="Основной текст 2 Знак"/>
    <w:basedOn w:val="a2"/>
    <w:link w:val="21"/>
    <w:uiPriority w:val="99"/>
    <w:rsid w:val="00CB212B"/>
    <w:rPr>
      <w:rFonts w:ascii="Times New Roman" w:eastAsia="Times New Roman" w:hAnsi="Times New Roman" w:cs="Times New Roman"/>
      <w:sz w:val="24"/>
      <w:szCs w:val="24"/>
      <w:lang w:eastAsia="ru-RU"/>
    </w:rPr>
  </w:style>
  <w:style w:type="paragraph" w:styleId="af2">
    <w:name w:val="Body Text Indent"/>
    <w:basedOn w:val="a1"/>
    <w:link w:val="af3"/>
    <w:uiPriority w:val="99"/>
    <w:rsid w:val="00CB212B"/>
    <w:pPr>
      <w:spacing w:after="120" w:line="240" w:lineRule="auto"/>
      <w:ind w:left="283"/>
    </w:pPr>
    <w:rPr>
      <w:rFonts w:ascii="Times New Roman" w:eastAsia="Times New Roman" w:hAnsi="Times New Roman"/>
      <w:sz w:val="24"/>
      <w:szCs w:val="24"/>
      <w:lang w:eastAsia="ru-RU"/>
    </w:rPr>
  </w:style>
  <w:style w:type="character" w:customStyle="1" w:styleId="af3">
    <w:name w:val="Основной текст с отступом Знак"/>
    <w:basedOn w:val="a2"/>
    <w:link w:val="af2"/>
    <w:uiPriority w:val="99"/>
    <w:rsid w:val="00CB212B"/>
    <w:rPr>
      <w:rFonts w:ascii="Times New Roman" w:eastAsia="Times New Roman" w:hAnsi="Times New Roman" w:cs="Times New Roman"/>
      <w:sz w:val="24"/>
      <w:szCs w:val="24"/>
      <w:lang w:eastAsia="ru-RU"/>
    </w:rPr>
  </w:style>
  <w:style w:type="paragraph" w:styleId="HTML">
    <w:name w:val="HTML Preformatted"/>
    <w:basedOn w:val="a1"/>
    <w:link w:val="HTML0"/>
    <w:uiPriority w:val="99"/>
    <w:rsid w:val="00CB212B"/>
    <w:pPr>
      <w:pBdr>
        <w:left w:val="single" w:sz="6" w:space="12" w:color="CCCC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00"/>
    </w:pPr>
    <w:rPr>
      <w:rFonts w:ascii="Courier New" w:eastAsia="Times New Roman" w:hAnsi="Courier New"/>
      <w:sz w:val="20"/>
      <w:szCs w:val="20"/>
      <w:lang w:eastAsia="ru-RU"/>
    </w:rPr>
  </w:style>
  <w:style w:type="character" w:customStyle="1" w:styleId="HTML0">
    <w:name w:val="Стандартный HTML Знак"/>
    <w:basedOn w:val="a2"/>
    <w:link w:val="HTML"/>
    <w:uiPriority w:val="99"/>
    <w:rsid w:val="00CB212B"/>
    <w:rPr>
      <w:rFonts w:ascii="Courier New" w:eastAsia="Times New Roman" w:hAnsi="Courier New" w:cs="Times New Roman"/>
      <w:sz w:val="20"/>
      <w:szCs w:val="20"/>
      <w:lang w:eastAsia="ru-RU"/>
    </w:rPr>
  </w:style>
  <w:style w:type="paragraph" w:customStyle="1" w:styleId="af4">
    <w:name w:val="Букман"/>
    <w:basedOn w:val="a1"/>
    <w:rsid w:val="00CB212B"/>
    <w:pPr>
      <w:widowControl w:val="0"/>
      <w:spacing w:after="0" w:line="360" w:lineRule="auto"/>
      <w:ind w:firstLine="720"/>
      <w:jc w:val="both"/>
    </w:pPr>
    <w:rPr>
      <w:rFonts w:ascii="Times New Roman" w:eastAsia="Times New Roman" w:hAnsi="Times New Roman"/>
      <w:spacing w:val="20"/>
      <w:sz w:val="28"/>
      <w:szCs w:val="20"/>
      <w:lang w:eastAsia="ru-RU"/>
    </w:rPr>
  </w:style>
  <w:style w:type="paragraph" w:customStyle="1" w:styleId="af5">
    <w:name w:val="Центр"/>
    <w:basedOn w:val="a1"/>
    <w:next w:val="a1"/>
    <w:rsid w:val="00CB212B"/>
    <w:pPr>
      <w:widowControl w:val="0"/>
      <w:spacing w:after="0" w:line="360" w:lineRule="auto"/>
      <w:jc w:val="center"/>
    </w:pPr>
    <w:rPr>
      <w:rFonts w:ascii="Times New Roman" w:eastAsia="Times New Roman" w:hAnsi="Times New Roman"/>
      <w:spacing w:val="20"/>
      <w:sz w:val="28"/>
      <w:szCs w:val="20"/>
      <w:lang w:eastAsia="ru-RU"/>
    </w:rPr>
  </w:style>
  <w:style w:type="table" w:styleId="af6">
    <w:name w:val="Table Grid"/>
    <w:basedOn w:val="a3"/>
    <w:uiPriority w:val="99"/>
    <w:rsid w:val="00CB212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4">
    <w:name w:val="Body Text Indent 2"/>
    <w:basedOn w:val="a1"/>
    <w:link w:val="25"/>
    <w:uiPriority w:val="99"/>
    <w:rsid w:val="00CB212B"/>
    <w:pPr>
      <w:spacing w:after="120" w:line="480" w:lineRule="auto"/>
      <w:ind w:left="283"/>
    </w:pPr>
    <w:rPr>
      <w:rFonts w:ascii="Times New Roman" w:eastAsia="Times New Roman" w:hAnsi="Times New Roman"/>
      <w:sz w:val="24"/>
      <w:szCs w:val="24"/>
      <w:lang w:eastAsia="ru-RU"/>
    </w:rPr>
  </w:style>
  <w:style w:type="character" w:customStyle="1" w:styleId="25">
    <w:name w:val="Основной текст с отступом 2 Знак"/>
    <w:basedOn w:val="a2"/>
    <w:link w:val="24"/>
    <w:uiPriority w:val="99"/>
    <w:rsid w:val="00CB212B"/>
    <w:rPr>
      <w:rFonts w:ascii="Times New Roman" w:eastAsia="Times New Roman" w:hAnsi="Times New Roman" w:cs="Times New Roman"/>
      <w:sz w:val="24"/>
      <w:szCs w:val="24"/>
      <w:lang w:eastAsia="ru-RU"/>
    </w:rPr>
  </w:style>
  <w:style w:type="paragraph" w:styleId="af7">
    <w:name w:val="footnote text"/>
    <w:basedOn w:val="a1"/>
    <w:link w:val="af8"/>
    <w:uiPriority w:val="99"/>
    <w:semiHidden/>
    <w:rsid w:val="00CB212B"/>
    <w:pPr>
      <w:spacing w:after="0" w:line="240" w:lineRule="auto"/>
    </w:pPr>
    <w:rPr>
      <w:rFonts w:ascii="Times New Roman" w:eastAsia="Times New Roman" w:hAnsi="Times New Roman"/>
      <w:sz w:val="20"/>
      <w:szCs w:val="20"/>
      <w:lang w:eastAsia="ru-RU"/>
    </w:rPr>
  </w:style>
  <w:style w:type="character" w:customStyle="1" w:styleId="af8">
    <w:name w:val="Текст сноски Знак"/>
    <w:basedOn w:val="a2"/>
    <w:link w:val="af7"/>
    <w:uiPriority w:val="99"/>
    <w:semiHidden/>
    <w:rsid w:val="00CB212B"/>
    <w:rPr>
      <w:rFonts w:ascii="Times New Roman" w:eastAsia="Times New Roman" w:hAnsi="Times New Roman" w:cs="Times New Roman"/>
      <w:sz w:val="20"/>
      <w:szCs w:val="20"/>
      <w:lang w:eastAsia="ru-RU"/>
    </w:rPr>
  </w:style>
  <w:style w:type="character" w:styleId="af9">
    <w:name w:val="footnote reference"/>
    <w:semiHidden/>
    <w:rsid w:val="00CB212B"/>
    <w:rPr>
      <w:vertAlign w:val="superscript"/>
    </w:rPr>
  </w:style>
  <w:style w:type="paragraph" w:customStyle="1" w:styleId="afa">
    <w:name w:val="Чертежный"/>
    <w:rsid w:val="00CB212B"/>
    <w:pPr>
      <w:spacing w:after="0" w:line="240" w:lineRule="auto"/>
      <w:jc w:val="both"/>
    </w:pPr>
    <w:rPr>
      <w:rFonts w:ascii="ISOCPEUR" w:eastAsia="Times New Roman" w:hAnsi="ISOCPEUR" w:cs="Times New Roman"/>
      <w:i/>
      <w:sz w:val="28"/>
      <w:szCs w:val="20"/>
      <w:lang w:val="uk-UA" w:eastAsia="ru-RU"/>
    </w:rPr>
  </w:style>
  <w:style w:type="paragraph" w:customStyle="1" w:styleId="afb">
    <w:name w:val="ОБЫЧНЫЙ Знак Знак Знак Знак Знак"/>
    <w:basedOn w:val="a1"/>
    <w:rsid w:val="00CB212B"/>
    <w:pPr>
      <w:spacing w:after="0" w:line="360" w:lineRule="auto"/>
      <w:ind w:firstLine="709"/>
      <w:jc w:val="both"/>
    </w:pPr>
    <w:rPr>
      <w:rFonts w:ascii="Times New Roman" w:eastAsia="Times New Roman" w:hAnsi="Times New Roman"/>
      <w:sz w:val="28"/>
      <w:szCs w:val="20"/>
      <w:lang w:eastAsia="ru-RU"/>
    </w:rPr>
  </w:style>
  <w:style w:type="paragraph" w:customStyle="1" w:styleId="afc">
    <w:name w:val="Рушана"/>
    <w:basedOn w:val="a1"/>
    <w:rsid w:val="00CB212B"/>
    <w:pPr>
      <w:spacing w:after="0" w:line="360" w:lineRule="auto"/>
      <w:ind w:firstLine="562"/>
      <w:jc w:val="both"/>
    </w:pPr>
    <w:rPr>
      <w:rFonts w:ascii="Times New Roman" w:eastAsia="Times New Roman" w:hAnsi="Times New Roman"/>
      <w:sz w:val="28"/>
      <w:szCs w:val="20"/>
      <w:lang w:eastAsia="ru-RU"/>
    </w:rPr>
  </w:style>
  <w:style w:type="paragraph" w:customStyle="1" w:styleId="ConsPlusNonformat">
    <w:name w:val="ConsPlusNonformat"/>
    <w:rsid w:val="00CB212B"/>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fd">
    <w:name w:val="page number"/>
    <w:basedOn w:val="a2"/>
    <w:uiPriority w:val="99"/>
    <w:rsid w:val="00CB212B"/>
  </w:style>
  <w:style w:type="paragraph" w:customStyle="1" w:styleId="ConsPlusTitle">
    <w:name w:val="ConsPlusTitle"/>
    <w:rsid w:val="00CB212B"/>
    <w:pPr>
      <w:widowControl w:val="0"/>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ConsPlusNormal">
    <w:name w:val="ConsPlusNormal"/>
    <w:rsid w:val="00CB212B"/>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Block Text"/>
    <w:basedOn w:val="a1"/>
    <w:rsid w:val="00CB212B"/>
    <w:pPr>
      <w:shd w:val="clear" w:color="auto" w:fill="FFFFFF"/>
      <w:spacing w:before="214" w:after="0" w:line="360" w:lineRule="auto"/>
      <w:ind w:left="43" w:right="70" w:firstLine="391"/>
      <w:jc w:val="both"/>
    </w:pPr>
    <w:rPr>
      <w:rFonts w:ascii="Times New Roman" w:eastAsia="Times New Roman" w:hAnsi="Times New Roman"/>
      <w:color w:val="000000"/>
      <w:sz w:val="28"/>
      <w:szCs w:val="28"/>
      <w:lang w:eastAsia="ru-RU"/>
    </w:rPr>
  </w:style>
  <w:style w:type="paragraph" w:customStyle="1" w:styleId="ConsNormal">
    <w:name w:val="ConsNormal"/>
    <w:rsid w:val="00CB212B"/>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32">
    <w:name w:val="Body Text Indent 3"/>
    <w:basedOn w:val="a1"/>
    <w:link w:val="33"/>
    <w:uiPriority w:val="99"/>
    <w:rsid w:val="00CB212B"/>
    <w:pPr>
      <w:spacing w:after="120" w:line="240" w:lineRule="auto"/>
      <w:ind w:left="283"/>
    </w:pPr>
    <w:rPr>
      <w:rFonts w:ascii="Times New Roman" w:eastAsia="Times New Roman" w:hAnsi="Times New Roman"/>
      <w:sz w:val="16"/>
      <w:szCs w:val="16"/>
      <w:lang w:eastAsia="ru-RU"/>
    </w:rPr>
  </w:style>
  <w:style w:type="character" w:customStyle="1" w:styleId="33">
    <w:name w:val="Основной текст с отступом 3 Знак"/>
    <w:basedOn w:val="a2"/>
    <w:link w:val="32"/>
    <w:uiPriority w:val="99"/>
    <w:rsid w:val="00CB212B"/>
    <w:rPr>
      <w:rFonts w:ascii="Times New Roman" w:eastAsia="Times New Roman" w:hAnsi="Times New Roman" w:cs="Times New Roman"/>
      <w:sz w:val="16"/>
      <w:szCs w:val="16"/>
      <w:lang w:eastAsia="ru-RU"/>
    </w:rPr>
  </w:style>
  <w:style w:type="paragraph" w:styleId="34">
    <w:name w:val="Body Text 3"/>
    <w:basedOn w:val="a1"/>
    <w:link w:val="35"/>
    <w:rsid w:val="00CB212B"/>
    <w:pPr>
      <w:spacing w:after="120" w:line="240" w:lineRule="auto"/>
    </w:pPr>
    <w:rPr>
      <w:rFonts w:ascii="Times New Roman" w:eastAsia="Times New Roman" w:hAnsi="Times New Roman"/>
      <w:sz w:val="16"/>
      <w:szCs w:val="16"/>
      <w:lang w:eastAsia="ru-RU"/>
    </w:rPr>
  </w:style>
  <w:style w:type="character" w:customStyle="1" w:styleId="35">
    <w:name w:val="Основной текст 3 Знак"/>
    <w:basedOn w:val="a2"/>
    <w:link w:val="34"/>
    <w:rsid w:val="00CB212B"/>
    <w:rPr>
      <w:rFonts w:ascii="Times New Roman" w:eastAsia="Times New Roman" w:hAnsi="Times New Roman" w:cs="Times New Roman"/>
      <w:sz w:val="16"/>
      <w:szCs w:val="16"/>
      <w:lang w:eastAsia="ru-RU"/>
    </w:rPr>
  </w:style>
  <w:style w:type="paragraph" w:customStyle="1" w:styleId="ConsPlusCell">
    <w:name w:val="ConsPlusCell"/>
    <w:rsid w:val="00CB212B"/>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styleId="aff">
    <w:name w:val="Hyperlink"/>
    <w:uiPriority w:val="99"/>
    <w:rsid w:val="00CB212B"/>
    <w:rPr>
      <w:color w:val="0000FF"/>
      <w:u w:val="single"/>
    </w:rPr>
  </w:style>
  <w:style w:type="paragraph" w:styleId="12">
    <w:name w:val="toc 1"/>
    <w:basedOn w:val="a1"/>
    <w:next w:val="a1"/>
    <w:autoRedefine/>
    <w:uiPriority w:val="39"/>
    <w:qFormat/>
    <w:rsid w:val="00CB212B"/>
    <w:pPr>
      <w:tabs>
        <w:tab w:val="right" w:leader="dot" w:pos="9628"/>
      </w:tabs>
      <w:spacing w:after="0" w:line="360" w:lineRule="auto"/>
      <w:ind w:firstLine="357"/>
      <w:jc w:val="both"/>
    </w:pPr>
    <w:rPr>
      <w:rFonts w:ascii="Times New Roman" w:eastAsia="Times New Roman" w:hAnsi="Times New Roman"/>
      <w:sz w:val="24"/>
      <w:szCs w:val="24"/>
      <w:lang w:eastAsia="ru-RU"/>
    </w:rPr>
  </w:style>
  <w:style w:type="paragraph" w:styleId="26">
    <w:name w:val="toc 2"/>
    <w:basedOn w:val="a1"/>
    <w:next w:val="a1"/>
    <w:autoRedefine/>
    <w:uiPriority w:val="39"/>
    <w:qFormat/>
    <w:rsid w:val="00CB212B"/>
    <w:pPr>
      <w:spacing w:after="0" w:line="240" w:lineRule="auto"/>
      <w:ind w:left="240"/>
    </w:pPr>
    <w:rPr>
      <w:rFonts w:ascii="Times New Roman" w:eastAsia="Times New Roman" w:hAnsi="Times New Roman"/>
      <w:sz w:val="24"/>
      <w:szCs w:val="24"/>
      <w:lang w:eastAsia="ru-RU"/>
    </w:rPr>
  </w:style>
  <w:style w:type="character" w:customStyle="1" w:styleId="aff0">
    <w:name w:val="Цветовое выделение"/>
    <w:rsid w:val="00CB212B"/>
    <w:rPr>
      <w:b/>
      <w:bCs/>
      <w:color w:val="000080"/>
      <w:sz w:val="20"/>
      <w:szCs w:val="20"/>
    </w:rPr>
  </w:style>
  <w:style w:type="paragraph" w:customStyle="1" w:styleId="aff1">
    <w:name w:val="###Диплом"/>
    <w:basedOn w:val="a1"/>
    <w:rsid w:val="00CB212B"/>
    <w:pPr>
      <w:widowControl w:val="0"/>
      <w:autoSpaceDE w:val="0"/>
      <w:autoSpaceDN w:val="0"/>
      <w:adjustRightInd w:val="0"/>
      <w:spacing w:after="0" w:line="360" w:lineRule="auto"/>
      <w:ind w:firstLine="709"/>
      <w:jc w:val="both"/>
    </w:pPr>
    <w:rPr>
      <w:rFonts w:ascii="Times New Roman" w:eastAsia="Times New Roman" w:hAnsi="Times New Roman"/>
      <w:sz w:val="28"/>
      <w:szCs w:val="28"/>
      <w:lang w:eastAsia="ru-RU"/>
    </w:rPr>
  </w:style>
  <w:style w:type="paragraph" w:customStyle="1" w:styleId="a0">
    <w:name w:val="###Список"/>
    <w:basedOn w:val="aff1"/>
    <w:rsid w:val="00CB212B"/>
    <w:pPr>
      <w:numPr>
        <w:numId w:val="4"/>
      </w:numPr>
      <w:tabs>
        <w:tab w:val="clear" w:pos="709"/>
        <w:tab w:val="left" w:pos="851"/>
      </w:tabs>
    </w:pPr>
  </w:style>
  <w:style w:type="paragraph" w:customStyle="1" w:styleId="27">
    <w:name w:val="Стиль2"/>
    <w:basedOn w:val="a1"/>
    <w:rsid w:val="00CB212B"/>
    <w:pPr>
      <w:spacing w:after="0" w:line="240" w:lineRule="auto"/>
      <w:jc w:val="both"/>
    </w:pPr>
    <w:rPr>
      <w:rFonts w:ascii="Times New Roman" w:eastAsia="Times New Roman" w:hAnsi="Times New Roman"/>
      <w:sz w:val="28"/>
      <w:szCs w:val="20"/>
      <w:lang w:eastAsia="ru-RU"/>
    </w:rPr>
  </w:style>
  <w:style w:type="paragraph" w:styleId="aff2">
    <w:name w:val="Title"/>
    <w:basedOn w:val="a1"/>
    <w:link w:val="aff3"/>
    <w:qFormat/>
    <w:rsid w:val="00CB212B"/>
    <w:pPr>
      <w:spacing w:after="0" w:line="240" w:lineRule="auto"/>
      <w:jc w:val="center"/>
    </w:pPr>
    <w:rPr>
      <w:rFonts w:ascii="Times New Roman" w:eastAsia="Times New Roman" w:hAnsi="Times New Roman"/>
      <w:b/>
      <w:sz w:val="24"/>
      <w:szCs w:val="20"/>
      <w:lang w:eastAsia="ru-RU"/>
    </w:rPr>
  </w:style>
  <w:style w:type="character" w:customStyle="1" w:styleId="aff3">
    <w:name w:val="Заголовок Знак"/>
    <w:basedOn w:val="a2"/>
    <w:link w:val="aff2"/>
    <w:rsid w:val="00CB212B"/>
    <w:rPr>
      <w:rFonts w:ascii="Times New Roman" w:eastAsia="Times New Roman" w:hAnsi="Times New Roman" w:cs="Times New Roman"/>
      <w:b/>
      <w:sz w:val="24"/>
      <w:szCs w:val="20"/>
      <w:lang w:eastAsia="ru-RU"/>
    </w:rPr>
  </w:style>
  <w:style w:type="numbering" w:customStyle="1" w:styleId="28">
    <w:name w:val="Нет списка2"/>
    <w:next w:val="a4"/>
    <w:semiHidden/>
    <w:rsid w:val="00CB212B"/>
  </w:style>
  <w:style w:type="table" w:customStyle="1" w:styleId="13">
    <w:name w:val="Сетка таблицы1"/>
    <w:basedOn w:val="a3"/>
    <w:next w:val="af6"/>
    <w:rsid w:val="00CB212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4">
    <w:name w:val="TOC Heading"/>
    <w:basedOn w:val="1"/>
    <w:next w:val="a1"/>
    <w:uiPriority w:val="39"/>
    <w:unhideWhenUsed/>
    <w:qFormat/>
    <w:rsid w:val="00CB212B"/>
    <w:pPr>
      <w:outlineLvl w:val="9"/>
    </w:pPr>
    <w:rPr>
      <w:rFonts w:ascii="Cambria" w:eastAsia="Times New Roman" w:hAnsi="Cambria" w:cs="Times New Roman"/>
      <w:color w:val="365F91"/>
      <w:lang w:eastAsia="ru-RU"/>
    </w:rPr>
  </w:style>
  <w:style w:type="table" w:customStyle="1" w:styleId="29">
    <w:name w:val="Сетка таблицы2"/>
    <w:basedOn w:val="a3"/>
    <w:next w:val="af6"/>
    <w:uiPriority w:val="99"/>
    <w:rsid w:val="00CB212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5">
    <w:name w:val="Table Elegant"/>
    <w:basedOn w:val="a3"/>
    <w:uiPriority w:val="99"/>
    <w:rsid w:val="00CB212B"/>
    <w:pPr>
      <w:spacing w:after="0" w:line="240" w:lineRule="auto"/>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36">
    <w:name w:val="Сетка таблицы3"/>
    <w:basedOn w:val="a3"/>
    <w:next w:val="af6"/>
    <w:rsid w:val="00CB212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3">
    <w:name w:val="Colorful Grid Accent 3"/>
    <w:basedOn w:val="a3"/>
    <w:uiPriority w:val="73"/>
    <w:rsid w:val="00CB212B"/>
    <w:pPr>
      <w:spacing w:after="0" w:line="240" w:lineRule="auto"/>
    </w:pPr>
    <w:rPr>
      <w:rFonts w:ascii="Calibri" w:eastAsia="Times New Roman" w:hAnsi="Calibri" w:cs="Times New Roman"/>
      <w:color w:val="000000"/>
      <w:sz w:val="20"/>
      <w:szCs w:val="20"/>
      <w:lang w:eastAsia="ru-RU"/>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numbering" w:customStyle="1" w:styleId="37">
    <w:name w:val="Нет списка3"/>
    <w:next w:val="a4"/>
    <w:semiHidden/>
    <w:rsid w:val="00CB212B"/>
  </w:style>
  <w:style w:type="character" w:customStyle="1" w:styleId="text">
    <w:name w:val="text"/>
    <w:basedOn w:val="a2"/>
    <w:rsid w:val="00CB212B"/>
  </w:style>
  <w:style w:type="table" w:customStyle="1" w:styleId="41">
    <w:name w:val="Сетка таблицы4"/>
    <w:basedOn w:val="a3"/>
    <w:next w:val="af6"/>
    <w:rsid w:val="00CB212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Обычный1"/>
    <w:rsid w:val="00CB212B"/>
    <w:pPr>
      <w:widowControl w:val="0"/>
      <w:spacing w:before="200" w:after="0" w:line="240" w:lineRule="auto"/>
      <w:ind w:firstLine="300"/>
      <w:jc w:val="both"/>
    </w:pPr>
    <w:rPr>
      <w:rFonts w:ascii="Times New Roman" w:eastAsia="Times New Roman" w:hAnsi="Times New Roman" w:cs="Times New Roman"/>
      <w:snapToGrid w:val="0"/>
      <w:sz w:val="20"/>
      <w:szCs w:val="20"/>
      <w:lang w:eastAsia="ru-RU"/>
    </w:rPr>
  </w:style>
  <w:style w:type="character" w:customStyle="1" w:styleId="a7">
    <w:name w:val="Обычный (Интернет) Знак"/>
    <w:aliases w:val=" Знак Знак"/>
    <w:link w:val="a6"/>
    <w:uiPriority w:val="99"/>
    <w:rsid w:val="00CB212B"/>
    <w:rPr>
      <w:rFonts w:ascii="Times New Roman" w:eastAsia="Times New Roman" w:hAnsi="Times New Roman" w:cs="Times New Roman"/>
      <w:sz w:val="24"/>
      <w:szCs w:val="24"/>
      <w:lang w:eastAsia="ru-RU"/>
    </w:rPr>
  </w:style>
  <w:style w:type="paragraph" w:customStyle="1" w:styleId="smtxt">
    <w:name w:val="smtxt"/>
    <w:basedOn w:val="a1"/>
    <w:rsid w:val="00CB212B"/>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38">
    <w:name w:val="заголовок 3"/>
    <w:basedOn w:val="a1"/>
    <w:next w:val="a1"/>
    <w:rsid w:val="00CB212B"/>
    <w:pPr>
      <w:keepNext/>
      <w:spacing w:after="0" w:line="360" w:lineRule="atLeast"/>
      <w:jc w:val="center"/>
    </w:pPr>
    <w:rPr>
      <w:rFonts w:ascii="Times New Roman" w:eastAsia="Times New Roman" w:hAnsi="Times New Roman"/>
      <w:sz w:val="28"/>
      <w:szCs w:val="28"/>
      <w:lang w:eastAsia="ru-RU"/>
    </w:rPr>
  </w:style>
  <w:style w:type="character" w:styleId="aff6">
    <w:name w:val="Emphasis"/>
    <w:qFormat/>
    <w:rsid w:val="00CB212B"/>
    <w:rPr>
      <w:i/>
      <w:iCs/>
    </w:rPr>
  </w:style>
  <w:style w:type="paragraph" w:customStyle="1" w:styleId="FR2">
    <w:name w:val="FR2"/>
    <w:rsid w:val="00CB212B"/>
    <w:pPr>
      <w:widowControl w:val="0"/>
      <w:spacing w:after="0" w:line="240" w:lineRule="auto"/>
      <w:jc w:val="both"/>
    </w:pPr>
    <w:rPr>
      <w:rFonts w:ascii="Arial" w:eastAsia="Times New Roman" w:hAnsi="Arial" w:cs="Times New Roman"/>
      <w:snapToGrid w:val="0"/>
      <w:sz w:val="16"/>
      <w:szCs w:val="20"/>
      <w:lang w:eastAsia="ru-RU"/>
    </w:rPr>
  </w:style>
  <w:style w:type="paragraph" w:styleId="aff7">
    <w:name w:val="Plain Text"/>
    <w:basedOn w:val="a1"/>
    <w:link w:val="aff8"/>
    <w:uiPriority w:val="99"/>
    <w:rsid w:val="00CB212B"/>
    <w:pPr>
      <w:spacing w:after="0" w:line="240" w:lineRule="auto"/>
    </w:pPr>
    <w:rPr>
      <w:rFonts w:ascii="Courier New" w:eastAsia="Times New Roman" w:hAnsi="Courier New"/>
      <w:sz w:val="20"/>
      <w:szCs w:val="24"/>
      <w:lang w:eastAsia="ru-RU"/>
    </w:rPr>
  </w:style>
  <w:style w:type="character" w:customStyle="1" w:styleId="aff8">
    <w:name w:val="Текст Знак"/>
    <w:basedOn w:val="a2"/>
    <w:link w:val="aff7"/>
    <w:uiPriority w:val="99"/>
    <w:rsid w:val="00CB212B"/>
    <w:rPr>
      <w:rFonts w:ascii="Courier New" w:eastAsia="Times New Roman" w:hAnsi="Courier New" w:cs="Times New Roman"/>
      <w:sz w:val="20"/>
      <w:szCs w:val="24"/>
      <w:lang w:eastAsia="ru-RU"/>
    </w:rPr>
  </w:style>
  <w:style w:type="table" w:styleId="15">
    <w:name w:val="Table Grid 1"/>
    <w:basedOn w:val="a3"/>
    <w:rsid w:val="00CB212B"/>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style25">
    <w:name w:val="style25"/>
    <w:basedOn w:val="a1"/>
    <w:rsid w:val="00CB212B"/>
    <w:pPr>
      <w:spacing w:before="100" w:beforeAutospacing="1" w:after="100" w:afterAutospacing="1" w:line="240" w:lineRule="auto"/>
    </w:pPr>
    <w:rPr>
      <w:rFonts w:ascii="Times New Roman" w:eastAsia="Times New Roman" w:hAnsi="Times New Roman"/>
      <w:sz w:val="24"/>
      <w:szCs w:val="24"/>
      <w:lang w:eastAsia="ru-RU"/>
    </w:rPr>
  </w:style>
  <w:style w:type="table" w:customStyle="1" w:styleId="51">
    <w:name w:val="Сетка таблицы5"/>
    <w:basedOn w:val="a3"/>
    <w:next w:val="af6"/>
    <w:rsid w:val="00CB212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Сетка таблицы6"/>
    <w:basedOn w:val="a3"/>
    <w:next w:val="af6"/>
    <w:uiPriority w:val="59"/>
    <w:rsid w:val="00CB212B"/>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
    <w:name w:val="Нет списка4"/>
    <w:next w:val="a4"/>
    <w:semiHidden/>
    <w:rsid w:val="00CB212B"/>
  </w:style>
  <w:style w:type="table" w:customStyle="1" w:styleId="71">
    <w:name w:val="Сетка таблицы7"/>
    <w:basedOn w:val="a3"/>
    <w:next w:val="af6"/>
    <w:rsid w:val="00CB212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
    <w:name w:val="Нет списка5"/>
    <w:next w:val="a4"/>
    <w:semiHidden/>
    <w:rsid w:val="00CB212B"/>
  </w:style>
  <w:style w:type="table" w:customStyle="1" w:styleId="81">
    <w:name w:val="Сетка таблицы8"/>
    <w:basedOn w:val="a3"/>
    <w:next w:val="af6"/>
    <w:rsid w:val="00CB212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9">
    <w:name w:val="toc 3"/>
    <w:basedOn w:val="a1"/>
    <w:next w:val="a1"/>
    <w:autoRedefine/>
    <w:uiPriority w:val="39"/>
    <w:unhideWhenUsed/>
    <w:qFormat/>
    <w:rsid w:val="00CB212B"/>
    <w:pPr>
      <w:spacing w:after="100"/>
      <w:ind w:left="440"/>
    </w:pPr>
    <w:rPr>
      <w:rFonts w:eastAsia="Times New Roman"/>
      <w:lang w:eastAsia="ru-RU"/>
    </w:rPr>
  </w:style>
  <w:style w:type="paragraph" w:customStyle="1" w:styleId="p2">
    <w:name w:val="p2"/>
    <w:basedOn w:val="a1"/>
    <w:rsid w:val="00CB212B"/>
    <w:pPr>
      <w:spacing w:after="0" w:line="240" w:lineRule="auto"/>
      <w:ind w:firstLine="600"/>
      <w:jc w:val="both"/>
    </w:pPr>
    <w:rPr>
      <w:rFonts w:ascii="Times New Roman" w:eastAsia="Times New Roman" w:hAnsi="Times New Roman"/>
      <w:sz w:val="24"/>
      <w:szCs w:val="24"/>
      <w:lang w:eastAsia="ru-RU"/>
    </w:rPr>
  </w:style>
  <w:style w:type="paragraph" w:customStyle="1" w:styleId="Blockquote">
    <w:name w:val="Blockquote"/>
    <w:basedOn w:val="a1"/>
    <w:rsid w:val="00CB212B"/>
    <w:pPr>
      <w:spacing w:before="100" w:after="100" w:line="240" w:lineRule="auto"/>
      <w:ind w:left="360" w:right="360"/>
    </w:pPr>
    <w:rPr>
      <w:rFonts w:ascii="Times New Roman" w:eastAsia="Times New Roman" w:hAnsi="Times New Roman"/>
      <w:sz w:val="24"/>
      <w:szCs w:val="20"/>
      <w:lang w:eastAsia="ru-RU"/>
    </w:rPr>
  </w:style>
  <w:style w:type="character" w:customStyle="1" w:styleId="grame">
    <w:name w:val="grame"/>
    <w:rsid w:val="00CB212B"/>
    <w:rPr>
      <w:rFonts w:cs="Times New Roman"/>
    </w:rPr>
  </w:style>
  <w:style w:type="character" w:customStyle="1" w:styleId="spelle">
    <w:name w:val="spelle"/>
    <w:rsid w:val="00CB212B"/>
    <w:rPr>
      <w:rFonts w:cs="Times New Roman"/>
    </w:rPr>
  </w:style>
  <w:style w:type="paragraph" w:customStyle="1" w:styleId="aff9">
    <w:name w:val="Стиль"/>
    <w:rsid w:val="00CB212B"/>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affa">
    <w:name w:val="Таблицы (моноширинный)"/>
    <w:basedOn w:val="a1"/>
    <w:next w:val="a1"/>
    <w:rsid w:val="00CB212B"/>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paragraph" w:customStyle="1" w:styleId="2a">
    <w:name w:val="Обычный2"/>
    <w:basedOn w:val="a1"/>
    <w:rsid w:val="00CB212B"/>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nsNormal0">
    <w:name w:val="ConsNormal Знак"/>
    <w:rsid w:val="00CB212B"/>
    <w:pPr>
      <w:widowControl w:val="0"/>
      <w:spacing w:after="0" w:line="240" w:lineRule="auto"/>
      <w:ind w:firstLine="720"/>
    </w:pPr>
    <w:rPr>
      <w:rFonts w:ascii="Arial" w:eastAsia="Times New Roman" w:hAnsi="Arial" w:cs="Times New Roman"/>
      <w:sz w:val="20"/>
      <w:szCs w:val="20"/>
      <w:lang w:eastAsia="ru-RU"/>
    </w:rPr>
  </w:style>
  <w:style w:type="paragraph" w:styleId="affb">
    <w:name w:val="caption"/>
    <w:basedOn w:val="a1"/>
    <w:next w:val="a1"/>
    <w:uiPriority w:val="35"/>
    <w:qFormat/>
    <w:rsid w:val="00CB212B"/>
    <w:pPr>
      <w:spacing w:after="0" w:line="240" w:lineRule="auto"/>
      <w:jc w:val="center"/>
    </w:pPr>
    <w:rPr>
      <w:rFonts w:ascii="Times New Roman" w:eastAsia="Times New Roman" w:hAnsi="Times New Roman"/>
      <w:sz w:val="28"/>
      <w:szCs w:val="20"/>
      <w:lang w:eastAsia="ru-RU"/>
    </w:rPr>
  </w:style>
  <w:style w:type="character" w:customStyle="1" w:styleId="postbody1">
    <w:name w:val="postbody1"/>
    <w:rsid w:val="00CB212B"/>
    <w:rPr>
      <w:rFonts w:cs="Times New Roman"/>
      <w:sz w:val="24"/>
      <w:szCs w:val="24"/>
    </w:rPr>
  </w:style>
  <w:style w:type="character" w:styleId="affc">
    <w:name w:val="FollowedHyperlink"/>
    <w:uiPriority w:val="99"/>
    <w:rsid w:val="00CB212B"/>
    <w:rPr>
      <w:rFonts w:cs="Times New Roman"/>
      <w:color w:val="800080"/>
      <w:u w:val="single"/>
    </w:rPr>
  </w:style>
  <w:style w:type="paragraph" w:customStyle="1" w:styleId="affd">
    <w:name w:val="Стиль Курсовой"/>
    <w:basedOn w:val="a1"/>
    <w:rsid w:val="00CB212B"/>
    <w:pPr>
      <w:spacing w:after="0" w:line="360" w:lineRule="auto"/>
      <w:ind w:firstLine="720"/>
      <w:jc w:val="both"/>
    </w:pPr>
    <w:rPr>
      <w:rFonts w:ascii="Times New Roman" w:eastAsia="Times New Roman" w:hAnsi="Times New Roman"/>
      <w:sz w:val="24"/>
      <w:szCs w:val="24"/>
      <w:lang w:eastAsia="ru-RU"/>
    </w:rPr>
  </w:style>
  <w:style w:type="paragraph" w:customStyle="1" w:styleId="affe">
    <w:name w:val="Название таблиц"/>
    <w:basedOn w:val="afff"/>
    <w:next w:val="a1"/>
    <w:autoRedefine/>
    <w:rsid w:val="00CB212B"/>
    <w:rPr>
      <w:b w:val="0"/>
      <w:szCs w:val="28"/>
    </w:rPr>
  </w:style>
  <w:style w:type="paragraph" w:customStyle="1" w:styleId="afff">
    <w:name w:val="Заголовок таблиц"/>
    <w:basedOn w:val="a1"/>
    <w:next w:val="a1"/>
    <w:autoRedefine/>
    <w:rsid w:val="00CB212B"/>
    <w:pPr>
      <w:spacing w:after="0" w:line="360" w:lineRule="auto"/>
      <w:jc w:val="center"/>
    </w:pPr>
    <w:rPr>
      <w:rFonts w:ascii="Times New Roman" w:eastAsia="Times New Roman" w:hAnsi="Times New Roman"/>
      <w:b/>
      <w:sz w:val="28"/>
      <w:szCs w:val="20"/>
      <w:lang w:eastAsia="ru-RU"/>
    </w:rPr>
  </w:style>
  <w:style w:type="character" w:styleId="afff0">
    <w:name w:val="Strong"/>
    <w:uiPriority w:val="22"/>
    <w:qFormat/>
    <w:rsid w:val="00CB212B"/>
    <w:rPr>
      <w:b/>
      <w:bCs/>
    </w:rPr>
  </w:style>
  <w:style w:type="paragraph" w:styleId="afff1">
    <w:name w:val="Document Map"/>
    <w:basedOn w:val="a1"/>
    <w:link w:val="afff2"/>
    <w:uiPriority w:val="99"/>
    <w:semiHidden/>
    <w:unhideWhenUsed/>
    <w:rsid w:val="00CB212B"/>
    <w:rPr>
      <w:rFonts w:ascii="Tahoma" w:eastAsia="Times New Roman" w:hAnsi="Tahoma" w:cs="Tahoma"/>
      <w:sz w:val="16"/>
      <w:szCs w:val="16"/>
      <w:lang w:eastAsia="ru-RU"/>
    </w:rPr>
  </w:style>
  <w:style w:type="character" w:customStyle="1" w:styleId="afff2">
    <w:name w:val="Схема документа Знак"/>
    <w:basedOn w:val="a2"/>
    <w:link w:val="afff1"/>
    <w:uiPriority w:val="99"/>
    <w:semiHidden/>
    <w:rsid w:val="00CB212B"/>
    <w:rPr>
      <w:rFonts w:ascii="Tahoma" w:eastAsia="Times New Roman" w:hAnsi="Tahoma" w:cs="Tahoma"/>
      <w:sz w:val="16"/>
      <w:szCs w:val="16"/>
      <w:lang w:eastAsia="ru-RU"/>
    </w:rPr>
  </w:style>
  <w:style w:type="character" w:customStyle="1" w:styleId="apple-converted-space">
    <w:name w:val="apple-converted-space"/>
    <w:basedOn w:val="a2"/>
    <w:rsid w:val="00CB212B"/>
  </w:style>
  <w:style w:type="paragraph" w:customStyle="1" w:styleId="Normal1">
    <w:name w:val="Normal1"/>
    <w:uiPriority w:val="99"/>
    <w:rsid w:val="00CB212B"/>
    <w:pPr>
      <w:autoSpaceDE w:val="0"/>
      <w:autoSpaceDN w:val="0"/>
      <w:spacing w:after="0" w:line="240" w:lineRule="auto"/>
      <w:ind w:firstLine="709"/>
    </w:pPr>
    <w:rPr>
      <w:rFonts w:ascii="Times New Roman" w:eastAsia="Times New Roman" w:hAnsi="Times New Roman" w:cs="Times New Roman"/>
      <w:sz w:val="24"/>
      <w:szCs w:val="28"/>
      <w:lang w:eastAsia="ru-RU"/>
    </w:rPr>
  </w:style>
  <w:style w:type="character" w:customStyle="1" w:styleId="FontStyle17">
    <w:name w:val="Font Style17"/>
    <w:uiPriority w:val="99"/>
    <w:rsid w:val="00CB212B"/>
    <w:rPr>
      <w:rFonts w:ascii="Tahoma" w:hAnsi="Tahoma"/>
      <w:sz w:val="20"/>
    </w:rPr>
  </w:style>
  <w:style w:type="paragraph" w:customStyle="1" w:styleId="a">
    <w:name w:val="лит"/>
    <w:autoRedefine/>
    <w:uiPriority w:val="99"/>
    <w:rsid w:val="00CB212B"/>
    <w:pPr>
      <w:numPr>
        <w:ilvl w:val="1"/>
        <w:numId w:val="5"/>
      </w:numPr>
      <w:spacing w:after="0" w:line="370" w:lineRule="auto"/>
      <w:jc w:val="both"/>
    </w:pPr>
    <w:rPr>
      <w:rFonts w:ascii="Times New Roman" w:eastAsia="Times New Roman" w:hAnsi="Times New Roman" w:cs="Times New Roman"/>
      <w:kern w:val="36"/>
      <w:sz w:val="28"/>
      <w:szCs w:val="28"/>
      <w:shd w:val="clear" w:color="auto" w:fill="FFFFFF"/>
      <w:lang w:eastAsia="ru-RU"/>
    </w:rPr>
  </w:style>
  <w:style w:type="paragraph" w:styleId="afff3">
    <w:name w:val="No Spacing"/>
    <w:link w:val="afff4"/>
    <w:uiPriority w:val="1"/>
    <w:qFormat/>
    <w:rsid w:val="00CB212B"/>
    <w:pPr>
      <w:spacing w:after="0" w:line="240" w:lineRule="auto"/>
    </w:pPr>
    <w:rPr>
      <w:rFonts w:eastAsiaTheme="minorEastAsia"/>
    </w:rPr>
  </w:style>
  <w:style w:type="character" w:customStyle="1" w:styleId="afff4">
    <w:name w:val="Без интервала Знак"/>
    <w:basedOn w:val="a2"/>
    <w:link w:val="afff3"/>
    <w:uiPriority w:val="1"/>
    <w:rsid w:val="00CB212B"/>
    <w:rPr>
      <w:rFonts w:eastAsiaTheme="minorEastAsia"/>
    </w:rPr>
  </w:style>
  <w:style w:type="paragraph" w:customStyle="1" w:styleId="Default">
    <w:name w:val="Default"/>
    <w:rsid w:val="006C2E24"/>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Style15">
    <w:name w:val="Style15"/>
    <w:basedOn w:val="a1"/>
    <w:uiPriority w:val="99"/>
    <w:rsid w:val="006C2E24"/>
    <w:pPr>
      <w:widowControl w:val="0"/>
      <w:autoSpaceDE w:val="0"/>
      <w:autoSpaceDN w:val="0"/>
      <w:adjustRightInd w:val="0"/>
      <w:spacing w:after="0" w:line="197" w:lineRule="exact"/>
      <w:ind w:firstLine="120"/>
      <w:jc w:val="both"/>
    </w:pPr>
    <w:rPr>
      <w:rFonts w:ascii="Times New Roman" w:eastAsia="Times New Roman" w:hAnsi="Times New Roman"/>
      <w:sz w:val="24"/>
      <w:szCs w:val="24"/>
      <w:lang w:eastAsia="ru-RU"/>
    </w:rPr>
  </w:style>
  <w:style w:type="character" w:customStyle="1" w:styleId="FontStyle46">
    <w:name w:val="Font Style46"/>
    <w:uiPriority w:val="99"/>
    <w:rsid w:val="006C2E24"/>
    <w:rPr>
      <w:rFonts w:ascii="Times New Roman" w:hAnsi="Times New Roman" w:cs="Times New Roman" w:hint="default"/>
      <w:sz w:val="16"/>
      <w:szCs w:val="16"/>
    </w:rPr>
  </w:style>
  <w:style w:type="character" w:customStyle="1" w:styleId="FontStyle41">
    <w:name w:val="Font Style41"/>
    <w:uiPriority w:val="99"/>
    <w:rsid w:val="000A4524"/>
    <w:rPr>
      <w:rFonts w:ascii="Times New Roman" w:hAnsi="Times New Roman" w:cs="Times New Roman"/>
      <w:b/>
      <w:b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974253">
      <w:bodyDiv w:val="1"/>
      <w:marLeft w:val="0"/>
      <w:marRight w:val="0"/>
      <w:marTop w:val="0"/>
      <w:marBottom w:val="0"/>
      <w:divBdr>
        <w:top w:val="none" w:sz="0" w:space="0" w:color="auto"/>
        <w:left w:val="none" w:sz="0" w:space="0" w:color="auto"/>
        <w:bottom w:val="none" w:sz="0" w:space="0" w:color="auto"/>
        <w:right w:val="none" w:sz="0" w:space="0" w:color="auto"/>
      </w:divBdr>
    </w:div>
    <w:div w:id="509220872">
      <w:bodyDiv w:val="1"/>
      <w:marLeft w:val="0"/>
      <w:marRight w:val="0"/>
      <w:marTop w:val="0"/>
      <w:marBottom w:val="0"/>
      <w:divBdr>
        <w:top w:val="none" w:sz="0" w:space="0" w:color="auto"/>
        <w:left w:val="none" w:sz="0" w:space="0" w:color="auto"/>
        <w:bottom w:val="none" w:sz="0" w:space="0" w:color="auto"/>
        <w:right w:val="none" w:sz="0" w:space="0" w:color="auto"/>
      </w:divBdr>
    </w:div>
    <w:div w:id="668947109">
      <w:bodyDiv w:val="1"/>
      <w:marLeft w:val="0"/>
      <w:marRight w:val="0"/>
      <w:marTop w:val="0"/>
      <w:marBottom w:val="0"/>
      <w:divBdr>
        <w:top w:val="none" w:sz="0" w:space="0" w:color="auto"/>
        <w:left w:val="none" w:sz="0" w:space="0" w:color="auto"/>
        <w:bottom w:val="none" w:sz="0" w:space="0" w:color="auto"/>
        <w:right w:val="none" w:sz="0" w:space="0" w:color="auto"/>
      </w:divBdr>
    </w:div>
    <w:div w:id="760100740">
      <w:bodyDiv w:val="1"/>
      <w:marLeft w:val="0"/>
      <w:marRight w:val="0"/>
      <w:marTop w:val="0"/>
      <w:marBottom w:val="0"/>
      <w:divBdr>
        <w:top w:val="none" w:sz="0" w:space="0" w:color="auto"/>
        <w:left w:val="none" w:sz="0" w:space="0" w:color="auto"/>
        <w:bottom w:val="none" w:sz="0" w:space="0" w:color="auto"/>
        <w:right w:val="none" w:sz="0" w:space="0" w:color="auto"/>
      </w:divBdr>
    </w:div>
    <w:div w:id="1281571336">
      <w:bodyDiv w:val="1"/>
      <w:marLeft w:val="0"/>
      <w:marRight w:val="0"/>
      <w:marTop w:val="0"/>
      <w:marBottom w:val="0"/>
      <w:divBdr>
        <w:top w:val="none" w:sz="0" w:space="0" w:color="auto"/>
        <w:left w:val="none" w:sz="0" w:space="0" w:color="auto"/>
        <w:bottom w:val="none" w:sz="0" w:space="0" w:color="auto"/>
        <w:right w:val="none" w:sz="0" w:space="0" w:color="auto"/>
      </w:divBdr>
    </w:div>
    <w:div w:id="1344481228">
      <w:bodyDiv w:val="1"/>
      <w:marLeft w:val="0"/>
      <w:marRight w:val="0"/>
      <w:marTop w:val="0"/>
      <w:marBottom w:val="0"/>
      <w:divBdr>
        <w:top w:val="none" w:sz="0" w:space="0" w:color="auto"/>
        <w:left w:val="none" w:sz="0" w:space="0" w:color="auto"/>
        <w:bottom w:val="none" w:sz="0" w:space="0" w:color="auto"/>
        <w:right w:val="none" w:sz="0" w:space="0" w:color="auto"/>
      </w:divBdr>
    </w:div>
    <w:div w:id="1557742382">
      <w:bodyDiv w:val="1"/>
      <w:marLeft w:val="0"/>
      <w:marRight w:val="0"/>
      <w:marTop w:val="0"/>
      <w:marBottom w:val="0"/>
      <w:divBdr>
        <w:top w:val="none" w:sz="0" w:space="0" w:color="auto"/>
        <w:left w:val="none" w:sz="0" w:space="0" w:color="auto"/>
        <w:bottom w:val="none" w:sz="0" w:space="0" w:color="auto"/>
        <w:right w:val="none" w:sz="0" w:space="0" w:color="auto"/>
      </w:divBdr>
    </w:div>
    <w:div w:id="1783039702">
      <w:bodyDiv w:val="1"/>
      <w:marLeft w:val="0"/>
      <w:marRight w:val="0"/>
      <w:marTop w:val="0"/>
      <w:marBottom w:val="0"/>
      <w:divBdr>
        <w:top w:val="none" w:sz="0" w:space="0" w:color="auto"/>
        <w:left w:val="none" w:sz="0" w:space="0" w:color="auto"/>
        <w:bottom w:val="none" w:sz="0" w:space="0" w:color="auto"/>
        <w:right w:val="none" w:sz="0" w:space="0" w:color="auto"/>
      </w:divBdr>
    </w:div>
    <w:div w:id="2120025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diagramLayout" Target="diagrams/layout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Data" Target="diagrams/data1.xml"/><Relationship Id="rId17" Type="http://schemas.openxmlformats.org/officeDocument/2006/relationships/fontTable" Target="fontTable.xml"/><Relationship Id="rId2" Type="http://schemas.openxmlformats.org/officeDocument/2006/relationships/numbering" Target="numbering.xml"/><Relationship Id="rId16" Type="http://schemas.microsoft.com/office/2007/relationships/diagramDrawing" Target="diagrams/drawing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diagramColors" Target="diagrams/colors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diagramQuickStyle" Target="diagrams/quickStyl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EA9048B-12C7-4D0C-8743-FEFE376D3852}" type="doc">
      <dgm:prSet loTypeId="urn:microsoft.com/office/officeart/2005/8/layout/hierarchy1" loCatId="hierarchy" qsTypeId="urn:microsoft.com/office/officeart/2005/8/quickstyle/simple3" qsCatId="simple" csTypeId="urn:microsoft.com/office/officeart/2005/8/colors/accent1_2" csCatId="accent1" phldr="1"/>
      <dgm:spPr/>
    </dgm:pt>
    <dgm:pt modelId="{134C59BE-0720-4604-9A3F-F9E89E033B33}">
      <dgm:prSet custT="1"/>
      <dgm:spPr/>
      <dgm:t>
        <a:bodyPr/>
        <a:lstStyle/>
        <a:p>
          <a:pPr marR="0" algn="ctr" rtl="0"/>
          <a:r>
            <a:rPr lang="ru-RU" sz="1200" baseline="0">
              <a:latin typeface="Times New Roman" pitchFamily="18" charset="0"/>
              <a:cs typeface="Times New Roman" pitchFamily="18" charset="0"/>
            </a:rPr>
            <a:t>Генеральный директор</a:t>
          </a:r>
          <a:endParaRPr lang="ru-RU" sz="1200">
            <a:latin typeface="Times New Roman" pitchFamily="18" charset="0"/>
            <a:cs typeface="Times New Roman" pitchFamily="18" charset="0"/>
          </a:endParaRPr>
        </a:p>
      </dgm:t>
    </dgm:pt>
    <dgm:pt modelId="{24186BD0-B583-4BAE-AB3B-EA3CBF934D03}" type="parTrans" cxnId="{F946E2CB-7AA6-4E84-A97B-6884F57C15CB}">
      <dgm:prSet/>
      <dgm:spPr/>
      <dgm:t>
        <a:bodyPr/>
        <a:lstStyle/>
        <a:p>
          <a:endParaRPr lang="ru-RU"/>
        </a:p>
      </dgm:t>
    </dgm:pt>
    <dgm:pt modelId="{DCBD038F-A78C-437F-BBFC-F70717447F37}" type="sibTrans" cxnId="{F946E2CB-7AA6-4E84-A97B-6884F57C15CB}">
      <dgm:prSet/>
      <dgm:spPr/>
      <dgm:t>
        <a:bodyPr/>
        <a:lstStyle/>
        <a:p>
          <a:endParaRPr lang="ru-RU"/>
        </a:p>
      </dgm:t>
    </dgm:pt>
    <dgm:pt modelId="{716AB467-0E12-4774-9B3B-B401DE260D1B}">
      <dgm:prSet custT="1"/>
      <dgm:spPr/>
      <dgm:t>
        <a:bodyPr/>
        <a:lstStyle/>
        <a:p>
          <a:pPr marR="0" algn="ctr" rtl="0"/>
          <a:r>
            <a:rPr lang="ru-RU" sz="1200" baseline="0">
              <a:latin typeface="Times New Roman" pitchFamily="18" charset="0"/>
              <a:cs typeface="Times New Roman" pitchFamily="18" charset="0"/>
            </a:rPr>
            <a:t>Отдел логистики</a:t>
          </a:r>
        </a:p>
      </dgm:t>
    </dgm:pt>
    <dgm:pt modelId="{DF180E71-CB1E-40CD-A744-83F20BF386CB}" type="parTrans" cxnId="{4B4CA9EC-34E4-42C1-8945-E6E6C7233E39}">
      <dgm:prSet/>
      <dgm:spPr/>
      <dgm:t>
        <a:bodyPr/>
        <a:lstStyle/>
        <a:p>
          <a:endParaRPr lang="ru-RU"/>
        </a:p>
      </dgm:t>
    </dgm:pt>
    <dgm:pt modelId="{D54B5C23-506D-4B66-880A-7BCB9C973B93}" type="sibTrans" cxnId="{4B4CA9EC-34E4-42C1-8945-E6E6C7233E39}">
      <dgm:prSet/>
      <dgm:spPr/>
      <dgm:t>
        <a:bodyPr/>
        <a:lstStyle/>
        <a:p>
          <a:endParaRPr lang="ru-RU"/>
        </a:p>
      </dgm:t>
    </dgm:pt>
    <dgm:pt modelId="{D4199DF7-C0C8-431E-ADB4-78AD24F608CB}">
      <dgm:prSet custT="1"/>
      <dgm:spPr/>
      <dgm:t>
        <a:bodyPr/>
        <a:lstStyle/>
        <a:p>
          <a:pPr marR="0" algn="ctr" rtl="0"/>
          <a:r>
            <a:rPr lang="ru-RU" sz="1200" baseline="0">
              <a:latin typeface="Times New Roman" pitchFamily="18" charset="0"/>
              <a:cs typeface="Times New Roman" pitchFamily="18" charset="0"/>
            </a:rPr>
            <a:t>Начальники </a:t>
          </a:r>
        </a:p>
        <a:p>
          <a:pPr marR="0" algn="ctr" rtl="0"/>
          <a:r>
            <a:rPr lang="ru-RU" sz="1200" baseline="0">
              <a:latin typeface="Times New Roman" pitchFamily="18" charset="0"/>
              <a:cs typeface="Times New Roman" pitchFamily="18" charset="0"/>
            </a:rPr>
            <a:t>складов</a:t>
          </a:r>
          <a:endParaRPr lang="ru-RU" sz="1200">
            <a:latin typeface="Times New Roman" pitchFamily="18" charset="0"/>
            <a:cs typeface="Times New Roman" pitchFamily="18" charset="0"/>
          </a:endParaRPr>
        </a:p>
      </dgm:t>
    </dgm:pt>
    <dgm:pt modelId="{0BA4A9C5-99AC-4E6B-B9DC-BD5BD465AF67}" type="parTrans" cxnId="{7ADAD57E-C3BF-4611-81DF-62EAE2204369}">
      <dgm:prSet/>
      <dgm:spPr/>
      <dgm:t>
        <a:bodyPr/>
        <a:lstStyle/>
        <a:p>
          <a:endParaRPr lang="ru-RU"/>
        </a:p>
      </dgm:t>
    </dgm:pt>
    <dgm:pt modelId="{EF01B9DC-239B-496D-B642-98358531C929}" type="sibTrans" cxnId="{7ADAD57E-C3BF-4611-81DF-62EAE2204369}">
      <dgm:prSet/>
      <dgm:spPr/>
      <dgm:t>
        <a:bodyPr/>
        <a:lstStyle/>
        <a:p>
          <a:endParaRPr lang="ru-RU"/>
        </a:p>
      </dgm:t>
    </dgm:pt>
    <dgm:pt modelId="{F4E49B59-248A-4A69-891E-74B8A30098AE}">
      <dgm:prSet custT="1"/>
      <dgm:spPr/>
      <dgm:t>
        <a:bodyPr/>
        <a:lstStyle/>
        <a:p>
          <a:pPr marR="0" algn="ctr" rtl="0"/>
          <a:r>
            <a:rPr lang="ru-RU" sz="1200" baseline="0">
              <a:latin typeface="Times New Roman" pitchFamily="18" charset="0"/>
              <a:cs typeface="Times New Roman" pitchFamily="18" charset="0"/>
            </a:rPr>
            <a:t>Кладовщики</a:t>
          </a:r>
          <a:endParaRPr lang="ru-RU" sz="1200">
            <a:latin typeface="Times New Roman" pitchFamily="18" charset="0"/>
            <a:cs typeface="Times New Roman" pitchFamily="18" charset="0"/>
          </a:endParaRPr>
        </a:p>
      </dgm:t>
    </dgm:pt>
    <dgm:pt modelId="{30E163A3-B889-4932-945F-00D0755B1916}" type="parTrans" cxnId="{21F8580D-7D6C-45C7-866D-24DC02D5D279}">
      <dgm:prSet/>
      <dgm:spPr/>
      <dgm:t>
        <a:bodyPr/>
        <a:lstStyle/>
        <a:p>
          <a:endParaRPr lang="ru-RU"/>
        </a:p>
      </dgm:t>
    </dgm:pt>
    <dgm:pt modelId="{81386F46-3E2D-4C9E-BFF7-0AFA551B9CB8}" type="sibTrans" cxnId="{21F8580D-7D6C-45C7-866D-24DC02D5D279}">
      <dgm:prSet/>
      <dgm:spPr/>
      <dgm:t>
        <a:bodyPr/>
        <a:lstStyle/>
        <a:p>
          <a:endParaRPr lang="ru-RU"/>
        </a:p>
      </dgm:t>
    </dgm:pt>
    <dgm:pt modelId="{D8FE1B67-348C-46EC-85C4-035A863B2E64}">
      <dgm:prSet custT="1"/>
      <dgm:spPr/>
      <dgm:t>
        <a:bodyPr/>
        <a:lstStyle/>
        <a:p>
          <a:pPr marR="0" algn="ctr" rtl="0"/>
          <a:r>
            <a:rPr lang="ru-RU" sz="1200" baseline="0">
              <a:latin typeface="Times New Roman" pitchFamily="18" charset="0"/>
              <a:cs typeface="Times New Roman" pitchFamily="18" charset="0"/>
            </a:rPr>
            <a:t>Главный </a:t>
          </a:r>
        </a:p>
        <a:p>
          <a:pPr marR="0" algn="ctr" rtl="0"/>
          <a:r>
            <a:rPr lang="ru-RU" sz="1200" baseline="0">
              <a:latin typeface="Times New Roman" pitchFamily="18" charset="0"/>
              <a:cs typeface="Times New Roman" pitchFamily="18" charset="0"/>
            </a:rPr>
            <a:t>бухгалтер</a:t>
          </a:r>
          <a:endParaRPr lang="ru-RU" sz="1200">
            <a:latin typeface="Times New Roman" pitchFamily="18" charset="0"/>
            <a:cs typeface="Times New Roman" pitchFamily="18" charset="0"/>
          </a:endParaRPr>
        </a:p>
      </dgm:t>
    </dgm:pt>
    <dgm:pt modelId="{AAC4339C-1D14-4ADD-A603-533A68121CD0}" type="parTrans" cxnId="{D152618B-EFEE-4862-A789-98A6362BD069}">
      <dgm:prSet/>
      <dgm:spPr/>
      <dgm:t>
        <a:bodyPr/>
        <a:lstStyle/>
        <a:p>
          <a:endParaRPr lang="ru-RU"/>
        </a:p>
      </dgm:t>
    </dgm:pt>
    <dgm:pt modelId="{F52D294C-726E-41B7-94D1-E347FCAEECAF}" type="sibTrans" cxnId="{D152618B-EFEE-4862-A789-98A6362BD069}">
      <dgm:prSet/>
      <dgm:spPr/>
      <dgm:t>
        <a:bodyPr/>
        <a:lstStyle/>
        <a:p>
          <a:endParaRPr lang="ru-RU"/>
        </a:p>
      </dgm:t>
    </dgm:pt>
    <dgm:pt modelId="{DAC87BF7-435A-4DD9-AD71-30A0C9578FBC}">
      <dgm:prSet custT="1"/>
      <dgm:spPr/>
      <dgm:t>
        <a:bodyPr/>
        <a:lstStyle/>
        <a:p>
          <a:pPr marR="0" algn="ctr" rtl="0"/>
          <a:r>
            <a:rPr lang="ru-RU" sz="1200" baseline="0">
              <a:latin typeface="Times New Roman" pitchFamily="18" charset="0"/>
              <a:cs typeface="Times New Roman" pitchFamily="18" charset="0"/>
            </a:rPr>
            <a:t>Бухгалтерия</a:t>
          </a:r>
          <a:endParaRPr lang="ru-RU" sz="1200">
            <a:latin typeface="Times New Roman" pitchFamily="18" charset="0"/>
            <a:cs typeface="Times New Roman" pitchFamily="18" charset="0"/>
          </a:endParaRPr>
        </a:p>
      </dgm:t>
    </dgm:pt>
    <dgm:pt modelId="{E8D58E13-6670-4AA3-B894-BDA68B473621}" type="parTrans" cxnId="{AABF8804-DCBB-4A25-A0C4-B11227B80E0C}">
      <dgm:prSet/>
      <dgm:spPr/>
      <dgm:t>
        <a:bodyPr/>
        <a:lstStyle/>
        <a:p>
          <a:endParaRPr lang="ru-RU"/>
        </a:p>
      </dgm:t>
    </dgm:pt>
    <dgm:pt modelId="{3143BB4D-D423-45D5-AD7B-6E712499D36E}" type="sibTrans" cxnId="{AABF8804-DCBB-4A25-A0C4-B11227B80E0C}">
      <dgm:prSet/>
      <dgm:spPr/>
      <dgm:t>
        <a:bodyPr/>
        <a:lstStyle/>
        <a:p>
          <a:endParaRPr lang="ru-RU"/>
        </a:p>
      </dgm:t>
    </dgm:pt>
    <dgm:pt modelId="{865063FA-EBA8-43DE-AFDD-AE664B94EDA8}">
      <dgm:prSet custT="1"/>
      <dgm:spPr/>
      <dgm:t>
        <a:bodyPr/>
        <a:lstStyle/>
        <a:p>
          <a:pPr marR="0" algn="ctr" rtl="0"/>
          <a:r>
            <a:rPr lang="ru-RU" sz="1200" baseline="0">
              <a:latin typeface="Times New Roman" pitchFamily="18" charset="0"/>
              <a:cs typeface="Times New Roman" pitchFamily="18" charset="0"/>
            </a:rPr>
            <a:t>Кассир</a:t>
          </a:r>
        </a:p>
      </dgm:t>
    </dgm:pt>
    <dgm:pt modelId="{BC743DB0-F3B2-4D85-83A1-FBEE4DCBE149}" type="parTrans" cxnId="{00F4CA6F-637C-4044-A736-609933813D83}">
      <dgm:prSet/>
      <dgm:spPr/>
      <dgm:t>
        <a:bodyPr/>
        <a:lstStyle/>
        <a:p>
          <a:endParaRPr lang="ru-RU"/>
        </a:p>
      </dgm:t>
    </dgm:pt>
    <dgm:pt modelId="{B910C233-56F9-4999-A442-1ACE2FC74489}" type="sibTrans" cxnId="{00F4CA6F-637C-4044-A736-609933813D83}">
      <dgm:prSet/>
      <dgm:spPr/>
      <dgm:t>
        <a:bodyPr/>
        <a:lstStyle/>
        <a:p>
          <a:endParaRPr lang="ru-RU"/>
        </a:p>
      </dgm:t>
    </dgm:pt>
    <dgm:pt modelId="{A38E4515-03FA-4AD4-99B7-78E8CAF94083}">
      <dgm:prSet custT="1"/>
      <dgm:spPr/>
      <dgm:t>
        <a:bodyPr/>
        <a:lstStyle/>
        <a:p>
          <a:pPr marR="0" algn="ctr" rtl="0"/>
          <a:r>
            <a:rPr lang="ru-RU" sz="1200" baseline="0">
              <a:latin typeface="Times New Roman" pitchFamily="18" charset="0"/>
              <a:cs typeface="Times New Roman" pitchFamily="18" charset="0"/>
            </a:rPr>
            <a:t>Отдел маркетинга</a:t>
          </a:r>
          <a:endParaRPr lang="ru-RU" sz="1200">
            <a:latin typeface="Times New Roman" pitchFamily="18" charset="0"/>
            <a:cs typeface="Times New Roman" pitchFamily="18" charset="0"/>
          </a:endParaRPr>
        </a:p>
      </dgm:t>
    </dgm:pt>
    <dgm:pt modelId="{2570ACB0-098E-4FAF-B320-806716F31A17}" type="parTrans" cxnId="{8AB5C18A-8904-47F7-A77D-F3A9C44FAFCE}">
      <dgm:prSet/>
      <dgm:spPr/>
      <dgm:t>
        <a:bodyPr/>
        <a:lstStyle/>
        <a:p>
          <a:endParaRPr lang="ru-RU"/>
        </a:p>
      </dgm:t>
    </dgm:pt>
    <dgm:pt modelId="{81632CEA-A570-46E6-B485-84FE2B2B7979}" type="sibTrans" cxnId="{8AB5C18A-8904-47F7-A77D-F3A9C44FAFCE}">
      <dgm:prSet/>
      <dgm:spPr/>
      <dgm:t>
        <a:bodyPr/>
        <a:lstStyle/>
        <a:p>
          <a:endParaRPr lang="ru-RU"/>
        </a:p>
      </dgm:t>
    </dgm:pt>
    <dgm:pt modelId="{8EA3F46D-533D-40D9-B474-5757598D5BD2}">
      <dgm:prSet custT="1"/>
      <dgm:spPr/>
      <dgm:t>
        <a:bodyPr/>
        <a:lstStyle/>
        <a:p>
          <a:pPr marR="0" algn="ctr" rtl="0"/>
          <a:r>
            <a:rPr lang="ru-RU" sz="1200" baseline="0">
              <a:latin typeface="Times New Roman" pitchFamily="18" charset="0"/>
              <a:cs typeface="Times New Roman" pitchFamily="18" charset="0"/>
            </a:rPr>
            <a:t>Менеджеры</a:t>
          </a:r>
          <a:endParaRPr lang="ru-RU" sz="1200">
            <a:latin typeface="Times New Roman" pitchFamily="18" charset="0"/>
            <a:cs typeface="Times New Roman" pitchFamily="18" charset="0"/>
          </a:endParaRPr>
        </a:p>
      </dgm:t>
    </dgm:pt>
    <dgm:pt modelId="{4328FAF6-BBB5-4AB8-A86C-2DB21B4ABD7C}" type="parTrans" cxnId="{2D233F75-E374-4913-AEF1-E80B101A9DBB}">
      <dgm:prSet/>
      <dgm:spPr/>
      <dgm:t>
        <a:bodyPr/>
        <a:lstStyle/>
        <a:p>
          <a:endParaRPr lang="ru-RU"/>
        </a:p>
      </dgm:t>
    </dgm:pt>
    <dgm:pt modelId="{754A62DA-D881-49D5-B89A-9EBB066EFE8C}" type="sibTrans" cxnId="{2D233F75-E374-4913-AEF1-E80B101A9DBB}">
      <dgm:prSet/>
      <dgm:spPr/>
      <dgm:t>
        <a:bodyPr/>
        <a:lstStyle/>
        <a:p>
          <a:endParaRPr lang="ru-RU"/>
        </a:p>
      </dgm:t>
    </dgm:pt>
    <dgm:pt modelId="{AEE560C6-F8B8-4D4E-AD96-A65F47BF7E84}" type="pres">
      <dgm:prSet presAssocID="{CEA9048B-12C7-4D0C-8743-FEFE376D3852}" presName="hierChild1" presStyleCnt="0">
        <dgm:presLayoutVars>
          <dgm:chPref val="1"/>
          <dgm:dir/>
          <dgm:animOne val="branch"/>
          <dgm:animLvl val="lvl"/>
          <dgm:resizeHandles/>
        </dgm:presLayoutVars>
      </dgm:prSet>
      <dgm:spPr/>
    </dgm:pt>
    <dgm:pt modelId="{42747FBB-4AF1-42E2-B730-304AA9FAB9F9}" type="pres">
      <dgm:prSet presAssocID="{134C59BE-0720-4604-9A3F-F9E89E033B33}" presName="hierRoot1" presStyleCnt="0"/>
      <dgm:spPr/>
    </dgm:pt>
    <dgm:pt modelId="{8E6E8927-2CED-4E24-8AC5-3E7E51C0412A}" type="pres">
      <dgm:prSet presAssocID="{134C59BE-0720-4604-9A3F-F9E89E033B33}" presName="composite" presStyleCnt="0"/>
      <dgm:spPr/>
    </dgm:pt>
    <dgm:pt modelId="{D2C62857-7249-46EA-9C0A-46337F9C2F1C}" type="pres">
      <dgm:prSet presAssocID="{134C59BE-0720-4604-9A3F-F9E89E033B33}" presName="background" presStyleLbl="node0" presStyleIdx="0" presStyleCnt="1"/>
      <dgm:spPr/>
    </dgm:pt>
    <dgm:pt modelId="{9D1F97C1-8006-453C-BA55-E505A0FF542F}" type="pres">
      <dgm:prSet presAssocID="{134C59BE-0720-4604-9A3F-F9E89E033B33}" presName="text" presStyleLbl="fgAcc0" presStyleIdx="0" presStyleCnt="1" custScaleX="167067">
        <dgm:presLayoutVars>
          <dgm:chPref val="3"/>
        </dgm:presLayoutVars>
      </dgm:prSet>
      <dgm:spPr/>
    </dgm:pt>
    <dgm:pt modelId="{D363B849-6199-48A0-8B78-D12FBAA49B55}" type="pres">
      <dgm:prSet presAssocID="{134C59BE-0720-4604-9A3F-F9E89E033B33}" presName="hierChild2" presStyleCnt="0"/>
      <dgm:spPr/>
    </dgm:pt>
    <dgm:pt modelId="{215E84ED-C180-450C-84EF-EDCC5D12EBDF}" type="pres">
      <dgm:prSet presAssocID="{DF180E71-CB1E-40CD-A744-83F20BF386CB}" presName="Name10" presStyleLbl="parChTrans1D2" presStyleIdx="0" presStyleCnt="3"/>
      <dgm:spPr/>
    </dgm:pt>
    <dgm:pt modelId="{DA53967D-5D8F-48C6-83B8-7245A926EBC7}" type="pres">
      <dgm:prSet presAssocID="{716AB467-0E12-4774-9B3B-B401DE260D1B}" presName="hierRoot2" presStyleCnt="0"/>
      <dgm:spPr/>
    </dgm:pt>
    <dgm:pt modelId="{BF40A14F-181D-40FA-9A24-B3184A212629}" type="pres">
      <dgm:prSet presAssocID="{716AB467-0E12-4774-9B3B-B401DE260D1B}" presName="composite2" presStyleCnt="0"/>
      <dgm:spPr/>
    </dgm:pt>
    <dgm:pt modelId="{2A02C046-8332-412A-9204-DA612C8CAE02}" type="pres">
      <dgm:prSet presAssocID="{716AB467-0E12-4774-9B3B-B401DE260D1B}" presName="background2" presStyleLbl="node2" presStyleIdx="0" presStyleCnt="3"/>
      <dgm:spPr/>
    </dgm:pt>
    <dgm:pt modelId="{64872926-B72A-4A9D-9E47-1DF1C8E85165}" type="pres">
      <dgm:prSet presAssocID="{716AB467-0E12-4774-9B3B-B401DE260D1B}" presName="text2" presStyleLbl="fgAcc2" presStyleIdx="0" presStyleCnt="3" custScaleX="141749">
        <dgm:presLayoutVars>
          <dgm:chPref val="3"/>
        </dgm:presLayoutVars>
      </dgm:prSet>
      <dgm:spPr/>
    </dgm:pt>
    <dgm:pt modelId="{8EEB2FA7-0519-484C-B1E7-4A5530795161}" type="pres">
      <dgm:prSet presAssocID="{716AB467-0E12-4774-9B3B-B401DE260D1B}" presName="hierChild3" presStyleCnt="0"/>
      <dgm:spPr/>
    </dgm:pt>
    <dgm:pt modelId="{1915F746-1257-4AEF-9C77-1A772B06A494}" type="pres">
      <dgm:prSet presAssocID="{0BA4A9C5-99AC-4E6B-B9DC-BD5BD465AF67}" presName="Name17" presStyleLbl="parChTrans1D3" presStyleIdx="0" presStyleCnt="4"/>
      <dgm:spPr/>
    </dgm:pt>
    <dgm:pt modelId="{146EDC0B-DF93-4E09-A6AB-C704EBB41C98}" type="pres">
      <dgm:prSet presAssocID="{D4199DF7-C0C8-431E-ADB4-78AD24F608CB}" presName="hierRoot3" presStyleCnt="0"/>
      <dgm:spPr/>
    </dgm:pt>
    <dgm:pt modelId="{54C3D948-4DAF-4795-A295-B5D2142F29F5}" type="pres">
      <dgm:prSet presAssocID="{D4199DF7-C0C8-431E-ADB4-78AD24F608CB}" presName="composite3" presStyleCnt="0"/>
      <dgm:spPr/>
    </dgm:pt>
    <dgm:pt modelId="{D93507BA-029B-4DA6-9262-556267CD158C}" type="pres">
      <dgm:prSet presAssocID="{D4199DF7-C0C8-431E-ADB4-78AD24F608CB}" presName="background3" presStyleLbl="node3" presStyleIdx="0" presStyleCnt="4"/>
      <dgm:spPr/>
    </dgm:pt>
    <dgm:pt modelId="{A3F36AA6-661A-43B2-B724-AC5A0FB0C9F7}" type="pres">
      <dgm:prSet presAssocID="{D4199DF7-C0C8-431E-ADB4-78AD24F608CB}" presName="text3" presStyleLbl="fgAcc3" presStyleIdx="0" presStyleCnt="4" custScaleX="128011">
        <dgm:presLayoutVars>
          <dgm:chPref val="3"/>
        </dgm:presLayoutVars>
      </dgm:prSet>
      <dgm:spPr/>
    </dgm:pt>
    <dgm:pt modelId="{3F12E9AB-B35E-45AF-972F-9F304A151377}" type="pres">
      <dgm:prSet presAssocID="{D4199DF7-C0C8-431E-ADB4-78AD24F608CB}" presName="hierChild4" presStyleCnt="0"/>
      <dgm:spPr/>
    </dgm:pt>
    <dgm:pt modelId="{76541691-7EED-45DD-BFB9-1025697AB093}" type="pres">
      <dgm:prSet presAssocID="{30E163A3-B889-4932-945F-00D0755B1916}" presName="Name23" presStyleLbl="parChTrans1D4" presStyleIdx="0" presStyleCnt="1"/>
      <dgm:spPr/>
    </dgm:pt>
    <dgm:pt modelId="{A8C8DD7D-3745-493C-ADF0-C1BC933D2BC2}" type="pres">
      <dgm:prSet presAssocID="{F4E49B59-248A-4A69-891E-74B8A30098AE}" presName="hierRoot4" presStyleCnt="0"/>
      <dgm:spPr/>
    </dgm:pt>
    <dgm:pt modelId="{44E1CA69-AF07-4D7E-9B07-CDB522D483DB}" type="pres">
      <dgm:prSet presAssocID="{F4E49B59-248A-4A69-891E-74B8A30098AE}" presName="composite4" presStyleCnt="0"/>
      <dgm:spPr/>
    </dgm:pt>
    <dgm:pt modelId="{5B552C76-69F8-4F1C-A277-DE5B7A74A5BB}" type="pres">
      <dgm:prSet presAssocID="{F4E49B59-248A-4A69-891E-74B8A30098AE}" presName="background4" presStyleLbl="node4" presStyleIdx="0" presStyleCnt="1"/>
      <dgm:spPr/>
    </dgm:pt>
    <dgm:pt modelId="{32798B94-B0BC-430F-BFB8-C64BD32ED3CE}" type="pres">
      <dgm:prSet presAssocID="{F4E49B59-248A-4A69-891E-74B8A30098AE}" presName="text4" presStyleLbl="fgAcc4" presStyleIdx="0" presStyleCnt="1" custScaleX="134305">
        <dgm:presLayoutVars>
          <dgm:chPref val="3"/>
        </dgm:presLayoutVars>
      </dgm:prSet>
      <dgm:spPr/>
    </dgm:pt>
    <dgm:pt modelId="{877EBF31-2F39-42D1-98F0-C5EEE783E933}" type="pres">
      <dgm:prSet presAssocID="{F4E49B59-248A-4A69-891E-74B8A30098AE}" presName="hierChild5" presStyleCnt="0"/>
      <dgm:spPr/>
    </dgm:pt>
    <dgm:pt modelId="{53A1CB12-106A-40FE-8BF2-D4FB7CFB0BB7}" type="pres">
      <dgm:prSet presAssocID="{AAC4339C-1D14-4ADD-A603-533A68121CD0}" presName="Name10" presStyleLbl="parChTrans1D2" presStyleIdx="1" presStyleCnt="3"/>
      <dgm:spPr/>
    </dgm:pt>
    <dgm:pt modelId="{5D62AE82-5635-4C0D-BBD3-5FDFB0110D7D}" type="pres">
      <dgm:prSet presAssocID="{D8FE1B67-348C-46EC-85C4-035A863B2E64}" presName="hierRoot2" presStyleCnt="0"/>
      <dgm:spPr/>
    </dgm:pt>
    <dgm:pt modelId="{D8A7028C-016B-46EB-A008-80E94D0FB5C3}" type="pres">
      <dgm:prSet presAssocID="{D8FE1B67-348C-46EC-85C4-035A863B2E64}" presName="composite2" presStyleCnt="0"/>
      <dgm:spPr/>
    </dgm:pt>
    <dgm:pt modelId="{1CFD7DDE-5333-44E0-A4AC-87B24D594B18}" type="pres">
      <dgm:prSet presAssocID="{D8FE1B67-348C-46EC-85C4-035A863B2E64}" presName="background2" presStyleLbl="node2" presStyleIdx="1" presStyleCnt="3"/>
      <dgm:spPr/>
    </dgm:pt>
    <dgm:pt modelId="{EA6B685D-5B03-44F4-BE6D-43D1486D56FE}" type="pres">
      <dgm:prSet presAssocID="{D8FE1B67-348C-46EC-85C4-035A863B2E64}" presName="text2" presStyleLbl="fgAcc2" presStyleIdx="1" presStyleCnt="3" custScaleX="138282">
        <dgm:presLayoutVars>
          <dgm:chPref val="3"/>
        </dgm:presLayoutVars>
      </dgm:prSet>
      <dgm:spPr/>
    </dgm:pt>
    <dgm:pt modelId="{CBD806F1-A936-4AB4-813A-670D934E37DC}" type="pres">
      <dgm:prSet presAssocID="{D8FE1B67-348C-46EC-85C4-035A863B2E64}" presName="hierChild3" presStyleCnt="0"/>
      <dgm:spPr/>
    </dgm:pt>
    <dgm:pt modelId="{E1AAB596-E3AC-48DA-990D-EDB0BCFB0BC4}" type="pres">
      <dgm:prSet presAssocID="{E8D58E13-6670-4AA3-B894-BDA68B473621}" presName="Name17" presStyleLbl="parChTrans1D3" presStyleIdx="1" presStyleCnt="4"/>
      <dgm:spPr/>
    </dgm:pt>
    <dgm:pt modelId="{43D8FF2F-2284-4550-BE7E-5D13BA9A0C15}" type="pres">
      <dgm:prSet presAssocID="{DAC87BF7-435A-4DD9-AD71-30A0C9578FBC}" presName="hierRoot3" presStyleCnt="0"/>
      <dgm:spPr/>
    </dgm:pt>
    <dgm:pt modelId="{A9C6545F-4649-4E0A-AF92-EE31791A3CDD}" type="pres">
      <dgm:prSet presAssocID="{DAC87BF7-435A-4DD9-AD71-30A0C9578FBC}" presName="composite3" presStyleCnt="0"/>
      <dgm:spPr/>
    </dgm:pt>
    <dgm:pt modelId="{8E19450E-0C7B-428A-9491-9745722D4124}" type="pres">
      <dgm:prSet presAssocID="{DAC87BF7-435A-4DD9-AD71-30A0C9578FBC}" presName="background3" presStyleLbl="node3" presStyleIdx="1" presStyleCnt="4"/>
      <dgm:spPr/>
    </dgm:pt>
    <dgm:pt modelId="{2C984725-1918-42C0-B151-F901C589581E}" type="pres">
      <dgm:prSet presAssocID="{DAC87BF7-435A-4DD9-AD71-30A0C9578FBC}" presName="text3" presStyleLbl="fgAcc3" presStyleIdx="1" presStyleCnt="4" custScaleX="120513">
        <dgm:presLayoutVars>
          <dgm:chPref val="3"/>
        </dgm:presLayoutVars>
      </dgm:prSet>
      <dgm:spPr/>
    </dgm:pt>
    <dgm:pt modelId="{D71221B7-520F-4902-9577-29FBBA170EC9}" type="pres">
      <dgm:prSet presAssocID="{DAC87BF7-435A-4DD9-AD71-30A0C9578FBC}" presName="hierChild4" presStyleCnt="0"/>
      <dgm:spPr/>
    </dgm:pt>
    <dgm:pt modelId="{0B596471-2E13-493F-81B3-DF937EF1994E}" type="pres">
      <dgm:prSet presAssocID="{BC743DB0-F3B2-4D85-83A1-FBEE4DCBE149}" presName="Name17" presStyleLbl="parChTrans1D3" presStyleIdx="2" presStyleCnt="4"/>
      <dgm:spPr/>
    </dgm:pt>
    <dgm:pt modelId="{4954B288-248B-4775-A795-31062C16F49F}" type="pres">
      <dgm:prSet presAssocID="{865063FA-EBA8-43DE-AFDD-AE664B94EDA8}" presName="hierRoot3" presStyleCnt="0"/>
      <dgm:spPr/>
    </dgm:pt>
    <dgm:pt modelId="{D94C4641-26FA-4A40-87F9-656E5BDA7E7B}" type="pres">
      <dgm:prSet presAssocID="{865063FA-EBA8-43DE-AFDD-AE664B94EDA8}" presName="composite3" presStyleCnt="0"/>
      <dgm:spPr/>
    </dgm:pt>
    <dgm:pt modelId="{949A9E8F-AA1C-483B-A799-A5564B25A51C}" type="pres">
      <dgm:prSet presAssocID="{865063FA-EBA8-43DE-AFDD-AE664B94EDA8}" presName="background3" presStyleLbl="node3" presStyleIdx="2" presStyleCnt="4"/>
      <dgm:spPr/>
    </dgm:pt>
    <dgm:pt modelId="{4F861804-4188-48D4-B8F4-7F798E6B74CD}" type="pres">
      <dgm:prSet presAssocID="{865063FA-EBA8-43DE-AFDD-AE664B94EDA8}" presName="text3" presStyleLbl="fgAcc3" presStyleIdx="2" presStyleCnt="4" custScaleX="112572">
        <dgm:presLayoutVars>
          <dgm:chPref val="3"/>
        </dgm:presLayoutVars>
      </dgm:prSet>
      <dgm:spPr/>
    </dgm:pt>
    <dgm:pt modelId="{2956636E-B1A9-4B2C-B0A7-64444F4C432A}" type="pres">
      <dgm:prSet presAssocID="{865063FA-EBA8-43DE-AFDD-AE664B94EDA8}" presName="hierChild4" presStyleCnt="0"/>
      <dgm:spPr/>
    </dgm:pt>
    <dgm:pt modelId="{2674468D-38BF-43ED-A31B-70395258D18F}" type="pres">
      <dgm:prSet presAssocID="{2570ACB0-098E-4FAF-B320-806716F31A17}" presName="Name10" presStyleLbl="parChTrans1D2" presStyleIdx="2" presStyleCnt="3"/>
      <dgm:spPr/>
    </dgm:pt>
    <dgm:pt modelId="{3F484C31-9205-4595-ADF6-D77DEA8DFEFD}" type="pres">
      <dgm:prSet presAssocID="{A38E4515-03FA-4AD4-99B7-78E8CAF94083}" presName="hierRoot2" presStyleCnt="0"/>
      <dgm:spPr/>
    </dgm:pt>
    <dgm:pt modelId="{6BD84C40-8C26-449F-9567-E8294C17CE0F}" type="pres">
      <dgm:prSet presAssocID="{A38E4515-03FA-4AD4-99B7-78E8CAF94083}" presName="composite2" presStyleCnt="0"/>
      <dgm:spPr/>
    </dgm:pt>
    <dgm:pt modelId="{55CE4DD6-B234-4D16-88FA-A5180C5842B1}" type="pres">
      <dgm:prSet presAssocID="{A38E4515-03FA-4AD4-99B7-78E8CAF94083}" presName="background2" presStyleLbl="node2" presStyleIdx="2" presStyleCnt="3"/>
      <dgm:spPr/>
    </dgm:pt>
    <dgm:pt modelId="{42D463FD-66FE-46A9-A7E4-016405033C31}" type="pres">
      <dgm:prSet presAssocID="{A38E4515-03FA-4AD4-99B7-78E8CAF94083}" presName="text2" presStyleLbl="fgAcc2" presStyleIdx="2" presStyleCnt="3" custScaleX="157094">
        <dgm:presLayoutVars>
          <dgm:chPref val="3"/>
        </dgm:presLayoutVars>
      </dgm:prSet>
      <dgm:spPr/>
    </dgm:pt>
    <dgm:pt modelId="{97F9662E-A2C8-43B9-9588-E23B005EAF6F}" type="pres">
      <dgm:prSet presAssocID="{A38E4515-03FA-4AD4-99B7-78E8CAF94083}" presName="hierChild3" presStyleCnt="0"/>
      <dgm:spPr/>
    </dgm:pt>
    <dgm:pt modelId="{276FF0EB-CFF3-4018-A724-C93DB81D34E5}" type="pres">
      <dgm:prSet presAssocID="{4328FAF6-BBB5-4AB8-A86C-2DB21B4ABD7C}" presName="Name17" presStyleLbl="parChTrans1D3" presStyleIdx="3" presStyleCnt="4"/>
      <dgm:spPr/>
    </dgm:pt>
    <dgm:pt modelId="{FE1AE674-F39F-40C5-A66D-4A871BB2FA37}" type="pres">
      <dgm:prSet presAssocID="{8EA3F46D-533D-40D9-B474-5757598D5BD2}" presName="hierRoot3" presStyleCnt="0"/>
      <dgm:spPr/>
    </dgm:pt>
    <dgm:pt modelId="{238A0CBD-52B5-4950-83D3-CB3C4D4F70F9}" type="pres">
      <dgm:prSet presAssocID="{8EA3F46D-533D-40D9-B474-5757598D5BD2}" presName="composite3" presStyleCnt="0"/>
      <dgm:spPr/>
    </dgm:pt>
    <dgm:pt modelId="{C1C08DDC-F4F6-48C1-B518-776FC5E05CE9}" type="pres">
      <dgm:prSet presAssocID="{8EA3F46D-533D-40D9-B474-5757598D5BD2}" presName="background3" presStyleLbl="node3" presStyleIdx="3" presStyleCnt="4"/>
      <dgm:spPr/>
    </dgm:pt>
    <dgm:pt modelId="{5AE6D630-C32C-4033-8CDA-E083F2C29FE7}" type="pres">
      <dgm:prSet presAssocID="{8EA3F46D-533D-40D9-B474-5757598D5BD2}" presName="text3" presStyleLbl="fgAcc3" presStyleIdx="3" presStyleCnt="4" custScaleX="131624">
        <dgm:presLayoutVars>
          <dgm:chPref val="3"/>
        </dgm:presLayoutVars>
      </dgm:prSet>
      <dgm:spPr/>
    </dgm:pt>
    <dgm:pt modelId="{5FF2AEE2-28B0-4D29-B86D-B8626A3A9261}" type="pres">
      <dgm:prSet presAssocID="{8EA3F46D-533D-40D9-B474-5757598D5BD2}" presName="hierChild4" presStyleCnt="0"/>
      <dgm:spPr/>
    </dgm:pt>
  </dgm:ptLst>
  <dgm:cxnLst>
    <dgm:cxn modelId="{AABF8804-DCBB-4A25-A0C4-B11227B80E0C}" srcId="{D8FE1B67-348C-46EC-85C4-035A863B2E64}" destId="{DAC87BF7-435A-4DD9-AD71-30A0C9578FBC}" srcOrd="0" destOrd="0" parTransId="{E8D58E13-6670-4AA3-B894-BDA68B473621}" sibTransId="{3143BB4D-D423-45D5-AD7B-6E712499D36E}"/>
    <dgm:cxn modelId="{21F8580D-7D6C-45C7-866D-24DC02D5D279}" srcId="{D4199DF7-C0C8-431E-ADB4-78AD24F608CB}" destId="{F4E49B59-248A-4A69-891E-74B8A30098AE}" srcOrd="0" destOrd="0" parTransId="{30E163A3-B889-4932-945F-00D0755B1916}" sibTransId="{81386F46-3E2D-4C9E-BFF7-0AFA551B9CB8}"/>
    <dgm:cxn modelId="{41DF0615-9DB6-4444-9ABF-8910A2CCEF0B}" type="presOf" srcId="{8EA3F46D-533D-40D9-B474-5757598D5BD2}" destId="{5AE6D630-C32C-4033-8CDA-E083F2C29FE7}" srcOrd="0" destOrd="0" presId="urn:microsoft.com/office/officeart/2005/8/layout/hierarchy1"/>
    <dgm:cxn modelId="{40D12127-0272-4F4C-9B9D-B69E0266A4B0}" type="presOf" srcId="{E8D58E13-6670-4AA3-B894-BDA68B473621}" destId="{E1AAB596-E3AC-48DA-990D-EDB0BCFB0BC4}" srcOrd="0" destOrd="0" presId="urn:microsoft.com/office/officeart/2005/8/layout/hierarchy1"/>
    <dgm:cxn modelId="{BCD94F2A-801F-4E63-AC1D-CCA7D79286DB}" type="presOf" srcId="{2570ACB0-098E-4FAF-B320-806716F31A17}" destId="{2674468D-38BF-43ED-A31B-70395258D18F}" srcOrd="0" destOrd="0" presId="urn:microsoft.com/office/officeart/2005/8/layout/hierarchy1"/>
    <dgm:cxn modelId="{B99C8F32-BB08-461D-AB50-31444D507D91}" type="presOf" srcId="{F4E49B59-248A-4A69-891E-74B8A30098AE}" destId="{32798B94-B0BC-430F-BFB8-C64BD32ED3CE}" srcOrd="0" destOrd="0" presId="urn:microsoft.com/office/officeart/2005/8/layout/hierarchy1"/>
    <dgm:cxn modelId="{DAC2CC33-2B89-438D-A335-3B0065C1C247}" type="presOf" srcId="{4328FAF6-BBB5-4AB8-A86C-2DB21B4ABD7C}" destId="{276FF0EB-CFF3-4018-A724-C93DB81D34E5}" srcOrd="0" destOrd="0" presId="urn:microsoft.com/office/officeart/2005/8/layout/hierarchy1"/>
    <dgm:cxn modelId="{C1BF3534-760C-47D9-AD2D-99F3649B4615}" type="presOf" srcId="{716AB467-0E12-4774-9B3B-B401DE260D1B}" destId="{64872926-B72A-4A9D-9E47-1DF1C8E85165}" srcOrd="0" destOrd="0" presId="urn:microsoft.com/office/officeart/2005/8/layout/hierarchy1"/>
    <dgm:cxn modelId="{CC7F7A43-B397-4736-9CB9-9B91233F617C}" type="presOf" srcId="{0BA4A9C5-99AC-4E6B-B9DC-BD5BD465AF67}" destId="{1915F746-1257-4AEF-9C77-1A772B06A494}" srcOrd="0" destOrd="0" presId="urn:microsoft.com/office/officeart/2005/8/layout/hierarchy1"/>
    <dgm:cxn modelId="{E37C8649-18D9-47DA-90E1-CC9E2CE7327B}" type="presOf" srcId="{AAC4339C-1D14-4ADD-A603-533A68121CD0}" destId="{53A1CB12-106A-40FE-8BF2-D4FB7CFB0BB7}" srcOrd="0" destOrd="0" presId="urn:microsoft.com/office/officeart/2005/8/layout/hierarchy1"/>
    <dgm:cxn modelId="{D175536D-3955-46F3-85A0-A523424E0C02}" type="presOf" srcId="{865063FA-EBA8-43DE-AFDD-AE664B94EDA8}" destId="{4F861804-4188-48D4-B8F4-7F798E6B74CD}" srcOrd="0" destOrd="0" presId="urn:microsoft.com/office/officeart/2005/8/layout/hierarchy1"/>
    <dgm:cxn modelId="{37DD0A6E-EE0C-487A-9AA1-231992BA93EE}" type="presOf" srcId="{30E163A3-B889-4932-945F-00D0755B1916}" destId="{76541691-7EED-45DD-BFB9-1025697AB093}" srcOrd="0" destOrd="0" presId="urn:microsoft.com/office/officeart/2005/8/layout/hierarchy1"/>
    <dgm:cxn modelId="{00F4CA6F-637C-4044-A736-609933813D83}" srcId="{D8FE1B67-348C-46EC-85C4-035A863B2E64}" destId="{865063FA-EBA8-43DE-AFDD-AE664B94EDA8}" srcOrd="1" destOrd="0" parTransId="{BC743DB0-F3B2-4D85-83A1-FBEE4DCBE149}" sibTransId="{B910C233-56F9-4999-A442-1ACE2FC74489}"/>
    <dgm:cxn modelId="{2D233F75-E374-4913-AEF1-E80B101A9DBB}" srcId="{A38E4515-03FA-4AD4-99B7-78E8CAF94083}" destId="{8EA3F46D-533D-40D9-B474-5757598D5BD2}" srcOrd="0" destOrd="0" parTransId="{4328FAF6-BBB5-4AB8-A86C-2DB21B4ABD7C}" sibTransId="{754A62DA-D881-49D5-B89A-9EBB066EFE8C}"/>
    <dgm:cxn modelId="{7ADAD57E-C3BF-4611-81DF-62EAE2204369}" srcId="{716AB467-0E12-4774-9B3B-B401DE260D1B}" destId="{D4199DF7-C0C8-431E-ADB4-78AD24F608CB}" srcOrd="0" destOrd="0" parTransId="{0BA4A9C5-99AC-4E6B-B9DC-BD5BD465AF67}" sibTransId="{EF01B9DC-239B-496D-B642-98358531C929}"/>
    <dgm:cxn modelId="{8AB5C18A-8904-47F7-A77D-F3A9C44FAFCE}" srcId="{134C59BE-0720-4604-9A3F-F9E89E033B33}" destId="{A38E4515-03FA-4AD4-99B7-78E8CAF94083}" srcOrd="2" destOrd="0" parTransId="{2570ACB0-098E-4FAF-B320-806716F31A17}" sibTransId="{81632CEA-A570-46E6-B485-84FE2B2B7979}"/>
    <dgm:cxn modelId="{D152618B-EFEE-4862-A789-98A6362BD069}" srcId="{134C59BE-0720-4604-9A3F-F9E89E033B33}" destId="{D8FE1B67-348C-46EC-85C4-035A863B2E64}" srcOrd="1" destOrd="0" parTransId="{AAC4339C-1D14-4ADD-A603-533A68121CD0}" sibTransId="{F52D294C-726E-41B7-94D1-E347FCAEECAF}"/>
    <dgm:cxn modelId="{E2F43898-F8BA-494C-B131-67241E4BEECC}" type="presOf" srcId="{134C59BE-0720-4604-9A3F-F9E89E033B33}" destId="{9D1F97C1-8006-453C-BA55-E505A0FF542F}" srcOrd="0" destOrd="0" presId="urn:microsoft.com/office/officeart/2005/8/layout/hierarchy1"/>
    <dgm:cxn modelId="{DA1F38A3-32B0-4B05-850E-70D8FB7AE312}" type="presOf" srcId="{DAC87BF7-435A-4DD9-AD71-30A0C9578FBC}" destId="{2C984725-1918-42C0-B151-F901C589581E}" srcOrd="0" destOrd="0" presId="urn:microsoft.com/office/officeart/2005/8/layout/hierarchy1"/>
    <dgm:cxn modelId="{1A2FDEA3-AEE1-4AEB-B128-18DD0AC11F09}" type="presOf" srcId="{CEA9048B-12C7-4D0C-8743-FEFE376D3852}" destId="{AEE560C6-F8B8-4D4E-AD96-A65F47BF7E84}" srcOrd="0" destOrd="0" presId="urn:microsoft.com/office/officeart/2005/8/layout/hierarchy1"/>
    <dgm:cxn modelId="{E6EB14B2-58A5-4795-B045-2BD783F61577}" type="presOf" srcId="{DF180E71-CB1E-40CD-A744-83F20BF386CB}" destId="{215E84ED-C180-450C-84EF-EDCC5D12EBDF}" srcOrd="0" destOrd="0" presId="urn:microsoft.com/office/officeart/2005/8/layout/hierarchy1"/>
    <dgm:cxn modelId="{F946E2CB-7AA6-4E84-A97B-6884F57C15CB}" srcId="{CEA9048B-12C7-4D0C-8743-FEFE376D3852}" destId="{134C59BE-0720-4604-9A3F-F9E89E033B33}" srcOrd="0" destOrd="0" parTransId="{24186BD0-B583-4BAE-AB3B-EA3CBF934D03}" sibTransId="{DCBD038F-A78C-437F-BBFC-F70717447F37}"/>
    <dgm:cxn modelId="{1C0951DF-6709-4CDA-8913-E581A8C06C23}" type="presOf" srcId="{D4199DF7-C0C8-431E-ADB4-78AD24F608CB}" destId="{A3F36AA6-661A-43B2-B724-AC5A0FB0C9F7}" srcOrd="0" destOrd="0" presId="urn:microsoft.com/office/officeart/2005/8/layout/hierarchy1"/>
    <dgm:cxn modelId="{4AF830E4-5B89-4760-9A2C-6960DB76671F}" type="presOf" srcId="{D8FE1B67-348C-46EC-85C4-035A863B2E64}" destId="{EA6B685D-5B03-44F4-BE6D-43D1486D56FE}" srcOrd="0" destOrd="0" presId="urn:microsoft.com/office/officeart/2005/8/layout/hierarchy1"/>
    <dgm:cxn modelId="{7571ACE5-3981-403A-99EE-7D2EA204767F}" type="presOf" srcId="{BC743DB0-F3B2-4D85-83A1-FBEE4DCBE149}" destId="{0B596471-2E13-493F-81B3-DF937EF1994E}" srcOrd="0" destOrd="0" presId="urn:microsoft.com/office/officeart/2005/8/layout/hierarchy1"/>
    <dgm:cxn modelId="{5E0272E7-97D2-4613-BCEA-A42A35EAF66B}" type="presOf" srcId="{A38E4515-03FA-4AD4-99B7-78E8CAF94083}" destId="{42D463FD-66FE-46A9-A7E4-016405033C31}" srcOrd="0" destOrd="0" presId="urn:microsoft.com/office/officeart/2005/8/layout/hierarchy1"/>
    <dgm:cxn modelId="{4B4CA9EC-34E4-42C1-8945-E6E6C7233E39}" srcId="{134C59BE-0720-4604-9A3F-F9E89E033B33}" destId="{716AB467-0E12-4774-9B3B-B401DE260D1B}" srcOrd="0" destOrd="0" parTransId="{DF180E71-CB1E-40CD-A744-83F20BF386CB}" sibTransId="{D54B5C23-506D-4B66-880A-7BCB9C973B93}"/>
    <dgm:cxn modelId="{8CAC770E-D42F-4B22-B1DF-43B19C78D7D3}" type="presParOf" srcId="{AEE560C6-F8B8-4D4E-AD96-A65F47BF7E84}" destId="{42747FBB-4AF1-42E2-B730-304AA9FAB9F9}" srcOrd="0" destOrd="0" presId="urn:microsoft.com/office/officeart/2005/8/layout/hierarchy1"/>
    <dgm:cxn modelId="{053E319D-9E89-461A-9729-96959A0DBAB8}" type="presParOf" srcId="{42747FBB-4AF1-42E2-B730-304AA9FAB9F9}" destId="{8E6E8927-2CED-4E24-8AC5-3E7E51C0412A}" srcOrd="0" destOrd="0" presId="urn:microsoft.com/office/officeart/2005/8/layout/hierarchy1"/>
    <dgm:cxn modelId="{8084388C-79D8-4B81-8F65-C6B2C8005B4A}" type="presParOf" srcId="{8E6E8927-2CED-4E24-8AC5-3E7E51C0412A}" destId="{D2C62857-7249-46EA-9C0A-46337F9C2F1C}" srcOrd="0" destOrd="0" presId="urn:microsoft.com/office/officeart/2005/8/layout/hierarchy1"/>
    <dgm:cxn modelId="{5A74020E-6014-4A18-8C7D-5A5635B41474}" type="presParOf" srcId="{8E6E8927-2CED-4E24-8AC5-3E7E51C0412A}" destId="{9D1F97C1-8006-453C-BA55-E505A0FF542F}" srcOrd="1" destOrd="0" presId="urn:microsoft.com/office/officeart/2005/8/layout/hierarchy1"/>
    <dgm:cxn modelId="{5C7B595F-BD1F-4105-A3CF-5FE544753FCF}" type="presParOf" srcId="{42747FBB-4AF1-42E2-B730-304AA9FAB9F9}" destId="{D363B849-6199-48A0-8B78-D12FBAA49B55}" srcOrd="1" destOrd="0" presId="urn:microsoft.com/office/officeart/2005/8/layout/hierarchy1"/>
    <dgm:cxn modelId="{247493FC-A729-491B-B30A-67A2D4D66400}" type="presParOf" srcId="{D363B849-6199-48A0-8B78-D12FBAA49B55}" destId="{215E84ED-C180-450C-84EF-EDCC5D12EBDF}" srcOrd="0" destOrd="0" presId="urn:microsoft.com/office/officeart/2005/8/layout/hierarchy1"/>
    <dgm:cxn modelId="{90868752-3C2B-4854-9912-0A0FE7151A55}" type="presParOf" srcId="{D363B849-6199-48A0-8B78-D12FBAA49B55}" destId="{DA53967D-5D8F-48C6-83B8-7245A926EBC7}" srcOrd="1" destOrd="0" presId="urn:microsoft.com/office/officeart/2005/8/layout/hierarchy1"/>
    <dgm:cxn modelId="{6531E523-D8E0-4263-A11A-B09B9910B076}" type="presParOf" srcId="{DA53967D-5D8F-48C6-83B8-7245A926EBC7}" destId="{BF40A14F-181D-40FA-9A24-B3184A212629}" srcOrd="0" destOrd="0" presId="urn:microsoft.com/office/officeart/2005/8/layout/hierarchy1"/>
    <dgm:cxn modelId="{FBFE850B-EE69-4B3B-B5FD-50DB3FFB0E3D}" type="presParOf" srcId="{BF40A14F-181D-40FA-9A24-B3184A212629}" destId="{2A02C046-8332-412A-9204-DA612C8CAE02}" srcOrd="0" destOrd="0" presId="urn:microsoft.com/office/officeart/2005/8/layout/hierarchy1"/>
    <dgm:cxn modelId="{45B22118-9598-4FCC-AA39-783CC33A2D2E}" type="presParOf" srcId="{BF40A14F-181D-40FA-9A24-B3184A212629}" destId="{64872926-B72A-4A9D-9E47-1DF1C8E85165}" srcOrd="1" destOrd="0" presId="urn:microsoft.com/office/officeart/2005/8/layout/hierarchy1"/>
    <dgm:cxn modelId="{E6418512-0064-4797-B206-386230403F07}" type="presParOf" srcId="{DA53967D-5D8F-48C6-83B8-7245A926EBC7}" destId="{8EEB2FA7-0519-484C-B1E7-4A5530795161}" srcOrd="1" destOrd="0" presId="urn:microsoft.com/office/officeart/2005/8/layout/hierarchy1"/>
    <dgm:cxn modelId="{8807A584-DF0E-41D6-A33B-6618C648A199}" type="presParOf" srcId="{8EEB2FA7-0519-484C-B1E7-4A5530795161}" destId="{1915F746-1257-4AEF-9C77-1A772B06A494}" srcOrd="0" destOrd="0" presId="urn:microsoft.com/office/officeart/2005/8/layout/hierarchy1"/>
    <dgm:cxn modelId="{6ED71E01-3634-4C18-AFEF-A4F8F3823413}" type="presParOf" srcId="{8EEB2FA7-0519-484C-B1E7-4A5530795161}" destId="{146EDC0B-DF93-4E09-A6AB-C704EBB41C98}" srcOrd="1" destOrd="0" presId="urn:microsoft.com/office/officeart/2005/8/layout/hierarchy1"/>
    <dgm:cxn modelId="{7CFBCB24-61C2-40D6-98FD-A3821029C553}" type="presParOf" srcId="{146EDC0B-DF93-4E09-A6AB-C704EBB41C98}" destId="{54C3D948-4DAF-4795-A295-B5D2142F29F5}" srcOrd="0" destOrd="0" presId="urn:microsoft.com/office/officeart/2005/8/layout/hierarchy1"/>
    <dgm:cxn modelId="{7DF86DC7-9C17-46CF-84EC-9E0D0B3CD98A}" type="presParOf" srcId="{54C3D948-4DAF-4795-A295-B5D2142F29F5}" destId="{D93507BA-029B-4DA6-9262-556267CD158C}" srcOrd="0" destOrd="0" presId="urn:microsoft.com/office/officeart/2005/8/layout/hierarchy1"/>
    <dgm:cxn modelId="{80476CB0-370E-486B-A98A-48F5355B8E0D}" type="presParOf" srcId="{54C3D948-4DAF-4795-A295-B5D2142F29F5}" destId="{A3F36AA6-661A-43B2-B724-AC5A0FB0C9F7}" srcOrd="1" destOrd="0" presId="urn:microsoft.com/office/officeart/2005/8/layout/hierarchy1"/>
    <dgm:cxn modelId="{1D6AA03D-3836-4884-8624-E45390EEF9D0}" type="presParOf" srcId="{146EDC0B-DF93-4E09-A6AB-C704EBB41C98}" destId="{3F12E9AB-B35E-45AF-972F-9F304A151377}" srcOrd="1" destOrd="0" presId="urn:microsoft.com/office/officeart/2005/8/layout/hierarchy1"/>
    <dgm:cxn modelId="{3653F7A5-5164-4415-8736-3AB9DD906F83}" type="presParOf" srcId="{3F12E9AB-B35E-45AF-972F-9F304A151377}" destId="{76541691-7EED-45DD-BFB9-1025697AB093}" srcOrd="0" destOrd="0" presId="urn:microsoft.com/office/officeart/2005/8/layout/hierarchy1"/>
    <dgm:cxn modelId="{588EADD0-7B15-40BB-B348-765B07C649D0}" type="presParOf" srcId="{3F12E9AB-B35E-45AF-972F-9F304A151377}" destId="{A8C8DD7D-3745-493C-ADF0-C1BC933D2BC2}" srcOrd="1" destOrd="0" presId="urn:microsoft.com/office/officeart/2005/8/layout/hierarchy1"/>
    <dgm:cxn modelId="{6DF1471C-E298-43BE-B905-5972E97F6FC8}" type="presParOf" srcId="{A8C8DD7D-3745-493C-ADF0-C1BC933D2BC2}" destId="{44E1CA69-AF07-4D7E-9B07-CDB522D483DB}" srcOrd="0" destOrd="0" presId="urn:microsoft.com/office/officeart/2005/8/layout/hierarchy1"/>
    <dgm:cxn modelId="{07896600-C5AC-4D57-9D19-7E4ABD17BC27}" type="presParOf" srcId="{44E1CA69-AF07-4D7E-9B07-CDB522D483DB}" destId="{5B552C76-69F8-4F1C-A277-DE5B7A74A5BB}" srcOrd="0" destOrd="0" presId="urn:microsoft.com/office/officeart/2005/8/layout/hierarchy1"/>
    <dgm:cxn modelId="{6A1236A0-0536-42D5-8C32-3768C985FEFB}" type="presParOf" srcId="{44E1CA69-AF07-4D7E-9B07-CDB522D483DB}" destId="{32798B94-B0BC-430F-BFB8-C64BD32ED3CE}" srcOrd="1" destOrd="0" presId="urn:microsoft.com/office/officeart/2005/8/layout/hierarchy1"/>
    <dgm:cxn modelId="{702745F6-AEFB-470F-827B-57AFD21AB856}" type="presParOf" srcId="{A8C8DD7D-3745-493C-ADF0-C1BC933D2BC2}" destId="{877EBF31-2F39-42D1-98F0-C5EEE783E933}" srcOrd="1" destOrd="0" presId="urn:microsoft.com/office/officeart/2005/8/layout/hierarchy1"/>
    <dgm:cxn modelId="{4A18CD65-0A14-4CBC-B23D-A7FFF3B27C74}" type="presParOf" srcId="{D363B849-6199-48A0-8B78-D12FBAA49B55}" destId="{53A1CB12-106A-40FE-8BF2-D4FB7CFB0BB7}" srcOrd="2" destOrd="0" presId="urn:microsoft.com/office/officeart/2005/8/layout/hierarchy1"/>
    <dgm:cxn modelId="{6AD9C967-1C20-4B02-A91E-812EF907849A}" type="presParOf" srcId="{D363B849-6199-48A0-8B78-D12FBAA49B55}" destId="{5D62AE82-5635-4C0D-BBD3-5FDFB0110D7D}" srcOrd="3" destOrd="0" presId="urn:microsoft.com/office/officeart/2005/8/layout/hierarchy1"/>
    <dgm:cxn modelId="{684413B2-AE81-410E-96C6-0CA9EC2FC4F4}" type="presParOf" srcId="{5D62AE82-5635-4C0D-BBD3-5FDFB0110D7D}" destId="{D8A7028C-016B-46EB-A008-80E94D0FB5C3}" srcOrd="0" destOrd="0" presId="urn:microsoft.com/office/officeart/2005/8/layout/hierarchy1"/>
    <dgm:cxn modelId="{B16478DA-6B49-4EA4-BB8C-A44F8A050A1F}" type="presParOf" srcId="{D8A7028C-016B-46EB-A008-80E94D0FB5C3}" destId="{1CFD7DDE-5333-44E0-A4AC-87B24D594B18}" srcOrd="0" destOrd="0" presId="urn:microsoft.com/office/officeart/2005/8/layout/hierarchy1"/>
    <dgm:cxn modelId="{81CFB3DA-530B-479C-B62F-FA5238E1F117}" type="presParOf" srcId="{D8A7028C-016B-46EB-A008-80E94D0FB5C3}" destId="{EA6B685D-5B03-44F4-BE6D-43D1486D56FE}" srcOrd="1" destOrd="0" presId="urn:microsoft.com/office/officeart/2005/8/layout/hierarchy1"/>
    <dgm:cxn modelId="{BFE55D0C-EDE1-40E5-BCC4-0FE0A017F13B}" type="presParOf" srcId="{5D62AE82-5635-4C0D-BBD3-5FDFB0110D7D}" destId="{CBD806F1-A936-4AB4-813A-670D934E37DC}" srcOrd="1" destOrd="0" presId="urn:microsoft.com/office/officeart/2005/8/layout/hierarchy1"/>
    <dgm:cxn modelId="{A8F3EA58-5EA5-4552-B0AA-1EB4B20F20B4}" type="presParOf" srcId="{CBD806F1-A936-4AB4-813A-670D934E37DC}" destId="{E1AAB596-E3AC-48DA-990D-EDB0BCFB0BC4}" srcOrd="0" destOrd="0" presId="urn:microsoft.com/office/officeart/2005/8/layout/hierarchy1"/>
    <dgm:cxn modelId="{1DDBF8BF-05BD-47EC-9EEB-55C49AED2A60}" type="presParOf" srcId="{CBD806F1-A936-4AB4-813A-670D934E37DC}" destId="{43D8FF2F-2284-4550-BE7E-5D13BA9A0C15}" srcOrd="1" destOrd="0" presId="urn:microsoft.com/office/officeart/2005/8/layout/hierarchy1"/>
    <dgm:cxn modelId="{FB043DD3-8ADC-4576-9800-92A4F860F524}" type="presParOf" srcId="{43D8FF2F-2284-4550-BE7E-5D13BA9A0C15}" destId="{A9C6545F-4649-4E0A-AF92-EE31791A3CDD}" srcOrd="0" destOrd="0" presId="urn:microsoft.com/office/officeart/2005/8/layout/hierarchy1"/>
    <dgm:cxn modelId="{00AF9219-8E05-4FAE-B485-EBE2C360FEA7}" type="presParOf" srcId="{A9C6545F-4649-4E0A-AF92-EE31791A3CDD}" destId="{8E19450E-0C7B-428A-9491-9745722D4124}" srcOrd="0" destOrd="0" presId="urn:microsoft.com/office/officeart/2005/8/layout/hierarchy1"/>
    <dgm:cxn modelId="{4629E008-BEB1-439C-AA05-F121C0C7E8C8}" type="presParOf" srcId="{A9C6545F-4649-4E0A-AF92-EE31791A3CDD}" destId="{2C984725-1918-42C0-B151-F901C589581E}" srcOrd="1" destOrd="0" presId="urn:microsoft.com/office/officeart/2005/8/layout/hierarchy1"/>
    <dgm:cxn modelId="{CEB2FD59-CE71-4579-B8E4-A881141DF75C}" type="presParOf" srcId="{43D8FF2F-2284-4550-BE7E-5D13BA9A0C15}" destId="{D71221B7-520F-4902-9577-29FBBA170EC9}" srcOrd="1" destOrd="0" presId="urn:microsoft.com/office/officeart/2005/8/layout/hierarchy1"/>
    <dgm:cxn modelId="{DC425371-5CCA-4C65-BE30-594ADEEE772F}" type="presParOf" srcId="{CBD806F1-A936-4AB4-813A-670D934E37DC}" destId="{0B596471-2E13-493F-81B3-DF937EF1994E}" srcOrd="2" destOrd="0" presId="urn:microsoft.com/office/officeart/2005/8/layout/hierarchy1"/>
    <dgm:cxn modelId="{E7807994-F6AA-4809-A5A2-ADFC104FF739}" type="presParOf" srcId="{CBD806F1-A936-4AB4-813A-670D934E37DC}" destId="{4954B288-248B-4775-A795-31062C16F49F}" srcOrd="3" destOrd="0" presId="urn:microsoft.com/office/officeart/2005/8/layout/hierarchy1"/>
    <dgm:cxn modelId="{16880CE6-D6D9-45EF-B622-7A77CF07F280}" type="presParOf" srcId="{4954B288-248B-4775-A795-31062C16F49F}" destId="{D94C4641-26FA-4A40-87F9-656E5BDA7E7B}" srcOrd="0" destOrd="0" presId="urn:microsoft.com/office/officeart/2005/8/layout/hierarchy1"/>
    <dgm:cxn modelId="{774007DD-1AAB-4349-AEFC-CA788179E540}" type="presParOf" srcId="{D94C4641-26FA-4A40-87F9-656E5BDA7E7B}" destId="{949A9E8F-AA1C-483B-A799-A5564B25A51C}" srcOrd="0" destOrd="0" presId="urn:microsoft.com/office/officeart/2005/8/layout/hierarchy1"/>
    <dgm:cxn modelId="{10C83D00-3654-436C-8C2E-D82085E65087}" type="presParOf" srcId="{D94C4641-26FA-4A40-87F9-656E5BDA7E7B}" destId="{4F861804-4188-48D4-B8F4-7F798E6B74CD}" srcOrd="1" destOrd="0" presId="urn:microsoft.com/office/officeart/2005/8/layout/hierarchy1"/>
    <dgm:cxn modelId="{D8EADFC6-672A-4627-BA76-1FB06AB75617}" type="presParOf" srcId="{4954B288-248B-4775-A795-31062C16F49F}" destId="{2956636E-B1A9-4B2C-B0A7-64444F4C432A}" srcOrd="1" destOrd="0" presId="urn:microsoft.com/office/officeart/2005/8/layout/hierarchy1"/>
    <dgm:cxn modelId="{6A6DFC85-4DC1-4200-BA67-36C42335730E}" type="presParOf" srcId="{D363B849-6199-48A0-8B78-D12FBAA49B55}" destId="{2674468D-38BF-43ED-A31B-70395258D18F}" srcOrd="4" destOrd="0" presId="urn:microsoft.com/office/officeart/2005/8/layout/hierarchy1"/>
    <dgm:cxn modelId="{D28D22C1-2BD7-4653-9232-D8A09D3C7E27}" type="presParOf" srcId="{D363B849-6199-48A0-8B78-D12FBAA49B55}" destId="{3F484C31-9205-4595-ADF6-D77DEA8DFEFD}" srcOrd="5" destOrd="0" presId="urn:microsoft.com/office/officeart/2005/8/layout/hierarchy1"/>
    <dgm:cxn modelId="{0440EB2B-A78F-4550-9954-B50731541423}" type="presParOf" srcId="{3F484C31-9205-4595-ADF6-D77DEA8DFEFD}" destId="{6BD84C40-8C26-449F-9567-E8294C17CE0F}" srcOrd="0" destOrd="0" presId="urn:microsoft.com/office/officeart/2005/8/layout/hierarchy1"/>
    <dgm:cxn modelId="{30474E44-2870-4455-8C14-7055E7743645}" type="presParOf" srcId="{6BD84C40-8C26-449F-9567-E8294C17CE0F}" destId="{55CE4DD6-B234-4D16-88FA-A5180C5842B1}" srcOrd="0" destOrd="0" presId="urn:microsoft.com/office/officeart/2005/8/layout/hierarchy1"/>
    <dgm:cxn modelId="{2C47F38B-62E5-49E8-BA03-6A206B71E9F2}" type="presParOf" srcId="{6BD84C40-8C26-449F-9567-E8294C17CE0F}" destId="{42D463FD-66FE-46A9-A7E4-016405033C31}" srcOrd="1" destOrd="0" presId="urn:microsoft.com/office/officeart/2005/8/layout/hierarchy1"/>
    <dgm:cxn modelId="{848CC98C-3CB6-4131-AE68-9C19A48764E4}" type="presParOf" srcId="{3F484C31-9205-4595-ADF6-D77DEA8DFEFD}" destId="{97F9662E-A2C8-43B9-9588-E23B005EAF6F}" srcOrd="1" destOrd="0" presId="urn:microsoft.com/office/officeart/2005/8/layout/hierarchy1"/>
    <dgm:cxn modelId="{D7803DAB-C116-4838-BDA6-D4D9F35AE98D}" type="presParOf" srcId="{97F9662E-A2C8-43B9-9588-E23B005EAF6F}" destId="{276FF0EB-CFF3-4018-A724-C93DB81D34E5}" srcOrd="0" destOrd="0" presId="urn:microsoft.com/office/officeart/2005/8/layout/hierarchy1"/>
    <dgm:cxn modelId="{4D390F02-DA6C-4277-9EB0-E18E43AA3B2C}" type="presParOf" srcId="{97F9662E-A2C8-43B9-9588-E23B005EAF6F}" destId="{FE1AE674-F39F-40C5-A66D-4A871BB2FA37}" srcOrd="1" destOrd="0" presId="urn:microsoft.com/office/officeart/2005/8/layout/hierarchy1"/>
    <dgm:cxn modelId="{2FABFEFD-DC76-459F-BF65-9755F3487945}" type="presParOf" srcId="{FE1AE674-F39F-40C5-A66D-4A871BB2FA37}" destId="{238A0CBD-52B5-4950-83D3-CB3C4D4F70F9}" srcOrd="0" destOrd="0" presId="urn:microsoft.com/office/officeart/2005/8/layout/hierarchy1"/>
    <dgm:cxn modelId="{BEFBAAEF-A00C-4468-AFB2-42F1865C3A3C}" type="presParOf" srcId="{238A0CBD-52B5-4950-83D3-CB3C4D4F70F9}" destId="{C1C08DDC-F4F6-48C1-B518-776FC5E05CE9}" srcOrd="0" destOrd="0" presId="urn:microsoft.com/office/officeart/2005/8/layout/hierarchy1"/>
    <dgm:cxn modelId="{4DD0ED1D-58BA-42FB-879B-78D816652614}" type="presParOf" srcId="{238A0CBD-52B5-4950-83D3-CB3C4D4F70F9}" destId="{5AE6D630-C32C-4033-8CDA-E083F2C29FE7}" srcOrd="1" destOrd="0" presId="urn:microsoft.com/office/officeart/2005/8/layout/hierarchy1"/>
    <dgm:cxn modelId="{0E0D2130-E9C1-4BF1-B3AD-9A4BB9CB0DBF}" type="presParOf" srcId="{FE1AE674-F39F-40C5-A66D-4A871BB2FA37}" destId="{5FF2AEE2-28B0-4D29-B86D-B8626A3A9261}" srcOrd="1" destOrd="0" presId="urn:microsoft.com/office/officeart/2005/8/layout/hierarchy1"/>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76FF0EB-CFF3-4018-A724-C93DB81D34E5}">
      <dsp:nvSpPr>
        <dsp:cNvPr id="0" name=""/>
        <dsp:cNvSpPr/>
      </dsp:nvSpPr>
      <dsp:spPr>
        <a:xfrm>
          <a:off x="4511132" y="1284739"/>
          <a:ext cx="91440" cy="239277"/>
        </a:xfrm>
        <a:custGeom>
          <a:avLst/>
          <a:gdLst/>
          <a:ahLst/>
          <a:cxnLst/>
          <a:rect l="0" t="0" r="0" b="0"/>
          <a:pathLst>
            <a:path>
              <a:moveTo>
                <a:pt x="45720" y="0"/>
              </a:moveTo>
              <a:lnTo>
                <a:pt x="45720" y="23927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674468D-38BF-43ED-A31B-70395258D18F}">
      <dsp:nvSpPr>
        <dsp:cNvPr id="0" name=""/>
        <dsp:cNvSpPr/>
      </dsp:nvSpPr>
      <dsp:spPr>
        <a:xfrm>
          <a:off x="2821317" y="523028"/>
          <a:ext cx="1735534" cy="239277"/>
        </a:xfrm>
        <a:custGeom>
          <a:avLst/>
          <a:gdLst/>
          <a:ahLst/>
          <a:cxnLst/>
          <a:rect l="0" t="0" r="0" b="0"/>
          <a:pathLst>
            <a:path>
              <a:moveTo>
                <a:pt x="0" y="0"/>
              </a:moveTo>
              <a:lnTo>
                <a:pt x="0" y="163060"/>
              </a:lnTo>
              <a:lnTo>
                <a:pt x="1735534" y="163060"/>
              </a:lnTo>
              <a:lnTo>
                <a:pt x="1735534" y="239277"/>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B596471-2E13-493F-81B3-DF937EF1994E}">
      <dsp:nvSpPr>
        <dsp:cNvPr id="0" name=""/>
        <dsp:cNvSpPr/>
      </dsp:nvSpPr>
      <dsp:spPr>
        <a:xfrm>
          <a:off x="2782324" y="1284739"/>
          <a:ext cx="587162" cy="239277"/>
        </a:xfrm>
        <a:custGeom>
          <a:avLst/>
          <a:gdLst/>
          <a:ahLst/>
          <a:cxnLst/>
          <a:rect l="0" t="0" r="0" b="0"/>
          <a:pathLst>
            <a:path>
              <a:moveTo>
                <a:pt x="0" y="0"/>
              </a:moveTo>
              <a:lnTo>
                <a:pt x="0" y="163060"/>
              </a:lnTo>
              <a:lnTo>
                <a:pt x="587162" y="163060"/>
              </a:lnTo>
              <a:lnTo>
                <a:pt x="587162" y="23927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1AAB596-E3AC-48DA-990D-EDB0BCFB0BC4}">
      <dsp:nvSpPr>
        <dsp:cNvPr id="0" name=""/>
        <dsp:cNvSpPr/>
      </dsp:nvSpPr>
      <dsp:spPr>
        <a:xfrm>
          <a:off x="2227828" y="1284739"/>
          <a:ext cx="554496" cy="239277"/>
        </a:xfrm>
        <a:custGeom>
          <a:avLst/>
          <a:gdLst/>
          <a:ahLst/>
          <a:cxnLst/>
          <a:rect l="0" t="0" r="0" b="0"/>
          <a:pathLst>
            <a:path>
              <a:moveTo>
                <a:pt x="554496" y="0"/>
              </a:moveTo>
              <a:lnTo>
                <a:pt x="554496" y="163060"/>
              </a:lnTo>
              <a:lnTo>
                <a:pt x="0" y="163060"/>
              </a:lnTo>
              <a:lnTo>
                <a:pt x="0" y="23927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3A1CB12-106A-40FE-8BF2-D4FB7CFB0BB7}">
      <dsp:nvSpPr>
        <dsp:cNvPr id="0" name=""/>
        <dsp:cNvSpPr/>
      </dsp:nvSpPr>
      <dsp:spPr>
        <a:xfrm>
          <a:off x="2736604" y="523028"/>
          <a:ext cx="91440" cy="239277"/>
        </a:xfrm>
        <a:custGeom>
          <a:avLst/>
          <a:gdLst/>
          <a:ahLst/>
          <a:cxnLst/>
          <a:rect l="0" t="0" r="0" b="0"/>
          <a:pathLst>
            <a:path>
              <a:moveTo>
                <a:pt x="84713" y="0"/>
              </a:moveTo>
              <a:lnTo>
                <a:pt x="84713" y="163060"/>
              </a:lnTo>
              <a:lnTo>
                <a:pt x="45720" y="163060"/>
              </a:lnTo>
              <a:lnTo>
                <a:pt x="45720" y="239277"/>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6541691-7EED-45DD-BFB9-1025697AB093}">
      <dsp:nvSpPr>
        <dsp:cNvPr id="0" name=""/>
        <dsp:cNvSpPr/>
      </dsp:nvSpPr>
      <dsp:spPr>
        <a:xfrm>
          <a:off x="976939" y="2046450"/>
          <a:ext cx="91440" cy="239277"/>
        </a:xfrm>
        <a:custGeom>
          <a:avLst/>
          <a:gdLst/>
          <a:ahLst/>
          <a:cxnLst/>
          <a:rect l="0" t="0" r="0" b="0"/>
          <a:pathLst>
            <a:path>
              <a:moveTo>
                <a:pt x="45720" y="0"/>
              </a:moveTo>
              <a:lnTo>
                <a:pt x="45720" y="23927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915F746-1257-4AEF-9C77-1A772B06A494}">
      <dsp:nvSpPr>
        <dsp:cNvPr id="0" name=""/>
        <dsp:cNvSpPr/>
      </dsp:nvSpPr>
      <dsp:spPr>
        <a:xfrm>
          <a:off x="976939" y="1284739"/>
          <a:ext cx="91440" cy="239277"/>
        </a:xfrm>
        <a:custGeom>
          <a:avLst/>
          <a:gdLst/>
          <a:ahLst/>
          <a:cxnLst/>
          <a:rect l="0" t="0" r="0" b="0"/>
          <a:pathLst>
            <a:path>
              <a:moveTo>
                <a:pt x="45720" y="0"/>
              </a:moveTo>
              <a:lnTo>
                <a:pt x="45720" y="23927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15E84ED-C180-450C-84EF-EDCC5D12EBDF}">
      <dsp:nvSpPr>
        <dsp:cNvPr id="0" name=""/>
        <dsp:cNvSpPr/>
      </dsp:nvSpPr>
      <dsp:spPr>
        <a:xfrm>
          <a:off x="1022659" y="523028"/>
          <a:ext cx="1798658" cy="239277"/>
        </a:xfrm>
        <a:custGeom>
          <a:avLst/>
          <a:gdLst/>
          <a:ahLst/>
          <a:cxnLst/>
          <a:rect l="0" t="0" r="0" b="0"/>
          <a:pathLst>
            <a:path>
              <a:moveTo>
                <a:pt x="1798658" y="0"/>
              </a:moveTo>
              <a:lnTo>
                <a:pt x="1798658" y="163060"/>
              </a:lnTo>
              <a:lnTo>
                <a:pt x="0" y="163060"/>
              </a:lnTo>
              <a:lnTo>
                <a:pt x="0" y="239277"/>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2C62857-7249-46EA-9C0A-46337F9C2F1C}">
      <dsp:nvSpPr>
        <dsp:cNvPr id="0" name=""/>
        <dsp:cNvSpPr/>
      </dsp:nvSpPr>
      <dsp:spPr>
        <a:xfrm>
          <a:off x="2134062" y="595"/>
          <a:ext cx="1374509" cy="522433"/>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9D1F97C1-8006-453C-BA55-E505A0FF542F}">
      <dsp:nvSpPr>
        <dsp:cNvPr id="0" name=""/>
        <dsp:cNvSpPr/>
      </dsp:nvSpPr>
      <dsp:spPr>
        <a:xfrm>
          <a:off x="2225477" y="87439"/>
          <a:ext cx="1374509" cy="522433"/>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marL="0" marR="0" lvl="0" indent="0" algn="ctr" defTabSz="533400" rtl="0">
            <a:lnSpc>
              <a:spcPct val="90000"/>
            </a:lnSpc>
            <a:spcBef>
              <a:spcPct val="0"/>
            </a:spcBef>
            <a:spcAft>
              <a:spcPct val="35000"/>
            </a:spcAft>
            <a:buNone/>
          </a:pPr>
          <a:r>
            <a:rPr lang="ru-RU" sz="1200" kern="1200" baseline="0">
              <a:latin typeface="Times New Roman" pitchFamily="18" charset="0"/>
              <a:cs typeface="Times New Roman" pitchFamily="18" charset="0"/>
            </a:rPr>
            <a:t>Генеральный директор</a:t>
          </a:r>
          <a:endParaRPr lang="ru-RU" sz="1200" kern="1200">
            <a:latin typeface="Times New Roman" pitchFamily="18" charset="0"/>
            <a:cs typeface="Times New Roman" pitchFamily="18" charset="0"/>
          </a:endParaRPr>
        </a:p>
      </dsp:txBody>
      <dsp:txXfrm>
        <a:off x="2240779" y="102741"/>
        <a:ext cx="1343905" cy="491829"/>
      </dsp:txXfrm>
    </dsp:sp>
    <dsp:sp modelId="{2A02C046-8332-412A-9204-DA612C8CAE02}">
      <dsp:nvSpPr>
        <dsp:cNvPr id="0" name=""/>
        <dsp:cNvSpPr/>
      </dsp:nvSpPr>
      <dsp:spPr>
        <a:xfrm>
          <a:off x="439553" y="762306"/>
          <a:ext cx="1166211" cy="522433"/>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64872926-B72A-4A9D-9E47-1DF1C8E85165}">
      <dsp:nvSpPr>
        <dsp:cNvPr id="0" name=""/>
        <dsp:cNvSpPr/>
      </dsp:nvSpPr>
      <dsp:spPr>
        <a:xfrm>
          <a:off x="530967" y="849149"/>
          <a:ext cx="1166211" cy="522433"/>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marL="0" marR="0" lvl="0" indent="0" algn="ctr" defTabSz="533400" rtl="0">
            <a:lnSpc>
              <a:spcPct val="90000"/>
            </a:lnSpc>
            <a:spcBef>
              <a:spcPct val="0"/>
            </a:spcBef>
            <a:spcAft>
              <a:spcPct val="35000"/>
            </a:spcAft>
            <a:buNone/>
          </a:pPr>
          <a:r>
            <a:rPr lang="ru-RU" sz="1200" kern="1200" baseline="0">
              <a:latin typeface="Times New Roman" pitchFamily="18" charset="0"/>
              <a:cs typeface="Times New Roman" pitchFamily="18" charset="0"/>
            </a:rPr>
            <a:t>Отдел логистики</a:t>
          </a:r>
        </a:p>
      </dsp:txBody>
      <dsp:txXfrm>
        <a:off x="546269" y="864451"/>
        <a:ext cx="1135607" cy="491829"/>
      </dsp:txXfrm>
    </dsp:sp>
    <dsp:sp modelId="{D93507BA-029B-4DA6-9262-556267CD158C}">
      <dsp:nvSpPr>
        <dsp:cNvPr id="0" name=""/>
        <dsp:cNvSpPr/>
      </dsp:nvSpPr>
      <dsp:spPr>
        <a:xfrm>
          <a:off x="496066" y="1524016"/>
          <a:ext cx="1053184" cy="522433"/>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A3F36AA6-661A-43B2-B724-AC5A0FB0C9F7}">
      <dsp:nvSpPr>
        <dsp:cNvPr id="0" name=""/>
        <dsp:cNvSpPr/>
      </dsp:nvSpPr>
      <dsp:spPr>
        <a:xfrm>
          <a:off x="587481" y="1610860"/>
          <a:ext cx="1053184" cy="522433"/>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marL="0" marR="0" lvl="0" indent="0" algn="ctr" defTabSz="533400" rtl="0">
            <a:lnSpc>
              <a:spcPct val="90000"/>
            </a:lnSpc>
            <a:spcBef>
              <a:spcPct val="0"/>
            </a:spcBef>
            <a:spcAft>
              <a:spcPct val="35000"/>
            </a:spcAft>
            <a:buNone/>
          </a:pPr>
          <a:r>
            <a:rPr lang="ru-RU" sz="1200" kern="1200" baseline="0">
              <a:latin typeface="Times New Roman" pitchFamily="18" charset="0"/>
              <a:cs typeface="Times New Roman" pitchFamily="18" charset="0"/>
            </a:rPr>
            <a:t>Начальники </a:t>
          </a:r>
        </a:p>
        <a:p>
          <a:pPr marL="0" marR="0" lvl="0" indent="0" algn="ctr" defTabSz="533400" rtl="0">
            <a:lnSpc>
              <a:spcPct val="90000"/>
            </a:lnSpc>
            <a:spcBef>
              <a:spcPct val="0"/>
            </a:spcBef>
            <a:spcAft>
              <a:spcPct val="35000"/>
            </a:spcAft>
            <a:buNone/>
          </a:pPr>
          <a:r>
            <a:rPr lang="ru-RU" sz="1200" kern="1200" baseline="0">
              <a:latin typeface="Times New Roman" pitchFamily="18" charset="0"/>
              <a:cs typeface="Times New Roman" pitchFamily="18" charset="0"/>
            </a:rPr>
            <a:t>складов</a:t>
          </a:r>
          <a:endParaRPr lang="ru-RU" sz="1200" kern="1200">
            <a:latin typeface="Times New Roman" pitchFamily="18" charset="0"/>
            <a:cs typeface="Times New Roman" pitchFamily="18" charset="0"/>
          </a:endParaRPr>
        </a:p>
      </dsp:txBody>
      <dsp:txXfrm>
        <a:off x="602783" y="1626162"/>
        <a:ext cx="1022580" cy="491829"/>
      </dsp:txXfrm>
    </dsp:sp>
    <dsp:sp modelId="{5B552C76-69F8-4F1C-A277-DE5B7A74A5BB}">
      <dsp:nvSpPr>
        <dsp:cNvPr id="0" name=""/>
        <dsp:cNvSpPr/>
      </dsp:nvSpPr>
      <dsp:spPr>
        <a:xfrm>
          <a:off x="470175" y="2285727"/>
          <a:ext cx="1104967" cy="522433"/>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32798B94-B0BC-430F-BFB8-C64BD32ED3CE}">
      <dsp:nvSpPr>
        <dsp:cNvPr id="0" name=""/>
        <dsp:cNvSpPr/>
      </dsp:nvSpPr>
      <dsp:spPr>
        <a:xfrm>
          <a:off x="561589" y="2372571"/>
          <a:ext cx="1104967" cy="522433"/>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marL="0" marR="0" lvl="0" indent="0" algn="ctr" defTabSz="533400" rtl="0">
            <a:lnSpc>
              <a:spcPct val="90000"/>
            </a:lnSpc>
            <a:spcBef>
              <a:spcPct val="0"/>
            </a:spcBef>
            <a:spcAft>
              <a:spcPct val="35000"/>
            </a:spcAft>
            <a:buNone/>
          </a:pPr>
          <a:r>
            <a:rPr lang="ru-RU" sz="1200" kern="1200" baseline="0">
              <a:latin typeface="Times New Roman" pitchFamily="18" charset="0"/>
              <a:cs typeface="Times New Roman" pitchFamily="18" charset="0"/>
            </a:rPr>
            <a:t>Кладовщики</a:t>
          </a:r>
          <a:endParaRPr lang="ru-RU" sz="1200" kern="1200">
            <a:latin typeface="Times New Roman" pitchFamily="18" charset="0"/>
            <a:cs typeface="Times New Roman" pitchFamily="18" charset="0"/>
          </a:endParaRPr>
        </a:p>
      </dsp:txBody>
      <dsp:txXfrm>
        <a:off x="576891" y="2387873"/>
        <a:ext cx="1074363" cy="491829"/>
      </dsp:txXfrm>
    </dsp:sp>
    <dsp:sp modelId="{1CFD7DDE-5333-44E0-A4AC-87B24D594B18}">
      <dsp:nvSpPr>
        <dsp:cNvPr id="0" name=""/>
        <dsp:cNvSpPr/>
      </dsp:nvSpPr>
      <dsp:spPr>
        <a:xfrm>
          <a:off x="2213480" y="762306"/>
          <a:ext cx="1137687" cy="522433"/>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EA6B685D-5B03-44F4-BE6D-43D1486D56FE}">
      <dsp:nvSpPr>
        <dsp:cNvPr id="0" name=""/>
        <dsp:cNvSpPr/>
      </dsp:nvSpPr>
      <dsp:spPr>
        <a:xfrm>
          <a:off x="2304895" y="849149"/>
          <a:ext cx="1137687" cy="522433"/>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marL="0" marR="0" lvl="0" indent="0" algn="ctr" defTabSz="533400" rtl="0">
            <a:lnSpc>
              <a:spcPct val="90000"/>
            </a:lnSpc>
            <a:spcBef>
              <a:spcPct val="0"/>
            </a:spcBef>
            <a:spcAft>
              <a:spcPct val="35000"/>
            </a:spcAft>
            <a:buNone/>
          </a:pPr>
          <a:r>
            <a:rPr lang="ru-RU" sz="1200" kern="1200" baseline="0">
              <a:latin typeface="Times New Roman" pitchFamily="18" charset="0"/>
              <a:cs typeface="Times New Roman" pitchFamily="18" charset="0"/>
            </a:rPr>
            <a:t>Главный </a:t>
          </a:r>
        </a:p>
        <a:p>
          <a:pPr marL="0" marR="0" lvl="0" indent="0" algn="ctr" defTabSz="533400" rtl="0">
            <a:lnSpc>
              <a:spcPct val="90000"/>
            </a:lnSpc>
            <a:spcBef>
              <a:spcPct val="0"/>
            </a:spcBef>
            <a:spcAft>
              <a:spcPct val="35000"/>
            </a:spcAft>
            <a:buNone/>
          </a:pPr>
          <a:r>
            <a:rPr lang="ru-RU" sz="1200" kern="1200" baseline="0">
              <a:latin typeface="Times New Roman" pitchFamily="18" charset="0"/>
              <a:cs typeface="Times New Roman" pitchFamily="18" charset="0"/>
            </a:rPr>
            <a:t>бухгалтер</a:t>
          </a:r>
          <a:endParaRPr lang="ru-RU" sz="1200" kern="1200">
            <a:latin typeface="Times New Roman" pitchFamily="18" charset="0"/>
            <a:cs typeface="Times New Roman" pitchFamily="18" charset="0"/>
          </a:endParaRPr>
        </a:p>
      </dsp:txBody>
      <dsp:txXfrm>
        <a:off x="2320197" y="864451"/>
        <a:ext cx="1107083" cy="491829"/>
      </dsp:txXfrm>
    </dsp:sp>
    <dsp:sp modelId="{8E19450E-0C7B-428A-9491-9745722D4124}">
      <dsp:nvSpPr>
        <dsp:cNvPr id="0" name=""/>
        <dsp:cNvSpPr/>
      </dsp:nvSpPr>
      <dsp:spPr>
        <a:xfrm>
          <a:off x="1732080" y="1524016"/>
          <a:ext cx="991496" cy="522433"/>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2C984725-1918-42C0-B151-F901C589581E}">
      <dsp:nvSpPr>
        <dsp:cNvPr id="0" name=""/>
        <dsp:cNvSpPr/>
      </dsp:nvSpPr>
      <dsp:spPr>
        <a:xfrm>
          <a:off x="1823494" y="1610860"/>
          <a:ext cx="991496" cy="522433"/>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marL="0" marR="0" lvl="0" indent="0" algn="ctr" defTabSz="533400" rtl="0">
            <a:lnSpc>
              <a:spcPct val="90000"/>
            </a:lnSpc>
            <a:spcBef>
              <a:spcPct val="0"/>
            </a:spcBef>
            <a:spcAft>
              <a:spcPct val="35000"/>
            </a:spcAft>
            <a:buNone/>
          </a:pPr>
          <a:r>
            <a:rPr lang="ru-RU" sz="1200" kern="1200" baseline="0">
              <a:latin typeface="Times New Roman" pitchFamily="18" charset="0"/>
              <a:cs typeface="Times New Roman" pitchFamily="18" charset="0"/>
            </a:rPr>
            <a:t>Бухгалтерия</a:t>
          </a:r>
          <a:endParaRPr lang="ru-RU" sz="1200" kern="1200">
            <a:latin typeface="Times New Roman" pitchFamily="18" charset="0"/>
            <a:cs typeface="Times New Roman" pitchFamily="18" charset="0"/>
          </a:endParaRPr>
        </a:p>
      </dsp:txBody>
      <dsp:txXfrm>
        <a:off x="1838796" y="1626162"/>
        <a:ext cx="960892" cy="491829"/>
      </dsp:txXfrm>
    </dsp:sp>
    <dsp:sp modelId="{949A9E8F-AA1C-483B-A799-A5564B25A51C}">
      <dsp:nvSpPr>
        <dsp:cNvPr id="0" name=""/>
        <dsp:cNvSpPr/>
      </dsp:nvSpPr>
      <dsp:spPr>
        <a:xfrm>
          <a:off x="2906405" y="1524016"/>
          <a:ext cx="926163" cy="522433"/>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4F861804-4188-48D4-B8F4-7F798E6B74CD}">
      <dsp:nvSpPr>
        <dsp:cNvPr id="0" name=""/>
        <dsp:cNvSpPr/>
      </dsp:nvSpPr>
      <dsp:spPr>
        <a:xfrm>
          <a:off x="2997819" y="1610860"/>
          <a:ext cx="926163" cy="522433"/>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marL="0" marR="0" lvl="0" indent="0" algn="ctr" defTabSz="533400" rtl="0">
            <a:lnSpc>
              <a:spcPct val="90000"/>
            </a:lnSpc>
            <a:spcBef>
              <a:spcPct val="0"/>
            </a:spcBef>
            <a:spcAft>
              <a:spcPct val="35000"/>
            </a:spcAft>
            <a:buNone/>
          </a:pPr>
          <a:r>
            <a:rPr lang="ru-RU" sz="1200" kern="1200" baseline="0">
              <a:latin typeface="Times New Roman" pitchFamily="18" charset="0"/>
              <a:cs typeface="Times New Roman" pitchFamily="18" charset="0"/>
            </a:rPr>
            <a:t>Кассир</a:t>
          </a:r>
        </a:p>
      </dsp:txBody>
      <dsp:txXfrm>
        <a:off x="3013121" y="1626162"/>
        <a:ext cx="895559" cy="491829"/>
      </dsp:txXfrm>
    </dsp:sp>
    <dsp:sp modelId="{55CE4DD6-B234-4D16-88FA-A5180C5842B1}">
      <dsp:nvSpPr>
        <dsp:cNvPr id="0" name=""/>
        <dsp:cNvSpPr/>
      </dsp:nvSpPr>
      <dsp:spPr>
        <a:xfrm>
          <a:off x="3910622" y="762306"/>
          <a:ext cx="1292459" cy="522433"/>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42D463FD-66FE-46A9-A7E4-016405033C31}">
      <dsp:nvSpPr>
        <dsp:cNvPr id="0" name=""/>
        <dsp:cNvSpPr/>
      </dsp:nvSpPr>
      <dsp:spPr>
        <a:xfrm>
          <a:off x="4002037" y="849149"/>
          <a:ext cx="1292459" cy="522433"/>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marL="0" marR="0" lvl="0" indent="0" algn="ctr" defTabSz="533400" rtl="0">
            <a:lnSpc>
              <a:spcPct val="90000"/>
            </a:lnSpc>
            <a:spcBef>
              <a:spcPct val="0"/>
            </a:spcBef>
            <a:spcAft>
              <a:spcPct val="35000"/>
            </a:spcAft>
            <a:buNone/>
          </a:pPr>
          <a:r>
            <a:rPr lang="ru-RU" sz="1200" kern="1200" baseline="0">
              <a:latin typeface="Times New Roman" pitchFamily="18" charset="0"/>
              <a:cs typeface="Times New Roman" pitchFamily="18" charset="0"/>
            </a:rPr>
            <a:t>Отдел маркетинга</a:t>
          </a:r>
          <a:endParaRPr lang="ru-RU" sz="1200" kern="1200">
            <a:latin typeface="Times New Roman" pitchFamily="18" charset="0"/>
            <a:cs typeface="Times New Roman" pitchFamily="18" charset="0"/>
          </a:endParaRPr>
        </a:p>
      </dsp:txBody>
      <dsp:txXfrm>
        <a:off x="4017339" y="864451"/>
        <a:ext cx="1261855" cy="491829"/>
      </dsp:txXfrm>
    </dsp:sp>
    <dsp:sp modelId="{C1C08DDC-F4F6-48C1-B518-776FC5E05CE9}">
      <dsp:nvSpPr>
        <dsp:cNvPr id="0" name=""/>
        <dsp:cNvSpPr/>
      </dsp:nvSpPr>
      <dsp:spPr>
        <a:xfrm>
          <a:off x="4015397" y="1524016"/>
          <a:ext cx="1082909" cy="522433"/>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5AE6D630-C32C-4033-8CDA-E083F2C29FE7}">
      <dsp:nvSpPr>
        <dsp:cNvPr id="0" name=""/>
        <dsp:cNvSpPr/>
      </dsp:nvSpPr>
      <dsp:spPr>
        <a:xfrm>
          <a:off x="4106812" y="1610860"/>
          <a:ext cx="1082909" cy="522433"/>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marL="0" marR="0" lvl="0" indent="0" algn="ctr" defTabSz="533400" rtl="0">
            <a:lnSpc>
              <a:spcPct val="90000"/>
            </a:lnSpc>
            <a:spcBef>
              <a:spcPct val="0"/>
            </a:spcBef>
            <a:spcAft>
              <a:spcPct val="35000"/>
            </a:spcAft>
            <a:buNone/>
          </a:pPr>
          <a:r>
            <a:rPr lang="ru-RU" sz="1200" kern="1200" baseline="0">
              <a:latin typeface="Times New Roman" pitchFamily="18" charset="0"/>
              <a:cs typeface="Times New Roman" pitchFamily="18" charset="0"/>
            </a:rPr>
            <a:t>Менеджеры</a:t>
          </a:r>
          <a:endParaRPr lang="ru-RU" sz="1200" kern="1200">
            <a:latin typeface="Times New Roman" pitchFamily="18" charset="0"/>
            <a:cs typeface="Times New Roman" pitchFamily="18" charset="0"/>
          </a:endParaRPr>
        </a:p>
      </dsp:txBody>
      <dsp:txXfrm>
        <a:off x="4122114" y="1626162"/>
        <a:ext cx="1052305" cy="491829"/>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87BAC4-07B6-4315-8859-1CBD2A8549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37</Pages>
  <Words>7219</Words>
  <Characters>41154</Characters>
  <Application>Microsoft Office Word</Application>
  <DocSecurity>0</DocSecurity>
  <Lines>342</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OrgPC</dc:creator>
  <cp:lastModifiedBy>Admin</cp:lastModifiedBy>
  <cp:revision>29</cp:revision>
  <cp:lastPrinted>2016-04-28T06:36:00Z</cp:lastPrinted>
  <dcterms:created xsi:type="dcterms:W3CDTF">2025-03-27T11:42:00Z</dcterms:created>
  <dcterms:modified xsi:type="dcterms:W3CDTF">2025-03-28T13:16:00Z</dcterms:modified>
</cp:coreProperties>
</file>