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2102D" w14:textId="77777777" w:rsidR="00E03D9A" w:rsidRPr="00E03D9A" w:rsidRDefault="00E03D9A" w:rsidP="00E03D9A">
      <w:pPr>
        <w:pStyle w:val="11"/>
        <w:spacing w:before="120" w:after="120"/>
        <w:jc w:val="center"/>
        <w:rPr>
          <w:color w:val="000000"/>
          <w:sz w:val="24"/>
        </w:rPr>
      </w:pPr>
      <w:bookmarkStart w:id="0" w:name="_Hlk168848257"/>
      <w:r w:rsidRPr="00E03D9A">
        <w:rPr>
          <w:color w:val="000000"/>
          <w:sz w:val="24"/>
        </w:rPr>
        <w:t>МИНИСТЕРСТВО НАУКИ И ВЫСШЕГО ОБРАЗОВАНИЯ РОССИЙСКОЙ ФЕДЕРАЦИИ</w:t>
      </w:r>
    </w:p>
    <w:p w14:paraId="444FA0C4" w14:textId="53E0B7E5" w:rsidR="00E03D9A" w:rsidRPr="00E03D9A" w:rsidRDefault="00E03D9A" w:rsidP="0041087A">
      <w:pPr>
        <w:pStyle w:val="11"/>
        <w:spacing w:before="120" w:after="120"/>
        <w:jc w:val="center"/>
        <w:rPr>
          <w:color w:val="000000"/>
          <w:sz w:val="24"/>
        </w:rPr>
      </w:pPr>
      <w:r w:rsidRPr="00E03D9A">
        <w:rPr>
          <w:color w:val="000000"/>
          <w:sz w:val="24"/>
        </w:rPr>
        <w:t xml:space="preserve">ВЛАДИВОСТОКСКИЙ ГОСУДАРСТВЕННЫЙ </w:t>
      </w:r>
      <w:r w:rsidR="0041087A">
        <w:rPr>
          <w:color w:val="000000"/>
          <w:sz w:val="24"/>
        </w:rPr>
        <w:t>УНИВЕРСИТЕТ</w:t>
      </w:r>
    </w:p>
    <w:p w14:paraId="3DD75692" w14:textId="77777777" w:rsidR="00E03D9A" w:rsidRPr="00E03D9A" w:rsidRDefault="00E03D9A" w:rsidP="00E03D9A">
      <w:pPr>
        <w:pStyle w:val="11"/>
        <w:spacing w:before="120" w:after="120"/>
        <w:jc w:val="center"/>
        <w:rPr>
          <w:color w:val="000000"/>
          <w:sz w:val="24"/>
        </w:rPr>
      </w:pPr>
      <w:r w:rsidRPr="00E03D9A">
        <w:rPr>
          <w:color w:val="000000"/>
          <w:sz w:val="24"/>
        </w:rPr>
        <w:t>ИНСТИТУТ МЕЖДУНАРОДНОГО БИЗНЕСА, ЭКОНОМИКИ И УПРАВЛЕНИЯ</w:t>
      </w:r>
    </w:p>
    <w:p w14:paraId="1728031C" w14:textId="0920F0F0" w:rsidR="00F07D4F" w:rsidRDefault="00E03D9A" w:rsidP="00E03D9A">
      <w:pPr>
        <w:pStyle w:val="11"/>
        <w:spacing w:before="120" w:after="120"/>
        <w:jc w:val="center"/>
        <w:rPr>
          <w:caps/>
          <w:sz w:val="24"/>
          <w:szCs w:val="24"/>
        </w:rPr>
      </w:pPr>
      <w:r w:rsidRPr="00E03D9A">
        <w:rPr>
          <w:color w:val="000000"/>
          <w:sz w:val="24"/>
        </w:rPr>
        <w:t>КАФЕДРА ЭКОНОМИКИ И УПРАВЛЕНИЯ</w:t>
      </w:r>
    </w:p>
    <w:p w14:paraId="750C0FAD" w14:textId="77777777" w:rsidR="00F07D4F" w:rsidRDefault="00F07D4F">
      <w:pPr>
        <w:pStyle w:val="11"/>
        <w:spacing w:before="120" w:after="120"/>
        <w:jc w:val="center"/>
        <w:rPr>
          <w:caps/>
          <w:sz w:val="24"/>
          <w:szCs w:val="24"/>
        </w:rPr>
      </w:pPr>
    </w:p>
    <w:p w14:paraId="6AC25D20" w14:textId="77777777" w:rsidR="00F07D4F" w:rsidRDefault="00F07D4F">
      <w:pPr>
        <w:pStyle w:val="11"/>
        <w:spacing w:before="120" w:after="120"/>
        <w:jc w:val="center"/>
        <w:rPr>
          <w:caps/>
          <w:sz w:val="24"/>
          <w:szCs w:val="24"/>
        </w:rPr>
      </w:pPr>
    </w:p>
    <w:p w14:paraId="3D7B8970" w14:textId="77777777" w:rsidR="00F07D4F" w:rsidRDefault="00F07D4F">
      <w:pPr>
        <w:pStyle w:val="11"/>
        <w:spacing w:before="120" w:after="120"/>
        <w:jc w:val="center"/>
        <w:rPr>
          <w:caps/>
          <w:sz w:val="24"/>
          <w:szCs w:val="24"/>
        </w:rPr>
      </w:pPr>
    </w:p>
    <w:p w14:paraId="47546E58" w14:textId="77777777" w:rsidR="00F07D4F" w:rsidRDefault="00F07D4F">
      <w:pPr>
        <w:pStyle w:val="11"/>
        <w:spacing w:before="120" w:after="120"/>
        <w:jc w:val="center"/>
        <w:rPr>
          <w:caps/>
          <w:sz w:val="24"/>
          <w:szCs w:val="24"/>
        </w:rPr>
      </w:pPr>
    </w:p>
    <w:p w14:paraId="0D1A0BF3" w14:textId="77777777" w:rsidR="00F07D4F" w:rsidRDefault="00F07D4F">
      <w:pPr>
        <w:pStyle w:val="11"/>
        <w:spacing w:before="120" w:after="120"/>
        <w:jc w:val="center"/>
        <w:rPr>
          <w:caps/>
          <w:sz w:val="24"/>
          <w:szCs w:val="24"/>
        </w:rPr>
      </w:pPr>
    </w:p>
    <w:p w14:paraId="3B4924EC" w14:textId="77777777" w:rsidR="00F07D4F" w:rsidRDefault="00F07D4F">
      <w:pPr>
        <w:pStyle w:val="11"/>
        <w:spacing w:before="120" w:after="120"/>
        <w:jc w:val="center"/>
        <w:rPr>
          <w:caps/>
          <w:sz w:val="24"/>
          <w:szCs w:val="24"/>
        </w:rPr>
      </w:pPr>
    </w:p>
    <w:p w14:paraId="001A3BB1" w14:textId="77777777" w:rsidR="00F07D4F" w:rsidRDefault="00060860">
      <w:pPr>
        <w:pStyle w:val="11"/>
        <w:jc w:val="center"/>
        <w:rPr>
          <w:caps/>
          <w:sz w:val="48"/>
          <w:szCs w:val="48"/>
        </w:rPr>
      </w:pPr>
      <w:r>
        <w:rPr>
          <w:caps/>
          <w:sz w:val="48"/>
          <w:szCs w:val="48"/>
        </w:rPr>
        <w:t>отчет</w:t>
      </w:r>
    </w:p>
    <w:p w14:paraId="0970B37F" w14:textId="3038B666" w:rsidR="00F07D4F" w:rsidRDefault="00060860">
      <w:pPr>
        <w:pStyle w:val="11"/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по </w:t>
      </w:r>
      <w:r w:rsidR="002E7299" w:rsidRPr="00C868EA">
        <w:rPr>
          <w:sz w:val="48"/>
          <w:szCs w:val="48"/>
        </w:rPr>
        <w:t>производственной практике</w:t>
      </w:r>
      <w:r w:rsidR="00C868EA">
        <w:rPr>
          <w:sz w:val="48"/>
          <w:szCs w:val="48"/>
        </w:rPr>
        <w:t xml:space="preserve"> по профилю профессиональной деятельности</w:t>
      </w:r>
    </w:p>
    <w:p w14:paraId="3EBDE123" w14:textId="77777777" w:rsidR="00AD629F" w:rsidRDefault="00AD629F">
      <w:pPr>
        <w:pStyle w:val="11"/>
        <w:jc w:val="center"/>
        <w:rPr>
          <w:sz w:val="48"/>
          <w:szCs w:val="48"/>
        </w:rPr>
      </w:pPr>
    </w:p>
    <w:p w14:paraId="1572D40F" w14:textId="14F7B629" w:rsidR="00AD629F" w:rsidRPr="00AD629F" w:rsidRDefault="00AD629F">
      <w:pPr>
        <w:pStyle w:val="11"/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ФГБОУ ВО «ВВГУ», ИМБЭУ, кафедра </w:t>
      </w:r>
      <w:r w:rsidR="006A2777">
        <w:rPr>
          <w:sz w:val="48"/>
          <w:szCs w:val="48"/>
        </w:rPr>
        <w:t xml:space="preserve">           </w:t>
      </w:r>
      <w:r>
        <w:rPr>
          <w:sz w:val="48"/>
          <w:szCs w:val="48"/>
        </w:rPr>
        <w:t>экономики и управления, г. Владивосток</w:t>
      </w:r>
    </w:p>
    <w:p w14:paraId="43A2B979" w14:textId="77777777" w:rsidR="00F07D4F" w:rsidRDefault="00F07D4F">
      <w:pPr>
        <w:pStyle w:val="11"/>
        <w:jc w:val="center"/>
        <w:rPr>
          <w:sz w:val="48"/>
          <w:szCs w:val="48"/>
        </w:rPr>
      </w:pPr>
    </w:p>
    <w:p w14:paraId="54B230DC" w14:textId="77777777" w:rsidR="00F07D4F" w:rsidRDefault="00F07D4F">
      <w:pPr>
        <w:pStyle w:val="11"/>
        <w:jc w:val="center"/>
        <w:rPr>
          <w:sz w:val="48"/>
          <w:szCs w:val="48"/>
        </w:rPr>
      </w:pPr>
    </w:p>
    <w:p w14:paraId="530957A4" w14:textId="77777777" w:rsidR="00F07D4F" w:rsidRPr="00AD629F" w:rsidRDefault="00060860">
      <w:pPr>
        <w:pStyle w:val="4"/>
        <w:tabs>
          <w:tab w:val="num" w:pos="864"/>
        </w:tabs>
        <w:spacing w:line="240" w:lineRule="auto"/>
        <w:ind w:left="864" w:hanging="864"/>
        <w:jc w:val="left"/>
        <w:rPr>
          <w:b w:val="0"/>
          <w:i/>
          <w:iCs/>
          <w:sz w:val="28"/>
          <w:szCs w:val="28"/>
          <w:lang w:eastAsia="ar-SA"/>
        </w:rPr>
      </w:pPr>
      <w:r w:rsidRPr="00AD629F">
        <w:rPr>
          <w:b w:val="0"/>
          <w:sz w:val="28"/>
          <w:szCs w:val="28"/>
          <w:lang w:eastAsia="ar-SA"/>
        </w:rPr>
        <w:t>Студент</w:t>
      </w:r>
    </w:p>
    <w:p w14:paraId="287401C0" w14:textId="6BB5884E" w:rsidR="00F07D4F" w:rsidRPr="00AD629F" w:rsidRDefault="00060860">
      <w:pPr>
        <w:pStyle w:val="5"/>
        <w:tabs>
          <w:tab w:val="num" w:pos="1008"/>
        </w:tabs>
        <w:spacing w:line="240" w:lineRule="auto"/>
        <w:ind w:left="1008" w:hanging="1008"/>
        <w:jc w:val="both"/>
        <w:rPr>
          <w:b w:val="0"/>
          <w:sz w:val="28"/>
          <w:szCs w:val="28"/>
          <w:lang w:eastAsia="ar-SA"/>
        </w:rPr>
      </w:pPr>
      <w:r w:rsidRPr="00AD629F">
        <w:rPr>
          <w:b w:val="0"/>
          <w:sz w:val="28"/>
          <w:szCs w:val="28"/>
          <w:lang w:eastAsia="ar-SA"/>
        </w:rPr>
        <w:t xml:space="preserve">гр. </w:t>
      </w:r>
      <w:r w:rsidR="00E03D9A" w:rsidRPr="00AD629F">
        <w:rPr>
          <w:b w:val="0"/>
          <w:sz w:val="28"/>
          <w:szCs w:val="28"/>
          <w:lang w:eastAsia="ar-SA"/>
        </w:rPr>
        <w:t>МГУ-24</w:t>
      </w:r>
      <w:r w:rsidR="006406D2" w:rsidRPr="00AD629F">
        <w:rPr>
          <w:b w:val="0"/>
          <w:sz w:val="28"/>
          <w:szCs w:val="28"/>
          <w:lang w:eastAsia="ar-SA"/>
        </w:rPr>
        <w:t>-</w:t>
      </w:r>
      <w:r w:rsidR="00E03D9A" w:rsidRPr="00AD629F">
        <w:rPr>
          <w:b w:val="0"/>
          <w:sz w:val="28"/>
          <w:szCs w:val="28"/>
          <w:lang w:eastAsia="ar-SA"/>
        </w:rPr>
        <w:t>ГР1</w:t>
      </w:r>
      <w:r w:rsidR="00AD629F">
        <w:rPr>
          <w:b w:val="0"/>
          <w:sz w:val="28"/>
          <w:szCs w:val="28"/>
          <w:lang w:eastAsia="ar-SA"/>
        </w:rPr>
        <w:t xml:space="preserve">    </w:t>
      </w:r>
      <w:r w:rsidRPr="00AD629F">
        <w:rPr>
          <w:b w:val="0"/>
          <w:sz w:val="28"/>
          <w:szCs w:val="28"/>
          <w:lang w:eastAsia="ar-SA"/>
        </w:rPr>
        <w:t xml:space="preserve"> _______________________________    </w:t>
      </w:r>
      <w:r w:rsidRPr="00AD629F">
        <w:rPr>
          <w:b w:val="0"/>
          <w:sz w:val="28"/>
          <w:szCs w:val="28"/>
          <w:lang w:eastAsia="ar-SA"/>
        </w:rPr>
        <w:tab/>
      </w:r>
      <w:r w:rsidR="00094084" w:rsidRPr="00AD629F">
        <w:rPr>
          <w:b w:val="0"/>
          <w:sz w:val="28"/>
          <w:szCs w:val="28"/>
          <w:lang w:eastAsia="ar-SA"/>
        </w:rPr>
        <w:t>Н</w:t>
      </w:r>
      <w:r w:rsidRPr="00AD629F">
        <w:rPr>
          <w:b w:val="0"/>
          <w:sz w:val="28"/>
          <w:szCs w:val="28"/>
          <w:lang w:eastAsia="ar-SA"/>
        </w:rPr>
        <w:t>.</w:t>
      </w:r>
      <w:r w:rsidR="00094084" w:rsidRPr="00AD629F">
        <w:rPr>
          <w:b w:val="0"/>
          <w:sz w:val="28"/>
          <w:szCs w:val="28"/>
          <w:lang w:eastAsia="ar-SA"/>
        </w:rPr>
        <w:t>Ю</w:t>
      </w:r>
      <w:r w:rsidRPr="00AD629F">
        <w:rPr>
          <w:b w:val="0"/>
          <w:sz w:val="28"/>
          <w:szCs w:val="28"/>
          <w:lang w:eastAsia="ar-SA"/>
        </w:rPr>
        <w:t xml:space="preserve">. </w:t>
      </w:r>
      <w:r w:rsidR="00094084" w:rsidRPr="00AD629F">
        <w:rPr>
          <w:b w:val="0"/>
          <w:sz w:val="28"/>
          <w:szCs w:val="28"/>
          <w:lang w:eastAsia="ar-SA"/>
        </w:rPr>
        <w:t>Дембровский</w:t>
      </w:r>
    </w:p>
    <w:p w14:paraId="0573EE0F" w14:textId="77777777" w:rsidR="00F07D4F" w:rsidRPr="00AD629F" w:rsidRDefault="00060860">
      <w:pPr>
        <w:jc w:val="center"/>
        <w:rPr>
          <w:sz w:val="28"/>
          <w:szCs w:val="28"/>
          <w:lang w:eastAsia="ar-SA"/>
        </w:rPr>
      </w:pPr>
      <w:r w:rsidRPr="00AD629F">
        <w:rPr>
          <w:sz w:val="28"/>
          <w:szCs w:val="28"/>
          <w:lang w:eastAsia="ar-SA"/>
        </w:rPr>
        <w:tab/>
      </w:r>
    </w:p>
    <w:p w14:paraId="53675B36" w14:textId="77777777" w:rsidR="00F07D4F" w:rsidRPr="00AD629F" w:rsidRDefault="00F07D4F">
      <w:pPr>
        <w:jc w:val="center"/>
        <w:rPr>
          <w:sz w:val="28"/>
          <w:szCs w:val="28"/>
          <w:lang w:eastAsia="ar-SA"/>
        </w:rPr>
      </w:pPr>
    </w:p>
    <w:p w14:paraId="3F231164" w14:textId="28916144" w:rsidR="00F07D4F" w:rsidRPr="00AD629F" w:rsidRDefault="00AD629F">
      <w:pPr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Руководитель </w:t>
      </w:r>
    </w:p>
    <w:p w14:paraId="3F5EFCF3" w14:textId="5AC7F688" w:rsidR="00F07D4F" w:rsidRPr="00AD629F" w:rsidRDefault="00060860">
      <w:pPr>
        <w:rPr>
          <w:sz w:val="28"/>
          <w:szCs w:val="28"/>
          <w:lang w:eastAsia="ar-SA"/>
        </w:rPr>
      </w:pPr>
      <w:r w:rsidRPr="00AD629F">
        <w:rPr>
          <w:sz w:val="28"/>
          <w:szCs w:val="28"/>
          <w:lang w:eastAsia="ar-SA"/>
        </w:rPr>
        <w:t xml:space="preserve">канд. </w:t>
      </w:r>
      <w:r w:rsidR="00DA4139" w:rsidRPr="00AD629F">
        <w:rPr>
          <w:sz w:val="28"/>
          <w:szCs w:val="28"/>
          <w:lang w:eastAsia="ar-SA"/>
        </w:rPr>
        <w:t>пол</w:t>
      </w:r>
      <w:r w:rsidRPr="00AD629F">
        <w:rPr>
          <w:sz w:val="28"/>
          <w:szCs w:val="28"/>
          <w:lang w:eastAsia="ar-SA"/>
        </w:rPr>
        <w:t>. наук,</w:t>
      </w:r>
    </w:p>
    <w:p w14:paraId="3A1AC507" w14:textId="20D4951A" w:rsidR="00F07D4F" w:rsidRDefault="00060860">
      <w:pPr>
        <w:rPr>
          <w:sz w:val="28"/>
          <w:szCs w:val="28"/>
          <w:lang w:eastAsia="ar-SA"/>
        </w:rPr>
      </w:pPr>
      <w:r w:rsidRPr="00AD629F">
        <w:rPr>
          <w:sz w:val="28"/>
          <w:szCs w:val="28"/>
          <w:lang w:eastAsia="ar-SA"/>
        </w:rPr>
        <w:t>доцент</w:t>
      </w:r>
      <w:r w:rsidRPr="00AD629F">
        <w:rPr>
          <w:sz w:val="28"/>
          <w:szCs w:val="28"/>
          <w:lang w:eastAsia="ar-SA"/>
        </w:rPr>
        <w:tab/>
      </w:r>
      <w:r w:rsidRPr="00AD629F">
        <w:rPr>
          <w:sz w:val="28"/>
          <w:szCs w:val="28"/>
          <w:lang w:eastAsia="ar-SA"/>
        </w:rPr>
        <w:tab/>
      </w:r>
      <w:r w:rsidRPr="00AD629F">
        <w:rPr>
          <w:sz w:val="28"/>
          <w:szCs w:val="28"/>
          <w:lang w:eastAsia="ar-SA"/>
        </w:rPr>
        <w:tab/>
        <w:t xml:space="preserve">   _______________________________     </w:t>
      </w:r>
      <w:bookmarkStart w:id="1" w:name="_Hlk164704364"/>
      <w:r w:rsidR="00ED1DCF" w:rsidRPr="00AD629F">
        <w:rPr>
          <w:sz w:val="28"/>
          <w:szCs w:val="28"/>
          <w:lang w:eastAsia="ar-SA"/>
        </w:rPr>
        <w:t>Я</w:t>
      </w:r>
      <w:r w:rsidR="00094084" w:rsidRPr="00AD629F">
        <w:rPr>
          <w:sz w:val="28"/>
          <w:szCs w:val="28"/>
          <w:lang w:eastAsia="ar-SA"/>
        </w:rPr>
        <w:t>.</w:t>
      </w:r>
      <w:r w:rsidR="00ED1DCF" w:rsidRPr="00AD629F">
        <w:rPr>
          <w:sz w:val="28"/>
          <w:szCs w:val="28"/>
          <w:lang w:eastAsia="ar-SA"/>
        </w:rPr>
        <w:t>А</w:t>
      </w:r>
      <w:r w:rsidR="00094084" w:rsidRPr="00AD629F">
        <w:rPr>
          <w:sz w:val="28"/>
          <w:szCs w:val="28"/>
          <w:lang w:eastAsia="ar-SA"/>
        </w:rPr>
        <w:t xml:space="preserve">. </w:t>
      </w:r>
      <w:bookmarkEnd w:id="1"/>
      <w:r w:rsidR="00ED1DCF" w:rsidRPr="00AD629F">
        <w:rPr>
          <w:sz w:val="28"/>
          <w:szCs w:val="28"/>
          <w:lang w:eastAsia="ar-SA"/>
        </w:rPr>
        <w:t>Волынчук</w:t>
      </w:r>
    </w:p>
    <w:p w14:paraId="6C4D3615" w14:textId="77777777" w:rsidR="00AD629F" w:rsidRDefault="00AD629F">
      <w:pPr>
        <w:rPr>
          <w:sz w:val="28"/>
          <w:szCs w:val="28"/>
          <w:lang w:eastAsia="ar-SA"/>
        </w:rPr>
      </w:pPr>
    </w:p>
    <w:p w14:paraId="6920AF4C" w14:textId="77777777" w:rsidR="00AD629F" w:rsidRDefault="00AD629F">
      <w:pPr>
        <w:rPr>
          <w:sz w:val="28"/>
          <w:szCs w:val="28"/>
          <w:lang w:eastAsia="ar-SA"/>
        </w:rPr>
      </w:pPr>
    </w:p>
    <w:p w14:paraId="25F1F790" w14:textId="4EB319F1" w:rsidR="00AD629F" w:rsidRDefault="00AD629F">
      <w:pPr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Нормоконтролер</w:t>
      </w:r>
    </w:p>
    <w:p w14:paraId="57427C90" w14:textId="77777777" w:rsidR="00AD629F" w:rsidRPr="00AD629F" w:rsidRDefault="00AD629F" w:rsidP="00AD629F">
      <w:pPr>
        <w:rPr>
          <w:sz w:val="28"/>
          <w:szCs w:val="28"/>
          <w:lang w:eastAsia="ar-SA"/>
        </w:rPr>
      </w:pPr>
      <w:r w:rsidRPr="00AD629F">
        <w:rPr>
          <w:sz w:val="28"/>
          <w:szCs w:val="28"/>
          <w:lang w:eastAsia="ar-SA"/>
        </w:rPr>
        <w:t>канд. пол. наук,</w:t>
      </w:r>
    </w:p>
    <w:p w14:paraId="2CB18A7D" w14:textId="77777777" w:rsidR="00AD629F" w:rsidRDefault="00AD629F" w:rsidP="00AD629F">
      <w:pPr>
        <w:rPr>
          <w:sz w:val="28"/>
          <w:szCs w:val="28"/>
          <w:lang w:eastAsia="ar-SA"/>
        </w:rPr>
      </w:pPr>
      <w:r w:rsidRPr="00AD629F">
        <w:rPr>
          <w:sz w:val="28"/>
          <w:szCs w:val="28"/>
          <w:lang w:eastAsia="ar-SA"/>
        </w:rPr>
        <w:t>доцент</w:t>
      </w:r>
      <w:r w:rsidRPr="00AD629F">
        <w:rPr>
          <w:sz w:val="28"/>
          <w:szCs w:val="28"/>
          <w:lang w:eastAsia="ar-SA"/>
        </w:rPr>
        <w:tab/>
      </w:r>
      <w:r w:rsidRPr="00AD629F">
        <w:rPr>
          <w:sz w:val="28"/>
          <w:szCs w:val="28"/>
          <w:lang w:eastAsia="ar-SA"/>
        </w:rPr>
        <w:tab/>
      </w:r>
      <w:r w:rsidRPr="00AD629F">
        <w:rPr>
          <w:sz w:val="28"/>
          <w:szCs w:val="28"/>
          <w:lang w:eastAsia="ar-SA"/>
        </w:rPr>
        <w:tab/>
        <w:t xml:space="preserve">   _______________________________     Я.А. Волынчук</w:t>
      </w:r>
    </w:p>
    <w:p w14:paraId="41DF840C" w14:textId="77777777" w:rsidR="00AD629F" w:rsidRPr="00AD629F" w:rsidRDefault="00AD629F">
      <w:pPr>
        <w:rPr>
          <w:sz w:val="28"/>
          <w:szCs w:val="28"/>
          <w:lang w:eastAsia="ar-SA"/>
        </w:rPr>
      </w:pPr>
    </w:p>
    <w:p w14:paraId="300573B6" w14:textId="77777777" w:rsidR="00F07D4F" w:rsidRPr="00AD629F" w:rsidRDefault="00F07D4F">
      <w:pPr>
        <w:jc w:val="center"/>
        <w:rPr>
          <w:sz w:val="28"/>
          <w:szCs w:val="28"/>
          <w:lang w:eastAsia="ar-SA"/>
        </w:rPr>
      </w:pPr>
    </w:p>
    <w:p w14:paraId="30502B95" w14:textId="77777777" w:rsidR="00ED1DCF" w:rsidRDefault="00ED1DCF">
      <w:pPr>
        <w:jc w:val="center"/>
        <w:rPr>
          <w:sz w:val="24"/>
          <w:szCs w:val="24"/>
          <w:lang w:eastAsia="ar-SA"/>
        </w:rPr>
      </w:pPr>
    </w:p>
    <w:p w14:paraId="7A206FCB" w14:textId="77777777" w:rsidR="00F07D4F" w:rsidRDefault="00F07D4F">
      <w:pPr>
        <w:jc w:val="center"/>
        <w:rPr>
          <w:sz w:val="24"/>
          <w:szCs w:val="24"/>
          <w:lang w:eastAsia="ar-SA"/>
        </w:rPr>
      </w:pPr>
    </w:p>
    <w:p w14:paraId="496DBB5B" w14:textId="63FFC8A9" w:rsidR="00F07D4F" w:rsidRPr="00AD629F" w:rsidRDefault="00060860">
      <w:pPr>
        <w:spacing w:after="120"/>
        <w:ind w:left="0" w:firstLine="0"/>
        <w:jc w:val="center"/>
        <w:rPr>
          <w:sz w:val="28"/>
          <w:szCs w:val="28"/>
        </w:rPr>
        <w:sectPr w:rsidR="00F07D4F" w:rsidRPr="00AD629F" w:rsidSect="001351CB">
          <w:headerReference w:type="default" r:id="rId8"/>
          <w:footerReference w:type="even" r:id="rId9"/>
          <w:footerReference w:type="default" r:id="rId10"/>
          <w:footnotePr>
            <w:numFmt w:val="chicago"/>
          </w:footnotePr>
          <w:pgSz w:w="11907" w:h="16840"/>
          <w:pgMar w:top="1134" w:right="567" w:bottom="1134" w:left="1701" w:header="720" w:footer="720" w:gutter="0"/>
          <w:pgNumType w:start="1"/>
          <w:cols w:space="720"/>
          <w:titlePg/>
        </w:sectPr>
      </w:pPr>
      <w:r w:rsidRPr="00AD629F">
        <w:rPr>
          <w:sz w:val="28"/>
          <w:szCs w:val="28"/>
          <w:lang w:eastAsia="ar-SA"/>
        </w:rPr>
        <w:t>Владивосток 2</w:t>
      </w:r>
      <w:bookmarkEnd w:id="0"/>
      <w:r w:rsidR="009E054A">
        <w:rPr>
          <w:sz w:val="28"/>
          <w:szCs w:val="28"/>
          <w:lang w:eastAsia="ar-SA"/>
        </w:rPr>
        <w:t>025</w:t>
      </w:r>
    </w:p>
    <w:p w14:paraId="0DF9D091" w14:textId="77777777" w:rsidR="000E6285" w:rsidRPr="000E6285" w:rsidRDefault="000E6285" w:rsidP="000E6285">
      <w:pPr>
        <w:widowControl w:val="0"/>
        <w:spacing w:after="120"/>
        <w:ind w:left="0" w:firstLine="0"/>
        <w:jc w:val="center"/>
        <w:rPr>
          <w:caps/>
          <w:sz w:val="24"/>
          <w:szCs w:val="24"/>
        </w:rPr>
      </w:pPr>
      <w:r w:rsidRPr="000E6285">
        <w:rPr>
          <w:caps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43C2FF20" w14:textId="77777777" w:rsidR="000E6285" w:rsidRPr="000E6285" w:rsidRDefault="000E6285" w:rsidP="000E6285">
      <w:pPr>
        <w:ind w:left="0" w:firstLine="0"/>
        <w:contextualSpacing/>
        <w:jc w:val="center"/>
        <w:rPr>
          <w:rFonts w:eastAsia="Calibri"/>
          <w:sz w:val="24"/>
          <w:szCs w:val="24"/>
          <w:lang w:eastAsia="en-US"/>
        </w:rPr>
      </w:pPr>
      <w:r w:rsidRPr="000E6285">
        <w:rPr>
          <w:rFonts w:eastAsia="Calibri"/>
          <w:sz w:val="24"/>
          <w:szCs w:val="24"/>
          <w:lang w:eastAsia="en-US"/>
        </w:rPr>
        <w:t>ФЕДЕРАЛЬНОЕ ГОСУДАРСТВЕННОЕ БЮДЖЕТНОЕ ОБРАЗОВАТЕЛЬНОЕ УЧРЕЖДЕНИЕ ВЫСШЕГО ОБРАЗОВАНИЯ</w:t>
      </w:r>
    </w:p>
    <w:p w14:paraId="2AC24E29" w14:textId="77777777" w:rsidR="000E6285" w:rsidRPr="000E6285" w:rsidRDefault="000E6285" w:rsidP="000E6285">
      <w:pPr>
        <w:ind w:left="0" w:firstLine="0"/>
        <w:contextualSpacing/>
        <w:jc w:val="center"/>
        <w:rPr>
          <w:rFonts w:eastAsia="Calibri"/>
          <w:sz w:val="24"/>
          <w:szCs w:val="24"/>
          <w:lang w:eastAsia="en-US"/>
        </w:rPr>
      </w:pPr>
      <w:r w:rsidRPr="000E6285">
        <w:rPr>
          <w:rFonts w:eastAsia="Calibri"/>
          <w:sz w:val="24"/>
          <w:szCs w:val="24"/>
          <w:lang w:eastAsia="en-US"/>
        </w:rPr>
        <w:t>«ВЛАДИВОСТОКСКИЙ ГОСУДАРСТВЕННЫЙ УНИВЕРСИТЕТ»</w:t>
      </w:r>
    </w:p>
    <w:p w14:paraId="7B3D4512" w14:textId="77777777" w:rsidR="000E6285" w:rsidRPr="000E6285" w:rsidRDefault="000E6285" w:rsidP="000E6285">
      <w:pPr>
        <w:ind w:left="0" w:firstLine="0"/>
        <w:contextualSpacing/>
        <w:jc w:val="center"/>
        <w:rPr>
          <w:rFonts w:eastAsia="Calibri"/>
          <w:sz w:val="24"/>
          <w:szCs w:val="24"/>
          <w:lang w:eastAsia="en-US"/>
        </w:rPr>
      </w:pPr>
      <w:r w:rsidRPr="000E6285">
        <w:rPr>
          <w:rFonts w:eastAsia="Calibri"/>
          <w:sz w:val="24"/>
          <w:szCs w:val="24"/>
          <w:lang w:eastAsia="en-US"/>
        </w:rPr>
        <w:t>КАФЕДРА ЭКОНОМИКИ И УПРАВЛЕНИЯ</w:t>
      </w:r>
    </w:p>
    <w:p w14:paraId="788FBCFF" w14:textId="77777777" w:rsidR="000E6285" w:rsidRPr="000E6285" w:rsidRDefault="000E6285" w:rsidP="000E6285">
      <w:pPr>
        <w:ind w:left="0" w:firstLine="709"/>
        <w:jc w:val="center"/>
        <w:rPr>
          <w:sz w:val="24"/>
          <w:szCs w:val="24"/>
        </w:rPr>
      </w:pPr>
    </w:p>
    <w:p w14:paraId="3D526D69" w14:textId="77777777" w:rsidR="000E6285" w:rsidRPr="000E6285" w:rsidRDefault="000E6285" w:rsidP="000E6285">
      <w:pPr>
        <w:ind w:left="0" w:firstLine="709"/>
        <w:jc w:val="center"/>
        <w:rPr>
          <w:sz w:val="24"/>
          <w:szCs w:val="24"/>
        </w:rPr>
      </w:pPr>
      <w:r w:rsidRPr="000E6285">
        <w:rPr>
          <w:sz w:val="24"/>
          <w:szCs w:val="24"/>
        </w:rPr>
        <w:t>ИНДИВИДУАЛЬНОЕ ЗАДАНИЕ</w:t>
      </w:r>
    </w:p>
    <w:p w14:paraId="1E3C28D8" w14:textId="77777777" w:rsidR="000E6285" w:rsidRPr="000E6285" w:rsidRDefault="000E6285" w:rsidP="000E6285">
      <w:pPr>
        <w:ind w:left="0" w:firstLine="709"/>
        <w:jc w:val="center"/>
        <w:rPr>
          <w:sz w:val="24"/>
          <w:szCs w:val="24"/>
        </w:rPr>
      </w:pPr>
      <w:r w:rsidRPr="000E6285">
        <w:rPr>
          <w:sz w:val="24"/>
          <w:szCs w:val="24"/>
        </w:rPr>
        <w:t>на производственную практику по профилю профессиональной деятельности</w:t>
      </w:r>
    </w:p>
    <w:p w14:paraId="04F795D4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</w:p>
    <w:p w14:paraId="293B91B3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sz w:val="24"/>
          <w:szCs w:val="24"/>
        </w:rPr>
        <w:t>Студент: Дембровский Николай Юрьевич</w:t>
      </w:r>
    </w:p>
    <w:p w14:paraId="6D5155E5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sz w:val="24"/>
          <w:szCs w:val="24"/>
        </w:rPr>
        <w:t>Группа: МГУ-24-ГР1</w:t>
      </w:r>
    </w:p>
    <w:p w14:paraId="6459122C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sz w:val="24"/>
          <w:szCs w:val="24"/>
        </w:rPr>
        <w:t>Срок сдачи: 19.07.2025</w:t>
      </w:r>
    </w:p>
    <w:p w14:paraId="481B160C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sz w:val="24"/>
          <w:szCs w:val="24"/>
        </w:rPr>
        <w:t>Содержание отчета по практике:</w:t>
      </w:r>
    </w:p>
    <w:p w14:paraId="5229B20F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b/>
          <w:bCs/>
          <w:sz w:val="24"/>
          <w:szCs w:val="24"/>
        </w:rPr>
        <w:t xml:space="preserve">Введение: </w:t>
      </w:r>
      <w:r w:rsidRPr="000E6285">
        <w:rPr>
          <w:sz w:val="24"/>
          <w:szCs w:val="24"/>
        </w:rPr>
        <w:t xml:space="preserve">определить цель и задачи практики, основные методы, необходимые для их достижения </w:t>
      </w:r>
      <w:r w:rsidRPr="000E6285">
        <w:rPr>
          <w:b/>
          <w:bCs/>
          <w:sz w:val="24"/>
          <w:szCs w:val="24"/>
        </w:rPr>
        <w:t> </w:t>
      </w:r>
    </w:p>
    <w:p w14:paraId="24A0D247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b/>
          <w:bCs/>
          <w:sz w:val="24"/>
          <w:szCs w:val="24"/>
        </w:rPr>
        <w:t xml:space="preserve">Задание 1 </w:t>
      </w:r>
      <w:r w:rsidRPr="000E6285">
        <w:rPr>
          <w:sz w:val="24"/>
          <w:szCs w:val="24"/>
        </w:rPr>
        <w:t>Провести анализ инструментов экономической политики с определением проблем в рамках области исследования.</w:t>
      </w:r>
    </w:p>
    <w:p w14:paraId="48AFA5B0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b/>
          <w:bCs/>
          <w:sz w:val="24"/>
          <w:szCs w:val="24"/>
        </w:rPr>
        <w:t xml:space="preserve">Задание 2 </w:t>
      </w:r>
      <w:r w:rsidRPr="000E6285">
        <w:rPr>
          <w:bCs/>
          <w:sz w:val="24"/>
          <w:szCs w:val="24"/>
        </w:rPr>
        <w:t>Индивидуальное задание в соответствии с выбранной темой исследования:</w:t>
      </w:r>
    </w:p>
    <w:p w14:paraId="15743E1C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sz w:val="24"/>
          <w:szCs w:val="24"/>
        </w:rPr>
        <w:t>Исследовать методы анализа социально-экономических проблем государства и методы выявления угроз и рисков развития в выбранной социальной или экономической сфере. Предложить варианты управленческих решений по совершенствованию системы государственного и муниципального управления в выбранной сфере, предложить систему стратегического, текущего и оперативного контроля предложенного(-ых) решения(-ий) с опорой на действующую нормативно-правовую базу.</w:t>
      </w:r>
    </w:p>
    <w:p w14:paraId="277F849A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b/>
          <w:bCs/>
          <w:sz w:val="24"/>
          <w:szCs w:val="24"/>
        </w:rPr>
        <w:t xml:space="preserve">Заключение: </w:t>
      </w:r>
      <w:r w:rsidRPr="000E6285">
        <w:rPr>
          <w:sz w:val="24"/>
          <w:szCs w:val="24"/>
        </w:rPr>
        <w:t>сделать выводы и предложения</w:t>
      </w:r>
      <w:r w:rsidRPr="000E6285">
        <w:rPr>
          <w:b/>
          <w:bCs/>
          <w:sz w:val="24"/>
          <w:szCs w:val="24"/>
        </w:rPr>
        <w:t> </w:t>
      </w:r>
    </w:p>
    <w:p w14:paraId="620EC5E9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b/>
          <w:bCs/>
          <w:sz w:val="24"/>
          <w:szCs w:val="24"/>
        </w:rPr>
        <w:t xml:space="preserve">Список использованных источников (не менее 15 позиций не старше 2020 года): </w:t>
      </w:r>
      <w:r w:rsidRPr="000E6285">
        <w:rPr>
          <w:sz w:val="24"/>
          <w:szCs w:val="24"/>
        </w:rPr>
        <w:t>Составить список литературы с использованием профессиональных баз данных и профессиональных Интернет-ресурсов.</w:t>
      </w:r>
      <w:r w:rsidRPr="000E6285">
        <w:rPr>
          <w:b/>
          <w:bCs/>
          <w:sz w:val="24"/>
          <w:szCs w:val="24"/>
        </w:rPr>
        <w:t> </w:t>
      </w:r>
    </w:p>
    <w:p w14:paraId="6BCB5DCC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</w:p>
    <w:p w14:paraId="73DA595C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sz w:val="24"/>
          <w:szCs w:val="24"/>
        </w:rPr>
        <w:t>Руководитель</w:t>
      </w:r>
    </w:p>
    <w:p w14:paraId="1AA3212D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  <w:r w:rsidRPr="000E6285">
        <w:rPr>
          <w:sz w:val="24"/>
          <w:szCs w:val="24"/>
        </w:rPr>
        <w:t>канд. полит. наук, доцент кафедры ЭУ                         ___________ Я.А. Волынчук</w:t>
      </w:r>
    </w:p>
    <w:p w14:paraId="7F3C6D79" w14:textId="77777777" w:rsidR="000E6285" w:rsidRPr="000E6285" w:rsidRDefault="000E6285" w:rsidP="000E6285">
      <w:pPr>
        <w:ind w:left="0" w:firstLine="709"/>
        <w:jc w:val="both"/>
        <w:rPr>
          <w:sz w:val="24"/>
          <w:szCs w:val="24"/>
        </w:rPr>
      </w:pPr>
    </w:p>
    <w:p w14:paraId="48F53D4E" w14:textId="72A2F04B" w:rsidR="0047776B" w:rsidRDefault="000E6285" w:rsidP="000E6285">
      <w:pPr>
        <w:ind w:left="0" w:firstLine="0"/>
      </w:pPr>
      <w:r>
        <w:rPr>
          <w:sz w:val="24"/>
          <w:szCs w:val="24"/>
        </w:rPr>
        <w:t xml:space="preserve">            </w:t>
      </w:r>
      <w:r w:rsidRPr="000E6285">
        <w:rPr>
          <w:sz w:val="24"/>
          <w:szCs w:val="24"/>
        </w:rPr>
        <w:t>Задание получил:                     «26» мая 2025 г.   ___________ Н.Ю. Дембровский</w:t>
      </w:r>
    </w:p>
    <w:p w14:paraId="285AE204" w14:textId="77777777" w:rsidR="000E6285" w:rsidRDefault="000E6285" w:rsidP="003E5DFC">
      <w:pPr>
        <w:ind w:left="0" w:firstLine="0"/>
      </w:pPr>
    </w:p>
    <w:p w14:paraId="65A06E8F" w14:textId="77777777" w:rsidR="000E6285" w:rsidRDefault="000E6285" w:rsidP="003E5DFC">
      <w:pPr>
        <w:ind w:left="0" w:firstLine="0"/>
      </w:pPr>
    </w:p>
    <w:p w14:paraId="5E7A1BD8" w14:textId="77777777" w:rsidR="000E6285" w:rsidRDefault="000E6285" w:rsidP="003E5DFC">
      <w:pPr>
        <w:ind w:left="0" w:firstLine="0"/>
      </w:pPr>
    </w:p>
    <w:p w14:paraId="291FF952" w14:textId="77777777" w:rsidR="000E6285" w:rsidRDefault="000E6285" w:rsidP="003E5DFC">
      <w:pPr>
        <w:ind w:left="0" w:firstLine="0"/>
      </w:pPr>
    </w:p>
    <w:p w14:paraId="5A00AED1" w14:textId="77777777" w:rsidR="000E6285" w:rsidRDefault="000E6285" w:rsidP="003E5DFC">
      <w:pPr>
        <w:ind w:left="0" w:firstLine="0"/>
      </w:pPr>
    </w:p>
    <w:p w14:paraId="04C1B773" w14:textId="77777777" w:rsidR="000E6285" w:rsidRDefault="000E6285" w:rsidP="003E5DFC">
      <w:pPr>
        <w:ind w:left="0" w:firstLine="0"/>
      </w:pPr>
    </w:p>
    <w:p w14:paraId="2F48156D" w14:textId="77777777" w:rsidR="000E6285" w:rsidRDefault="000E6285" w:rsidP="003E5DFC">
      <w:pPr>
        <w:ind w:left="0" w:firstLine="0"/>
      </w:pPr>
    </w:p>
    <w:p w14:paraId="487E1062" w14:textId="77777777" w:rsidR="000E6285" w:rsidRDefault="000E6285" w:rsidP="003E5DFC">
      <w:pPr>
        <w:ind w:left="0" w:firstLine="0"/>
      </w:pPr>
    </w:p>
    <w:p w14:paraId="74C6B22C" w14:textId="77777777" w:rsidR="000E6285" w:rsidRDefault="000E6285" w:rsidP="003E5DFC">
      <w:pPr>
        <w:ind w:left="0" w:firstLine="0"/>
      </w:pPr>
    </w:p>
    <w:p w14:paraId="07005647" w14:textId="77777777" w:rsidR="000E6285" w:rsidRDefault="000E6285" w:rsidP="003E5DFC">
      <w:pPr>
        <w:ind w:left="0" w:firstLine="0"/>
      </w:pPr>
    </w:p>
    <w:p w14:paraId="524BA917" w14:textId="77777777" w:rsidR="000E6285" w:rsidRDefault="000E6285" w:rsidP="003E5DFC">
      <w:pPr>
        <w:ind w:left="0" w:firstLine="0"/>
      </w:pPr>
    </w:p>
    <w:p w14:paraId="6E0C9EF6" w14:textId="77777777" w:rsidR="000E6285" w:rsidRDefault="000E6285" w:rsidP="003E5DFC">
      <w:pPr>
        <w:ind w:left="0" w:firstLine="0"/>
      </w:pPr>
    </w:p>
    <w:p w14:paraId="78DC206A" w14:textId="77777777" w:rsidR="000E6285" w:rsidRDefault="000E6285" w:rsidP="003E5DFC">
      <w:pPr>
        <w:ind w:left="0" w:firstLine="0"/>
      </w:pPr>
    </w:p>
    <w:p w14:paraId="035FF7A2" w14:textId="77777777" w:rsidR="000E6285" w:rsidRDefault="000E6285" w:rsidP="003E5DFC">
      <w:pPr>
        <w:ind w:left="0" w:firstLine="0"/>
      </w:pPr>
    </w:p>
    <w:p w14:paraId="3AAEE7D7" w14:textId="77777777" w:rsidR="000E6285" w:rsidRDefault="000E6285" w:rsidP="003E5DFC">
      <w:pPr>
        <w:ind w:left="0" w:firstLine="0"/>
      </w:pPr>
    </w:p>
    <w:p w14:paraId="34C72630" w14:textId="77777777" w:rsidR="000E6285" w:rsidRDefault="000E6285" w:rsidP="003E5DFC">
      <w:pPr>
        <w:ind w:left="0" w:firstLine="0"/>
      </w:pPr>
    </w:p>
    <w:p w14:paraId="38E892F2" w14:textId="77777777" w:rsidR="000E6285" w:rsidRDefault="000E6285" w:rsidP="003E5DFC">
      <w:pPr>
        <w:ind w:left="0" w:firstLine="0"/>
      </w:pPr>
    </w:p>
    <w:p w14:paraId="1477E286" w14:textId="77777777" w:rsidR="000E6285" w:rsidRDefault="000E6285" w:rsidP="003E5DFC">
      <w:pPr>
        <w:ind w:left="0" w:firstLine="0"/>
      </w:pPr>
    </w:p>
    <w:p w14:paraId="07BF7206" w14:textId="77777777" w:rsidR="000E6285" w:rsidRDefault="000E6285" w:rsidP="003E5DFC">
      <w:pPr>
        <w:ind w:left="0" w:firstLine="0"/>
      </w:pPr>
    </w:p>
    <w:p w14:paraId="6DB47C4C" w14:textId="513CAFF4" w:rsidR="000E6285" w:rsidRDefault="000E6285" w:rsidP="003E5DFC">
      <w:pPr>
        <w:ind w:left="0" w:firstLine="0"/>
      </w:pPr>
    </w:p>
    <w:p w14:paraId="7825CF2C" w14:textId="77777777" w:rsidR="000E6285" w:rsidRDefault="000E6285" w:rsidP="003E5DFC">
      <w:pPr>
        <w:ind w:left="0" w:firstLine="0"/>
      </w:pPr>
    </w:p>
    <w:p w14:paraId="093F2DE2" w14:textId="77777777" w:rsidR="000E6285" w:rsidRDefault="000E6285" w:rsidP="003E5DFC">
      <w:pPr>
        <w:ind w:left="0" w:firstLine="0"/>
      </w:pPr>
    </w:p>
    <w:p w14:paraId="5D0B3116" w14:textId="77777777" w:rsidR="000E6285" w:rsidRDefault="000E6285" w:rsidP="003E5DFC">
      <w:pPr>
        <w:ind w:left="0" w:firstLine="0"/>
      </w:pPr>
    </w:p>
    <w:p w14:paraId="3B6DB178" w14:textId="77777777" w:rsidR="000E6285" w:rsidRPr="008C2007" w:rsidRDefault="000E6285" w:rsidP="000E6285">
      <w:pPr>
        <w:suppressAutoHyphens/>
        <w:jc w:val="center"/>
        <w:rPr>
          <w:b/>
          <w:bCs/>
          <w:szCs w:val="28"/>
        </w:rPr>
      </w:pPr>
      <w:r w:rsidRPr="008C2007">
        <w:rPr>
          <w:b/>
          <w:bCs/>
          <w:szCs w:val="28"/>
        </w:rPr>
        <w:lastRenderedPageBreak/>
        <w:t>РАБОЧИЙ ГРАФИК (ПЛАН) ПРОВЕДЕНИЯ ПРАКТИКИ</w:t>
      </w:r>
    </w:p>
    <w:p w14:paraId="7A3E16E4" w14:textId="77777777" w:rsidR="000E6285" w:rsidRPr="008C2007" w:rsidRDefault="000E6285" w:rsidP="000E6285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3B0121EA" w14:textId="77777777" w:rsidR="000E6285" w:rsidRPr="008C2007" w:rsidRDefault="000E6285" w:rsidP="000E6285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lang w:eastAsia="zh-CN"/>
        </w:rPr>
      </w:pPr>
      <w:r w:rsidRPr="008C2007">
        <w:rPr>
          <w:rFonts w:eastAsia="SimSun"/>
          <w:lang w:eastAsia="zh-CN"/>
        </w:rPr>
        <w:t xml:space="preserve">Студент </w:t>
      </w:r>
      <w:r w:rsidRPr="008C2007">
        <w:rPr>
          <w:rFonts w:eastAsia="SimSun"/>
          <w:u w:val="single"/>
          <w:lang w:eastAsia="zh-CN"/>
        </w:rPr>
        <w:t>Дембровский Николай Юрьевич</w:t>
      </w:r>
    </w:p>
    <w:p w14:paraId="357ED5DD" w14:textId="77777777" w:rsidR="000E6285" w:rsidRPr="008C2007" w:rsidRDefault="000E6285" w:rsidP="000E6285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8C2007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5DDF608A" w14:textId="77777777" w:rsidR="000E6285" w:rsidRPr="008C2007" w:rsidRDefault="000E6285" w:rsidP="000E6285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8C2007">
        <w:rPr>
          <w:rFonts w:eastAsia="SimSun"/>
          <w:lang w:eastAsia="zh-CN"/>
        </w:rPr>
        <w:t xml:space="preserve">Кафедра </w:t>
      </w:r>
      <w:r w:rsidRPr="008C2007">
        <w:rPr>
          <w:rFonts w:eastAsia="SimSun"/>
          <w:lang w:eastAsia="zh-CN"/>
        </w:rPr>
        <w:softHyphen/>
      </w:r>
      <w:r w:rsidRPr="008C2007">
        <w:rPr>
          <w:rFonts w:eastAsia="SimSun"/>
          <w:u w:val="single"/>
          <w:lang w:eastAsia="zh-CN"/>
        </w:rPr>
        <w:t>экономики и управления</w:t>
      </w:r>
      <w:r w:rsidRPr="008C2007">
        <w:rPr>
          <w:rFonts w:eastAsia="SimSun"/>
          <w:lang w:eastAsia="zh-CN"/>
        </w:rPr>
        <w:t xml:space="preserve"> гр.  </w:t>
      </w:r>
      <w:r w:rsidRPr="008C2007">
        <w:rPr>
          <w:rFonts w:eastAsia="SimSun"/>
          <w:u w:val="single"/>
          <w:lang w:eastAsia="zh-CN"/>
        </w:rPr>
        <w:t>МГУ-24-ГР1</w:t>
      </w:r>
      <w:r w:rsidRPr="008C2007">
        <w:rPr>
          <w:rFonts w:eastAsia="SimSun"/>
          <w:u w:val="single"/>
          <w:lang w:eastAsia="zh-CN"/>
        </w:rPr>
        <w:tab/>
      </w:r>
    </w:p>
    <w:p w14:paraId="5D87857E" w14:textId="77777777" w:rsidR="000E6285" w:rsidRPr="008C2007" w:rsidRDefault="000E6285" w:rsidP="000E6285">
      <w:pPr>
        <w:contextualSpacing/>
        <w:rPr>
          <w:b/>
          <w:bCs/>
          <w:szCs w:val="28"/>
        </w:rPr>
      </w:pPr>
    </w:p>
    <w:p w14:paraId="33191A2D" w14:textId="77777777" w:rsidR="000E6285" w:rsidRPr="008C2007" w:rsidRDefault="000E6285" w:rsidP="000E6285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8C2007">
        <w:rPr>
          <w:rFonts w:eastAsia="SimSun"/>
          <w:lang w:eastAsia="zh-CN"/>
        </w:rPr>
        <w:t xml:space="preserve">Руководитель практики </w:t>
      </w:r>
      <w:r w:rsidRPr="008C2007">
        <w:rPr>
          <w:rFonts w:eastAsia="SimSun"/>
          <w:u w:val="single"/>
          <w:lang w:eastAsia="zh-CN"/>
        </w:rPr>
        <w:t>Я.А. Волынчук</w:t>
      </w:r>
      <w:r w:rsidRPr="008C2007">
        <w:rPr>
          <w:rFonts w:eastAsia="SimSun"/>
          <w:iCs/>
          <w:u w:val="single"/>
          <w:lang w:eastAsia="zh-CN"/>
        </w:rPr>
        <w:tab/>
      </w:r>
    </w:p>
    <w:p w14:paraId="650DFD4C" w14:textId="77777777" w:rsidR="000E6285" w:rsidRPr="008C2007" w:rsidRDefault="000E6285" w:rsidP="000E6285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8C2007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64BB3B5A" w14:textId="77777777" w:rsidR="000E6285" w:rsidRPr="008C2007" w:rsidRDefault="000E6285" w:rsidP="000E6285">
      <w:pPr>
        <w:suppressAutoHyphens/>
        <w:contextualSpacing/>
        <w:rPr>
          <w:rFonts w:eastAsia="SimSun"/>
          <w:lang w:eastAsia="zh-CN"/>
        </w:rPr>
      </w:pPr>
    </w:p>
    <w:p w14:paraId="7DE0D75D" w14:textId="77777777" w:rsidR="000E6285" w:rsidRPr="008C2007" w:rsidRDefault="000E6285" w:rsidP="000E6285">
      <w:pPr>
        <w:suppressAutoHyphens/>
        <w:contextualSpacing/>
        <w:rPr>
          <w:rFonts w:eastAsia="Calibri"/>
          <w:color w:val="000000"/>
        </w:rPr>
      </w:pPr>
      <w:r w:rsidRPr="008C2007">
        <w:rPr>
          <w:rFonts w:eastAsia="Calibri"/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35B30BAA" w14:textId="77777777" w:rsidR="000E6285" w:rsidRPr="008C2007" w:rsidRDefault="000E6285" w:rsidP="000E6285">
      <w:pPr>
        <w:suppressAutoHyphens/>
        <w:contextualSpacing/>
        <w:jc w:val="right"/>
        <w:rPr>
          <w:rFonts w:eastAsia="Calibri"/>
          <w:color w:val="000000"/>
        </w:rPr>
      </w:pPr>
      <w:r w:rsidRPr="008C2007">
        <w:rPr>
          <w:rFonts w:eastAsia="Calibri"/>
          <w:color w:val="000000"/>
        </w:rPr>
        <w:t xml:space="preserve"> __________________________ Т.В. Варкулевич</w:t>
      </w:r>
    </w:p>
    <w:p w14:paraId="30D33C6B" w14:textId="77777777" w:rsidR="000E6285" w:rsidRPr="008C2007" w:rsidRDefault="000E6285" w:rsidP="000E6285">
      <w:pPr>
        <w:suppressAutoHyphens/>
        <w:contextualSpacing/>
        <w:jc w:val="right"/>
        <w:rPr>
          <w:rFonts w:eastAsia="Calibri"/>
          <w:color w:val="000000"/>
          <w:sz w:val="18"/>
          <w:szCs w:val="18"/>
        </w:rPr>
      </w:pPr>
      <w:r w:rsidRPr="008C2007">
        <w:rPr>
          <w:rFonts w:eastAsia="Calibri"/>
          <w:color w:val="000000"/>
          <w:sz w:val="18"/>
          <w:szCs w:val="18"/>
        </w:rPr>
        <w:t>(подпись уполномоченного лица, МП)</w:t>
      </w:r>
    </w:p>
    <w:p w14:paraId="32C1AF89" w14:textId="77777777" w:rsidR="000E6285" w:rsidRPr="008C2007" w:rsidRDefault="000E6285" w:rsidP="000E6285">
      <w:pPr>
        <w:suppressAutoHyphens/>
        <w:contextualSpacing/>
        <w:jc w:val="center"/>
        <w:rPr>
          <w:rFonts w:eastAsia="Calibri"/>
          <w:color w:val="000000"/>
        </w:rPr>
      </w:pPr>
    </w:p>
    <w:p w14:paraId="4B77EC5E" w14:textId="77777777" w:rsidR="000E6285" w:rsidRPr="008C2007" w:rsidRDefault="000E6285" w:rsidP="000E6285">
      <w:pPr>
        <w:suppressAutoHyphens/>
        <w:contextualSpacing/>
        <w:jc w:val="both"/>
        <w:rPr>
          <w:rFonts w:eastAsia="Calibri"/>
          <w:color w:val="000000"/>
        </w:rPr>
      </w:pPr>
      <w:r w:rsidRPr="008C2007">
        <w:rPr>
          <w:rFonts w:eastAsia="Calibri"/>
          <w:color w:val="000000"/>
        </w:rPr>
        <w:t xml:space="preserve">С правилами трудового распорядка ознакомлен__________________ </w:t>
      </w:r>
      <w:r>
        <w:rPr>
          <w:rFonts w:eastAsia="Calibri"/>
          <w:color w:val="000000"/>
        </w:rPr>
        <w:t>Н.Ю. Дембровский</w:t>
      </w:r>
    </w:p>
    <w:p w14:paraId="52B3A492" w14:textId="77777777" w:rsidR="000E6285" w:rsidRPr="008C2007" w:rsidRDefault="000E6285" w:rsidP="000E6285">
      <w:pPr>
        <w:suppressAutoHyphens/>
        <w:contextualSpacing/>
        <w:jc w:val="center"/>
        <w:rPr>
          <w:rFonts w:eastAsia="SimSun"/>
          <w:lang w:eastAsia="zh-CN"/>
        </w:rPr>
      </w:pPr>
      <w:r w:rsidRPr="008C2007">
        <w:rPr>
          <w:rFonts w:eastAsia="Calibri"/>
          <w:color w:val="000000"/>
          <w:sz w:val="18"/>
          <w:szCs w:val="18"/>
        </w:rPr>
        <w:t xml:space="preserve">                                                      (подпись обучающегося)</w:t>
      </w:r>
    </w:p>
    <w:p w14:paraId="50BD4762" w14:textId="77777777" w:rsidR="000E6285" w:rsidRPr="008C2007" w:rsidRDefault="000E6285" w:rsidP="000E6285">
      <w:pPr>
        <w:suppressAutoHyphens/>
        <w:rPr>
          <w:b/>
          <w:bCs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0"/>
        <w:gridCol w:w="3963"/>
        <w:gridCol w:w="1648"/>
        <w:gridCol w:w="2168"/>
      </w:tblGrid>
      <w:tr w:rsidR="000E6285" w:rsidRPr="008C2007" w14:paraId="188714AA" w14:textId="77777777" w:rsidTr="002F342D">
        <w:trPr>
          <w:trHeight w:val="1000"/>
        </w:trPr>
        <w:tc>
          <w:tcPr>
            <w:tcW w:w="9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686C59" w14:textId="77777777" w:rsidR="000E6285" w:rsidRPr="008C2007" w:rsidRDefault="000E6285" w:rsidP="002F342D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</w:rPr>
            </w:pPr>
            <w:r w:rsidRPr="008C2007">
              <w:rPr>
                <w:rFonts w:eastAsia="Calibri"/>
                <w:color w:val="000000"/>
              </w:rPr>
              <w:t>Этапы практики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113B78" w14:textId="77777777" w:rsidR="000E6285" w:rsidRPr="008C2007" w:rsidRDefault="000E6285" w:rsidP="002F342D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</w:rPr>
            </w:pPr>
            <w:r w:rsidRPr="008C2007">
              <w:rPr>
                <w:rFonts w:eastAsia="Calibri"/>
                <w:color w:val="000000"/>
              </w:rPr>
              <w:t xml:space="preserve">Виды работы 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2339B9" w14:textId="77777777" w:rsidR="000E6285" w:rsidRPr="008C2007" w:rsidRDefault="000E6285" w:rsidP="002F342D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  <w:lang w:val="en-US"/>
              </w:rPr>
            </w:pPr>
            <w:r w:rsidRPr="008C2007">
              <w:rPr>
                <w:rFonts w:eastAsia="Calibri"/>
                <w:color w:val="000000"/>
              </w:rPr>
              <w:t>Срок выполнения</w:t>
            </w:r>
          </w:p>
        </w:tc>
        <w:tc>
          <w:tcPr>
            <w:tcW w:w="11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6A1A7E" w14:textId="77777777" w:rsidR="000E6285" w:rsidRPr="008C2007" w:rsidRDefault="000E6285" w:rsidP="002F342D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</w:rPr>
            </w:pPr>
            <w:r w:rsidRPr="008C2007">
              <w:rPr>
                <w:rFonts w:eastAsia="Calibri"/>
                <w:color w:val="000000"/>
              </w:rPr>
              <w:t>Отметка руководителя о выполнении</w:t>
            </w:r>
          </w:p>
        </w:tc>
      </w:tr>
      <w:tr w:rsidR="000E6285" w:rsidRPr="008C2007" w14:paraId="08B17383" w14:textId="77777777" w:rsidTr="002F342D">
        <w:trPr>
          <w:trHeight w:val="368"/>
        </w:trPr>
        <w:tc>
          <w:tcPr>
            <w:tcW w:w="960" w:type="pct"/>
            <w:vMerge w:val="restart"/>
            <w:vAlign w:val="center"/>
          </w:tcPr>
          <w:p w14:paraId="11307CC7" w14:textId="77777777" w:rsidR="000E6285" w:rsidRPr="008C2007" w:rsidRDefault="000E6285" w:rsidP="002F342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C2007">
              <w:rPr>
                <w:rFonts w:eastAsia="Calibri"/>
              </w:rPr>
              <w:t>1. Подготовительный</w:t>
            </w:r>
          </w:p>
        </w:tc>
        <w:tc>
          <w:tcPr>
            <w:tcW w:w="2058" w:type="pct"/>
            <w:vAlign w:val="center"/>
          </w:tcPr>
          <w:p w14:paraId="0C2F888E" w14:textId="77777777" w:rsidR="000E6285" w:rsidRPr="008C2007" w:rsidRDefault="000E6285" w:rsidP="002F342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C2007">
              <w:rPr>
                <w:rFonts w:eastAsia="Calibri"/>
              </w:rPr>
              <w:t>Организационное собрание</w:t>
            </w:r>
          </w:p>
        </w:tc>
        <w:tc>
          <w:tcPr>
            <w:tcW w:w="856" w:type="pct"/>
            <w:vAlign w:val="center"/>
          </w:tcPr>
          <w:p w14:paraId="16967426" w14:textId="77777777" w:rsidR="000E6285" w:rsidRPr="008C2007" w:rsidRDefault="000E6285" w:rsidP="002F342D">
            <w:pPr>
              <w:tabs>
                <w:tab w:val="num" w:pos="643"/>
              </w:tabs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26</w:t>
            </w:r>
            <w:r w:rsidRPr="008C2007">
              <w:rPr>
                <w:rFonts w:eastAsia="Calibri"/>
              </w:rPr>
              <w:t>.</w:t>
            </w:r>
            <w:r>
              <w:rPr>
                <w:rFonts w:eastAsia="Calibri"/>
              </w:rPr>
              <w:t>05</w:t>
            </w:r>
            <w:r w:rsidRPr="008C2007">
              <w:rPr>
                <w:rFonts w:eastAsia="Calibri"/>
              </w:rPr>
              <w:t>.202</w:t>
            </w:r>
            <w:r>
              <w:rPr>
                <w:rFonts w:eastAsia="Calibri"/>
              </w:rPr>
              <w:t>5</w:t>
            </w:r>
            <w:r w:rsidRPr="008C2007">
              <w:rPr>
                <w:rFonts w:eastAsia="Calibri"/>
              </w:rPr>
              <w:t xml:space="preserve"> </w:t>
            </w:r>
          </w:p>
        </w:tc>
        <w:tc>
          <w:tcPr>
            <w:tcW w:w="1126" w:type="pct"/>
            <w:vAlign w:val="center"/>
          </w:tcPr>
          <w:p w14:paraId="24F29100" w14:textId="77777777" w:rsidR="000E6285" w:rsidRPr="008C2007" w:rsidRDefault="000E6285" w:rsidP="002F342D">
            <w:pPr>
              <w:tabs>
                <w:tab w:val="num" w:pos="643"/>
              </w:tabs>
              <w:jc w:val="center"/>
              <w:rPr>
                <w:rFonts w:eastAsia="Calibri"/>
              </w:rPr>
            </w:pPr>
          </w:p>
        </w:tc>
      </w:tr>
      <w:tr w:rsidR="000E6285" w:rsidRPr="008C2007" w14:paraId="0ECE4030" w14:textId="77777777" w:rsidTr="002F342D">
        <w:trPr>
          <w:trHeight w:val="413"/>
        </w:trPr>
        <w:tc>
          <w:tcPr>
            <w:tcW w:w="960" w:type="pct"/>
            <w:vMerge/>
            <w:vAlign w:val="center"/>
          </w:tcPr>
          <w:p w14:paraId="1AA91925" w14:textId="77777777" w:rsidR="000E6285" w:rsidRPr="008C2007" w:rsidRDefault="000E6285" w:rsidP="002F342D">
            <w:pPr>
              <w:autoSpaceDE w:val="0"/>
              <w:autoSpaceDN w:val="0"/>
              <w:adjustRightInd w:val="0"/>
              <w:rPr>
                <w:rFonts w:eastAsia="Calibri"/>
              </w:rPr>
            </w:pPr>
          </w:p>
        </w:tc>
        <w:tc>
          <w:tcPr>
            <w:tcW w:w="2058" w:type="pct"/>
            <w:vAlign w:val="center"/>
          </w:tcPr>
          <w:p w14:paraId="64366EE4" w14:textId="77777777" w:rsidR="000E6285" w:rsidRPr="008C2007" w:rsidRDefault="000E6285" w:rsidP="002F342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C2007">
              <w:rPr>
                <w:rFonts w:eastAsia="Calibri"/>
              </w:rPr>
              <w:t>Инструктаж по технике безопасности</w:t>
            </w:r>
          </w:p>
        </w:tc>
        <w:tc>
          <w:tcPr>
            <w:tcW w:w="856" w:type="pct"/>
            <w:vAlign w:val="center"/>
          </w:tcPr>
          <w:p w14:paraId="1749017D" w14:textId="77777777" w:rsidR="000E6285" w:rsidRPr="008C2007" w:rsidRDefault="000E6285" w:rsidP="002F342D">
            <w:pPr>
              <w:tabs>
                <w:tab w:val="num" w:pos="643"/>
              </w:tabs>
              <w:jc w:val="center"/>
              <w:rPr>
                <w:rFonts w:eastAsia="Calibri"/>
              </w:rPr>
            </w:pPr>
            <w:r w:rsidRPr="00575309">
              <w:rPr>
                <w:rFonts w:eastAsia="Calibri"/>
              </w:rPr>
              <w:t>26.05.2025</w:t>
            </w:r>
          </w:p>
        </w:tc>
        <w:tc>
          <w:tcPr>
            <w:tcW w:w="1126" w:type="pct"/>
          </w:tcPr>
          <w:p w14:paraId="66CAD806" w14:textId="77777777" w:rsidR="000E6285" w:rsidRPr="008C2007" w:rsidRDefault="000E6285" w:rsidP="002F342D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0E6285" w:rsidRPr="008C2007" w14:paraId="29E961A5" w14:textId="77777777" w:rsidTr="002F342D">
        <w:trPr>
          <w:trHeight w:val="878"/>
        </w:trPr>
        <w:tc>
          <w:tcPr>
            <w:tcW w:w="960" w:type="pct"/>
            <w:vAlign w:val="center"/>
          </w:tcPr>
          <w:p w14:paraId="19813B65" w14:textId="77777777" w:rsidR="000E6285" w:rsidRPr="008C2007" w:rsidRDefault="000E6285" w:rsidP="002F342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C2007">
              <w:rPr>
                <w:rFonts w:eastAsia="Calibri"/>
              </w:rPr>
              <w:t>2. Исследовательский</w:t>
            </w:r>
          </w:p>
        </w:tc>
        <w:tc>
          <w:tcPr>
            <w:tcW w:w="2058" w:type="pct"/>
            <w:vAlign w:val="center"/>
          </w:tcPr>
          <w:p w14:paraId="0DD04FE3" w14:textId="77777777" w:rsidR="000E6285" w:rsidRPr="008C2007" w:rsidRDefault="000E6285" w:rsidP="002F342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575309">
              <w:rPr>
                <w:rFonts w:eastAsia="Calibri"/>
              </w:rPr>
              <w:t>Провести анализ инструментов экономической политики с определением проблем в рамках области исследования</w:t>
            </w:r>
          </w:p>
        </w:tc>
        <w:tc>
          <w:tcPr>
            <w:tcW w:w="856" w:type="pct"/>
            <w:vAlign w:val="center"/>
          </w:tcPr>
          <w:p w14:paraId="0B9561CE" w14:textId="77777777" w:rsidR="000E6285" w:rsidRPr="008C2007" w:rsidRDefault="000E6285" w:rsidP="002F342D">
            <w:pPr>
              <w:tabs>
                <w:tab w:val="num" w:pos="643"/>
              </w:tabs>
              <w:jc w:val="center"/>
              <w:rPr>
                <w:rFonts w:eastAsia="Calibri"/>
              </w:rPr>
            </w:pPr>
            <w:r w:rsidRPr="008C2007">
              <w:rPr>
                <w:rFonts w:eastAsia="Calibri"/>
              </w:rPr>
              <w:t xml:space="preserve">   </w:t>
            </w:r>
            <w:r w:rsidRPr="00575309">
              <w:rPr>
                <w:rFonts w:eastAsia="Calibri"/>
              </w:rPr>
              <w:t xml:space="preserve">26.05.2025 </w:t>
            </w:r>
            <w:r w:rsidRPr="008C2007">
              <w:rPr>
                <w:rFonts w:eastAsia="Calibri"/>
              </w:rPr>
              <w:t xml:space="preserve">– </w:t>
            </w:r>
            <w:r>
              <w:rPr>
                <w:rFonts w:eastAsia="Calibri"/>
              </w:rPr>
              <w:t>10</w:t>
            </w:r>
            <w:r w:rsidRPr="008C2007">
              <w:rPr>
                <w:rFonts w:eastAsia="Calibri"/>
              </w:rPr>
              <w:t>.</w:t>
            </w:r>
            <w:r>
              <w:rPr>
                <w:rFonts w:eastAsia="Calibri"/>
              </w:rPr>
              <w:t>06</w:t>
            </w:r>
            <w:r w:rsidRPr="008C2007">
              <w:rPr>
                <w:rFonts w:eastAsia="Calibri"/>
              </w:rPr>
              <w:t>.202</w:t>
            </w:r>
            <w:r>
              <w:rPr>
                <w:rFonts w:eastAsia="Calibri"/>
              </w:rPr>
              <w:t>5</w:t>
            </w:r>
          </w:p>
        </w:tc>
        <w:tc>
          <w:tcPr>
            <w:tcW w:w="1126" w:type="pct"/>
          </w:tcPr>
          <w:p w14:paraId="7CD5C0FF" w14:textId="77777777" w:rsidR="000E6285" w:rsidRPr="008C2007" w:rsidRDefault="000E6285" w:rsidP="002F342D">
            <w:pPr>
              <w:spacing w:after="200" w:line="276" w:lineRule="auto"/>
              <w:jc w:val="center"/>
              <w:rPr>
                <w:rFonts w:eastAsia="Calibri"/>
              </w:rPr>
            </w:pPr>
          </w:p>
          <w:p w14:paraId="2F59FA70" w14:textId="77777777" w:rsidR="000E6285" w:rsidRPr="008C2007" w:rsidRDefault="000E6285" w:rsidP="002F342D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0E6285" w:rsidRPr="008C2007" w14:paraId="6B4F42B5" w14:textId="77777777" w:rsidTr="002F342D">
        <w:trPr>
          <w:trHeight w:val="354"/>
        </w:trPr>
        <w:tc>
          <w:tcPr>
            <w:tcW w:w="960" w:type="pct"/>
            <w:vAlign w:val="center"/>
          </w:tcPr>
          <w:p w14:paraId="7953D14D" w14:textId="77777777" w:rsidR="000E6285" w:rsidRPr="008C2007" w:rsidRDefault="000E6285" w:rsidP="002F342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C2007">
              <w:rPr>
                <w:rFonts w:eastAsia="Calibri"/>
              </w:rPr>
              <w:t>3 Аналитический</w:t>
            </w:r>
          </w:p>
        </w:tc>
        <w:tc>
          <w:tcPr>
            <w:tcW w:w="2058" w:type="pct"/>
            <w:vAlign w:val="center"/>
          </w:tcPr>
          <w:p w14:paraId="1F91796D" w14:textId="77777777" w:rsidR="000E6285" w:rsidRPr="008C2007" w:rsidRDefault="000E6285" w:rsidP="002F342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575309">
              <w:rPr>
                <w:rFonts w:eastAsia="Calibri"/>
              </w:rPr>
              <w:t>Исследовать методы анализа социально-экономических проблем государства и методы выявления угроз и рисков развития в выбранной социальной или экономической сфере. Предложить варианты управленческих решений по совершенствованию системы государственного и муниципального управления в выбранной сфере, предложить систему стратегического, текущего и оперативного контроля предложенного(-ых) решения(-ий) с опорой на действующую нормативно-правовую базу.</w:t>
            </w:r>
          </w:p>
        </w:tc>
        <w:tc>
          <w:tcPr>
            <w:tcW w:w="856" w:type="pct"/>
            <w:vAlign w:val="center"/>
          </w:tcPr>
          <w:p w14:paraId="2AEC0737" w14:textId="77777777" w:rsidR="000E6285" w:rsidRPr="008C2007" w:rsidRDefault="000E6285" w:rsidP="002F342D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</w:rPr>
            </w:pPr>
            <w:r w:rsidRPr="008C2007">
              <w:rPr>
                <w:rFonts w:eastAsia="Calibri"/>
              </w:rPr>
              <w:t xml:space="preserve">   </w:t>
            </w:r>
            <w:r>
              <w:rPr>
                <w:rFonts w:eastAsia="Calibri"/>
              </w:rPr>
              <w:t>30</w:t>
            </w:r>
            <w:r w:rsidRPr="008C2007">
              <w:rPr>
                <w:rFonts w:eastAsia="Calibri"/>
              </w:rPr>
              <w:t>.0</w:t>
            </w:r>
            <w:r>
              <w:rPr>
                <w:rFonts w:eastAsia="Calibri"/>
              </w:rPr>
              <w:t>6</w:t>
            </w:r>
            <w:r w:rsidRPr="008C2007">
              <w:rPr>
                <w:rFonts w:eastAsia="Calibri"/>
              </w:rPr>
              <w:t xml:space="preserve">.2025 – </w:t>
            </w:r>
            <w:r>
              <w:rPr>
                <w:rFonts w:eastAsia="Calibri"/>
              </w:rPr>
              <w:t>8</w:t>
            </w:r>
            <w:r w:rsidRPr="008C2007">
              <w:rPr>
                <w:rFonts w:eastAsia="Calibri"/>
              </w:rPr>
              <w:t>.0</w:t>
            </w:r>
            <w:r>
              <w:rPr>
                <w:rFonts w:eastAsia="Calibri"/>
              </w:rPr>
              <w:t>7</w:t>
            </w:r>
            <w:r w:rsidRPr="008C2007">
              <w:rPr>
                <w:rFonts w:eastAsia="Calibri"/>
              </w:rPr>
              <w:t>.2025</w:t>
            </w:r>
          </w:p>
        </w:tc>
        <w:tc>
          <w:tcPr>
            <w:tcW w:w="1126" w:type="pct"/>
          </w:tcPr>
          <w:p w14:paraId="3BDDA0CC" w14:textId="77777777" w:rsidR="000E6285" w:rsidRPr="008C2007" w:rsidRDefault="000E6285" w:rsidP="002F342D">
            <w:pPr>
              <w:spacing w:after="200" w:line="276" w:lineRule="auto"/>
              <w:jc w:val="center"/>
              <w:rPr>
                <w:rFonts w:eastAsia="Calibri"/>
              </w:rPr>
            </w:pPr>
          </w:p>
          <w:p w14:paraId="406E8774" w14:textId="77777777" w:rsidR="000E6285" w:rsidRPr="008C2007" w:rsidRDefault="000E6285" w:rsidP="002F342D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</w:rPr>
            </w:pPr>
          </w:p>
        </w:tc>
      </w:tr>
      <w:tr w:rsidR="000E6285" w:rsidRPr="008C2007" w14:paraId="4C0269E9" w14:textId="77777777" w:rsidTr="002F342D">
        <w:trPr>
          <w:trHeight w:val="354"/>
        </w:trPr>
        <w:tc>
          <w:tcPr>
            <w:tcW w:w="960" w:type="pct"/>
            <w:vAlign w:val="center"/>
          </w:tcPr>
          <w:p w14:paraId="5ABF043A" w14:textId="77777777" w:rsidR="000E6285" w:rsidRPr="008C2007" w:rsidRDefault="000E6285" w:rsidP="002F342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C2007">
              <w:rPr>
                <w:rFonts w:eastAsia="Calibri"/>
              </w:rPr>
              <w:t xml:space="preserve">4 Оценочно-результативный </w:t>
            </w:r>
          </w:p>
        </w:tc>
        <w:tc>
          <w:tcPr>
            <w:tcW w:w="2058" w:type="pct"/>
            <w:vAlign w:val="center"/>
          </w:tcPr>
          <w:p w14:paraId="6D120341" w14:textId="77777777" w:rsidR="000E6285" w:rsidRPr="008C2007" w:rsidRDefault="000E6285" w:rsidP="002F342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8C2007">
              <w:rPr>
                <w:rFonts w:eastAsia="Calibri"/>
              </w:rPr>
              <w:t>Подготовка и сдача отчета</w:t>
            </w:r>
          </w:p>
        </w:tc>
        <w:tc>
          <w:tcPr>
            <w:tcW w:w="856" w:type="pct"/>
            <w:vAlign w:val="center"/>
          </w:tcPr>
          <w:p w14:paraId="6713BAD0" w14:textId="77777777" w:rsidR="000E6285" w:rsidRPr="008C2007" w:rsidRDefault="000E6285" w:rsidP="002F342D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19</w:t>
            </w:r>
            <w:r w:rsidRPr="008C2007">
              <w:rPr>
                <w:rFonts w:eastAsia="Calibri"/>
              </w:rPr>
              <w:t>.0</w:t>
            </w:r>
            <w:r>
              <w:rPr>
                <w:rFonts w:eastAsia="Calibri"/>
              </w:rPr>
              <w:t>7</w:t>
            </w:r>
            <w:r w:rsidRPr="008C2007">
              <w:rPr>
                <w:rFonts w:eastAsia="Calibri"/>
              </w:rPr>
              <w:t xml:space="preserve">.2025 </w:t>
            </w:r>
          </w:p>
        </w:tc>
        <w:tc>
          <w:tcPr>
            <w:tcW w:w="1126" w:type="pct"/>
          </w:tcPr>
          <w:p w14:paraId="7AF2B478" w14:textId="77777777" w:rsidR="000E6285" w:rsidRPr="008C2007" w:rsidRDefault="000E6285" w:rsidP="002F342D">
            <w:pPr>
              <w:spacing w:after="200" w:line="276" w:lineRule="auto"/>
              <w:jc w:val="center"/>
              <w:rPr>
                <w:rFonts w:ascii="Calibri" w:eastAsia="Calibri" w:hAnsi="Calibri"/>
                <w:sz w:val="22"/>
                <w:szCs w:val="22"/>
              </w:rPr>
            </w:pPr>
          </w:p>
        </w:tc>
      </w:tr>
    </w:tbl>
    <w:p w14:paraId="13A5F57A" w14:textId="77777777" w:rsidR="000E6285" w:rsidRPr="008C2007" w:rsidRDefault="000E6285" w:rsidP="000E6285">
      <w:pPr>
        <w:spacing w:line="259" w:lineRule="auto"/>
        <w:rPr>
          <w:rFonts w:ascii="Arial" w:hAnsi="Arial" w:cs="Arial"/>
          <w:b/>
        </w:rPr>
      </w:pPr>
    </w:p>
    <w:p w14:paraId="60C6F706" w14:textId="77777777" w:rsidR="000E6285" w:rsidRPr="008C2007" w:rsidRDefault="000E6285" w:rsidP="000E6285">
      <w:pPr>
        <w:jc w:val="both"/>
        <w:rPr>
          <w:rFonts w:eastAsia="Calibri"/>
        </w:rPr>
      </w:pPr>
      <w:r w:rsidRPr="008C2007">
        <w:rPr>
          <w:rFonts w:eastAsia="Calibri"/>
        </w:rPr>
        <w:t>Руководитель практики</w:t>
      </w:r>
    </w:p>
    <w:p w14:paraId="4BFF99BD" w14:textId="77777777" w:rsidR="000E6285" w:rsidRDefault="000E6285" w:rsidP="000E6285">
      <w:r w:rsidRPr="00812716">
        <w:rPr>
          <w:rFonts w:eastAsia="Calibri"/>
          <w:color w:val="000000"/>
        </w:rPr>
        <w:t>канд. полит. наук, доцент</w:t>
      </w:r>
      <w:r w:rsidRPr="00812716">
        <w:rPr>
          <w:rFonts w:eastAsia="Calibri"/>
        </w:rPr>
        <w:tab/>
      </w:r>
      <w:r w:rsidRPr="00812716">
        <w:rPr>
          <w:rFonts w:eastAsia="Calibri"/>
        </w:rPr>
        <w:tab/>
      </w:r>
      <w:r w:rsidRPr="00812716">
        <w:rPr>
          <w:rFonts w:eastAsia="Calibri"/>
        </w:rPr>
        <w:tab/>
        <w:t xml:space="preserve">            ___________</w:t>
      </w:r>
      <w:r w:rsidRPr="00812716">
        <w:rPr>
          <w:rFonts w:eastAsia="Calibri"/>
        </w:rPr>
        <w:tab/>
      </w:r>
      <w:r w:rsidRPr="00812716">
        <w:rPr>
          <w:rFonts w:eastAsia="Calibri"/>
        </w:rPr>
        <w:tab/>
      </w:r>
      <w:r w:rsidRPr="00812716">
        <w:rPr>
          <w:rFonts w:eastAsia="Calibri"/>
          <w:szCs w:val="22"/>
        </w:rPr>
        <w:t>Я.А. Волынчук</w:t>
      </w:r>
    </w:p>
    <w:p w14:paraId="356A87F5" w14:textId="77777777" w:rsidR="000E6285" w:rsidRDefault="000E6285" w:rsidP="003E5DFC">
      <w:pPr>
        <w:ind w:left="0" w:firstLine="0"/>
      </w:pPr>
    </w:p>
    <w:p w14:paraId="21D88D7A" w14:textId="77777777" w:rsidR="000E6285" w:rsidRDefault="000E6285" w:rsidP="003E5DFC">
      <w:pPr>
        <w:ind w:left="0" w:firstLine="0"/>
      </w:pPr>
    </w:p>
    <w:p w14:paraId="378E8819" w14:textId="77777777" w:rsidR="000E6285" w:rsidRDefault="000E6285" w:rsidP="003E5DFC">
      <w:pPr>
        <w:ind w:left="0" w:firstLine="0"/>
      </w:pPr>
    </w:p>
    <w:p w14:paraId="36326543" w14:textId="77777777" w:rsidR="000E6285" w:rsidRDefault="000E6285" w:rsidP="003E5DFC">
      <w:pPr>
        <w:ind w:left="0" w:firstLine="0"/>
      </w:pPr>
    </w:p>
    <w:p w14:paraId="76338DCF" w14:textId="77777777" w:rsidR="000E6285" w:rsidRDefault="000E6285" w:rsidP="003E5DFC">
      <w:pPr>
        <w:ind w:left="0" w:firstLine="0"/>
      </w:pPr>
    </w:p>
    <w:p w14:paraId="13A44495" w14:textId="77777777" w:rsidR="000E6285" w:rsidRDefault="000E6285" w:rsidP="003E5DFC">
      <w:pPr>
        <w:ind w:left="0" w:firstLine="0"/>
      </w:pPr>
    </w:p>
    <w:p w14:paraId="18349990" w14:textId="77777777" w:rsidR="000E6285" w:rsidRDefault="000E6285" w:rsidP="003E5DFC">
      <w:pPr>
        <w:ind w:left="0" w:firstLine="0"/>
      </w:pPr>
    </w:p>
    <w:p w14:paraId="094D6FDD" w14:textId="77777777" w:rsidR="000E6285" w:rsidRDefault="000E6285" w:rsidP="003E5DFC">
      <w:pPr>
        <w:ind w:left="0" w:firstLine="0"/>
      </w:pPr>
    </w:p>
    <w:p w14:paraId="0F69577A" w14:textId="77777777" w:rsidR="000E6285" w:rsidRDefault="000E6285" w:rsidP="003E5DFC">
      <w:pPr>
        <w:ind w:left="0" w:firstLine="0"/>
      </w:pPr>
    </w:p>
    <w:p w14:paraId="5506B425" w14:textId="77777777" w:rsidR="000E6285" w:rsidRDefault="000E6285" w:rsidP="003E5DFC">
      <w:pPr>
        <w:ind w:left="0" w:firstLine="0"/>
      </w:pPr>
    </w:p>
    <w:p w14:paraId="2E5010CB" w14:textId="77777777" w:rsidR="000E6285" w:rsidRDefault="000E6285" w:rsidP="003E5DFC">
      <w:pPr>
        <w:ind w:left="0" w:firstLine="0"/>
      </w:pPr>
    </w:p>
    <w:p w14:paraId="4CE302E4" w14:textId="77777777" w:rsidR="000E6285" w:rsidRDefault="000E6285" w:rsidP="003E5DFC">
      <w:pPr>
        <w:ind w:left="0" w:firstLine="0"/>
      </w:pPr>
    </w:p>
    <w:p w14:paraId="6ABD3576" w14:textId="77777777" w:rsidR="000E6285" w:rsidRDefault="000E6285" w:rsidP="003E5DFC">
      <w:pPr>
        <w:ind w:left="0" w:firstLine="0"/>
      </w:pPr>
    </w:p>
    <w:p w14:paraId="0D2F3098" w14:textId="77777777" w:rsidR="000E6285" w:rsidRDefault="000E6285" w:rsidP="003E5DFC">
      <w:pPr>
        <w:ind w:left="0" w:firstLine="0"/>
      </w:pPr>
    </w:p>
    <w:p w14:paraId="04E3058E" w14:textId="77777777" w:rsidR="000E6285" w:rsidRPr="00791C16" w:rsidRDefault="000E6285" w:rsidP="000E6285">
      <w:pPr>
        <w:ind w:firstLine="709"/>
        <w:jc w:val="center"/>
        <w:rPr>
          <w:rFonts w:eastAsia="Calibri"/>
          <w:b/>
          <w:i/>
          <w:color w:val="000000"/>
          <w:sz w:val="28"/>
          <w:szCs w:val="28"/>
          <w:u w:val="single"/>
        </w:rPr>
      </w:pPr>
      <w:r w:rsidRPr="00791C16">
        <w:rPr>
          <w:rFonts w:eastAsia="Calibri"/>
          <w:b/>
          <w:i/>
          <w:color w:val="000000"/>
          <w:sz w:val="28"/>
          <w:szCs w:val="28"/>
          <w:u w:val="single"/>
        </w:rPr>
        <w:lastRenderedPageBreak/>
        <w:t>Характеристика</w:t>
      </w:r>
    </w:p>
    <w:p w14:paraId="1458CC84" w14:textId="77777777" w:rsidR="000E6285" w:rsidRPr="00791C16" w:rsidRDefault="000E6285" w:rsidP="000E6285">
      <w:pPr>
        <w:jc w:val="both"/>
        <w:rPr>
          <w:rFonts w:eastAsia="Calibri"/>
          <w:color w:val="000000"/>
          <w:sz w:val="28"/>
          <w:szCs w:val="28"/>
        </w:rPr>
      </w:pPr>
    </w:p>
    <w:p w14:paraId="2DAA92B6" w14:textId="77777777" w:rsidR="000E6285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20324B">
        <w:rPr>
          <w:rFonts w:eastAsia="Calibri"/>
          <w:color w:val="000000"/>
          <w:sz w:val="28"/>
          <w:szCs w:val="28"/>
        </w:rPr>
        <w:t>Производственная практика по профилю профессиональной деятельности.</w:t>
      </w:r>
    </w:p>
    <w:p w14:paraId="03CB10C9" w14:textId="77777777" w:rsidR="000E6285" w:rsidRPr="00791C16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791C16">
        <w:rPr>
          <w:rFonts w:eastAsia="Calibri"/>
          <w:color w:val="000000"/>
          <w:sz w:val="28"/>
          <w:szCs w:val="28"/>
        </w:rPr>
        <w:t xml:space="preserve">Выдана Дембровскому Николаю Юрьевичу, проходившему </w:t>
      </w:r>
      <w:r>
        <w:rPr>
          <w:rFonts w:eastAsia="Calibri"/>
          <w:color w:val="000000"/>
          <w:sz w:val="28"/>
          <w:szCs w:val="28"/>
        </w:rPr>
        <w:t>производственную</w:t>
      </w:r>
      <w:r w:rsidRPr="00791C16">
        <w:rPr>
          <w:rFonts w:eastAsia="Calibri"/>
          <w:color w:val="000000"/>
          <w:sz w:val="28"/>
          <w:szCs w:val="28"/>
        </w:rPr>
        <w:t xml:space="preserve"> практику в период с </w:t>
      </w:r>
      <w:r>
        <w:rPr>
          <w:rFonts w:eastAsia="Calibri"/>
          <w:color w:val="000000"/>
          <w:sz w:val="28"/>
          <w:szCs w:val="28"/>
        </w:rPr>
        <w:t>26</w:t>
      </w:r>
      <w:r w:rsidRPr="00791C16">
        <w:rPr>
          <w:rFonts w:eastAsia="Calibri"/>
          <w:color w:val="000000"/>
          <w:sz w:val="28"/>
          <w:szCs w:val="28"/>
        </w:rPr>
        <w:t>.</w:t>
      </w:r>
      <w:r>
        <w:rPr>
          <w:rFonts w:eastAsia="Calibri"/>
          <w:color w:val="000000"/>
          <w:sz w:val="28"/>
          <w:szCs w:val="28"/>
        </w:rPr>
        <w:t>05</w:t>
      </w:r>
      <w:r w:rsidRPr="00791C16">
        <w:rPr>
          <w:rFonts w:eastAsia="Calibri"/>
          <w:color w:val="000000"/>
          <w:sz w:val="28"/>
          <w:szCs w:val="28"/>
        </w:rPr>
        <w:t>.202</w:t>
      </w:r>
      <w:r>
        <w:rPr>
          <w:rFonts w:eastAsia="Calibri"/>
          <w:color w:val="000000"/>
          <w:sz w:val="28"/>
          <w:szCs w:val="28"/>
        </w:rPr>
        <w:t>5</w:t>
      </w:r>
      <w:r w:rsidRPr="00791C16">
        <w:rPr>
          <w:rFonts w:eastAsia="Calibri"/>
          <w:color w:val="000000"/>
          <w:sz w:val="28"/>
          <w:szCs w:val="28"/>
        </w:rPr>
        <w:t xml:space="preserve"> г. по </w:t>
      </w:r>
      <w:r>
        <w:rPr>
          <w:rFonts w:eastAsia="Calibri"/>
          <w:color w:val="000000"/>
          <w:sz w:val="28"/>
          <w:szCs w:val="28"/>
        </w:rPr>
        <w:t>19</w:t>
      </w:r>
      <w:r w:rsidRPr="00791C16">
        <w:rPr>
          <w:rFonts w:eastAsia="Calibri"/>
          <w:color w:val="000000"/>
          <w:sz w:val="28"/>
          <w:szCs w:val="28"/>
        </w:rPr>
        <w:t>.</w:t>
      </w:r>
      <w:r>
        <w:rPr>
          <w:rFonts w:eastAsia="Calibri"/>
          <w:color w:val="000000"/>
          <w:sz w:val="28"/>
          <w:szCs w:val="28"/>
        </w:rPr>
        <w:t>07</w:t>
      </w:r>
      <w:r w:rsidRPr="00791C16">
        <w:rPr>
          <w:rFonts w:eastAsia="Calibri"/>
          <w:color w:val="000000"/>
          <w:sz w:val="28"/>
          <w:szCs w:val="28"/>
        </w:rPr>
        <w:t>.202</w:t>
      </w:r>
      <w:r>
        <w:rPr>
          <w:rFonts w:eastAsia="Calibri"/>
          <w:color w:val="000000"/>
          <w:sz w:val="28"/>
          <w:szCs w:val="28"/>
        </w:rPr>
        <w:t>5</w:t>
      </w:r>
      <w:r w:rsidRPr="00791C16">
        <w:rPr>
          <w:rFonts w:eastAsia="Calibri"/>
          <w:color w:val="000000"/>
          <w:sz w:val="28"/>
          <w:szCs w:val="28"/>
        </w:rPr>
        <w:t xml:space="preserve"> г.</w:t>
      </w:r>
    </w:p>
    <w:p w14:paraId="204F9922" w14:textId="77777777" w:rsidR="000E6285" w:rsidRPr="0020324B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0C244A">
        <w:rPr>
          <w:rFonts w:eastAsia="Calibri"/>
          <w:b/>
          <w:bCs/>
          <w:color w:val="000000"/>
          <w:sz w:val="28"/>
          <w:szCs w:val="28"/>
        </w:rPr>
        <w:t>Задание 1</w:t>
      </w:r>
      <w:r w:rsidRPr="0020324B">
        <w:rPr>
          <w:rFonts w:eastAsia="Calibri"/>
          <w:color w:val="000000"/>
          <w:sz w:val="28"/>
          <w:szCs w:val="28"/>
        </w:rPr>
        <w:t xml:space="preserve"> Провести анализ инструментов экономической политики с определением проблем в рамках области исследования.</w:t>
      </w:r>
    </w:p>
    <w:p w14:paraId="28B263FA" w14:textId="77777777" w:rsidR="000E6285" w:rsidRPr="0020324B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0C244A">
        <w:rPr>
          <w:rFonts w:eastAsia="Calibri"/>
          <w:b/>
          <w:bCs/>
          <w:color w:val="000000"/>
          <w:sz w:val="28"/>
          <w:szCs w:val="28"/>
        </w:rPr>
        <w:t>Задание 2</w:t>
      </w:r>
      <w:r w:rsidRPr="0020324B">
        <w:rPr>
          <w:rFonts w:eastAsia="Calibri"/>
          <w:color w:val="000000"/>
          <w:sz w:val="28"/>
          <w:szCs w:val="28"/>
        </w:rPr>
        <w:t xml:space="preserve"> Индивидуальное задание в соответствии с выбранной темой исследования:</w:t>
      </w:r>
    </w:p>
    <w:p w14:paraId="5EB23141" w14:textId="77777777" w:rsidR="000E6285" w:rsidRPr="00791C16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20324B">
        <w:rPr>
          <w:rFonts w:eastAsia="Calibri"/>
          <w:color w:val="000000"/>
          <w:sz w:val="28"/>
          <w:szCs w:val="28"/>
        </w:rPr>
        <w:t>Исследовать методы анализа социально-экономических проблем государства и методы выявления угроз и рисков развития в выбранной социальной или экономической сфере. Предложить варианты управленческих решений по совершенствованию системы государственного и муниципального управления в выбранной сфере, предложить систему стратегического, текущего и оперативного контроля предложенного(-ых) решения(-ий) с опорой на действующую нормативно-правовую базу.</w:t>
      </w:r>
    </w:p>
    <w:p w14:paraId="751876BB" w14:textId="77777777" w:rsidR="000E6285" w:rsidRPr="00791C16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791C16">
        <w:rPr>
          <w:rFonts w:eastAsia="Calibri"/>
          <w:color w:val="000000"/>
          <w:sz w:val="28"/>
          <w:szCs w:val="28"/>
        </w:rPr>
        <w:t>Дембровский Николай проделал следующую работу:</w:t>
      </w:r>
    </w:p>
    <w:p w14:paraId="468FE842" w14:textId="77777777" w:rsidR="000E6285" w:rsidRPr="00791C16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791C16">
        <w:rPr>
          <w:rFonts w:eastAsia="Calibri"/>
          <w:color w:val="000000"/>
          <w:sz w:val="28"/>
          <w:szCs w:val="28"/>
        </w:rPr>
        <w:t>-</w:t>
      </w:r>
    </w:p>
    <w:p w14:paraId="19CDFD6D" w14:textId="77777777" w:rsidR="000E6285" w:rsidRPr="00791C16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791C16">
        <w:rPr>
          <w:rFonts w:eastAsia="Calibri"/>
          <w:color w:val="000000"/>
          <w:sz w:val="28"/>
          <w:szCs w:val="28"/>
        </w:rPr>
        <w:t>-</w:t>
      </w:r>
    </w:p>
    <w:p w14:paraId="0E800316" w14:textId="77777777" w:rsidR="000E6285" w:rsidRPr="00791C16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791C16">
        <w:rPr>
          <w:rFonts w:eastAsia="Calibri"/>
          <w:color w:val="000000"/>
          <w:sz w:val="28"/>
          <w:szCs w:val="28"/>
        </w:rPr>
        <w:t>-</w:t>
      </w:r>
    </w:p>
    <w:p w14:paraId="60031737" w14:textId="77777777" w:rsidR="000E6285" w:rsidRPr="00791C16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791C16">
        <w:rPr>
          <w:rFonts w:eastAsia="Calibri"/>
          <w:color w:val="000000"/>
          <w:sz w:val="28"/>
          <w:szCs w:val="28"/>
        </w:rPr>
        <w:t>-</w:t>
      </w:r>
    </w:p>
    <w:p w14:paraId="719E89F8" w14:textId="77777777" w:rsidR="000E6285" w:rsidRPr="00791C16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791C16">
        <w:rPr>
          <w:rFonts w:eastAsia="Calibri"/>
          <w:color w:val="000000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A1FEBFF" w14:textId="77777777" w:rsidR="000E6285" w:rsidRPr="00791C16" w:rsidRDefault="000E6285" w:rsidP="000E6285">
      <w:pPr>
        <w:ind w:firstLine="709"/>
        <w:jc w:val="both"/>
        <w:rPr>
          <w:rFonts w:eastAsia="Calibri"/>
          <w:color w:val="000000"/>
          <w:sz w:val="28"/>
          <w:szCs w:val="28"/>
        </w:rPr>
      </w:pPr>
      <w:r w:rsidRPr="00791C16">
        <w:rPr>
          <w:rFonts w:eastAsia="Calibri"/>
          <w:color w:val="000000"/>
          <w:sz w:val="28"/>
          <w:szCs w:val="28"/>
        </w:rPr>
        <w:t xml:space="preserve">Итоговый результат работы Дембровского Николая Юрьевича в ходе </w:t>
      </w:r>
      <w:r>
        <w:rPr>
          <w:rFonts w:eastAsia="Calibri"/>
          <w:color w:val="000000"/>
          <w:sz w:val="28"/>
          <w:szCs w:val="28"/>
        </w:rPr>
        <w:t>производственной практики</w:t>
      </w:r>
      <w:r w:rsidRPr="00791C16">
        <w:rPr>
          <w:rFonts w:eastAsia="Calibri"/>
          <w:color w:val="000000"/>
          <w:sz w:val="28"/>
          <w:szCs w:val="28"/>
        </w:rPr>
        <w:t xml:space="preserve"> оценивается на «</w:t>
      </w:r>
      <w:r>
        <w:rPr>
          <w:rFonts w:eastAsia="Calibri"/>
          <w:color w:val="000000"/>
          <w:sz w:val="28"/>
          <w:szCs w:val="28"/>
        </w:rPr>
        <w:t>хорошо</w:t>
      </w:r>
      <w:r w:rsidRPr="00791C16">
        <w:rPr>
          <w:rFonts w:eastAsia="Calibri"/>
          <w:color w:val="000000"/>
          <w:sz w:val="28"/>
          <w:szCs w:val="28"/>
        </w:rPr>
        <w:t>».</w:t>
      </w:r>
    </w:p>
    <w:p w14:paraId="65AD8E0B" w14:textId="77777777" w:rsidR="000E6285" w:rsidRPr="00791C16" w:rsidRDefault="000E6285" w:rsidP="000E6285">
      <w:pPr>
        <w:jc w:val="center"/>
        <w:rPr>
          <w:rFonts w:eastAsia="Calibri"/>
          <w:b/>
          <w:color w:val="000000"/>
          <w:sz w:val="28"/>
          <w:szCs w:val="28"/>
        </w:rPr>
      </w:pPr>
    </w:p>
    <w:p w14:paraId="4E2F383A" w14:textId="77777777" w:rsidR="000E6285" w:rsidRDefault="000E6285" w:rsidP="000E6285">
      <w:pPr>
        <w:widowControl w:val="0"/>
        <w:ind w:firstLine="709"/>
        <w:rPr>
          <w:rFonts w:eastAsia="Calibri"/>
          <w:sz w:val="28"/>
          <w:szCs w:val="28"/>
        </w:rPr>
      </w:pPr>
    </w:p>
    <w:p w14:paraId="048CE90F" w14:textId="77777777" w:rsidR="000E6285" w:rsidRDefault="000E6285" w:rsidP="000E6285">
      <w:pPr>
        <w:widowControl w:val="0"/>
        <w:ind w:firstLine="709"/>
        <w:rPr>
          <w:rFonts w:eastAsia="Calibri"/>
          <w:sz w:val="28"/>
          <w:szCs w:val="28"/>
        </w:rPr>
      </w:pPr>
    </w:p>
    <w:p w14:paraId="2CD58BB7" w14:textId="77777777" w:rsidR="000E6285" w:rsidRPr="00791C16" w:rsidRDefault="000E6285" w:rsidP="000E6285">
      <w:pPr>
        <w:widowControl w:val="0"/>
        <w:ind w:firstLine="709"/>
        <w:rPr>
          <w:rFonts w:eastAsia="Calibri"/>
          <w:sz w:val="28"/>
          <w:szCs w:val="28"/>
        </w:rPr>
      </w:pPr>
      <w:r w:rsidRPr="00791C16">
        <w:rPr>
          <w:rFonts w:eastAsia="Calibri"/>
          <w:sz w:val="28"/>
          <w:szCs w:val="28"/>
        </w:rPr>
        <w:t>Руководитель от организации</w:t>
      </w:r>
    </w:p>
    <w:p w14:paraId="175DA5DA" w14:textId="07D212A1" w:rsidR="000E6285" w:rsidRPr="00791C16" w:rsidRDefault="000E6285" w:rsidP="000E6285">
      <w:pPr>
        <w:widowControl w:val="0"/>
        <w:ind w:firstLine="709"/>
        <w:rPr>
          <w:rFonts w:eastAsia="Calibri"/>
          <w:sz w:val="28"/>
          <w:szCs w:val="28"/>
        </w:rPr>
      </w:pPr>
      <w:r w:rsidRPr="00791C16">
        <w:rPr>
          <w:rFonts w:eastAsia="Calibri"/>
          <w:sz w:val="28"/>
          <w:szCs w:val="28"/>
        </w:rPr>
        <w:t>канд. полит. наук, доцент                   ________________Я.А. Волынчук</w:t>
      </w:r>
    </w:p>
    <w:p w14:paraId="3B8C815F" w14:textId="77777777" w:rsidR="000E6285" w:rsidRPr="00056471" w:rsidRDefault="000E6285" w:rsidP="003E5DFC">
      <w:pPr>
        <w:ind w:left="0" w:firstLine="0"/>
      </w:pPr>
    </w:p>
    <w:p w14:paraId="1C71823A" w14:textId="77777777" w:rsidR="000E6285" w:rsidRDefault="000E6285">
      <w:pPr>
        <w:pStyle w:val="afe"/>
        <w:spacing w:before="0" w:after="240"/>
        <w:jc w:val="center"/>
      </w:pPr>
    </w:p>
    <w:p w14:paraId="3F484D7D" w14:textId="77777777" w:rsidR="000E6285" w:rsidRDefault="000E6285" w:rsidP="000E6285"/>
    <w:p w14:paraId="2822EC3F" w14:textId="77777777" w:rsidR="000E6285" w:rsidRDefault="000E6285" w:rsidP="000E6285"/>
    <w:p w14:paraId="1B72BDF8" w14:textId="77777777" w:rsidR="000E6285" w:rsidRDefault="000E6285" w:rsidP="000E6285"/>
    <w:p w14:paraId="292EBAE5" w14:textId="77777777" w:rsidR="000E6285" w:rsidRDefault="000E6285" w:rsidP="000E6285"/>
    <w:p w14:paraId="11B80594" w14:textId="77777777" w:rsidR="000E6285" w:rsidRDefault="000E6285" w:rsidP="000E6285"/>
    <w:p w14:paraId="27379076" w14:textId="77777777" w:rsidR="000E6285" w:rsidRDefault="000E6285" w:rsidP="000E6285"/>
    <w:p w14:paraId="3C039913" w14:textId="77777777" w:rsidR="000E6285" w:rsidRDefault="000E6285" w:rsidP="000E6285"/>
    <w:p w14:paraId="31FCF69A" w14:textId="77777777" w:rsidR="000E6285" w:rsidRDefault="000E6285" w:rsidP="000E6285"/>
    <w:p w14:paraId="5625C0C3" w14:textId="77777777" w:rsidR="000E6285" w:rsidRPr="000E6285" w:rsidRDefault="000E6285" w:rsidP="000E6285"/>
    <w:p w14:paraId="6DD99024" w14:textId="531309F3" w:rsidR="00F07D4F" w:rsidRDefault="00060860">
      <w:pPr>
        <w:pStyle w:val="afe"/>
        <w:spacing w:before="0" w:after="240"/>
        <w:jc w:val="center"/>
      </w:pPr>
      <w:r>
        <w:lastRenderedPageBreak/>
        <w:t>Содержание</w:t>
      </w:r>
      <w:r>
        <w:fldChar w:fldCharType="begin"/>
      </w:r>
      <w:r>
        <w:instrText>TOC \o "1 - 3" \h \u</w:instrText>
      </w:r>
      <w:r>
        <w:fldChar w:fldCharType="separate"/>
      </w:r>
    </w:p>
    <w:p w14:paraId="1FED17D5" w14:textId="17649BE3" w:rsidR="00BF5264" w:rsidRDefault="00060860" w:rsidP="00BF5264">
      <w:pPr>
        <w:pStyle w:val="12"/>
        <w:rPr>
          <w:sz w:val="24"/>
          <w:szCs w:val="24"/>
        </w:rPr>
      </w:pPr>
      <w:r>
        <w:fldChar w:fldCharType="end"/>
      </w:r>
      <w:r w:rsidR="00BF5264" w:rsidRPr="00BF5264">
        <w:rPr>
          <w:sz w:val="24"/>
          <w:szCs w:val="24"/>
        </w:rPr>
        <w:t>Введение</w:t>
      </w:r>
      <w:r w:rsidR="00BF5264" w:rsidRPr="00BF5264">
        <w:rPr>
          <w:sz w:val="24"/>
          <w:szCs w:val="24"/>
        </w:rPr>
        <w:tab/>
      </w:r>
      <w:r w:rsidR="000E6285">
        <w:rPr>
          <w:sz w:val="24"/>
          <w:szCs w:val="24"/>
        </w:rPr>
        <w:t>5</w:t>
      </w:r>
    </w:p>
    <w:p w14:paraId="65B7FAC0" w14:textId="6AB6460C" w:rsidR="00BF5264" w:rsidRDefault="00BF5264" w:rsidP="00BF5264">
      <w:pPr>
        <w:pStyle w:val="12"/>
        <w:ind w:firstLine="522"/>
        <w:rPr>
          <w:sz w:val="24"/>
          <w:szCs w:val="24"/>
        </w:rPr>
      </w:pPr>
      <w:r w:rsidRPr="00BF5264">
        <w:rPr>
          <w:sz w:val="24"/>
          <w:szCs w:val="24"/>
        </w:rPr>
        <w:t>1 Задание 1</w:t>
      </w:r>
      <w:r w:rsidRPr="00BF5264">
        <w:rPr>
          <w:sz w:val="24"/>
          <w:szCs w:val="24"/>
        </w:rPr>
        <w:tab/>
      </w:r>
      <w:r w:rsidR="000E6285">
        <w:rPr>
          <w:sz w:val="24"/>
          <w:szCs w:val="24"/>
        </w:rPr>
        <w:t>7</w:t>
      </w:r>
    </w:p>
    <w:p w14:paraId="5E1B96AD" w14:textId="24790710" w:rsidR="00BF5264" w:rsidRDefault="00BF5264" w:rsidP="00BF5264">
      <w:pPr>
        <w:pStyle w:val="23"/>
        <w:tabs>
          <w:tab w:val="right" w:leader="dot" w:pos="9629"/>
        </w:tabs>
        <w:spacing w:line="360" w:lineRule="auto"/>
        <w:ind w:firstLine="709"/>
        <w:rPr>
          <w:sz w:val="24"/>
          <w:szCs w:val="24"/>
        </w:rPr>
      </w:pPr>
      <w:r w:rsidRPr="00BF5264">
        <w:rPr>
          <w:sz w:val="24"/>
          <w:szCs w:val="24"/>
        </w:rPr>
        <w:t>1.1 Проведение анализа инструментов экономической политики с определением проблем в рамках области исследования</w:t>
      </w:r>
      <w:r w:rsidRPr="00BF5264">
        <w:rPr>
          <w:sz w:val="24"/>
          <w:szCs w:val="24"/>
        </w:rPr>
        <w:tab/>
      </w:r>
      <w:r w:rsidR="000E6285">
        <w:rPr>
          <w:sz w:val="24"/>
          <w:szCs w:val="24"/>
        </w:rPr>
        <w:t>7</w:t>
      </w:r>
    </w:p>
    <w:p w14:paraId="690CF74F" w14:textId="6BB178AB" w:rsidR="00BF5264" w:rsidRDefault="00BF5264" w:rsidP="00BF5264">
      <w:pPr>
        <w:pStyle w:val="12"/>
        <w:ind w:firstLine="522"/>
        <w:rPr>
          <w:sz w:val="24"/>
          <w:szCs w:val="24"/>
        </w:rPr>
      </w:pPr>
      <w:r w:rsidRPr="00BF5264">
        <w:rPr>
          <w:sz w:val="24"/>
          <w:szCs w:val="24"/>
        </w:rPr>
        <w:t>2 Задание 2</w:t>
      </w:r>
      <w:r w:rsidRPr="00BF5264">
        <w:rPr>
          <w:sz w:val="24"/>
          <w:szCs w:val="24"/>
        </w:rPr>
        <w:tab/>
      </w:r>
      <w:r w:rsidR="000E6285">
        <w:rPr>
          <w:rFonts w:eastAsiaTheme="majorEastAsia"/>
          <w:sz w:val="24"/>
          <w:szCs w:val="24"/>
        </w:rPr>
        <w:t>12</w:t>
      </w:r>
    </w:p>
    <w:p w14:paraId="31787FEC" w14:textId="231E51CB" w:rsidR="00BF5264" w:rsidRDefault="00BF5264" w:rsidP="00BF5264">
      <w:pPr>
        <w:pStyle w:val="23"/>
        <w:tabs>
          <w:tab w:val="right" w:leader="dot" w:pos="9629"/>
        </w:tabs>
        <w:spacing w:line="360" w:lineRule="auto"/>
        <w:ind w:firstLine="709"/>
        <w:rPr>
          <w:sz w:val="24"/>
          <w:szCs w:val="24"/>
        </w:rPr>
      </w:pPr>
      <w:r w:rsidRPr="00BF5264">
        <w:rPr>
          <w:sz w:val="24"/>
          <w:szCs w:val="24"/>
        </w:rPr>
        <w:t xml:space="preserve">2.1 </w:t>
      </w:r>
      <w:bookmarkStart w:id="2" w:name="_Hlk203308449"/>
      <w:r w:rsidRPr="00BF5264">
        <w:rPr>
          <w:sz w:val="24"/>
          <w:szCs w:val="24"/>
        </w:rPr>
        <w:t>Исследование методов анализа социально-экономических проблем государства и методы выявления угроз и рисков развития в выбранной социальной или экономической сфере</w:t>
      </w:r>
      <w:bookmarkEnd w:id="2"/>
      <w:r w:rsidRPr="00BF5264">
        <w:rPr>
          <w:sz w:val="24"/>
          <w:szCs w:val="24"/>
        </w:rPr>
        <w:tab/>
      </w:r>
      <w:r w:rsidR="000E6285">
        <w:rPr>
          <w:rFonts w:eastAsiaTheme="majorEastAsia"/>
          <w:sz w:val="24"/>
          <w:szCs w:val="24"/>
        </w:rPr>
        <w:t>12</w:t>
      </w:r>
    </w:p>
    <w:p w14:paraId="76D03BA0" w14:textId="4901BE2F" w:rsidR="00BF5264" w:rsidRDefault="00BF5264" w:rsidP="00BF5264">
      <w:pPr>
        <w:pStyle w:val="23"/>
        <w:tabs>
          <w:tab w:val="right" w:leader="dot" w:pos="9629"/>
        </w:tabs>
        <w:spacing w:line="360" w:lineRule="auto"/>
        <w:ind w:firstLine="709"/>
        <w:rPr>
          <w:rFonts w:eastAsiaTheme="majorEastAsia"/>
          <w:sz w:val="24"/>
          <w:szCs w:val="24"/>
        </w:rPr>
      </w:pPr>
      <w:bookmarkStart w:id="3" w:name="_Hlk164876322"/>
      <w:r w:rsidRPr="00BF5264">
        <w:rPr>
          <w:sz w:val="24"/>
          <w:szCs w:val="24"/>
        </w:rPr>
        <w:t xml:space="preserve">2.2 </w:t>
      </w:r>
      <w:bookmarkStart w:id="4" w:name="_Hlk203308594"/>
      <w:r w:rsidR="00D13C46" w:rsidRPr="00D13C46">
        <w:rPr>
          <w:sz w:val="24"/>
          <w:szCs w:val="24"/>
        </w:rPr>
        <w:t>Предложение вариантов управленческих решений по совершенствованию с</w:t>
      </w:r>
      <w:r w:rsidR="00D13C46">
        <w:rPr>
          <w:sz w:val="24"/>
          <w:szCs w:val="24"/>
        </w:rPr>
        <w:t>и</w:t>
      </w:r>
      <w:r w:rsidR="00D13C46" w:rsidRPr="00D13C46">
        <w:rPr>
          <w:sz w:val="24"/>
          <w:szCs w:val="24"/>
        </w:rPr>
        <w:t>стемы государственного и муниципального управления в выбранной сфере</w:t>
      </w:r>
      <w:bookmarkEnd w:id="4"/>
      <w:r w:rsidRPr="00BF5264">
        <w:rPr>
          <w:sz w:val="24"/>
          <w:szCs w:val="24"/>
        </w:rPr>
        <w:tab/>
      </w:r>
      <w:r w:rsidRPr="00BF5264">
        <w:rPr>
          <w:rFonts w:eastAsiaTheme="majorEastAsia"/>
          <w:sz w:val="24"/>
          <w:szCs w:val="24"/>
        </w:rPr>
        <w:t>1</w:t>
      </w:r>
      <w:r w:rsidR="000E6285">
        <w:rPr>
          <w:rFonts w:eastAsiaTheme="majorEastAsia"/>
          <w:sz w:val="24"/>
          <w:szCs w:val="24"/>
        </w:rPr>
        <w:t>5</w:t>
      </w:r>
    </w:p>
    <w:p w14:paraId="19F3D3F9" w14:textId="40E07BF5" w:rsidR="00D13C46" w:rsidRPr="00D13C46" w:rsidRDefault="00D13C46" w:rsidP="00D13C46">
      <w:pPr>
        <w:pStyle w:val="23"/>
        <w:tabs>
          <w:tab w:val="right" w:leader="dot" w:pos="9629"/>
        </w:tabs>
        <w:spacing w:line="360" w:lineRule="auto"/>
        <w:ind w:firstLine="709"/>
        <w:rPr>
          <w:sz w:val="24"/>
          <w:szCs w:val="24"/>
        </w:rPr>
      </w:pPr>
      <w:r w:rsidRPr="00BF5264">
        <w:rPr>
          <w:sz w:val="24"/>
          <w:szCs w:val="24"/>
        </w:rPr>
        <w:t>2.</w:t>
      </w:r>
      <w:r>
        <w:rPr>
          <w:sz w:val="24"/>
          <w:szCs w:val="24"/>
        </w:rPr>
        <w:t>3</w:t>
      </w:r>
      <w:r w:rsidRPr="00BF5264">
        <w:rPr>
          <w:sz w:val="24"/>
          <w:szCs w:val="24"/>
        </w:rPr>
        <w:t xml:space="preserve"> </w:t>
      </w:r>
      <w:bookmarkStart w:id="5" w:name="_Hlk203308787"/>
      <w:r w:rsidRPr="00D13C46">
        <w:rPr>
          <w:sz w:val="24"/>
          <w:szCs w:val="24"/>
        </w:rPr>
        <w:t>Предложение системы стратегического, текущего и оперативного контроля предложенных решений с опорой на действующую нормативно-правовую базу</w:t>
      </w:r>
      <w:bookmarkEnd w:id="5"/>
      <w:r w:rsidRPr="00BF5264">
        <w:rPr>
          <w:sz w:val="24"/>
          <w:szCs w:val="24"/>
        </w:rPr>
        <w:tab/>
      </w:r>
      <w:r w:rsidR="00AE21EB">
        <w:rPr>
          <w:rFonts w:eastAsiaTheme="majorEastAsia"/>
          <w:sz w:val="24"/>
          <w:szCs w:val="24"/>
        </w:rPr>
        <w:t>1</w:t>
      </w:r>
      <w:r w:rsidR="000E6285">
        <w:rPr>
          <w:rFonts w:eastAsiaTheme="majorEastAsia"/>
          <w:sz w:val="24"/>
          <w:szCs w:val="24"/>
        </w:rPr>
        <w:t>8</w:t>
      </w:r>
    </w:p>
    <w:bookmarkEnd w:id="3"/>
    <w:p w14:paraId="2D8C607D" w14:textId="17F9CF52" w:rsidR="00BF5264" w:rsidRDefault="00BF5264" w:rsidP="00BF5264">
      <w:pPr>
        <w:pStyle w:val="12"/>
        <w:rPr>
          <w:sz w:val="24"/>
          <w:szCs w:val="24"/>
        </w:rPr>
      </w:pPr>
      <w:r w:rsidRPr="00BF5264">
        <w:rPr>
          <w:sz w:val="24"/>
          <w:szCs w:val="24"/>
        </w:rPr>
        <w:t>Заключение</w:t>
      </w:r>
      <w:r w:rsidRPr="00BF5264">
        <w:rPr>
          <w:sz w:val="24"/>
          <w:szCs w:val="24"/>
        </w:rPr>
        <w:tab/>
      </w:r>
      <w:r w:rsidR="000E6285">
        <w:rPr>
          <w:rFonts w:eastAsiaTheme="majorEastAsia"/>
          <w:sz w:val="24"/>
          <w:szCs w:val="24"/>
        </w:rPr>
        <w:t>21</w:t>
      </w:r>
    </w:p>
    <w:p w14:paraId="7D5E5C85" w14:textId="08D3335D" w:rsidR="00BF5264" w:rsidRDefault="00BF5264" w:rsidP="00BF5264">
      <w:pPr>
        <w:pStyle w:val="12"/>
        <w:rPr>
          <w:sz w:val="24"/>
          <w:szCs w:val="24"/>
        </w:rPr>
      </w:pPr>
      <w:r w:rsidRPr="00BF5264">
        <w:rPr>
          <w:sz w:val="24"/>
          <w:szCs w:val="24"/>
        </w:rPr>
        <w:t>Список использованных источников</w:t>
      </w:r>
      <w:r w:rsidRPr="00BF5264">
        <w:rPr>
          <w:sz w:val="24"/>
          <w:szCs w:val="24"/>
        </w:rPr>
        <w:tab/>
      </w:r>
      <w:r w:rsidR="000E6285">
        <w:rPr>
          <w:rFonts w:eastAsiaTheme="majorEastAsia"/>
          <w:sz w:val="24"/>
          <w:szCs w:val="24"/>
        </w:rPr>
        <w:t>22</w:t>
      </w:r>
    </w:p>
    <w:p w14:paraId="2810549A" w14:textId="77777777" w:rsidR="00BF5264" w:rsidRDefault="00BF5264" w:rsidP="00BF5264">
      <w:pPr>
        <w:tabs>
          <w:tab w:val="right" w:leader="dot" w:pos="9629"/>
        </w:tabs>
        <w:spacing w:line="360" w:lineRule="auto"/>
        <w:ind w:firstLine="709"/>
        <w:rPr>
          <w:sz w:val="24"/>
          <w:szCs w:val="24"/>
        </w:rPr>
      </w:pPr>
    </w:p>
    <w:p w14:paraId="67EBDAB1" w14:textId="158A5C35" w:rsidR="0041087A" w:rsidRDefault="0041087A" w:rsidP="00BF5264">
      <w:pPr>
        <w:pStyle w:val="12"/>
        <w:rPr>
          <w:rStyle w:val="aff"/>
          <w:rFonts w:eastAsiaTheme="majorEastAsia"/>
          <w:color w:val="auto"/>
          <w:sz w:val="24"/>
          <w:szCs w:val="24"/>
          <w:u w:val="none"/>
        </w:rPr>
      </w:pPr>
    </w:p>
    <w:p w14:paraId="5E31AAA4" w14:textId="77777777" w:rsidR="0041087A" w:rsidRDefault="0041087A" w:rsidP="001A1179">
      <w:pPr>
        <w:pStyle w:val="12"/>
        <w:rPr>
          <w:rStyle w:val="aff"/>
          <w:rFonts w:eastAsiaTheme="majorEastAsia"/>
          <w:color w:val="auto"/>
          <w:sz w:val="24"/>
          <w:szCs w:val="24"/>
          <w:u w:val="none"/>
        </w:rPr>
      </w:pPr>
    </w:p>
    <w:p w14:paraId="2D2FB4D6" w14:textId="75154446" w:rsidR="00F07D4F" w:rsidRPr="001A1179" w:rsidRDefault="00060860" w:rsidP="001A1179">
      <w:pPr>
        <w:pStyle w:val="12"/>
        <w:rPr>
          <w:sz w:val="24"/>
          <w:szCs w:val="24"/>
        </w:rPr>
      </w:pPr>
      <w:r>
        <w:br w:type="page"/>
      </w:r>
    </w:p>
    <w:p w14:paraId="1A393416" w14:textId="77777777" w:rsidR="00F07D4F" w:rsidRDefault="00060860">
      <w:pPr>
        <w:pStyle w:val="1"/>
        <w:spacing w:before="0" w:after="240"/>
        <w:ind w:left="357" w:hanging="357"/>
        <w:jc w:val="center"/>
      </w:pPr>
      <w:bookmarkStart w:id="6" w:name="_Toc108351281"/>
      <w:r>
        <w:lastRenderedPageBreak/>
        <w:t>Введение</w:t>
      </w:r>
      <w:bookmarkEnd w:id="6"/>
    </w:p>
    <w:p w14:paraId="1DC20A26" w14:textId="3AFE5F3D" w:rsidR="003C29E6" w:rsidRDefault="002E7299">
      <w:pPr>
        <w:spacing w:line="360" w:lineRule="auto"/>
        <w:ind w:left="0" w:firstLine="709"/>
        <w:jc w:val="both"/>
        <w:rPr>
          <w:sz w:val="28"/>
          <w:szCs w:val="28"/>
          <w:lang w:bidi="ru-RU"/>
        </w:rPr>
      </w:pPr>
      <w:r w:rsidRPr="00BF5264">
        <w:rPr>
          <w:sz w:val="28"/>
          <w:szCs w:val="28"/>
          <w:lang w:bidi="ru-RU"/>
        </w:rPr>
        <w:t>Производственная практика</w:t>
      </w:r>
      <w:r w:rsidR="00BF5264">
        <w:rPr>
          <w:sz w:val="28"/>
          <w:szCs w:val="28"/>
          <w:lang w:bidi="ru-RU"/>
        </w:rPr>
        <w:t xml:space="preserve"> по профилю профессиональной деятельности</w:t>
      </w:r>
      <w:r>
        <w:rPr>
          <w:sz w:val="28"/>
          <w:szCs w:val="28"/>
          <w:lang w:bidi="ru-RU"/>
        </w:rPr>
        <w:t xml:space="preserve"> играет ключевую роль в формировании компетентных специалистов в сфере экономики и управления, позволяя им применить полученные теоретические знания в реальных рабочих ситуациях и на практике приобрести ценный опыт. В данном исследовании мы углубимся в изучение методологических основ разработки документов стратегического планирования социально-экономического развития Приморского края, представляющего собой значимый субъект Дальневосточного федерального округа России.</w:t>
      </w:r>
    </w:p>
    <w:p w14:paraId="310E0311" w14:textId="5A7521E1" w:rsidR="00E17817" w:rsidRPr="0060285E" w:rsidRDefault="00E17817">
      <w:pPr>
        <w:spacing w:line="360" w:lineRule="auto"/>
        <w:ind w:left="0" w:firstLine="709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Приморский край располагает уникальными природными богатствами, выгодным географическим расположением и хорошо развитой транспортной инфраструктурой, что открывает широкие перспективы для его социально-экономического роста. Вместе с тем, регион сталкивается с определенными трудностями, среди которых демографические изменения, актуальность модернизации инфраструктуры и задачи диверсификации экономического потенциала. Вследствие этого, создание действенных стратегий и программ, ориентированных на устойчивое развитие региона, приобретает особую актуальность.</w:t>
      </w:r>
    </w:p>
    <w:p w14:paraId="4AA81DD6" w14:textId="2CAB8EFB" w:rsidR="00F75FDD" w:rsidRPr="0060285E" w:rsidRDefault="00E17817" w:rsidP="00A369C7">
      <w:pPr>
        <w:spacing w:line="360" w:lineRule="auto"/>
        <w:ind w:left="0" w:firstLine="709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Целью данной практики является анализ существующих методологических подходов к стратегическому планированию, а также разработка рекомендаций по их применению в контексте социально-экономического развития Приморского края.</w:t>
      </w:r>
    </w:p>
    <w:p w14:paraId="5C8B033A" w14:textId="23DCD27D" w:rsidR="00F07D4F" w:rsidRPr="0060285E" w:rsidRDefault="00E17817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достижения этой цели необходимо решить несколько задач:</w:t>
      </w:r>
    </w:p>
    <w:p w14:paraId="25A39D96" w14:textId="3CAA4EB7" w:rsidR="002B1CC4" w:rsidRPr="0060285E" w:rsidRDefault="00E17817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bookmarkStart w:id="7" w:name="_Hlk164707101"/>
      <w:bookmarkStart w:id="8" w:name="_Hlk164936127"/>
      <w:r>
        <w:rPr>
          <w:sz w:val="28"/>
          <w:szCs w:val="28"/>
        </w:rPr>
        <w:t>провести анализ инструментов экономической политики с определением проблем в рамках области исследования</w:t>
      </w:r>
      <w:r w:rsidR="002B1CC4" w:rsidRPr="0060285E">
        <w:rPr>
          <w:sz w:val="28"/>
          <w:szCs w:val="28"/>
        </w:rPr>
        <w:t>;</w:t>
      </w:r>
    </w:p>
    <w:bookmarkEnd w:id="7"/>
    <w:p w14:paraId="2DCC82F2" w14:textId="43E50DE6" w:rsidR="00F07D4F" w:rsidRPr="0060285E" w:rsidRDefault="00E17817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E17817">
        <w:rPr>
          <w:sz w:val="28"/>
          <w:szCs w:val="28"/>
        </w:rPr>
        <w:t xml:space="preserve">сследовать методы анализа социально-экономических проблем государства и методы выявления угроз и рисков развития в </w:t>
      </w:r>
      <w:r w:rsidR="00BF36E9">
        <w:rPr>
          <w:sz w:val="28"/>
          <w:szCs w:val="28"/>
        </w:rPr>
        <w:t>сфере образования</w:t>
      </w:r>
      <w:r w:rsidR="00B804BC" w:rsidRPr="0060285E">
        <w:rPr>
          <w:sz w:val="28"/>
          <w:szCs w:val="28"/>
        </w:rPr>
        <w:t>;</w:t>
      </w:r>
    </w:p>
    <w:p w14:paraId="19C840E7" w14:textId="329832DF" w:rsidR="00F07D4F" w:rsidRPr="0060285E" w:rsidRDefault="00E17817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17817">
        <w:rPr>
          <w:sz w:val="28"/>
          <w:szCs w:val="28"/>
        </w:rPr>
        <w:t xml:space="preserve">редложить варианты управленческих решений по совершенствованию системы государственного и муниципального управления в </w:t>
      </w:r>
      <w:r w:rsidR="00BF36E9">
        <w:rPr>
          <w:sz w:val="28"/>
          <w:szCs w:val="28"/>
        </w:rPr>
        <w:t>сфере образования</w:t>
      </w:r>
      <w:r w:rsidR="00060860" w:rsidRPr="0060285E">
        <w:rPr>
          <w:sz w:val="28"/>
          <w:szCs w:val="28"/>
        </w:rPr>
        <w:t>;</w:t>
      </w:r>
    </w:p>
    <w:p w14:paraId="69C60551" w14:textId="429FB8B1" w:rsidR="001F3CAA" w:rsidRPr="0060285E" w:rsidRDefault="00E17817" w:rsidP="001F3CAA">
      <w:pPr>
        <w:numPr>
          <w:ilvl w:val="0"/>
          <w:numId w:val="8"/>
        </w:numPr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bookmarkStart w:id="9" w:name="_Hlk202353137"/>
      <w:r w:rsidRPr="00E17817">
        <w:rPr>
          <w:sz w:val="28"/>
          <w:szCs w:val="28"/>
        </w:rPr>
        <w:lastRenderedPageBreak/>
        <w:t>предложить систему стратегического, текущего и оперативного контроля предложенных решений с опорой на действующую нормативно-правовую базу</w:t>
      </w:r>
      <w:r w:rsidR="00060860" w:rsidRPr="0060285E">
        <w:rPr>
          <w:sz w:val="28"/>
          <w:szCs w:val="28"/>
        </w:rPr>
        <w:t>.</w:t>
      </w:r>
      <w:bookmarkEnd w:id="8"/>
    </w:p>
    <w:bookmarkEnd w:id="9"/>
    <w:p w14:paraId="1EC9BD35" w14:textId="77777777" w:rsidR="008E568E" w:rsidRDefault="005079C1" w:rsidP="008E568E">
      <w:pPr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Для достижения поставленных задач будут применяться следующие методы исследования:</w:t>
      </w:r>
    </w:p>
    <w:p w14:paraId="3C2D5934" w14:textId="77777777" w:rsidR="008E568E" w:rsidRDefault="008E568E" w:rsidP="008E568E">
      <w:pPr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а) </w:t>
      </w:r>
      <w:r w:rsidR="005079C1">
        <w:rPr>
          <w:sz w:val="28"/>
          <w:szCs w:val="28"/>
        </w:rPr>
        <w:t>Анализ документов. Изучение действующих</w:t>
      </w:r>
      <w:r>
        <w:rPr>
          <w:sz w:val="28"/>
          <w:szCs w:val="28"/>
        </w:rPr>
        <w:t xml:space="preserve"> стратегий, программ и нормативных актов в области стратегического планирования;</w:t>
      </w:r>
    </w:p>
    <w:p w14:paraId="7008DCB3" w14:textId="78E240AF" w:rsidR="008E568E" w:rsidRDefault="008E568E" w:rsidP="008E568E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Сравнительный анализ. Сопоставление методологий, применяемых в Приморском крае, с опытом других регионов и стран;</w:t>
      </w:r>
    </w:p>
    <w:p w14:paraId="7B913262" w14:textId="249B23A2" w:rsidR="008E568E" w:rsidRDefault="008E568E" w:rsidP="008E568E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>
        <w:rPr>
          <w:sz w:val="28"/>
          <w:szCs w:val="28"/>
          <w:lang w:val="en-US"/>
        </w:rPr>
        <w:t>SWOT</w:t>
      </w:r>
      <w:r w:rsidRPr="008E568E">
        <w:rPr>
          <w:sz w:val="28"/>
          <w:szCs w:val="28"/>
        </w:rPr>
        <w:t>-</w:t>
      </w:r>
      <w:r>
        <w:rPr>
          <w:sz w:val="28"/>
          <w:szCs w:val="28"/>
        </w:rPr>
        <w:t>анализ: оценка сильных и слабых сторон, возможностей и угроз социально-экономического развития Приморского края.</w:t>
      </w:r>
    </w:p>
    <w:p w14:paraId="33925DE3" w14:textId="3E20ED47" w:rsidR="00E54E04" w:rsidRPr="008E568E" w:rsidRDefault="00E54E04" w:rsidP="008E568E">
      <w:pPr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В результате прохождения производственной практики</w:t>
      </w:r>
      <w:r w:rsidR="00BC194E">
        <w:rPr>
          <w:sz w:val="28"/>
          <w:szCs w:val="28"/>
        </w:rPr>
        <w:t xml:space="preserve"> по профилю профессиональной деятельности</w:t>
      </w:r>
      <w:r>
        <w:rPr>
          <w:sz w:val="28"/>
          <w:szCs w:val="28"/>
        </w:rPr>
        <w:t xml:space="preserve"> планируется углубить знания о методах стратегического планирования и практике их применения, что позволит повысить эффективность развития Приморского края и улучшить качество жизни населения.</w:t>
      </w:r>
    </w:p>
    <w:p w14:paraId="5585D9A2" w14:textId="1CF95FB5" w:rsidR="005079C1" w:rsidRPr="0060285E" w:rsidRDefault="005079C1" w:rsidP="001F3CAA">
      <w:pPr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</w:p>
    <w:p w14:paraId="5905C7C1" w14:textId="45FF101C" w:rsidR="00F07D4F" w:rsidRPr="00C36DF5" w:rsidRDefault="00060860" w:rsidP="001F3CAA">
      <w:pPr>
        <w:spacing w:line="360" w:lineRule="auto"/>
        <w:ind w:left="0" w:firstLine="709"/>
        <w:jc w:val="both"/>
        <w:rPr>
          <w:color w:val="000000" w:themeColor="text1"/>
          <w:sz w:val="24"/>
          <w:szCs w:val="24"/>
        </w:rPr>
      </w:pPr>
      <w:r w:rsidRPr="00C36DF5">
        <w:rPr>
          <w:color w:val="000000" w:themeColor="text1"/>
          <w:sz w:val="24"/>
          <w:szCs w:val="24"/>
        </w:rPr>
        <w:br w:type="page"/>
      </w:r>
    </w:p>
    <w:p w14:paraId="6E443E18" w14:textId="77777777" w:rsidR="00BF5264" w:rsidRPr="00BF5264" w:rsidRDefault="00BF5264" w:rsidP="00BF5264">
      <w:pPr>
        <w:spacing w:line="360" w:lineRule="auto"/>
        <w:ind w:left="0" w:firstLine="709"/>
        <w:jc w:val="both"/>
        <w:rPr>
          <w:rFonts w:ascii="Arial CYR" w:eastAsia="Arial CYR" w:hAnsi="Arial CYR" w:cs="Arial CYR"/>
          <w:color w:val="000000" w:themeColor="text1"/>
          <w:sz w:val="28"/>
          <w:szCs w:val="32"/>
        </w:rPr>
      </w:pPr>
      <w:bookmarkStart w:id="10" w:name="_Hlk203308423"/>
      <w:bookmarkStart w:id="11" w:name="_Hlk202356982"/>
      <w:r w:rsidRPr="00BF5264">
        <w:rPr>
          <w:rFonts w:ascii="Arial CYR" w:eastAsia="Arial CYR" w:hAnsi="Arial CYR" w:cs="Arial CYR"/>
          <w:color w:val="000000" w:themeColor="text1"/>
          <w:sz w:val="28"/>
          <w:szCs w:val="32"/>
        </w:rPr>
        <w:lastRenderedPageBreak/>
        <w:t>1 Задание 1</w:t>
      </w:r>
    </w:p>
    <w:p w14:paraId="62E23CD6" w14:textId="4A63623C" w:rsidR="00BF5264" w:rsidRDefault="00BF5264" w:rsidP="00BF5264">
      <w:pPr>
        <w:spacing w:line="360" w:lineRule="auto"/>
        <w:ind w:left="0" w:firstLine="709"/>
        <w:jc w:val="both"/>
        <w:rPr>
          <w:rFonts w:ascii="Arial CYR" w:eastAsia="Arial CYR" w:hAnsi="Arial CYR" w:cs="Arial CYR"/>
          <w:color w:val="000000" w:themeColor="text1"/>
          <w:sz w:val="28"/>
          <w:szCs w:val="32"/>
        </w:rPr>
      </w:pPr>
      <w:r w:rsidRPr="00BF5264">
        <w:rPr>
          <w:rFonts w:ascii="Arial CYR" w:eastAsia="Arial CYR" w:hAnsi="Arial CYR" w:cs="Arial CYR"/>
          <w:color w:val="000000" w:themeColor="text1"/>
          <w:sz w:val="28"/>
          <w:szCs w:val="32"/>
        </w:rPr>
        <w:t xml:space="preserve">1.1 </w:t>
      </w:r>
      <w:r w:rsidR="00FC4484" w:rsidRPr="00FC4484">
        <w:rPr>
          <w:rFonts w:ascii="Arial CYR" w:eastAsia="Arial CYR" w:hAnsi="Arial CYR" w:cs="Arial CYR"/>
          <w:color w:val="000000" w:themeColor="text1"/>
          <w:sz w:val="28"/>
          <w:szCs w:val="32"/>
        </w:rPr>
        <w:t>Проведение анализа инструментов экономической политики с определением проблем в рамках области исследования</w:t>
      </w:r>
    </w:p>
    <w:bookmarkEnd w:id="10"/>
    <w:p w14:paraId="6D00A1D3" w14:textId="6528A22B" w:rsidR="004436B8" w:rsidRPr="004436B8" w:rsidRDefault="004436B8" w:rsidP="00BF5264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Экономическая политика – это комплекс мер и мероприятий, направленных на принятие и реализацию экономических решений в рамках макроэкономического уровня </w:t>
      </w:r>
      <w:r w:rsidRPr="004436B8">
        <w:rPr>
          <w:sz w:val="28"/>
          <w:szCs w:val="28"/>
        </w:rPr>
        <w:t>[1]</w:t>
      </w:r>
      <w:r>
        <w:rPr>
          <w:sz w:val="28"/>
          <w:szCs w:val="28"/>
        </w:rPr>
        <w:t>.</w:t>
      </w:r>
    </w:p>
    <w:bookmarkEnd w:id="11"/>
    <w:p w14:paraId="42B16F12" w14:textId="2064C540" w:rsidR="004436B8" w:rsidRDefault="00B87933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 w:rsidRPr="00B87933">
        <w:rPr>
          <w:sz w:val="28"/>
          <w:szCs w:val="28"/>
        </w:rPr>
        <w:t>Экономическая политика, направленная на поддержание экономического порядка и стимулирование развития, определяет основы социальной политики государства. Социальная политика, обеспечивая социальные гарантии и перераспределение доходов и собственности, формирует условия для самообеспечения общества.</w:t>
      </w:r>
    </w:p>
    <w:p w14:paraId="10A7E1ED" w14:textId="5C69687F" w:rsidR="00B87933" w:rsidRDefault="00B87933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экономической политике выделяют несколько основных ее видов:</w:t>
      </w:r>
    </w:p>
    <w:p w14:paraId="2D60C355" w14:textId="02D49B8A" w:rsidR="00B87933" w:rsidRDefault="00B87933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Инвестиционная экономическая политика. Она подразумевает под собой вложение финансовых ресурсов в развитие некоторых отраслей хозяйствования страны. Такая политика реализуется за счет таких инструментов как: кредиты, субсидии, целевые займы и т.д.;</w:t>
      </w:r>
    </w:p>
    <w:p w14:paraId="31BCD6AC" w14:textId="51A3C04A" w:rsidR="00B87933" w:rsidRDefault="00B87933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Макроэкономика. Эта политика по привлечению иностранного капитала в страну, поддерживая внутреннюю экономику государства и бизнеса в нашей стране, а также возможность вывода товара на международный рынок, увеличивая его конкурентоспособность;</w:t>
      </w:r>
    </w:p>
    <w:p w14:paraId="4019EBE1" w14:textId="34B3E31E" w:rsidR="00B87933" w:rsidRDefault="00B87933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 w:rsidR="00092578">
        <w:rPr>
          <w:sz w:val="28"/>
          <w:szCs w:val="28"/>
        </w:rPr>
        <w:t>Социально-экономическая политика. Данная политика улучшает и совершенствует условия жизни населения страны</w:t>
      </w:r>
      <w:r w:rsidR="002D21B7">
        <w:rPr>
          <w:sz w:val="28"/>
          <w:szCs w:val="28"/>
        </w:rPr>
        <w:t>,</w:t>
      </w:r>
      <w:r w:rsidR="00092578">
        <w:rPr>
          <w:sz w:val="28"/>
          <w:szCs w:val="28"/>
        </w:rPr>
        <w:t xml:space="preserve"> и поднимает уровень благосостояния.</w:t>
      </w:r>
    </w:p>
    <w:p w14:paraId="6B7901A9" w14:textId="6D6DDC7F" w:rsidR="004436B8" w:rsidRDefault="00092578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современном государстве выделяют</w:t>
      </w:r>
      <w:r w:rsidR="002E2405">
        <w:rPr>
          <w:sz w:val="28"/>
          <w:szCs w:val="28"/>
        </w:rPr>
        <w:t xml:space="preserve"> два основных блока инструментов воздействия: косвенное воздействие и прямое воздействие на экономическую политику. Косвенное воздействие – это инструменты финансовой системы страны.</w:t>
      </w:r>
    </w:p>
    <w:p w14:paraId="7813FC39" w14:textId="2F8C15FD" w:rsidR="002D21B7" w:rsidRDefault="002D21B7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Ключевыми инструментами экономической политики в общей форме служат: система кредитно-денежная и система бюджетно-налоговая страны </w:t>
      </w:r>
      <w:r w:rsidRPr="002D21B7">
        <w:rPr>
          <w:sz w:val="28"/>
          <w:szCs w:val="28"/>
        </w:rPr>
        <w:t>[2]</w:t>
      </w:r>
      <w:r>
        <w:rPr>
          <w:sz w:val="28"/>
          <w:szCs w:val="28"/>
        </w:rPr>
        <w:t>.</w:t>
      </w:r>
    </w:p>
    <w:p w14:paraId="05CCDFC9" w14:textId="707FA054" w:rsidR="002D21B7" w:rsidRPr="002D21B7" w:rsidRDefault="002D21B7" w:rsidP="002D21B7">
      <w:pPr>
        <w:spacing w:line="360" w:lineRule="auto"/>
        <w:ind w:left="0" w:firstLine="709"/>
        <w:jc w:val="both"/>
        <w:rPr>
          <w:sz w:val="28"/>
          <w:szCs w:val="28"/>
        </w:rPr>
      </w:pPr>
      <w:r w:rsidRPr="002D21B7">
        <w:rPr>
          <w:sz w:val="28"/>
          <w:szCs w:val="28"/>
        </w:rPr>
        <w:t xml:space="preserve">Затраты данной системы включают в себя: реализацию социальной политики государства, развитие рыночной конъюнктуры, поддержку и содержание </w:t>
      </w:r>
      <w:r w:rsidRPr="002D21B7">
        <w:rPr>
          <w:sz w:val="28"/>
          <w:szCs w:val="28"/>
        </w:rPr>
        <w:lastRenderedPageBreak/>
        <w:t>оборонного комплекса, а также расходы на здравоохранение, образование и другие сферы.</w:t>
      </w:r>
    </w:p>
    <w:p w14:paraId="06A2A06E" w14:textId="6B36A3E9" w:rsidR="002D21B7" w:rsidRPr="002D21B7" w:rsidRDefault="002D21B7" w:rsidP="002D21B7">
      <w:pPr>
        <w:spacing w:line="360" w:lineRule="auto"/>
        <w:ind w:left="0" w:firstLine="709"/>
        <w:jc w:val="both"/>
        <w:rPr>
          <w:sz w:val="28"/>
          <w:szCs w:val="28"/>
        </w:rPr>
      </w:pPr>
      <w:r w:rsidRPr="002D21B7">
        <w:rPr>
          <w:sz w:val="28"/>
          <w:szCs w:val="28"/>
        </w:rPr>
        <w:t>Кредитно-денежная система в рамках экономической политики представляет собой совокупность всех финансовых институтов, которые предоставляют денежные средства различным экономическим субъектам на определенных условиях.</w:t>
      </w:r>
    </w:p>
    <w:p w14:paraId="27F15249" w14:textId="77777777" w:rsidR="002D21B7" w:rsidRDefault="002D21B7" w:rsidP="002D21B7">
      <w:pPr>
        <w:spacing w:line="360" w:lineRule="auto"/>
        <w:ind w:left="0" w:firstLine="709"/>
        <w:jc w:val="both"/>
        <w:rPr>
          <w:sz w:val="28"/>
          <w:szCs w:val="28"/>
        </w:rPr>
      </w:pPr>
      <w:r w:rsidRPr="002D21B7">
        <w:rPr>
          <w:sz w:val="28"/>
          <w:szCs w:val="28"/>
        </w:rPr>
        <w:t>В рамках кредитно-денежной системы происходит аккумулирование всех денежных ресурсов государства. Основные инструменты кредитно-денежной системы экономической политики включают:</w:t>
      </w:r>
    </w:p>
    <w:p w14:paraId="454C7CFB" w14:textId="20E53467" w:rsidR="00C8701B" w:rsidRPr="00C8701B" w:rsidRDefault="00C8701B" w:rsidP="00C8701B">
      <w:pPr>
        <w:numPr>
          <w:ilvl w:val="0"/>
          <w:numId w:val="8"/>
        </w:numPr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Ставку </w:t>
      </w:r>
      <w:r w:rsidRPr="002D21B7">
        <w:rPr>
          <w:sz w:val="28"/>
          <w:szCs w:val="28"/>
        </w:rPr>
        <w:t>Центрального банка, которая позволяет регулировать денежные отношения внутри страны;</w:t>
      </w:r>
    </w:p>
    <w:p w14:paraId="7E05F4B9" w14:textId="62A7B282" w:rsidR="00C8701B" w:rsidRPr="00C8701B" w:rsidRDefault="00C8701B" w:rsidP="00C8701B">
      <w:pPr>
        <w:numPr>
          <w:ilvl w:val="0"/>
          <w:numId w:val="8"/>
        </w:numPr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Нормирование </w:t>
      </w:r>
      <w:r w:rsidRPr="002D21B7">
        <w:rPr>
          <w:sz w:val="28"/>
          <w:szCs w:val="28"/>
        </w:rPr>
        <w:t>обязательных резервов;</w:t>
      </w:r>
    </w:p>
    <w:p w14:paraId="56AEA7C2" w14:textId="19FA4F10" w:rsidR="00C8701B" w:rsidRPr="0060285E" w:rsidRDefault="00C8701B" w:rsidP="00C8701B">
      <w:pPr>
        <w:numPr>
          <w:ilvl w:val="0"/>
          <w:numId w:val="8"/>
        </w:numPr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Операции </w:t>
      </w:r>
      <w:r w:rsidRPr="002D21B7">
        <w:rPr>
          <w:sz w:val="28"/>
          <w:szCs w:val="28"/>
        </w:rPr>
        <w:t>с ценными бумагами на открытом рынке.</w:t>
      </w:r>
    </w:p>
    <w:p w14:paraId="19F94A9E" w14:textId="29AD1807" w:rsidR="004436B8" w:rsidRDefault="002D21B7" w:rsidP="002D21B7">
      <w:pPr>
        <w:spacing w:line="360" w:lineRule="auto"/>
        <w:ind w:left="0" w:firstLine="709"/>
        <w:jc w:val="both"/>
        <w:rPr>
          <w:sz w:val="28"/>
          <w:szCs w:val="28"/>
        </w:rPr>
      </w:pPr>
      <w:r w:rsidRPr="002D21B7">
        <w:rPr>
          <w:sz w:val="28"/>
          <w:szCs w:val="28"/>
        </w:rPr>
        <w:t>Таким образом, инструменты экономической политики обеспечивают регулирование и контроль экономических отношений между субъектами внутри страны.</w:t>
      </w:r>
    </w:p>
    <w:p w14:paraId="4A092F0F" w14:textId="20EA8527" w:rsidR="0054590B" w:rsidRDefault="0054590B" w:rsidP="002D21B7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хода анализа инструментов экономической политики для разработки документов стратегического планирования социально-экономического развития Приморского края и субъектов ДФО были выявлены следующие основные проблемы:</w:t>
      </w:r>
    </w:p>
    <w:p w14:paraId="05B46986" w14:textId="75E4DDEE" w:rsidR="004436B8" w:rsidRDefault="0054590B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Ограниченный инструментарий. Преимущественное использование традиционных инструментов, таких как налоговые льготы и субсидии, без учета новых подходов, включая кластерную политику, государственно-частное партнерство и цифровизацию экономики;</w:t>
      </w:r>
    </w:p>
    <w:p w14:paraId="1F1E7B9D" w14:textId="19267EC5" w:rsidR="0054590B" w:rsidRDefault="0054590B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Неполная оценка долгосрочных последствий</w:t>
      </w:r>
      <w:r w:rsidR="000A0969">
        <w:rPr>
          <w:sz w:val="28"/>
          <w:szCs w:val="28"/>
        </w:rPr>
        <w:t>. Отсутствие анализа кумулятивного эффекта и потенциальных рисков, что препятствует устойчивому развитию;</w:t>
      </w:r>
    </w:p>
    <w:p w14:paraId="6BF74533" w14:textId="5767A397" w:rsidR="000A0969" w:rsidRDefault="000A0969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Недостаточная связь с целевыми показателями. Нечеткая привязка инструментов к достижению конкретных целей социально-экономического развития, затрудняющая оценку их эффективности;</w:t>
      </w:r>
    </w:p>
    <w:p w14:paraId="7C52A608" w14:textId="60FF9B82" w:rsidR="000A0969" w:rsidRDefault="000A0969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г) Игнорирование региональной специфики. Недостаточная адаптация инструментов к уникальным условиям и вызовам регионов Дальневосточного федерального округа, включая географическое положение, ресурсную базу и демографические особенности.</w:t>
      </w:r>
    </w:p>
    <w:p w14:paraId="4A43189C" w14:textId="621CBFA5" w:rsidR="000A0969" w:rsidRDefault="000A0969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повышения эффективности применения инструментов экономической политики в стратегическом планировании необходимо расширить их перечень и углубить анализ.</w:t>
      </w:r>
    </w:p>
    <w:p w14:paraId="51432548" w14:textId="3B42BFBB" w:rsidR="000A0969" w:rsidRDefault="000A0969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Стимулирование инноваций и развитие цифровизации играют ключевую роль в социально-экономическом развитии Приморского края. В условиях глобальной конкуренции и быстрого технологического прогресса, акцент на инновации</w:t>
      </w:r>
      <w:r w:rsidR="00436B14">
        <w:rPr>
          <w:sz w:val="28"/>
          <w:szCs w:val="28"/>
        </w:rPr>
        <w:t xml:space="preserve"> и цифровизацию</w:t>
      </w:r>
      <w:r>
        <w:rPr>
          <w:sz w:val="28"/>
          <w:szCs w:val="28"/>
        </w:rPr>
        <w:t xml:space="preserve"> становится необходимым для обеспечения устойчивого роста экономики региона и повышения качества жизни его населения</w:t>
      </w:r>
      <w:r w:rsidR="00436B14">
        <w:rPr>
          <w:sz w:val="28"/>
          <w:szCs w:val="28"/>
        </w:rPr>
        <w:t xml:space="preserve"> </w:t>
      </w:r>
      <w:r w:rsidR="00436B14" w:rsidRPr="00436B14">
        <w:rPr>
          <w:sz w:val="28"/>
          <w:szCs w:val="28"/>
        </w:rPr>
        <w:t>[3]</w:t>
      </w:r>
      <w:r w:rsidR="00436B14">
        <w:rPr>
          <w:sz w:val="28"/>
          <w:szCs w:val="28"/>
        </w:rPr>
        <w:t>.</w:t>
      </w:r>
    </w:p>
    <w:p w14:paraId="5677BAE8" w14:textId="63166B22" w:rsidR="00436B14" w:rsidRPr="00436B14" w:rsidRDefault="00436B14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Расположение Приморского края на стыке России и стран Азиатско-Тихоокеанского региона обладает значительным потенциалом для привлечения инвестиций и развития передовых технологий. Для реализации этого потенциала необходимо сформировать благоприятную инновационную экосистему, включающую поддержку научных исследований, развитие образовательных программ, а также активное взаимодействие между государством, бизнесом и научными организациями.</w:t>
      </w:r>
    </w:p>
    <w:p w14:paraId="5580D898" w14:textId="28B945B3" w:rsidR="004436B8" w:rsidRDefault="00224CB2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Кроме этого, поддержка малого и среднего бизнеса также является важным инструментом социально-экономического развития Приморского края, который каждый день сталкивается с большим количеством вызовов, таких как необходимость диверсификации экономики, создание новых рабочих мест и повышение уровня жизни населения.</w:t>
      </w:r>
    </w:p>
    <w:p w14:paraId="55C594FD" w14:textId="0FD12348" w:rsidR="00B4662D" w:rsidRPr="00B4662D" w:rsidRDefault="00B4662D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Развитие человеческого капитала, это ключевой фактор в социально-экономическом прогрессе Приморского край, в свою очередь, сталкиваясь с проблемами демографических изменений, необходимостью повышения квалификации рабочей силы, адаптацию к быстро меняющимся условиям рынка. Человеческий капитал включает в себе знания, навыки, опыт и здоровье населения, которые </w:t>
      </w:r>
      <w:r>
        <w:rPr>
          <w:sz w:val="28"/>
          <w:szCs w:val="28"/>
        </w:rPr>
        <w:lastRenderedPageBreak/>
        <w:t xml:space="preserve">являются основными ресурсами для достижения устойчивого экономического роста и повышения качества жизни </w:t>
      </w:r>
      <w:r w:rsidRPr="00B4662D">
        <w:rPr>
          <w:sz w:val="28"/>
          <w:szCs w:val="28"/>
        </w:rPr>
        <w:t>[4]</w:t>
      </w:r>
      <w:r>
        <w:rPr>
          <w:sz w:val="28"/>
          <w:szCs w:val="28"/>
        </w:rPr>
        <w:t>.</w:t>
      </w:r>
    </w:p>
    <w:p w14:paraId="293AB520" w14:textId="63E4C699" w:rsidR="004436B8" w:rsidRDefault="00891773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Также важно уделять внимание инструментам, направленным на повышение инвестиционной привлекательности региона, создание благоприятного делового климата и развитие инфраструктуры.</w:t>
      </w:r>
    </w:p>
    <w:p w14:paraId="086550A9" w14:textId="09BDDC3D" w:rsidR="00891773" w:rsidRDefault="00891773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Оценка эффективности инструментов экономической политики требует анализа не только краткосрочных, но и долгосрочных последствий. Важно учитывать экологические, социальные и экономические аспекты, а также влияние стратегии на долгосрочную конкурентоспособность региона, выявляя и оценивая потенциальные риски для устойчивого развития.</w:t>
      </w:r>
    </w:p>
    <w:p w14:paraId="26337B45" w14:textId="1B389BFC" w:rsidR="0018462C" w:rsidRDefault="0018462C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Четкая увязка инструментов экономической политики с целевыми показателями социально-экономического развития необходима, включая разработку системы индикаторов для отслеживания прогресса и оценки вклада каждого инструмента. Регулярный мониторинг и оценка эффективности, а также своевременная корректировка стратегии являются важными элементами этого процесса.</w:t>
      </w:r>
    </w:p>
    <w:p w14:paraId="4D94195F" w14:textId="56019B41" w:rsidR="004436B8" w:rsidRPr="00717A5D" w:rsidRDefault="00F87CC0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Учет региональной специфики, такой как географическое положение, ресурсная база, демография и уровень развития инфраструктуры, критически важен. Инструменты экономической политики должны быть адаптированы к уникальным условиям каждого региона Дальнего Востока для эффективного использования его потенциала и решения существующих проблем</w:t>
      </w:r>
      <w:r w:rsidR="00717A5D">
        <w:rPr>
          <w:sz w:val="28"/>
          <w:szCs w:val="28"/>
        </w:rPr>
        <w:t xml:space="preserve"> </w:t>
      </w:r>
      <w:r w:rsidR="00717A5D" w:rsidRPr="00717A5D">
        <w:rPr>
          <w:sz w:val="28"/>
          <w:szCs w:val="28"/>
        </w:rPr>
        <w:t>[5]</w:t>
      </w:r>
      <w:r w:rsidR="00717A5D">
        <w:rPr>
          <w:sz w:val="28"/>
          <w:szCs w:val="28"/>
        </w:rPr>
        <w:t>.</w:t>
      </w:r>
    </w:p>
    <w:p w14:paraId="618FDABE" w14:textId="690B365B" w:rsidR="004436B8" w:rsidRDefault="00DC2B44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эффективной реализации экономической политики необходимо усилить координацию между федеральными, </w:t>
      </w:r>
      <w:r w:rsidRPr="00DC2B44">
        <w:rPr>
          <w:sz w:val="28"/>
          <w:szCs w:val="28"/>
        </w:rPr>
        <w:t>региональными и муниципальными органами власти. Важно разработать механизмы, обеспечивающие согласованность стратегических целей, задач и инструментов их достижения на разных уровнях управления. Обеспечение вовлеченности бизнеса, научных кругов и гражданского общества в процесс стратегического планирования является ключевым фактором успеха.</w:t>
      </w:r>
    </w:p>
    <w:p w14:paraId="6F03E2A7" w14:textId="5E686187" w:rsidR="00DC2B44" w:rsidRDefault="00DC2B44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 w:rsidRPr="00DC2B44">
        <w:rPr>
          <w:sz w:val="28"/>
          <w:szCs w:val="28"/>
        </w:rPr>
        <w:t xml:space="preserve">Для повышения эффективности необходимо усовершенствовать систему мониторинга и оценки документов стратегического планирования. Требуется </w:t>
      </w:r>
      <w:r w:rsidRPr="00DC2B44">
        <w:rPr>
          <w:sz w:val="28"/>
          <w:szCs w:val="28"/>
        </w:rPr>
        <w:lastRenderedPageBreak/>
        <w:t>внедрение современных информационных технологий и методов анализа данных для оперативного отслеживания прогресса и выявления проблемных областей. Важно обеспечить прозрачность и доступность информации о реализации стратегии для всех заинтересованных сторон.</w:t>
      </w:r>
    </w:p>
    <w:p w14:paraId="6FD2C4B7" w14:textId="78160130" w:rsidR="00DC2B44" w:rsidRDefault="00DC2B44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 w:rsidRPr="00DC2B44">
        <w:rPr>
          <w:sz w:val="28"/>
          <w:szCs w:val="28"/>
        </w:rPr>
        <w:t>При разработке документов стратегического планирования рекомендуется учитывать международный опыт и лучшие практики. Необходимо изучать успешные стратегии социально-экономического развития других стран и регионов, адаптируя их к условиям Приморского края и других регионов ДФО. Важно развивать международное сотрудничество в области стратегического планирования и обмена опытом.</w:t>
      </w:r>
    </w:p>
    <w:p w14:paraId="362CCDB1" w14:textId="38987442" w:rsidR="00DC2B44" w:rsidRDefault="00DC2B44" w:rsidP="0020667B">
      <w:pPr>
        <w:spacing w:line="360" w:lineRule="auto"/>
        <w:ind w:left="0" w:firstLine="709"/>
        <w:jc w:val="both"/>
        <w:rPr>
          <w:sz w:val="28"/>
          <w:szCs w:val="28"/>
        </w:rPr>
      </w:pPr>
      <w:r w:rsidRPr="00DC2B44">
        <w:rPr>
          <w:sz w:val="28"/>
          <w:szCs w:val="28"/>
        </w:rPr>
        <w:t>Эффективная экономическая политика, отраженная в документах стратегического планирования, является ключевым условием устойчивого развития Приморского края и других регионов ДФО. Учет вышеизложенных рекомендаций будет способствовать повышению качества стратегического планирования и достижению поставленных целей социально-экономического развития</w:t>
      </w:r>
      <w:r w:rsidR="00717A5D">
        <w:rPr>
          <w:sz w:val="28"/>
          <w:szCs w:val="28"/>
        </w:rPr>
        <w:t xml:space="preserve"> </w:t>
      </w:r>
      <w:r w:rsidR="00717A5D" w:rsidRPr="00717A5D">
        <w:rPr>
          <w:sz w:val="28"/>
          <w:szCs w:val="28"/>
        </w:rPr>
        <w:t>[6]</w:t>
      </w:r>
      <w:r w:rsidR="00717A5D">
        <w:rPr>
          <w:sz w:val="28"/>
          <w:szCs w:val="28"/>
        </w:rPr>
        <w:t>.</w:t>
      </w:r>
    </w:p>
    <w:p w14:paraId="4BFC7211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4E547034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6BD95AA0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3D6ADEF5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19A75F45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782F1522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6B2D695D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72D0D736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4DB4B97C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18AF92E3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5A026032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033B702B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446ACB6B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44C7BF52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293695D1" w14:textId="77777777" w:rsidR="002B2984" w:rsidRDefault="002B2984" w:rsidP="0020667B">
      <w:pPr>
        <w:spacing w:line="360" w:lineRule="auto"/>
        <w:ind w:left="0" w:firstLine="709"/>
        <w:jc w:val="both"/>
        <w:rPr>
          <w:sz w:val="28"/>
          <w:szCs w:val="28"/>
        </w:rPr>
      </w:pPr>
    </w:p>
    <w:p w14:paraId="725ECC04" w14:textId="424A42E3" w:rsidR="00FC4484" w:rsidRPr="00BF5264" w:rsidRDefault="00FC4484" w:rsidP="00FC4484">
      <w:pPr>
        <w:spacing w:line="360" w:lineRule="auto"/>
        <w:ind w:left="0" w:firstLine="709"/>
        <w:jc w:val="both"/>
        <w:rPr>
          <w:rFonts w:ascii="Arial CYR" w:eastAsia="Arial CYR" w:hAnsi="Arial CYR" w:cs="Arial CYR"/>
          <w:color w:val="000000" w:themeColor="text1"/>
          <w:sz w:val="28"/>
          <w:szCs w:val="32"/>
        </w:rPr>
      </w:pPr>
      <w:bookmarkStart w:id="12" w:name="_Hlk202374114"/>
      <w:r>
        <w:rPr>
          <w:rFonts w:ascii="Arial CYR" w:eastAsia="Arial CYR" w:hAnsi="Arial CYR" w:cs="Arial CYR"/>
          <w:color w:val="000000" w:themeColor="text1"/>
          <w:sz w:val="28"/>
          <w:szCs w:val="32"/>
        </w:rPr>
        <w:lastRenderedPageBreak/>
        <w:t>2</w:t>
      </w:r>
      <w:r w:rsidRPr="00BF5264">
        <w:rPr>
          <w:rFonts w:ascii="Arial CYR" w:eastAsia="Arial CYR" w:hAnsi="Arial CYR" w:cs="Arial CYR"/>
          <w:color w:val="000000" w:themeColor="text1"/>
          <w:sz w:val="28"/>
          <w:szCs w:val="32"/>
        </w:rPr>
        <w:t xml:space="preserve"> Задание </w:t>
      </w:r>
      <w:r>
        <w:rPr>
          <w:rFonts w:ascii="Arial CYR" w:eastAsia="Arial CYR" w:hAnsi="Arial CYR" w:cs="Arial CYR"/>
          <w:color w:val="000000" w:themeColor="text1"/>
          <w:sz w:val="28"/>
          <w:szCs w:val="32"/>
        </w:rPr>
        <w:t>2</w:t>
      </w:r>
    </w:p>
    <w:p w14:paraId="39C5BD00" w14:textId="0B6EAD48" w:rsidR="00FC4484" w:rsidRDefault="00FC4484" w:rsidP="00FC4484">
      <w:pPr>
        <w:spacing w:line="360" w:lineRule="auto"/>
        <w:ind w:left="0" w:firstLine="709"/>
        <w:jc w:val="both"/>
        <w:rPr>
          <w:rFonts w:ascii="Arial CYR" w:eastAsia="Arial CYR" w:hAnsi="Arial CYR" w:cs="Arial CYR"/>
          <w:color w:val="000000" w:themeColor="text1"/>
          <w:sz w:val="28"/>
          <w:szCs w:val="32"/>
        </w:rPr>
      </w:pPr>
      <w:bookmarkStart w:id="13" w:name="_Hlk203308567"/>
      <w:r>
        <w:rPr>
          <w:rFonts w:ascii="Arial CYR" w:eastAsia="Arial CYR" w:hAnsi="Arial CYR" w:cs="Arial CYR"/>
          <w:color w:val="000000" w:themeColor="text1"/>
          <w:sz w:val="28"/>
          <w:szCs w:val="32"/>
        </w:rPr>
        <w:t>2</w:t>
      </w:r>
      <w:r w:rsidRPr="00BF5264">
        <w:rPr>
          <w:rFonts w:ascii="Arial CYR" w:eastAsia="Arial CYR" w:hAnsi="Arial CYR" w:cs="Arial CYR"/>
          <w:color w:val="000000" w:themeColor="text1"/>
          <w:sz w:val="28"/>
          <w:szCs w:val="32"/>
        </w:rPr>
        <w:t xml:space="preserve">.1 </w:t>
      </w:r>
      <w:r w:rsidRPr="00FC4484">
        <w:rPr>
          <w:rFonts w:ascii="Arial CYR" w:eastAsia="Arial CYR" w:hAnsi="Arial CYR" w:cs="Arial CYR"/>
          <w:color w:val="000000" w:themeColor="text1"/>
          <w:sz w:val="28"/>
          <w:szCs w:val="32"/>
        </w:rPr>
        <w:t>Исследование методов анализа социально-экономических проблем государства и методы выявления угроз и рисков развития в выбранной социальной или экономической сфере</w:t>
      </w:r>
    </w:p>
    <w:bookmarkEnd w:id="12"/>
    <w:bookmarkEnd w:id="13"/>
    <w:p w14:paraId="73EAA286" w14:textId="77777777" w:rsidR="00F37CE3" w:rsidRPr="00F37CE3" w:rsidRDefault="00F37CE3" w:rsidP="00F37CE3">
      <w:pPr>
        <w:spacing w:line="360" w:lineRule="auto"/>
        <w:ind w:left="0" w:firstLine="709"/>
        <w:jc w:val="both"/>
        <w:rPr>
          <w:sz w:val="28"/>
          <w:szCs w:val="28"/>
        </w:rPr>
      </w:pPr>
      <w:r w:rsidRPr="00F37CE3">
        <w:rPr>
          <w:sz w:val="28"/>
          <w:szCs w:val="28"/>
        </w:rPr>
        <w:t>В условиях современного социально-экономического прогресса государства сталкиваются с многогранными вызовами, требующими всестороннего изучения и продуманного стратегического планирования. В данном исследовании анализируются методы диагностики социально-экономических проблем, выявления потенциальных угроз и рисков, которые могут быть использованы при создании стратегических документов по социально-экономическому развитию Приморского края.</w:t>
      </w:r>
    </w:p>
    <w:p w14:paraId="774EB75F" w14:textId="5706EA37" w:rsidR="00F37CE3" w:rsidRPr="000A3284" w:rsidRDefault="00F37CE3" w:rsidP="00F37CE3">
      <w:pPr>
        <w:spacing w:line="360" w:lineRule="auto"/>
        <w:ind w:left="0" w:firstLine="709"/>
        <w:jc w:val="both"/>
        <w:rPr>
          <w:sz w:val="28"/>
          <w:szCs w:val="28"/>
        </w:rPr>
      </w:pPr>
      <w:r w:rsidRPr="00F37CE3">
        <w:rPr>
          <w:sz w:val="28"/>
          <w:szCs w:val="28"/>
        </w:rPr>
        <w:t>Анализ строится на основе изучения статистических данных, результатов социологических опросов, экспертных заключений и нормативно-правовых актов. Особое значение при этом придается выработке понимания причинно-следственных зависимостей между различными факторами, определяющими социально-экономическое положение региона</w:t>
      </w:r>
      <w:r w:rsidR="000A3284">
        <w:rPr>
          <w:sz w:val="28"/>
          <w:szCs w:val="28"/>
        </w:rPr>
        <w:t xml:space="preserve"> </w:t>
      </w:r>
      <w:r w:rsidR="000A3284" w:rsidRPr="000A3284">
        <w:rPr>
          <w:sz w:val="28"/>
          <w:szCs w:val="28"/>
        </w:rPr>
        <w:t>[7]</w:t>
      </w:r>
      <w:r w:rsidR="000A3284">
        <w:rPr>
          <w:sz w:val="28"/>
          <w:szCs w:val="28"/>
        </w:rPr>
        <w:t>.</w:t>
      </w:r>
    </w:p>
    <w:p w14:paraId="5E517823" w14:textId="2EB5E780" w:rsidR="00F37CE3" w:rsidRPr="00F37CE3" w:rsidRDefault="00F37CE3" w:rsidP="000A3284">
      <w:pPr>
        <w:spacing w:line="360" w:lineRule="auto"/>
        <w:ind w:left="0" w:firstLine="709"/>
        <w:jc w:val="both"/>
        <w:rPr>
          <w:sz w:val="28"/>
          <w:szCs w:val="28"/>
        </w:rPr>
      </w:pPr>
      <w:r w:rsidRPr="00F37CE3">
        <w:rPr>
          <w:sz w:val="28"/>
          <w:szCs w:val="28"/>
        </w:rPr>
        <w:t>Для выявления возможных угроз и оценки рисков применяются различные инструменты: SWOT-анализ, PEST-анализ и сценарное планирование. SWOT-анализ необходим для детального анализа внутренних преимуществ и недостатков конкретного региона, а также для выявления перспективных возможностей и внешних угроз. PEST-анализ сосредоточен на анализе политических, экономических, социальных и технологических факторов, которые оказывают существенное влияние на дальнейшее развитие. Сценарное планирование, в свою очередь, предполагает создание нескольких альтернативных вариантов развития, позволяя спрогнозировать возможные последствия.</w:t>
      </w:r>
    </w:p>
    <w:p w14:paraId="53C1FD2C" w14:textId="719BD554" w:rsidR="00F37CE3" w:rsidRPr="00245316" w:rsidRDefault="00F37CE3" w:rsidP="00F37CE3">
      <w:pPr>
        <w:spacing w:line="360" w:lineRule="auto"/>
        <w:ind w:left="0" w:firstLine="709"/>
        <w:jc w:val="both"/>
        <w:rPr>
          <w:sz w:val="28"/>
          <w:szCs w:val="28"/>
        </w:rPr>
      </w:pPr>
      <w:r w:rsidRPr="00F37CE3">
        <w:rPr>
          <w:sz w:val="28"/>
          <w:szCs w:val="28"/>
        </w:rPr>
        <w:t xml:space="preserve">Стратегия социально-экономического развития Приморского края должна основываться на учете уникальных особенностей региона: его географического положения, богатых природных ресурсов и человеческого капитала.  Ключевым моментом является обеспечение гармоничного и сбалансированного развития всех сфер: экономической, социальной и инфраструктурной. Особое внимание </w:t>
      </w:r>
      <w:r w:rsidRPr="00F37CE3">
        <w:rPr>
          <w:sz w:val="28"/>
          <w:szCs w:val="28"/>
        </w:rPr>
        <w:lastRenderedPageBreak/>
        <w:t>следует уделить экологическим аспектам, гарантируя устойчивое развитие региона в долгосрочной перспективе</w:t>
      </w:r>
      <w:r w:rsidR="00245316" w:rsidRPr="00245316">
        <w:rPr>
          <w:sz w:val="28"/>
          <w:szCs w:val="28"/>
        </w:rPr>
        <w:t xml:space="preserve"> [8]</w:t>
      </w:r>
      <w:r w:rsidR="00245316">
        <w:rPr>
          <w:sz w:val="28"/>
          <w:szCs w:val="28"/>
        </w:rPr>
        <w:t>.</w:t>
      </w:r>
    </w:p>
    <w:p w14:paraId="6D98B48C" w14:textId="3A6B0E56" w:rsidR="005C27B5" w:rsidRPr="005C27B5" w:rsidRDefault="005C27B5" w:rsidP="005C27B5">
      <w:pPr>
        <w:spacing w:line="360" w:lineRule="auto"/>
        <w:ind w:left="0" w:firstLine="709"/>
        <w:jc w:val="both"/>
        <w:rPr>
          <w:sz w:val="28"/>
          <w:szCs w:val="28"/>
        </w:rPr>
      </w:pPr>
      <w:r w:rsidRPr="005C27B5">
        <w:rPr>
          <w:sz w:val="28"/>
          <w:szCs w:val="28"/>
        </w:rPr>
        <w:t>При формировании документов стратегического планирования следует учитывать разнообразные методологические концепции, включая системный, программно-целевой и проектный методы. Системный подход предполагает рассмотрение экономического и социального развития территории как комплексной структуры, объединяющей взаимосвязанные компоненты. Программно-целевой метод фокусируется на достижении конкретных целей и задач, зафиксированных в стратегических документах. Проектный подход предполагает осуществление конкретных проектов, предназначенных для решения экономических и социальных проблем и стимулирования развития региона.</w:t>
      </w:r>
    </w:p>
    <w:p w14:paraId="17D7561C" w14:textId="098E3542" w:rsidR="005C27B5" w:rsidRPr="005C27B5" w:rsidRDefault="005C27B5" w:rsidP="005C27B5">
      <w:pPr>
        <w:spacing w:line="360" w:lineRule="auto"/>
        <w:ind w:left="0" w:firstLine="709"/>
        <w:jc w:val="both"/>
        <w:rPr>
          <w:sz w:val="28"/>
          <w:szCs w:val="28"/>
        </w:rPr>
      </w:pPr>
      <w:r w:rsidRPr="005C27B5">
        <w:rPr>
          <w:sz w:val="28"/>
          <w:szCs w:val="28"/>
        </w:rPr>
        <w:t>Не менее важен процесс разработки системы мониторинга и оценки эффективности исполнения стратегических планов</w:t>
      </w:r>
      <w:r>
        <w:rPr>
          <w:sz w:val="28"/>
          <w:szCs w:val="28"/>
        </w:rPr>
        <w:t xml:space="preserve">. </w:t>
      </w:r>
      <w:r w:rsidRPr="005C27B5">
        <w:rPr>
          <w:sz w:val="28"/>
          <w:szCs w:val="28"/>
        </w:rPr>
        <w:t>Необходимо установить ключевые индикаторы, которые будут отражать прогресс в достижении поставленных целей и задач, а также выявлять возникающие сложности и обеспечивать корректировку стратегии развития [9]</w:t>
      </w:r>
      <w:r>
        <w:rPr>
          <w:sz w:val="28"/>
          <w:szCs w:val="28"/>
        </w:rPr>
        <w:t xml:space="preserve">. </w:t>
      </w:r>
      <w:r w:rsidRPr="005C27B5">
        <w:rPr>
          <w:sz w:val="28"/>
          <w:szCs w:val="28"/>
        </w:rPr>
        <w:t>Мониторинг должен проводиться систематически, с использованием разнообразных источников информации, таких как статистические данные, отчеты государственных органов и результаты социологических исследований.</w:t>
      </w:r>
    </w:p>
    <w:p w14:paraId="523E61CA" w14:textId="1F271C07" w:rsidR="005C27B5" w:rsidRDefault="005C27B5" w:rsidP="005C27B5">
      <w:pPr>
        <w:spacing w:line="360" w:lineRule="auto"/>
        <w:ind w:left="0" w:firstLine="709"/>
        <w:jc w:val="both"/>
        <w:rPr>
          <w:sz w:val="28"/>
          <w:szCs w:val="28"/>
        </w:rPr>
      </w:pPr>
      <w:r w:rsidRPr="005C27B5">
        <w:rPr>
          <w:sz w:val="28"/>
          <w:szCs w:val="28"/>
        </w:rPr>
        <w:t>Для успешного воплощения стратегических планов необходимо задействовать всех заинтересованных участников, включая государственные структуры, предпринимательское сообщество, научные институты и общественные объединения. Важно сформировать механизмы взаимодействия и координации между различными участниками процесса стратегического планирования. Необходимо также гарантировать прозрачность и открытость процесса, чтобы все заинтересованные стороны могли высказать свои предложения и внести вклад в разработку стратегических документов.</w:t>
      </w:r>
    </w:p>
    <w:p w14:paraId="542E486F" w14:textId="11CB3A87" w:rsidR="003101C7" w:rsidRPr="003101C7" w:rsidRDefault="003101C7" w:rsidP="003101C7">
      <w:pPr>
        <w:spacing w:line="360" w:lineRule="auto"/>
        <w:ind w:left="0" w:firstLine="709"/>
        <w:jc w:val="both"/>
        <w:rPr>
          <w:sz w:val="28"/>
          <w:szCs w:val="28"/>
        </w:rPr>
      </w:pPr>
      <w:r w:rsidRPr="003101C7">
        <w:rPr>
          <w:sz w:val="28"/>
          <w:szCs w:val="28"/>
        </w:rPr>
        <w:t>Особое внимание заслуживает процесс создания перспективных моделей развития региона, берущих в расчет различные условия, например, переменчи</w:t>
      </w:r>
      <w:r w:rsidRPr="003101C7">
        <w:rPr>
          <w:sz w:val="28"/>
          <w:szCs w:val="28"/>
        </w:rPr>
        <w:lastRenderedPageBreak/>
        <w:t>вость экономической среды, демографические изменения и технологические достижения. Требуется формирование как положительного, так и негативного прогнозов, а также конкретизация действий, которые нужно предпринять в каждой ситуации</w:t>
      </w:r>
      <w:r w:rsidR="00FF3F03">
        <w:rPr>
          <w:sz w:val="28"/>
          <w:szCs w:val="28"/>
        </w:rPr>
        <w:t xml:space="preserve"> </w:t>
      </w:r>
      <w:r w:rsidR="00FF3F03" w:rsidRPr="00FF3F03">
        <w:rPr>
          <w:sz w:val="28"/>
          <w:szCs w:val="28"/>
        </w:rPr>
        <w:t>[10]</w:t>
      </w:r>
      <w:r w:rsidR="00FF3F03">
        <w:rPr>
          <w:sz w:val="28"/>
          <w:szCs w:val="28"/>
        </w:rPr>
        <w:t>.</w:t>
      </w:r>
      <w:r w:rsidRPr="003101C7">
        <w:rPr>
          <w:sz w:val="28"/>
          <w:szCs w:val="28"/>
        </w:rPr>
        <w:t xml:space="preserve"> Сценарный анализ предоставит возможность более успешно приспосабливаться к меняющейся обстановке и принимать обдуманные решения.</w:t>
      </w:r>
    </w:p>
    <w:p w14:paraId="51E06338" w14:textId="6706A097" w:rsidR="003101C7" w:rsidRPr="003101C7" w:rsidRDefault="003101C7" w:rsidP="003101C7">
      <w:pPr>
        <w:spacing w:line="360" w:lineRule="auto"/>
        <w:ind w:left="0" w:firstLine="709"/>
        <w:jc w:val="both"/>
        <w:rPr>
          <w:sz w:val="28"/>
          <w:szCs w:val="28"/>
        </w:rPr>
      </w:pPr>
      <w:r w:rsidRPr="003101C7">
        <w:rPr>
          <w:sz w:val="28"/>
          <w:szCs w:val="28"/>
        </w:rPr>
        <w:t>Существенный пункт - определение ключевых направлений развития территории. Следует выделить сегменты экономики, имеющие наибольший потенциал для развития и способные внести максимальный вклад в социально-экономическое благополучие. Приоритеты должны быть ясно сформулированы и подтверждены конкретными шагами по их претворению в жизнь. Нужно также принимать во внимание конкурентные преимущества региона и использовать их для привлечения инвестиций и создания новых рабочих мест.</w:t>
      </w:r>
    </w:p>
    <w:p w14:paraId="6BB975E9" w14:textId="441B25B7" w:rsidR="003101C7" w:rsidRPr="00023AE6" w:rsidRDefault="003101C7" w:rsidP="003101C7">
      <w:pPr>
        <w:spacing w:line="360" w:lineRule="auto"/>
        <w:ind w:left="0" w:firstLine="709"/>
        <w:jc w:val="both"/>
        <w:rPr>
          <w:sz w:val="28"/>
          <w:szCs w:val="28"/>
        </w:rPr>
      </w:pPr>
      <w:r w:rsidRPr="003101C7">
        <w:rPr>
          <w:sz w:val="28"/>
          <w:szCs w:val="28"/>
        </w:rPr>
        <w:t>Для эффективного исполнения стратегических планов необходимо обеспечение наличия квалифицированного персонала, готового решать сложные задачи в сфере стратегического планирования и управления. Важно развивать систему обучения и переквалификации кадров, а также привлекать ведущих специалистов из иных регионов и государств. Кроме того, важно обеспечить условия для профессионального роста и развития сотрудников, работающих в области стратегического планирования</w:t>
      </w:r>
      <w:r w:rsidR="00023AE6">
        <w:rPr>
          <w:sz w:val="28"/>
          <w:szCs w:val="28"/>
        </w:rPr>
        <w:t xml:space="preserve"> </w:t>
      </w:r>
      <w:r w:rsidR="00023AE6" w:rsidRPr="00023AE6">
        <w:rPr>
          <w:sz w:val="28"/>
          <w:szCs w:val="28"/>
        </w:rPr>
        <w:t>[11]</w:t>
      </w:r>
      <w:r w:rsidR="00023AE6">
        <w:rPr>
          <w:sz w:val="28"/>
          <w:szCs w:val="28"/>
        </w:rPr>
        <w:t>.</w:t>
      </w:r>
    </w:p>
    <w:p w14:paraId="381ABA34" w14:textId="55B87015" w:rsidR="003101C7" w:rsidRPr="005C27B5" w:rsidRDefault="00023AE6" w:rsidP="003101C7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3101C7" w:rsidRPr="003101C7">
        <w:rPr>
          <w:sz w:val="28"/>
          <w:szCs w:val="28"/>
        </w:rPr>
        <w:t>спешность стратегического планирования зависит от политической решимости руководства региона и его готовности к реализации амбициозных целей. Нужно обеспечить поддержку стратегических планов на всех уровнях управления и создать благоприятные условия для инвестирования. Лишь при соблюдении этих условий можно рассчитывать на стабильное социально-экономическое развитие Приморского края и повышение благосостояния его населения.</w:t>
      </w:r>
    </w:p>
    <w:p w14:paraId="70C29932" w14:textId="1CFF2FE8" w:rsidR="00F37CE3" w:rsidRDefault="003101C7" w:rsidP="00FB0814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5C27B5" w:rsidRPr="005C27B5">
        <w:rPr>
          <w:sz w:val="28"/>
          <w:szCs w:val="28"/>
        </w:rPr>
        <w:t>нализ социально-экономических проблем, определение угроз и рисков, а также разработка документов стратегического планирования являются сложными и многоаспектными задачами, требующими комплексного подхода и учета региональной специфики.</w:t>
      </w:r>
    </w:p>
    <w:p w14:paraId="0D0E57BC" w14:textId="30166BE2" w:rsidR="00FC4484" w:rsidRDefault="00FC4484" w:rsidP="00FC4484">
      <w:pPr>
        <w:spacing w:line="360" w:lineRule="auto"/>
        <w:ind w:left="0" w:firstLine="709"/>
        <w:jc w:val="both"/>
        <w:rPr>
          <w:rFonts w:ascii="Arial CYR" w:eastAsia="Arial CYR" w:hAnsi="Arial CYR" w:cs="Arial CYR"/>
          <w:color w:val="000000" w:themeColor="text1"/>
          <w:sz w:val="28"/>
          <w:szCs w:val="32"/>
        </w:rPr>
      </w:pPr>
      <w:bookmarkStart w:id="14" w:name="_Hlk203564983"/>
      <w:r>
        <w:rPr>
          <w:rFonts w:ascii="Arial CYR" w:eastAsia="Arial CYR" w:hAnsi="Arial CYR" w:cs="Arial CYR"/>
          <w:color w:val="000000" w:themeColor="text1"/>
          <w:sz w:val="28"/>
          <w:szCs w:val="32"/>
        </w:rPr>
        <w:lastRenderedPageBreak/>
        <w:t>2</w:t>
      </w:r>
      <w:r w:rsidRPr="00BF5264">
        <w:rPr>
          <w:rFonts w:ascii="Arial CYR" w:eastAsia="Arial CYR" w:hAnsi="Arial CYR" w:cs="Arial CYR"/>
          <w:color w:val="000000" w:themeColor="text1"/>
          <w:sz w:val="28"/>
          <w:szCs w:val="32"/>
        </w:rPr>
        <w:t>.</w:t>
      </w:r>
      <w:r w:rsidR="00FB0814">
        <w:rPr>
          <w:rFonts w:ascii="Arial CYR" w:eastAsia="Arial CYR" w:hAnsi="Arial CYR" w:cs="Arial CYR"/>
          <w:color w:val="000000" w:themeColor="text1"/>
          <w:sz w:val="28"/>
          <w:szCs w:val="32"/>
        </w:rPr>
        <w:t>2</w:t>
      </w:r>
      <w:r w:rsidRPr="00BF5264">
        <w:rPr>
          <w:rFonts w:ascii="Arial CYR" w:eastAsia="Arial CYR" w:hAnsi="Arial CYR" w:cs="Arial CYR"/>
          <w:color w:val="000000" w:themeColor="text1"/>
          <w:sz w:val="28"/>
          <w:szCs w:val="32"/>
        </w:rPr>
        <w:t xml:space="preserve"> </w:t>
      </w:r>
      <w:r w:rsidR="00FB0814" w:rsidRPr="00FB0814">
        <w:rPr>
          <w:rFonts w:ascii="Arial CYR" w:eastAsia="Arial CYR" w:hAnsi="Arial CYR" w:cs="Arial CYR"/>
          <w:color w:val="000000" w:themeColor="text1"/>
          <w:sz w:val="28"/>
          <w:szCs w:val="32"/>
        </w:rPr>
        <w:t>Предложение вариантов управленческих решений по совершенствованию системы государственного и муниципального управления в выбранной сфере</w:t>
      </w:r>
    </w:p>
    <w:bookmarkEnd w:id="14"/>
    <w:p w14:paraId="5E529E03" w14:textId="5BF3EBF3" w:rsidR="00D7642F" w:rsidRPr="00D7642F" w:rsidRDefault="00D7642F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 w:rsidRPr="00D7642F">
        <w:rPr>
          <w:sz w:val="28"/>
          <w:szCs w:val="28"/>
        </w:rPr>
        <w:t>Совершенствование системы стратегического планирования социально-экономического развития Приморского края диктует необходимость комплексного подхода, включающего в себя как усовершенствование методологической базы, так и повышение эффективности управленческих инструментов.</w:t>
      </w:r>
    </w:p>
    <w:p w14:paraId="2284BED8" w14:textId="2E84BBE0" w:rsidR="00D7642F" w:rsidRPr="00D7642F" w:rsidRDefault="00D7642F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 w:rsidRPr="00D7642F">
        <w:rPr>
          <w:sz w:val="28"/>
          <w:szCs w:val="28"/>
        </w:rPr>
        <w:t>Формирование единой методологической основы</w:t>
      </w:r>
      <w:r>
        <w:rPr>
          <w:sz w:val="28"/>
          <w:szCs w:val="28"/>
        </w:rPr>
        <w:t>,</w:t>
      </w:r>
      <w:r w:rsidRPr="00D7642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D7642F">
        <w:rPr>
          <w:sz w:val="28"/>
          <w:szCs w:val="28"/>
        </w:rPr>
        <w:t>лючевым шагом</w:t>
      </w:r>
      <w:r>
        <w:rPr>
          <w:sz w:val="28"/>
          <w:szCs w:val="28"/>
        </w:rPr>
        <w:t xml:space="preserve"> которого</w:t>
      </w:r>
      <w:r w:rsidRPr="00D7642F">
        <w:rPr>
          <w:sz w:val="28"/>
          <w:szCs w:val="28"/>
        </w:rPr>
        <w:t xml:space="preserve"> является создание унифицированной методологической платформы, предназначенной для разработки всех документов стратегического планирования. Данный подход обеспечит слаженность целей, задач и показателей, а также оптимизирует процессы мониторинга и оценки эффективности стратегий. </w:t>
      </w:r>
      <w:r w:rsidR="003763A3">
        <w:rPr>
          <w:sz w:val="28"/>
          <w:szCs w:val="28"/>
        </w:rPr>
        <w:t>Платформа</w:t>
      </w:r>
      <w:r w:rsidRPr="00D7642F">
        <w:rPr>
          <w:sz w:val="28"/>
          <w:szCs w:val="28"/>
        </w:rPr>
        <w:t xml:space="preserve"> должна включать в себя следующие компоненты:</w:t>
      </w:r>
    </w:p>
    <w:p w14:paraId="599A3192" w14:textId="65D772BA" w:rsidR="00D7642F" w:rsidRPr="00D7642F" w:rsidRDefault="00D7642F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D7642F">
        <w:rPr>
          <w:sz w:val="28"/>
          <w:szCs w:val="28"/>
        </w:rPr>
        <w:t>тандартизированные шаблоны документов</w:t>
      </w:r>
      <w:r w:rsidR="009E031C">
        <w:rPr>
          <w:sz w:val="28"/>
          <w:szCs w:val="28"/>
        </w:rPr>
        <w:t>;</w:t>
      </w:r>
    </w:p>
    <w:p w14:paraId="0B6C845C" w14:textId="223B3DB0" w:rsidR="00D7642F" w:rsidRPr="00D7642F" w:rsidRDefault="00D7642F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ч</w:t>
      </w:r>
      <w:r w:rsidRPr="00D7642F">
        <w:rPr>
          <w:sz w:val="28"/>
          <w:szCs w:val="28"/>
        </w:rPr>
        <w:t>еткие алгоритмы для проведения анализа социально-экономической ситуации</w:t>
      </w:r>
      <w:r w:rsidR="009E031C">
        <w:rPr>
          <w:sz w:val="28"/>
          <w:szCs w:val="28"/>
        </w:rPr>
        <w:t>;</w:t>
      </w:r>
    </w:p>
    <w:p w14:paraId="5D1E7A7D" w14:textId="52468476" w:rsidR="00D7642F" w:rsidRPr="00D7642F" w:rsidRDefault="00D7642F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</w:t>
      </w:r>
      <w:r w:rsidRPr="00D7642F">
        <w:rPr>
          <w:sz w:val="28"/>
          <w:szCs w:val="28"/>
        </w:rPr>
        <w:t>етодические рекомендации по определению приоритетных направлений развития</w:t>
      </w:r>
      <w:r w:rsidR="009E031C">
        <w:rPr>
          <w:sz w:val="28"/>
          <w:szCs w:val="28"/>
        </w:rPr>
        <w:t>;</w:t>
      </w:r>
    </w:p>
    <w:p w14:paraId="48E3F177" w14:textId="55632654" w:rsidR="00D7642F" w:rsidRPr="009E031C" w:rsidRDefault="00D7642F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</w:t>
      </w:r>
      <w:r w:rsidRPr="00D7642F">
        <w:rPr>
          <w:sz w:val="28"/>
          <w:szCs w:val="28"/>
        </w:rPr>
        <w:t>нструменты для оценки рисков и перспектив</w:t>
      </w:r>
      <w:r w:rsidR="009E031C">
        <w:rPr>
          <w:sz w:val="28"/>
          <w:szCs w:val="28"/>
        </w:rPr>
        <w:t xml:space="preserve"> </w:t>
      </w:r>
      <w:r w:rsidR="009E031C" w:rsidRPr="009E031C">
        <w:rPr>
          <w:sz w:val="28"/>
          <w:szCs w:val="28"/>
        </w:rPr>
        <w:t>[12]</w:t>
      </w:r>
      <w:r w:rsidR="009E031C">
        <w:rPr>
          <w:sz w:val="28"/>
          <w:szCs w:val="28"/>
        </w:rPr>
        <w:t>.</w:t>
      </w:r>
    </w:p>
    <w:p w14:paraId="55C99393" w14:textId="06B67E0E" w:rsidR="00D7642F" w:rsidRPr="00D7642F" w:rsidRDefault="00D7642F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 w:rsidRPr="00D7642F">
        <w:rPr>
          <w:sz w:val="28"/>
          <w:szCs w:val="28"/>
        </w:rPr>
        <w:t>Укрепление межведомственной координации</w:t>
      </w:r>
      <w:r w:rsidR="000C132E">
        <w:rPr>
          <w:sz w:val="28"/>
          <w:szCs w:val="28"/>
        </w:rPr>
        <w:t xml:space="preserve">. </w:t>
      </w:r>
      <w:r w:rsidRPr="00D7642F">
        <w:rPr>
          <w:sz w:val="28"/>
          <w:szCs w:val="28"/>
        </w:rPr>
        <w:t>Разработка и внедрение стратегий социально-экономического развития требует активного взаимодействия между государственными органами власти и органами местного самоуправления. Необходимо создать эффективные механизмы межведомственной координации, направленные на согласованность действий и исключение дублирования функций.</w:t>
      </w:r>
    </w:p>
    <w:p w14:paraId="7CB152AD" w14:textId="09B8814E" w:rsidR="00D7642F" w:rsidRPr="00D7642F" w:rsidRDefault="00D7642F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 w:rsidRPr="00D7642F">
        <w:rPr>
          <w:sz w:val="28"/>
          <w:szCs w:val="28"/>
        </w:rPr>
        <w:t>Для обеспечения высокого качества документов стратегического планирования критически важно привлекать к их разработке экспертное сообщество, представителей бизнес-сообщества и общественности. Это позволит учесть различные точки зрения и обеспечить поддержку реализации стратегий со стороны заинтересованных лиц.</w:t>
      </w:r>
    </w:p>
    <w:p w14:paraId="39BDB7CD" w14:textId="0EF9C20E" w:rsidR="00D7642F" w:rsidRPr="00D7642F" w:rsidRDefault="00CE19F4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Также как было описано в пункте 2.1 н</w:t>
      </w:r>
      <w:r w:rsidR="00D7642F" w:rsidRPr="00D7642F">
        <w:rPr>
          <w:sz w:val="28"/>
          <w:szCs w:val="28"/>
        </w:rPr>
        <w:t>еобходима разработка эффективной системы мониторинга и оценки реализации стратегий социально-экономического развития. Эта система должна обеспечивать своевременное выявление проблем и корректировку управленческих решений. Основные элементы системы:</w:t>
      </w:r>
    </w:p>
    <w:p w14:paraId="3E40FE2D" w14:textId="4DCF797A" w:rsidR="00D7642F" w:rsidRPr="00D7642F" w:rsidRDefault="00CE19F4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="00D7642F" w:rsidRPr="00D7642F">
        <w:rPr>
          <w:sz w:val="28"/>
          <w:szCs w:val="28"/>
        </w:rPr>
        <w:t>пределение четких и измеримых показателей</w:t>
      </w:r>
      <w:r>
        <w:rPr>
          <w:sz w:val="28"/>
          <w:szCs w:val="28"/>
        </w:rPr>
        <w:t>;</w:t>
      </w:r>
    </w:p>
    <w:p w14:paraId="5E63E1DB" w14:textId="1FE88EB9" w:rsidR="00D7642F" w:rsidRPr="00D7642F" w:rsidRDefault="00CE19F4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D7642F" w:rsidRPr="00D7642F">
        <w:rPr>
          <w:sz w:val="28"/>
          <w:szCs w:val="28"/>
        </w:rPr>
        <w:t>егулярный сбор и анализ данных</w:t>
      </w:r>
      <w:r>
        <w:rPr>
          <w:sz w:val="28"/>
          <w:szCs w:val="28"/>
        </w:rPr>
        <w:t>;</w:t>
      </w:r>
    </w:p>
    <w:p w14:paraId="7E91B533" w14:textId="2CE39BDD" w:rsidR="00D7642F" w:rsidRPr="00D7642F" w:rsidRDefault="00CE19F4" w:rsidP="00D7642F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="00D7642F" w:rsidRPr="00D7642F">
        <w:rPr>
          <w:sz w:val="28"/>
          <w:szCs w:val="28"/>
        </w:rPr>
        <w:t>роведение независимой оценки эффективности стратегий.</w:t>
      </w:r>
    </w:p>
    <w:p w14:paraId="3AE8E620" w14:textId="35C2CF37" w:rsidR="00CC7AE5" w:rsidRPr="00CC7AE5" w:rsidRDefault="00CC7AE5" w:rsidP="00CC7AE5">
      <w:pPr>
        <w:spacing w:line="360" w:lineRule="auto"/>
        <w:ind w:left="0" w:firstLine="709"/>
        <w:jc w:val="both"/>
        <w:rPr>
          <w:sz w:val="28"/>
          <w:szCs w:val="28"/>
        </w:rPr>
      </w:pPr>
      <w:r w:rsidRPr="00CC7AE5">
        <w:rPr>
          <w:sz w:val="28"/>
          <w:szCs w:val="28"/>
        </w:rPr>
        <w:t>Для оптимизации процессов разработки, мониторинга и оценки стратегических документов необходимо активно использовать современные ИТ-решения. Рекомендуется создать унифицированную информационную систему, предоставляющую доступ к актуальным данным, аналитическим материалам и инструментам моделирования</w:t>
      </w:r>
      <w:r w:rsidR="00396B7D">
        <w:rPr>
          <w:sz w:val="28"/>
          <w:szCs w:val="28"/>
        </w:rPr>
        <w:t xml:space="preserve"> </w:t>
      </w:r>
      <w:r w:rsidR="00396B7D" w:rsidRPr="00396B7D">
        <w:rPr>
          <w:sz w:val="28"/>
          <w:szCs w:val="28"/>
        </w:rPr>
        <w:t>[13]</w:t>
      </w:r>
      <w:r w:rsidR="00396B7D">
        <w:rPr>
          <w:sz w:val="28"/>
          <w:szCs w:val="28"/>
        </w:rPr>
        <w:t xml:space="preserve">. </w:t>
      </w:r>
      <w:r w:rsidRPr="00CC7AE5">
        <w:rPr>
          <w:sz w:val="28"/>
          <w:szCs w:val="28"/>
        </w:rPr>
        <w:t>Это позволит автоматизировать повторяющиеся операции, улучшить прозрачность рабочих процессов и повысить качество принимаемых решений.</w:t>
      </w:r>
    </w:p>
    <w:p w14:paraId="5A687CA5" w14:textId="49E5A3D3" w:rsidR="00CC7AE5" w:rsidRPr="00CC7AE5" w:rsidRDefault="00CC7AE5" w:rsidP="00CC7AE5">
      <w:pPr>
        <w:spacing w:line="360" w:lineRule="auto"/>
        <w:ind w:left="0" w:firstLine="709"/>
        <w:jc w:val="both"/>
        <w:rPr>
          <w:sz w:val="28"/>
          <w:szCs w:val="28"/>
        </w:rPr>
      </w:pPr>
      <w:r w:rsidRPr="00CC7AE5">
        <w:rPr>
          <w:sz w:val="28"/>
          <w:szCs w:val="28"/>
        </w:rPr>
        <w:t>Успешная реализация предложенных мер напрямую зависит от уровня подготовки специалистов, обладающих необходимыми знаниями и опытом в области стратегического планирования. Крайне важно организовать систему постоянного обучения и повышения квалификации государственных и муниципальных служащих, ответственных за разработку и реализацию стратегий социально-экономического развития. Особое внимание следует уделить изучению современных методов анализа данных, прогнозирования и управления рисками.</w:t>
      </w:r>
    </w:p>
    <w:p w14:paraId="30917DCF" w14:textId="25ACFD3B" w:rsidR="00CC7AE5" w:rsidRPr="00CC7AE5" w:rsidRDefault="00CC7AE5" w:rsidP="00CC7AE5">
      <w:pPr>
        <w:spacing w:line="360" w:lineRule="auto"/>
        <w:ind w:left="0" w:firstLine="709"/>
        <w:jc w:val="both"/>
        <w:rPr>
          <w:sz w:val="28"/>
          <w:szCs w:val="28"/>
        </w:rPr>
      </w:pPr>
      <w:r w:rsidRPr="00CC7AE5">
        <w:rPr>
          <w:sz w:val="28"/>
          <w:szCs w:val="28"/>
        </w:rPr>
        <w:t>Требуется</w:t>
      </w:r>
      <w:r w:rsidR="00A817E0">
        <w:rPr>
          <w:sz w:val="28"/>
          <w:szCs w:val="28"/>
        </w:rPr>
        <w:t xml:space="preserve"> также</w:t>
      </w:r>
      <w:r w:rsidRPr="00CC7AE5">
        <w:rPr>
          <w:sz w:val="28"/>
          <w:szCs w:val="28"/>
        </w:rPr>
        <w:t xml:space="preserve"> пров</w:t>
      </w:r>
      <w:r w:rsidR="00A817E0">
        <w:rPr>
          <w:sz w:val="28"/>
          <w:szCs w:val="28"/>
        </w:rPr>
        <w:t>одить</w:t>
      </w:r>
      <w:r w:rsidRPr="00CC7AE5">
        <w:rPr>
          <w:sz w:val="28"/>
          <w:szCs w:val="28"/>
        </w:rPr>
        <w:t xml:space="preserve"> анализ действующего законодательства в сфере стратегического планирования, внести необходимые изменения для устранения неточностей и противоречий, а также приведения его в соответствие с современными требованиями.  Важно четко регламентировать полномочия и зоны ответственности различных государственных и муниципальных органов в процессе стратегического планирования.</w:t>
      </w:r>
    </w:p>
    <w:p w14:paraId="4C31F294" w14:textId="787B8524" w:rsidR="00CC7AE5" w:rsidRPr="00CC7AE5" w:rsidRDefault="00CC7AE5" w:rsidP="00A817E0">
      <w:pPr>
        <w:spacing w:line="360" w:lineRule="auto"/>
        <w:ind w:left="0" w:firstLine="709"/>
        <w:jc w:val="both"/>
        <w:rPr>
          <w:sz w:val="28"/>
          <w:szCs w:val="28"/>
        </w:rPr>
      </w:pPr>
      <w:r w:rsidRPr="00CC7AE5">
        <w:rPr>
          <w:sz w:val="28"/>
          <w:szCs w:val="28"/>
        </w:rPr>
        <w:lastRenderedPageBreak/>
        <w:t>Реализация стратегий социально-экономического развития требует значительных финансовых вложений.  Необходимо обеспечить финансовую стабильность системы стратегического планирования путем разработки механизмов привлечения внебюджетных средств, оптимизации бюджетных расходов и повышения эффективности использования государственных инвестиций.</w:t>
      </w:r>
    </w:p>
    <w:p w14:paraId="2CCAB645" w14:textId="4814E182" w:rsidR="00CC7AE5" w:rsidRPr="00CC7AE5" w:rsidRDefault="00CC7AE5" w:rsidP="00CC7AE5">
      <w:pPr>
        <w:spacing w:line="360" w:lineRule="auto"/>
        <w:ind w:left="0" w:firstLine="709"/>
        <w:jc w:val="both"/>
        <w:rPr>
          <w:sz w:val="28"/>
          <w:szCs w:val="28"/>
        </w:rPr>
      </w:pPr>
      <w:r w:rsidRPr="00CC7AE5">
        <w:rPr>
          <w:sz w:val="28"/>
          <w:szCs w:val="28"/>
        </w:rPr>
        <w:t>Участие общественности является важным фактором, обеспечивающим легитимность и эффективность стратегического планирования. Необходимо создать условия для активного вовлечения граждан в разработку, обсуждение и реализацию стратегических документов, обеспечивая учет мнения граждан при принятии решений</w:t>
      </w:r>
      <w:r w:rsidR="00A817E0">
        <w:rPr>
          <w:sz w:val="28"/>
          <w:szCs w:val="28"/>
        </w:rPr>
        <w:t xml:space="preserve">. </w:t>
      </w:r>
      <w:r w:rsidRPr="00CC7AE5">
        <w:rPr>
          <w:sz w:val="28"/>
          <w:szCs w:val="28"/>
        </w:rPr>
        <w:t>Следует использовать различные формы общественного участия: публичные слушания, консультации, опросы и онлайн-платформы.</w:t>
      </w:r>
    </w:p>
    <w:p w14:paraId="62174F06" w14:textId="2F628264" w:rsidR="00CC7AE5" w:rsidRDefault="00CC7AE5" w:rsidP="00CC7AE5">
      <w:pPr>
        <w:spacing w:line="360" w:lineRule="auto"/>
        <w:ind w:left="0" w:firstLine="709"/>
        <w:jc w:val="both"/>
        <w:rPr>
          <w:sz w:val="28"/>
          <w:szCs w:val="28"/>
        </w:rPr>
      </w:pPr>
      <w:r w:rsidRPr="00CC7AE5">
        <w:rPr>
          <w:sz w:val="28"/>
          <w:szCs w:val="28"/>
        </w:rPr>
        <w:t>Стратегическое планирование должно быть направлено на достижение конкретных, измеримых, достижимых, актуальных и ограниченных во времени результатов. Необходимо четко определять цели и задачи стратегического планирования, а также разрабатывать планы мероприятий, направленные на их достижение</w:t>
      </w:r>
      <w:r w:rsidR="00775DAD">
        <w:rPr>
          <w:sz w:val="28"/>
          <w:szCs w:val="28"/>
        </w:rPr>
        <w:t xml:space="preserve"> </w:t>
      </w:r>
      <w:r w:rsidR="00775DAD" w:rsidRPr="00775DAD">
        <w:rPr>
          <w:sz w:val="28"/>
          <w:szCs w:val="28"/>
        </w:rPr>
        <w:t>[14]</w:t>
      </w:r>
      <w:r w:rsidR="00775DAD">
        <w:rPr>
          <w:sz w:val="28"/>
          <w:szCs w:val="28"/>
        </w:rPr>
        <w:t xml:space="preserve">. </w:t>
      </w:r>
      <w:r w:rsidRPr="00CC7AE5">
        <w:rPr>
          <w:sz w:val="28"/>
          <w:szCs w:val="28"/>
        </w:rPr>
        <w:t>Регулярная оценка прогресса в достижении поставленных целей и задач, а также корректировка стратегических планов в случае необходимости, является ключевым фактором успеха.</w:t>
      </w:r>
    </w:p>
    <w:p w14:paraId="3EB94E17" w14:textId="77777777" w:rsidR="00BF5869" w:rsidRDefault="00BF5869">
      <w:pPr>
        <w:spacing w:after="160" w:line="259" w:lineRule="auto"/>
        <w:ind w:left="0" w:firstLine="0"/>
        <w:rPr>
          <w:sz w:val="24"/>
          <w:szCs w:val="24"/>
        </w:rPr>
      </w:pPr>
    </w:p>
    <w:p w14:paraId="7552DC79" w14:textId="77777777" w:rsidR="00FD0D26" w:rsidRDefault="00FD0D26">
      <w:pPr>
        <w:spacing w:after="160" w:line="259" w:lineRule="auto"/>
        <w:ind w:left="0" w:firstLine="0"/>
        <w:rPr>
          <w:sz w:val="24"/>
          <w:szCs w:val="24"/>
        </w:rPr>
      </w:pPr>
    </w:p>
    <w:p w14:paraId="017BFCFF" w14:textId="77777777" w:rsidR="00FD0D26" w:rsidRDefault="00FD0D26">
      <w:pPr>
        <w:spacing w:after="160" w:line="259" w:lineRule="auto"/>
        <w:ind w:left="0" w:firstLine="0"/>
        <w:rPr>
          <w:sz w:val="24"/>
          <w:szCs w:val="24"/>
        </w:rPr>
      </w:pPr>
    </w:p>
    <w:p w14:paraId="583A975A" w14:textId="77777777" w:rsidR="00DD1C9B" w:rsidRDefault="00DD1C9B">
      <w:pPr>
        <w:spacing w:after="160" w:line="259" w:lineRule="auto"/>
        <w:ind w:left="0" w:firstLine="0"/>
        <w:rPr>
          <w:sz w:val="24"/>
          <w:szCs w:val="24"/>
        </w:rPr>
      </w:pPr>
    </w:p>
    <w:p w14:paraId="0E81B478" w14:textId="77777777" w:rsidR="00DD1C9B" w:rsidRDefault="00DD1C9B">
      <w:pPr>
        <w:spacing w:after="160" w:line="259" w:lineRule="auto"/>
        <w:ind w:left="0" w:firstLine="0"/>
        <w:rPr>
          <w:sz w:val="24"/>
          <w:szCs w:val="24"/>
        </w:rPr>
      </w:pPr>
    </w:p>
    <w:p w14:paraId="753CC775" w14:textId="77777777" w:rsidR="00DD1C9B" w:rsidRDefault="00DD1C9B">
      <w:pPr>
        <w:spacing w:after="160" w:line="259" w:lineRule="auto"/>
        <w:ind w:left="0" w:firstLine="0"/>
        <w:rPr>
          <w:sz w:val="24"/>
          <w:szCs w:val="24"/>
        </w:rPr>
      </w:pPr>
    </w:p>
    <w:p w14:paraId="6157C0FB" w14:textId="77777777" w:rsidR="00DD1C9B" w:rsidRDefault="00DD1C9B">
      <w:pPr>
        <w:spacing w:after="160" w:line="259" w:lineRule="auto"/>
        <w:ind w:left="0" w:firstLine="0"/>
        <w:rPr>
          <w:sz w:val="24"/>
          <w:szCs w:val="24"/>
        </w:rPr>
      </w:pPr>
    </w:p>
    <w:p w14:paraId="729E3CBC" w14:textId="77777777" w:rsidR="00DD1C9B" w:rsidRDefault="00DD1C9B">
      <w:pPr>
        <w:spacing w:after="160" w:line="259" w:lineRule="auto"/>
        <w:ind w:left="0" w:firstLine="0"/>
        <w:rPr>
          <w:sz w:val="24"/>
          <w:szCs w:val="24"/>
        </w:rPr>
      </w:pPr>
    </w:p>
    <w:p w14:paraId="7E790E3F" w14:textId="77777777" w:rsidR="00DD1C9B" w:rsidRDefault="00DD1C9B">
      <w:pPr>
        <w:spacing w:after="160" w:line="259" w:lineRule="auto"/>
        <w:ind w:left="0" w:firstLine="0"/>
        <w:rPr>
          <w:sz w:val="24"/>
          <w:szCs w:val="24"/>
        </w:rPr>
      </w:pPr>
    </w:p>
    <w:p w14:paraId="6239A12F" w14:textId="77777777" w:rsidR="00FA55BC" w:rsidRDefault="00FA55BC">
      <w:pPr>
        <w:spacing w:after="160" w:line="259" w:lineRule="auto"/>
        <w:ind w:left="0" w:firstLine="0"/>
        <w:rPr>
          <w:sz w:val="24"/>
          <w:szCs w:val="24"/>
        </w:rPr>
      </w:pPr>
    </w:p>
    <w:p w14:paraId="717F9270" w14:textId="77777777" w:rsidR="00FB0814" w:rsidRDefault="00FB0814" w:rsidP="00FB0814">
      <w:pPr>
        <w:spacing w:line="360" w:lineRule="auto"/>
        <w:ind w:left="0" w:firstLine="709"/>
        <w:jc w:val="both"/>
        <w:rPr>
          <w:rFonts w:ascii="Arial CYR" w:eastAsia="Arial CYR" w:hAnsi="Arial CYR" w:cs="Arial CYR"/>
          <w:color w:val="000000" w:themeColor="text1"/>
          <w:sz w:val="28"/>
          <w:szCs w:val="32"/>
        </w:rPr>
      </w:pPr>
      <w:r>
        <w:rPr>
          <w:rFonts w:ascii="Arial CYR" w:eastAsia="Arial CYR" w:hAnsi="Arial CYR" w:cs="Arial CYR"/>
          <w:color w:val="000000" w:themeColor="text1"/>
          <w:sz w:val="28"/>
          <w:szCs w:val="32"/>
        </w:rPr>
        <w:lastRenderedPageBreak/>
        <w:t>2</w:t>
      </w:r>
      <w:r w:rsidRPr="00BF5264">
        <w:rPr>
          <w:rFonts w:ascii="Arial CYR" w:eastAsia="Arial CYR" w:hAnsi="Arial CYR" w:cs="Arial CYR"/>
          <w:color w:val="000000" w:themeColor="text1"/>
          <w:sz w:val="28"/>
          <w:szCs w:val="32"/>
        </w:rPr>
        <w:t>.</w:t>
      </w:r>
      <w:r>
        <w:rPr>
          <w:rFonts w:ascii="Arial CYR" w:eastAsia="Arial CYR" w:hAnsi="Arial CYR" w:cs="Arial CYR"/>
          <w:color w:val="000000" w:themeColor="text1"/>
          <w:sz w:val="28"/>
          <w:szCs w:val="32"/>
        </w:rPr>
        <w:t>3</w:t>
      </w:r>
      <w:r w:rsidRPr="00BF5264">
        <w:rPr>
          <w:rFonts w:ascii="Arial CYR" w:eastAsia="Arial CYR" w:hAnsi="Arial CYR" w:cs="Arial CYR"/>
          <w:color w:val="000000" w:themeColor="text1"/>
          <w:sz w:val="28"/>
          <w:szCs w:val="32"/>
        </w:rPr>
        <w:t xml:space="preserve"> </w:t>
      </w:r>
      <w:r w:rsidRPr="00FC4484">
        <w:rPr>
          <w:rFonts w:ascii="Arial CYR" w:eastAsia="Arial CYR" w:hAnsi="Arial CYR" w:cs="Arial CYR"/>
          <w:color w:val="000000" w:themeColor="text1"/>
          <w:sz w:val="28"/>
          <w:szCs w:val="32"/>
        </w:rPr>
        <w:t>Предложение системы стратегического, текущего и оперативного контроля предложенных решений с опорой на действующую нормативно-правовую базу</w:t>
      </w:r>
    </w:p>
    <w:p w14:paraId="4621BFA2" w14:textId="77777777" w:rsidR="00FB0814" w:rsidRDefault="00FB0814" w:rsidP="00FB0814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данном этапе хотелось бы более детально обсудить некоторые управленческие решения, которые были описаны выше, а также предложить эффективную систему стратегического, текущего и оперативного контроля, опираясь на нормативно-правовую базу.</w:t>
      </w:r>
    </w:p>
    <w:p w14:paraId="1F4B9C9D" w14:textId="0E5A5C6A" w:rsidR="008E0845" w:rsidRPr="004E71D0" w:rsidRDefault="008E0845" w:rsidP="008E0845">
      <w:pPr>
        <w:spacing w:line="360" w:lineRule="auto"/>
        <w:ind w:left="0" w:firstLine="709"/>
        <w:jc w:val="both"/>
        <w:rPr>
          <w:sz w:val="28"/>
          <w:szCs w:val="28"/>
        </w:rPr>
      </w:pPr>
      <w:r w:rsidRPr="008E0845">
        <w:rPr>
          <w:sz w:val="28"/>
          <w:szCs w:val="28"/>
        </w:rPr>
        <w:t>Эффективное воплощение стратегий социально-экономического прогресса Приморского края требует всеобъемлющей системы надзора за финансовыми ресурсами, затрагивающей стратегический, текущий и оперативный уровни. Эта система должна базироваться на действующей законодательной базе и гарантировать прозрачность, отчетность и результативность применения привлеченных инвестиций</w:t>
      </w:r>
      <w:r w:rsidR="004E71D0">
        <w:rPr>
          <w:sz w:val="28"/>
          <w:szCs w:val="28"/>
        </w:rPr>
        <w:t xml:space="preserve"> </w:t>
      </w:r>
      <w:r w:rsidR="004E71D0" w:rsidRPr="004E71D0">
        <w:rPr>
          <w:sz w:val="28"/>
          <w:szCs w:val="28"/>
        </w:rPr>
        <w:t>[15]</w:t>
      </w:r>
      <w:r w:rsidR="004E71D0">
        <w:rPr>
          <w:sz w:val="28"/>
          <w:szCs w:val="28"/>
        </w:rPr>
        <w:t>.</w:t>
      </w:r>
    </w:p>
    <w:p w14:paraId="32C3F712" w14:textId="77777777" w:rsidR="008E0845" w:rsidRPr="008E0845" w:rsidRDefault="008E0845" w:rsidP="008E0845">
      <w:pPr>
        <w:spacing w:line="360" w:lineRule="auto"/>
        <w:ind w:left="0" w:firstLine="709"/>
        <w:jc w:val="both"/>
        <w:rPr>
          <w:sz w:val="28"/>
          <w:szCs w:val="28"/>
        </w:rPr>
      </w:pPr>
      <w:r w:rsidRPr="008E0845">
        <w:rPr>
          <w:sz w:val="28"/>
          <w:szCs w:val="28"/>
        </w:rPr>
        <w:t>Стратегический контроль сосредоточен на соответствии финансовых вложений целям и задачам стратегии социально-экономического развития. Он подразумевает:</w:t>
      </w:r>
    </w:p>
    <w:p w14:paraId="22EA44AF" w14:textId="67F070E0" w:rsidR="008E0845" w:rsidRPr="008E0845" w:rsidRDefault="008E0845" w:rsidP="008E0845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8E0845">
        <w:rPr>
          <w:sz w:val="28"/>
          <w:szCs w:val="28"/>
        </w:rPr>
        <w:t>ценку эффективности распределения ресурсов между приоритетными направлениями развития</w:t>
      </w:r>
      <w:r>
        <w:rPr>
          <w:sz w:val="28"/>
          <w:szCs w:val="28"/>
        </w:rPr>
        <w:t>;</w:t>
      </w:r>
    </w:p>
    <w:p w14:paraId="1059AA92" w14:textId="121187B1" w:rsidR="008E0845" w:rsidRPr="008E0845" w:rsidRDefault="008E0845" w:rsidP="008E0845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а</w:t>
      </w:r>
      <w:r w:rsidRPr="008E0845">
        <w:rPr>
          <w:sz w:val="28"/>
          <w:szCs w:val="28"/>
        </w:rPr>
        <w:t>нализ соответствия объемов финансирования запланированным показателям и целевым индикаторам</w:t>
      </w:r>
      <w:r>
        <w:rPr>
          <w:sz w:val="28"/>
          <w:szCs w:val="28"/>
        </w:rPr>
        <w:t>;</w:t>
      </w:r>
    </w:p>
    <w:p w14:paraId="76BC2131" w14:textId="57B39E29" w:rsidR="008E0845" w:rsidRPr="008E0845" w:rsidRDefault="008E0845" w:rsidP="008E0845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</w:t>
      </w:r>
      <w:r w:rsidRPr="008E0845">
        <w:rPr>
          <w:sz w:val="28"/>
          <w:szCs w:val="28"/>
        </w:rPr>
        <w:t>ониторинг достижения стратегических целей и, при необходимости, корректировку финансовых планов</w:t>
      </w:r>
      <w:r>
        <w:rPr>
          <w:sz w:val="28"/>
          <w:szCs w:val="28"/>
        </w:rPr>
        <w:t>.</w:t>
      </w:r>
    </w:p>
    <w:p w14:paraId="35907FE9" w14:textId="756D3A56" w:rsidR="008E0845" w:rsidRPr="008E0845" w:rsidRDefault="008E0845" w:rsidP="002D624E">
      <w:pPr>
        <w:spacing w:line="360" w:lineRule="auto"/>
        <w:ind w:left="0" w:firstLine="709"/>
        <w:jc w:val="both"/>
        <w:rPr>
          <w:sz w:val="28"/>
          <w:szCs w:val="28"/>
        </w:rPr>
      </w:pPr>
      <w:r w:rsidRPr="008E0845">
        <w:rPr>
          <w:sz w:val="28"/>
          <w:szCs w:val="28"/>
        </w:rPr>
        <w:t xml:space="preserve">Текущий контроль направлен на обеспечение целевого и эффективного расходования финансовых средств в рамках реализуемых проектов и программ. </w:t>
      </w:r>
      <w:r w:rsidR="002D624E">
        <w:rPr>
          <w:sz w:val="28"/>
          <w:szCs w:val="28"/>
        </w:rPr>
        <w:t>К нему относится регулярный мониторинг освоения бюджетных средств и привлеченных инвестиций, а также контроль за соблюдением установленных процедур и требований при осуществлении финансовых операций.</w:t>
      </w:r>
    </w:p>
    <w:p w14:paraId="0387E8CC" w14:textId="77777777" w:rsidR="008E0845" w:rsidRPr="008E0845" w:rsidRDefault="008E0845" w:rsidP="008E0845">
      <w:pPr>
        <w:spacing w:line="360" w:lineRule="auto"/>
        <w:ind w:left="0" w:firstLine="709"/>
        <w:jc w:val="both"/>
        <w:rPr>
          <w:sz w:val="28"/>
          <w:szCs w:val="28"/>
        </w:rPr>
      </w:pPr>
      <w:r w:rsidRPr="008E0845">
        <w:rPr>
          <w:sz w:val="28"/>
          <w:szCs w:val="28"/>
        </w:rPr>
        <w:t>Оперативный контроль обеспечивает своевременное выявление и ликвидацию нарушений и недочетов в процессе использования финансовых средств. Он включает в себя:</w:t>
      </w:r>
    </w:p>
    <w:p w14:paraId="0FFA9F7F" w14:textId="09AAD6EA" w:rsidR="008E0845" w:rsidRPr="008E0845" w:rsidRDefault="008F6262" w:rsidP="008E0845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</w:t>
      </w:r>
      <w:r w:rsidR="008E0845" w:rsidRPr="008E0845">
        <w:rPr>
          <w:sz w:val="28"/>
          <w:szCs w:val="28"/>
        </w:rPr>
        <w:t>роверку первичной документации и бухгалтерской отчетности</w:t>
      </w:r>
      <w:r>
        <w:rPr>
          <w:sz w:val="28"/>
          <w:szCs w:val="28"/>
        </w:rPr>
        <w:t>;</w:t>
      </w:r>
    </w:p>
    <w:p w14:paraId="1CC58642" w14:textId="3B766CAD" w:rsidR="008E0845" w:rsidRPr="008E0845" w:rsidRDefault="008F6262" w:rsidP="008E0845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а</w:t>
      </w:r>
      <w:r w:rsidR="008E0845" w:rsidRPr="008E0845">
        <w:rPr>
          <w:sz w:val="28"/>
          <w:szCs w:val="28"/>
        </w:rPr>
        <w:t>удит финансовых операций и выявление фактов нецелевого расходования средств</w:t>
      </w:r>
      <w:r>
        <w:rPr>
          <w:sz w:val="28"/>
          <w:szCs w:val="28"/>
        </w:rPr>
        <w:t>;</w:t>
      </w:r>
    </w:p>
    <w:p w14:paraId="33900FFE" w14:textId="4D822CEC" w:rsidR="008E0845" w:rsidRPr="008E0845" w:rsidRDefault="008F6262" w:rsidP="008E0845">
      <w:p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="008E0845" w:rsidRPr="008E0845">
        <w:rPr>
          <w:sz w:val="28"/>
          <w:szCs w:val="28"/>
        </w:rPr>
        <w:t>ринятие незамедлительных мер по устранению выявленных нарушений и привлечению виновных к ответственности.</w:t>
      </w:r>
    </w:p>
    <w:p w14:paraId="438B7E6B" w14:textId="38C25159" w:rsidR="008E0845" w:rsidRDefault="008E0845" w:rsidP="008E0845">
      <w:pPr>
        <w:spacing w:line="360" w:lineRule="auto"/>
        <w:ind w:left="0" w:firstLine="709"/>
        <w:jc w:val="both"/>
        <w:rPr>
          <w:sz w:val="28"/>
          <w:szCs w:val="28"/>
        </w:rPr>
      </w:pPr>
      <w:r w:rsidRPr="008E0845">
        <w:rPr>
          <w:sz w:val="28"/>
          <w:szCs w:val="28"/>
        </w:rPr>
        <w:t>Основой для работы системы контроля служит действующая нормативно-правовая база, включающая Бюджетный кодекс РФ, федеральные законы и нормативные акты Правительства РФ, а также законы и нормативные акты Приморского края. Слаженное взаимодействие между органами государственной власти, контрольно-надзорными органами и общественными организациями является ключевым условием успешной реализации системы контроля финансовых вложений.</w:t>
      </w:r>
    </w:p>
    <w:p w14:paraId="7F59E591" w14:textId="71627E85" w:rsidR="00E52A0E" w:rsidRPr="00E52A0E" w:rsidRDefault="00E52A0E" w:rsidP="00E52A0E">
      <w:pPr>
        <w:spacing w:line="360" w:lineRule="auto"/>
        <w:ind w:left="0" w:firstLine="709"/>
        <w:jc w:val="both"/>
        <w:rPr>
          <w:sz w:val="28"/>
          <w:szCs w:val="28"/>
        </w:rPr>
      </w:pPr>
      <w:r w:rsidRPr="00E52A0E">
        <w:rPr>
          <w:sz w:val="28"/>
          <w:szCs w:val="28"/>
        </w:rPr>
        <w:t>В условиях бурного социально-экономического прогресса Приморского края, крайне важна работоспособная система мониторинга и оценки для достижения намеченных стратегических целей. Для достижения максимальной эффективности требуется многоуровневая система контроля, охватывающая стратегический, текущий и оперативный аспекты, основанная на существующем правовом поле.</w:t>
      </w:r>
    </w:p>
    <w:p w14:paraId="5358FC24" w14:textId="74ECFF71" w:rsidR="00E52A0E" w:rsidRPr="00E52A0E" w:rsidRDefault="00E52A0E" w:rsidP="00E52A0E">
      <w:pPr>
        <w:spacing w:line="360" w:lineRule="auto"/>
        <w:ind w:left="0" w:firstLine="709"/>
        <w:jc w:val="both"/>
        <w:rPr>
          <w:sz w:val="28"/>
          <w:szCs w:val="28"/>
        </w:rPr>
      </w:pPr>
      <w:r w:rsidRPr="00E52A0E">
        <w:rPr>
          <w:sz w:val="28"/>
          <w:szCs w:val="28"/>
        </w:rPr>
        <w:t>Стратегический контроль сосредоточен на соответствии системы общим целям и задачам стратегии развития. Он включает в себя оценку адекватности отобранных индикаторов, соответствие методологии сбора и анализа данных, а также анализ влияния системы на процесс принятия управленческих решений. Ключевым является анализ, насколько эффективно система содействует достижению стратегических приоритетов и коррекции стратегии при необходимости.</w:t>
      </w:r>
    </w:p>
    <w:p w14:paraId="4FCB6A10" w14:textId="6E0C9641" w:rsidR="00E52A0E" w:rsidRPr="00E52A0E" w:rsidRDefault="00E52A0E" w:rsidP="00E52A0E">
      <w:pPr>
        <w:spacing w:line="360" w:lineRule="auto"/>
        <w:ind w:left="0" w:firstLine="709"/>
        <w:jc w:val="both"/>
        <w:rPr>
          <w:sz w:val="28"/>
          <w:szCs w:val="28"/>
        </w:rPr>
      </w:pPr>
      <w:r w:rsidRPr="00E52A0E">
        <w:rPr>
          <w:sz w:val="28"/>
          <w:szCs w:val="28"/>
        </w:rPr>
        <w:t>Текущий контроль обеспечивает непрерывный мониторинг работы системы. Он подразумевает проверку своевременности и достоверности сбора данных, анализ промежуточных результатов, выявление отклонений от запланированных показателей и разработку корректирующих мероприятий. Немаловажным элементом является оценка эффективности донесения результатов до заинтересованных сторон.</w:t>
      </w:r>
    </w:p>
    <w:p w14:paraId="206EADE6" w14:textId="6CC3CDC6" w:rsidR="00E52A0E" w:rsidRPr="00E52A0E" w:rsidRDefault="00E52A0E" w:rsidP="00E52A0E">
      <w:pPr>
        <w:spacing w:line="360" w:lineRule="auto"/>
        <w:ind w:left="0" w:firstLine="709"/>
        <w:jc w:val="both"/>
        <w:rPr>
          <w:sz w:val="28"/>
          <w:szCs w:val="28"/>
        </w:rPr>
      </w:pPr>
      <w:r w:rsidRPr="00E52A0E">
        <w:rPr>
          <w:sz w:val="28"/>
          <w:szCs w:val="28"/>
        </w:rPr>
        <w:lastRenderedPageBreak/>
        <w:t>Оперативный контроль направлен на обеспечение качества и надежности данных, используемых в системе. Он включает в себя проверку соответствия данных установленным стандартам, аудит процессов сбора и обработки информации, а также выявление и исправление ошибок и неточностей. Эффективный оперативный контроль гарантирует достоверность результатов и способствует укреплению доверия к принимаемым решениям.</w:t>
      </w:r>
    </w:p>
    <w:p w14:paraId="7633B191" w14:textId="7762DEE2" w:rsidR="00E52A0E" w:rsidRDefault="00E52A0E" w:rsidP="00E52A0E">
      <w:pPr>
        <w:spacing w:line="360" w:lineRule="auto"/>
        <w:ind w:left="0" w:firstLine="709"/>
        <w:jc w:val="both"/>
        <w:rPr>
          <w:sz w:val="28"/>
          <w:szCs w:val="28"/>
        </w:rPr>
      </w:pPr>
      <w:r w:rsidRPr="00E52A0E">
        <w:rPr>
          <w:sz w:val="28"/>
          <w:szCs w:val="28"/>
        </w:rPr>
        <w:t>В целом, стратегический, текущий и оперативный контроль объединяются в комплексную систему, которая гарантирует эффективность и результативность системы, что является обязательным условием для успешной реализации стратегий социально-экономического развития Приморского края.</w:t>
      </w:r>
    </w:p>
    <w:p w14:paraId="21E3D8C6" w14:textId="77777777" w:rsidR="00FD0D26" w:rsidRDefault="00FD0D26">
      <w:pPr>
        <w:spacing w:after="160" w:line="259" w:lineRule="auto"/>
        <w:ind w:left="0" w:firstLine="0"/>
        <w:rPr>
          <w:sz w:val="24"/>
          <w:szCs w:val="24"/>
        </w:rPr>
      </w:pPr>
    </w:p>
    <w:p w14:paraId="270DDE7D" w14:textId="77777777" w:rsidR="00FD0D26" w:rsidRDefault="00FD0D26">
      <w:pPr>
        <w:spacing w:after="160" w:line="259" w:lineRule="auto"/>
        <w:ind w:left="0" w:firstLine="0"/>
        <w:rPr>
          <w:sz w:val="24"/>
          <w:szCs w:val="24"/>
        </w:rPr>
      </w:pPr>
    </w:p>
    <w:p w14:paraId="49BD59B8" w14:textId="77777777" w:rsidR="00FD0D26" w:rsidRDefault="00FD0D26">
      <w:pPr>
        <w:spacing w:after="160" w:line="259" w:lineRule="auto"/>
        <w:ind w:left="0" w:firstLine="0"/>
        <w:rPr>
          <w:sz w:val="24"/>
          <w:szCs w:val="24"/>
        </w:rPr>
      </w:pPr>
    </w:p>
    <w:p w14:paraId="05FBC599" w14:textId="77777777" w:rsidR="00FD0D26" w:rsidRDefault="00FD0D26">
      <w:pPr>
        <w:spacing w:after="160" w:line="259" w:lineRule="auto"/>
        <w:ind w:left="0" w:firstLine="0"/>
        <w:rPr>
          <w:sz w:val="24"/>
          <w:szCs w:val="24"/>
        </w:rPr>
      </w:pPr>
    </w:p>
    <w:p w14:paraId="4CF747C9" w14:textId="77777777" w:rsidR="00FD0D26" w:rsidRDefault="00FD0D26">
      <w:pPr>
        <w:spacing w:after="160" w:line="259" w:lineRule="auto"/>
        <w:ind w:left="0" w:firstLine="0"/>
        <w:rPr>
          <w:sz w:val="24"/>
          <w:szCs w:val="24"/>
        </w:rPr>
      </w:pPr>
    </w:p>
    <w:p w14:paraId="5764C09A" w14:textId="77777777" w:rsidR="00FD0D26" w:rsidRDefault="00FD0D26">
      <w:pPr>
        <w:spacing w:after="160" w:line="259" w:lineRule="auto"/>
        <w:ind w:left="0" w:firstLine="0"/>
        <w:rPr>
          <w:sz w:val="24"/>
          <w:szCs w:val="24"/>
        </w:rPr>
      </w:pPr>
    </w:p>
    <w:p w14:paraId="6B58114F" w14:textId="77777777" w:rsidR="001D282F" w:rsidRDefault="001D282F">
      <w:pPr>
        <w:spacing w:after="160" w:line="259" w:lineRule="auto"/>
        <w:ind w:left="0" w:firstLine="0"/>
        <w:rPr>
          <w:sz w:val="24"/>
          <w:szCs w:val="24"/>
        </w:rPr>
      </w:pPr>
    </w:p>
    <w:p w14:paraId="1AF41166" w14:textId="77777777" w:rsidR="001D282F" w:rsidRDefault="001D282F">
      <w:pPr>
        <w:spacing w:after="160" w:line="259" w:lineRule="auto"/>
        <w:ind w:left="0" w:firstLine="0"/>
        <w:rPr>
          <w:sz w:val="24"/>
          <w:szCs w:val="24"/>
        </w:rPr>
      </w:pPr>
    </w:p>
    <w:p w14:paraId="5B16031B" w14:textId="77777777" w:rsidR="001D282F" w:rsidRDefault="001D282F">
      <w:pPr>
        <w:spacing w:after="160" w:line="259" w:lineRule="auto"/>
        <w:ind w:left="0" w:firstLine="0"/>
        <w:rPr>
          <w:sz w:val="24"/>
          <w:szCs w:val="24"/>
        </w:rPr>
      </w:pPr>
    </w:p>
    <w:p w14:paraId="5835FF0A" w14:textId="77777777" w:rsidR="001D282F" w:rsidRDefault="001D282F">
      <w:pPr>
        <w:spacing w:after="160" w:line="259" w:lineRule="auto"/>
        <w:ind w:left="0" w:firstLine="0"/>
        <w:rPr>
          <w:sz w:val="24"/>
          <w:szCs w:val="24"/>
        </w:rPr>
      </w:pPr>
    </w:p>
    <w:p w14:paraId="45027F55" w14:textId="77777777" w:rsidR="001D282F" w:rsidRDefault="001D282F">
      <w:pPr>
        <w:spacing w:after="160" w:line="259" w:lineRule="auto"/>
        <w:ind w:left="0" w:firstLine="0"/>
        <w:rPr>
          <w:sz w:val="24"/>
          <w:szCs w:val="24"/>
        </w:rPr>
      </w:pPr>
    </w:p>
    <w:p w14:paraId="2099EC35" w14:textId="77777777" w:rsidR="001D282F" w:rsidRDefault="001D282F">
      <w:pPr>
        <w:spacing w:after="160" w:line="259" w:lineRule="auto"/>
        <w:ind w:left="0" w:firstLine="0"/>
        <w:rPr>
          <w:sz w:val="24"/>
          <w:szCs w:val="24"/>
        </w:rPr>
      </w:pPr>
    </w:p>
    <w:p w14:paraId="25217FC7" w14:textId="77777777" w:rsidR="001D282F" w:rsidRDefault="001D282F">
      <w:pPr>
        <w:spacing w:after="160" w:line="259" w:lineRule="auto"/>
        <w:ind w:left="0" w:firstLine="0"/>
        <w:rPr>
          <w:sz w:val="24"/>
          <w:szCs w:val="24"/>
        </w:rPr>
      </w:pPr>
    </w:p>
    <w:p w14:paraId="7F5D5465" w14:textId="77777777" w:rsidR="001D282F" w:rsidRDefault="001D282F">
      <w:pPr>
        <w:spacing w:after="160" w:line="259" w:lineRule="auto"/>
        <w:ind w:left="0" w:firstLine="0"/>
        <w:rPr>
          <w:sz w:val="24"/>
          <w:szCs w:val="24"/>
        </w:rPr>
      </w:pPr>
    </w:p>
    <w:p w14:paraId="6202B784" w14:textId="77777777" w:rsidR="001D282F" w:rsidRDefault="001D282F">
      <w:pPr>
        <w:spacing w:after="160" w:line="259" w:lineRule="auto"/>
        <w:ind w:left="0" w:firstLine="0"/>
        <w:rPr>
          <w:sz w:val="24"/>
          <w:szCs w:val="24"/>
        </w:rPr>
      </w:pPr>
    </w:p>
    <w:p w14:paraId="11307CA7" w14:textId="77777777" w:rsidR="001D282F" w:rsidRDefault="001D282F">
      <w:pPr>
        <w:spacing w:after="160" w:line="259" w:lineRule="auto"/>
        <w:ind w:left="0" w:firstLine="0"/>
        <w:rPr>
          <w:sz w:val="24"/>
          <w:szCs w:val="24"/>
        </w:rPr>
      </w:pPr>
    </w:p>
    <w:p w14:paraId="21F754B1" w14:textId="77777777" w:rsidR="001D282F" w:rsidRDefault="001D282F">
      <w:pPr>
        <w:spacing w:after="160" w:line="259" w:lineRule="auto"/>
        <w:ind w:left="0" w:firstLine="0"/>
        <w:rPr>
          <w:sz w:val="24"/>
          <w:szCs w:val="24"/>
        </w:rPr>
      </w:pPr>
    </w:p>
    <w:p w14:paraId="41B0D783" w14:textId="77777777" w:rsidR="00E52A0E" w:rsidRPr="009B3D1F" w:rsidRDefault="00E52A0E">
      <w:pPr>
        <w:spacing w:after="160" w:line="259" w:lineRule="auto"/>
        <w:ind w:left="0" w:firstLine="0"/>
        <w:rPr>
          <w:sz w:val="24"/>
          <w:szCs w:val="24"/>
        </w:rPr>
      </w:pPr>
    </w:p>
    <w:p w14:paraId="13DE9379" w14:textId="77777777" w:rsidR="00F07D4F" w:rsidRDefault="00060860">
      <w:pPr>
        <w:pStyle w:val="1"/>
        <w:spacing w:before="0" w:after="240"/>
        <w:ind w:left="0" w:firstLine="0"/>
        <w:jc w:val="center"/>
      </w:pPr>
      <w:bookmarkStart w:id="15" w:name="_Toc108351290"/>
      <w:r>
        <w:lastRenderedPageBreak/>
        <w:t>Заключение</w:t>
      </w:r>
      <w:bookmarkEnd w:id="15"/>
    </w:p>
    <w:p w14:paraId="48FBA68C" w14:textId="5EC6094B" w:rsidR="00155FE9" w:rsidRDefault="00155FE9" w:rsidP="00BF7574">
      <w:pPr>
        <w:spacing w:line="360" w:lineRule="auto"/>
        <w:ind w:left="0" w:firstLine="709"/>
        <w:jc w:val="both"/>
        <w:rPr>
          <w:sz w:val="28"/>
          <w:szCs w:val="28"/>
        </w:rPr>
      </w:pPr>
      <w:r w:rsidRPr="00155FE9">
        <w:rPr>
          <w:sz w:val="28"/>
          <w:szCs w:val="28"/>
        </w:rPr>
        <w:t>В процессе производственной практики</w:t>
      </w:r>
      <w:r w:rsidR="00C62D62">
        <w:rPr>
          <w:sz w:val="28"/>
          <w:szCs w:val="28"/>
        </w:rPr>
        <w:t xml:space="preserve"> по профилю профессиональной дейтельности</w:t>
      </w:r>
      <w:r w:rsidRPr="00155FE9">
        <w:rPr>
          <w:sz w:val="28"/>
          <w:szCs w:val="28"/>
        </w:rPr>
        <w:t>, посвящённой исследованию методологических подходов к созданию документов стратегического планирования социально-экономического развития Приморского края, были обнаружены ключевые моменты, которые играют немаловажную роль в формировании эффективной стратегии развития региона.</w:t>
      </w:r>
    </w:p>
    <w:p w14:paraId="072FAC18" w14:textId="4FE33EBA" w:rsidR="00BF7574" w:rsidRPr="005F5DE5" w:rsidRDefault="00BF7574" w:rsidP="00BF7574">
      <w:pPr>
        <w:spacing w:line="360" w:lineRule="auto"/>
        <w:ind w:left="0" w:firstLine="709"/>
        <w:jc w:val="both"/>
        <w:rPr>
          <w:sz w:val="28"/>
          <w:szCs w:val="28"/>
        </w:rPr>
      </w:pPr>
      <w:r w:rsidRPr="005F5DE5">
        <w:rPr>
          <w:sz w:val="28"/>
          <w:szCs w:val="28"/>
        </w:rPr>
        <w:t xml:space="preserve">Кроме того, в процессе прохождения </w:t>
      </w:r>
      <w:r w:rsidR="00C62D62">
        <w:rPr>
          <w:sz w:val="28"/>
          <w:szCs w:val="28"/>
        </w:rPr>
        <w:t xml:space="preserve">данной </w:t>
      </w:r>
      <w:r w:rsidRPr="005F5DE5">
        <w:rPr>
          <w:sz w:val="28"/>
          <w:szCs w:val="28"/>
        </w:rPr>
        <w:t>практики был</w:t>
      </w:r>
      <w:r w:rsidR="00772730" w:rsidRPr="005F5DE5">
        <w:rPr>
          <w:sz w:val="28"/>
          <w:szCs w:val="28"/>
        </w:rPr>
        <w:t xml:space="preserve">а достигнута цель и </w:t>
      </w:r>
      <w:r w:rsidRPr="005F5DE5">
        <w:rPr>
          <w:sz w:val="28"/>
          <w:szCs w:val="28"/>
        </w:rPr>
        <w:t>выполнены следующие задачи:</w:t>
      </w:r>
    </w:p>
    <w:p w14:paraId="75E3DA86" w14:textId="22900592" w:rsidR="002D0A86" w:rsidRPr="002D0A86" w:rsidRDefault="002D0A86" w:rsidP="002D0A86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D0A86">
        <w:rPr>
          <w:sz w:val="28"/>
          <w:szCs w:val="28"/>
        </w:rPr>
        <w:t>прове</w:t>
      </w:r>
      <w:r>
        <w:rPr>
          <w:sz w:val="28"/>
          <w:szCs w:val="28"/>
        </w:rPr>
        <w:t>ден</w:t>
      </w:r>
      <w:r w:rsidRPr="002D0A86">
        <w:rPr>
          <w:sz w:val="28"/>
          <w:szCs w:val="28"/>
        </w:rPr>
        <w:t xml:space="preserve"> анализ инструментов экономической политики с определением проблем в рамках области исследования;</w:t>
      </w:r>
    </w:p>
    <w:p w14:paraId="41433EF1" w14:textId="4937897E" w:rsidR="002D0A86" w:rsidRPr="002D0A86" w:rsidRDefault="002D0A86" w:rsidP="002D0A86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проведено исследование</w:t>
      </w:r>
      <w:r w:rsidRPr="002D0A86">
        <w:rPr>
          <w:sz w:val="28"/>
          <w:szCs w:val="28"/>
        </w:rPr>
        <w:t xml:space="preserve"> метод</w:t>
      </w:r>
      <w:r>
        <w:rPr>
          <w:sz w:val="28"/>
          <w:szCs w:val="28"/>
        </w:rPr>
        <w:t>ов</w:t>
      </w:r>
      <w:r w:rsidRPr="002D0A86">
        <w:rPr>
          <w:sz w:val="28"/>
          <w:szCs w:val="28"/>
        </w:rPr>
        <w:t xml:space="preserve"> анализа социально-экономических проблем государства и методы выявления угроз и рисков развития в сфере образования;</w:t>
      </w:r>
    </w:p>
    <w:p w14:paraId="4BD26B8E" w14:textId="189A812D" w:rsidR="002D0A86" w:rsidRPr="002D0A86" w:rsidRDefault="002D0A86" w:rsidP="002D0A86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D0A86">
        <w:rPr>
          <w:sz w:val="28"/>
          <w:szCs w:val="28"/>
        </w:rPr>
        <w:t>предлож</w:t>
      </w:r>
      <w:r>
        <w:rPr>
          <w:sz w:val="28"/>
          <w:szCs w:val="28"/>
        </w:rPr>
        <w:t>ены</w:t>
      </w:r>
      <w:r w:rsidRPr="002D0A86">
        <w:rPr>
          <w:sz w:val="28"/>
          <w:szCs w:val="28"/>
        </w:rPr>
        <w:t xml:space="preserve"> варианты управленческих решений по совершенствованию системы государственного и муниципального управления в сфере образования;</w:t>
      </w:r>
    </w:p>
    <w:p w14:paraId="627515C7" w14:textId="170E8BD4" w:rsidR="002D0A86" w:rsidRPr="002D0A86" w:rsidRDefault="002D0A86" w:rsidP="002D0A86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D0A86">
        <w:rPr>
          <w:sz w:val="28"/>
          <w:szCs w:val="28"/>
        </w:rPr>
        <w:t>предлож</w:t>
      </w:r>
      <w:r>
        <w:rPr>
          <w:sz w:val="28"/>
          <w:szCs w:val="28"/>
        </w:rPr>
        <w:t>ена</w:t>
      </w:r>
      <w:r w:rsidRPr="002D0A86">
        <w:rPr>
          <w:sz w:val="28"/>
          <w:szCs w:val="28"/>
        </w:rPr>
        <w:t xml:space="preserve"> систем</w:t>
      </w:r>
      <w:r>
        <w:rPr>
          <w:sz w:val="28"/>
          <w:szCs w:val="28"/>
        </w:rPr>
        <w:t>а</w:t>
      </w:r>
      <w:r w:rsidRPr="002D0A86">
        <w:rPr>
          <w:sz w:val="28"/>
          <w:szCs w:val="28"/>
        </w:rPr>
        <w:t xml:space="preserve"> стратегического, текущего и оперативного контроля предложенных решений с опорой на действующую нормативно-правовую базу.</w:t>
      </w:r>
    </w:p>
    <w:p w14:paraId="10D8BB39" w14:textId="1DEB7CD0" w:rsidR="00F07D4F" w:rsidRPr="000E0FE1" w:rsidRDefault="009F2C7B" w:rsidP="002D0A86">
      <w:pPr>
        <w:spacing w:line="360" w:lineRule="auto"/>
        <w:ind w:left="0" w:firstLine="709"/>
        <w:jc w:val="both"/>
        <w:rPr>
          <w:sz w:val="24"/>
          <w:szCs w:val="24"/>
        </w:rPr>
      </w:pPr>
      <w:r w:rsidRPr="009F2C7B">
        <w:rPr>
          <w:sz w:val="28"/>
          <w:szCs w:val="28"/>
        </w:rPr>
        <w:t>Удачная реализация стратегий будет содействовать не только экономическому росту региона, но и улучшению качества жизни его обитателей, что является главной целью любого социально-экономического развития. Важно и дальше изучать и приспосабливать методологические подходы, учитывая динамику перемен в экономической и социальной сферах, чтобы обеспечить устойчивое и гармоничное развитие Приморского края в будущем.</w:t>
      </w:r>
      <w:r w:rsidR="00060860">
        <w:rPr>
          <w:color w:val="000000" w:themeColor="text1"/>
          <w:sz w:val="28"/>
          <w:szCs w:val="28"/>
        </w:rPr>
        <w:br w:type="page"/>
      </w:r>
    </w:p>
    <w:p w14:paraId="65933366" w14:textId="77777777" w:rsidR="00F07D4F" w:rsidRDefault="00060860">
      <w:pPr>
        <w:pStyle w:val="1"/>
        <w:spacing w:before="0" w:after="240"/>
        <w:ind w:left="357" w:hanging="357"/>
        <w:jc w:val="center"/>
        <w:rPr>
          <w:szCs w:val="28"/>
        </w:rPr>
      </w:pPr>
      <w:bookmarkStart w:id="16" w:name="_Toc108351291"/>
      <w:r>
        <w:lastRenderedPageBreak/>
        <w:t>Список использованных источников</w:t>
      </w:r>
      <w:bookmarkEnd w:id="16"/>
    </w:p>
    <w:p w14:paraId="620CF93C" w14:textId="4FA64617" w:rsidR="00880392" w:rsidRDefault="00880392" w:rsidP="004436B8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>Инструменты экономической политики</w:t>
      </w:r>
      <w:r w:rsidR="004436B8" w:rsidRPr="004436B8">
        <w:rPr>
          <w:color w:val="000000"/>
          <w:sz w:val="28"/>
          <w:szCs w:val="28"/>
          <w:lang w:bidi="ru-RU"/>
        </w:rPr>
        <w:t xml:space="preserve"> // </w:t>
      </w:r>
      <w:r>
        <w:rPr>
          <w:color w:val="000000"/>
          <w:sz w:val="28"/>
          <w:szCs w:val="28"/>
          <w:lang w:bidi="ru-RU"/>
        </w:rPr>
        <w:t>Справочник Автор24</w:t>
      </w:r>
      <w:r w:rsidR="004436B8" w:rsidRPr="004436B8">
        <w:rPr>
          <w:color w:val="000000"/>
          <w:sz w:val="28"/>
          <w:szCs w:val="28"/>
          <w:lang w:bidi="ru-RU"/>
        </w:rPr>
        <w:t xml:space="preserve"> [сайт]. </w:t>
      </w:r>
      <w:r w:rsidR="004436B8" w:rsidRPr="004436B8">
        <w:rPr>
          <w:color w:val="000000"/>
          <w:sz w:val="28"/>
          <w:szCs w:val="28"/>
          <w:lang w:val="en-US" w:bidi="ru-RU"/>
        </w:rPr>
        <w:t>URL</w:t>
      </w:r>
      <w:r w:rsidR="004436B8" w:rsidRPr="004436B8">
        <w:rPr>
          <w:color w:val="000000"/>
          <w:sz w:val="28"/>
          <w:szCs w:val="28"/>
          <w:lang w:bidi="ru-RU"/>
        </w:rPr>
        <w:t>:</w:t>
      </w:r>
      <w:r>
        <w:rPr>
          <w:color w:val="000000"/>
          <w:sz w:val="28"/>
          <w:szCs w:val="28"/>
          <w:lang w:bidi="ru-RU"/>
        </w:rPr>
        <w:t xml:space="preserve"> </w:t>
      </w:r>
      <w:r w:rsidRPr="00880392">
        <w:rPr>
          <w:color w:val="000000"/>
          <w:sz w:val="28"/>
          <w:szCs w:val="28"/>
          <w:lang w:bidi="ru-RU"/>
        </w:rPr>
        <w:t>https://spravochnick.ru/ekonomika/ekonomicheskaya_politika/</w:t>
      </w:r>
    </w:p>
    <w:p w14:paraId="2C133D50" w14:textId="7CE726BC" w:rsidR="004436B8" w:rsidRPr="004436B8" w:rsidRDefault="00880392" w:rsidP="00880392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0"/>
        <w:jc w:val="both"/>
        <w:rPr>
          <w:color w:val="000000"/>
          <w:sz w:val="28"/>
          <w:szCs w:val="28"/>
          <w:lang w:val="en-US" w:bidi="ru-RU"/>
        </w:rPr>
      </w:pPr>
      <w:r w:rsidRPr="00880392">
        <w:rPr>
          <w:color w:val="000000"/>
          <w:sz w:val="28"/>
          <w:szCs w:val="28"/>
          <w:lang w:val="en-US" w:bidi="ru-RU"/>
        </w:rPr>
        <w:t xml:space="preserve">instrumenty_ekonomicheskoy_politiki/ </w:t>
      </w:r>
      <w:r w:rsidR="004436B8" w:rsidRPr="004436B8">
        <w:rPr>
          <w:color w:val="000000"/>
          <w:sz w:val="28"/>
          <w:szCs w:val="28"/>
          <w:lang w:val="en-US" w:bidi="ru-RU"/>
        </w:rPr>
        <w:t>(</w:t>
      </w:r>
      <w:r w:rsidR="004436B8" w:rsidRPr="004436B8">
        <w:rPr>
          <w:color w:val="000000"/>
          <w:sz w:val="28"/>
          <w:szCs w:val="28"/>
          <w:lang w:bidi="ru-RU"/>
        </w:rPr>
        <w:t>дата</w:t>
      </w:r>
      <w:r w:rsidR="004436B8" w:rsidRPr="004436B8">
        <w:rPr>
          <w:color w:val="000000"/>
          <w:sz w:val="28"/>
          <w:szCs w:val="28"/>
          <w:lang w:val="en-US" w:bidi="ru-RU"/>
        </w:rPr>
        <w:t xml:space="preserve"> </w:t>
      </w:r>
      <w:r w:rsidR="004436B8" w:rsidRPr="004436B8">
        <w:rPr>
          <w:color w:val="000000"/>
          <w:sz w:val="28"/>
          <w:szCs w:val="28"/>
          <w:lang w:bidi="ru-RU"/>
        </w:rPr>
        <w:t>обращения</w:t>
      </w:r>
      <w:r w:rsidR="004436B8" w:rsidRPr="004436B8">
        <w:rPr>
          <w:color w:val="000000"/>
          <w:sz w:val="28"/>
          <w:szCs w:val="28"/>
          <w:lang w:val="en-US" w:bidi="ru-RU"/>
        </w:rPr>
        <w:t xml:space="preserve">: </w:t>
      </w:r>
      <w:r w:rsidRPr="00880392">
        <w:rPr>
          <w:color w:val="000000"/>
          <w:sz w:val="28"/>
          <w:szCs w:val="28"/>
          <w:lang w:val="en-US" w:bidi="ru-RU"/>
        </w:rPr>
        <w:t>28</w:t>
      </w:r>
      <w:r w:rsidR="004436B8" w:rsidRPr="004436B8">
        <w:rPr>
          <w:color w:val="000000"/>
          <w:sz w:val="28"/>
          <w:szCs w:val="28"/>
          <w:lang w:val="en-US" w:bidi="ru-RU"/>
        </w:rPr>
        <w:t>.0</w:t>
      </w:r>
      <w:r w:rsidRPr="00880392">
        <w:rPr>
          <w:color w:val="000000"/>
          <w:sz w:val="28"/>
          <w:szCs w:val="28"/>
          <w:lang w:val="en-US" w:bidi="ru-RU"/>
        </w:rPr>
        <w:t>6</w:t>
      </w:r>
      <w:r w:rsidR="004436B8" w:rsidRPr="004436B8">
        <w:rPr>
          <w:color w:val="000000"/>
          <w:sz w:val="28"/>
          <w:szCs w:val="28"/>
          <w:lang w:val="en-US" w:bidi="ru-RU"/>
        </w:rPr>
        <w:t>.202</w:t>
      </w:r>
      <w:r w:rsidRPr="00880392">
        <w:rPr>
          <w:color w:val="000000"/>
          <w:sz w:val="28"/>
          <w:szCs w:val="28"/>
          <w:lang w:val="en-US" w:bidi="ru-RU"/>
        </w:rPr>
        <w:t>5</w:t>
      </w:r>
      <w:r w:rsidR="004436B8" w:rsidRPr="004436B8">
        <w:rPr>
          <w:color w:val="000000"/>
          <w:sz w:val="28"/>
          <w:szCs w:val="28"/>
          <w:lang w:val="en-US" w:bidi="ru-RU"/>
        </w:rPr>
        <w:t>).</w:t>
      </w:r>
    </w:p>
    <w:p w14:paraId="40A8E534" w14:textId="0DA70E30" w:rsidR="008C288C" w:rsidRDefault="00B76305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B76305">
        <w:rPr>
          <w:color w:val="000000"/>
          <w:sz w:val="28"/>
          <w:szCs w:val="28"/>
          <w:lang w:bidi="ru-RU"/>
        </w:rPr>
        <w:t>Гочмурадов, Б. Экономическое право как инструмент государственной экономической политики / Б. Гочмурадов, Б. Гадамов // Вестник науки. – 2024. – Т. 2, № 11(80). – С. 94-97.</w:t>
      </w:r>
    </w:p>
    <w:p w14:paraId="46743990" w14:textId="6742CBE4" w:rsidR="0054590B" w:rsidRDefault="0054590B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54590B">
        <w:rPr>
          <w:color w:val="000000"/>
          <w:sz w:val="28"/>
          <w:szCs w:val="28"/>
          <w:lang w:bidi="ru-RU"/>
        </w:rPr>
        <w:t>Волынчук, Я. А. Цифровые инструменты мониторинга социально-экономического развития Приморского края / Я. А. Волынчук, Н. А. Голышевский // Актуальные аспекты развития науки и общества в эпоху цифровой трансформации: сборник материалов XIX Международной научно-практической конференции, Москва, 05 декабря 2024 года. – Москва: АНО ДПО Центр развития образования и науки, 2024. – С. 279-286.</w:t>
      </w:r>
    </w:p>
    <w:p w14:paraId="7450A2E9" w14:textId="19AAD0CF" w:rsidR="002323C3" w:rsidRDefault="002323C3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2323C3">
        <w:rPr>
          <w:color w:val="000000"/>
          <w:sz w:val="28"/>
          <w:szCs w:val="28"/>
          <w:lang w:bidi="ru-RU"/>
        </w:rPr>
        <w:t>Абрамов, А. Л. Стратегия социально-экономического развития Дальнего Востока: задачи кризисного периода и эколого-экономический подход (Часть I) / А. Л. Абрамов, Н. Н. Матвиенко, П. Е. Осипов // Таможенная политика России на Дальнем Востоке. – 2021. – № 1(94). – С. 50-65. – DOI 10.24866/1815-0683/2021-1/50-65.</w:t>
      </w:r>
    </w:p>
    <w:p w14:paraId="2A012FB5" w14:textId="4C036CB3" w:rsidR="00717A5D" w:rsidRDefault="00717A5D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717A5D">
        <w:rPr>
          <w:color w:val="000000"/>
          <w:sz w:val="28"/>
          <w:szCs w:val="28"/>
          <w:lang w:bidi="ru-RU"/>
        </w:rPr>
        <w:t>Чурзина, А. А. Трудовой потенциал как фактор устойчивого развития прибрежных хозяйственно - отраслевых комплексов Приморского края / А. А. Чурзина, П. С. Сорокин // Геосистемы Северо-Восточной Азии: природные и социально-экономические факторы и структуры : Сборник научных статей. – Владивосток : Тихоокеанский институт географии ДВО РАН, 2024. – С. 384-389.</w:t>
      </w:r>
    </w:p>
    <w:p w14:paraId="59E296F8" w14:textId="0D9405E0" w:rsidR="00717A5D" w:rsidRDefault="00717A5D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717A5D">
        <w:rPr>
          <w:color w:val="000000"/>
          <w:sz w:val="28"/>
          <w:szCs w:val="28"/>
          <w:lang w:bidi="ru-RU"/>
        </w:rPr>
        <w:t>Чертковский, А. Р. Территории опережающего развития как мера государственного регулирования социально-экономического развития в Приморском крае / А. Р. Чертковский, М. Н. Миронова // Креативная экономика. – 2023. – Т. 17, № 7. – С. 2563-2580.</w:t>
      </w:r>
    </w:p>
    <w:p w14:paraId="5950C34B" w14:textId="381B3FC1" w:rsidR="003E1CD0" w:rsidRDefault="000A3284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0A3284">
        <w:rPr>
          <w:color w:val="000000"/>
          <w:sz w:val="28"/>
          <w:szCs w:val="28"/>
          <w:lang w:bidi="ru-RU"/>
        </w:rPr>
        <w:t>Корниенко, О. С. Метод оценки потенциала межрайонных связей (на примере муниципальных образований Приморского края) / О. С. Корниенко // Тихоокеанская география. – 2023. – № 3(15). – С. 66-78.</w:t>
      </w:r>
    </w:p>
    <w:p w14:paraId="68FD0EE7" w14:textId="6CA2B103" w:rsidR="00245316" w:rsidRDefault="00245316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245316">
        <w:rPr>
          <w:color w:val="000000"/>
          <w:sz w:val="28"/>
          <w:szCs w:val="28"/>
          <w:lang w:bidi="ru-RU"/>
        </w:rPr>
        <w:lastRenderedPageBreak/>
        <w:t>Граждан, О. Е. Статистический анализ социально-экономических процессов в Приморском крае / О. Е. Граждан // Статистический анализ социально-экономического развития субъектов Российской Федерации : Сборник научных трудов по материалам VII Международной научно-практической конференции, Брянск, 26–28 марта 2020 года. – Брянск: Федеральное государственное бюджетное образовательное учреждение высшего образования "Брянский государственный инженерно-технологический университет", 2020. – С. 104-108.</w:t>
      </w:r>
    </w:p>
    <w:p w14:paraId="530D4843" w14:textId="12FC2AEF" w:rsidR="005C27B5" w:rsidRDefault="005C27B5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5C27B5">
        <w:rPr>
          <w:color w:val="000000"/>
          <w:sz w:val="28"/>
          <w:szCs w:val="28"/>
          <w:lang w:bidi="ru-RU"/>
        </w:rPr>
        <w:t>Зрилова, Е. С. Мониторинг реализации документов стратегического планирования в обеспечении национальной и экономической безопасности / Е. С. Зрилова // Развитие и безопасность. – 2025. – № 1(25). – С. 36-46.</w:t>
      </w:r>
    </w:p>
    <w:p w14:paraId="21A861AC" w14:textId="1EDC25DD" w:rsidR="00FF3F03" w:rsidRDefault="00FF3F03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FF3F03">
        <w:rPr>
          <w:color w:val="000000"/>
          <w:sz w:val="28"/>
          <w:szCs w:val="28"/>
          <w:lang w:bidi="ru-RU"/>
        </w:rPr>
        <w:t>Сабиров, З. Р. Стратегическое управление социально-экономическим развитием на региональном уровне / З. Р. Сабиров // Экономика строительства. – 2024. – № 11. – С. 239-241.</w:t>
      </w:r>
    </w:p>
    <w:p w14:paraId="0ED15838" w14:textId="6DC7F9C4" w:rsidR="00023AE6" w:rsidRDefault="00023AE6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023AE6">
        <w:rPr>
          <w:color w:val="000000"/>
          <w:sz w:val="28"/>
          <w:szCs w:val="28"/>
          <w:lang w:bidi="ru-RU"/>
        </w:rPr>
        <w:t>Абрамов, В. И. Цифровизация HR-аналитики в компании: характеристики, преимущества, практики / В. И. Абрамов, А. Мухиткызы // Лидерство и менеджмент. – 2024. – Т. 11, № 3. – С. 887-908.</w:t>
      </w:r>
    </w:p>
    <w:p w14:paraId="320CDA16" w14:textId="0E3AEADC" w:rsidR="004A1138" w:rsidRDefault="004A1138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4A1138">
        <w:rPr>
          <w:color w:val="000000"/>
          <w:sz w:val="28"/>
          <w:szCs w:val="28"/>
          <w:lang w:bidi="ru-RU"/>
        </w:rPr>
        <w:t>Строева, Г. Н. Развитие сферы культуры в документах стратегического планирования регионов Дальневосточного федерального округа / Г. Н. Строева // Власть и управление на Востоке России. – 2021.</w:t>
      </w:r>
    </w:p>
    <w:p w14:paraId="0D9405A1" w14:textId="569EFA7F" w:rsidR="00396B7D" w:rsidRDefault="00396B7D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396B7D">
        <w:rPr>
          <w:color w:val="000000"/>
          <w:sz w:val="28"/>
          <w:szCs w:val="28"/>
          <w:lang w:bidi="ru-RU"/>
        </w:rPr>
        <w:t>Хемраев, М. Экономика Дальнего Востока: возможности и перспективы развития цифровых технологий / М. Хемраев // Скиф. Вопросы студенческой науки. – 2023. – № 12(88). – С. 474-478.</w:t>
      </w:r>
    </w:p>
    <w:p w14:paraId="023D73AF" w14:textId="7DD73C13" w:rsidR="00775DAD" w:rsidRDefault="00775DAD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775DAD">
        <w:rPr>
          <w:color w:val="000000"/>
          <w:sz w:val="28"/>
          <w:szCs w:val="28"/>
          <w:lang w:bidi="ru-RU"/>
        </w:rPr>
        <w:t>Лыкова, М. П. Стратегическое планирование, виды и принципы стратегического планирования / М. П. Лыкова // Современные проблемы цивилизации и устойчивого развития в информационном обществе : сборник материалов VII международной научно-практической конференции, Москва, 15 февраля 2022 года. – Москва: Институт развития образования и консалтинга, 2022. – С. 134-138.</w:t>
      </w:r>
    </w:p>
    <w:p w14:paraId="7418A916" w14:textId="231C4C89" w:rsidR="006C3849" w:rsidRPr="00B76305" w:rsidRDefault="006C3849" w:rsidP="00B76305">
      <w:pPr>
        <w:numPr>
          <w:ilvl w:val="0"/>
          <w:numId w:val="14"/>
        </w:num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line="360" w:lineRule="auto"/>
        <w:ind w:left="0" w:firstLine="709"/>
        <w:jc w:val="both"/>
        <w:rPr>
          <w:color w:val="000000"/>
          <w:sz w:val="28"/>
          <w:szCs w:val="28"/>
          <w:lang w:bidi="ru-RU"/>
        </w:rPr>
      </w:pPr>
      <w:r w:rsidRPr="006C3849">
        <w:rPr>
          <w:color w:val="000000"/>
          <w:sz w:val="28"/>
          <w:szCs w:val="28"/>
          <w:lang w:bidi="ru-RU"/>
        </w:rPr>
        <w:lastRenderedPageBreak/>
        <w:t>Замуреев, А. С. Актуальные проблемы в сфере осуществления государственного контроля иностранных инвестиций в стратегических отраслях экономики / А. С. Замуреев // Эпомен. – 2020. – № 38. – С. 78-86.</w:t>
      </w:r>
    </w:p>
    <w:sectPr w:rsidR="006C3849" w:rsidRPr="00B76305">
      <w:footnotePr>
        <w:numFmt w:val="chicago"/>
      </w:footnotePr>
      <w:pgSz w:w="11907" w:h="16840"/>
      <w:pgMar w:top="1134" w:right="567" w:bottom="1134" w:left="1701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90B6C" w14:textId="77777777" w:rsidR="00D36A1C" w:rsidRDefault="00D36A1C">
      <w:r>
        <w:separator/>
      </w:r>
    </w:p>
  </w:endnote>
  <w:endnote w:type="continuationSeparator" w:id="0">
    <w:p w14:paraId="7E1EE180" w14:textId="77777777" w:rsidR="00D36A1C" w:rsidRDefault="00D36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 CYR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ED8D0" w14:textId="77777777" w:rsidR="00F07D4F" w:rsidRDefault="00060860">
    <w:pPr>
      <w:pStyle w:val="afa"/>
      <w:framePr w:wrap="around" w:vAnchor="text" w:hAnchor="margin" w:xAlign="right" w:y="1"/>
      <w:rPr>
        <w:rStyle w:val="af9"/>
      </w:rPr>
    </w:pPr>
    <w:r>
      <w:fldChar w:fldCharType="begin"/>
    </w:r>
    <w:r>
      <w:instrText xml:space="preserve">PAGE  </w:instrText>
    </w:r>
    <w:r>
      <w:fldChar w:fldCharType="separate"/>
    </w:r>
    <w:r>
      <w:t>*</w:t>
    </w:r>
    <w:r>
      <w:fldChar w:fldCharType="end"/>
    </w:r>
  </w:p>
  <w:p w14:paraId="0FE0AB7C" w14:textId="77777777" w:rsidR="00F07D4F" w:rsidRDefault="00F07D4F">
    <w:pPr>
      <w:pStyle w:val="af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3303F" w14:textId="77777777" w:rsidR="00F07D4F" w:rsidRDefault="00F07D4F">
    <w:pPr>
      <w:pStyle w:val="afa"/>
      <w:ind w:left="3261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74FDA" w14:textId="77777777" w:rsidR="00D36A1C" w:rsidRDefault="00D36A1C">
      <w:r>
        <w:separator/>
      </w:r>
    </w:p>
  </w:footnote>
  <w:footnote w:type="continuationSeparator" w:id="0">
    <w:p w14:paraId="4309F4CE" w14:textId="77777777" w:rsidR="00D36A1C" w:rsidRDefault="00D36A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F6266" w14:textId="77777777" w:rsidR="00F07D4F" w:rsidRDefault="00060860">
    <w:pPr>
      <w:pStyle w:val="afc"/>
      <w:jc w:val="right"/>
    </w:pPr>
    <w:r>
      <w:fldChar w:fldCharType="begin"/>
    </w:r>
    <w:r>
      <w:instrText>PAGE   \* MERGEFORMAT</w:instrText>
    </w:r>
    <w:r>
      <w:fldChar w:fldCharType="separate"/>
    </w:r>
    <w:r w:rsidR="0041087A">
      <w:rPr>
        <w:noProof/>
      </w:rPr>
      <w:t>19</w:t>
    </w:r>
    <w:r>
      <w:fldChar w:fldCharType="end"/>
    </w:r>
  </w:p>
  <w:p w14:paraId="479EA212" w14:textId="77777777" w:rsidR="00F07D4F" w:rsidRDefault="00F07D4F">
    <w:pPr>
      <w:pStyle w:val="afc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63D47"/>
    <w:multiLevelType w:val="hybridMultilevel"/>
    <w:tmpl w:val="FF061AC0"/>
    <w:lvl w:ilvl="0" w:tplc="80FE2E4C">
      <w:start w:val="1"/>
      <w:numFmt w:val="bullet"/>
      <w:suff w:val="space"/>
      <w:lvlText w:val="─"/>
      <w:lvlJc w:val="center"/>
      <w:pPr>
        <w:ind w:left="1788" w:hanging="360"/>
      </w:pPr>
      <w:rPr>
        <w:rFonts w:ascii="Calibri" w:eastAsia="Times New Roman" w:hAnsi="Calibri" w:hint="default"/>
      </w:rPr>
    </w:lvl>
    <w:lvl w:ilvl="1" w:tplc="7CB48AF8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ADC29162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1C666F2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AD901906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74AEB264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3E082226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79BE035C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48ECE990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" w15:restartNumberingAfterBreak="0">
    <w:nsid w:val="0F710598"/>
    <w:multiLevelType w:val="hybridMultilevel"/>
    <w:tmpl w:val="9CA298F8"/>
    <w:lvl w:ilvl="0" w:tplc="55AAE89C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5B4608E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AC9C7A8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7B306E2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E86C34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2910AE4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285A52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571666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E9002F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40A766A"/>
    <w:multiLevelType w:val="hybridMultilevel"/>
    <w:tmpl w:val="06F65FC8"/>
    <w:lvl w:ilvl="0" w:tplc="F59882A6">
      <w:start w:val="1"/>
      <w:numFmt w:val="bullet"/>
      <w:suff w:val="space"/>
      <w:lvlText w:val="─"/>
      <w:lvlJc w:val="center"/>
      <w:pPr>
        <w:ind w:left="-207" w:firstLine="567"/>
      </w:pPr>
      <w:rPr>
        <w:rFonts w:ascii="Calibri" w:eastAsia="Times New Roman" w:hAnsi="Calibri" w:hint="default"/>
      </w:rPr>
    </w:lvl>
    <w:lvl w:ilvl="1" w:tplc="98CC65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DE6C95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1FE4F6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2E7A4A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2208F1E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9E56B57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C95A1F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94C608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A445A52"/>
    <w:multiLevelType w:val="hybridMultilevel"/>
    <w:tmpl w:val="A56C8D38"/>
    <w:lvl w:ilvl="0" w:tplc="0714C6D2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1D8B3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CA0485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7B0AB2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F23A32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D85E1B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519671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C8A8F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67F81D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BAF3DAA"/>
    <w:multiLevelType w:val="hybridMultilevel"/>
    <w:tmpl w:val="E9422B5E"/>
    <w:lvl w:ilvl="0" w:tplc="32DEC9A4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830AAB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8BA4B9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727C8C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DD8DE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9C6E961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64E17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84C84E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87426D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C1A43D9"/>
    <w:multiLevelType w:val="hybridMultilevel"/>
    <w:tmpl w:val="27F2B2C0"/>
    <w:lvl w:ilvl="0" w:tplc="DCFC33AA">
      <w:start w:val="1"/>
      <w:numFmt w:val="bullet"/>
      <w:lvlText w:val="─"/>
      <w:lvlJc w:val="center"/>
      <w:pPr>
        <w:ind w:left="1429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5CD624B"/>
    <w:multiLevelType w:val="hybridMultilevel"/>
    <w:tmpl w:val="4084633C"/>
    <w:lvl w:ilvl="0" w:tplc="578AB23A">
      <w:start w:val="1"/>
      <w:numFmt w:val="bullet"/>
      <w:lvlText w:val="─"/>
      <w:lvlJc w:val="center"/>
      <w:pPr>
        <w:ind w:left="1429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8CE1200"/>
    <w:multiLevelType w:val="hybridMultilevel"/>
    <w:tmpl w:val="7EC2740A"/>
    <w:lvl w:ilvl="0" w:tplc="55AAE89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EBA5D7C"/>
    <w:multiLevelType w:val="hybridMultilevel"/>
    <w:tmpl w:val="2BF60952"/>
    <w:lvl w:ilvl="0" w:tplc="578AB23A">
      <w:start w:val="1"/>
      <w:numFmt w:val="bullet"/>
      <w:lvlText w:val="─"/>
      <w:lvlJc w:val="center"/>
      <w:pPr>
        <w:ind w:left="1429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3962F63"/>
    <w:multiLevelType w:val="hybridMultilevel"/>
    <w:tmpl w:val="45BA6B9A"/>
    <w:lvl w:ilvl="0" w:tplc="6C56B692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8F82EC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96DE471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B9F8EAE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9614EDB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753AA8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D0B42F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FDC7E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234434D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345844B1"/>
    <w:multiLevelType w:val="hybridMultilevel"/>
    <w:tmpl w:val="DA522C38"/>
    <w:lvl w:ilvl="0" w:tplc="DCFC33AA">
      <w:start w:val="1"/>
      <w:numFmt w:val="bullet"/>
      <w:suff w:val="space"/>
      <w:lvlText w:val="─"/>
      <w:lvlJc w:val="center"/>
      <w:pPr>
        <w:ind w:left="-207" w:firstLine="567"/>
      </w:pPr>
      <w:rPr>
        <w:rFonts w:ascii="Calibri" w:eastAsia="Times New Roman" w:hAnsi="Calibri" w:hint="default"/>
      </w:rPr>
    </w:lvl>
    <w:lvl w:ilvl="1" w:tplc="516AA0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B489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6012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D450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84A59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52CB6A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2226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9A8A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A37BDD"/>
    <w:multiLevelType w:val="hybridMultilevel"/>
    <w:tmpl w:val="727C7222"/>
    <w:lvl w:ilvl="0" w:tplc="DB3E96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D6C1435"/>
    <w:multiLevelType w:val="hybridMultilevel"/>
    <w:tmpl w:val="8B327C70"/>
    <w:lvl w:ilvl="0" w:tplc="FFFFFFFF">
      <w:start w:val="1"/>
      <w:numFmt w:val="decimal"/>
      <w:suff w:val="space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13" w15:restartNumberingAfterBreak="0">
    <w:nsid w:val="41FC321E"/>
    <w:multiLevelType w:val="hybridMultilevel"/>
    <w:tmpl w:val="DBF6EF92"/>
    <w:lvl w:ilvl="0" w:tplc="73BEE30C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9420D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302C5F2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3E8CF62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4268B3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EC82CC3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D28E46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38C8E43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5AA282C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4A8511A1"/>
    <w:multiLevelType w:val="hybridMultilevel"/>
    <w:tmpl w:val="E36C3878"/>
    <w:lvl w:ilvl="0" w:tplc="E228DB6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7AE31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AD4A8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DD871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5944F6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6540E0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A581B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F152656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9A1E154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4BBF12B1"/>
    <w:multiLevelType w:val="hybridMultilevel"/>
    <w:tmpl w:val="949823F6"/>
    <w:lvl w:ilvl="0" w:tplc="08888CEA">
      <w:start w:val="1"/>
      <w:numFmt w:val="bullet"/>
      <w:suff w:val="space"/>
      <w:lvlText w:val="─"/>
      <w:lvlJc w:val="center"/>
      <w:pPr>
        <w:ind w:left="1428" w:hanging="360"/>
      </w:pPr>
      <w:rPr>
        <w:rFonts w:ascii="Calibri" w:eastAsia="Times New Roman" w:hAnsi="Calibri" w:hint="default"/>
      </w:rPr>
    </w:lvl>
    <w:lvl w:ilvl="1" w:tplc="9684E25E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BF1E5984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9B5CB172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5E6BFD2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79D67554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BA42FC2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B49444F0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782502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CF47794"/>
    <w:multiLevelType w:val="hybridMultilevel"/>
    <w:tmpl w:val="701EB476"/>
    <w:lvl w:ilvl="0" w:tplc="578AB23A">
      <w:start w:val="1"/>
      <w:numFmt w:val="bullet"/>
      <w:lvlText w:val="─"/>
      <w:lvlJc w:val="center"/>
      <w:pPr>
        <w:ind w:left="1429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E962164"/>
    <w:multiLevelType w:val="hybridMultilevel"/>
    <w:tmpl w:val="6D443786"/>
    <w:lvl w:ilvl="0" w:tplc="578AB23A">
      <w:start w:val="1"/>
      <w:numFmt w:val="bullet"/>
      <w:suff w:val="space"/>
      <w:lvlText w:val="─"/>
      <w:lvlJc w:val="center"/>
      <w:pPr>
        <w:ind w:left="720" w:hanging="360"/>
      </w:pPr>
      <w:rPr>
        <w:rFonts w:ascii="Calibri" w:eastAsia="Times New Roman" w:hAnsi="Calibri" w:hint="default"/>
      </w:rPr>
    </w:lvl>
    <w:lvl w:ilvl="1" w:tplc="E9A60C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3A2AB65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87E870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E87CA51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4D9481B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FA3C6B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B77CB0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3290114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52943120"/>
    <w:multiLevelType w:val="hybridMultilevel"/>
    <w:tmpl w:val="CE74DB3C"/>
    <w:lvl w:ilvl="0" w:tplc="32320E1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22404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F8AEC70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F11EBE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5B2F9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C484861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7583B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D362E8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6D7205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569C6544"/>
    <w:multiLevelType w:val="hybridMultilevel"/>
    <w:tmpl w:val="31026CC6"/>
    <w:lvl w:ilvl="0" w:tplc="D646F8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5B4F3B01"/>
    <w:multiLevelType w:val="hybridMultilevel"/>
    <w:tmpl w:val="B820307C"/>
    <w:lvl w:ilvl="0" w:tplc="578AB23A">
      <w:start w:val="1"/>
      <w:numFmt w:val="bullet"/>
      <w:lvlText w:val="─"/>
      <w:lvlJc w:val="center"/>
      <w:pPr>
        <w:ind w:left="1429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BBB5F22"/>
    <w:multiLevelType w:val="hybridMultilevel"/>
    <w:tmpl w:val="DE0E6988"/>
    <w:lvl w:ilvl="0" w:tplc="FD22B50A">
      <w:start w:val="1"/>
      <w:numFmt w:val="bullet"/>
      <w:suff w:val="space"/>
      <w:lvlText w:val="─"/>
      <w:lvlJc w:val="center"/>
      <w:pPr>
        <w:ind w:left="1788" w:hanging="360"/>
      </w:pPr>
      <w:rPr>
        <w:rFonts w:ascii="Calibri" w:eastAsia="Times New Roman" w:hAnsi="Calibri" w:hint="default"/>
      </w:rPr>
    </w:lvl>
    <w:lvl w:ilvl="1" w:tplc="B8481C78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A8B22EB4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FAEE127A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47A2A986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1A6634F6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51F236BC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2BF49B94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1110F1F6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2" w15:restartNumberingAfterBreak="0">
    <w:nsid w:val="5C480326"/>
    <w:multiLevelType w:val="hybridMultilevel"/>
    <w:tmpl w:val="0396CAB8"/>
    <w:lvl w:ilvl="0" w:tplc="8BF01F2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B63B1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A5BA6F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B4861C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FA6A5A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B5D092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C352AB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80247D3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FF4A68C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5C7B18BD"/>
    <w:multiLevelType w:val="hybridMultilevel"/>
    <w:tmpl w:val="A4DC0B6E"/>
    <w:lvl w:ilvl="0" w:tplc="CF242CDC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658E502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D66EDC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F40272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2ED292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2496E1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F45877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8C875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3E386B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 w15:restartNumberingAfterBreak="0">
    <w:nsid w:val="5E3F70AB"/>
    <w:multiLevelType w:val="hybridMultilevel"/>
    <w:tmpl w:val="C98ECFBC"/>
    <w:lvl w:ilvl="0" w:tplc="280CBBE4">
      <w:start w:val="1"/>
      <w:numFmt w:val="decimal"/>
      <w:suff w:val="space"/>
      <w:lvlText w:val="%1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  <w:sz w:val="24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9E1FE6"/>
    <w:multiLevelType w:val="hybridMultilevel"/>
    <w:tmpl w:val="D788F4F2"/>
    <w:lvl w:ilvl="0" w:tplc="8180858C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C48B17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83FAA1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672218C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E8A29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F75286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1BA855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D228E2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D91C95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6" w15:restartNumberingAfterBreak="0">
    <w:nsid w:val="60253430"/>
    <w:multiLevelType w:val="hybridMultilevel"/>
    <w:tmpl w:val="8B327C70"/>
    <w:lvl w:ilvl="0" w:tplc="4BF2D5BC">
      <w:start w:val="1"/>
      <w:numFmt w:val="decimal"/>
      <w:suff w:val="space"/>
      <w:lvlText w:val="%1"/>
      <w:lvlJc w:val="left"/>
      <w:pPr>
        <w:ind w:left="720" w:hanging="360"/>
      </w:pPr>
      <w:rPr>
        <w:rFonts w:hint="default"/>
      </w:rPr>
    </w:lvl>
    <w:lvl w:ilvl="1" w:tplc="4EBCE602" w:tentative="1">
      <w:start w:val="1"/>
      <w:numFmt w:val="lowerLetter"/>
      <w:lvlText w:val="%2."/>
      <w:lvlJc w:val="left"/>
      <w:pPr>
        <w:ind w:left="1440" w:hanging="360"/>
      </w:pPr>
    </w:lvl>
    <w:lvl w:ilvl="2" w:tplc="80E0A5F4" w:tentative="1">
      <w:start w:val="1"/>
      <w:numFmt w:val="lowerRoman"/>
      <w:lvlText w:val="%3."/>
      <w:lvlJc w:val="right"/>
      <w:pPr>
        <w:ind w:left="2160" w:hanging="360"/>
      </w:pPr>
    </w:lvl>
    <w:lvl w:ilvl="3" w:tplc="223E149A" w:tentative="1">
      <w:start w:val="1"/>
      <w:numFmt w:val="decimal"/>
      <w:lvlText w:val="%4."/>
      <w:lvlJc w:val="left"/>
      <w:pPr>
        <w:ind w:left="2880" w:hanging="360"/>
      </w:pPr>
    </w:lvl>
    <w:lvl w:ilvl="4" w:tplc="9ABCC4DE" w:tentative="1">
      <w:start w:val="1"/>
      <w:numFmt w:val="lowerLetter"/>
      <w:lvlText w:val="%5."/>
      <w:lvlJc w:val="left"/>
      <w:pPr>
        <w:ind w:left="3600" w:hanging="360"/>
      </w:pPr>
    </w:lvl>
    <w:lvl w:ilvl="5" w:tplc="1D5464B6" w:tentative="1">
      <w:start w:val="1"/>
      <w:numFmt w:val="lowerRoman"/>
      <w:lvlText w:val="%6."/>
      <w:lvlJc w:val="right"/>
      <w:pPr>
        <w:ind w:left="4320" w:hanging="360"/>
      </w:pPr>
    </w:lvl>
    <w:lvl w:ilvl="6" w:tplc="02E66F50" w:tentative="1">
      <w:start w:val="1"/>
      <w:numFmt w:val="decimal"/>
      <w:lvlText w:val="%7."/>
      <w:lvlJc w:val="left"/>
      <w:pPr>
        <w:ind w:left="5040" w:hanging="360"/>
      </w:pPr>
    </w:lvl>
    <w:lvl w:ilvl="7" w:tplc="C24E9C9E" w:tentative="1">
      <w:start w:val="1"/>
      <w:numFmt w:val="lowerLetter"/>
      <w:lvlText w:val="%8."/>
      <w:lvlJc w:val="left"/>
      <w:pPr>
        <w:ind w:left="5760" w:hanging="360"/>
      </w:pPr>
    </w:lvl>
    <w:lvl w:ilvl="8" w:tplc="ECD8DA5A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27" w15:restartNumberingAfterBreak="0">
    <w:nsid w:val="638D5B9D"/>
    <w:multiLevelType w:val="hybridMultilevel"/>
    <w:tmpl w:val="C9929D42"/>
    <w:lvl w:ilvl="0" w:tplc="578AB23A">
      <w:start w:val="1"/>
      <w:numFmt w:val="bullet"/>
      <w:lvlText w:val="─"/>
      <w:lvlJc w:val="center"/>
      <w:pPr>
        <w:ind w:left="1429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BBE2D8E"/>
    <w:multiLevelType w:val="hybridMultilevel"/>
    <w:tmpl w:val="973EA01C"/>
    <w:lvl w:ilvl="0" w:tplc="EBF26C5C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8E45F6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AF239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50CB6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1954FB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16F644C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EABE17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B492CF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610F03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9" w15:restartNumberingAfterBreak="0">
    <w:nsid w:val="738167FD"/>
    <w:multiLevelType w:val="hybridMultilevel"/>
    <w:tmpl w:val="5498A2AA"/>
    <w:lvl w:ilvl="0" w:tplc="CAF6D376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14C3BA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4A203A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FC3E68A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2B2E3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6DE8B8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5A8079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48A66D4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ADA4113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0" w15:restartNumberingAfterBreak="0">
    <w:nsid w:val="7C3E1DA8"/>
    <w:multiLevelType w:val="hybridMultilevel"/>
    <w:tmpl w:val="DD1E7EDC"/>
    <w:lvl w:ilvl="0" w:tplc="578AB23A">
      <w:start w:val="1"/>
      <w:numFmt w:val="bullet"/>
      <w:lvlText w:val="─"/>
      <w:lvlJc w:val="center"/>
      <w:pPr>
        <w:ind w:left="72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B14997"/>
    <w:multiLevelType w:val="hybridMultilevel"/>
    <w:tmpl w:val="F7D41B64"/>
    <w:lvl w:ilvl="0" w:tplc="23E8CEF4">
      <w:start w:val="1"/>
      <w:numFmt w:val="bullet"/>
      <w:suff w:val="space"/>
      <w:lvlText w:val="─"/>
      <w:lvlJc w:val="center"/>
      <w:pPr>
        <w:ind w:left="-207" w:firstLine="567"/>
      </w:pPr>
      <w:rPr>
        <w:rFonts w:ascii="Calibri" w:eastAsia="Times New Roman" w:hAnsi="Calibri" w:hint="default"/>
      </w:rPr>
    </w:lvl>
    <w:lvl w:ilvl="1" w:tplc="19CE791E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1762126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B20F13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8BA6D31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182B34C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8E03642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27C8CA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DA426DA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985596472">
    <w:abstractNumId w:val="29"/>
  </w:num>
  <w:num w:numId="2" w16cid:durableId="1113406676">
    <w:abstractNumId w:val="10"/>
  </w:num>
  <w:num w:numId="3" w16cid:durableId="1288389659">
    <w:abstractNumId w:val="31"/>
  </w:num>
  <w:num w:numId="4" w16cid:durableId="368532739">
    <w:abstractNumId w:val="9"/>
  </w:num>
  <w:num w:numId="5" w16cid:durableId="848259044">
    <w:abstractNumId w:val="17"/>
  </w:num>
  <w:num w:numId="6" w16cid:durableId="563564500">
    <w:abstractNumId w:val="2"/>
  </w:num>
  <w:num w:numId="7" w16cid:durableId="1801456031">
    <w:abstractNumId w:val="13"/>
  </w:num>
  <w:num w:numId="8" w16cid:durableId="1426221652">
    <w:abstractNumId w:val="1"/>
  </w:num>
  <w:num w:numId="9" w16cid:durableId="814755581">
    <w:abstractNumId w:val="25"/>
  </w:num>
  <w:num w:numId="10" w16cid:durableId="1080711367">
    <w:abstractNumId w:val="22"/>
  </w:num>
  <w:num w:numId="11" w16cid:durableId="1866676155">
    <w:abstractNumId w:val="4"/>
  </w:num>
  <w:num w:numId="12" w16cid:durableId="638652106">
    <w:abstractNumId w:val="18"/>
  </w:num>
  <w:num w:numId="13" w16cid:durableId="356389788">
    <w:abstractNumId w:val="14"/>
  </w:num>
  <w:num w:numId="14" w16cid:durableId="1333678177">
    <w:abstractNumId w:val="26"/>
  </w:num>
  <w:num w:numId="15" w16cid:durableId="54743934">
    <w:abstractNumId w:val="28"/>
  </w:num>
  <w:num w:numId="16" w16cid:durableId="492843750">
    <w:abstractNumId w:val="15"/>
  </w:num>
  <w:num w:numId="17" w16cid:durableId="570237841">
    <w:abstractNumId w:val="21"/>
  </w:num>
  <w:num w:numId="18" w16cid:durableId="1749688416">
    <w:abstractNumId w:val="0"/>
  </w:num>
  <w:num w:numId="19" w16cid:durableId="1636838720">
    <w:abstractNumId w:val="3"/>
  </w:num>
  <w:num w:numId="20" w16cid:durableId="1677801522">
    <w:abstractNumId w:val="5"/>
  </w:num>
  <w:num w:numId="21" w16cid:durableId="1176771880">
    <w:abstractNumId w:val="19"/>
  </w:num>
  <w:num w:numId="22" w16cid:durableId="974724493">
    <w:abstractNumId w:val="20"/>
  </w:num>
  <w:num w:numId="23" w16cid:durableId="1945729541">
    <w:abstractNumId w:val="30"/>
  </w:num>
  <w:num w:numId="24" w16cid:durableId="1119297980">
    <w:abstractNumId w:val="8"/>
  </w:num>
  <w:num w:numId="25" w16cid:durableId="975645066">
    <w:abstractNumId w:val="27"/>
  </w:num>
  <w:num w:numId="26" w16cid:durableId="1853371659">
    <w:abstractNumId w:val="16"/>
  </w:num>
  <w:num w:numId="27" w16cid:durableId="1885680285">
    <w:abstractNumId w:val="6"/>
  </w:num>
  <w:num w:numId="28" w16cid:durableId="957032135">
    <w:abstractNumId w:val="7"/>
  </w:num>
  <w:num w:numId="29" w16cid:durableId="1490562770">
    <w:abstractNumId w:val="11"/>
  </w:num>
  <w:num w:numId="30" w16cid:durableId="979656261">
    <w:abstractNumId w:val="24"/>
  </w:num>
  <w:num w:numId="31" w16cid:durableId="16713685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852"/>
    <w:rsid w:val="00000674"/>
    <w:rsid w:val="0000085C"/>
    <w:rsid w:val="00000BD3"/>
    <w:rsid w:val="00003502"/>
    <w:rsid w:val="00006BD9"/>
    <w:rsid w:val="00006F2B"/>
    <w:rsid w:val="000070B0"/>
    <w:rsid w:val="00016861"/>
    <w:rsid w:val="00016900"/>
    <w:rsid w:val="00023AE6"/>
    <w:rsid w:val="00024120"/>
    <w:rsid w:val="000258EC"/>
    <w:rsid w:val="00030340"/>
    <w:rsid w:val="00030622"/>
    <w:rsid w:val="0003098C"/>
    <w:rsid w:val="000333D5"/>
    <w:rsid w:val="00036803"/>
    <w:rsid w:val="00036E85"/>
    <w:rsid w:val="000413F3"/>
    <w:rsid w:val="00050CB6"/>
    <w:rsid w:val="000530C8"/>
    <w:rsid w:val="00053A3D"/>
    <w:rsid w:val="00054A2C"/>
    <w:rsid w:val="00055723"/>
    <w:rsid w:val="00055BC2"/>
    <w:rsid w:val="00056471"/>
    <w:rsid w:val="000565C8"/>
    <w:rsid w:val="00060753"/>
    <w:rsid w:val="00060860"/>
    <w:rsid w:val="000746EC"/>
    <w:rsid w:val="0009218F"/>
    <w:rsid w:val="00092578"/>
    <w:rsid w:val="00094084"/>
    <w:rsid w:val="00097C95"/>
    <w:rsid w:val="000A0969"/>
    <w:rsid w:val="000A10B4"/>
    <w:rsid w:val="000A3284"/>
    <w:rsid w:val="000A47D5"/>
    <w:rsid w:val="000A5023"/>
    <w:rsid w:val="000A5231"/>
    <w:rsid w:val="000B2778"/>
    <w:rsid w:val="000B3C09"/>
    <w:rsid w:val="000B500D"/>
    <w:rsid w:val="000B57CE"/>
    <w:rsid w:val="000B5E1E"/>
    <w:rsid w:val="000B6118"/>
    <w:rsid w:val="000C132E"/>
    <w:rsid w:val="000C1FFB"/>
    <w:rsid w:val="000C4712"/>
    <w:rsid w:val="000C5658"/>
    <w:rsid w:val="000C5F8F"/>
    <w:rsid w:val="000C7406"/>
    <w:rsid w:val="000C793B"/>
    <w:rsid w:val="000D61CC"/>
    <w:rsid w:val="000D6CFC"/>
    <w:rsid w:val="000E0FE1"/>
    <w:rsid w:val="000E25AC"/>
    <w:rsid w:val="000E6285"/>
    <w:rsid w:val="000F1DA4"/>
    <w:rsid w:val="000F2948"/>
    <w:rsid w:val="000F3F13"/>
    <w:rsid w:val="000F3FD8"/>
    <w:rsid w:val="00100B70"/>
    <w:rsid w:val="001018E4"/>
    <w:rsid w:val="00103F47"/>
    <w:rsid w:val="00106482"/>
    <w:rsid w:val="00112124"/>
    <w:rsid w:val="00112CA0"/>
    <w:rsid w:val="00112D71"/>
    <w:rsid w:val="00112F4D"/>
    <w:rsid w:val="0011573A"/>
    <w:rsid w:val="00117523"/>
    <w:rsid w:val="0012117F"/>
    <w:rsid w:val="001275C0"/>
    <w:rsid w:val="001351CB"/>
    <w:rsid w:val="00135A40"/>
    <w:rsid w:val="00135B5E"/>
    <w:rsid w:val="001445D5"/>
    <w:rsid w:val="001464AA"/>
    <w:rsid w:val="001472AE"/>
    <w:rsid w:val="00147E5C"/>
    <w:rsid w:val="00153F23"/>
    <w:rsid w:val="00155FE9"/>
    <w:rsid w:val="00157ACB"/>
    <w:rsid w:val="00157CE6"/>
    <w:rsid w:val="00160822"/>
    <w:rsid w:val="0016192D"/>
    <w:rsid w:val="0016308F"/>
    <w:rsid w:val="0016569F"/>
    <w:rsid w:val="00167B09"/>
    <w:rsid w:val="0017114D"/>
    <w:rsid w:val="00171A80"/>
    <w:rsid w:val="00171BCD"/>
    <w:rsid w:val="0017272F"/>
    <w:rsid w:val="0017422C"/>
    <w:rsid w:val="00177CE6"/>
    <w:rsid w:val="00181839"/>
    <w:rsid w:val="001835C0"/>
    <w:rsid w:val="0018462C"/>
    <w:rsid w:val="00185D2C"/>
    <w:rsid w:val="00197304"/>
    <w:rsid w:val="001A1179"/>
    <w:rsid w:val="001A31E5"/>
    <w:rsid w:val="001A3496"/>
    <w:rsid w:val="001A3667"/>
    <w:rsid w:val="001A4B00"/>
    <w:rsid w:val="001A6D80"/>
    <w:rsid w:val="001B0D97"/>
    <w:rsid w:val="001B2925"/>
    <w:rsid w:val="001B652B"/>
    <w:rsid w:val="001B7B0E"/>
    <w:rsid w:val="001C22F2"/>
    <w:rsid w:val="001C247B"/>
    <w:rsid w:val="001C3F3A"/>
    <w:rsid w:val="001C5A0C"/>
    <w:rsid w:val="001C5C01"/>
    <w:rsid w:val="001C6CC1"/>
    <w:rsid w:val="001C7531"/>
    <w:rsid w:val="001D0FC6"/>
    <w:rsid w:val="001D24AD"/>
    <w:rsid w:val="001D282F"/>
    <w:rsid w:val="001D4AB7"/>
    <w:rsid w:val="001D55B1"/>
    <w:rsid w:val="001D5C5C"/>
    <w:rsid w:val="001D61CB"/>
    <w:rsid w:val="001E0132"/>
    <w:rsid w:val="001E3A52"/>
    <w:rsid w:val="001E3AE2"/>
    <w:rsid w:val="001E4F45"/>
    <w:rsid w:val="001E5587"/>
    <w:rsid w:val="001E6159"/>
    <w:rsid w:val="001E75CC"/>
    <w:rsid w:val="001E7F08"/>
    <w:rsid w:val="001F3CAA"/>
    <w:rsid w:val="001F3EE5"/>
    <w:rsid w:val="001F5658"/>
    <w:rsid w:val="001F6B6A"/>
    <w:rsid w:val="001F6ECA"/>
    <w:rsid w:val="002033D2"/>
    <w:rsid w:val="0020411A"/>
    <w:rsid w:val="00204358"/>
    <w:rsid w:val="0020667B"/>
    <w:rsid w:val="0020697F"/>
    <w:rsid w:val="00211FF6"/>
    <w:rsid w:val="002123E9"/>
    <w:rsid w:val="00212492"/>
    <w:rsid w:val="00214576"/>
    <w:rsid w:val="00215A30"/>
    <w:rsid w:val="00217063"/>
    <w:rsid w:val="00220447"/>
    <w:rsid w:val="00220E82"/>
    <w:rsid w:val="002248C6"/>
    <w:rsid w:val="00224CB2"/>
    <w:rsid w:val="00225FC3"/>
    <w:rsid w:val="002266E4"/>
    <w:rsid w:val="00231060"/>
    <w:rsid w:val="0023189C"/>
    <w:rsid w:val="002323C3"/>
    <w:rsid w:val="00237F85"/>
    <w:rsid w:val="002400C7"/>
    <w:rsid w:val="00241909"/>
    <w:rsid w:val="00241F96"/>
    <w:rsid w:val="00243546"/>
    <w:rsid w:val="002437EF"/>
    <w:rsid w:val="002452DE"/>
    <w:rsid w:val="00245316"/>
    <w:rsid w:val="002472C9"/>
    <w:rsid w:val="00247AD6"/>
    <w:rsid w:val="00250015"/>
    <w:rsid w:val="00250806"/>
    <w:rsid w:val="00251137"/>
    <w:rsid w:val="0025214F"/>
    <w:rsid w:val="00252972"/>
    <w:rsid w:val="00253919"/>
    <w:rsid w:val="0025443C"/>
    <w:rsid w:val="00256E9F"/>
    <w:rsid w:val="00257148"/>
    <w:rsid w:val="00263258"/>
    <w:rsid w:val="002655B5"/>
    <w:rsid w:val="002655B8"/>
    <w:rsid w:val="00267656"/>
    <w:rsid w:val="0027437A"/>
    <w:rsid w:val="002766C1"/>
    <w:rsid w:val="00276F36"/>
    <w:rsid w:val="00282D48"/>
    <w:rsid w:val="00283369"/>
    <w:rsid w:val="002838F7"/>
    <w:rsid w:val="002845CA"/>
    <w:rsid w:val="00287738"/>
    <w:rsid w:val="00290191"/>
    <w:rsid w:val="00295C7C"/>
    <w:rsid w:val="002A02FF"/>
    <w:rsid w:val="002A0AF6"/>
    <w:rsid w:val="002A1802"/>
    <w:rsid w:val="002A26A7"/>
    <w:rsid w:val="002A3342"/>
    <w:rsid w:val="002A52B5"/>
    <w:rsid w:val="002A5AC1"/>
    <w:rsid w:val="002A75A0"/>
    <w:rsid w:val="002B1CC4"/>
    <w:rsid w:val="002B2984"/>
    <w:rsid w:val="002B50DD"/>
    <w:rsid w:val="002B6D77"/>
    <w:rsid w:val="002C0061"/>
    <w:rsid w:val="002C23F7"/>
    <w:rsid w:val="002C4FE8"/>
    <w:rsid w:val="002C73BB"/>
    <w:rsid w:val="002C7A78"/>
    <w:rsid w:val="002D062A"/>
    <w:rsid w:val="002D0A86"/>
    <w:rsid w:val="002D21B7"/>
    <w:rsid w:val="002D39AD"/>
    <w:rsid w:val="002D47F0"/>
    <w:rsid w:val="002D51D9"/>
    <w:rsid w:val="002D624E"/>
    <w:rsid w:val="002D76CF"/>
    <w:rsid w:val="002E22E6"/>
    <w:rsid w:val="002E2405"/>
    <w:rsid w:val="002E7299"/>
    <w:rsid w:val="002F2A09"/>
    <w:rsid w:val="002F36A6"/>
    <w:rsid w:val="002F4502"/>
    <w:rsid w:val="002F6D8A"/>
    <w:rsid w:val="00301A03"/>
    <w:rsid w:val="003041C2"/>
    <w:rsid w:val="00305CCD"/>
    <w:rsid w:val="00306AF8"/>
    <w:rsid w:val="0030786A"/>
    <w:rsid w:val="003101C7"/>
    <w:rsid w:val="00311B22"/>
    <w:rsid w:val="00311B8B"/>
    <w:rsid w:val="00312E79"/>
    <w:rsid w:val="00313575"/>
    <w:rsid w:val="00316C5D"/>
    <w:rsid w:val="00325CD6"/>
    <w:rsid w:val="003276FB"/>
    <w:rsid w:val="00330384"/>
    <w:rsid w:val="0033187D"/>
    <w:rsid w:val="0033371B"/>
    <w:rsid w:val="00333E49"/>
    <w:rsid w:val="00333FF4"/>
    <w:rsid w:val="003451D6"/>
    <w:rsid w:val="00346515"/>
    <w:rsid w:val="00353365"/>
    <w:rsid w:val="00356F33"/>
    <w:rsid w:val="00360CCF"/>
    <w:rsid w:val="00366380"/>
    <w:rsid w:val="00372FA2"/>
    <w:rsid w:val="0037566E"/>
    <w:rsid w:val="003763A3"/>
    <w:rsid w:val="00377236"/>
    <w:rsid w:val="00382781"/>
    <w:rsid w:val="003854B0"/>
    <w:rsid w:val="00385F54"/>
    <w:rsid w:val="00393C40"/>
    <w:rsid w:val="00396B7D"/>
    <w:rsid w:val="003971C5"/>
    <w:rsid w:val="003A0E7E"/>
    <w:rsid w:val="003A629B"/>
    <w:rsid w:val="003A77F4"/>
    <w:rsid w:val="003B1D4B"/>
    <w:rsid w:val="003B1F39"/>
    <w:rsid w:val="003B71A4"/>
    <w:rsid w:val="003C29E6"/>
    <w:rsid w:val="003C2FDE"/>
    <w:rsid w:val="003C52E6"/>
    <w:rsid w:val="003D018F"/>
    <w:rsid w:val="003D20B8"/>
    <w:rsid w:val="003D7549"/>
    <w:rsid w:val="003E0EB1"/>
    <w:rsid w:val="003E0F9A"/>
    <w:rsid w:val="003E1CD0"/>
    <w:rsid w:val="003E2D11"/>
    <w:rsid w:val="003E3668"/>
    <w:rsid w:val="003E5DFC"/>
    <w:rsid w:val="003F06C4"/>
    <w:rsid w:val="003F24C0"/>
    <w:rsid w:val="003F2727"/>
    <w:rsid w:val="003F350F"/>
    <w:rsid w:val="003F5CBF"/>
    <w:rsid w:val="0040046D"/>
    <w:rsid w:val="00401F73"/>
    <w:rsid w:val="004027EB"/>
    <w:rsid w:val="0040711B"/>
    <w:rsid w:val="0041087A"/>
    <w:rsid w:val="00411DB4"/>
    <w:rsid w:val="00413233"/>
    <w:rsid w:val="00414CEA"/>
    <w:rsid w:val="00414E76"/>
    <w:rsid w:val="0042264A"/>
    <w:rsid w:val="00424C7C"/>
    <w:rsid w:val="0042539F"/>
    <w:rsid w:val="0042643C"/>
    <w:rsid w:val="004274D2"/>
    <w:rsid w:val="00427D89"/>
    <w:rsid w:val="004308B6"/>
    <w:rsid w:val="004315ED"/>
    <w:rsid w:val="004328BE"/>
    <w:rsid w:val="00432E8E"/>
    <w:rsid w:val="00433B60"/>
    <w:rsid w:val="004358F8"/>
    <w:rsid w:val="00435D21"/>
    <w:rsid w:val="00436B14"/>
    <w:rsid w:val="00437378"/>
    <w:rsid w:val="00437FDA"/>
    <w:rsid w:val="0044214B"/>
    <w:rsid w:val="00442964"/>
    <w:rsid w:val="00442E71"/>
    <w:rsid w:val="004436B8"/>
    <w:rsid w:val="00443974"/>
    <w:rsid w:val="00444E66"/>
    <w:rsid w:val="00446BA0"/>
    <w:rsid w:val="004473AB"/>
    <w:rsid w:val="00447602"/>
    <w:rsid w:val="00454527"/>
    <w:rsid w:val="0045492B"/>
    <w:rsid w:val="00454EA6"/>
    <w:rsid w:val="00455037"/>
    <w:rsid w:val="0045593C"/>
    <w:rsid w:val="004576D5"/>
    <w:rsid w:val="00460243"/>
    <w:rsid w:val="00462183"/>
    <w:rsid w:val="00462D5C"/>
    <w:rsid w:val="00463009"/>
    <w:rsid w:val="004635FB"/>
    <w:rsid w:val="00465DC8"/>
    <w:rsid w:val="00467852"/>
    <w:rsid w:val="00472F3F"/>
    <w:rsid w:val="00473466"/>
    <w:rsid w:val="00475041"/>
    <w:rsid w:val="0047776B"/>
    <w:rsid w:val="00481046"/>
    <w:rsid w:val="00483926"/>
    <w:rsid w:val="0049058D"/>
    <w:rsid w:val="004916A1"/>
    <w:rsid w:val="00491E65"/>
    <w:rsid w:val="0049339C"/>
    <w:rsid w:val="00493871"/>
    <w:rsid w:val="004956B9"/>
    <w:rsid w:val="00497141"/>
    <w:rsid w:val="004A1138"/>
    <w:rsid w:val="004A2A98"/>
    <w:rsid w:val="004A3C35"/>
    <w:rsid w:val="004B15C2"/>
    <w:rsid w:val="004B3C0C"/>
    <w:rsid w:val="004B4D5D"/>
    <w:rsid w:val="004B668F"/>
    <w:rsid w:val="004B73F8"/>
    <w:rsid w:val="004C2480"/>
    <w:rsid w:val="004C2816"/>
    <w:rsid w:val="004C300D"/>
    <w:rsid w:val="004C399F"/>
    <w:rsid w:val="004C57C7"/>
    <w:rsid w:val="004D07A2"/>
    <w:rsid w:val="004D3189"/>
    <w:rsid w:val="004D42BA"/>
    <w:rsid w:val="004D4A99"/>
    <w:rsid w:val="004D6FFE"/>
    <w:rsid w:val="004E14B4"/>
    <w:rsid w:val="004E373E"/>
    <w:rsid w:val="004E387C"/>
    <w:rsid w:val="004E6969"/>
    <w:rsid w:val="004E71D0"/>
    <w:rsid w:val="004F1DCF"/>
    <w:rsid w:val="004F20BA"/>
    <w:rsid w:val="004F363C"/>
    <w:rsid w:val="004F3B08"/>
    <w:rsid w:val="004F3C19"/>
    <w:rsid w:val="004F43CF"/>
    <w:rsid w:val="004F6773"/>
    <w:rsid w:val="004F7BDA"/>
    <w:rsid w:val="00500A91"/>
    <w:rsid w:val="00501BFB"/>
    <w:rsid w:val="005079C1"/>
    <w:rsid w:val="00510028"/>
    <w:rsid w:val="00521D91"/>
    <w:rsid w:val="00525B19"/>
    <w:rsid w:val="005260EE"/>
    <w:rsid w:val="00530309"/>
    <w:rsid w:val="00531080"/>
    <w:rsid w:val="005366B1"/>
    <w:rsid w:val="00541145"/>
    <w:rsid w:val="005419CF"/>
    <w:rsid w:val="0054590B"/>
    <w:rsid w:val="00546D7A"/>
    <w:rsid w:val="00547270"/>
    <w:rsid w:val="00550BD5"/>
    <w:rsid w:val="00550E95"/>
    <w:rsid w:val="005538F0"/>
    <w:rsid w:val="00554DA4"/>
    <w:rsid w:val="0055616D"/>
    <w:rsid w:val="005571E8"/>
    <w:rsid w:val="005620CB"/>
    <w:rsid w:val="005641AE"/>
    <w:rsid w:val="005644F4"/>
    <w:rsid w:val="00565E13"/>
    <w:rsid w:val="00571EC6"/>
    <w:rsid w:val="00574A73"/>
    <w:rsid w:val="00580A65"/>
    <w:rsid w:val="00582BFD"/>
    <w:rsid w:val="0058328E"/>
    <w:rsid w:val="00584597"/>
    <w:rsid w:val="00585D62"/>
    <w:rsid w:val="0059723D"/>
    <w:rsid w:val="005A0A75"/>
    <w:rsid w:val="005A4EE6"/>
    <w:rsid w:val="005A5F9E"/>
    <w:rsid w:val="005B11FC"/>
    <w:rsid w:val="005B5B90"/>
    <w:rsid w:val="005B7607"/>
    <w:rsid w:val="005C03A2"/>
    <w:rsid w:val="005C1649"/>
    <w:rsid w:val="005C246D"/>
    <w:rsid w:val="005C27B5"/>
    <w:rsid w:val="005C45FE"/>
    <w:rsid w:val="005C5474"/>
    <w:rsid w:val="005C5DB2"/>
    <w:rsid w:val="005C66FA"/>
    <w:rsid w:val="005C67A9"/>
    <w:rsid w:val="005D0B67"/>
    <w:rsid w:val="005D24F2"/>
    <w:rsid w:val="005D509F"/>
    <w:rsid w:val="005D5431"/>
    <w:rsid w:val="005D76C5"/>
    <w:rsid w:val="005E2AB5"/>
    <w:rsid w:val="005E3B5A"/>
    <w:rsid w:val="005E7548"/>
    <w:rsid w:val="005F54F5"/>
    <w:rsid w:val="005F5DE5"/>
    <w:rsid w:val="005F7D6D"/>
    <w:rsid w:val="00600DDA"/>
    <w:rsid w:val="0060285E"/>
    <w:rsid w:val="006046B6"/>
    <w:rsid w:val="006058F2"/>
    <w:rsid w:val="00610012"/>
    <w:rsid w:val="00610853"/>
    <w:rsid w:val="00611CC2"/>
    <w:rsid w:val="006133F5"/>
    <w:rsid w:val="00624418"/>
    <w:rsid w:val="00624686"/>
    <w:rsid w:val="00634FAB"/>
    <w:rsid w:val="006406D2"/>
    <w:rsid w:val="00641B9A"/>
    <w:rsid w:val="006439A3"/>
    <w:rsid w:val="00643AB1"/>
    <w:rsid w:val="006456CB"/>
    <w:rsid w:val="00647016"/>
    <w:rsid w:val="00647407"/>
    <w:rsid w:val="0065092A"/>
    <w:rsid w:val="006539AD"/>
    <w:rsid w:val="006546ED"/>
    <w:rsid w:val="00654F67"/>
    <w:rsid w:val="00656FEA"/>
    <w:rsid w:val="006576F7"/>
    <w:rsid w:val="00660FBA"/>
    <w:rsid w:val="006625C1"/>
    <w:rsid w:val="00664ECC"/>
    <w:rsid w:val="00665065"/>
    <w:rsid w:val="006716F4"/>
    <w:rsid w:val="00673878"/>
    <w:rsid w:val="00675ABF"/>
    <w:rsid w:val="00675C60"/>
    <w:rsid w:val="00676727"/>
    <w:rsid w:val="006840AD"/>
    <w:rsid w:val="00686966"/>
    <w:rsid w:val="0069009F"/>
    <w:rsid w:val="00693CA1"/>
    <w:rsid w:val="00696DB7"/>
    <w:rsid w:val="00697059"/>
    <w:rsid w:val="006976D2"/>
    <w:rsid w:val="006A15B7"/>
    <w:rsid w:val="006A1E56"/>
    <w:rsid w:val="006A2777"/>
    <w:rsid w:val="006A2B90"/>
    <w:rsid w:val="006A38A3"/>
    <w:rsid w:val="006A4194"/>
    <w:rsid w:val="006A42A9"/>
    <w:rsid w:val="006A42CB"/>
    <w:rsid w:val="006B2BC8"/>
    <w:rsid w:val="006B2E64"/>
    <w:rsid w:val="006B4F2C"/>
    <w:rsid w:val="006B6AFF"/>
    <w:rsid w:val="006B70BB"/>
    <w:rsid w:val="006C0471"/>
    <w:rsid w:val="006C223A"/>
    <w:rsid w:val="006C35BA"/>
    <w:rsid w:val="006C3849"/>
    <w:rsid w:val="006C5C7B"/>
    <w:rsid w:val="006C5EA8"/>
    <w:rsid w:val="006C7BD4"/>
    <w:rsid w:val="006D6135"/>
    <w:rsid w:val="006D79D6"/>
    <w:rsid w:val="006D7F5F"/>
    <w:rsid w:val="006D7F86"/>
    <w:rsid w:val="006E2E7D"/>
    <w:rsid w:val="006E72A9"/>
    <w:rsid w:val="006F354E"/>
    <w:rsid w:val="006F35BC"/>
    <w:rsid w:val="006F4E7A"/>
    <w:rsid w:val="006F5630"/>
    <w:rsid w:val="0070657B"/>
    <w:rsid w:val="007077CE"/>
    <w:rsid w:val="00715490"/>
    <w:rsid w:val="00716A8E"/>
    <w:rsid w:val="00716F24"/>
    <w:rsid w:val="00717A5D"/>
    <w:rsid w:val="00717AFA"/>
    <w:rsid w:val="00717E38"/>
    <w:rsid w:val="00720033"/>
    <w:rsid w:val="007209A9"/>
    <w:rsid w:val="007230D8"/>
    <w:rsid w:val="00723E6A"/>
    <w:rsid w:val="00732A18"/>
    <w:rsid w:val="007341F6"/>
    <w:rsid w:val="007354CE"/>
    <w:rsid w:val="007356B2"/>
    <w:rsid w:val="00741B27"/>
    <w:rsid w:val="00742839"/>
    <w:rsid w:val="00747E63"/>
    <w:rsid w:val="0075005F"/>
    <w:rsid w:val="00752245"/>
    <w:rsid w:val="0075559F"/>
    <w:rsid w:val="00755DDF"/>
    <w:rsid w:val="00760262"/>
    <w:rsid w:val="00762170"/>
    <w:rsid w:val="0076323E"/>
    <w:rsid w:val="00765102"/>
    <w:rsid w:val="00772730"/>
    <w:rsid w:val="00773A2D"/>
    <w:rsid w:val="00773AC5"/>
    <w:rsid w:val="00775AF7"/>
    <w:rsid w:val="00775DAD"/>
    <w:rsid w:val="00777623"/>
    <w:rsid w:val="00777AA5"/>
    <w:rsid w:val="00782460"/>
    <w:rsid w:val="00783A5A"/>
    <w:rsid w:val="00786332"/>
    <w:rsid w:val="00786717"/>
    <w:rsid w:val="007872FC"/>
    <w:rsid w:val="007938A4"/>
    <w:rsid w:val="00795DE8"/>
    <w:rsid w:val="00796A57"/>
    <w:rsid w:val="007A1B63"/>
    <w:rsid w:val="007A3DBC"/>
    <w:rsid w:val="007A4D2C"/>
    <w:rsid w:val="007A4F41"/>
    <w:rsid w:val="007A667E"/>
    <w:rsid w:val="007A75EA"/>
    <w:rsid w:val="007B3DA0"/>
    <w:rsid w:val="007C0730"/>
    <w:rsid w:val="007C6232"/>
    <w:rsid w:val="007C659E"/>
    <w:rsid w:val="007C6E09"/>
    <w:rsid w:val="007D002E"/>
    <w:rsid w:val="007D0DF8"/>
    <w:rsid w:val="007D2771"/>
    <w:rsid w:val="007D2AA5"/>
    <w:rsid w:val="007D72F9"/>
    <w:rsid w:val="007E1FBA"/>
    <w:rsid w:val="007E45A5"/>
    <w:rsid w:val="007E730F"/>
    <w:rsid w:val="007F2428"/>
    <w:rsid w:val="007F58E5"/>
    <w:rsid w:val="007F612F"/>
    <w:rsid w:val="007F6DAA"/>
    <w:rsid w:val="00812716"/>
    <w:rsid w:val="0081757A"/>
    <w:rsid w:val="00817B3D"/>
    <w:rsid w:val="008222EC"/>
    <w:rsid w:val="008241B5"/>
    <w:rsid w:val="00824BE0"/>
    <w:rsid w:val="00825DD2"/>
    <w:rsid w:val="0083059D"/>
    <w:rsid w:val="008425F2"/>
    <w:rsid w:val="0084520D"/>
    <w:rsid w:val="0084611C"/>
    <w:rsid w:val="00850792"/>
    <w:rsid w:val="00853A7C"/>
    <w:rsid w:val="00857038"/>
    <w:rsid w:val="008618DE"/>
    <w:rsid w:val="00861AE3"/>
    <w:rsid w:val="00863A03"/>
    <w:rsid w:val="00864CD6"/>
    <w:rsid w:val="008670E8"/>
    <w:rsid w:val="008671BA"/>
    <w:rsid w:val="00867821"/>
    <w:rsid w:val="0086796C"/>
    <w:rsid w:val="00870D4E"/>
    <w:rsid w:val="00871205"/>
    <w:rsid w:val="00873031"/>
    <w:rsid w:val="008753E6"/>
    <w:rsid w:val="008770CF"/>
    <w:rsid w:val="00880392"/>
    <w:rsid w:val="008807B0"/>
    <w:rsid w:val="00881443"/>
    <w:rsid w:val="00883926"/>
    <w:rsid w:val="0088577B"/>
    <w:rsid w:val="00891773"/>
    <w:rsid w:val="008977EA"/>
    <w:rsid w:val="00897EDA"/>
    <w:rsid w:val="008A035E"/>
    <w:rsid w:val="008A1694"/>
    <w:rsid w:val="008A30AC"/>
    <w:rsid w:val="008A3F40"/>
    <w:rsid w:val="008A614F"/>
    <w:rsid w:val="008A61BA"/>
    <w:rsid w:val="008A6D0B"/>
    <w:rsid w:val="008A6D28"/>
    <w:rsid w:val="008B0F1B"/>
    <w:rsid w:val="008B1F20"/>
    <w:rsid w:val="008B2CBA"/>
    <w:rsid w:val="008B502C"/>
    <w:rsid w:val="008B51E4"/>
    <w:rsid w:val="008B5CB4"/>
    <w:rsid w:val="008C023E"/>
    <w:rsid w:val="008C1C7F"/>
    <w:rsid w:val="008C1D3B"/>
    <w:rsid w:val="008C288C"/>
    <w:rsid w:val="008C5975"/>
    <w:rsid w:val="008C61D2"/>
    <w:rsid w:val="008D0B22"/>
    <w:rsid w:val="008D3782"/>
    <w:rsid w:val="008D65A7"/>
    <w:rsid w:val="008E0845"/>
    <w:rsid w:val="008E246D"/>
    <w:rsid w:val="008E333A"/>
    <w:rsid w:val="008E35C0"/>
    <w:rsid w:val="008E3707"/>
    <w:rsid w:val="008E41EB"/>
    <w:rsid w:val="008E4900"/>
    <w:rsid w:val="008E568E"/>
    <w:rsid w:val="008F0112"/>
    <w:rsid w:val="008F07F6"/>
    <w:rsid w:val="008F4E03"/>
    <w:rsid w:val="008F6262"/>
    <w:rsid w:val="00900A90"/>
    <w:rsid w:val="00900EE4"/>
    <w:rsid w:val="009112FD"/>
    <w:rsid w:val="00914F0C"/>
    <w:rsid w:val="00926F06"/>
    <w:rsid w:val="0093173F"/>
    <w:rsid w:val="00932065"/>
    <w:rsid w:val="009341DC"/>
    <w:rsid w:val="00934A21"/>
    <w:rsid w:val="00935172"/>
    <w:rsid w:val="00940941"/>
    <w:rsid w:val="00942926"/>
    <w:rsid w:val="009442A7"/>
    <w:rsid w:val="0094727D"/>
    <w:rsid w:val="00947F0E"/>
    <w:rsid w:val="0095073E"/>
    <w:rsid w:val="00951105"/>
    <w:rsid w:val="009519B7"/>
    <w:rsid w:val="00951FBB"/>
    <w:rsid w:val="009521DB"/>
    <w:rsid w:val="00953895"/>
    <w:rsid w:val="00954767"/>
    <w:rsid w:val="00955830"/>
    <w:rsid w:val="00956415"/>
    <w:rsid w:val="00957913"/>
    <w:rsid w:val="00960424"/>
    <w:rsid w:val="0096114B"/>
    <w:rsid w:val="00964865"/>
    <w:rsid w:val="00967505"/>
    <w:rsid w:val="00967CA2"/>
    <w:rsid w:val="0097192C"/>
    <w:rsid w:val="00971EC5"/>
    <w:rsid w:val="009761E5"/>
    <w:rsid w:val="00980876"/>
    <w:rsid w:val="009874FC"/>
    <w:rsid w:val="00987779"/>
    <w:rsid w:val="00987F1C"/>
    <w:rsid w:val="00987F74"/>
    <w:rsid w:val="009914C6"/>
    <w:rsid w:val="00991FE4"/>
    <w:rsid w:val="00994132"/>
    <w:rsid w:val="00996429"/>
    <w:rsid w:val="009A1E6D"/>
    <w:rsid w:val="009A2FE6"/>
    <w:rsid w:val="009B2B0C"/>
    <w:rsid w:val="009B3D1F"/>
    <w:rsid w:val="009B6765"/>
    <w:rsid w:val="009C02E7"/>
    <w:rsid w:val="009C0D61"/>
    <w:rsid w:val="009C1109"/>
    <w:rsid w:val="009C1827"/>
    <w:rsid w:val="009C55CF"/>
    <w:rsid w:val="009C5BE5"/>
    <w:rsid w:val="009C6335"/>
    <w:rsid w:val="009C674C"/>
    <w:rsid w:val="009C6FB6"/>
    <w:rsid w:val="009D12AB"/>
    <w:rsid w:val="009D280E"/>
    <w:rsid w:val="009E031C"/>
    <w:rsid w:val="009E041B"/>
    <w:rsid w:val="009E0459"/>
    <w:rsid w:val="009E054A"/>
    <w:rsid w:val="009E1F25"/>
    <w:rsid w:val="009E3BC8"/>
    <w:rsid w:val="009E4549"/>
    <w:rsid w:val="009E564A"/>
    <w:rsid w:val="009E5A09"/>
    <w:rsid w:val="009E6E11"/>
    <w:rsid w:val="009E7463"/>
    <w:rsid w:val="009F2C7B"/>
    <w:rsid w:val="009F68C8"/>
    <w:rsid w:val="00A01436"/>
    <w:rsid w:val="00A03433"/>
    <w:rsid w:val="00A04146"/>
    <w:rsid w:val="00A048AD"/>
    <w:rsid w:val="00A05797"/>
    <w:rsid w:val="00A05D43"/>
    <w:rsid w:val="00A06038"/>
    <w:rsid w:val="00A07052"/>
    <w:rsid w:val="00A1009E"/>
    <w:rsid w:val="00A111A9"/>
    <w:rsid w:val="00A134A0"/>
    <w:rsid w:val="00A13E6B"/>
    <w:rsid w:val="00A1512A"/>
    <w:rsid w:val="00A17392"/>
    <w:rsid w:val="00A200F0"/>
    <w:rsid w:val="00A23FE9"/>
    <w:rsid w:val="00A25B86"/>
    <w:rsid w:val="00A26174"/>
    <w:rsid w:val="00A278D0"/>
    <w:rsid w:val="00A30375"/>
    <w:rsid w:val="00A306FD"/>
    <w:rsid w:val="00A3225C"/>
    <w:rsid w:val="00A32644"/>
    <w:rsid w:val="00A32C52"/>
    <w:rsid w:val="00A3525B"/>
    <w:rsid w:val="00A35399"/>
    <w:rsid w:val="00A369C7"/>
    <w:rsid w:val="00A372D6"/>
    <w:rsid w:val="00A4442D"/>
    <w:rsid w:val="00A55A87"/>
    <w:rsid w:val="00A671B8"/>
    <w:rsid w:val="00A67273"/>
    <w:rsid w:val="00A679AD"/>
    <w:rsid w:val="00A70582"/>
    <w:rsid w:val="00A70E13"/>
    <w:rsid w:val="00A7248B"/>
    <w:rsid w:val="00A74197"/>
    <w:rsid w:val="00A7546B"/>
    <w:rsid w:val="00A76A3F"/>
    <w:rsid w:val="00A77EEB"/>
    <w:rsid w:val="00A808E0"/>
    <w:rsid w:val="00A817E0"/>
    <w:rsid w:val="00A8207C"/>
    <w:rsid w:val="00A90877"/>
    <w:rsid w:val="00A93A66"/>
    <w:rsid w:val="00AA1F85"/>
    <w:rsid w:val="00AA39F0"/>
    <w:rsid w:val="00AA7324"/>
    <w:rsid w:val="00AA7473"/>
    <w:rsid w:val="00AA7C92"/>
    <w:rsid w:val="00AB343F"/>
    <w:rsid w:val="00AB4509"/>
    <w:rsid w:val="00AB4978"/>
    <w:rsid w:val="00AB60F1"/>
    <w:rsid w:val="00AB7917"/>
    <w:rsid w:val="00AC2D54"/>
    <w:rsid w:val="00AC481E"/>
    <w:rsid w:val="00AC51AE"/>
    <w:rsid w:val="00AC5C55"/>
    <w:rsid w:val="00AD3836"/>
    <w:rsid w:val="00AD4E0D"/>
    <w:rsid w:val="00AD564B"/>
    <w:rsid w:val="00AD629F"/>
    <w:rsid w:val="00AD76A9"/>
    <w:rsid w:val="00AE16F3"/>
    <w:rsid w:val="00AE21EB"/>
    <w:rsid w:val="00AE2CDE"/>
    <w:rsid w:val="00AE2F81"/>
    <w:rsid w:val="00AE3165"/>
    <w:rsid w:val="00AE5A49"/>
    <w:rsid w:val="00AE7E8E"/>
    <w:rsid w:val="00AF043A"/>
    <w:rsid w:val="00AF4089"/>
    <w:rsid w:val="00AF7D3F"/>
    <w:rsid w:val="00B06354"/>
    <w:rsid w:val="00B113D9"/>
    <w:rsid w:val="00B12AA1"/>
    <w:rsid w:val="00B16EF5"/>
    <w:rsid w:val="00B26107"/>
    <w:rsid w:val="00B26EAA"/>
    <w:rsid w:val="00B27B2C"/>
    <w:rsid w:val="00B3553A"/>
    <w:rsid w:val="00B360E1"/>
    <w:rsid w:val="00B41267"/>
    <w:rsid w:val="00B41F30"/>
    <w:rsid w:val="00B43C3C"/>
    <w:rsid w:val="00B4662D"/>
    <w:rsid w:val="00B475C1"/>
    <w:rsid w:val="00B50793"/>
    <w:rsid w:val="00B53FE7"/>
    <w:rsid w:val="00B54A85"/>
    <w:rsid w:val="00B54C5A"/>
    <w:rsid w:val="00B57B96"/>
    <w:rsid w:val="00B61D74"/>
    <w:rsid w:val="00B7381B"/>
    <w:rsid w:val="00B76305"/>
    <w:rsid w:val="00B804BC"/>
    <w:rsid w:val="00B84069"/>
    <w:rsid w:val="00B85DAE"/>
    <w:rsid w:val="00B869C2"/>
    <w:rsid w:val="00B873FB"/>
    <w:rsid w:val="00B87933"/>
    <w:rsid w:val="00B87C6D"/>
    <w:rsid w:val="00B903F2"/>
    <w:rsid w:val="00B93F62"/>
    <w:rsid w:val="00B959DA"/>
    <w:rsid w:val="00BA1B9D"/>
    <w:rsid w:val="00BB0078"/>
    <w:rsid w:val="00BB17E1"/>
    <w:rsid w:val="00BB1DBF"/>
    <w:rsid w:val="00BB41DC"/>
    <w:rsid w:val="00BB7A0C"/>
    <w:rsid w:val="00BC04D2"/>
    <w:rsid w:val="00BC194E"/>
    <w:rsid w:val="00BC23C3"/>
    <w:rsid w:val="00BC407E"/>
    <w:rsid w:val="00BC4BBD"/>
    <w:rsid w:val="00BC70D5"/>
    <w:rsid w:val="00BD140F"/>
    <w:rsid w:val="00BD37A6"/>
    <w:rsid w:val="00BD5A6C"/>
    <w:rsid w:val="00BD7F69"/>
    <w:rsid w:val="00BE0F0B"/>
    <w:rsid w:val="00BE2C41"/>
    <w:rsid w:val="00BE3340"/>
    <w:rsid w:val="00BE7452"/>
    <w:rsid w:val="00BE79FC"/>
    <w:rsid w:val="00BF0799"/>
    <w:rsid w:val="00BF36E9"/>
    <w:rsid w:val="00BF5264"/>
    <w:rsid w:val="00BF52ED"/>
    <w:rsid w:val="00BF5869"/>
    <w:rsid w:val="00BF5C36"/>
    <w:rsid w:val="00BF6D53"/>
    <w:rsid w:val="00BF7574"/>
    <w:rsid w:val="00BF7C49"/>
    <w:rsid w:val="00BF7E04"/>
    <w:rsid w:val="00C01152"/>
    <w:rsid w:val="00C04D63"/>
    <w:rsid w:val="00C071DC"/>
    <w:rsid w:val="00C108B9"/>
    <w:rsid w:val="00C10915"/>
    <w:rsid w:val="00C1137C"/>
    <w:rsid w:val="00C12E5B"/>
    <w:rsid w:val="00C36528"/>
    <w:rsid w:val="00C36DF5"/>
    <w:rsid w:val="00C37011"/>
    <w:rsid w:val="00C40257"/>
    <w:rsid w:val="00C41747"/>
    <w:rsid w:val="00C44171"/>
    <w:rsid w:val="00C53CDB"/>
    <w:rsid w:val="00C54BBE"/>
    <w:rsid w:val="00C57F32"/>
    <w:rsid w:val="00C61C84"/>
    <w:rsid w:val="00C62D62"/>
    <w:rsid w:val="00C6378B"/>
    <w:rsid w:val="00C661B6"/>
    <w:rsid w:val="00C70C96"/>
    <w:rsid w:val="00C70CA0"/>
    <w:rsid w:val="00C713BC"/>
    <w:rsid w:val="00C723F1"/>
    <w:rsid w:val="00C76564"/>
    <w:rsid w:val="00C76612"/>
    <w:rsid w:val="00C7749A"/>
    <w:rsid w:val="00C80FE5"/>
    <w:rsid w:val="00C819D0"/>
    <w:rsid w:val="00C8228B"/>
    <w:rsid w:val="00C83835"/>
    <w:rsid w:val="00C868EA"/>
    <w:rsid w:val="00C8701B"/>
    <w:rsid w:val="00C871C3"/>
    <w:rsid w:val="00C936FF"/>
    <w:rsid w:val="00C94F42"/>
    <w:rsid w:val="00C94FAC"/>
    <w:rsid w:val="00C9639A"/>
    <w:rsid w:val="00C96653"/>
    <w:rsid w:val="00CA3869"/>
    <w:rsid w:val="00CA597A"/>
    <w:rsid w:val="00CB3759"/>
    <w:rsid w:val="00CB71A7"/>
    <w:rsid w:val="00CC3D49"/>
    <w:rsid w:val="00CC6382"/>
    <w:rsid w:val="00CC7547"/>
    <w:rsid w:val="00CC7AE5"/>
    <w:rsid w:val="00CD0A0C"/>
    <w:rsid w:val="00CD1300"/>
    <w:rsid w:val="00CD2B90"/>
    <w:rsid w:val="00CD488D"/>
    <w:rsid w:val="00CD4A2D"/>
    <w:rsid w:val="00CD4F97"/>
    <w:rsid w:val="00CD5F81"/>
    <w:rsid w:val="00CD6319"/>
    <w:rsid w:val="00CE06D2"/>
    <w:rsid w:val="00CE19F4"/>
    <w:rsid w:val="00CE2BA5"/>
    <w:rsid w:val="00CE2C8E"/>
    <w:rsid w:val="00CE3052"/>
    <w:rsid w:val="00CE370B"/>
    <w:rsid w:val="00CE3DC7"/>
    <w:rsid w:val="00CE45E3"/>
    <w:rsid w:val="00CE786C"/>
    <w:rsid w:val="00CF3A46"/>
    <w:rsid w:val="00CF3A7F"/>
    <w:rsid w:val="00CF5CFD"/>
    <w:rsid w:val="00D00A62"/>
    <w:rsid w:val="00D02FAE"/>
    <w:rsid w:val="00D06281"/>
    <w:rsid w:val="00D107AF"/>
    <w:rsid w:val="00D11246"/>
    <w:rsid w:val="00D13C46"/>
    <w:rsid w:val="00D143DF"/>
    <w:rsid w:val="00D16735"/>
    <w:rsid w:val="00D217E2"/>
    <w:rsid w:val="00D24CF2"/>
    <w:rsid w:val="00D2560D"/>
    <w:rsid w:val="00D259FF"/>
    <w:rsid w:val="00D31A8D"/>
    <w:rsid w:val="00D36A1C"/>
    <w:rsid w:val="00D37327"/>
    <w:rsid w:val="00D37460"/>
    <w:rsid w:val="00D41AC0"/>
    <w:rsid w:val="00D512E0"/>
    <w:rsid w:val="00D545FF"/>
    <w:rsid w:val="00D55CE2"/>
    <w:rsid w:val="00D561A5"/>
    <w:rsid w:val="00D56369"/>
    <w:rsid w:val="00D578BD"/>
    <w:rsid w:val="00D57D35"/>
    <w:rsid w:val="00D6529C"/>
    <w:rsid w:val="00D66B5D"/>
    <w:rsid w:val="00D67945"/>
    <w:rsid w:val="00D701B5"/>
    <w:rsid w:val="00D73726"/>
    <w:rsid w:val="00D74DD8"/>
    <w:rsid w:val="00D75CE1"/>
    <w:rsid w:val="00D7642F"/>
    <w:rsid w:val="00D91F43"/>
    <w:rsid w:val="00D92C87"/>
    <w:rsid w:val="00D9483A"/>
    <w:rsid w:val="00D958FB"/>
    <w:rsid w:val="00D96102"/>
    <w:rsid w:val="00D97BB7"/>
    <w:rsid w:val="00DA19D4"/>
    <w:rsid w:val="00DA4139"/>
    <w:rsid w:val="00DA68AC"/>
    <w:rsid w:val="00DA7127"/>
    <w:rsid w:val="00DB1CCA"/>
    <w:rsid w:val="00DB4A6E"/>
    <w:rsid w:val="00DB4A7C"/>
    <w:rsid w:val="00DB6DD7"/>
    <w:rsid w:val="00DB74C1"/>
    <w:rsid w:val="00DC2B44"/>
    <w:rsid w:val="00DC32A5"/>
    <w:rsid w:val="00DC43B6"/>
    <w:rsid w:val="00DD1194"/>
    <w:rsid w:val="00DD1C9B"/>
    <w:rsid w:val="00DD3CA8"/>
    <w:rsid w:val="00DD4295"/>
    <w:rsid w:val="00DD6A00"/>
    <w:rsid w:val="00DE0073"/>
    <w:rsid w:val="00DE2516"/>
    <w:rsid w:val="00DE2E8E"/>
    <w:rsid w:val="00DE4718"/>
    <w:rsid w:val="00DE6843"/>
    <w:rsid w:val="00DF1C3B"/>
    <w:rsid w:val="00DF1CB2"/>
    <w:rsid w:val="00DF3301"/>
    <w:rsid w:val="00E005D7"/>
    <w:rsid w:val="00E036AE"/>
    <w:rsid w:val="00E03D9A"/>
    <w:rsid w:val="00E10C95"/>
    <w:rsid w:val="00E11277"/>
    <w:rsid w:val="00E14806"/>
    <w:rsid w:val="00E15B53"/>
    <w:rsid w:val="00E16C46"/>
    <w:rsid w:val="00E17817"/>
    <w:rsid w:val="00E17C2C"/>
    <w:rsid w:val="00E2294E"/>
    <w:rsid w:val="00E233E4"/>
    <w:rsid w:val="00E241DF"/>
    <w:rsid w:val="00E24645"/>
    <w:rsid w:val="00E250CA"/>
    <w:rsid w:val="00E26190"/>
    <w:rsid w:val="00E26409"/>
    <w:rsid w:val="00E26C31"/>
    <w:rsid w:val="00E30777"/>
    <w:rsid w:val="00E30D24"/>
    <w:rsid w:val="00E33B0C"/>
    <w:rsid w:val="00E41736"/>
    <w:rsid w:val="00E41FA0"/>
    <w:rsid w:val="00E42AE6"/>
    <w:rsid w:val="00E42B36"/>
    <w:rsid w:val="00E439C3"/>
    <w:rsid w:val="00E4651C"/>
    <w:rsid w:val="00E52206"/>
    <w:rsid w:val="00E52A0E"/>
    <w:rsid w:val="00E54E04"/>
    <w:rsid w:val="00E5745F"/>
    <w:rsid w:val="00E61CDE"/>
    <w:rsid w:val="00E65025"/>
    <w:rsid w:val="00E66B33"/>
    <w:rsid w:val="00E73A27"/>
    <w:rsid w:val="00E73F03"/>
    <w:rsid w:val="00E74B62"/>
    <w:rsid w:val="00E74E32"/>
    <w:rsid w:val="00E750D9"/>
    <w:rsid w:val="00E7510A"/>
    <w:rsid w:val="00E75B1A"/>
    <w:rsid w:val="00E75BCB"/>
    <w:rsid w:val="00E821B4"/>
    <w:rsid w:val="00E925E9"/>
    <w:rsid w:val="00E93202"/>
    <w:rsid w:val="00E935FF"/>
    <w:rsid w:val="00E95F66"/>
    <w:rsid w:val="00EA0924"/>
    <w:rsid w:val="00EA1625"/>
    <w:rsid w:val="00EA3E62"/>
    <w:rsid w:val="00EB538B"/>
    <w:rsid w:val="00EC0BE4"/>
    <w:rsid w:val="00EC0CEC"/>
    <w:rsid w:val="00EC1D5B"/>
    <w:rsid w:val="00EC4D27"/>
    <w:rsid w:val="00ED0463"/>
    <w:rsid w:val="00ED11EE"/>
    <w:rsid w:val="00ED1DCF"/>
    <w:rsid w:val="00ED2C46"/>
    <w:rsid w:val="00ED687D"/>
    <w:rsid w:val="00EE074D"/>
    <w:rsid w:val="00EE10BC"/>
    <w:rsid w:val="00EE286A"/>
    <w:rsid w:val="00EE3DE7"/>
    <w:rsid w:val="00EE5950"/>
    <w:rsid w:val="00EF1F26"/>
    <w:rsid w:val="00EF24D9"/>
    <w:rsid w:val="00EF75EE"/>
    <w:rsid w:val="00F016DE"/>
    <w:rsid w:val="00F07D4F"/>
    <w:rsid w:val="00F07E34"/>
    <w:rsid w:val="00F10F43"/>
    <w:rsid w:val="00F21B85"/>
    <w:rsid w:val="00F21DEB"/>
    <w:rsid w:val="00F247AC"/>
    <w:rsid w:val="00F25FB5"/>
    <w:rsid w:val="00F265C3"/>
    <w:rsid w:val="00F26ABB"/>
    <w:rsid w:val="00F31246"/>
    <w:rsid w:val="00F33FC7"/>
    <w:rsid w:val="00F3510E"/>
    <w:rsid w:val="00F37CE3"/>
    <w:rsid w:val="00F4452E"/>
    <w:rsid w:val="00F466EB"/>
    <w:rsid w:val="00F51C3C"/>
    <w:rsid w:val="00F5284B"/>
    <w:rsid w:val="00F53937"/>
    <w:rsid w:val="00F53F98"/>
    <w:rsid w:val="00F5554C"/>
    <w:rsid w:val="00F64297"/>
    <w:rsid w:val="00F6671C"/>
    <w:rsid w:val="00F71A91"/>
    <w:rsid w:val="00F73E04"/>
    <w:rsid w:val="00F75FDD"/>
    <w:rsid w:val="00F76785"/>
    <w:rsid w:val="00F80D6C"/>
    <w:rsid w:val="00F819C6"/>
    <w:rsid w:val="00F87CC0"/>
    <w:rsid w:val="00F90C9D"/>
    <w:rsid w:val="00F91C81"/>
    <w:rsid w:val="00F922C9"/>
    <w:rsid w:val="00F931E8"/>
    <w:rsid w:val="00F94113"/>
    <w:rsid w:val="00F95B5F"/>
    <w:rsid w:val="00F96E38"/>
    <w:rsid w:val="00F96EA3"/>
    <w:rsid w:val="00F973E2"/>
    <w:rsid w:val="00FA29E4"/>
    <w:rsid w:val="00FA300A"/>
    <w:rsid w:val="00FA55BC"/>
    <w:rsid w:val="00FA5A81"/>
    <w:rsid w:val="00FA7936"/>
    <w:rsid w:val="00FB012E"/>
    <w:rsid w:val="00FB0565"/>
    <w:rsid w:val="00FB0814"/>
    <w:rsid w:val="00FB14ED"/>
    <w:rsid w:val="00FB32E8"/>
    <w:rsid w:val="00FB51BE"/>
    <w:rsid w:val="00FC0ABB"/>
    <w:rsid w:val="00FC33AB"/>
    <w:rsid w:val="00FC37D7"/>
    <w:rsid w:val="00FC4484"/>
    <w:rsid w:val="00FC632F"/>
    <w:rsid w:val="00FC6BF3"/>
    <w:rsid w:val="00FD0D26"/>
    <w:rsid w:val="00FD29F5"/>
    <w:rsid w:val="00FD32CB"/>
    <w:rsid w:val="00FD497B"/>
    <w:rsid w:val="00FD78FE"/>
    <w:rsid w:val="00FE005C"/>
    <w:rsid w:val="00FE1ADF"/>
    <w:rsid w:val="00FE277D"/>
    <w:rsid w:val="00FE32E5"/>
    <w:rsid w:val="00FF112F"/>
    <w:rsid w:val="00FF3D5C"/>
    <w:rsid w:val="00FF3F03"/>
    <w:rsid w:val="00FF48CB"/>
    <w:rsid w:val="00FF4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9B71A8"/>
  <w15:chartTrackingRefBased/>
  <w15:docId w15:val="{9468FF4B-C45A-4EA6-ABFC-0A44ED287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0814"/>
    <w:pPr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line="276" w:lineRule="auto"/>
      <w:outlineLvl w:val="0"/>
    </w:pPr>
    <w:rPr>
      <w:rFonts w:ascii="Arial CYR" w:eastAsia="Arial CYR" w:hAnsi="Arial CYR" w:cs="Arial CYR"/>
      <w:color w:val="000000" w:themeColor="text1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40"/>
      <w:outlineLvl w:val="1"/>
    </w:pPr>
    <w:rPr>
      <w:rFonts w:ascii="Arial" w:eastAsiaTheme="majorEastAsia" w:hAnsi="Arial" w:cstheme="majorBidi"/>
      <w:sz w:val="26"/>
      <w:szCs w:val="26"/>
    </w:rPr>
  </w:style>
  <w:style w:type="paragraph" w:styleId="3">
    <w:name w:val="heading 3"/>
    <w:link w:val="3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11"/>
    <w:next w:val="11"/>
    <w:link w:val="40"/>
    <w:uiPriority w:val="9"/>
    <w:unhideWhenUsed/>
    <w:qFormat/>
    <w:pPr>
      <w:keepNext/>
      <w:spacing w:line="360" w:lineRule="auto"/>
      <w:jc w:val="center"/>
      <w:outlineLvl w:val="3"/>
    </w:pPr>
    <w:rPr>
      <w:b/>
      <w:sz w:val="56"/>
    </w:rPr>
  </w:style>
  <w:style w:type="paragraph" w:styleId="5">
    <w:name w:val="heading 5"/>
    <w:basedOn w:val="11"/>
    <w:next w:val="11"/>
    <w:link w:val="50"/>
    <w:uiPriority w:val="9"/>
    <w:unhideWhenUsed/>
    <w:qFormat/>
    <w:pPr>
      <w:keepNext/>
      <w:spacing w:line="360" w:lineRule="auto"/>
      <w:ind w:left="5760"/>
      <w:jc w:val="center"/>
      <w:outlineLvl w:val="4"/>
    </w:pPr>
    <w:rPr>
      <w:b/>
      <w:sz w:val="27"/>
    </w:rPr>
  </w:style>
  <w:style w:type="paragraph" w:styleId="6">
    <w:name w:val="heading 6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7">
    <w:name w:val="heading 7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5B9BD5" w:themeColor="accent1"/>
    </w:rPr>
  </w:style>
  <w:style w:type="character" w:customStyle="1" w:styleId="FootnoteTextChar">
    <w:name w:val="Footnote Text Char"/>
    <w:uiPriority w:val="99"/>
    <w:semiHidden/>
    <w:rPr>
      <w:sz w:val="20"/>
      <w:szCs w:val="20"/>
    </w:rPr>
  </w:style>
  <w:style w:type="character" w:customStyle="1" w:styleId="EndnoteTextChar">
    <w:name w:val="Endnote Text Char"/>
    <w:uiPriority w:val="99"/>
    <w:semiHidden/>
    <w:rPr>
      <w:sz w:val="20"/>
      <w:szCs w:val="20"/>
    </w:rPr>
  </w:style>
  <w:style w:type="character" w:customStyle="1" w:styleId="PlainTextChar">
    <w:name w:val="Plain Text Char"/>
    <w:uiPriority w:val="99"/>
    <w:rPr>
      <w:rFonts w:ascii="Courier New" w:hAnsi="Courier New" w:cs="Courier New"/>
      <w:sz w:val="21"/>
      <w:szCs w:val="21"/>
    </w:r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link w:val="3"/>
    <w:uiPriority w:val="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60">
    <w:name w:val="Заголовок 6 Знак"/>
    <w:link w:val="6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70">
    <w:name w:val="Заголовок 7 Знак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link w:val="a4"/>
    <w:uiPriority w:val="10"/>
    <w:qFormat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4">
    <w:name w:val="Заголовок Знак"/>
    <w:link w:val="a3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5">
    <w:name w:val="Subtitle"/>
    <w:link w:val="a6"/>
    <w:uiPriority w:val="11"/>
    <w:qFormat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6">
    <w:name w:val="Подзаголовок Знак"/>
    <w:link w:val="a5"/>
    <w:uiPriority w:val="1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a7">
    <w:name w:val="Subtle Emphasis"/>
    <w:uiPriority w:val="19"/>
    <w:qFormat/>
    <w:rPr>
      <w:i/>
      <w:iCs/>
      <w:color w:val="808080" w:themeColor="text1" w:themeTint="7F"/>
    </w:rPr>
  </w:style>
  <w:style w:type="character" w:styleId="a8">
    <w:name w:val="Emphasis"/>
    <w:uiPriority w:val="20"/>
    <w:qFormat/>
    <w:rPr>
      <w:i/>
      <w:iCs/>
    </w:rPr>
  </w:style>
  <w:style w:type="character" w:styleId="a9">
    <w:name w:val="Intense Emphasis"/>
    <w:uiPriority w:val="21"/>
    <w:qFormat/>
    <w:rPr>
      <w:b/>
      <w:bCs/>
      <w:i/>
      <w:iCs/>
      <w:color w:val="5B9BD5" w:themeColor="accent1"/>
    </w:rPr>
  </w:style>
  <w:style w:type="character" w:styleId="aa">
    <w:name w:val="Strong"/>
    <w:uiPriority w:val="22"/>
    <w:qFormat/>
    <w:rPr>
      <w:b/>
      <w:bCs/>
    </w:rPr>
  </w:style>
  <w:style w:type="paragraph" w:styleId="21">
    <w:name w:val="Quote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link w:val="21"/>
    <w:uiPriority w:val="29"/>
    <w:rPr>
      <w:i/>
      <w:iCs/>
      <w:color w:val="000000" w:themeColor="text1"/>
    </w:rPr>
  </w:style>
  <w:style w:type="paragraph" w:styleId="ab">
    <w:name w:val="Intense Quote"/>
    <w:link w:val="ac"/>
    <w:uiPriority w:val="30"/>
    <w:qFormat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ac">
    <w:name w:val="Выделенная цитата Знак"/>
    <w:link w:val="ab"/>
    <w:uiPriority w:val="30"/>
    <w:rPr>
      <w:b/>
      <w:bCs/>
      <w:i/>
      <w:iCs/>
      <w:color w:val="5B9BD5" w:themeColor="accent1"/>
    </w:rPr>
  </w:style>
  <w:style w:type="character" w:styleId="ad">
    <w:name w:val="Subtle Reference"/>
    <w:uiPriority w:val="31"/>
    <w:qFormat/>
    <w:rPr>
      <w:smallCaps/>
      <w:color w:val="ED7D31" w:themeColor="accent2"/>
      <w:u w:val="single"/>
    </w:rPr>
  </w:style>
  <w:style w:type="character" w:styleId="ae">
    <w:name w:val="Intense Reference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af">
    <w:name w:val="Book Title"/>
    <w:uiPriority w:val="33"/>
    <w:qFormat/>
    <w:rPr>
      <w:b/>
      <w:bCs/>
      <w:smallCaps/>
      <w:spacing w:val="5"/>
    </w:rPr>
  </w:style>
  <w:style w:type="paragraph" w:styleId="af0">
    <w:name w:val="footnote text"/>
    <w:link w:val="af1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link w:val="af0"/>
    <w:uiPriority w:val="99"/>
    <w:semiHidden/>
    <w:rPr>
      <w:sz w:val="20"/>
      <w:szCs w:val="20"/>
    </w:rPr>
  </w:style>
  <w:style w:type="character" w:styleId="af2">
    <w:name w:val="footnote reference"/>
    <w:uiPriority w:val="99"/>
    <w:semiHidden/>
    <w:unhideWhenUsed/>
    <w:rPr>
      <w:vertAlign w:val="superscript"/>
    </w:rPr>
  </w:style>
  <w:style w:type="paragraph" w:styleId="af3">
    <w:name w:val="endnote text"/>
    <w:link w:val="af4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4">
    <w:name w:val="Текст концевой сноски Знак"/>
    <w:link w:val="af3"/>
    <w:uiPriority w:val="99"/>
    <w:semiHidden/>
    <w:rPr>
      <w:sz w:val="20"/>
      <w:szCs w:val="20"/>
    </w:rPr>
  </w:style>
  <w:style w:type="character" w:styleId="af5">
    <w:name w:val="endnote reference"/>
    <w:uiPriority w:val="99"/>
    <w:semiHidden/>
    <w:unhideWhenUsed/>
    <w:rPr>
      <w:vertAlign w:val="superscript"/>
    </w:rPr>
  </w:style>
  <w:style w:type="paragraph" w:styleId="af6">
    <w:name w:val="Plain Text"/>
    <w:link w:val="af7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7">
    <w:name w:val="Текст Знак"/>
    <w:link w:val="af6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af8">
    <w:name w:val="caption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40">
    <w:name w:val="Заголовок 4 Знак"/>
    <w:basedOn w:val="a0"/>
    <w:link w:val="4"/>
    <w:uiPriority w:val="99"/>
    <w:rPr>
      <w:rFonts w:ascii="Times New Roman" w:eastAsia="Times New Roman" w:hAnsi="Times New Roman" w:cs="Times New Roman"/>
      <w:b/>
      <w:sz w:val="56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9"/>
    <w:rPr>
      <w:rFonts w:ascii="Times New Roman" w:eastAsia="Times New Roman" w:hAnsi="Times New Roman" w:cs="Times New Roman"/>
      <w:b/>
      <w:sz w:val="27"/>
      <w:szCs w:val="20"/>
      <w:lang w:eastAsia="ru-RU"/>
    </w:rPr>
  </w:style>
  <w:style w:type="paragraph" w:customStyle="1" w:styleId="11">
    <w:name w:val="Обычный1"/>
    <w:uiPriority w:val="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9">
    <w:name w:val="page number"/>
    <w:basedOn w:val="a0"/>
    <w:uiPriority w:val="99"/>
  </w:style>
  <w:style w:type="paragraph" w:styleId="afa">
    <w:name w:val="footer"/>
    <w:basedOn w:val="a"/>
    <w:link w:val="afb"/>
    <w:uiPriority w:val="99"/>
    <w:pPr>
      <w:tabs>
        <w:tab w:val="center" w:pos="4153"/>
        <w:tab w:val="right" w:pos="8306"/>
      </w:tabs>
    </w:pPr>
  </w:style>
  <w:style w:type="character" w:customStyle="1" w:styleId="afb">
    <w:name w:val="Нижний колонтитул Знак"/>
    <w:basedOn w:val="a0"/>
    <w:link w:val="afa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header"/>
    <w:basedOn w:val="a"/>
    <w:link w:val="afd"/>
    <w:uiPriority w:val="99"/>
    <w:pPr>
      <w:tabs>
        <w:tab w:val="center" w:pos="4153"/>
        <w:tab w:val="right" w:pos="8306"/>
      </w:tabs>
    </w:pPr>
  </w:style>
  <w:style w:type="character" w:customStyle="1" w:styleId="afd">
    <w:name w:val="Верхний колонтитул Знак"/>
    <w:basedOn w:val="a0"/>
    <w:link w:val="afc"/>
    <w:uiPriority w:val="9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0">
    <w:name w:val="Заголовок 11"/>
    <w:basedOn w:val="11"/>
    <w:next w:val="11"/>
    <w:uiPriority w:val="99"/>
    <w:pPr>
      <w:keepNext/>
      <w:spacing w:line="360" w:lineRule="auto"/>
      <w:jc w:val="center"/>
    </w:pPr>
    <w:rPr>
      <w:b/>
    </w:rPr>
  </w:style>
  <w:style w:type="character" w:customStyle="1" w:styleId="10">
    <w:name w:val="Заголовок 1 Знак"/>
    <w:link w:val="1"/>
    <w:uiPriority w:val="9"/>
    <w:qFormat/>
    <w:rPr>
      <w:rFonts w:ascii="Arial CYR" w:eastAsia="Arial CYR" w:hAnsi="Arial CYR" w:cs="Arial CYR"/>
      <w:color w:val="000000" w:themeColor="text1"/>
      <w:sz w:val="28"/>
      <w:szCs w:val="32"/>
    </w:rPr>
  </w:style>
  <w:style w:type="paragraph" w:styleId="afe">
    <w:name w:val="TOC Heading"/>
    <w:basedOn w:val="1"/>
    <w:next w:val="a"/>
    <w:uiPriority w:val="39"/>
    <w:unhideWhenUsed/>
    <w:qFormat/>
    <w:pPr>
      <w:spacing w:line="259" w:lineRule="auto"/>
      <w:ind w:left="0" w:firstLine="0"/>
    </w:pPr>
  </w:style>
  <w:style w:type="paragraph" w:styleId="12">
    <w:name w:val="toc 1"/>
    <w:basedOn w:val="a"/>
    <w:next w:val="a"/>
    <w:uiPriority w:val="39"/>
    <w:unhideWhenUsed/>
    <w:pPr>
      <w:tabs>
        <w:tab w:val="right" w:leader="dot" w:pos="9629"/>
      </w:tabs>
      <w:spacing w:line="360" w:lineRule="auto"/>
      <w:ind w:left="0" w:firstLine="709"/>
    </w:pPr>
  </w:style>
  <w:style w:type="character" w:styleId="aff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Theme="majorEastAsia" w:hAnsi="Arial" w:cstheme="majorBidi"/>
      <w:sz w:val="26"/>
      <w:szCs w:val="26"/>
      <w:lang w:eastAsia="ru-RU"/>
    </w:rPr>
  </w:style>
  <w:style w:type="paragraph" w:styleId="23">
    <w:name w:val="toc 2"/>
    <w:basedOn w:val="a"/>
    <w:next w:val="a"/>
    <w:uiPriority w:val="39"/>
    <w:unhideWhenUsed/>
    <w:pPr>
      <w:spacing w:after="100"/>
      <w:ind w:left="200"/>
    </w:pPr>
  </w:style>
  <w:style w:type="paragraph" w:styleId="aff0">
    <w:name w:val="No Spacing"/>
    <w:uiPriority w:val="1"/>
    <w:qFormat/>
    <w:pPr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1">
    <w:name w:val="List Paragraph"/>
    <w:aliases w:val="Тема"/>
    <w:basedOn w:val="a"/>
    <w:link w:val="aff2"/>
    <w:uiPriority w:val="34"/>
    <w:qFormat/>
    <w:pPr>
      <w:ind w:left="720"/>
      <w:contextualSpacing/>
    </w:pPr>
  </w:style>
  <w:style w:type="paragraph" w:styleId="aff3">
    <w:name w:val="Normal (Web)"/>
    <w:basedOn w:val="a"/>
    <w:uiPriority w:val="99"/>
    <w:unhideWhenUsed/>
    <w:pPr>
      <w:spacing w:before="100" w:after="100"/>
      <w:ind w:left="0" w:firstLine="0"/>
    </w:pPr>
    <w:rPr>
      <w:sz w:val="24"/>
      <w:szCs w:val="24"/>
    </w:rPr>
  </w:style>
  <w:style w:type="character" w:customStyle="1" w:styleId="aff2">
    <w:name w:val="Абзац списка Знак"/>
    <w:aliases w:val="Тема Знак"/>
    <w:link w:val="aff1"/>
    <w:uiPriority w:val="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4">
    <w:name w:val="Заголовок подглавы"/>
    <w:basedOn w:val="a"/>
    <w:uiPriority w:val="99"/>
    <w:qFormat/>
    <w:pPr>
      <w:spacing w:after="200" w:line="276" w:lineRule="auto"/>
      <w:ind w:left="567" w:firstLine="0"/>
      <w:jc w:val="both"/>
    </w:pPr>
    <w:rPr>
      <w:rFonts w:ascii="Arial" w:hAnsi="Arial"/>
      <w:color w:val="000000"/>
      <w:sz w:val="28"/>
      <w:szCs w:val="28"/>
    </w:rPr>
  </w:style>
  <w:style w:type="paragraph" w:styleId="31">
    <w:name w:val="toc 3"/>
    <w:basedOn w:val="a"/>
    <w:next w:val="a"/>
    <w:uiPriority w:val="39"/>
    <w:unhideWhenUsed/>
    <w:pPr>
      <w:spacing w:after="100" w:line="259" w:lineRule="auto"/>
      <w:ind w:left="440" w:firstLine="0"/>
    </w:pPr>
    <w:rPr>
      <w:rFonts w:asciiTheme="minorHAnsi" w:eastAsiaTheme="minorEastAsia" w:hAnsiTheme="minorHAnsi"/>
      <w:sz w:val="22"/>
      <w:szCs w:val="22"/>
    </w:rPr>
  </w:style>
  <w:style w:type="character" w:customStyle="1" w:styleId="13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f5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customStyle="1" w:styleId="24">
    <w:name w:val="Неразрешенное упоминание2"/>
    <w:basedOn w:val="a0"/>
    <w:uiPriority w:val="99"/>
    <w:semiHidden/>
    <w:unhideWhenUsed/>
    <w:rPr>
      <w:color w:val="605E5C"/>
      <w:shd w:val="clear" w:color="auto" w:fill="E1DFDD"/>
    </w:rPr>
  </w:style>
  <w:style w:type="table" w:styleId="aff6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2">
    <w:name w:val="Мой стиль 3"/>
    <w:basedOn w:val="a"/>
    <w:link w:val="3Char"/>
    <w:qFormat/>
    <w:rsid w:val="00BB17E1"/>
    <w:pPr>
      <w:keepNext/>
      <w:spacing w:line="360" w:lineRule="auto"/>
      <w:ind w:left="0" w:firstLine="720"/>
      <w:jc w:val="both"/>
      <w:outlineLvl w:val="0"/>
    </w:pPr>
    <w:rPr>
      <w:rFonts w:ascii="Arial" w:eastAsia="Arial" w:hAnsi="Arial" w:cs="Arial"/>
      <w:b/>
      <w:bCs/>
      <w:sz w:val="24"/>
      <w:szCs w:val="24"/>
      <w:lang w:val="en-US" w:eastAsia="ar-SA"/>
    </w:rPr>
  </w:style>
  <w:style w:type="character" w:customStyle="1" w:styleId="3Char">
    <w:name w:val="Мой стиль 3 Char"/>
    <w:basedOn w:val="a0"/>
    <w:link w:val="32"/>
    <w:rsid w:val="00BB17E1"/>
    <w:rPr>
      <w:rFonts w:ascii="Arial" w:eastAsia="Arial" w:hAnsi="Arial" w:cs="Arial"/>
      <w:b/>
      <w:bCs/>
      <w:sz w:val="24"/>
      <w:szCs w:val="24"/>
      <w:lang w:val="en-US" w:eastAsia="ar-SA"/>
    </w:rPr>
  </w:style>
  <w:style w:type="character" w:customStyle="1" w:styleId="33">
    <w:name w:val="Неразрешенное упоминание3"/>
    <w:basedOn w:val="a0"/>
    <w:uiPriority w:val="99"/>
    <w:semiHidden/>
    <w:unhideWhenUsed/>
    <w:rsid w:val="00B54C5A"/>
    <w:rPr>
      <w:color w:val="605E5C"/>
      <w:shd w:val="clear" w:color="auto" w:fill="E1DFDD"/>
    </w:rPr>
  </w:style>
  <w:style w:type="character" w:customStyle="1" w:styleId="41">
    <w:name w:val="Неразрешенное упоминание4"/>
    <w:basedOn w:val="a0"/>
    <w:uiPriority w:val="99"/>
    <w:semiHidden/>
    <w:unhideWhenUsed/>
    <w:rsid w:val="008803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14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258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832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12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47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5091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737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337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1455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2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8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1466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620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9414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7317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3937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600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030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2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4035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5793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593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9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70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40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635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17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318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292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574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5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827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125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等线 Light"/>
        <a:font script="Hant" typeface="新細明體"/>
        <a:font script="Jpan" typeface="游ゴシック Light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等线"/>
        <a:font script="Hant" typeface="新細明體"/>
        <a:font script="Jpan" typeface="游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8BBCE2-E4EE-4EA4-AC14-2FCF596BA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25</Pages>
  <Words>5502</Words>
  <Characters>31367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Bux</dc:creator>
  <cp:lastModifiedBy>Николай Дембровский</cp:lastModifiedBy>
  <cp:revision>39</cp:revision>
  <dcterms:created xsi:type="dcterms:W3CDTF">2025-07-11T02:03:00Z</dcterms:created>
  <dcterms:modified xsi:type="dcterms:W3CDTF">2025-07-16T04:22:00Z</dcterms:modified>
</cp:coreProperties>
</file>