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801BF" w14:textId="77777777" w:rsidR="001F1DD6" w:rsidRPr="001F1DD6" w:rsidRDefault="001F1DD6" w:rsidP="001F1DD6">
      <w:pPr>
        <w:suppressAutoHyphens/>
        <w:jc w:val="center"/>
        <w:rPr>
          <w:rFonts w:asciiTheme="majorBidi" w:hAnsiTheme="majorBidi" w:cstheme="majorBidi"/>
          <w:sz w:val="28"/>
          <w:szCs w:val="28"/>
          <w:lang w:eastAsia="ar-SA"/>
        </w:rPr>
      </w:pPr>
      <w:r w:rsidRPr="001F1DD6">
        <w:rPr>
          <w:rFonts w:asciiTheme="majorBidi" w:hAnsiTheme="majorBidi" w:cstheme="majorBidi"/>
          <w:sz w:val="28"/>
          <w:szCs w:val="28"/>
          <w:lang w:eastAsia="ar-SA"/>
        </w:rPr>
        <w:t>МИНИСТЕРСТВО НАУКИ И ВЫСШЕГО ОБРАЗОВАНИЯ        РОССИЙСКОЙ ФЕДЕРАЦИИ</w:t>
      </w:r>
    </w:p>
    <w:p w14:paraId="38F7F852" w14:textId="77777777" w:rsidR="001F1DD6" w:rsidRPr="001F1DD6" w:rsidRDefault="001F1DD6" w:rsidP="001F1DD6">
      <w:pPr>
        <w:spacing w:before="120"/>
        <w:jc w:val="center"/>
        <w:rPr>
          <w:rFonts w:asciiTheme="majorBidi" w:hAnsiTheme="majorBidi" w:cstheme="majorBidi"/>
          <w:sz w:val="28"/>
          <w:szCs w:val="28"/>
        </w:rPr>
      </w:pPr>
      <w:r w:rsidRPr="001F1DD6">
        <w:rPr>
          <w:rFonts w:asciiTheme="majorBidi" w:hAnsiTheme="majorBidi" w:cstheme="majorBidi"/>
          <w:sz w:val="28"/>
          <w:szCs w:val="28"/>
        </w:rPr>
        <w:t xml:space="preserve">ВЛАДИВОСТОКСКИЙ ГОСУДАРСТВЕННЫЙ УНИВЕРСИТЕТ </w:t>
      </w:r>
    </w:p>
    <w:p w14:paraId="1BFE25E7" w14:textId="77777777" w:rsidR="001F1DD6" w:rsidRPr="001F1DD6" w:rsidRDefault="001F1DD6" w:rsidP="001F1DD6">
      <w:pPr>
        <w:spacing w:before="120"/>
        <w:jc w:val="center"/>
        <w:rPr>
          <w:rFonts w:asciiTheme="majorBidi" w:hAnsiTheme="majorBidi" w:cstheme="majorBidi"/>
          <w:caps/>
          <w:sz w:val="28"/>
        </w:rPr>
      </w:pPr>
      <w:r w:rsidRPr="001F1DD6">
        <w:rPr>
          <w:rFonts w:asciiTheme="majorBidi" w:hAnsiTheme="majorBidi" w:cstheme="majorBidi"/>
          <w:caps/>
          <w:sz w:val="28"/>
        </w:rPr>
        <w:t xml:space="preserve">Институт международного бизнеса, </w:t>
      </w:r>
    </w:p>
    <w:p w14:paraId="0000C6AB" w14:textId="77777777" w:rsidR="001F1DD6" w:rsidRPr="001F1DD6" w:rsidRDefault="001F1DD6" w:rsidP="001F1DD6">
      <w:pPr>
        <w:jc w:val="center"/>
        <w:rPr>
          <w:rFonts w:asciiTheme="majorBidi" w:hAnsiTheme="majorBidi" w:cstheme="majorBidi"/>
          <w:caps/>
          <w:sz w:val="28"/>
        </w:rPr>
      </w:pPr>
      <w:r w:rsidRPr="001F1DD6">
        <w:rPr>
          <w:rFonts w:asciiTheme="majorBidi" w:hAnsiTheme="majorBidi" w:cstheme="majorBidi"/>
          <w:caps/>
          <w:sz w:val="28"/>
        </w:rPr>
        <w:t>экономики и управления</w:t>
      </w:r>
    </w:p>
    <w:p w14:paraId="38D246FE" w14:textId="77777777" w:rsidR="001F1DD6" w:rsidRPr="001F1DD6" w:rsidRDefault="001F1DD6" w:rsidP="001F1DD6">
      <w:pPr>
        <w:spacing w:before="120"/>
        <w:jc w:val="center"/>
        <w:rPr>
          <w:rFonts w:asciiTheme="majorBidi" w:hAnsiTheme="majorBidi" w:cstheme="majorBidi"/>
          <w:sz w:val="28"/>
          <w:szCs w:val="28"/>
        </w:rPr>
      </w:pPr>
      <w:r w:rsidRPr="001F1DD6">
        <w:rPr>
          <w:rFonts w:asciiTheme="majorBidi" w:hAnsiTheme="majorBidi" w:cstheme="majorBidi"/>
          <w:sz w:val="28"/>
          <w:szCs w:val="28"/>
        </w:rPr>
        <w:t>КАФЕДРА ЭКОНОМИКИ И УПРАВЛЕНИЯ</w:t>
      </w:r>
    </w:p>
    <w:p w14:paraId="75FA52F1" w14:textId="77777777" w:rsidR="001F1DD6" w:rsidRDefault="001F1DD6" w:rsidP="001F1DD6">
      <w:pPr>
        <w:rPr>
          <w:sz w:val="28"/>
        </w:rPr>
      </w:pPr>
    </w:p>
    <w:p w14:paraId="1F4CD8EB" w14:textId="77777777" w:rsidR="001F1DD6" w:rsidRDefault="001F1DD6" w:rsidP="001F1DD6">
      <w:pPr>
        <w:rPr>
          <w:sz w:val="28"/>
        </w:rPr>
      </w:pPr>
    </w:p>
    <w:p w14:paraId="622A8277" w14:textId="77777777" w:rsidR="001F1DD6" w:rsidRDefault="001F1DD6" w:rsidP="001F1DD6">
      <w:pPr>
        <w:ind w:left="6372"/>
      </w:pPr>
    </w:p>
    <w:p w14:paraId="13DBF9EE" w14:textId="77777777" w:rsidR="001F1DD6" w:rsidRDefault="001F1DD6" w:rsidP="001F1DD6"/>
    <w:p w14:paraId="790FEC1C" w14:textId="77777777" w:rsidR="001F1DD6" w:rsidRDefault="001F1DD6" w:rsidP="001F1DD6">
      <w:pPr>
        <w:rPr>
          <w:sz w:val="28"/>
        </w:rPr>
      </w:pPr>
    </w:p>
    <w:p w14:paraId="72E1E767" w14:textId="77777777" w:rsidR="001F1DD6" w:rsidRPr="001F1DD6" w:rsidRDefault="001F1DD6" w:rsidP="001F1DD6">
      <w:pPr>
        <w:pStyle w:val="1"/>
        <w:jc w:val="center"/>
        <w:rPr>
          <w:rFonts w:ascii="Times New Roman" w:hAnsi="Times New Roman" w:cs="Times New Roman"/>
          <w:color w:val="000000" w:themeColor="text1"/>
          <w:sz w:val="48"/>
        </w:rPr>
      </w:pPr>
      <w:r w:rsidRPr="001F1DD6">
        <w:rPr>
          <w:rFonts w:ascii="Times New Roman" w:hAnsi="Times New Roman" w:cs="Times New Roman"/>
          <w:color w:val="000000" w:themeColor="text1"/>
          <w:sz w:val="48"/>
        </w:rPr>
        <w:t>ОТЧЕТ</w:t>
      </w:r>
    </w:p>
    <w:p w14:paraId="5F775693" w14:textId="77777777" w:rsidR="001F1DD6" w:rsidRPr="001F1DD6" w:rsidRDefault="001F1DD6" w:rsidP="001F1DD6">
      <w:pPr>
        <w:spacing w:after="240"/>
        <w:jc w:val="center"/>
        <w:rPr>
          <w:rFonts w:asciiTheme="majorBidi" w:hAnsiTheme="majorBidi" w:cstheme="majorBidi"/>
          <w:sz w:val="44"/>
          <w:szCs w:val="44"/>
        </w:rPr>
      </w:pPr>
      <w:r w:rsidRPr="001F1DD6">
        <w:rPr>
          <w:rFonts w:asciiTheme="majorBidi" w:hAnsiTheme="majorBidi" w:cstheme="majorBidi"/>
          <w:sz w:val="44"/>
          <w:szCs w:val="44"/>
        </w:rPr>
        <w:t xml:space="preserve">по </w:t>
      </w:r>
      <w:r w:rsidRPr="001F1DD6">
        <w:rPr>
          <w:rFonts w:asciiTheme="majorBidi" w:hAnsiTheme="majorBidi" w:cstheme="majorBidi"/>
          <w:color w:val="000000" w:themeColor="text1"/>
          <w:sz w:val="44"/>
          <w:szCs w:val="44"/>
        </w:rPr>
        <w:t>учебной ознакомительной практике</w:t>
      </w:r>
      <w:r w:rsidRPr="001F1DD6">
        <w:rPr>
          <w:rFonts w:asciiTheme="majorBidi" w:hAnsiTheme="majorBidi" w:cstheme="majorBidi"/>
          <w:color w:val="000000" w:themeColor="text1"/>
          <w:sz w:val="17"/>
          <w:szCs w:val="17"/>
        </w:rPr>
        <w:t xml:space="preserve"> </w:t>
      </w:r>
      <w:r w:rsidRPr="001F1DD6">
        <w:rPr>
          <w:rFonts w:asciiTheme="majorBidi" w:hAnsiTheme="majorBidi" w:cstheme="majorBidi"/>
          <w:color w:val="000000" w:themeColor="text1"/>
          <w:sz w:val="44"/>
          <w:szCs w:val="44"/>
        </w:rPr>
        <w:t xml:space="preserve"> </w:t>
      </w:r>
    </w:p>
    <w:p w14:paraId="00411E7F" w14:textId="77777777" w:rsidR="001F1DD6" w:rsidRPr="00795EAE" w:rsidRDefault="001F1DD6" w:rsidP="001F1DD6">
      <w:pPr>
        <w:pStyle w:val="ab"/>
        <w:ind w:left="0" w:right="-72"/>
        <w:jc w:val="center"/>
        <w:rPr>
          <w:color w:val="000000" w:themeColor="text1"/>
          <w:sz w:val="16"/>
          <w:szCs w:val="16"/>
        </w:rPr>
      </w:pPr>
      <w:r>
        <w:rPr>
          <w:color w:val="000000" w:themeColor="text1"/>
          <w:sz w:val="44"/>
          <w:szCs w:val="44"/>
        </w:rPr>
        <w:t>ООО «Фаворит»</w:t>
      </w:r>
      <w:r w:rsidRPr="00795EAE">
        <w:rPr>
          <w:color w:val="000000" w:themeColor="text1"/>
          <w:sz w:val="44"/>
          <w:szCs w:val="44"/>
        </w:rPr>
        <w:t xml:space="preserve">, г. </w:t>
      </w:r>
      <w:r>
        <w:rPr>
          <w:color w:val="000000" w:themeColor="text1"/>
          <w:sz w:val="44"/>
          <w:szCs w:val="44"/>
        </w:rPr>
        <w:t>Владивосток</w:t>
      </w:r>
    </w:p>
    <w:p w14:paraId="5D3BA07D" w14:textId="77777777" w:rsidR="001F1DD6" w:rsidRDefault="001F1DD6" w:rsidP="001F1DD6">
      <w:pPr>
        <w:pStyle w:val="ab"/>
        <w:spacing w:before="240"/>
        <w:ind w:left="0" w:right="-74"/>
        <w:jc w:val="center"/>
        <w:rPr>
          <w:sz w:val="44"/>
        </w:rPr>
      </w:pPr>
    </w:p>
    <w:p w14:paraId="5388B7A6" w14:textId="77777777" w:rsidR="001F1DD6" w:rsidRDefault="001F1DD6" w:rsidP="001F1DD6">
      <w:pPr>
        <w:pStyle w:val="ab"/>
        <w:spacing w:before="240"/>
        <w:ind w:left="0" w:right="-74"/>
        <w:jc w:val="center"/>
        <w:rPr>
          <w:sz w:val="44"/>
        </w:rPr>
      </w:pPr>
    </w:p>
    <w:tbl>
      <w:tblPr>
        <w:tblW w:w="9747" w:type="dxa"/>
        <w:tblLayout w:type="fixed"/>
        <w:tblLook w:val="0000" w:firstRow="0" w:lastRow="0" w:firstColumn="0" w:lastColumn="0" w:noHBand="0" w:noVBand="0"/>
      </w:tblPr>
      <w:tblGrid>
        <w:gridCol w:w="4644"/>
        <w:gridCol w:w="1418"/>
        <w:gridCol w:w="3685"/>
      </w:tblGrid>
      <w:tr w:rsidR="001F1DD6" w14:paraId="69341AAF" w14:textId="77777777" w:rsidTr="00E06974">
        <w:tc>
          <w:tcPr>
            <w:tcW w:w="4644" w:type="dxa"/>
          </w:tcPr>
          <w:p w14:paraId="3EFA342C" w14:textId="77777777" w:rsidR="001F1DD6" w:rsidRPr="00F14047" w:rsidRDefault="001F1DD6" w:rsidP="00E06974">
            <w:pPr>
              <w:pStyle w:val="ab"/>
              <w:ind w:left="0" w:right="963"/>
              <w:rPr>
                <w:sz w:val="28"/>
                <w:szCs w:val="28"/>
              </w:rPr>
            </w:pPr>
            <w:r w:rsidRPr="00F14047">
              <w:rPr>
                <w:sz w:val="28"/>
                <w:szCs w:val="28"/>
              </w:rPr>
              <w:t>Студент</w:t>
            </w:r>
          </w:p>
        </w:tc>
        <w:tc>
          <w:tcPr>
            <w:tcW w:w="1418" w:type="dxa"/>
          </w:tcPr>
          <w:p w14:paraId="1FB03FCC" w14:textId="77777777" w:rsidR="001F1DD6" w:rsidRPr="00F14047" w:rsidRDefault="001F1DD6" w:rsidP="00E06974">
            <w:pPr>
              <w:pStyle w:val="ab"/>
              <w:ind w:left="0" w:right="144"/>
              <w:rPr>
                <w:sz w:val="28"/>
                <w:szCs w:val="28"/>
              </w:rPr>
            </w:pPr>
          </w:p>
        </w:tc>
        <w:tc>
          <w:tcPr>
            <w:tcW w:w="3685" w:type="dxa"/>
          </w:tcPr>
          <w:p w14:paraId="478C3759" w14:textId="77777777" w:rsidR="001F1DD6" w:rsidRPr="00F14047" w:rsidRDefault="001F1DD6" w:rsidP="00E06974">
            <w:pPr>
              <w:pStyle w:val="ab"/>
              <w:ind w:left="0" w:right="0"/>
              <w:rPr>
                <w:color w:val="FF0000"/>
                <w:sz w:val="28"/>
                <w:szCs w:val="28"/>
              </w:rPr>
            </w:pPr>
          </w:p>
        </w:tc>
      </w:tr>
      <w:tr w:rsidR="001F1DD6" w14:paraId="6A912C70" w14:textId="77777777" w:rsidTr="00E06974">
        <w:tc>
          <w:tcPr>
            <w:tcW w:w="4644" w:type="dxa"/>
          </w:tcPr>
          <w:p w14:paraId="0EF0A51C" w14:textId="77777777" w:rsidR="001F1DD6" w:rsidRPr="00F14047" w:rsidRDefault="001F1DD6" w:rsidP="00E06974">
            <w:pPr>
              <w:pStyle w:val="ab"/>
              <w:ind w:left="0" w:right="963"/>
              <w:rPr>
                <w:sz w:val="28"/>
                <w:szCs w:val="28"/>
                <w:lang w:val="en-US"/>
              </w:rPr>
            </w:pPr>
            <w:r w:rsidRPr="00F14047">
              <w:rPr>
                <w:sz w:val="28"/>
                <w:szCs w:val="28"/>
              </w:rPr>
              <w:t xml:space="preserve">группы </w:t>
            </w:r>
            <w:r>
              <w:rPr>
                <w:color w:val="000000" w:themeColor="text1"/>
                <w:sz w:val="28"/>
                <w:szCs w:val="28"/>
              </w:rPr>
              <w:t>БЭУ-24-ЦТ1</w:t>
            </w:r>
          </w:p>
        </w:tc>
        <w:tc>
          <w:tcPr>
            <w:tcW w:w="1418" w:type="dxa"/>
          </w:tcPr>
          <w:p w14:paraId="40FAEE7A" w14:textId="77777777" w:rsidR="001F1DD6" w:rsidRPr="00F14047" w:rsidRDefault="001F1DD6" w:rsidP="00E06974">
            <w:pPr>
              <w:pStyle w:val="ab"/>
              <w:ind w:left="0" w:right="144"/>
              <w:rPr>
                <w:sz w:val="28"/>
                <w:szCs w:val="28"/>
              </w:rPr>
            </w:pPr>
            <w:r w:rsidRPr="00F14047">
              <w:rPr>
                <w:sz w:val="28"/>
                <w:szCs w:val="28"/>
              </w:rPr>
              <w:t>_______</w:t>
            </w:r>
          </w:p>
        </w:tc>
        <w:tc>
          <w:tcPr>
            <w:tcW w:w="3685" w:type="dxa"/>
          </w:tcPr>
          <w:p w14:paraId="759B86D9" w14:textId="77777777" w:rsidR="001F1DD6" w:rsidRPr="00F14047" w:rsidRDefault="001F1DD6" w:rsidP="00E06974">
            <w:pPr>
              <w:pStyle w:val="ab"/>
              <w:ind w:left="0" w:right="0"/>
              <w:rPr>
                <w:color w:val="FF0000"/>
                <w:sz w:val="28"/>
                <w:szCs w:val="28"/>
              </w:rPr>
            </w:pPr>
            <w:r w:rsidRPr="007D4F61">
              <w:rPr>
                <w:color w:val="000000" w:themeColor="text1"/>
                <w:sz w:val="28"/>
                <w:szCs w:val="28"/>
              </w:rPr>
              <w:t xml:space="preserve">     </w:t>
            </w:r>
            <w:r>
              <w:rPr>
                <w:color w:val="000000" w:themeColor="text1"/>
                <w:sz w:val="28"/>
                <w:szCs w:val="28"/>
              </w:rPr>
              <w:t>П</w:t>
            </w:r>
            <w:r>
              <w:rPr>
                <w:color w:val="000000" w:themeColor="text1"/>
                <w:sz w:val="28"/>
                <w:szCs w:val="28"/>
              </w:rPr>
              <w:t>.</w:t>
            </w:r>
            <w:r>
              <w:rPr>
                <w:color w:val="000000" w:themeColor="text1"/>
                <w:sz w:val="28"/>
                <w:szCs w:val="28"/>
              </w:rPr>
              <w:t>М.</w:t>
            </w:r>
            <w:r>
              <w:rPr>
                <w:color w:val="000000" w:themeColor="text1"/>
                <w:sz w:val="28"/>
                <w:szCs w:val="28"/>
              </w:rPr>
              <w:t xml:space="preserve"> </w:t>
            </w:r>
            <w:r>
              <w:rPr>
                <w:color w:val="000000" w:themeColor="text1"/>
                <w:sz w:val="28"/>
                <w:szCs w:val="28"/>
              </w:rPr>
              <w:t>Цветкова</w:t>
            </w:r>
          </w:p>
        </w:tc>
      </w:tr>
      <w:tr w:rsidR="001F1DD6" w14:paraId="4C2FF876" w14:textId="77777777" w:rsidTr="00E06974">
        <w:tc>
          <w:tcPr>
            <w:tcW w:w="4644" w:type="dxa"/>
          </w:tcPr>
          <w:p w14:paraId="5E62BD65" w14:textId="77777777" w:rsidR="001F1DD6" w:rsidRPr="00F14047" w:rsidRDefault="001F1DD6" w:rsidP="00E06974">
            <w:pPr>
              <w:pStyle w:val="ab"/>
              <w:ind w:left="0" w:right="963"/>
              <w:rPr>
                <w:sz w:val="28"/>
                <w:szCs w:val="28"/>
              </w:rPr>
            </w:pPr>
          </w:p>
          <w:p w14:paraId="0D08BD70" w14:textId="77777777" w:rsidR="001F1DD6" w:rsidRDefault="001F1DD6" w:rsidP="00E06974">
            <w:pPr>
              <w:pStyle w:val="ab"/>
              <w:ind w:left="0" w:right="963"/>
              <w:rPr>
                <w:sz w:val="28"/>
                <w:szCs w:val="28"/>
              </w:rPr>
            </w:pPr>
            <w:r w:rsidRPr="00F14047">
              <w:rPr>
                <w:sz w:val="28"/>
                <w:szCs w:val="28"/>
              </w:rPr>
              <w:t>Руководитель</w:t>
            </w:r>
          </w:p>
          <w:p w14:paraId="23581AD3" w14:textId="77777777" w:rsidR="001F1DD6" w:rsidRPr="00BB6FDD" w:rsidRDefault="001F1DD6" w:rsidP="00E06974">
            <w:pPr>
              <w:jc w:val="both"/>
              <w:rPr>
                <w:sz w:val="28"/>
                <w:szCs w:val="28"/>
              </w:rPr>
            </w:pPr>
            <w:r>
              <w:rPr>
                <w:sz w:val="28"/>
                <w:szCs w:val="28"/>
              </w:rPr>
              <w:t>к</w:t>
            </w:r>
            <w:r w:rsidRPr="00BB6FDD">
              <w:rPr>
                <w:sz w:val="28"/>
                <w:szCs w:val="28"/>
              </w:rPr>
              <w:t>анд. экон. наук, ст. преподаватель</w:t>
            </w:r>
          </w:p>
        </w:tc>
        <w:tc>
          <w:tcPr>
            <w:tcW w:w="1418" w:type="dxa"/>
          </w:tcPr>
          <w:p w14:paraId="0609DFC8" w14:textId="77777777" w:rsidR="001F1DD6" w:rsidRDefault="001F1DD6" w:rsidP="00E06974">
            <w:pPr>
              <w:pStyle w:val="ab"/>
              <w:ind w:left="0" w:right="144"/>
              <w:rPr>
                <w:sz w:val="28"/>
                <w:szCs w:val="28"/>
              </w:rPr>
            </w:pPr>
          </w:p>
          <w:p w14:paraId="43DAA7F0" w14:textId="77777777" w:rsidR="001F1DD6" w:rsidRDefault="001F1DD6" w:rsidP="00E06974">
            <w:pPr>
              <w:pStyle w:val="ab"/>
              <w:ind w:left="0" w:right="144"/>
              <w:rPr>
                <w:sz w:val="28"/>
                <w:szCs w:val="28"/>
              </w:rPr>
            </w:pPr>
          </w:p>
          <w:p w14:paraId="36698971" w14:textId="77777777" w:rsidR="001F1DD6" w:rsidRPr="00F14047" w:rsidRDefault="001F1DD6" w:rsidP="00E06974">
            <w:pPr>
              <w:pStyle w:val="ab"/>
              <w:ind w:left="0" w:right="144"/>
              <w:rPr>
                <w:sz w:val="28"/>
                <w:szCs w:val="28"/>
              </w:rPr>
            </w:pPr>
            <w:r w:rsidRPr="00F14047">
              <w:rPr>
                <w:sz w:val="28"/>
                <w:szCs w:val="28"/>
              </w:rPr>
              <w:t>_______</w:t>
            </w:r>
          </w:p>
        </w:tc>
        <w:tc>
          <w:tcPr>
            <w:tcW w:w="3685" w:type="dxa"/>
          </w:tcPr>
          <w:p w14:paraId="09CA7312" w14:textId="77777777" w:rsidR="001F1DD6" w:rsidRDefault="001F1DD6" w:rsidP="00E06974">
            <w:pPr>
              <w:pStyle w:val="ab"/>
              <w:ind w:left="0" w:right="0"/>
              <w:rPr>
                <w:color w:val="FF0000"/>
                <w:sz w:val="28"/>
                <w:szCs w:val="28"/>
              </w:rPr>
            </w:pPr>
          </w:p>
          <w:p w14:paraId="36AD23CD" w14:textId="77777777" w:rsidR="001F1DD6" w:rsidRDefault="001F1DD6" w:rsidP="00E06974">
            <w:pPr>
              <w:pStyle w:val="ab"/>
              <w:ind w:left="0" w:right="0"/>
              <w:rPr>
                <w:color w:val="FF0000"/>
                <w:sz w:val="28"/>
                <w:szCs w:val="28"/>
              </w:rPr>
            </w:pPr>
          </w:p>
          <w:p w14:paraId="2B433409" w14:textId="77777777" w:rsidR="001F1DD6" w:rsidRPr="007B09D6" w:rsidRDefault="001F1DD6" w:rsidP="00E06974">
            <w:pPr>
              <w:pStyle w:val="ab"/>
              <w:ind w:left="0" w:right="0"/>
              <w:rPr>
                <w:color w:val="FF0000"/>
                <w:sz w:val="28"/>
                <w:szCs w:val="28"/>
              </w:rPr>
            </w:pPr>
            <w:r>
              <w:rPr>
                <w:color w:val="FF0000"/>
                <w:sz w:val="28"/>
                <w:szCs w:val="28"/>
              </w:rPr>
              <w:t xml:space="preserve">     </w:t>
            </w:r>
            <w:r>
              <w:rPr>
                <w:color w:val="000000" w:themeColor="text1"/>
                <w:sz w:val="28"/>
                <w:szCs w:val="28"/>
              </w:rPr>
              <w:t>В.А. Белоглазова</w:t>
            </w:r>
          </w:p>
        </w:tc>
      </w:tr>
      <w:tr w:rsidR="001F1DD6" w14:paraId="5DE325E2" w14:textId="77777777" w:rsidTr="00E06974">
        <w:trPr>
          <w:trHeight w:val="1086"/>
        </w:trPr>
        <w:tc>
          <w:tcPr>
            <w:tcW w:w="4644" w:type="dxa"/>
          </w:tcPr>
          <w:p w14:paraId="675BB3BC" w14:textId="77777777" w:rsidR="001F1DD6" w:rsidRPr="00F14047" w:rsidRDefault="001F1DD6" w:rsidP="00E06974">
            <w:pPr>
              <w:pStyle w:val="ab"/>
              <w:ind w:left="0" w:right="34"/>
              <w:rPr>
                <w:sz w:val="28"/>
                <w:szCs w:val="28"/>
              </w:rPr>
            </w:pPr>
          </w:p>
          <w:p w14:paraId="440B3094" w14:textId="77777777" w:rsidR="001F1DD6" w:rsidRPr="00F14047" w:rsidRDefault="001F1DD6" w:rsidP="00E06974">
            <w:pPr>
              <w:pStyle w:val="ab"/>
              <w:ind w:left="0" w:right="34"/>
              <w:rPr>
                <w:sz w:val="28"/>
                <w:szCs w:val="28"/>
              </w:rPr>
            </w:pPr>
            <w:r w:rsidRPr="00F14047">
              <w:rPr>
                <w:sz w:val="28"/>
                <w:szCs w:val="28"/>
              </w:rPr>
              <w:t>Руководитель от предприятия</w:t>
            </w:r>
          </w:p>
          <w:p w14:paraId="7C536C36" w14:textId="77777777" w:rsidR="001F1DD6" w:rsidRPr="00F14047" w:rsidRDefault="001F1DD6" w:rsidP="00E06974">
            <w:pPr>
              <w:pStyle w:val="ab"/>
              <w:ind w:left="0" w:right="34"/>
              <w:rPr>
                <w:color w:val="FF0000"/>
                <w:sz w:val="28"/>
                <w:szCs w:val="28"/>
              </w:rPr>
            </w:pPr>
            <w:r>
              <w:rPr>
                <w:color w:val="000000" w:themeColor="text1"/>
                <w:sz w:val="28"/>
                <w:szCs w:val="28"/>
              </w:rPr>
              <w:t>Управляющая рестораном</w:t>
            </w:r>
          </w:p>
        </w:tc>
        <w:tc>
          <w:tcPr>
            <w:tcW w:w="1418" w:type="dxa"/>
          </w:tcPr>
          <w:p w14:paraId="276B5AA4" w14:textId="77777777" w:rsidR="001F1DD6" w:rsidRDefault="001F1DD6" w:rsidP="00E06974">
            <w:pPr>
              <w:pStyle w:val="ab"/>
              <w:ind w:left="0" w:right="144"/>
              <w:rPr>
                <w:sz w:val="28"/>
                <w:szCs w:val="28"/>
              </w:rPr>
            </w:pPr>
          </w:p>
          <w:p w14:paraId="5C810531" w14:textId="77777777" w:rsidR="001F1DD6" w:rsidRDefault="001F1DD6" w:rsidP="00E06974">
            <w:pPr>
              <w:pStyle w:val="ab"/>
              <w:ind w:left="0" w:right="144"/>
              <w:rPr>
                <w:sz w:val="28"/>
                <w:szCs w:val="28"/>
              </w:rPr>
            </w:pPr>
          </w:p>
          <w:p w14:paraId="5CB10ACE" w14:textId="77777777" w:rsidR="001F1DD6" w:rsidRPr="00F14047" w:rsidRDefault="001F1DD6" w:rsidP="00E06974">
            <w:pPr>
              <w:pStyle w:val="ab"/>
              <w:ind w:left="0" w:right="144"/>
              <w:rPr>
                <w:sz w:val="28"/>
                <w:szCs w:val="28"/>
              </w:rPr>
            </w:pPr>
            <w:r w:rsidRPr="007D4F61">
              <w:rPr>
                <w:color w:val="000000" w:themeColor="text1"/>
                <w:sz w:val="28"/>
                <w:szCs w:val="28"/>
              </w:rPr>
              <w:t>_____</w:t>
            </w:r>
            <w:r>
              <w:rPr>
                <w:sz w:val="28"/>
                <w:szCs w:val="28"/>
              </w:rPr>
              <w:t>__</w:t>
            </w:r>
          </w:p>
        </w:tc>
        <w:tc>
          <w:tcPr>
            <w:tcW w:w="3685" w:type="dxa"/>
          </w:tcPr>
          <w:p w14:paraId="0EF87128" w14:textId="77777777" w:rsidR="001F1DD6" w:rsidRDefault="001F1DD6" w:rsidP="00E06974">
            <w:pPr>
              <w:pStyle w:val="ab"/>
              <w:ind w:left="0" w:right="963"/>
              <w:rPr>
                <w:sz w:val="28"/>
                <w:szCs w:val="28"/>
              </w:rPr>
            </w:pPr>
          </w:p>
          <w:p w14:paraId="6C19C9B8" w14:textId="77777777" w:rsidR="001F1DD6" w:rsidRDefault="001F1DD6" w:rsidP="00E06974">
            <w:pPr>
              <w:pStyle w:val="ab"/>
              <w:ind w:left="0" w:right="963"/>
              <w:rPr>
                <w:color w:val="FF0000"/>
                <w:sz w:val="28"/>
                <w:szCs w:val="28"/>
              </w:rPr>
            </w:pPr>
            <w:r>
              <w:rPr>
                <w:color w:val="FF0000"/>
                <w:sz w:val="28"/>
                <w:szCs w:val="28"/>
              </w:rPr>
              <w:t xml:space="preserve">     </w:t>
            </w:r>
          </w:p>
          <w:p w14:paraId="345C8EE8" w14:textId="77777777" w:rsidR="001F1DD6" w:rsidRPr="00F14047" w:rsidRDefault="001F1DD6" w:rsidP="00E06974">
            <w:pPr>
              <w:pStyle w:val="ab"/>
              <w:ind w:left="0" w:right="963"/>
              <w:rPr>
                <w:color w:val="FF0000"/>
                <w:sz w:val="28"/>
                <w:szCs w:val="28"/>
              </w:rPr>
            </w:pPr>
            <w:r w:rsidRPr="007D4F61">
              <w:rPr>
                <w:color w:val="000000" w:themeColor="text1"/>
                <w:sz w:val="28"/>
                <w:szCs w:val="28"/>
              </w:rPr>
              <w:t xml:space="preserve">     </w:t>
            </w:r>
            <w:r>
              <w:rPr>
                <w:color w:val="000000" w:themeColor="text1"/>
                <w:sz w:val="28"/>
                <w:szCs w:val="28"/>
              </w:rPr>
              <w:t>К</w:t>
            </w:r>
            <w:r>
              <w:rPr>
                <w:color w:val="000000" w:themeColor="text1"/>
                <w:sz w:val="28"/>
                <w:szCs w:val="28"/>
              </w:rPr>
              <w:t>.</w:t>
            </w:r>
            <w:r>
              <w:rPr>
                <w:color w:val="000000" w:themeColor="text1"/>
                <w:sz w:val="28"/>
                <w:szCs w:val="28"/>
              </w:rPr>
              <w:t>В.</w:t>
            </w:r>
            <w:r>
              <w:rPr>
                <w:color w:val="000000" w:themeColor="text1"/>
                <w:sz w:val="28"/>
                <w:szCs w:val="28"/>
              </w:rPr>
              <w:t xml:space="preserve"> </w:t>
            </w:r>
            <w:r>
              <w:rPr>
                <w:color w:val="000000" w:themeColor="text1"/>
                <w:sz w:val="28"/>
                <w:szCs w:val="28"/>
              </w:rPr>
              <w:t>Беликова</w:t>
            </w:r>
          </w:p>
        </w:tc>
      </w:tr>
      <w:tr w:rsidR="001F1DD6" w14:paraId="52BD7676" w14:textId="77777777" w:rsidTr="00E06974">
        <w:trPr>
          <w:trHeight w:val="1497"/>
        </w:trPr>
        <w:tc>
          <w:tcPr>
            <w:tcW w:w="4644" w:type="dxa"/>
          </w:tcPr>
          <w:p w14:paraId="6E313381" w14:textId="77777777" w:rsidR="001F1DD6" w:rsidRPr="00F14047" w:rsidRDefault="001F1DD6" w:rsidP="00E06974">
            <w:pPr>
              <w:pStyle w:val="ab"/>
              <w:ind w:left="0" w:right="34"/>
              <w:rPr>
                <w:sz w:val="28"/>
                <w:szCs w:val="28"/>
              </w:rPr>
            </w:pPr>
          </w:p>
          <w:p w14:paraId="7091C4FC" w14:textId="77777777" w:rsidR="001F1DD6" w:rsidRPr="00F14047" w:rsidRDefault="001F1DD6" w:rsidP="00E06974">
            <w:pPr>
              <w:pStyle w:val="ab"/>
              <w:ind w:left="0" w:right="34"/>
              <w:rPr>
                <w:sz w:val="28"/>
                <w:szCs w:val="28"/>
              </w:rPr>
            </w:pPr>
            <w:proofErr w:type="spellStart"/>
            <w:r w:rsidRPr="00F14047">
              <w:rPr>
                <w:sz w:val="28"/>
                <w:szCs w:val="28"/>
              </w:rPr>
              <w:t>Нормоконтролер</w:t>
            </w:r>
            <w:proofErr w:type="spellEnd"/>
          </w:p>
          <w:p w14:paraId="233EF1C2" w14:textId="77777777" w:rsidR="001F1DD6" w:rsidRPr="00F14047" w:rsidRDefault="001F1DD6" w:rsidP="00E06974">
            <w:pPr>
              <w:pStyle w:val="ab"/>
              <w:ind w:left="0" w:right="34"/>
              <w:rPr>
                <w:sz w:val="28"/>
                <w:szCs w:val="28"/>
              </w:rPr>
            </w:pPr>
            <w:r w:rsidRPr="007D4F61">
              <w:rPr>
                <w:color w:val="000000" w:themeColor="text1"/>
                <w:sz w:val="28"/>
                <w:szCs w:val="28"/>
              </w:rPr>
              <w:t xml:space="preserve">канд. экон. наук, </w:t>
            </w:r>
            <w:r>
              <w:rPr>
                <w:color w:val="000000" w:themeColor="text1"/>
                <w:sz w:val="28"/>
                <w:szCs w:val="28"/>
              </w:rPr>
              <w:t>ст. преподаватель</w:t>
            </w:r>
          </w:p>
        </w:tc>
        <w:tc>
          <w:tcPr>
            <w:tcW w:w="1418" w:type="dxa"/>
          </w:tcPr>
          <w:p w14:paraId="40CD5CD8" w14:textId="77777777" w:rsidR="001F1DD6" w:rsidRDefault="001F1DD6" w:rsidP="00E06974">
            <w:pPr>
              <w:pStyle w:val="ab"/>
              <w:ind w:left="0" w:right="144"/>
              <w:rPr>
                <w:sz w:val="28"/>
                <w:szCs w:val="28"/>
              </w:rPr>
            </w:pPr>
          </w:p>
          <w:p w14:paraId="216F9B3E" w14:textId="77777777" w:rsidR="001F1DD6" w:rsidRPr="00F14047" w:rsidRDefault="001F1DD6" w:rsidP="00E06974">
            <w:pPr>
              <w:pStyle w:val="ab"/>
              <w:ind w:left="0" w:right="144"/>
              <w:rPr>
                <w:sz w:val="28"/>
                <w:szCs w:val="28"/>
              </w:rPr>
            </w:pPr>
          </w:p>
          <w:p w14:paraId="51A36C05" w14:textId="77777777" w:rsidR="001F1DD6" w:rsidRPr="00F14047" w:rsidRDefault="001F1DD6" w:rsidP="00E06974">
            <w:pPr>
              <w:pStyle w:val="ab"/>
              <w:ind w:left="0" w:right="144"/>
              <w:rPr>
                <w:sz w:val="28"/>
                <w:szCs w:val="28"/>
              </w:rPr>
            </w:pPr>
            <w:r w:rsidRPr="00F14047">
              <w:rPr>
                <w:sz w:val="28"/>
                <w:szCs w:val="28"/>
              </w:rPr>
              <w:t>_______</w:t>
            </w:r>
          </w:p>
        </w:tc>
        <w:tc>
          <w:tcPr>
            <w:tcW w:w="3685" w:type="dxa"/>
          </w:tcPr>
          <w:p w14:paraId="0573D523" w14:textId="77777777" w:rsidR="001F1DD6" w:rsidRDefault="001F1DD6" w:rsidP="00E06974">
            <w:pPr>
              <w:pStyle w:val="ab"/>
              <w:ind w:left="0" w:right="963"/>
              <w:rPr>
                <w:sz w:val="28"/>
                <w:szCs w:val="28"/>
              </w:rPr>
            </w:pPr>
          </w:p>
          <w:p w14:paraId="47C4409C" w14:textId="77777777" w:rsidR="001F1DD6" w:rsidRPr="00F14047" w:rsidRDefault="001F1DD6" w:rsidP="00E06974">
            <w:pPr>
              <w:pStyle w:val="ab"/>
              <w:ind w:left="0" w:right="963"/>
              <w:rPr>
                <w:sz w:val="28"/>
                <w:szCs w:val="28"/>
              </w:rPr>
            </w:pPr>
          </w:p>
          <w:p w14:paraId="4EEF708B" w14:textId="77777777" w:rsidR="001F1DD6" w:rsidRPr="00F14047" w:rsidRDefault="001F1DD6" w:rsidP="00E06974">
            <w:pPr>
              <w:pStyle w:val="ab"/>
              <w:ind w:left="0" w:right="963"/>
              <w:rPr>
                <w:color w:val="FF0000"/>
                <w:sz w:val="28"/>
                <w:szCs w:val="28"/>
              </w:rPr>
            </w:pPr>
            <w:r>
              <w:rPr>
                <w:color w:val="FF0000"/>
                <w:sz w:val="28"/>
                <w:szCs w:val="28"/>
              </w:rPr>
              <w:t xml:space="preserve">     </w:t>
            </w:r>
            <w:r>
              <w:rPr>
                <w:color w:val="000000" w:themeColor="text1"/>
                <w:sz w:val="28"/>
                <w:szCs w:val="28"/>
              </w:rPr>
              <w:t>В.А. Белоглазова</w:t>
            </w:r>
          </w:p>
        </w:tc>
      </w:tr>
    </w:tbl>
    <w:p w14:paraId="49767145" w14:textId="77777777" w:rsidR="001F1DD6" w:rsidRDefault="001F1DD6" w:rsidP="001F1DD6">
      <w:pPr>
        <w:pStyle w:val="ab"/>
        <w:ind w:left="0" w:right="963"/>
        <w:jc w:val="center"/>
        <w:rPr>
          <w:sz w:val="20"/>
        </w:rPr>
      </w:pPr>
    </w:p>
    <w:p w14:paraId="5FE44D30" w14:textId="77777777" w:rsidR="001F1DD6" w:rsidRDefault="001F1DD6" w:rsidP="001F1DD6">
      <w:pPr>
        <w:pStyle w:val="ab"/>
        <w:ind w:left="0" w:right="963"/>
        <w:jc w:val="center"/>
      </w:pPr>
    </w:p>
    <w:p w14:paraId="54722492" w14:textId="77777777" w:rsidR="001F1DD6" w:rsidRDefault="001F1DD6" w:rsidP="001F1DD6">
      <w:pPr>
        <w:pStyle w:val="ab"/>
        <w:ind w:left="0" w:right="963"/>
        <w:jc w:val="center"/>
      </w:pPr>
    </w:p>
    <w:p w14:paraId="39F1D1BA" w14:textId="77777777" w:rsidR="00FD228E" w:rsidRPr="001F1DD6" w:rsidRDefault="001F1DD6" w:rsidP="001F1DD6">
      <w:pPr>
        <w:pStyle w:val="ab"/>
        <w:ind w:left="0" w:right="0"/>
        <w:jc w:val="center"/>
        <w:rPr>
          <w:color w:val="000000" w:themeColor="text1"/>
          <w:sz w:val="28"/>
          <w:szCs w:val="28"/>
        </w:rPr>
      </w:pPr>
      <w:r w:rsidRPr="0099685B">
        <w:rPr>
          <w:sz w:val="28"/>
          <w:szCs w:val="28"/>
        </w:rPr>
        <w:t xml:space="preserve">Владивосток </w:t>
      </w:r>
      <w:r w:rsidRPr="007D4F61">
        <w:rPr>
          <w:color w:val="000000" w:themeColor="text1"/>
          <w:sz w:val="28"/>
          <w:szCs w:val="28"/>
        </w:rPr>
        <w:t>202</w:t>
      </w:r>
      <w:r>
        <w:rPr>
          <w:color w:val="000000" w:themeColor="text1"/>
          <w:sz w:val="28"/>
          <w:szCs w:val="28"/>
        </w:rPr>
        <w:t>6</w:t>
      </w:r>
    </w:p>
    <w:p w14:paraId="0D079A80" w14:textId="77777777" w:rsidR="00FD228E" w:rsidRDefault="00FD228E" w:rsidP="001F1DD6">
      <w:pPr>
        <w:spacing w:after="120" w:line="240" w:lineRule="auto"/>
        <w:jc w:val="center"/>
        <w:rPr>
          <w:rFonts w:ascii="Times New Roman" w:hAnsi="Times New Roman"/>
          <w:caps/>
          <w:sz w:val="24"/>
          <w:szCs w:val="24"/>
        </w:rPr>
      </w:pPr>
      <w:r>
        <w:rPr>
          <w:rFonts w:ascii="Times New Roman" w:hAnsi="Times New Roman"/>
          <w:caps/>
          <w:sz w:val="24"/>
          <w:szCs w:val="24"/>
        </w:rPr>
        <w:t>МИНИСТЕРСТВО НАУКИ И ВЫСШЕГО ОБРАЗОВАНИЯ российской федерации</w:t>
      </w:r>
    </w:p>
    <w:p w14:paraId="77BED060" w14:textId="77777777" w:rsidR="00FD228E" w:rsidRDefault="00FD228E" w:rsidP="00FD228E">
      <w:pPr>
        <w:pStyle w:val="a9"/>
        <w:spacing w:line="240" w:lineRule="auto"/>
        <w:ind w:left="0"/>
        <w:jc w:val="center"/>
        <w:rPr>
          <w:rFonts w:ascii="Times New Roman" w:hAnsi="Times New Roman"/>
          <w:sz w:val="24"/>
          <w:szCs w:val="24"/>
        </w:rPr>
      </w:pPr>
      <w:r>
        <w:rPr>
          <w:rFonts w:ascii="Times New Roman" w:hAnsi="Times New Roman"/>
          <w:sz w:val="24"/>
          <w:szCs w:val="24"/>
        </w:rPr>
        <w:t>ФЕДЕРАЛЬНОЕ ГОСУДАРСТВЕННОЕ БЮДЖЕТНОЕ ОБРАЗОВАТЕЛЬНОЕ УЧРЕЖДЕНИЕ ВЫСШЕГО ОБРАЗОВАНИЯ</w:t>
      </w:r>
    </w:p>
    <w:p w14:paraId="6E4CF5B3" w14:textId="77777777" w:rsidR="00FD228E" w:rsidRDefault="00FD228E" w:rsidP="00FD228E">
      <w:pPr>
        <w:pStyle w:val="a9"/>
        <w:spacing w:line="240" w:lineRule="auto"/>
        <w:ind w:left="0"/>
        <w:jc w:val="center"/>
        <w:rPr>
          <w:rFonts w:ascii="Times New Roman" w:hAnsi="Times New Roman"/>
          <w:sz w:val="24"/>
          <w:szCs w:val="24"/>
        </w:rPr>
      </w:pPr>
      <w:r>
        <w:rPr>
          <w:rFonts w:ascii="Times New Roman" w:hAnsi="Times New Roman"/>
          <w:sz w:val="24"/>
          <w:szCs w:val="24"/>
        </w:rPr>
        <w:t>«ВЛАДИВОСТОКСКИЙ ГОСУДАРСТВЕННЫЙ УНИВЕРСИТЕТ»</w:t>
      </w:r>
    </w:p>
    <w:p w14:paraId="197AB36A" w14:textId="77777777" w:rsidR="00FD228E" w:rsidRDefault="00FD228E" w:rsidP="00FD228E">
      <w:pPr>
        <w:pStyle w:val="a9"/>
        <w:spacing w:line="240" w:lineRule="auto"/>
        <w:ind w:left="0"/>
        <w:jc w:val="center"/>
        <w:rPr>
          <w:rFonts w:ascii="Times New Roman" w:hAnsi="Times New Roman"/>
          <w:sz w:val="24"/>
          <w:szCs w:val="24"/>
        </w:rPr>
      </w:pPr>
      <w:r>
        <w:rPr>
          <w:rFonts w:ascii="Times New Roman" w:hAnsi="Times New Roman"/>
          <w:sz w:val="24"/>
          <w:szCs w:val="24"/>
        </w:rPr>
        <w:t>КАФЕДРА ЭКОНОМИКИ И УПРАВЛЕНИЯ</w:t>
      </w:r>
    </w:p>
    <w:p w14:paraId="1341A5D4" w14:textId="77777777" w:rsidR="00FD228E" w:rsidRDefault="00FD228E" w:rsidP="00FD228E">
      <w:pPr>
        <w:pStyle w:val="a9"/>
        <w:spacing w:line="240" w:lineRule="auto"/>
        <w:jc w:val="center"/>
        <w:rPr>
          <w:rFonts w:ascii="Times New Roman" w:hAnsi="Times New Roman"/>
          <w:sz w:val="24"/>
          <w:szCs w:val="24"/>
        </w:rPr>
      </w:pPr>
    </w:p>
    <w:p w14:paraId="588371F5" w14:textId="77777777" w:rsidR="00FD228E" w:rsidRDefault="00FD228E" w:rsidP="00FD228E">
      <w:pPr>
        <w:pStyle w:val="a9"/>
        <w:spacing w:line="240" w:lineRule="auto"/>
        <w:jc w:val="center"/>
        <w:rPr>
          <w:rFonts w:ascii="Times New Roman" w:hAnsi="Times New Roman"/>
          <w:sz w:val="24"/>
          <w:szCs w:val="24"/>
        </w:rPr>
      </w:pPr>
    </w:p>
    <w:p w14:paraId="45B7A9D5" w14:textId="77777777" w:rsidR="00FD228E" w:rsidRDefault="00FD228E" w:rsidP="00FD228E">
      <w:pPr>
        <w:pStyle w:val="a9"/>
        <w:spacing w:line="240" w:lineRule="auto"/>
        <w:jc w:val="center"/>
        <w:rPr>
          <w:rFonts w:ascii="Times New Roman" w:hAnsi="Times New Roman"/>
          <w:sz w:val="24"/>
          <w:szCs w:val="24"/>
        </w:rPr>
      </w:pPr>
      <w:r>
        <w:rPr>
          <w:rFonts w:ascii="Times New Roman" w:hAnsi="Times New Roman"/>
          <w:sz w:val="24"/>
          <w:szCs w:val="24"/>
        </w:rPr>
        <w:t>ЗАДАНИЕ</w:t>
      </w:r>
    </w:p>
    <w:p w14:paraId="31FB2473" w14:textId="77777777" w:rsidR="00FD228E" w:rsidRDefault="00FD228E" w:rsidP="00FD228E">
      <w:pPr>
        <w:pStyle w:val="a9"/>
        <w:spacing w:line="240" w:lineRule="auto"/>
        <w:jc w:val="center"/>
        <w:rPr>
          <w:rFonts w:ascii="Times New Roman" w:hAnsi="Times New Roman"/>
          <w:sz w:val="24"/>
          <w:szCs w:val="24"/>
        </w:rPr>
      </w:pPr>
      <w:r>
        <w:rPr>
          <w:rFonts w:ascii="Times New Roman" w:hAnsi="Times New Roman"/>
          <w:sz w:val="24"/>
          <w:szCs w:val="24"/>
        </w:rPr>
        <w:t>на учебную ознакомительную практику</w:t>
      </w:r>
    </w:p>
    <w:p w14:paraId="0AB221FA" w14:textId="77777777" w:rsidR="00FD228E" w:rsidRDefault="00FD228E" w:rsidP="00FD228E">
      <w:pPr>
        <w:pStyle w:val="a9"/>
        <w:spacing w:line="240" w:lineRule="auto"/>
        <w:jc w:val="both"/>
        <w:rPr>
          <w:rFonts w:ascii="Times New Roman" w:hAnsi="Times New Roman"/>
          <w:sz w:val="16"/>
          <w:szCs w:val="16"/>
        </w:rPr>
      </w:pPr>
    </w:p>
    <w:p w14:paraId="6ECE3142" w14:textId="77777777" w:rsidR="00FD228E" w:rsidRPr="001F1DD6" w:rsidRDefault="00FD228E" w:rsidP="00FD228E">
      <w:pPr>
        <w:spacing w:after="0" w:line="240" w:lineRule="auto"/>
        <w:rPr>
          <w:rFonts w:ascii="Times New Roman" w:hAnsi="Times New Roman"/>
          <w:sz w:val="24"/>
          <w:szCs w:val="24"/>
        </w:rPr>
      </w:pPr>
      <w:r w:rsidRPr="001F1DD6">
        <w:rPr>
          <w:rFonts w:ascii="Times New Roman" w:hAnsi="Times New Roman"/>
          <w:sz w:val="24"/>
          <w:szCs w:val="24"/>
        </w:rPr>
        <w:t>Студент:</w:t>
      </w:r>
      <w:r w:rsidRPr="001F1DD6">
        <w:rPr>
          <w:rFonts w:ascii="Times New Roman" w:hAnsi="Times New Roman"/>
        </w:rPr>
        <w:t xml:space="preserve"> </w:t>
      </w:r>
      <w:r w:rsidR="001F1DD6" w:rsidRPr="001F1DD6">
        <w:rPr>
          <w:rFonts w:ascii="Times New Roman" w:hAnsi="Times New Roman"/>
          <w:sz w:val="24"/>
          <w:szCs w:val="24"/>
        </w:rPr>
        <w:t>Цветкова Полина Максимовна</w:t>
      </w:r>
    </w:p>
    <w:p w14:paraId="7744AF14" w14:textId="77777777" w:rsidR="00FD228E" w:rsidRPr="001F1DD6" w:rsidRDefault="00FD228E" w:rsidP="00FD228E">
      <w:pPr>
        <w:spacing w:after="0" w:line="240" w:lineRule="auto"/>
        <w:rPr>
          <w:rFonts w:ascii="Times New Roman" w:hAnsi="Times New Roman"/>
          <w:sz w:val="24"/>
          <w:szCs w:val="24"/>
        </w:rPr>
      </w:pPr>
      <w:r w:rsidRPr="001F1DD6">
        <w:rPr>
          <w:rFonts w:ascii="Times New Roman" w:hAnsi="Times New Roman"/>
          <w:sz w:val="24"/>
          <w:szCs w:val="24"/>
        </w:rPr>
        <w:t xml:space="preserve">Группы: </w:t>
      </w:r>
      <w:r w:rsidR="001F1DD6" w:rsidRPr="001F1DD6">
        <w:rPr>
          <w:rFonts w:ascii="Times New Roman" w:hAnsi="Times New Roman"/>
          <w:sz w:val="24"/>
          <w:szCs w:val="24"/>
        </w:rPr>
        <w:t>БЭУ-24-ЦТ1</w:t>
      </w:r>
    </w:p>
    <w:p w14:paraId="20FD8715" w14:textId="77777777" w:rsidR="00FD228E" w:rsidRPr="001F1DD6" w:rsidRDefault="00FD228E" w:rsidP="00FD228E">
      <w:pPr>
        <w:spacing w:after="0" w:line="240" w:lineRule="auto"/>
        <w:rPr>
          <w:rFonts w:ascii="Times New Roman" w:hAnsi="Times New Roman"/>
          <w:sz w:val="24"/>
          <w:szCs w:val="24"/>
        </w:rPr>
      </w:pPr>
      <w:r w:rsidRPr="001F1DD6">
        <w:rPr>
          <w:rFonts w:ascii="Times New Roman" w:hAnsi="Times New Roman"/>
          <w:sz w:val="24"/>
          <w:szCs w:val="24"/>
        </w:rPr>
        <w:t xml:space="preserve">Срок сдачи отчета: </w:t>
      </w:r>
      <w:r w:rsidR="001F1DD6" w:rsidRPr="001F1DD6">
        <w:rPr>
          <w:rFonts w:ascii="Times New Roman" w:hAnsi="Times New Roman"/>
          <w:sz w:val="24"/>
          <w:szCs w:val="24"/>
        </w:rPr>
        <w:t>18.07.2026</w:t>
      </w:r>
      <w:r w:rsidRPr="001F1DD6">
        <w:rPr>
          <w:rFonts w:ascii="Times New Roman" w:hAnsi="Times New Roman"/>
          <w:sz w:val="24"/>
          <w:szCs w:val="24"/>
        </w:rPr>
        <w:t>________________________________</w:t>
      </w:r>
    </w:p>
    <w:p w14:paraId="3933EB00" w14:textId="77777777" w:rsidR="00FD228E" w:rsidRPr="001F1DD6" w:rsidRDefault="00FD228E" w:rsidP="00FD228E">
      <w:pPr>
        <w:pStyle w:val="a9"/>
        <w:spacing w:after="0" w:line="240" w:lineRule="auto"/>
        <w:ind w:left="0"/>
        <w:rPr>
          <w:rFonts w:ascii="Times New Roman" w:hAnsi="Times New Roman"/>
          <w:sz w:val="24"/>
          <w:szCs w:val="24"/>
        </w:rPr>
      </w:pPr>
    </w:p>
    <w:p w14:paraId="17CB2596" w14:textId="77777777" w:rsidR="00FD228E" w:rsidRDefault="00FD228E" w:rsidP="00FD228E">
      <w:pPr>
        <w:pStyle w:val="a9"/>
        <w:spacing w:after="0" w:line="240" w:lineRule="auto"/>
        <w:ind w:left="0"/>
        <w:rPr>
          <w:rFonts w:ascii="Times New Roman" w:hAnsi="Times New Roman"/>
          <w:sz w:val="24"/>
          <w:szCs w:val="24"/>
        </w:rPr>
      </w:pPr>
      <w:r w:rsidRPr="001F1DD6">
        <w:rPr>
          <w:rFonts w:ascii="Times New Roman" w:hAnsi="Times New Roman"/>
          <w:sz w:val="24"/>
          <w:szCs w:val="24"/>
        </w:rPr>
        <w:t>Содержание отчета:</w:t>
      </w:r>
    </w:p>
    <w:p w14:paraId="676DA303" w14:textId="77777777" w:rsidR="00FD228E" w:rsidRDefault="00FD228E" w:rsidP="00FD228E">
      <w:pPr>
        <w:spacing w:after="0" w:line="240" w:lineRule="auto"/>
        <w:jc w:val="both"/>
        <w:rPr>
          <w:rFonts w:ascii="Times New Roman" w:hAnsi="Times New Roman"/>
          <w:sz w:val="24"/>
          <w:szCs w:val="24"/>
        </w:rPr>
      </w:pPr>
      <w:r w:rsidRPr="00134EE1">
        <w:rPr>
          <w:rFonts w:ascii="Times New Roman" w:hAnsi="Times New Roman"/>
          <w:sz w:val="24"/>
          <w:szCs w:val="24"/>
        </w:rPr>
        <w:t>1.</w:t>
      </w:r>
      <w:r>
        <w:rPr>
          <w:rFonts w:ascii="Times New Roman" w:hAnsi="Times New Roman"/>
          <w:sz w:val="24"/>
          <w:szCs w:val="24"/>
        </w:rPr>
        <w:t xml:space="preserve"> </w:t>
      </w:r>
      <w:r w:rsidRPr="003D4C82">
        <w:rPr>
          <w:rFonts w:ascii="Times New Roman" w:hAnsi="Times New Roman"/>
          <w:b/>
          <w:bCs/>
          <w:sz w:val="24"/>
          <w:szCs w:val="24"/>
        </w:rPr>
        <w:t>Цель учебной ознакомительной практики</w:t>
      </w:r>
      <w:r w:rsidRPr="00134EE1">
        <w:rPr>
          <w:rFonts w:ascii="Times New Roman" w:hAnsi="Times New Roman"/>
          <w:sz w:val="24"/>
          <w:szCs w:val="24"/>
        </w:rPr>
        <w:t xml:space="preserve"> - получение студентами первичных профессиональных умений и навыков по сбору, анализу и обработке данных, необходимых для решения профессиональных задач на основе типовых методик и действ</w:t>
      </w:r>
      <w:r>
        <w:rPr>
          <w:rFonts w:ascii="Times New Roman" w:hAnsi="Times New Roman"/>
          <w:sz w:val="24"/>
          <w:szCs w:val="24"/>
        </w:rPr>
        <w:t>ующей нормативно-правовой базы.</w:t>
      </w:r>
    </w:p>
    <w:p w14:paraId="74139AC7" w14:textId="77777777" w:rsidR="00FD228E" w:rsidRPr="003D4C82" w:rsidRDefault="00FD228E" w:rsidP="00FD228E">
      <w:pPr>
        <w:spacing w:after="0" w:line="240" w:lineRule="auto"/>
        <w:jc w:val="both"/>
        <w:rPr>
          <w:rFonts w:ascii="Times New Roman" w:hAnsi="Times New Roman"/>
          <w:b/>
          <w:bCs/>
          <w:sz w:val="24"/>
          <w:szCs w:val="24"/>
        </w:rPr>
      </w:pPr>
      <w:r w:rsidRPr="00134EE1">
        <w:rPr>
          <w:rFonts w:ascii="Times New Roman" w:hAnsi="Times New Roman"/>
          <w:sz w:val="24"/>
          <w:szCs w:val="24"/>
        </w:rPr>
        <w:t xml:space="preserve">2. </w:t>
      </w:r>
      <w:r w:rsidRPr="003D4C82">
        <w:rPr>
          <w:rFonts w:ascii="Times New Roman" w:hAnsi="Times New Roman"/>
          <w:b/>
          <w:bCs/>
          <w:sz w:val="24"/>
          <w:szCs w:val="24"/>
        </w:rPr>
        <w:t>Задачи практики:</w:t>
      </w:r>
    </w:p>
    <w:p w14:paraId="2F25CBB1" w14:textId="77777777" w:rsidR="00FD228E" w:rsidRDefault="00FD228E" w:rsidP="00FD228E">
      <w:pPr>
        <w:spacing w:after="0" w:line="240" w:lineRule="auto"/>
        <w:jc w:val="both"/>
        <w:rPr>
          <w:rFonts w:ascii="Times New Roman" w:hAnsi="Times New Roman"/>
          <w:sz w:val="24"/>
          <w:szCs w:val="24"/>
        </w:rPr>
      </w:pPr>
      <w:r w:rsidRPr="00134EE1">
        <w:rPr>
          <w:rFonts w:ascii="Times New Roman" w:hAnsi="Times New Roman"/>
          <w:sz w:val="24"/>
          <w:szCs w:val="24"/>
        </w:rPr>
        <w:t>- получение практических навыков поиска информации о деятельности организации в СПС; - ознакомление с различными аспектами деятельности предприятия (организации) базы практики: направлениями и видами хозяйственной деятельности, организационной структурой, системой налогообложения, основными показателями хо</w:t>
      </w:r>
      <w:r>
        <w:rPr>
          <w:rFonts w:ascii="Times New Roman" w:hAnsi="Times New Roman"/>
          <w:sz w:val="24"/>
          <w:szCs w:val="24"/>
        </w:rPr>
        <w:t>зяйственной деятельности, и др.</w:t>
      </w:r>
    </w:p>
    <w:p w14:paraId="58040178" w14:textId="77777777" w:rsidR="00FD228E" w:rsidRDefault="00FD228E" w:rsidP="00FD228E">
      <w:pPr>
        <w:spacing w:after="0" w:line="240" w:lineRule="auto"/>
        <w:jc w:val="both"/>
        <w:rPr>
          <w:rFonts w:ascii="Times New Roman" w:hAnsi="Times New Roman"/>
          <w:sz w:val="24"/>
          <w:szCs w:val="24"/>
        </w:rPr>
      </w:pPr>
      <w:r w:rsidRPr="00134EE1">
        <w:rPr>
          <w:rFonts w:ascii="Times New Roman" w:hAnsi="Times New Roman"/>
          <w:sz w:val="24"/>
          <w:szCs w:val="24"/>
        </w:rPr>
        <w:t>- развитие навыков сбора данных для проведения расчетов экономических показателей деятель</w:t>
      </w:r>
      <w:r>
        <w:rPr>
          <w:rFonts w:ascii="Times New Roman" w:hAnsi="Times New Roman"/>
          <w:sz w:val="24"/>
          <w:szCs w:val="24"/>
        </w:rPr>
        <w:t>ности предприятий(организаций);</w:t>
      </w:r>
    </w:p>
    <w:p w14:paraId="2CB92CF7" w14:textId="77777777" w:rsidR="00FD228E" w:rsidRDefault="00FD228E" w:rsidP="00FD228E">
      <w:pPr>
        <w:spacing w:after="0" w:line="240" w:lineRule="auto"/>
        <w:jc w:val="both"/>
        <w:rPr>
          <w:rFonts w:ascii="Times New Roman" w:hAnsi="Times New Roman"/>
          <w:sz w:val="24"/>
          <w:szCs w:val="24"/>
        </w:rPr>
      </w:pPr>
      <w:r w:rsidRPr="00134EE1">
        <w:rPr>
          <w:rFonts w:ascii="Times New Roman" w:hAnsi="Times New Roman"/>
          <w:sz w:val="24"/>
          <w:szCs w:val="24"/>
        </w:rPr>
        <w:t>- развитие навыков расчета и анализа современной системы показателей, характеризующих деятельность хозяйствующего субъекта; - развитие умений интерпретировать основные экономические по</w:t>
      </w:r>
      <w:r>
        <w:rPr>
          <w:rFonts w:ascii="Times New Roman" w:hAnsi="Times New Roman"/>
          <w:sz w:val="24"/>
          <w:szCs w:val="24"/>
        </w:rPr>
        <w:t>казатели на микро</w:t>
      </w:r>
      <w:r w:rsidRPr="00905A8C">
        <w:rPr>
          <w:rFonts w:ascii="Times New Roman" w:hAnsi="Times New Roman"/>
          <w:sz w:val="24"/>
          <w:szCs w:val="24"/>
        </w:rPr>
        <w:t xml:space="preserve"> </w:t>
      </w:r>
      <w:r>
        <w:rPr>
          <w:rFonts w:ascii="Times New Roman" w:hAnsi="Times New Roman"/>
          <w:sz w:val="24"/>
          <w:szCs w:val="24"/>
        </w:rPr>
        <w:t>и макроуровне.</w:t>
      </w:r>
    </w:p>
    <w:p w14:paraId="56FEC770" w14:textId="77777777" w:rsidR="00FD228E" w:rsidRDefault="00FD228E" w:rsidP="00FD228E">
      <w:pPr>
        <w:spacing w:after="0" w:line="240" w:lineRule="auto"/>
        <w:jc w:val="both"/>
        <w:rPr>
          <w:rFonts w:ascii="Times New Roman" w:hAnsi="Times New Roman"/>
          <w:sz w:val="24"/>
          <w:szCs w:val="24"/>
        </w:rPr>
      </w:pPr>
      <w:r w:rsidRPr="00134EE1">
        <w:rPr>
          <w:rFonts w:ascii="Times New Roman" w:hAnsi="Times New Roman"/>
          <w:sz w:val="24"/>
          <w:szCs w:val="24"/>
        </w:rPr>
        <w:t xml:space="preserve">3. Отчет по учебной ознакомительной практике должен содержать следующие разделы: </w:t>
      </w:r>
    </w:p>
    <w:p w14:paraId="0735E703" w14:textId="77777777" w:rsidR="00FD228E" w:rsidRPr="003D4C82" w:rsidRDefault="00FD228E" w:rsidP="00FD228E">
      <w:pPr>
        <w:spacing w:after="0" w:line="240" w:lineRule="auto"/>
        <w:jc w:val="both"/>
        <w:rPr>
          <w:rFonts w:ascii="Times New Roman" w:hAnsi="Times New Roman"/>
          <w:sz w:val="24"/>
          <w:szCs w:val="24"/>
        </w:rPr>
      </w:pPr>
      <w:r w:rsidRPr="003D4C82">
        <w:rPr>
          <w:rFonts w:ascii="Times New Roman" w:hAnsi="Times New Roman"/>
          <w:b/>
          <w:bCs/>
          <w:sz w:val="24"/>
          <w:szCs w:val="24"/>
        </w:rPr>
        <w:t>Введение.</w:t>
      </w:r>
      <w:r>
        <w:rPr>
          <w:rFonts w:ascii="Times New Roman" w:hAnsi="Times New Roman"/>
          <w:b/>
          <w:bCs/>
          <w:sz w:val="24"/>
          <w:szCs w:val="24"/>
        </w:rPr>
        <w:t xml:space="preserve"> </w:t>
      </w:r>
      <w:r w:rsidRPr="003D4C82">
        <w:rPr>
          <w:rFonts w:ascii="Times New Roman" w:hAnsi="Times New Roman"/>
          <w:sz w:val="24"/>
          <w:szCs w:val="24"/>
        </w:rPr>
        <w:t>Определить цель и задачи практики, основные методы, необходимые для их достижения.</w:t>
      </w:r>
    </w:p>
    <w:p w14:paraId="39EC10F8" w14:textId="77777777" w:rsidR="00FD228E" w:rsidRPr="00905A8C" w:rsidRDefault="00FD228E" w:rsidP="00FD228E">
      <w:pPr>
        <w:spacing w:after="0" w:line="240" w:lineRule="auto"/>
        <w:jc w:val="both"/>
        <w:rPr>
          <w:rFonts w:ascii="Times New Roman" w:hAnsi="Times New Roman"/>
          <w:sz w:val="24"/>
          <w:szCs w:val="24"/>
        </w:rPr>
      </w:pPr>
      <w:r w:rsidRPr="003D4C82">
        <w:rPr>
          <w:rFonts w:ascii="Times New Roman" w:hAnsi="Times New Roman"/>
          <w:b/>
          <w:bCs/>
          <w:sz w:val="24"/>
          <w:szCs w:val="24"/>
        </w:rPr>
        <w:t>Раздел 1.</w:t>
      </w:r>
      <w:r w:rsidRPr="00134EE1">
        <w:rPr>
          <w:rFonts w:ascii="Times New Roman" w:hAnsi="Times New Roman"/>
          <w:sz w:val="24"/>
          <w:szCs w:val="24"/>
        </w:rPr>
        <w:t xml:space="preserve"> Особенности деятельности, </w:t>
      </w:r>
      <w:proofErr w:type="spellStart"/>
      <w:r w:rsidRPr="00134EE1">
        <w:rPr>
          <w:rFonts w:ascii="Times New Roman" w:hAnsi="Times New Roman"/>
          <w:sz w:val="24"/>
          <w:szCs w:val="24"/>
        </w:rPr>
        <w:t>производственно</w:t>
      </w:r>
      <w:proofErr w:type="spellEnd"/>
      <w:r>
        <w:rPr>
          <w:rFonts w:ascii="Times New Roman" w:hAnsi="Times New Roman"/>
          <w:sz w:val="24"/>
          <w:szCs w:val="24"/>
        </w:rPr>
        <w:t xml:space="preserve"> </w:t>
      </w:r>
      <w:r w:rsidRPr="00134EE1">
        <w:rPr>
          <w:rFonts w:ascii="Times New Roman" w:hAnsi="Times New Roman"/>
          <w:sz w:val="24"/>
          <w:szCs w:val="24"/>
        </w:rPr>
        <w:t>экономическая характеристика исследуемого предприятия (организации), анализ основных экономических показ</w:t>
      </w:r>
      <w:r>
        <w:rPr>
          <w:rFonts w:ascii="Times New Roman" w:hAnsi="Times New Roman"/>
          <w:sz w:val="24"/>
          <w:szCs w:val="24"/>
        </w:rPr>
        <w:t>ателей его деятельности (ОПК-2).</w:t>
      </w:r>
    </w:p>
    <w:p w14:paraId="3053BA62" w14:textId="77777777" w:rsidR="00FD228E" w:rsidRDefault="00FD228E" w:rsidP="00FD228E">
      <w:pPr>
        <w:spacing w:after="0" w:line="240" w:lineRule="auto"/>
        <w:jc w:val="both"/>
        <w:rPr>
          <w:rFonts w:ascii="Times New Roman" w:hAnsi="Times New Roman"/>
          <w:sz w:val="24"/>
          <w:szCs w:val="24"/>
        </w:rPr>
      </w:pPr>
      <w:r w:rsidRPr="003D4C82">
        <w:rPr>
          <w:rFonts w:ascii="Times New Roman" w:hAnsi="Times New Roman"/>
          <w:b/>
          <w:bCs/>
          <w:sz w:val="24"/>
          <w:szCs w:val="24"/>
        </w:rPr>
        <w:t>Раздел 2.</w:t>
      </w:r>
      <w:r w:rsidRPr="00134EE1">
        <w:rPr>
          <w:rFonts w:ascii="Times New Roman" w:hAnsi="Times New Roman"/>
          <w:sz w:val="24"/>
          <w:szCs w:val="24"/>
        </w:rPr>
        <w:t xml:space="preserve"> Социально-экономический анализ отрасли (вида экономической деятельности) исследуемой организации (ОПК-</w:t>
      </w:r>
      <w:r>
        <w:rPr>
          <w:rFonts w:ascii="Times New Roman" w:hAnsi="Times New Roman"/>
          <w:sz w:val="24"/>
          <w:szCs w:val="24"/>
        </w:rPr>
        <w:t>3).</w:t>
      </w:r>
    </w:p>
    <w:p w14:paraId="17221599" w14:textId="77777777" w:rsidR="00FD228E" w:rsidRPr="00966101" w:rsidRDefault="00FD228E" w:rsidP="00FD228E">
      <w:pPr>
        <w:spacing w:after="0" w:line="240" w:lineRule="auto"/>
        <w:jc w:val="both"/>
        <w:rPr>
          <w:rFonts w:ascii="Times New Roman" w:hAnsi="Times New Roman"/>
          <w:sz w:val="24"/>
          <w:szCs w:val="24"/>
        </w:rPr>
      </w:pPr>
      <w:r w:rsidRPr="003D4C82">
        <w:rPr>
          <w:rFonts w:ascii="Times New Roman" w:hAnsi="Times New Roman"/>
          <w:b/>
          <w:bCs/>
          <w:sz w:val="24"/>
          <w:szCs w:val="24"/>
        </w:rPr>
        <w:t>Заключение.</w:t>
      </w:r>
      <w:r w:rsidRPr="00134EE1">
        <w:rPr>
          <w:rFonts w:ascii="Times New Roman" w:hAnsi="Times New Roman"/>
          <w:sz w:val="24"/>
          <w:szCs w:val="24"/>
        </w:rPr>
        <w:t xml:space="preserve"> Сп</w:t>
      </w:r>
      <w:r>
        <w:rPr>
          <w:rFonts w:ascii="Times New Roman" w:hAnsi="Times New Roman"/>
          <w:sz w:val="24"/>
          <w:szCs w:val="24"/>
        </w:rPr>
        <w:t xml:space="preserve">исок использованных источников </w:t>
      </w:r>
      <w:r w:rsidRPr="00966101">
        <w:rPr>
          <w:rFonts w:ascii="Times New Roman" w:hAnsi="Times New Roman"/>
          <w:sz w:val="24"/>
          <w:szCs w:val="24"/>
        </w:rPr>
        <w:t>(не менее 15-ти позиций, не старше 5 лет).</w:t>
      </w:r>
    </w:p>
    <w:p w14:paraId="11A359D0" w14:textId="77777777" w:rsidR="00FD228E" w:rsidRDefault="00FD228E" w:rsidP="00FD228E">
      <w:pPr>
        <w:spacing w:after="0" w:line="240" w:lineRule="auto"/>
        <w:jc w:val="both"/>
        <w:rPr>
          <w:rFonts w:ascii="Times New Roman" w:hAnsi="Times New Roman"/>
          <w:sz w:val="24"/>
          <w:szCs w:val="24"/>
        </w:rPr>
      </w:pPr>
      <w:r w:rsidRPr="00134EE1">
        <w:rPr>
          <w:rFonts w:ascii="Times New Roman" w:hAnsi="Times New Roman"/>
          <w:sz w:val="24"/>
          <w:szCs w:val="24"/>
        </w:rPr>
        <w:t xml:space="preserve">4. К защите представить – Отчет, выполненный в письменной форме в соответствии с </w:t>
      </w:r>
    </w:p>
    <w:p w14:paraId="42B94220" w14:textId="77777777" w:rsidR="00FD228E" w:rsidRDefault="00FD228E" w:rsidP="00FD228E">
      <w:pPr>
        <w:spacing w:after="0" w:line="240" w:lineRule="auto"/>
        <w:jc w:val="both"/>
        <w:rPr>
          <w:rFonts w:ascii="Times New Roman" w:hAnsi="Times New Roman"/>
          <w:sz w:val="24"/>
          <w:szCs w:val="24"/>
        </w:rPr>
      </w:pPr>
    </w:p>
    <w:p w14:paraId="582A9CFE" w14:textId="77777777" w:rsidR="00FD228E" w:rsidRDefault="00FD228E" w:rsidP="00FD228E">
      <w:pPr>
        <w:spacing w:after="0" w:line="240" w:lineRule="auto"/>
        <w:jc w:val="both"/>
        <w:rPr>
          <w:rFonts w:ascii="Times New Roman" w:hAnsi="Times New Roman"/>
          <w:sz w:val="24"/>
          <w:szCs w:val="24"/>
        </w:rPr>
      </w:pPr>
      <w:r w:rsidRPr="00134EE1">
        <w:rPr>
          <w:rFonts w:ascii="Times New Roman" w:hAnsi="Times New Roman"/>
          <w:sz w:val="24"/>
          <w:szCs w:val="24"/>
        </w:rPr>
        <w:t>Требованиями к оформлению текстовой части выпускных квалификационных работ, курсовых работ (проектов), рефератов, контрольных работ, отчетов по практикам, лабораторным работам (СК-СТО-ТР-04-1.005–2015).</w:t>
      </w:r>
    </w:p>
    <w:p w14:paraId="75D58E2B" w14:textId="77777777" w:rsidR="00FD228E" w:rsidRDefault="00FD228E" w:rsidP="00FD228E">
      <w:pPr>
        <w:spacing w:after="0" w:line="240" w:lineRule="auto"/>
        <w:jc w:val="both"/>
        <w:rPr>
          <w:rFonts w:ascii="Times New Roman" w:hAnsi="Times New Roman"/>
          <w:sz w:val="24"/>
          <w:szCs w:val="24"/>
        </w:rPr>
      </w:pPr>
    </w:p>
    <w:p w14:paraId="1CBBF5EB" w14:textId="77777777" w:rsidR="00FD228E" w:rsidRDefault="00FD228E" w:rsidP="00FD228E">
      <w:pPr>
        <w:spacing w:after="0" w:line="240" w:lineRule="auto"/>
        <w:jc w:val="both"/>
        <w:rPr>
          <w:rFonts w:ascii="Times New Roman" w:hAnsi="Times New Roman"/>
          <w:sz w:val="24"/>
          <w:szCs w:val="24"/>
        </w:rPr>
      </w:pPr>
      <w:r w:rsidRPr="00134EE1">
        <w:rPr>
          <w:rFonts w:ascii="Times New Roman" w:hAnsi="Times New Roman"/>
          <w:sz w:val="24"/>
          <w:szCs w:val="24"/>
        </w:rPr>
        <w:t>К отчету прилагаются рабочий план-график, характеристика от предприятия, заверенная руководителем практики от предприятия и печатью организации.</w:t>
      </w:r>
    </w:p>
    <w:p w14:paraId="71D5FA3B" w14:textId="77777777" w:rsidR="00FD228E" w:rsidRPr="008F7006" w:rsidRDefault="00FD228E" w:rsidP="00FD228E">
      <w:pPr>
        <w:spacing w:after="0" w:line="240" w:lineRule="auto"/>
        <w:jc w:val="both"/>
        <w:rPr>
          <w:rFonts w:ascii="Times New Roman" w:hAnsi="Times New Roman"/>
          <w:b/>
          <w:bCs/>
          <w:sz w:val="24"/>
          <w:szCs w:val="24"/>
        </w:rPr>
      </w:pPr>
    </w:p>
    <w:p w14:paraId="38ED9CAD" w14:textId="77777777" w:rsidR="00FD228E" w:rsidRPr="008F7006" w:rsidRDefault="00FD228E" w:rsidP="00FD228E">
      <w:pPr>
        <w:spacing w:after="0" w:line="240" w:lineRule="auto"/>
        <w:jc w:val="both"/>
        <w:rPr>
          <w:rFonts w:ascii="Times New Roman" w:hAnsi="Times New Roman"/>
          <w:b/>
          <w:bCs/>
          <w:sz w:val="16"/>
          <w:szCs w:val="16"/>
        </w:rPr>
      </w:pPr>
    </w:p>
    <w:p w14:paraId="0EA05A43" w14:textId="77777777" w:rsidR="00FD228E" w:rsidRDefault="00FD228E" w:rsidP="00FD228E">
      <w:pPr>
        <w:spacing w:after="0" w:line="240" w:lineRule="auto"/>
        <w:jc w:val="both"/>
        <w:rPr>
          <w:rFonts w:ascii="Times New Roman" w:hAnsi="Times New Roman"/>
          <w:sz w:val="24"/>
          <w:szCs w:val="24"/>
        </w:rPr>
      </w:pPr>
    </w:p>
    <w:p w14:paraId="38B385C5" w14:textId="77777777" w:rsidR="00FD228E" w:rsidRPr="008F7006" w:rsidRDefault="00FD228E" w:rsidP="00FD228E">
      <w:pPr>
        <w:spacing w:after="0" w:line="240" w:lineRule="auto"/>
        <w:jc w:val="both"/>
        <w:rPr>
          <w:rFonts w:ascii="Times New Roman" w:hAnsi="Times New Roman"/>
          <w:sz w:val="24"/>
          <w:szCs w:val="24"/>
        </w:rPr>
      </w:pPr>
      <w:r w:rsidRPr="008F7006">
        <w:rPr>
          <w:rFonts w:ascii="Times New Roman" w:hAnsi="Times New Roman"/>
          <w:sz w:val="24"/>
          <w:szCs w:val="24"/>
        </w:rPr>
        <w:t xml:space="preserve">Руководитель практики </w:t>
      </w:r>
    </w:p>
    <w:p w14:paraId="5A1FB0B4" w14:textId="77777777" w:rsidR="00FD228E" w:rsidRDefault="00FD228E" w:rsidP="00FD228E">
      <w:pPr>
        <w:spacing w:after="0" w:line="240" w:lineRule="auto"/>
        <w:jc w:val="both"/>
        <w:rPr>
          <w:rFonts w:ascii="Times New Roman" w:hAnsi="Times New Roman"/>
          <w:sz w:val="24"/>
          <w:szCs w:val="24"/>
        </w:rPr>
      </w:pPr>
      <w:proofErr w:type="spellStart"/>
      <w:proofErr w:type="gramStart"/>
      <w:r w:rsidRPr="00D560A0">
        <w:rPr>
          <w:rFonts w:ascii="Times New Roman" w:hAnsi="Times New Roman"/>
          <w:sz w:val="24"/>
          <w:szCs w:val="24"/>
        </w:rPr>
        <w:t>Канд.экон.наук</w:t>
      </w:r>
      <w:proofErr w:type="spellEnd"/>
      <w:proofErr w:type="gramEnd"/>
      <w:r w:rsidRPr="00D560A0">
        <w:rPr>
          <w:rFonts w:ascii="Times New Roman" w:hAnsi="Times New Roman"/>
          <w:sz w:val="24"/>
          <w:szCs w:val="24"/>
        </w:rPr>
        <w:t>,</w:t>
      </w:r>
      <w:r>
        <w:rPr>
          <w:rFonts w:ascii="Times New Roman" w:hAnsi="Times New Roman"/>
          <w:sz w:val="24"/>
          <w:szCs w:val="24"/>
        </w:rPr>
        <w:t xml:space="preserve"> </w:t>
      </w:r>
      <w:proofErr w:type="spellStart"/>
      <w:proofErr w:type="gramStart"/>
      <w:r>
        <w:rPr>
          <w:rFonts w:ascii="Times New Roman" w:hAnsi="Times New Roman"/>
          <w:sz w:val="24"/>
          <w:szCs w:val="24"/>
        </w:rPr>
        <w:t>ст.преподаватель</w:t>
      </w:r>
      <w:proofErr w:type="spellEnd"/>
      <w:proofErr w:type="gramEnd"/>
    </w:p>
    <w:p w14:paraId="0CCAD6F0" w14:textId="77777777" w:rsidR="00FD228E" w:rsidRPr="008F7006" w:rsidRDefault="00FD228E" w:rsidP="00FD228E">
      <w:pPr>
        <w:spacing w:after="0" w:line="240" w:lineRule="auto"/>
        <w:jc w:val="both"/>
        <w:rPr>
          <w:rFonts w:ascii="Times New Roman" w:hAnsi="Times New Roman"/>
          <w:sz w:val="24"/>
          <w:szCs w:val="24"/>
        </w:rPr>
      </w:pPr>
      <w:r w:rsidRPr="008F7006">
        <w:rPr>
          <w:rFonts w:ascii="Times New Roman" w:hAnsi="Times New Roman"/>
          <w:sz w:val="24"/>
          <w:szCs w:val="24"/>
        </w:rPr>
        <w:t>кафедры экономики и управления</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F7006">
        <w:rPr>
          <w:rFonts w:ascii="Times New Roman" w:hAnsi="Times New Roman"/>
          <w:sz w:val="24"/>
          <w:szCs w:val="24"/>
        </w:rPr>
        <w:t>____________</w:t>
      </w:r>
      <w:r w:rsidRPr="004329DA">
        <w:rPr>
          <w:rFonts w:ascii="Times New Roman" w:hAnsi="Times New Roman"/>
          <w:sz w:val="24"/>
          <w:szCs w:val="24"/>
        </w:rPr>
        <w:t xml:space="preserve"> </w:t>
      </w:r>
      <w:r>
        <w:rPr>
          <w:rFonts w:ascii="Times New Roman" w:hAnsi="Times New Roman"/>
          <w:sz w:val="24"/>
          <w:szCs w:val="24"/>
        </w:rPr>
        <w:t>Белоглазова В.А.</w:t>
      </w:r>
    </w:p>
    <w:p w14:paraId="5CA47E17" w14:textId="77777777" w:rsidR="00FD228E" w:rsidRPr="008F7006" w:rsidRDefault="00FD228E" w:rsidP="00FD228E">
      <w:pPr>
        <w:spacing w:after="0" w:line="240" w:lineRule="auto"/>
        <w:rPr>
          <w:rFonts w:ascii="Times New Roman" w:hAnsi="Times New Roman"/>
          <w:sz w:val="16"/>
          <w:szCs w:val="16"/>
        </w:rPr>
      </w:pPr>
    </w:p>
    <w:p w14:paraId="2D862E72" w14:textId="77777777" w:rsidR="00FD228E" w:rsidRDefault="00FD228E" w:rsidP="00FD228E">
      <w:pPr>
        <w:spacing w:after="0" w:line="240" w:lineRule="auto"/>
        <w:rPr>
          <w:rFonts w:ascii="Times New Roman" w:hAnsi="Times New Roman"/>
          <w:sz w:val="24"/>
        </w:rPr>
      </w:pPr>
    </w:p>
    <w:p w14:paraId="0FB08915" w14:textId="77777777" w:rsidR="00FD228E" w:rsidRPr="008F7006" w:rsidRDefault="00FD228E" w:rsidP="00FD228E">
      <w:pPr>
        <w:spacing w:after="0" w:line="240" w:lineRule="auto"/>
        <w:rPr>
          <w:rFonts w:ascii="Times New Roman" w:hAnsi="Times New Roman"/>
          <w:sz w:val="24"/>
        </w:rPr>
      </w:pPr>
      <w:r w:rsidRPr="008F7006">
        <w:rPr>
          <w:rFonts w:ascii="Times New Roman" w:hAnsi="Times New Roman"/>
          <w:sz w:val="24"/>
        </w:rPr>
        <w:t>Задание получил:</w:t>
      </w:r>
      <w:r w:rsidRPr="008F7006">
        <w:rPr>
          <w:rFonts w:ascii="Times New Roman" w:hAnsi="Times New Roman"/>
          <w:sz w:val="24"/>
        </w:rPr>
        <w:tab/>
      </w:r>
      <w:r w:rsidRPr="008F7006">
        <w:rPr>
          <w:rFonts w:ascii="Times New Roman" w:hAnsi="Times New Roman"/>
          <w:sz w:val="24"/>
        </w:rPr>
        <w:tab/>
      </w:r>
      <w:r w:rsidRPr="008F7006">
        <w:rPr>
          <w:rFonts w:ascii="Times New Roman" w:hAnsi="Times New Roman"/>
          <w:sz w:val="24"/>
        </w:rPr>
        <w:tab/>
      </w:r>
      <w:r w:rsidRPr="008F7006">
        <w:rPr>
          <w:rFonts w:ascii="Times New Roman" w:hAnsi="Times New Roman"/>
          <w:sz w:val="24"/>
        </w:rPr>
        <w:tab/>
      </w:r>
      <w:r w:rsidRPr="008F7006">
        <w:rPr>
          <w:rFonts w:ascii="Times New Roman" w:hAnsi="Times New Roman"/>
          <w:sz w:val="24"/>
        </w:rPr>
        <w:tab/>
      </w:r>
      <w:r w:rsidRPr="008F7006">
        <w:rPr>
          <w:rFonts w:ascii="Times New Roman" w:hAnsi="Times New Roman"/>
          <w:sz w:val="24"/>
        </w:rPr>
        <w:tab/>
        <w:t>____________</w:t>
      </w:r>
      <w:r w:rsidR="001F1DD6">
        <w:rPr>
          <w:rFonts w:ascii="Times New Roman" w:hAnsi="Times New Roman"/>
          <w:sz w:val="24"/>
        </w:rPr>
        <w:t xml:space="preserve"> Цветкова П.М.</w:t>
      </w:r>
    </w:p>
    <w:p w14:paraId="0287B0EA" w14:textId="77777777" w:rsidR="00FD228E" w:rsidRPr="008F7006" w:rsidRDefault="00FD228E" w:rsidP="00FD228E">
      <w:pPr>
        <w:spacing w:after="0" w:line="240" w:lineRule="auto"/>
        <w:rPr>
          <w:rFonts w:ascii="Times New Roman" w:hAnsi="Times New Roman"/>
          <w:sz w:val="16"/>
          <w:szCs w:val="16"/>
        </w:rPr>
      </w:pPr>
    </w:p>
    <w:p w14:paraId="2A9AC305" w14:textId="77777777" w:rsidR="00FD228E" w:rsidRDefault="00FD228E" w:rsidP="00FD228E">
      <w:pPr>
        <w:spacing w:after="0" w:line="240" w:lineRule="auto"/>
        <w:rPr>
          <w:rFonts w:ascii="Times New Roman" w:hAnsi="Times New Roman"/>
          <w:sz w:val="24"/>
        </w:rPr>
      </w:pPr>
    </w:p>
    <w:p w14:paraId="0E3871A3" w14:textId="77777777" w:rsidR="00FD228E" w:rsidRPr="008F7006" w:rsidRDefault="00FD228E" w:rsidP="00FD228E">
      <w:pPr>
        <w:spacing w:after="0" w:line="240" w:lineRule="auto"/>
        <w:rPr>
          <w:rFonts w:ascii="Times New Roman" w:hAnsi="Times New Roman"/>
          <w:sz w:val="24"/>
        </w:rPr>
      </w:pPr>
      <w:r w:rsidRPr="008F7006">
        <w:rPr>
          <w:rFonts w:ascii="Times New Roman" w:hAnsi="Times New Roman"/>
          <w:sz w:val="24"/>
        </w:rPr>
        <w:t>Задание согласовано:</w:t>
      </w:r>
    </w:p>
    <w:p w14:paraId="266C2407" w14:textId="77777777" w:rsidR="00FD228E" w:rsidRPr="008F7006" w:rsidRDefault="00FD228E" w:rsidP="00FD228E">
      <w:pPr>
        <w:spacing w:after="0" w:line="240" w:lineRule="auto"/>
        <w:rPr>
          <w:rFonts w:ascii="Times New Roman" w:hAnsi="Times New Roman"/>
          <w:sz w:val="16"/>
          <w:szCs w:val="16"/>
        </w:rPr>
      </w:pPr>
    </w:p>
    <w:p w14:paraId="1DAEE1A8" w14:textId="77777777" w:rsidR="00FD228E" w:rsidRPr="008F7006" w:rsidRDefault="00FD228E" w:rsidP="00FD228E">
      <w:pPr>
        <w:spacing w:after="0" w:line="240" w:lineRule="auto"/>
        <w:rPr>
          <w:rFonts w:ascii="Times New Roman" w:hAnsi="Times New Roman"/>
          <w:sz w:val="24"/>
        </w:rPr>
      </w:pPr>
      <w:r w:rsidRPr="008F7006">
        <w:rPr>
          <w:rFonts w:ascii="Times New Roman" w:hAnsi="Times New Roman"/>
          <w:sz w:val="24"/>
        </w:rPr>
        <w:t>Руководитель практики от профильной организации</w:t>
      </w:r>
    </w:p>
    <w:p w14:paraId="5913BDF3" w14:textId="77777777" w:rsidR="00FD228E" w:rsidRPr="008F7006" w:rsidRDefault="001F1DD6" w:rsidP="00FD228E">
      <w:pPr>
        <w:spacing w:after="0" w:line="240" w:lineRule="auto"/>
        <w:rPr>
          <w:rFonts w:ascii="Times New Roman" w:hAnsi="Times New Roman"/>
          <w:sz w:val="24"/>
        </w:rPr>
      </w:pPr>
      <w:r>
        <w:rPr>
          <w:rFonts w:ascii="Times New Roman" w:hAnsi="Times New Roman"/>
          <w:sz w:val="24"/>
        </w:rPr>
        <w:t>Управляющая ООО «Фаворит»</w:t>
      </w:r>
      <w:r w:rsidR="00FD228E" w:rsidRPr="008F7006">
        <w:rPr>
          <w:rFonts w:ascii="Times New Roman" w:hAnsi="Times New Roman"/>
          <w:sz w:val="24"/>
        </w:rPr>
        <w:tab/>
      </w:r>
      <w:r w:rsidR="00FD228E" w:rsidRPr="008F7006">
        <w:rPr>
          <w:rFonts w:ascii="Times New Roman" w:hAnsi="Times New Roman"/>
          <w:sz w:val="24"/>
        </w:rPr>
        <w:tab/>
      </w:r>
      <w:r w:rsidR="00FD228E" w:rsidRPr="008F7006">
        <w:rPr>
          <w:rFonts w:ascii="Times New Roman" w:hAnsi="Times New Roman"/>
          <w:sz w:val="24"/>
        </w:rPr>
        <w:tab/>
      </w:r>
      <w:r w:rsidR="00FD228E" w:rsidRPr="008F7006">
        <w:rPr>
          <w:rFonts w:ascii="Times New Roman" w:hAnsi="Times New Roman"/>
          <w:sz w:val="24"/>
        </w:rPr>
        <w:tab/>
        <w:t>____________</w:t>
      </w:r>
      <w:r>
        <w:rPr>
          <w:rFonts w:ascii="Times New Roman" w:hAnsi="Times New Roman"/>
          <w:sz w:val="24"/>
        </w:rPr>
        <w:t xml:space="preserve"> Беликова К.В.</w:t>
      </w:r>
    </w:p>
    <w:p w14:paraId="656AFDE6" w14:textId="77777777" w:rsidR="00FD228E" w:rsidRDefault="00FD228E" w:rsidP="00FD228E">
      <w:pPr>
        <w:spacing w:after="0" w:line="240" w:lineRule="auto"/>
        <w:jc w:val="both"/>
        <w:rPr>
          <w:rFonts w:ascii="Times New Roman" w:hAnsi="Times New Roman"/>
          <w:sz w:val="24"/>
          <w:szCs w:val="24"/>
        </w:rPr>
      </w:pPr>
    </w:p>
    <w:p w14:paraId="549B4C9A" w14:textId="77777777" w:rsidR="00FD228E" w:rsidRPr="00134EE1" w:rsidRDefault="00FD228E" w:rsidP="00FD228E">
      <w:pPr>
        <w:jc w:val="center"/>
        <w:rPr>
          <w:rFonts w:ascii="Times New Roman" w:hAnsi="Times New Roman"/>
          <w:sz w:val="24"/>
          <w:szCs w:val="24"/>
        </w:rPr>
      </w:pPr>
    </w:p>
    <w:p w14:paraId="64D686EF" w14:textId="77777777" w:rsidR="00FD228E" w:rsidRDefault="00FD228E" w:rsidP="00FD228E">
      <w:pPr>
        <w:jc w:val="both"/>
        <w:rPr>
          <w:rFonts w:ascii="Times New Roman" w:hAnsi="Times New Roman" w:cs="Times New Roman"/>
          <w:sz w:val="28"/>
        </w:rPr>
      </w:pPr>
    </w:p>
    <w:p w14:paraId="15037A9C" w14:textId="77777777" w:rsidR="007E592B" w:rsidRDefault="007E592B" w:rsidP="007E592B">
      <w:pPr>
        <w:jc w:val="center"/>
        <w:rPr>
          <w:rFonts w:ascii="Times New Roman" w:hAnsi="Times New Roman" w:cs="Times New Roman"/>
          <w:sz w:val="28"/>
        </w:rPr>
      </w:pPr>
    </w:p>
    <w:p w14:paraId="418368D8" w14:textId="77777777" w:rsidR="007E592B" w:rsidRDefault="007E592B" w:rsidP="007E592B">
      <w:pPr>
        <w:jc w:val="center"/>
        <w:rPr>
          <w:rFonts w:ascii="Times New Roman" w:hAnsi="Times New Roman" w:cs="Times New Roman"/>
          <w:sz w:val="28"/>
        </w:rPr>
      </w:pPr>
    </w:p>
    <w:p w14:paraId="695A0CD2" w14:textId="77777777" w:rsidR="007E592B" w:rsidRDefault="007E592B" w:rsidP="007E592B">
      <w:pPr>
        <w:jc w:val="center"/>
        <w:rPr>
          <w:rFonts w:ascii="Times New Roman" w:hAnsi="Times New Roman" w:cs="Times New Roman"/>
          <w:sz w:val="28"/>
        </w:rPr>
      </w:pPr>
    </w:p>
    <w:p w14:paraId="3EAAB2C6" w14:textId="77777777" w:rsidR="007E592B" w:rsidRDefault="007E592B" w:rsidP="007E592B">
      <w:pPr>
        <w:jc w:val="center"/>
        <w:rPr>
          <w:rFonts w:ascii="Times New Roman" w:hAnsi="Times New Roman" w:cs="Times New Roman"/>
          <w:sz w:val="28"/>
        </w:rPr>
      </w:pPr>
    </w:p>
    <w:p w14:paraId="359931A5" w14:textId="77777777" w:rsidR="007E592B" w:rsidRDefault="007E592B" w:rsidP="007E592B">
      <w:pPr>
        <w:jc w:val="center"/>
        <w:rPr>
          <w:rFonts w:ascii="Times New Roman" w:hAnsi="Times New Roman" w:cs="Times New Roman"/>
          <w:sz w:val="28"/>
        </w:rPr>
      </w:pPr>
    </w:p>
    <w:p w14:paraId="51124701" w14:textId="77777777" w:rsidR="007E592B" w:rsidRDefault="007E592B" w:rsidP="007E592B">
      <w:pPr>
        <w:jc w:val="center"/>
        <w:rPr>
          <w:rFonts w:ascii="Times New Roman" w:hAnsi="Times New Roman" w:cs="Times New Roman"/>
          <w:sz w:val="28"/>
        </w:rPr>
      </w:pPr>
    </w:p>
    <w:p w14:paraId="453AD6D1" w14:textId="77777777" w:rsidR="007E592B" w:rsidRDefault="007E592B" w:rsidP="007E592B">
      <w:pPr>
        <w:jc w:val="center"/>
        <w:rPr>
          <w:rFonts w:ascii="Times New Roman" w:hAnsi="Times New Roman" w:cs="Times New Roman"/>
          <w:sz w:val="28"/>
        </w:rPr>
      </w:pPr>
    </w:p>
    <w:p w14:paraId="7D4FE783" w14:textId="77777777" w:rsidR="00FD228E" w:rsidRDefault="00FD228E" w:rsidP="007E592B">
      <w:pPr>
        <w:jc w:val="center"/>
        <w:rPr>
          <w:rFonts w:ascii="Times New Roman" w:hAnsi="Times New Roman" w:cs="Times New Roman"/>
          <w:sz w:val="28"/>
        </w:rPr>
      </w:pPr>
    </w:p>
    <w:p w14:paraId="7D7199C0" w14:textId="77777777" w:rsidR="00FD228E" w:rsidRDefault="00FD228E" w:rsidP="007E592B">
      <w:pPr>
        <w:jc w:val="center"/>
        <w:rPr>
          <w:rFonts w:ascii="Times New Roman" w:hAnsi="Times New Roman" w:cs="Times New Roman"/>
          <w:sz w:val="28"/>
        </w:rPr>
      </w:pPr>
    </w:p>
    <w:p w14:paraId="0A24630C" w14:textId="77777777" w:rsidR="00FD228E" w:rsidRDefault="00FD228E" w:rsidP="007E592B">
      <w:pPr>
        <w:jc w:val="center"/>
        <w:rPr>
          <w:rFonts w:ascii="Times New Roman" w:hAnsi="Times New Roman" w:cs="Times New Roman"/>
          <w:sz w:val="28"/>
        </w:rPr>
      </w:pPr>
    </w:p>
    <w:p w14:paraId="30F8866C" w14:textId="77777777" w:rsidR="00FD228E" w:rsidRDefault="00FD228E" w:rsidP="007E592B">
      <w:pPr>
        <w:jc w:val="center"/>
        <w:rPr>
          <w:rFonts w:ascii="Times New Roman" w:hAnsi="Times New Roman" w:cs="Times New Roman"/>
          <w:sz w:val="28"/>
        </w:rPr>
      </w:pPr>
    </w:p>
    <w:p w14:paraId="4949A684" w14:textId="77777777" w:rsidR="00FD228E" w:rsidRDefault="00FD228E" w:rsidP="007E592B">
      <w:pPr>
        <w:jc w:val="center"/>
        <w:rPr>
          <w:rFonts w:ascii="Times New Roman" w:hAnsi="Times New Roman" w:cs="Times New Roman"/>
          <w:sz w:val="28"/>
        </w:rPr>
      </w:pPr>
    </w:p>
    <w:p w14:paraId="2985E228" w14:textId="77777777" w:rsidR="00FD228E" w:rsidRDefault="00FD228E" w:rsidP="007E592B">
      <w:pPr>
        <w:jc w:val="center"/>
        <w:rPr>
          <w:rFonts w:ascii="Times New Roman" w:hAnsi="Times New Roman" w:cs="Times New Roman"/>
          <w:sz w:val="28"/>
        </w:rPr>
      </w:pPr>
    </w:p>
    <w:p w14:paraId="1041E7F5" w14:textId="77777777" w:rsidR="00FD228E" w:rsidRDefault="00FD228E" w:rsidP="007E592B">
      <w:pPr>
        <w:jc w:val="center"/>
        <w:rPr>
          <w:rFonts w:ascii="Times New Roman" w:hAnsi="Times New Roman" w:cs="Times New Roman"/>
          <w:sz w:val="28"/>
        </w:rPr>
      </w:pPr>
    </w:p>
    <w:p w14:paraId="4B6C6A29" w14:textId="77777777" w:rsidR="00FD228E" w:rsidRDefault="00FD228E" w:rsidP="007E592B">
      <w:pPr>
        <w:jc w:val="center"/>
        <w:rPr>
          <w:rFonts w:ascii="Times New Roman" w:hAnsi="Times New Roman" w:cs="Times New Roman"/>
          <w:sz w:val="28"/>
        </w:rPr>
      </w:pPr>
    </w:p>
    <w:p w14:paraId="19317DAA" w14:textId="77777777" w:rsidR="00FD228E" w:rsidRDefault="00FD228E" w:rsidP="007E592B">
      <w:pPr>
        <w:jc w:val="center"/>
        <w:rPr>
          <w:rFonts w:ascii="Times New Roman" w:hAnsi="Times New Roman" w:cs="Times New Roman"/>
          <w:sz w:val="28"/>
        </w:rPr>
      </w:pPr>
    </w:p>
    <w:p w14:paraId="1AAEA346" w14:textId="77777777" w:rsidR="00FD228E" w:rsidRDefault="00FD228E" w:rsidP="007E592B">
      <w:pPr>
        <w:jc w:val="center"/>
        <w:rPr>
          <w:rFonts w:ascii="Times New Roman" w:hAnsi="Times New Roman" w:cs="Times New Roman"/>
          <w:sz w:val="28"/>
        </w:rPr>
      </w:pPr>
    </w:p>
    <w:p w14:paraId="38BA76F7" w14:textId="77777777" w:rsidR="00FD228E" w:rsidRDefault="00FD228E" w:rsidP="007E592B">
      <w:pPr>
        <w:jc w:val="center"/>
        <w:rPr>
          <w:rFonts w:ascii="Times New Roman" w:hAnsi="Times New Roman" w:cs="Times New Roman"/>
          <w:sz w:val="28"/>
        </w:rPr>
      </w:pPr>
    </w:p>
    <w:p w14:paraId="6472C6F5" w14:textId="77777777" w:rsidR="007E592B" w:rsidRDefault="007E592B" w:rsidP="007E592B">
      <w:pPr>
        <w:jc w:val="center"/>
        <w:rPr>
          <w:rFonts w:ascii="Times New Roman" w:hAnsi="Times New Roman" w:cs="Times New Roman"/>
          <w:sz w:val="28"/>
        </w:rPr>
      </w:pPr>
    </w:p>
    <w:p w14:paraId="22478E0E" w14:textId="77777777" w:rsidR="007E592B" w:rsidRPr="007E592B" w:rsidRDefault="007E592B" w:rsidP="007E592B">
      <w:pPr>
        <w:jc w:val="center"/>
        <w:rPr>
          <w:rFonts w:ascii="Times New Roman" w:hAnsi="Times New Roman" w:cs="Times New Roman"/>
          <w:b/>
          <w:sz w:val="28"/>
        </w:rPr>
      </w:pPr>
      <w:r w:rsidRPr="007E592B">
        <w:rPr>
          <w:rFonts w:ascii="Times New Roman" w:hAnsi="Times New Roman" w:cs="Times New Roman"/>
          <w:b/>
          <w:sz w:val="28"/>
        </w:rPr>
        <w:t xml:space="preserve">Содержание </w:t>
      </w:r>
    </w:p>
    <w:sdt>
      <w:sdtPr>
        <w:rPr>
          <w:rFonts w:asciiTheme="minorHAnsi" w:eastAsiaTheme="minorHAnsi" w:hAnsiTheme="minorHAnsi" w:cstheme="minorBidi"/>
          <w:color w:val="auto"/>
          <w:sz w:val="22"/>
          <w:szCs w:val="22"/>
          <w:lang w:eastAsia="en-US"/>
        </w:rPr>
        <w:id w:val="-393045245"/>
        <w:docPartObj>
          <w:docPartGallery w:val="Table of Contents"/>
          <w:docPartUnique/>
        </w:docPartObj>
      </w:sdtPr>
      <w:sdtEndPr>
        <w:rPr>
          <w:rFonts w:ascii="Times New Roman" w:hAnsi="Times New Roman" w:cs="Times New Roman"/>
          <w:bCs/>
          <w:sz w:val="28"/>
          <w:szCs w:val="28"/>
        </w:rPr>
      </w:sdtEndPr>
      <w:sdtContent>
        <w:p w14:paraId="2E217BE4" w14:textId="77777777" w:rsidR="00A91946" w:rsidRDefault="00A91946">
          <w:pPr>
            <w:pStyle w:val="a8"/>
          </w:pPr>
        </w:p>
        <w:p w14:paraId="559A9445" w14:textId="77777777" w:rsidR="00A91946" w:rsidRPr="00A91946" w:rsidRDefault="00A91946" w:rsidP="00FD228E">
          <w:pPr>
            <w:pStyle w:val="21"/>
            <w:tabs>
              <w:tab w:val="right" w:leader="dot" w:pos="9345"/>
            </w:tabs>
            <w:spacing w:after="0" w:line="360" w:lineRule="auto"/>
            <w:ind w:left="0" w:firstLine="709"/>
            <w:contextualSpacing/>
            <w:jc w:val="both"/>
            <w:rPr>
              <w:rFonts w:ascii="Times New Roman" w:hAnsi="Times New Roman"/>
              <w:noProof/>
              <w:sz w:val="28"/>
              <w:szCs w:val="28"/>
            </w:rPr>
          </w:pPr>
          <w:r w:rsidRPr="00A91946">
            <w:rPr>
              <w:rFonts w:ascii="Times New Roman" w:hAnsi="Times New Roman"/>
              <w:sz w:val="28"/>
              <w:szCs w:val="28"/>
            </w:rPr>
            <w:fldChar w:fldCharType="begin"/>
          </w:r>
          <w:r w:rsidRPr="00A91946">
            <w:rPr>
              <w:rFonts w:ascii="Times New Roman" w:hAnsi="Times New Roman"/>
              <w:sz w:val="28"/>
              <w:szCs w:val="28"/>
            </w:rPr>
            <w:instrText xml:space="preserve"> TOC \o "1-3" \h \z \u </w:instrText>
          </w:r>
          <w:r w:rsidRPr="00A91946">
            <w:rPr>
              <w:rFonts w:ascii="Times New Roman" w:hAnsi="Times New Roman"/>
              <w:sz w:val="28"/>
              <w:szCs w:val="28"/>
            </w:rPr>
            <w:fldChar w:fldCharType="separate"/>
          </w:r>
          <w:hyperlink w:anchor="_Toc234561935" w:history="1">
            <w:r w:rsidRPr="00A91946">
              <w:rPr>
                <w:rStyle w:val="a3"/>
                <w:rFonts w:ascii="Times New Roman" w:hAnsi="Times New Roman"/>
                <w:noProof/>
                <w:sz w:val="28"/>
                <w:szCs w:val="28"/>
              </w:rPr>
              <w:t>Введение</w:t>
            </w:r>
            <w:r w:rsidRPr="00A91946">
              <w:rPr>
                <w:rFonts w:ascii="Times New Roman" w:hAnsi="Times New Roman"/>
                <w:noProof/>
                <w:webHidden/>
                <w:sz w:val="28"/>
                <w:szCs w:val="28"/>
              </w:rPr>
              <w:tab/>
            </w:r>
            <w:r w:rsidRPr="00A91946">
              <w:rPr>
                <w:rFonts w:ascii="Times New Roman" w:hAnsi="Times New Roman"/>
                <w:noProof/>
                <w:webHidden/>
                <w:sz w:val="28"/>
                <w:szCs w:val="28"/>
              </w:rPr>
              <w:fldChar w:fldCharType="begin"/>
            </w:r>
            <w:r w:rsidRPr="00A91946">
              <w:rPr>
                <w:rFonts w:ascii="Times New Roman" w:hAnsi="Times New Roman"/>
                <w:noProof/>
                <w:webHidden/>
                <w:sz w:val="28"/>
                <w:szCs w:val="28"/>
              </w:rPr>
              <w:instrText xml:space="preserve"> PAGEREF _Toc234561935 \h </w:instrText>
            </w:r>
            <w:r w:rsidRPr="00A91946">
              <w:rPr>
                <w:rFonts w:ascii="Times New Roman" w:hAnsi="Times New Roman"/>
                <w:noProof/>
                <w:webHidden/>
                <w:sz w:val="28"/>
                <w:szCs w:val="28"/>
              </w:rPr>
            </w:r>
            <w:r w:rsidRPr="00A91946">
              <w:rPr>
                <w:rFonts w:ascii="Times New Roman" w:hAnsi="Times New Roman"/>
                <w:noProof/>
                <w:webHidden/>
                <w:sz w:val="28"/>
                <w:szCs w:val="28"/>
              </w:rPr>
              <w:fldChar w:fldCharType="separate"/>
            </w:r>
            <w:r w:rsidR="001F1DD6">
              <w:rPr>
                <w:rFonts w:ascii="Times New Roman" w:hAnsi="Times New Roman"/>
                <w:noProof/>
                <w:webHidden/>
                <w:sz w:val="28"/>
                <w:szCs w:val="28"/>
              </w:rPr>
              <w:t>5</w:t>
            </w:r>
            <w:r w:rsidRPr="00A91946">
              <w:rPr>
                <w:rFonts w:ascii="Times New Roman" w:hAnsi="Times New Roman"/>
                <w:noProof/>
                <w:webHidden/>
                <w:sz w:val="28"/>
                <w:szCs w:val="28"/>
              </w:rPr>
              <w:fldChar w:fldCharType="end"/>
            </w:r>
          </w:hyperlink>
        </w:p>
        <w:p w14:paraId="26370EFB" w14:textId="77777777" w:rsidR="00A91946" w:rsidRPr="00A91946" w:rsidRDefault="00A91946" w:rsidP="00FD228E">
          <w:pPr>
            <w:pStyle w:val="21"/>
            <w:tabs>
              <w:tab w:val="right" w:leader="dot" w:pos="9345"/>
            </w:tabs>
            <w:spacing w:after="0" w:line="360" w:lineRule="auto"/>
            <w:ind w:left="0" w:firstLine="709"/>
            <w:contextualSpacing/>
            <w:jc w:val="both"/>
            <w:rPr>
              <w:rFonts w:ascii="Times New Roman" w:hAnsi="Times New Roman"/>
              <w:noProof/>
              <w:sz w:val="28"/>
              <w:szCs w:val="28"/>
            </w:rPr>
          </w:pPr>
          <w:hyperlink w:anchor="_Toc234561936" w:history="1">
            <w:r w:rsidRPr="00A91946">
              <w:rPr>
                <w:rStyle w:val="a3"/>
                <w:rFonts w:ascii="Times New Roman" w:hAnsi="Times New Roman"/>
                <w:noProof/>
                <w:sz w:val="28"/>
                <w:szCs w:val="28"/>
              </w:rPr>
              <w:t>Раздел 1. Особенности деятельности, производственно-экономическая характеристика исследуемого предприятия (организации), анализ основных экономических показателей его деятельности (ОПК-2)</w:t>
            </w:r>
            <w:r w:rsidRPr="00A91946">
              <w:rPr>
                <w:rFonts w:ascii="Times New Roman" w:hAnsi="Times New Roman"/>
                <w:noProof/>
                <w:webHidden/>
                <w:sz w:val="28"/>
                <w:szCs w:val="28"/>
              </w:rPr>
              <w:tab/>
            </w:r>
            <w:r w:rsidRPr="00A91946">
              <w:rPr>
                <w:rFonts w:ascii="Times New Roman" w:hAnsi="Times New Roman"/>
                <w:noProof/>
                <w:webHidden/>
                <w:sz w:val="28"/>
                <w:szCs w:val="28"/>
              </w:rPr>
              <w:fldChar w:fldCharType="begin"/>
            </w:r>
            <w:r w:rsidRPr="00A91946">
              <w:rPr>
                <w:rFonts w:ascii="Times New Roman" w:hAnsi="Times New Roman"/>
                <w:noProof/>
                <w:webHidden/>
                <w:sz w:val="28"/>
                <w:szCs w:val="28"/>
              </w:rPr>
              <w:instrText xml:space="preserve"> PAGEREF _Toc234561936 \h </w:instrText>
            </w:r>
            <w:r w:rsidRPr="00A91946">
              <w:rPr>
                <w:rFonts w:ascii="Times New Roman" w:hAnsi="Times New Roman"/>
                <w:noProof/>
                <w:webHidden/>
                <w:sz w:val="28"/>
                <w:szCs w:val="28"/>
              </w:rPr>
            </w:r>
            <w:r w:rsidRPr="00A91946">
              <w:rPr>
                <w:rFonts w:ascii="Times New Roman" w:hAnsi="Times New Roman"/>
                <w:noProof/>
                <w:webHidden/>
                <w:sz w:val="28"/>
                <w:szCs w:val="28"/>
              </w:rPr>
              <w:fldChar w:fldCharType="separate"/>
            </w:r>
            <w:r w:rsidR="001F1DD6">
              <w:rPr>
                <w:rFonts w:ascii="Times New Roman" w:hAnsi="Times New Roman"/>
                <w:noProof/>
                <w:webHidden/>
                <w:sz w:val="28"/>
                <w:szCs w:val="28"/>
              </w:rPr>
              <w:t>8</w:t>
            </w:r>
            <w:r w:rsidRPr="00A91946">
              <w:rPr>
                <w:rFonts w:ascii="Times New Roman" w:hAnsi="Times New Roman"/>
                <w:noProof/>
                <w:webHidden/>
                <w:sz w:val="28"/>
                <w:szCs w:val="28"/>
              </w:rPr>
              <w:fldChar w:fldCharType="end"/>
            </w:r>
          </w:hyperlink>
        </w:p>
        <w:p w14:paraId="29468CF3" w14:textId="77777777" w:rsidR="00A91946" w:rsidRPr="00A91946" w:rsidRDefault="00A91946" w:rsidP="00FD228E">
          <w:pPr>
            <w:pStyle w:val="21"/>
            <w:tabs>
              <w:tab w:val="right" w:leader="dot" w:pos="9345"/>
            </w:tabs>
            <w:spacing w:after="0" w:line="360" w:lineRule="auto"/>
            <w:ind w:left="0" w:firstLine="709"/>
            <w:contextualSpacing/>
            <w:jc w:val="both"/>
            <w:rPr>
              <w:rFonts w:ascii="Times New Roman" w:hAnsi="Times New Roman"/>
              <w:noProof/>
              <w:sz w:val="28"/>
              <w:szCs w:val="28"/>
            </w:rPr>
          </w:pPr>
          <w:hyperlink w:anchor="_Toc234561937" w:history="1">
            <w:r w:rsidRPr="00A91946">
              <w:rPr>
                <w:rStyle w:val="a3"/>
                <w:rFonts w:ascii="Times New Roman" w:hAnsi="Times New Roman"/>
                <w:noProof/>
                <w:sz w:val="28"/>
                <w:szCs w:val="28"/>
              </w:rPr>
              <w:t>Раздел 2. Социально-экономический анализ отрасли (вида экономической деятельности) исследуемой организации (ОПК-3)</w:t>
            </w:r>
            <w:r w:rsidRPr="00A91946">
              <w:rPr>
                <w:rFonts w:ascii="Times New Roman" w:hAnsi="Times New Roman"/>
                <w:noProof/>
                <w:webHidden/>
                <w:sz w:val="28"/>
                <w:szCs w:val="28"/>
              </w:rPr>
              <w:tab/>
            </w:r>
            <w:r w:rsidRPr="00A91946">
              <w:rPr>
                <w:rFonts w:ascii="Times New Roman" w:hAnsi="Times New Roman"/>
                <w:noProof/>
                <w:webHidden/>
                <w:sz w:val="28"/>
                <w:szCs w:val="28"/>
              </w:rPr>
              <w:fldChar w:fldCharType="begin"/>
            </w:r>
            <w:r w:rsidRPr="00A91946">
              <w:rPr>
                <w:rFonts w:ascii="Times New Roman" w:hAnsi="Times New Roman"/>
                <w:noProof/>
                <w:webHidden/>
                <w:sz w:val="28"/>
                <w:szCs w:val="28"/>
              </w:rPr>
              <w:instrText xml:space="preserve"> PAGEREF _Toc234561937 \h </w:instrText>
            </w:r>
            <w:r w:rsidRPr="00A91946">
              <w:rPr>
                <w:rFonts w:ascii="Times New Roman" w:hAnsi="Times New Roman"/>
                <w:noProof/>
                <w:webHidden/>
                <w:sz w:val="28"/>
                <w:szCs w:val="28"/>
              </w:rPr>
            </w:r>
            <w:r w:rsidRPr="00A91946">
              <w:rPr>
                <w:rFonts w:ascii="Times New Roman" w:hAnsi="Times New Roman"/>
                <w:noProof/>
                <w:webHidden/>
                <w:sz w:val="28"/>
                <w:szCs w:val="28"/>
              </w:rPr>
              <w:fldChar w:fldCharType="separate"/>
            </w:r>
            <w:r w:rsidR="001F1DD6">
              <w:rPr>
                <w:rFonts w:ascii="Times New Roman" w:hAnsi="Times New Roman"/>
                <w:noProof/>
                <w:webHidden/>
                <w:sz w:val="28"/>
                <w:szCs w:val="28"/>
              </w:rPr>
              <w:t>12</w:t>
            </w:r>
            <w:r w:rsidRPr="00A91946">
              <w:rPr>
                <w:rFonts w:ascii="Times New Roman" w:hAnsi="Times New Roman"/>
                <w:noProof/>
                <w:webHidden/>
                <w:sz w:val="28"/>
                <w:szCs w:val="28"/>
              </w:rPr>
              <w:fldChar w:fldCharType="end"/>
            </w:r>
          </w:hyperlink>
        </w:p>
        <w:p w14:paraId="129A10FC" w14:textId="77777777" w:rsidR="00A91946" w:rsidRPr="00A91946" w:rsidRDefault="00A91946" w:rsidP="00FD228E">
          <w:pPr>
            <w:pStyle w:val="21"/>
            <w:tabs>
              <w:tab w:val="right" w:leader="dot" w:pos="9345"/>
            </w:tabs>
            <w:spacing w:after="0" w:line="360" w:lineRule="auto"/>
            <w:ind w:left="0" w:firstLine="709"/>
            <w:contextualSpacing/>
            <w:jc w:val="both"/>
            <w:rPr>
              <w:rFonts w:ascii="Times New Roman" w:hAnsi="Times New Roman"/>
              <w:noProof/>
              <w:sz w:val="28"/>
              <w:szCs w:val="28"/>
            </w:rPr>
          </w:pPr>
          <w:hyperlink w:anchor="_Toc234561938" w:history="1">
            <w:r w:rsidRPr="00A91946">
              <w:rPr>
                <w:rStyle w:val="a3"/>
                <w:rFonts w:ascii="Times New Roman" w:hAnsi="Times New Roman"/>
                <w:noProof/>
                <w:sz w:val="28"/>
                <w:szCs w:val="28"/>
              </w:rPr>
              <w:t>Заключение</w:t>
            </w:r>
            <w:r w:rsidRPr="00A91946">
              <w:rPr>
                <w:rFonts w:ascii="Times New Roman" w:hAnsi="Times New Roman"/>
                <w:noProof/>
                <w:webHidden/>
                <w:sz w:val="28"/>
                <w:szCs w:val="28"/>
              </w:rPr>
              <w:tab/>
            </w:r>
            <w:r w:rsidRPr="00A91946">
              <w:rPr>
                <w:rFonts w:ascii="Times New Roman" w:hAnsi="Times New Roman"/>
                <w:noProof/>
                <w:webHidden/>
                <w:sz w:val="28"/>
                <w:szCs w:val="28"/>
              </w:rPr>
              <w:fldChar w:fldCharType="begin"/>
            </w:r>
            <w:r w:rsidRPr="00A91946">
              <w:rPr>
                <w:rFonts w:ascii="Times New Roman" w:hAnsi="Times New Roman"/>
                <w:noProof/>
                <w:webHidden/>
                <w:sz w:val="28"/>
                <w:szCs w:val="28"/>
              </w:rPr>
              <w:instrText xml:space="preserve"> PAGEREF _Toc234561938 \h </w:instrText>
            </w:r>
            <w:r w:rsidRPr="00A91946">
              <w:rPr>
                <w:rFonts w:ascii="Times New Roman" w:hAnsi="Times New Roman"/>
                <w:noProof/>
                <w:webHidden/>
                <w:sz w:val="28"/>
                <w:szCs w:val="28"/>
              </w:rPr>
            </w:r>
            <w:r w:rsidRPr="00A91946">
              <w:rPr>
                <w:rFonts w:ascii="Times New Roman" w:hAnsi="Times New Roman"/>
                <w:noProof/>
                <w:webHidden/>
                <w:sz w:val="28"/>
                <w:szCs w:val="28"/>
              </w:rPr>
              <w:fldChar w:fldCharType="separate"/>
            </w:r>
            <w:r w:rsidR="001F1DD6">
              <w:rPr>
                <w:rFonts w:ascii="Times New Roman" w:hAnsi="Times New Roman"/>
                <w:noProof/>
                <w:webHidden/>
                <w:sz w:val="28"/>
                <w:szCs w:val="28"/>
              </w:rPr>
              <w:t>16</w:t>
            </w:r>
            <w:r w:rsidRPr="00A91946">
              <w:rPr>
                <w:rFonts w:ascii="Times New Roman" w:hAnsi="Times New Roman"/>
                <w:noProof/>
                <w:webHidden/>
                <w:sz w:val="28"/>
                <w:szCs w:val="28"/>
              </w:rPr>
              <w:fldChar w:fldCharType="end"/>
            </w:r>
          </w:hyperlink>
        </w:p>
        <w:p w14:paraId="3B8A4AB2" w14:textId="77777777" w:rsidR="00A91946" w:rsidRPr="00A91946" w:rsidRDefault="00A91946" w:rsidP="00FD228E">
          <w:pPr>
            <w:pStyle w:val="21"/>
            <w:tabs>
              <w:tab w:val="right" w:leader="dot" w:pos="9345"/>
            </w:tabs>
            <w:spacing w:after="0" w:line="360" w:lineRule="auto"/>
            <w:ind w:left="0" w:firstLine="709"/>
            <w:contextualSpacing/>
            <w:jc w:val="both"/>
            <w:rPr>
              <w:rFonts w:ascii="Times New Roman" w:hAnsi="Times New Roman"/>
              <w:noProof/>
              <w:sz w:val="28"/>
              <w:szCs w:val="28"/>
            </w:rPr>
          </w:pPr>
          <w:hyperlink w:anchor="_Toc234561939" w:history="1">
            <w:r w:rsidRPr="00A91946">
              <w:rPr>
                <w:rStyle w:val="a3"/>
                <w:rFonts w:ascii="Times New Roman" w:hAnsi="Times New Roman"/>
                <w:noProof/>
                <w:sz w:val="28"/>
                <w:szCs w:val="28"/>
              </w:rPr>
              <w:t>Список использованных источников</w:t>
            </w:r>
            <w:r w:rsidRPr="00A91946">
              <w:rPr>
                <w:rFonts w:ascii="Times New Roman" w:hAnsi="Times New Roman"/>
                <w:noProof/>
                <w:webHidden/>
                <w:sz w:val="28"/>
                <w:szCs w:val="28"/>
              </w:rPr>
              <w:tab/>
            </w:r>
            <w:r w:rsidRPr="00A91946">
              <w:rPr>
                <w:rFonts w:ascii="Times New Roman" w:hAnsi="Times New Roman"/>
                <w:noProof/>
                <w:webHidden/>
                <w:sz w:val="28"/>
                <w:szCs w:val="28"/>
              </w:rPr>
              <w:fldChar w:fldCharType="begin"/>
            </w:r>
            <w:r w:rsidRPr="00A91946">
              <w:rPr>
                <w:rFonts w:ascii="Times New Roman" w:hAnsi="Times New Roman"/>
                <w:noProof/>
                <w:webHidden/>
                <w:sz w:val="28"/>
                <w:szCs w:val="28"/>
              </w:rPr>
              <w:instrText xml:space="preserve"> PAGEREF _Toc234561939 \h </w:instrText>
            </w:r>
            <w:r w:rsidRPr="00A91946">
              <w:rPr>
                <w:rFonts w:ascii="Times New Roman" w:hAnsi="Times New Roman"/>
                <w:noProof/>
                <w:webHidden/>
                <w:sz w:val="28"/>
                <w:szCs w:val="28"/>
              </w:rPr>
            </w:r>
            <w:r w:rsidRPr="00A91946">
              <w:rPr>
                <w:rFonts w:ascii="Times New Roman" w:hAnsi="Times New Roman"/>
                <w:noProof/>
                <w:webHidden/>
                <w:sz w:val="28"/>
                <w:szCs w:val="28"/>
              </w:rPr>
              <w:fldChar w:fldCharType="separate"/>
            </w:r>
            <w:r w:rsidR="001F1DD6">
              <w:rPr>
                <w:rFonts w:ascii="Times New Roman" w:hAnsi="Times New Roman"/>
                <w:noProof/>
                <w:webHidden/>
                <w:sz w:val="28"/>
                <w:szCs w:val="28"/>
              </w:rPr>
              <w:t>18</w:t>
            </w:r>
            <w:r w:rsidRPr="00A91946">
              <w:rPr>
                <w:rFonts w:ascii="Times New Roman" w:hAnsi="Times New Roman"/>
                <w:noProof/>
                <w:webHidden/>
                <w:sz w:val="28"/>
                <w:szCs w:val="28"/>
              </w:rPr>
              <w:fldChar w:fldCharType="end"/>
            </w:r>
          </w:hyperlink>
        </w:p>
        <w:p w14:paraId="43605C84" w14:textId="77777777" w:rsidR="00A91946" w:rsidRPr="00A91946" w:rsidRDefault="00A91946" w:rsidP="00FD228E">
          <w:pPr>
            <w:pStyle w:val="21"/>
            <w:tabs>
              <w:tab w:val="right" w:leader="dot" w:pos="9345"/>
            </w:tabs>
            <w:spacing w:after="0" w:line="360" w:lineRule="auto"/>
            <w:ind w:left="0" w:firstLine="709"/>
            <w:contextualSpacing/>
            <w:jc w:val="both"/>
            <w:rPr>
              <w:rFonts w:ascii="Times New Roman" w:hAnsi="Times New Roman"/>
              <w:noProof/>
              <w:sz w:val="28"/>
              <w:szCs w:val="28"/>
            </w:rPr>
          </w:pPr>
          <w:hyperlink w:anchor="_Toc234561940" w:history="1">
            <w:r w:rsidRPr="00A91946">
              <w:rPr>
                <w:rStyle w:val="a3"/>
                <w:rFonts w:ascii="Times New Roman" w:hAnsi="Times New Roman"/>
                <w:noProof/>
                <w:sz w:val="28"/>
                <w:szCs w:val="28"/>
              </w:rPr>
              <w:t>Приложения</w:t>
            </w:r>
            <w:r w:rsidRPr="00A91946">
              <w:rPr>
                <w:rFonts w:ascii="Times New Roman" w:hAnsi="Times New Roman"/>
                <w:noProof/>
                <w:webHidden/>
                <w:sz w:val="28"/>
                <w:szCs w:val="28"/>
              </w:rPr>
              <w:tab/>
            </w:r>
            <w:r w:rsidRPr="00A91946">
              <w:rPr>
                <w:rFonts w:ascii="Times New Roman" w:hAnsi="Times New Roman"/>
                <w:noProof/>
                <w:webHidden/>
                <w:sz w:val="28"/>
                <w:szCs w:val="28"/>
              </w:rPr>
              <w:fldChar w:fldCharType="begin"/>
            </w:r>
            <w:r w:rsidRPr="00A91946">
              <w:rPr>
                <w:rFonts w:ascii="Times New Roman" w:hAnsi="Times New Roman"/>
                <w:noProof/>
                <w:webHidden/>
                <w:sz w:val="28"/>
                <w:szCs w:val="28"/>
              </w:rPr>
              <w:instrText xml:space="preserve"> PAGEREF _Toc234561940 \h </w:instrText>
            </w:r>
            <w:r w:rsidRPr="00A91946">
              <w:rPr>
                <w:rFonts w:ascii="Times New Roman" w:hAnsi="Times New Roman"/>
                <w:noProof/>
                <w:webHidden/>
                <w:sz w:val="28"/>
                <w:szCs w:val="28"/>
              </w:rPr>
            </w:r>
            <w:r w:rsidRPr="00A91946">
              <w:rPr>
                <w:rFonts w:ascii="Times New Roman" w:hAnsi="Times New Roman"/>
                <w:noProof/>
                <w:webHidden/>
                <w:sz w:val="28"/>
                <w:szCs w:val="28"/>
              </w:rPr>
              <w:fldChar w:fldCharType="separate"/>
            </w:r>
            <w:r w:rsidR="001F1DD6">
              <w:rPr>
                <w:rFonts w:ascii="Times New Roman" w:hAnsi="Times New Roman"/>
                <w:noProof/>
                <w:webHidden/>
                <w:sz w:val="28"/>
                <w:szCs w:val="28"/>
              </w:rPr>
              <w:t>20</w:t>
            </w:r>
            <w:r w:rsidRPr="00A91946">
              <w:rPr>
                <w:rFonts w:ascii="Times New Roman" w:hAnsi="Times New Roman"/>
                <w:noProof/>
                <w:webHidden/>
                <w:sz w:val="28"/>
                <w:szCs w:val="28"/>
              </w:rPr>
              <w:fldChar w:fldCharType="end"/>
            </w:r>
          </w:hyperlink>
        </w:p>
        <w:p w14:paraId="62CA033A" w14:textId="77777777" w:rsidR="00A91946" w:rsidRPr="00A91946" w:rsidRDefault="00A91946" w:rsidP="00FD228E">
          <w:pPr>
            <w:spacing w:after="0" w:line="360" w:lineRule="auto"/>
            <w:ind w:firstLine="709"/>
            <w:contextualSpacing/>
            <w:jc w:val="both"/>
            <w:rPr>
              <w:rFonts w:ascii="Times New Roman" w:hAnsi="Times New Roman" w:cs="Times New Roman"/>
              <w:sz w:val="28"/>
              <w:szCs w:val="28"/>
            </w:rPr>
          </w:pPr>
          <w:r w:rsidRPr="00A91946">
            <w:rPr>
              <w:rFonts w:ascii="Times New Roman" w:hAnsi="Times New Roman" w:cs="Times New Roman"/>
              <w:bCs/>
              <w:sz w:val="28"/>
              <w:szCs w:val="28"/>
            </w:rPr>
            <w:fldChar w:fldCharType="end"/>
          </w:r>
        </w:p>
      </w:sdtContent>
    </w:sdt>
    <w:p w14:paraId="7AEAA8A6" w14:textId="77777777" w:rsidR="007E592B" w:rsidRDefault="007E592B" w:rsidP="00FD228E">
      <w:pPr>
        <w:spacing w:after="0" w:line="360" w:lineRule="auto"/>
        <w:ind w:firstLine="709"/>
        <w:contextualSpacing/>
        <w:jc w:val="both"/>
        <w:rPr>
          <w:rFonts w:ascii="Times New Roman" w:hAnsi="Times New Roman" w:cs="Times New Roman"/>
          <w:sz w:val="28"/>
        </w:rPr>
      </w:pPr>
    </w:p>
    <w:p w14:paraId="1754EDAE" w14:textId="77777777" w:rsidR="007E592B" w:rsidRDefault="007E592B" w:rsidP="00FD228E">
      <w:pPr>
        <w:spacing w:after="0" w:line="360" w:lineRule="auto"/>
        <w:ind w:firstLine="709"/>
        <w:contextualSpacing/>
        <w:jc w:val="both"/>
        <w:rPr>
          <w:rFonts w:ascii="Times New Roman" w:hAnsi="Times New Roman" w:cs="Times New Roman"/>
          <w:sz w:val="28"/>
        </w:rPr>
      </w:pPr>
    </w:p>
    <w:p w14:paraId="302EEBFA" w14:textId="77777777" w:rsidR="007E592B" w:rsidRDefault="007E592B" w:rsidP="0098187E">
      <w:pPr>
        <w:jc w:val="both"/>
        <w:rPr>
          <w:rFonts w:ascii="Times New Roman" w:hAnsi="Times New Roman" w:cs="Times New Roman"/>
          <w:sz w:val="28"/>
        </w:rPr>
      </w:pPr>
    </w:p>
    <w:p w14:paraId="131F9F67" w14:textId="77777777" w:rsidR="007E592B" w:rsidRDefault="007E592B" w:rsidP="0098187E">
      <w:pPr>
        <w:jc w:val="both"/>
        <w:rPr>
          <w:rFonts w:ascii="Times New Roman" w:hAnsi="Times New Roman" w:cs="Times New Roman"/>
          <w:sz w:val="28"/>
        </w:rPr>
      </w:pPr>
    </w:p>
    <w:p w14:paraId="3F32F421" w14:textId="77777777" w:rsidR="007E592B" w:rsidRDefault="007E592B" w:rsidP="0098187E">
      <w:pPr>
        <w:jc w:val="both"/>
        <w:rPr>
          <w:rFonts w:ascii="Times New Roman" w:hAnsi="Times New Roman" w:cs="Times New Roman"/>
          <w:sz w:val="28"/>
        </w:rPr>
      </w:pPr>
    </w:p>
    <w:p w14:paraId="20CC7B4B" w14:textId="77777777" w:rsidR="007E592B" w:rsidRDefault="007E592B" w:rsidP="0098187E">
      <w:pPr>
        <w:jc w:val="both"/>
        <w:rPr>
          <w:rFonts w:ascii="Times New Roman" w:hAnsi="Times New Roman" w:cs="Times New Roman"/>
          <w:sz w:val="28"/>
        </w:rPr>
      </w:pPr>
    </w:p>
    <w:p w14:paraId="5FA2B5E6" w14:textId="77777777" w:rsidR="007E592B" w:rsidRDefault="007E592B" w:rsidP="0098187E">
      <w:pPr>
        <w:jc w:val="both"/>
        <w:rPr>
          <w:rFonts w:ascii="Times New Roman" w:hAnsi="Times New Roman" w:cs="Times New Roman"/>
          <w:sz w:val="28"/>
        </w:rPr>
      </w:pPr>
    </w:p>
    <w:p w14:paraId="0029279A" w14:textId="77777777" w:rsidR="007E592B" w:rsidRDefault="007E592B" w:rsidP="0098187E">
      <w:pPr>
        <w:jc w:val="both"/>
        <w:rPr>
          <w:rFonts w:ascii="Times New Roman" w:hAnsi="Times New Roman" w:cs="Times New Roman"/>
          <w:sz w:val="28"/>
        </w:rPr>
      </w:pPr>
    </w:p>
    <w:p w14:paraId="45E0F9C4" w14:textId="77777777" w:rsidR="007E592B" w:rsidRDefault="007E592B" w:rsidP="0098187E">
      <w:pPr>
        <w:jc w:val="both"/>
        <w:rPr>
          <w:rFonts w:ascii="Times New Roman" w:hAnsi="Times New Roman" w:cs="Times New Roman"/>
          <w:sz w:val="28"/>
        </w:rPr>
      </w:pPr>
    </w:p>
    <w:p w14:paraId="62DA9E3B" w14:textId="77777777" w:rsidR="007E592B" w:rsidRDefault="007E592B" w:rsidP="0098187E">
      <w:pPr>
        <w:jc w:val="both"/>
        <w:rPr>
          <w:rFonts w:ascii="Times New Roman" w:hAnsi="Times New Roman" w:cs="Times New Roman"/>
          <w:sz w:val="28"/>
        </w:rPr>
      </w:pPr>
    </w:p>
    <w:p w14:paraId="77F53757" w14:textId="77777777" w:rsidR="007E592B" w:rsidRDefault="007E592B" w:rsidP="0098187E">
      <w:pPr>
        <w:jc w:val="both"/>
        <w:rPr>
          <w:rFonts w:ascii="Times New Roman" w:hAnsi="Times New Roman" w:cs="Times New Roman"/>
          <w:sz w:val="28"/>
        </w:rPr>
      </w:pPr>
    </w:p>
    <w:p w14:paraId="1558F2C1" w14:textId="77777777" w:rsidR="007E592B" w:rsidRDefault="007E592B" w:rsidP="0098187E">
      <w:pPr>
        <w:jc w:val="both"/>
        <w:rPr>
          <w:rFonts w:ascii="Times New Roman" w:hAnsi="Times New Roman" w:cs="Times New Roman"/>
          <w:sz w:val="28"/>
        </w:rPr>
      </w:pPr>
    </w:p>
    <w:p w14:paraId="10658A0B" w14:textId="77777777" w:rsidR="007E592B" w:rsidRDefault="007E592B" w:rsidP="0098187E">
      <w:pPr>
        <w:jc w:val="both"/>
        <w:rPr>
          <w:rFonts w:ascii="Times New Roman" w:hAnsi="Times New Roman" w:cs="Times New Roman"/>
          <w:sz w:val="28"/>
        </w:rPr>
      </w:pPr>
    </w:p>
    <w:p w14:paraId="226D76C1" w14:textId="77777777" w:rsidR="007E592B" w:rsidRDefault="007E592B" w:rsidP="0098187E">
      <w:pPr>
        <w:jc w:val="both"/>
        <w:rPr>
          <w:rFonts w:ascii="Times New Roman" w:hAnsi="Times New Roman" w:cs="Times New Roman"/>
          <w:sz w:val="28"/>
        </w:rPr>
      </w:pPr>
    </w:p>
    <w:p w14:paraId="5C718AC6" w14:textId="77777777" w:rsidR="007E592B" w:rsidRDefault="007E592B" w:rsidP="0098187E">
      <w:pPr>
        <w:jc w:val="both"/>
        <w:rPr>
          <w:rFonts w:ascii="Times New Roman" w:hAnsi="Times New Roman" w:cs="Times New Roman"/>
          <w:sz w:val="28"/>
        </w:rPr>
      </w:pPr>
    </w:p>
    <w:p w14:paraId="0AE5C4C5" w14:textId="77777777" w:rsidR="007E592B" w:rsidRDefault="007E592B" w:rsidP="0098187E">
      <w:pPr>
        <w:jc w:val="both"/>
        <w:rPr>
          <w:rFonts w:ascii="Times New Roman" w:hAnsi="Times New Roman" w:cs="Times New Roman"/>
          <w:sz w:val="28"/>
        </w:rPr>
      </w:pPr>
    </w:p>
    <w:p w14:paraId="2BBA7031" w14:textId="77777777" w:rsidR="007E592B" w:rsidRDefault="007E592B" w:rsidP="0098187E">
      <w:pPr>
        <w:jc w:val="both"/>
        <w:rPr>
          <w:rFonts w:ascii="Times New Roman" w:hAnsi="Times New Roman" w:cs="Times New Roman"/>
          <w:sz w:val="28"/>
        </w:rPr>
      </w:pPr>
    </w:p>
    <w:p w14:paraId="2A6ECB3D" w14:textId="77777777" w:rsidR="00FD228E" w:rsidRPr="004B1795" w:rsidRDefault="007E592B" w:rsidP="004B1795">
      <w:pPr>
        <w:pStyle w:val="2"/>
        <w:spacing w:before="0" w:after="240" w:line="240" w:lineRule="auto"/>
        <w:ind w:firstLine="709"/>
        <w:jc w:val="center"/>
        <w:rPr>
          <w:rFonts w:ascii="Arial" w:hAnsi="Arial" w:cs="Arial"/>
          <w:color w:val="auto"/>
          <w:sz w:val="30"/>
          <w:szCs w:val="30"/>
        </w:rPr>
      </w:pPr>
      <w:bookmarkStart w:id="0" w:name="_Toc234561935"/>
      <w:r w:rsidRPr="004B1795">
        <w:rPr>
          <w:rFonts w:ascii="Arial" w:hAnsi="Arial" w:cs="Arial"/>
          <w:color w:val="auto"/>
          <w:sz w:val="30"/>
          <w:szCs w:val="30"/>
        </w:rPr>
        <w:t>Введение</w:t>
      </w:r>
      <w:bookmarkEnd w:id="0"/>
    </w:p>
    <w:p w14:paraId="7777A8EA" w14:textId="77777777" w:rsidR="0098187E" w:rsidRPr="007E592B" w:rsidRDefault="0098187E" w:rsidP="004B1795">
      <w:pPr>
        <w:spacing w:after="24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Учебная ознакомительная практика является обязательным элементом учебного процесса и важнейшим этапом подготовки квалифицированных специалистов в области экономики и управления. В условиях современной рыночной экономики, характеризующейся высокой конкуренцией и динамичной внешней средой, первичные профессиональные навыки сбора, обработки и анализа экономической информации становятся фундаментом для дальнейшей успешной деятельности выпускника.</w:t>
      </w:r>
    </w:p>
    <w:p w14:paraId="44981D55"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Целью учебной ознакомительной практики</w:t>
      </w:r>
      <w:r w:rsidRPr="007E592B">
        <w:rPr>
          <w:rFonts w:ascii="Times New Roman" w:hAnsi="Times New Roman" w:cs="Times New Roman"/>
          <w:sz w:val="28"/>
        </w:rPr>
        <w:t xml:space="preserve"> выступает закрепление теоретических знаний, полученных в процессе обучения во Владивостокском государственном университете, и приобретение первичных профессиональных умений по сбору, анализу и обработке данных, необходимых для решения экономических задач на основе типовых методик и действующей нормативно-правовой базы применительно к реальному сектору общественного питания. </w:t>
      </w:r>
    </w:p>
    <w:p w14:paraId="1AAA172E"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 xml:space="preserve">Для достижения поставленной цели были сформулированы следующие </w:t>
      </w:r>
      <w:r w:rsidRPr="007E592B">
        <w:rPr>
          <w:rFonts w:ascii="Times New Roman" w:hAnsi="Times New Roman" w:cs="Times New Roman"/>
          <w:bCs/>
          <w:sz w:val="28"/>
        </w:rPr>
        <w:t>задачи</w:t>
      </w:r>
      <w:r w:rsidRPr="007E592B">
        <w:rPr>
          <w:rFonts w:ascii="Times New Roman" w:hAnsi="Times New Roman" w:cs="Times New Roman"/>
          <w:sz w:val="28"/>
        </w:rPr>
        <w:t>, соответствующие требованиям задания:</w:t>
      </w:r>
    </w:p>
    <w:p w14:paraId="0A47F643" w14:textId="77777777" w:rsidR="0098187E" w:rsidRPr="007E592B" w:rsidRDefault="0098187E" w:rsidP="007E592B">
      <w:pPr>
        <w:numPr>
          <w:ilvl w:val="0"/>
          <w:numId w:val="1"/>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Изучить общую характеристику предприятия ООО «Фаворит» (ресторан «Токио», г. Владивосток), его организационно-правовую форму, историю создания, миссию, а также ознакомиться с внутренними локальными нормативными актами организации.</w:t>
      </w:r>
    </w:p>
    <w:p w14:paraId="05BF24D0" w14:textId="77777777" w:rsidR="0098187E" w:rsidRPr="007E592B" w:rsidRDefault="0098187E" w:rsidP="007E592B">
      <w:pPr>
        <w:numPr>
          <w:ilvl w:val="0"/>
          <w:numId w:val="1"/>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Ознакомиться с различными аспектами хозяйственной деятельности ресторана: основными направлениями работы (обслуживание в зале, доставка блюд японской кухни, проведение банкетов), организационной структурой управления, штатным расписанием, системой налогообложения (в том числе спецификой применения УСН или ОСНО в сфере общепита) и порядком ведения бухгалтерского учета.</w:t>
      </w:r>
    </w:p>
    <w:p w14:paraId="10F3E315" w14:textId="77777777" w:rsidR="0098187E" w:rsidRPr="007E592B" w:rsidRDefault="0098187E" w:rsidP="007E592B">
      <w:pPr>
        <w:numPr>
          <w:ilvl w:val="0"/>
          <w:numId w:val="1"/>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Приобрести практические навыки поиска официальной статистической и аналитической информации о состоянии отрасли общественного питания Приморского края с использованием справочно-правовых систем (СПС «КонсультантПлюс», «Гарант») и официальных порталов органов государственной статистики (Росстат).</w:t>
      </w:r>
    </w:p>
    <w:p w14:paraId="775B53D9" w14:textId="77777777" w:rsidR="0098187E" w:rsidRPr="007E592B" w:rsidRDefault="0098187E" w:rsidP="007E592B">
      <w:pPr>
        <w:numPr>
          <w:ilvl w:val="0"/>
          <w:numId w:val="1"/>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Собрать исходные данные из открытых источников, бухгалтерской отчетности и предоставленных предприятием документов для проведения расчетов ключевых экономических показателей деятельности хозяйствующего субъекта за последние отчетные периоды.</w:t>
      </w:r>
    </w:p>
    <w:p w14:paraId="05ACA705" w14:textId="77777777" w:rsidR="0098187E" w:rsidRPr="007E592B" w:rsidRDefault="0098187E" w:rsidP="007E592B">
      <w:pPr>
        <w:numPr>
          <w:ilvl w:val="0"/>
          <w:numId w:val="1"/>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Развить навыки расчета и анализа системы абсолютных и относительных показателей, характеризующих деятельность ресторанного бизнеса (средний чек, оборачиваемость посадочных мест, коэффициент загрузки зала, фондоотдача, показатели рентабельности продаж и активов).</w:t>
      </w:r>
    </w:p>
    <w:p w14:paraId="4B900F9B" w14:textId="77777777" w:rsidR="0098187E" w:rsidRPr="007E592B" w:rsidRDefault="0098187E" w:rsidP="007E592B">
      <w:pPr>
        <w:numPr>
          <w:ilvl w:val="0"/>
          <w:numId w:val="1"/>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Сформировать умения интерпретировать полученные микроэкономические показатели в контексте макроэкономической ситуации региона, оценив влияние инфляции, изменения реальных доходов населения Владивостока и туристического потока на финансовые результаты ООО «Фаворит».</w:t>
      </w:r>
    </w:p>
    <w:p w14:paraId="70B38E43"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Объектом исследования</w:t>
      </w:r>
      <w:r w:rsidRPr="007E592B">
        <w:rPr>
          <w:rFonts w:ascii="Times New Roman" w:hAnsi="Times New Roman" w:cs="Times New Roman"/>
          <w:sz w:val="28"/>
        </w:rPr>
        <w:t xml:space="preserve"> при прохождении практики выступило предприятие сферы услуг — Общество с ограниченной ответственностью «Фаворит» (ресторан «Токио»), осуществляющее свою деятельность в городе Владивостоке.</w:t>
      </w:r>
    </w:p>
    <w:p w14:paraId="3365A231"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Предметом исследования</w:t>
      </w:r>
      <w:r w:rsidRPr="007E592B">
        <w:rPr>
          <w:rFonts w:ascii="Times New Roman" w:hAnsi="Times New Roman" w:cs="Times New Roman"/>
          <w:sz w:val="28"/>
        </w:rPr>
        <w:t xml:space="preserve"> являются экономические процессы, организационная структура, система налогообложения, основные финансово-хозяйственные показатели деятельности ООО «Фаворит», а также тенденции развития рынка общественного питания Дальневосточного федерального округа.</w:t>
      </w:r>
    </w:p>
    <w:p w14:paraId="5D0C0365" w14:textId="77777777" w:rsidR="007E592B" w:rsidRDefault="0098187E" w:rsidP="007E592B">
      <w:pPr>
        <w:spacing w:after="0" w:line="360" w:lineRule="auto"/>
        <w:ind w:firstLine="709"/>
        <w:contextualSpacing/>
        <w:jc w:val="both"/>
        <w:rPr>
          <w:rFonts w:ascii="Times New Roman" w:hAnsi="Times New Roman" w:cs="Times New Roman"/>
          <w:bCs/>
          <w:sz w:val="28"/>
        </w:rPr>
      </w:pPr>
      <w:r w:rsidRPr="007E592B">
        <w:rPr>
          <w:rFonts w:ascii="Times New Roman" w:hAnsi="Times New Roman" w:cs="Times New Roman"/>
          <w:bCs/>
          <w:sz w:val="28"/>
        </w:rPr>
        <w:t>База практики:</w:t>
      </w:r>
      <w:r w:rsidRPr="007E592B">
        <w:rPr>
          <w:rFonts w:ascii="Times New Roman" w:hAnsi="Times New Roman" w:cs="Times New Roman"/>
          <w:sz w:val="28"/>
        </w:rPr>
        <w:t xml:space="preserve"> ООО «Фаворит», ресторан «Токио», расположенный по адресу: г. Владивосток. </w:t>
      </w:r>
    </w:p>
    <w:p w14:paraId="30EB327A" w14:textId="77777777" w:rsidR="004B1795" w:rsidRDefault="0098187E" w:rsidP="004B1795">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Период прохождения практики:</w:t>
      </w:r>
      <w:r w:rsidRPr="007E592B">
        <w:rPr>
          <w:rFonts w:ascii="Times New Roman" w:hAnsi="Times New Roman" w:cs="Times New Roman"/>
          <w:sz w:val="28"/>
        </w:rPr>
        <w:t xml:space="preserve"> с </w:t>
      </w:r>
      <w:r w:rsidR="001F1DD6">
        <w:rPr>
          <w:rFonts w:ascii="Times New Roman" w:hAnsi="Times New Roman" w:cs="Times New Roman"/>
          <w:sz w:val="28"/>
        </w:rPr>
        <w:t xml:space="preserve">15 июня </w:t>
      </w:r>
      <w:r w:rsidRPr="007E592B">
        <w:rPr>
          <w:rFonts w:ascii="Times New Roman" w:hAnsi="Times New Roman" w:cs="Times New Roman"/>
          <w:bCs/>
          <w:i/>
          <w:iCs/>
          <w:sz w:val="28"/>
        </w:rPr>
        <w:t>202</w:t>
      </w:r>
      <w:r w:rsidR="001F1DD6">
        <w:rPr>
          <w:rFonts w:ascii="Times New Roman" w:hAnsi="Times New Roman" w:cs="Times New Roman"/>
          <w:bCs/>
          <w:i/>
          <w:iCs/>
          <w:sz w:val="28"/>
        </w:rPr>
        <w:t>6</w:t>
      </w:r>
      <w:r w:rsidRPr="007E592B">
        <w:rPr>
          <w:rFonts w:ascii="Times New Roman" w:hAnsi="Times New Roman" w:cs="Times New Roman"/>
          <w:bCs/>
          <w:sz w:val="28"/>
        </w:rPr>
        <w:t xml:space="preserve"> г. по </w:t>
      </w:r>
      <w:r w:rsidR="001F1DD6">
        <w:rPr>
          <w:rFonts w:ascii="Times New Roman" w:hAnsi="Times New Roman" w:cs="Times New Roman"/>
          <w:bCs/>
          <w:sz w:val="28"/>
        </w:rPr>
        <w:t>17 июля</w:t>
      </w:r>
      <w:r w:rsidRPr="007E592B">
        <w:rPr>
          <w:rFonts w:ascii="Times New Roman" w:hAnsi="Times New Roman" w:cs="Times New Roman"/>
          <w:i/>
          <w:iCs/>
          <w:sz w:val="28"/>
        </w:rPr>
        <w:t xml:space="preserve"> 202</w:t>
      </w:r>
      <w:r w:rsidR="001F1DD6">
        <w:rPr>
          <w:rFonts w:ascii="Times New Roman" w:hAnsi="Times New Roman" w:cs="Times New Roman"/>
          <w:i/>
          <w:iCs/>
          <w:sz w:val="28"/>
        </w:rPr>
        <w:t>6</w:t>
      </w:r>
      <w:r w:rsidRPr="007E592B">
        <w:rPr>
          <w:rFonts w:ascii="Times New Roman" w:hAnsi="Times New Roman" w:cs="Times New Roman"/>
          <w:sz w:val="28"/>
        </w:rPr>
        <w:t xml:space="preserve"> г.</w:t>
      </w:r>
    </w:p>
    <w:p w14:paraId="49FC44AB" w14:textId="77777777" w:rsidR="0098187E" w:rsidRPr="007E592B" w:rsidRDefault="0098187E" w:rsidP="004B1795">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 xml:space="preserve">Для реализации поставленных задач и всестороннего изучения деятельности предприятия был использован комплексный </w:t>
      </w:r>
      <w:r w:rsidRPr="007E592B">
        <w:rPr>
          <w:rFonts w:ascii="Times New Roman" w:hAnsi="Times New Roman" w:cs="Times New Roman"/>
          <w:bCs/>
          <w:sz w:val="28"/>
        </w:rPr>
        <w:t>методологический инструментарий</w:t>
      </w:r>
      <w:r w:rsidRPr="007E592B">
        <w:rPr>
          <w:rFonts w:ascii="Times New Roman" w:hAnsi="Times New Roman" w:cs="Times New Roman"/>
          <w:sz w:val="28"/>
        </w:rPr>
        <w:t>. В ходе написания отчета применялись общенаучные методы познания: метод системного подхода (для оценки взаимосвязи всех подразделений ресторана), сравнительный анализ (при сопоставлении плановых и фактических показателей), горизонтальный и вертикальный анализ финансовой документации, экономико-статистические методы обработки данных, наблюдение, формализованное интервью с руководителем подразделения и изучение внутренней документации компании. Совокупность этих методов позволила обеспечить достоверность собранной информации и объективность выводов о текущем экономическом положении исследуемого объекта.</w:t>
      </w:r>
    </w:p>
    <w:p w14:paraId="6DE31F7F"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Практическая значимость данной работы заключается в формировании у студента комплексного представления о механизме функционирования коммерческого предприятия в высококонкурентной среде регионального рынка, что создает необходимую базу для дальнейшего освоения профильных дисциплин и успешного выполнения расчетно-аналитических разделов будущей выпускной квалификационной работы.</w:t>
      </w:r>
    </w:p>
    <w:p w14:paraId="3D3C4100" w14:textId="77777777" w:rsidR="0098187E" w:rsidRDefault="0098187E" w:rsidP="0098187E">
      <w:pPr>
        <w:jc w:val="both"/>
        <w:rPr>
          <w:rFonts w:ascii="Times New Roman" w:hAnsi="Times New Roman" w:cs="Times New Roman"/>
          <w:sz w:val="28"/>
        </w:rPr>
      </w:pPr>
    </w:p>
    <w:p w14:paraId="4B966C33" w14:textId="77777777" w:rsidR="0098187E" w:rsidRDefault="0098187E" w:rsidP="0098187E">
      <w:pPr>
        <w:jc w:val="both"/>
        <w:rPr>
          <w:rFonts w:ascii="Times New Roman" w:hAnsi="Times New Roman" w:cs="Times New Roman"/>
          <w:sz w:val="28"/>
        </w:rPr>
      </w:pPr>
    </w:p>
    <w:p w14:paraId="64C1BA24" w14:textId="77777777" w:rsidR="007E592B" w:rsidRDefault="007E592B" w:rsidP="0098187E">
      <w:pPr>
        <w:jc w:val="both"/>
        <w:rPr>
          <w:rFonts w:ascii="Times New Roman" w:hAnsi="Times New Roman" w:cs="Times New Roman"/>
          <w:sz w:val="28"/>
        </w:rPr>
      </w:pPr>
    </w:p>
    <w:p w14:paraId="770EDA35" w14:textId="77777777" w:rsidR="007E592B" w:rsidRDefault="007E592B" w:rsidP="0098187E">
      <w:pPr>
        <w:jc w:val="both"/>
        <w:rPr>
          <w:rFonts w:ascii="Times New Roman" w:hAnsi="Times New Roman" w:cs="Times New Roman"/>
          <w:sz w:val="28"/>
        </w:rPr>
      </w:pPr>
    </w:p>
    <w:p w14:paraId="0FD60903" w14:textId="77777777" w:rsidR="007E592B" w:rsidRDefault="007E592B" w:rsidP="0098187E">
      <w:pPr>
        <w:jc w:val="both"/>
        <w:rPr>
          <w:rFonts w:ascii="Times New Roman" w:hAnsi="Times New Roman" w:cs="Times New Roman"/>
          <w:sz w:val="28"/>
        </w:rPr>
      </w:pPr>
    </w:p>
    <w:p w14:paraId="21245ED4" w14:textId="77777777" w:rsidR="007E592B" w:rsidRDefault="007E592B" w:rsidP="0098187E">
      <w:pPr>
        <w:jc w:val="both"/>
        <w:rPr>
          <w:rFonts w:ascii="Times New Roman" w:hAnsi="Times New Roman" w:cs="Times New Roman"/>
          <w:sz w:val="28"/>
        </w:rPr>
      </w:pPr>
    </w:p>
    <w:p w14:paraId="0B56C156" w14:textId="77777777" w:rsidR="007E592B" w:rsidRDefault="007E592B" w:rsidP="0098187E">
      <w:pPr>
        <w:jc w:val="both"/>
        <w:rPr>
          <w:rFonts w:ascii="Times New Roman" w:hAnsi="Times New Roman" w:cs="Times New Roman"/>
          <w:sz w:val="28"/>
        </w:rPr>
      </w:pPr>
    </w:p>
    <w:p w14:paraId="1A43BD50" w14:textId="77777777" w:rsidR="007E592B" w:rsidRDefault="007E592B" w:rsidP="0098187E">
      <w:pPr>
        <w:jc w:val="both"/>
        <w:rPr>
          <w:rFonts w:ascii="Times New Roman" w:hAnsi="Times New Roman" w:cs="Times New Roman"/>
          <w:sz w:val="28"/>
        </w:rPr>
      </w:pPr>
    </w:p>
    <w:p w14:paraId="33C25AF7" w14:textId="77777777" w:rsidR="007E592B" w:rsidRDefault="007E592B" w:rsidP="0098187E">
      <w:pPr>
        <w:jc w:val="both"/>
        <w:rPr>
          <w:rFonts w:ascii="Times New Roman" w:hAnsi="Times New Roman" w:cs="Times New Roman"/>
          <w:sz w:val="28"/>
        </w:rPr>
      </w:pPr>
    </w:p>
    <w:p w14:paraId="42287259" w14:textId="77777777" w:rsidR="007E592B" w:rsidRDefault="007E592B" w:rsidP="0098187E">
      <w:pPr>
        <w:jc w:val="both"/>
        <w:rPr>
          <w:rFonts w:ascii="Times New Roman" w:hAnsi="Times New Roman" w:cs="Times New Roman"/>
          <w:sz w:val="28"/>
        </w:rPr>
      </w:pPr>
    </w:p>
    <w:p w14:paraId="24B79826" w14:textId="77777777" w:rsidR="007E592B" w:rsidRDefault="007E592B" w:rsidP="0098187E">
      <w:pPr>
        <w:jc w:val="both"/>
        <w:rPr>
          <w:rFonts w:ascii="Times New Roman" w:hAnsi="Times New Roman" w:cs="Times New Roman"/>
          <w:sz w:val="28"/>
        </w:rPr>
      </w:pPr>
    </w:p>
    <w:p w14:paraId="3254BF26" w14:textId="77777777" w:rsidR="007E592B" w:rsidRPr="0098187E" w:rsidRDefault="007E592B" w:rsidP="0098187E">
      <w:pPr>
        <w:jc w:val="both"/>
        <w:rPr>
          <w:rFonts w:ascii="Times New Roman" w:hAnsi="Times New Roman" w:cs="Times New Roman"/>
          <w:sz w:val="28"/>
        </w:rPr>
      </w:pPr>
    </w:p>
    <w:p w14:paraId="7835EA5F" w14:textId="77777777" w:rsidR="00FD228E" w:rsidRPr="004B1795" w:rsidRDefault="0098187E" w:rsidP="004B1795">
      <w:pPr>
        <w:pStyle w:val="2"/>
        <w:spacing w:before="0" w:after="240" w:line="240" w:lineRule="auto"/>
        <w:ind w:firstLine="709"/>
        <w:contextualSpacing/>
        <w:jc w:val="center"/>
        <w:rPr>
          <w:rFonts w:ascii="Arial" w:hAnsi="Arial" w:cs="Arial"/>
          <w:color w:val="auto"/>
          <w:sz w:val="30"/>
          <w:szCs w:val="30"/>
        </w:rPr>
      </w:pPr>
      <w:bookmarkStart w:id="1" w:name="_Toc234561936"/>
      <w:r w:rsidRPr="004B1795">
        <w:rPr>
          <w:rFonts w:ascii="Arial" w:hAnsi="Arial" w:cs="Arial"/>
          <w:color w:val="auto"/>
          <w:sz w:val="30"/>
          <w:szCs w:val="30"/>
        </w:rPr>
        <w:t>1. Особенност</w:t>
      </w:r>
      <w:r w:rsidR="007E592B" w:rsidRPr="004B1795">
        <w:rPr>
          <w:rFonts w:ascii="Arial" w:hAnsi="Arial" w:cs="Arial"/>
          <w:color w:val="auto"/>
          <w:sz w:val="30"/>
          <w:szCs w:val="30"/>
        </w:rPr>
        <w:t>и деятельности, производственно-</w:t>
      </w:r>
      <w:r w:rsidRPr="004B1795">
        <w:rPr>
          <w:rFonts w:ascii="Arial" w:hAnsi="Arial" w:cs="Arial"/>
          <w:color w:val="auto"/>
          <w:sz w:val="30"/>
          <w:szCs w:val="30"/>
        </w:rPr>
        <w:t>экономическая характеристика исследуемого предприятия (организации), анализ основных экономических показ</w:t>
      </w:r>
      <w:r w:rsidR="007E592B" w:rsidRPr="004B1795">
        <w:rPr>
          <w:rFonts w:ascii="Arial" w:hAnsi="Arial" w:cs="Arial"/>
          <w:color w:val="auto"/>
          <w:sz w:val="30"/>
          <w:szCs w:val="30"/>
        </w:rPr>
        <w:t>ателей его деятельности (ОПК-2)</w:t>
      </w:r>
      <w:bookmarkEnd w:id="1"/>
    </w:p>
    <w:p w14:paraId="476D28FC"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ООО «Фаворит» — действующее юридическое лицо, зарегистрированное 13 апреля 2018 года. Основные идентификационные данные</w:t>
      </w:r>
      <w:r w:rsidR="00A91946">
        <w:rPr>
          <w:rFonts w:ascii="Times New Roman" w:hAnsi="Times New Roman" w:cs="Times New Roman"/>
          <w:sz w:val="28"/>
        </w:rPr>
        <w:t xml:space="preserve"> </w:t>
      </w:r>
      <w:r w:rsidR="00A91946" w:rsidRPr="00FD228E">
        <w:rPr>
          <w:rFonts w:ascii="Times New Roman" w:hAnsi="Times New Roman" w:cs="Times New Roman"/>
          <w:sz w:val="28"/>
        </w:rPr>
        <w:t>[18]</w:t>
      </w:r>
      <w:r w:rsidRPr="007E592B">
        <w:rPr>
          <w:rFonts w:ascii="Times New Roman" w:hAnsi="Times New Roman" w:cs="Times New Roman"/>
          <w:sz w:val="28"/>
        </w:rPr>
        <w:t>:</w:t>
      </w:r>
    </w:p>
    <w:p w14:paraId="41CA29BB" w14:textId="77777777" w:rsidR="0098187E" w:rsidRPr="007E592B" w:rsidRDefault="0098187E" w:rsidP="007E592B">
      <w:pPr>
        <w:numPr>
          <w:ilvl w:val="0"/>
          <w:numId w:val="2"/>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ИНН: 2543124228;</w:t>
      </w:r>
    </w:p>
    <w:p w14:paraId="03AFD124" w14:textId="77777777" w:rsidR="0098187E" w:rsidRPr="007E592B" w:rsidRDefault="0098187E" w:rsidP="007E592B">
      <w:pPr>
        <w:numPr>
          <w:ilvl w:val="0"/>
          <w:numId w:val="2"/>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ОГРН: 1182536011680;</w:t>
      </w:r>
    </w:p>
    <w:p w14:paraId="0AF6FC44" w14:textId="77777777" w:rsidR="0098187E" w:rsidRPr="007E592B" w:rsidRDefault="0098187E" w:rsidP="007E592B">
      <w:pPr>
        <w:numPr>
          <w:ilvl w:val="0"/>
          <w:numId w:val="2"/>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КПП: 253701001;</w:t>
      </w:r>
    </w:p>
    <w:p w14:paraId="40387A4B" w14:textId="77777777" w:rsidR="0098187E" w:rsidRPr="007E592B" w:rsidRDefault="0098187E" w:rsidP="007E592B">
      <w:pPr>
        <w:numPr>
          <w:ilvl w:val="0"/>
          <w:numId w:val="2"/>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 xml:space="preserve">юридический адрес: Приморский край, г. Владивосток, ул. Бурачка, </w:t>
      </w:r>
      <w:proofErr w:type="spellStart"/>
      <w:r w:rsidRPr="007E592B">
        <w:rPr>
          <w:rFonts w:ascii="Times New Roman" w:hAnsi="Times New Roman" w:cs="Times New Roman"/>
          <w:sz w:val="28"/>
        </w:rPr>
        <w:t>зд</w:t>
      </w:r>
      <w:proofErr w:type="spellEnd"/>
      <w:r w:rsidRPr="007E592B">
        <w:rPr>
          <w:rFonts w:ascii="Times New Roman" w:hAnsi="Times New Roman" w:cs="Times New Roman"/>
          <w:sz w:val="28"/>
        </w:rPr>
        <w:t>. 1Б, офис 1;</w:t>
      </w:r>
    </w:p>
    <w:p w14:paraId="51B874EC" w14:textId="77777777" w:rsidR="0098187E" w:rsidRPr="007E592B" w:rsidRDefault="0098187E" w:rsidP="007E592B">
      <w:pPr>
        <w:numPr>
          <w:ilvl w:val="0"/>
          <w:numId w:val="2"/>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официальный сайт: tokyo-bar.ru (в том числе раздел «О нас» с описанием локаций, включая «Токио на Семеновской»).</w:t>
      </w:r>
    </w:p>
    <w:p w14:paraId="2C6A6E3B"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ООО «Фаворит» функционирует как общество с ограниченной ответственностью. Такая форма позволяет ограничить ответственность участников размером их вкладов в уставный капитал (в данном случае — 10 000 руб.) и обеспечивает гибкость управления, что удобно для масштабирования сети ресторанов</w:t>
      </w:r>
      <w:r w:rsidR="00A91946">
        <w:rPr>
          <w:rFonts w:ascii="Times New Roman" w:hAnsi="Times New Roman" w:cs="Times New Roman"/>
          <w:sz w:val="28"/>
        </w:rPr>
        <w:t xml:space="preserve"> </w:t>
      </w:r>
      <w:r w:rsidR="00A91946" w:rsidRPr="00A91946">
        <w:rPr>
          <w:rFonts w:ascii="Times New Roman" w:hAnsi="Times New Roman" w:cs="Times New Roman"/>
          <w:sz w:val="28"/>
        </w:rPr>
        <w:t>[17]</w:t>
      </w:r>
      <w:r w:rsidRPr="007E592B">
        <w:rPr>
          <w:rFonts w:ascii="Times New Roman" w:hAnsi="Times New Roman" w:cs="Times New Roman"/>
          <w:sz w:val="28"/>
        </w:rPr>
        <w:t>.</w:t>
      </w:r>
    </w:p>
    <w:p w14:paraId="0A13A7E0"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Руководитель — директор Столярова Любовь Александровна. Управление централизованное: стратегические решения принимаются на уровне головного офиса, а операционное управление точками может быть децентрализовано — у каждого ресторана своя команда. Компания включена в реестр субъектов малого и среднего предпринимательства как малое предприятие.</w:t>
      </w:r>
    </w:p>
    <w:p w14:paraId="2F1BF911"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ООО «Фаворит» применяет общую систему налогообложения (ОСНО). Это означает, что предприятие уплачивает налог на прибыль, НДС, страховые взносы и иные обязательные платежи в полном объёме, без применения специальных налоговых режимов (УСН, патент и т. п.). Такой выбор типичен для компаний, которым важно работать с контрагентами, предъявляющими требования к наличию НДС, а также для сетей, планирующих масштабирование и привлечение инвестиций</w:t>
      </w:r>
      <w:r w:rsidR="00A91946">
        <w:rPr>
          <w:rFonts w:ascii="Times New Roman" w:hAnsi="Times New Roman" w:cs="Times New Roman"/>
          <w:sz w:val="28"/>
        </w:rPr>
        <w:t xml:space="preserve"> </w:t>
      </w:r>
      <w:r w:rsidR="00A91946" w:rsidRPr="00A91946">
        <w:rPr>
          <w:rFonts w:ascii="Times New Roman" w:hAnsi="Times New Roman" w:cs="Times New Roman"/>
          <w:sz w:val="28"/>
        </w:rPr>
        <w:t>[6]</w:t>
      </w:r>
      <w:r w:rsidRPr="007E592B">
        <w:rPr>
          <w:rFonts w:ascii="Times New Roman" w:hAnsi="Times New Roman" w:cs="Times New Roman"/>
          <w:sz w:val="28"/>
        </w:rPr>
        <w:t>.</w:t>
      </w:r>
    </w:p>
    <w:p w14:paraId="5F2EDFF5"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Основной вид деятельности по ОКВЭД: 56.10 «Деятельность ресторанов и услуги по доставке продуктов питания». Дополнительно зарегистрировано ещё 7 направлений, связанных с организацией питания и сопутствующими услугами (в том числе оптовая и розничная торговля, услуги по обслуживанию торжественных мероприятий и др.).</w:t>
      </w:r>
    </w:p>
    <w:p w14:paraId="2452B197"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Отраслевые особенности ресторанного бизнеса, актуальные для ООО «Фаворит»</w:t>
      </w:r>
      <w:r w:rsidR="00A91946">
        <w:rPr>
          <w:rFonts w:ascii="Times New Roman" w:hAnsi="Times New Roman" w:cs="Times New Roman"/>
          <w:sz w:val="28"/>
        </w:rPr>
        <w:t xml:space="preserve"> </w:t>
      </w:r>
      <w:r w:rsidR="00A91946" w:rsidRPr="00A91946">
        <w:rPr>
          <w:rFonts w:ascii="Times New Roman" w:hAnsi="Times New Roman" w:cs="Times New Roman"/>
          <w:sz w:val="28"/>
        </w:rPr>
        <w:t>[16]</w:t>
      </w:r>
      <w:r w:rsidRPr="007E592B">
        <w:rPr>
          <w:rFonts w:ascii="Times New Roman" w:hAnsi="Times New Roman" w:cs="Times New Roman"/>
          <w:sz w:val="28"/>
        </w:rPr>
        <w:t>:</w:t>
      </w:r>
    </w:p>
    <w:p w14:paraId="1373C3CD" w14:textId="77777777" w:rsidR="0098187E" w:rsidRPr="007E592B" w:rsidRDefault="0098187E" w:rsidP="007E592B">
      <w:pPr>
        <w:numPr>
          <w:ilvl w:val="0"/>
          <w:numId w:val="3"/>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Высокая конкуренция</w:t>
      </w:r>
      <w:r w:rsidRPr="007E592B">
        <w:rPr>
          <w:rFonts w:ascii="Times New Roman" w:hAnsi="Times New Roman" w:cs="Times New Roman"/>
          <w:sz w:val="28"/>
        </w:rPr>
        <w:t xml:space="preserve"> на локальном рынке Владивостока. Сеть «Токио» удерживает позиции за счёт узнаваемости бренда, стабильного качества и развития доставки.</w:t>
      </w:r>
    </w:p>
    <w:p w14:paraId="5B2B500F" w14:textId="77777777" w:rsidR="0098187E" w:rsidRPr="007E592B" w:rsidRDefault="0098187E" w:rsidP="007E592B">
      <w:pPr>
        <w:numPr>
          <w:ilvl w:val="0"/>
          <w:numId w:val="3"/>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Сезонность спроса</w:t>
      </w:r>
      <w:r w:rsidRPr="007E592B">
        <w:rPr>
          <w:rFonts w:ascii="Times New Roman" w:hAnsi="Times New Roman" w:cs="Times New Roman"/>
          <w:sz w:val="28"/>
        </w:rPr>
        <w:t>. В низкий сезон (межсезонье, неблагоприятные погодные условия) трафик в ресторанах снижается, что компенсируется ростом заказов на доставку.</w:t>
      </w:r>
    </w:p>
    <w:p w14:paraId="27AB3F52" w14:textId="77777777" w:rsidR="0098187E" w:rsidRPr="007E592B" w:rsidRDefault="0098187E" w:rsidP="007E592B">
      <w:pPr>
        <w:numPr>
          <w:ilvl w:val="0"/>
          <w:numId w:val="3"/>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Зависимость от локации</w:t>
      </w:r>
      <w:r w:rsidRPr="007E592B">
        <w:rPr>
          <w:rFonts w:ascii="Times New Roman" w:hAnsi="Times New Roman" w:cs="Times New Roman"/>
          <w:sz w:val="28"/>
        </w:rPr>
        <w:t>. Успех каждой точки напрямую связан с проходимостью улицы, близостью к деловым и жилым районам. При открытии новых ресторанов компания тщательно анализирует эти параметры.</w:t>
      </w:r>
    </w:p>
    <w:p w14:paraId="6FA8E788" w14:textId="77777777" w:rsidR="0098187E" w:rsidRPr="007E592B" w:rsidRDefault="0098187E" w:rsidP="007E592B">
      <w:pPr>
        <w:numPr>
          <w:ilvl w:val="0"/>
          <w:numId w:val="3"/>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Жёсткие требования к санитарным нормам и лицензированию</w:t>
      </w:r>
      <w:r w:rsidRPr="007E592B">
        <w:rPr>
          <w:rFonts w:ascii="Times New Roman" w:hAnsi="Times New Roman" w:cs="Times New Roman"/>
          <w:sz w:val="28"/>
        </w:rPr>
        <w:t>. ООО «Фаворит» имеет необходимые лицензии, в том числе на розничную продажу алкогольной продукции, что расширяет ассортимент услуг и повышает средний чек.</w:t>
      </w:r>
    </w:p>
    <w:p w14:paraId="3DC735D5" w14:textId="77777777" w:rsidR="0098187E" w:rsidRPr="007E592B" w:rsidRDefault="0098187E" w:rsidP="007E592B">
      <w:pPr>
        <w:numPr>
          <w:ilvl w:val="0"/>
          <w:numId w:val="3"/>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Необходимость постоянного обновления меню и поддержания высокого уровня сервиса</w:t>
      </w:r>
      <w:r w:rsidRPr="007E592B">
        <w:rPr>
          <w:rFonts w:ascii="Times New Roman" w:hAnsi="Times New Roman" w:cs="Times New Roman"/>
          <w:sz w:val="28"/>
        </w:rPr>
        <w:t>. Для удержания клиентской базы компания регулярно обновляет предложения, проводит акции и собирает обратную связь.</w:t>
      </w:r>
    </w:p>
    <w:p w14:paraId="1E68F5BC"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Масштаб деятельности.</w:t>
      </w:r>
      <w:r w:rsidRPr="007E592B">
        <w:rPr>
          <w:rFonts w:ascii="Times New Roman" w:hAnsi="Times New Roman" w:cs="Times New Roman"/>
          <w:sz w:val="28"/>
        </w:rPr>
        <w:t xml:space="preserve"> С момента основания в 2018 году компания стабильно расширяет операционную деятельность. Численность сотрудников выросла с 5 человек в 2018 году до 147 в 2025</w:t>
      </w:r>
      <w:r w:rsidRPr="007E592B">
        <w:rPr>
          <w:rFonts w:ascii="Times New Roman" w:hAnsi="Times New Roman" w:cs="Times New Roman"/>
          <w:sz w:val="28"/>
        </w:rPr>
        <w:noBreakHyphen/>
        <w:t>м. Это свидетельствует о масштабировании бизнеса и создании новых рабочих мест</w:t>
      </w:r>
      <w:r w:rsidR="00A91946">
        <w:rPr>
          <w:rFonts w:ascii="Times New Roman" w:hAnsi="Times New Roman" w:cs="Times New Roman"/>
          <w:sz w:val="28"/>
        </w:rPr>
        <w:t xml:space="preserve"> </w:t>
      </w:r>
      <w:r w:rsidR="00A91946" w:rsidRPr="00A91946">
        <w:rPr>
          <w:rFonts w:ascii="Times New Roman" w:hAnsi="Times New Roman" w:cs="Times New Roman"/>
          <w:sz w:val="28"/>
        </w:rPr>
        <w:t>[18]</w:t>
      </w:r>
      <w:r w:rsidRPr="007E592B">
        <w:rPr>
          <w:rFonts w:ascii="Times New Roman" w:hAnsi="Times New Roman" w:cs="Times New Roman"/>
          <w:sz w:val="28"/>
        </w:rPr>
        <w:t>.</w:t>
      </w:r>
    </w:p>
    <w:p w14:paraId="3BA80078"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Структура бизнеса.</w:t>
      </w:r>
      <w:r w:rsidRPr="007E592B">
        <w:rPr>
          <w:rFonts w:ascii="Times New Roman" w:hAnsi="Times New Roman" w:cs="Times New Roman"/>
          <w:sz w:val="28"/>
        </w:rPr>
        <w:t xml:space="preserve"> ООО «Фаворит» управляет несколькими точками (рестораны «Токио» во Владивостоке) и активно развивает направление доставки еды. Такой гибридный формат (</w:t>
      </w:r>
      <w:proofErr w:type="spellStart"/>
      <w:r w:rsidRPr="007E592B">
        <w:rPr>
          <w:rFonts w:ascii="Times New Roman" w:hAnsi="Times New Roman" w:cs="Times New Roman"/>
          <w:sz w:val="28"/>
        </w:rPr>
        <w:t>dine</w:t>
      </w:r>
      <w:r w:rsidRPr="007E592B">
        <w:rPr>
          <w:rFonts w:ascii="Times New Roman" w:hAnsi="Times New Roman" w:cs="Times New Roman"/>
          <w:sz w:val="28"/>
        </w:rPr>
        <w:noBreakHyphen/>
        <w:t>in</w:t>
      </w:r>
      <w:proofErr w:type="spellEnd"/>
      <w:r w:rsidRPr="007E592B">
        <w:rPr>
          <w:rFonts w:ascii="Times New Roman" w:hAnsi="Times New Roman" w:cs="Times New Roman"/>
          <w:sz w:val="28"/>
        </w:rPr>
        <w:t xml:space="preserve"> + </w:t>
      </w:r>
      <w:proofErr w:type="spellStart"/>
      <w:r w:rsidRPr="007E592B">
        <w:rPr>
          <w:rFonts w:ascii="Times New Roman" w:hAnsi="Times New Roman" w:cs="Times New Roman"/>
          <w:sz w:val="28"/>
        </w:rPr>
        <w:t>delivery</w:t>
      </w:r>
      <w:proofErr w:type="spellEnd"/>
      <w:r w:rsidRPr="007E592B">
        <w:rPr>
          <w:rFonts w:ascii="Times New Roman" w:hAnsi="Times New Roman" w:cs="Times New Roman"/>
          <w:sz w:val="28"/>
        </w:rPr>
        <w:t>) позволяет диверсифицировать потоки выручки и снижать риски, связанные с колебаниями посещаемости залов.</w:t>
      </w:r>
    </w:p>
    <w:p w14:paraId="3726C6E6"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Для ведения деятельности используются стандартные для общепита ресурсы</w:t>
      </w:r>
      <w:r w:rsidR="00A91946">
        <w:rPr>
          <w:rFonts w:ascii="Times New Roman" w:hAnsi="Times New Roman" w:cs="Times New Roman"/>
          <w:sz w:val="28"/>
        </w:rPr>
        <w:t xml:space="preserve"> </w:t>
      </w:r>
      <w:r w:rsidR="00A91946" w:rsidRPr="00A91946">
        <w:rPr>
          <w:rFonts w:ascii="Times New Roman" w:hAnsi="Times New Roman" w:cs="Times New Roman"/>
          <w:sz w:val="28"/>
        </w:rPr>
        <w:t>[7]</w:t>
      </w:r>
      <w:r w:rsidRPr="007E592B">
        <w:rPr>
          <w:rFonts w:ascii="Times New Roman" w:hAnsi="Times New Roman" w:cs="Times New Roman"/>
          <w:sz w:val="28"/>
        </w:rPr>
        <w:t>:</w:t>
      </w:r>
    </w:p>
    <w:p w14:paraId="65A92E15" w14:textId="77777777" w:rsidR="0098187E" w:rsidRPr="007E592B" w:rsidRDefault="0098187E" w:rsidP="007E592B">
      <w:pPr>
        <w:numPr>
          <w:ilvl w:val="0"/>
          <w:numId w:val="4"/>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персонал (повара, официанты, курьеры, административный персонал);</w:t>
      </w:r>
    </w:p>
    <w:p w14:paraId="2659D53D" w14:textId="77777777" w:rsidR="0098187E" w:rsidRPr="007E592B" w:rsidRDefault="0098187E" w:rsidP="007E592B">
      <w:pPr>
        <w:numPr>
          <w:ilvl w:val="0"/>
          <w:numId w:val="4"/>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оборудование (кухонное, холодильное, кассовое);</w:t>
      </w:r>
    </w:p>
    <w:p w14:paraId="5F56576E" w14:textId="77777777" w:rsidR="0098187E" w:rsidRPr="007E592B" w:rsidRDefault="0098187E" w:rsidP="007E592B">
      <w:pPr>
        <w:numPr>
          <w:ilvl w:val="0"/>
          <w:numId w:val="4"/>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сырьё и продукты (закупаются у проверенных поставщиков с учётом требований к качеству и срокам годности);</w:t>
      </w:r>
    </w:p>
    <w:p w14:paraId="0E6501BD" w14:textId="77777777" w:rsidR="0098187E" w:rsidRPr="007E592B" w:rsidRDefault="0098187E" w:rsidP="007E592B">
      <w:pPr>
        <w:numPr>
          <w:ilvl w:val="0"/>
          <w:numId w:val="4"/>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лицензии и разрешительные документы (в том числе на продажу алкоголя).</w:t>
      </w:r>
    </w:p>
    <w:p w14:paraId="54005CEA"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Финансовые показатели (2024–2025 гг.).</w:t>
      </w:r>
      <w:r w:rsidRPr="007E592B">
        <w:rPr>
          <w:rFonts w:ascii="Times New Roman" w:hAnsi="Times New Roman" w:cs="Times New Roman"/>
          <w:sz w:val="28"/>
        </w:rPr>
        <w:t xml:space="preserve"> На основании данных бухгалтерской отчётности можно выделить ключевые экономические индикаторы:</w:t>
      </w:r>
    </w:p>
    <w:p w14:paraId="2CF9721F" w14:textId="77777777" w:rsidR="0098187E" w:rsidRPr="007E592B" w:rsidRDefault="0098187E" w:rsidP="007E592B">
      <w:pPr>
        <w:numPr>
          <w:ilvl w:val="0"/>
          <w:numId w:val="5"/>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выручка за 2025 год: порядка 1,3 млрд руб. (с небольшим снижением на 6–7 % по сравнению с предыдущим годом, что может быть связано с изменением рыночной конъюнктуры и ростом издержек);</w:t>
      </w:r>
    </w:p>
    <w:p w14:paraId="789BE56D" w14:textId="77777777" w:rsidR="0098187E" w:rsidRPr="007E592B" w:rsidRDefault="0098187E" w:rsidP="007E592B">
      <w:pPr>
        <w:numPr>
          <w:ilvl w:val="0"/>
          <w:numId w:val="5"/>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чистая прибыль за 2025 год: около 30,4 млн руб. (значительный рост по сравнению с предыдущими периодами);</w:t>
      </w:r>
    </w:p>
    <w:p w14:paraId="0FBD8275" w14:textId="77777777" w:rsidR="0098187E" w:rsidRPr="007E592B" w:rsidRDefault="0098187E" w:rsidP="007E592B">
      <w:pPr>
        <w:numPr>
          <w:ilvl w:val="0"/>
          <w:numId w:val="5"/>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активы на конец 2025 года: примерно 228,3 млн руб.;</w:t>
      </w:r>
    </w:p>
    <w:p w14:paraId="74427FB8" w14:textId="77777777" w:rsidR="0098187E" w:rsidRPr="007E592B" w:rsidRDefault="0098187E" w:rsidP="007E592B">
      <w:pPr>
        <w:numPr>
          <w:ilvl w:val="0"/>
          <w:numId w:val="5"/>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собственный капитал: вырос до 41,5 млн руб., что говорит об укреплении финансовой устойчивости;</w:t>
      </w:r>
    </w:p>
    <w:p w14:paraId="362A9F0B" w14:textId="77777777" w:rsidR="0098187E" w:rsidRPr="007E592B" w:rsidRDefault="0098187E" w:rsidP="007E592B">
      <w:pPr>
        <w:numPr>
          <w:ilvl w:val="0"/>
          <w:numId w:val="5"/>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уплаченные налоги и взносы за 2025 год: суммарно около 51,2 млн руб.</w:t>
      </w:r>
    </w:p>
    <w:p w14:paraId="1C2443BD"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Эти цифры показывают, что, несмотря на снижение выручки, компания смогла повысить рентабельность и нарастить прибыль. Вероятно, это стало возможным за счёт оптимизации издержек, пересмотра ассортимента и усиления фокуса на высокомаржинальных позициях меню.</w:t>
      </w:r>
    </w:p>
    <w:p w14:paraId="36475BDD"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Эффективность и сравнение с отраслевыми показателями.</w:t>
      </w:r>
      <w:r w:rsidRPr="007E592B">
        <w:rPr>
          <w:rFonts w:ascii="Times New Roman" w:hAnsi="Times New Roman" w:cs="Times New Roman"/>
          <w:sz w:val="28"/>
        </w:rPr>
        <w:t xml:space="preserve"> По данным сравнительного анализа, рентабельность продаж ООО «Фаворит» находится на уровне 2,46 %, что несколько ниже среднеотраслевого значения (около 2,81 %). Это может объясняться высокой конкуренцией, значительными затратами на персонал и логистику, а также необходимостью постоянных инвестиций в поддержание стандартов качества.</w:t>
      </w:r>
    </w:p>
    <w:p w14:paraId="6A9BFB95"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Коэффициенты ликвидности (текущей, быстрой, абсолютной) указывают на умеренную платёжеспособность компании. Значения ниже среднеотраслевых, но не выходят за критические границы, что говорит о способности предприятия своевременно выполнять свои обязательства</w:t>
      </w:r>
      <w:r w:rsidR="00A91946">
        <w:rPr>
          <w:rFonts w:ascii="Times New Roman" w:hAnsi="Times New Roman" w:cs="Times New Roman"/>
          <w:sz w:val="28"/>
        </w:rPr>
        <w:t xml:space="preserve"> </w:t>
      </w:r>
      <w:r w:rsidR="00A91946" w:rsidRPr="00A91946">
        <w:rPr>
          <w:rFonts w:ascii="Times New Roman" w:hAnsi="Times New Roman" w:cs="Times New Roman"/>
          <w:sz w:val="28"/>
        </w:rPr>
        <w:t>[5]</w:t>
      </w:r>
      <w:r w:rsidRPr="007E592B">
        <w:rPr>
          <w:rFonts w:ascii="Times New Roman" w:hAnsi="Times New Roman" w:cs="Times New Roman"/>
          <w:sz w:val="28"/>
        </w:rPr>
        <w:t>.</w:t>
      </w:r>
    </w:p>
    <w:p w14:paraId="7D0F7C36"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Динамика численности персонала и рост собственного капитала свидетельствуют о поступательном развитии компании. Снижение выручки при одновременном росте прибыли — признак эффективной работы по управлению издержками. Развитие доставки как отдельного канала продаж позволяет компенсировать сезонные спады посещаемости ресторанов и удерживать клиентскую базу.</w:t>
      </w:r>
    </w:p>
    <w:p w14:paraId="561D11D6"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Отраслевые риски (конкуренция, сезонность, регуляторные требования) ООО «Фаворит» нивелирует за счёт</w:t>
      </w:r>
      <w:r w:rsidR="00A91946">
        <w:rPr>
          <w:rFonts w:ascii="Times New Roman" w:hAnsi="Times New Roman" w:cs="Times New Roman"/>
          <w:sz w:val="28"/>
        </w:rPr>
        <w:t xml:space="preserve"> </w:t>
      </w:r>
      <w:r w:rsidR="00A91946" w:rsidRPr="00A91946">
        <w:rPr>
          <w:rFonts w:ascii="Times New Roman" w:hAnsi="Times New Roman" w:cs="Times New Roman"/>
          <w:sz w:val="28"/>
        </w:rPr>
        <w:t>[11]</w:t>
      </w:r>
      <w:r w:rsidRPr="007E592B">
        <w:rPr>
          <w:rFonts w:ascii="Times New Roman" w:hAnsi="Times New Roman" w:cs="Times New Roman"/>
          <w:sz w:val="28"/>
        </w:rPr>
        <w:t>:</w:t>
      </w:r>
    </w:p>
    <w:p w14:paraId="34422013" w14:textId="77777777" w:rsidR="0098187E" w:rsidRPr="007E592B" w:rsidRDefault="0098187E" w:rsidP="007E592B">
      <w:pPr>
        <w:numPr>
          <w:ilvl w:val="0"/>
          <w:numId w:val="6"/>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диверсификации каналов сбыта (залы + доставка);</w:t>
      </w:r>
    </w:p>
    <w:p w14:paraId="67D550DE" w14:textId="77777777" w:rsidR="0098187E" w:rsidRPr="007E592B" w:rsidRDefault="0098187E" w:rsidP="007E592B">
      <w:pPr>
        <w:numPr>
          <w:ilvl w:val="0"/>
          <w:numId w:val="6"/>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поддержания высоких стандартов качества и сервиса;</w:t>
      </w:r>
    </w:p>
    <w:p w14:paraId="7D8C37ED" w14:textId="77777777" w:rsidR="0098187E" w:rsidRPr="007E592B" w:rsidRDefault="0098187E" w:rsidP="007E592B">
      <w:pPr>
        <w:numPr>
          <w:ilvl w:val="0"/>
          <w:numId w:val="6"/>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регулярного обновления меню и маркетинговых активностей;</w:t>
      </w:r>
    </w:p>
    <w:p w14:paraId="074A72CA" w14:textId="77777777" w:rsidR="0098187E" w:rsidRPr="007E592B" w:rsidRDefault="0098187E" w:rsidP="007E592B">
      <w:pPr>
        <w:numPr>
          <w:ilvl w:val="0"/>
          <w:numId w:val="6"/>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соблюдения всех лицензионных и санитарных требований.</w:t>
      </w:r>
    </w:p>
    <w:p w14:paraId="4E22743E" w14:textId="77777777" w:rsidR="0098187E" w:rsidRPr="007E592B" w:rsidRDefault="0098187E"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Таким образом, ООО «Фаворит» представляет собой устойчиво развивающееся предприятие в сегменте ресторанного бизнеса Владивостока. Компания демонстрирует способность адаптироваться к меняющимся рыночным условиям, сохранять прибыльность и наращивать ресурсную базу для дальнейшего роста.</w:t>
      </w:r>
    </w:p>
    <w:p w14:paraId="1AD24598" w14:textId="77777777" w:rsidR="0098187E" w:rsidRPr="0098187E" w:rsidRDefault="0098187E" w:rsidP="0098187E">
      <w:pPr>
        <w:jc w:val="both"/>
        <w:rPr>
          <w:rFonts w:ascii="Times New Roman" w:hAnsi="Times New Roman" w:cs="Times New Roman"/>
          <w:sz w:val="28"/>
        </w:rPr>
      </w:pPr>
    </w:p>
    <w:p w14:paraId="0FC48E3F" w14:textId="77777777" w:rsidR="00FD228E" w:rsidRPr="004B1795" w:rsidRDefault="0098187E" w:rsidP="004B1795">
      <w:pPr>
        <w:pStyle w:val="2"/>
        <w:spacing w:before="0" w:after="240" w:line="240" w:lineRule="auto"/>
        <w:ind w:firstLine="709"/>
        <w:contextualSpacing/>
        <w:jc w:val="center"/>
        <w:rPr>
          <w:rFonts w:ascii="Arial" w:hAnsi="Arial" w:cs="Arial"/>
          <w:color w:val="auto"/>
          <w:sz w:val="30"/>
          <w:szCs w:val="30"/>
        </w:rPr>
      </w:pPr>
      <w:bookmarkStart w:id="2" w:name="_Toc234561937"/>
      <w:r w:rsidRPr="007E592B">
        <w:rPr>
          <w:rFonts w:ascii="Times New Roman" w:hAnsi="Times New Roman" w:cs="Times New Roman"/>
          <w:b/>
          <w:color w:val="auto"/>
          <w:sz w:val="28"/>
        </w:rPr>
        <w:t>2</w:t>
      </w:r>
      <w:r w:rsidRPr="004B1795">
        <w:rPr>
          <w:rFonts w:ascii="Arial" w:hAnsi="Arial" w:cs="Arial"/>
          <w:color w:val="auto"/>
          <w:sz w:val="30"/>
          <w:szCs w:val="30"/>
        </w:rPr>
        <w:t xml:space="preserve">. Социально-экономический анализ отрасли (вида экономической деятельности) </w:t>
      </w:r>
      <w:r w:rsidR="007E592B" w:rsidRPr="004B1795">
        <w:rPr>
          <w:rFonts w:ascii="Arial" w:hAnsi="Arial" w:cs="Arial"/>
          <w:color w:val="auto"/>
          <w:sz w:val="30"/>
          <w:szCs w:val="30"/>
        </w:rPr>
        <w:t>исследуемой организации (ОПК-3)</w:t>
      </w:r>
      <w:bookmarkEnd w:id="2"/>
    </w:p>
    <w:p w14:paraId="0291B8F1"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Общественное питание является одним из наиболее динамично развивающихся секторов сферы услуг российской экономики, выступая важным индикатором потребительской активности населения. Согласно Общероссийскому классификатору видов экономической деятельности (ОКВЭД 2), деятельность ООО «Фаворит» относится к классу 56 «Деятельность по предоставлению продуктов питания и напитков»</w:t>
      </w:r>
      <w:r w:rsidR="00A91946">
        <w:rPr>
          <w:rFonts w:ascii="Times New Roman" w:hAnsi="Times New Roman" w:cs="Times New Roman"/>
          <w:sz w:val="28"/>
        </w:rPr>
        <w:t xml:space="preserve"> </w:t>
      </w:r>
      <w:r w:rsidR="00A91946" w:rsidRPr="00A91946">
        <w:rPr>
          <w:rFonts w:ascii="Times New Roman" w:hAnsi="Times New Roman" w:cs="Times New Roman"/>
          <w:sz w:val="28"/>
        </w:rPr>
        <w:t>[12]</w:t>
      </w:r>
      <w:r w:rsidRPr="007E592B">
        <w:rPr>
          <w:rFonts w:ascii="Times New Roman" w:hAnsi="Times New Roman" w:cs="Times New Roman"/>
          <w:sz w:val="28"/>
        </w:rPr>
        <w:t xml:space="preserve">. </w:t>
      </w:r>
    </w:p>
    <w:p w14:paraId="2B70B5EA"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По данным Федеральной службы государственной статистики (Росстат), на начало 2025 года в России зарегистрировано более 135 тысяч юридических лиц и индивидуальных предпринимателей, осуществляющих деятельность в сфере общепита. Отрасль характеризуется высокой степенью фрагментации: доля крупных сетевых игроков составляет около 35–40% рынка в денежном выражении, тогда как основную массу участников представляют субъекты малого и среднего предпринимательства (МСП). В структуре рынка преобладают три сегмента</w:t>
      </w:r>
      <w:r w:rsidR="00A91946">
        <w:rPr>
          <w:rFonts w:ascii="Times New Roman" w:hAnsi="Times New Roman" w:cs="Times New Roman"/>
          <w:sz w:val="28"/>
        </w:rPr>
        <w:t xml:space="preserve"> </w:t>
      </w:r>
      <w:r w:rsidR="00A91946">
        <w:rPr>
          <w:rFonts w:ascii="Times New Roman" w:hAnsi="Times New Roman" w:cs="Times New Roman"/>
          <w:sz w:val="28"/>
          <w:lang w:val="en-US"/>
        </w:rPr>
        <w:t>[10, 13]</w:t>
      </w:r>
      <w:r w:rsidRPr="007E592B">
        <w:rPr>
          <w:rFonts w:ascii="Times New Roman" w:hAnsi="Times New Roman" w:cs="Times New Roman"/>
          <w:sz w:val="28"/>
        </w:rPr>
        <w:t>:</w:t>
      </w:r>
    </w:p>
    <w:p w14:paraId="1DFFACFA" w14:textId="77777777" w:rsidR="007E592B" w:rsidRPr="007E592B" w:rsidRDefault="007E592B" w:rsidP="007E592B">
      <w:pPr>
        <w:numPr>
          <w:ilvl w:val="0"/>
          <w:numId w:val="7"/>
        </w:numPr>
        <w:spacing w:after="0" w:line="360" w:lineRule="auto"/>
        <w:ind w:left="0" w:firstLine="709"/>
        <w:contextualSpacing/>
        <w:jc w:val="both"/>
        <w:rPr>
          <w:rFonts w:ascii="Times New Roman" w:hAnsi="Times New Roman" w:cs="Times New Roman"/>
          <w:sz w:val="28"/>
        </w:rPr>
      </w:pPr>
      <w:proofErr w:type="spellStart"/>
      <w:r w:rsidRPr="007E592B">
        <w:rPr>
          <w:rFonts w:ascii="Times New Roman" w:hAnsi="Times New Roman" w:cs="Times New Roman"/>
          <w:sz w:val="28"/>
        </w:rPr>
        <w:t>Полносервисные</w:t>
      </w:r>
      <w:proofErr w:type="spellEnd"/>
      <w:r w:rsidRPr="007E592B">
        <w:rPr>
          <w:rFonts w:ascii="Times New Roman" w:hAnsi="Times New Roman" w:cs="Times New Roman"/>
          <w:sz w:val="28"/>
        </w:rPr>
        <w:t xml:space="preserve"> рестораны (</w:t>
      </w:r>
      <w:proofErr w:type="spellStart"/>
      <w:r w:rsidRPr="007E592B">
        <w:rPr>
          <w:rFonts w:ascii="Times New Roman" w:hAnsi="Times New Roman" w:cs="Times New Roman"/>
          <w:sz w:val="28"/>
        </w:rPr>
        <w:t>fine</w:t>
      </w:r>
      <w:proofErr w:type="spellEnd"/>
      <w:r w:rsidRPr="007E592B">
        <w:rPr>
          <w:rFonts w:ascii="Times New Roman" w:hAnsi="Times New Roman" w:cs="Times New Roman"/>
          <w:sz w:val="28"/>
        </w:rPr>
        <w:t xml:space="preserve"> &amp; </w:t>
      </w:r>
      <w:proofErr w:type="spellStart"/>
      <w:r w:rsidRPr="007E592B">
        <w:rPr>
          <w:rFonts w:ascii="Times New Roman" w:hAnsi="Times New Roman" w:cs="Times New Roman"/>
          <w:sz w:val="28"/>
        </w:rPr>
        <w:t>casual</w:t>
      </w:r>
      <w:proofErr w:type="spellEnd"/>
      <w:r w:rsidRPr="007E592B">
        <w:rPr>
          <w:rFonts w:ascii="Times New Roman" w:hAnsi="Times New Roman" w:cs="Times New Roman"/>
          <w:sz w:val="28"/>
        </w:rPr>
        <w:t xml:space="preserve"> </w:t>
      </w:r>
      <w:proofErr w:type="spellStart"/>
      <w:r w:rsidRPr="007E592B">
        <w:rPr>
          <w:rFonts w:ascii="Times New Roman" w:hAnsi="Times New Roman" w:cs="Times New Roman"/>
          <w:sz w:val="28"/>
        </w:rPr>
        <w:t>dining</w:t>
      </w:r>
      <w:proofErr w:type="spellEnd"/>
      <w:r w:rsidRPr="007E592B">
        <w:rPr>
          <w:rFonts w:ascii="Times New Roman" w:hAnsi="Times New Roman" w:cs="Times New Roman"/>
          <w:sz w:val="28"/>
        </w:rPr>
        <w:t>);</w:t>
      </w:r>
    </w:p>
    <w:p w14:paraId="749BAA90" w14:textId="77777777" w:rsidR="007E592B" w:rsidRPr="007E592B" w:rsidRDefault="007E592B" w:rsidP="007E592B">
      <w:pPr>
        <w:numPr>
          <w:ilvl w:val="0"/>
          <w:numId w:val="7"/>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 xml:space="preserve">Предприятия быстрого обслуживания (QSR — Quick Service </w:t>
      </w:r>
      <w:proofErr w:type="spellStart"/>
      <w:r w:rsidRPr="007E592B">
        <w:rPr>
          <w:rFonts w:ascii="Times New Roman" w:hAnsi="Times New Roman" w:cs="Times New Roman"/>
          <w:sz w:val="28"/>
        </w:rPr>
        <w:t>Restaurants</w:t>
      </w:r>
      <w:proofErr w:type="spellEnd"/>
      <w:r w:rsidRPr="007E592B">
        <w:rPr>
          <w:rFonts w:ascii="Times New Roman" w:hAnsi="Times New Roman" w:cs="Times New Roman"/>
          <w:sz w:val="28"/>
        </w:rPr>
        <w:t>);</w:t>
      </w:r>
    </w:p>
    <w:p w14:paraId="12EB5BEA" w14:textId="77777777" w:rsidR="007E592B" w:rsidRPr="007E592B" w:rsidRDefault="007E592B" w:rsidP="007E592B">
      <w:pPr>
        <w:numPr>
          <w:ilvl w:val="0"/>
          <w:numId w:val="7"/>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Доставка готовых блюд (</w:t>
      </w:r>
      <w:proofErr w:type="spellStart"/>
      <w:r w:rsidRPr="007E592B">
        <w:rPr>
          <w:rFonts w:ascii="Times New Roman" w:hAnsi="Times New Roman" w:cs="Times New Roman"/>
          <w:sz w:val="28"/>
        </w:rPr>
        <w:t>dark</w:t>
      </w:r>
      <w:proofErr w:type="spellEnd"/>
      <w:r w:rsidRPr="007E592B">
        <w:rPr>
          <w:rFonts w:ascii="Times New Roman" w:hAnsi="Times New Roman" w:cs="Times New Roman"/>
          <w:sz w:val="28"/>
        </w:rPr>
        <w:t xml:space="preserve"> </w:t>
      </w:r>
      <w:proofErr w:type="spellStart"/>
      <w:r w:rsidRPr="007E592B">
        <w:rPr>
          <w:rFonts w:ascii="Times New Roman" w:hAnsi="Times New Roman" w:cs="Times New Roman"/>
          <w:sz w:val="28"/>
        </w:rPr>
        <w:t>kitchens</w:t>
      </w:r>
      <w:proofErr w:type="spellEnd"/>
      <w:r w:rsidRPr="007E592B">
        <w:rPr>
          <w:rFonts w:ascii="Times New Roman" w:hAnsi="Times New Roman" w:cs="Times New Roman"/>
          <w:sz w:val="28"/>
        </w:rPr>
        <w:t xml:space="preserve"> и доставка из стационарных ресторанов).</w:t>
      </w:r>
    </w:p>
    <w:p w14:paraId="6A31CE63"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 xml:space="preserve">Анализ макроэкономических показателей за 2024 – первую половину 2025 года демонстрирует устойчивый рост оборота общественного питания. По предварительным оценкам Росстата, оборот отрасли в 2024 году превысил 3,2 трлн рублей, показав реальный прирост (с учетом инфляции) на уровне 7–8% по сравнению с предыдущим годом. </w:t>
      </w:r>
    </w:p>
    <w:p w14:paraId="13C79684"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Ключевые социально-экономические параметры отрасли на федеральном уровне</w:t>
      </w:r>
      <w:r w:rsidR="00A91946">
        <w:rPr>
          <w:rFonts w:ascii="Times New Roman" w:hAnsi="Times New Roman" w:cs="Times New Roman"/>
          <w:sz w:val="28"/>
        </w:rPr>
        <w:t xml:space="preserve"> </w:t>
      </w:r>
      <w:r w:rsidR="00A91946" w:rsidRPr="00A91946">
        <w:rPr>
          <w:rFonts w:ascii="Times New Roman" w:hAnsi="Times New Roman" w:cs="Times New Roman"/>
          <w:sz w:val="28"/>
        </w:rPr>
        <w:t>[4]</w:t>
      </w:r>
      <w:r w:rsidRPr="007E592B">
        <w:rPr>
          <w:rFonts w:ascii="Times New Roman" w:hAnsi="Times New Roman" w:cs="Times New Roman"/>
          <w:sz w:val="28"/>
        </w:rPr>
        <w:t>:</w:t>
      </w:r>
    </w:p>
    <w:p w14:paraId="6AE604AA" w14:textId="77777777" w:rsidR="007E592B" w:rsidRPr="007E592B" w:rsidRDefault="007E592B" w:rsidP="007E592B">
      <w:pPr>
        <w:numPr>
          <w:ilvl w:val="0"/>
          <w:numId w:val="8"/>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Занятость:</w:t>
      </w:r>
      <w:r w:rsidRPr="007E592B">
        <w:rPr>
          <w:rFonts w:ascii="Times New Roman" w:hAnsi="Times New Roman" w:cs="Times New Roman"/>
          <w:sz w:val="28"/>
        </w:rPr>
        <w:t xml:space="preserve"> в индустрии гостеприимства и общественного питания занято порядка 2,5 млн человек. Среднесписочная численность работников на одно предприятие МСП составляет от 10 до 25 человек.</w:t>
      </w:r>
    </w:p>
    <w:p w14:paraId="154DEF3D" w14:textId="77777777" w:rsidR="007E592B" w:rsidRPr="007E592B" w:rsidRDefault="007E592B" w:rsidP="007E592B">
      <w:pPr>
        <w:numPr>
          <w:ilvl w:val="0"/>
          <w:numId w:val="8"/>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Инвестиции:</w:t>
      </w:r>
      <w:r w:rsidRPr="007E592B">
        <w:rPr>
          <w:rFonts w:ascii="Times New Roman" w:hAnsi="Times New Roman" w:cs="Times New Roman"/>
          <w:sz w:val="28"/>
        </w:rPr>
        <w:t xml:space="preserve"> объем инвестиций в основной капитал предприятий общепита ежегодно растет, что связано с активным развитием форматов доставки и автоматизацией процессов приготовления пищи. Основной поток инвестиций направлен на обновление кухонного оборудования и развитие IT-инфраструктуры (CRM-системы, агрегаторы заказов).</w:t>
      </w:r>
    </w:p>
    <w:p w14:paraId="69DFA5D7" w14:textId="77777777" w:rsidR="007E592B" w:rsidRPr="007E592B" w:rsidRDefault="007E592B" w:rsidP="007E592B">
      <w:pPr>
        <w:numPr>
          <w:ilvl w:val="0"/>
          <w:numId w:val="8"/>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Рентабельность:</w:t>
      </w:r>
      <w:r w:rsidRPr="007E592B">
        <w:rPr>
          <w:rFonts w:ascii="Times New Roman" w:hAnsi="Times New Roman" w:cs="Times New Roman"/>
          <w:sz w:val="28"/>
        </w:rPr>
        <w:t xml:space="preserve"> средняя рентабельность продаж в ресторанном бизнесе варьируется от 2% до 5%. Для предприятий японской кухни, к которым относится ресторан «Токио», маржинальность традиционно выше средней по рынку (до 7–9%) за счет высокой стоимости морепродуктов и роллов при относительно низкой себестоимости риса и сопутствующих ингредиентов.</w:t>
      </w:r>
    </w:p>
    <w:p w14:paraId="43EA092A" w14:textId="77777777" w:rsidR="007E592B" w:rsidRPr="007E592B" w:rsidRDefault="007E592B" w:rsidP="007E592B">
      <w:pPr>
        <w:numPr>
          <w:ilvl w:val="0"/>
          <w:numId w:val="8"/>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Налоговая нагрузка:</w:t>
      </w:r>
      <w:r w:rsidRPr="007E592B">
        <w:rPr>
          <w:rFonts w:ascii="Times New Roman" w:hAnsi="Times New Roman" w:cs="Times New Roman"/>
          <w:sz w:val="28"/>
        </w:rPr>
        <w:t xml:space="preserve"> совокупная налоговая нагрузка на предприятия отрасли в среднем составляет 12–15% от выручки, включая НДС, налог на прибыль (или налоги по спецрежимам) и страховые взносы.</w:t>
      </w:r>
    </w:p>
    <w:p w14:paraId="046E64DB"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Региональный аспект: рынок общественного питания Дальневосточного федерального округа (ДФО)</w:t>
      </w:r>
      <w:r w:rsidRPr="007E592B">
        <w:rPr>
          <w:rFonts w:ascii="Times New Roman" w:hAnsi="Times New Roman" w:cs="Times New Roman"/>
          <w:sz w:val="28"/>
        </w:rPr>
        <w:t xml:space="preserve"> Владивосток, где базируется ООО «Фаворит», занимает лидирующие позиции в ДФО по уровню развития инфраструктуры общественного питания. Приморский край отличается специфической структурой потребления, обусловленной географической близостью к странам Азиатско-Тихоокеанского региона (АТР). </w:t>
      </w:r>
    </w:p>
    <w:p w14:paraId="1A1FDBCF"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 xml:space="preserve">Согласно статистическим сборникам </w:t>
      </w:r>
      <w:proofErr w:type="spellStart"/>
      <w:r w:rsidRPr="007E592B">
        <w:rPr>
          <w:rFonts w:ascii="Times New Roman" w:hAnsi="Times New Roman" w:cs="Times New Roman"/>
          <w:sz w:val="28"/>
        </w:rPr>
        <w:t>Приморскстата</w:t>
      </w:r>
      <w:proofErr w:type="spellEnd"/>
      <w:r w:rsidRPr="007E592B">
        <w:rPr>
          <w:rFonts w:ascii="Times New Roman" w:hAnsi="Times New Roman" w:cs="Times New Roman"/>
          <w:sz w:val="28"/>
        </w:rPr>
        <w:t xml:space="preserve"> за 2024 год</w:t>
      </w:r>
      <w:r w:rsidR="00A91946">
        <w:rPr>
          <w:rFonts w:ascii="Times New Roman" w:hAnsi="Times New Roman" w:cs="Times New Roman"/>
          <w:sz w:val="28"/>
        </w:rPr>
        <w:t xml:space="preserve"> </w:t>
      </w:r>
      <w:r w:rsidR="00A91946" w:rsidRPr="00A91946">
        <w:rPr>
          <w:rFonts w:ascii="Times New Roman" w:hAnsi="Times New Roman" w:cs="Times New Roman"/>
          <w:sz w:val="28"/>
        </w:rPr>
        <w:t>[18]</w:t>
      </w:r>
      <w:r w:rsidRPr="007E592B">
        <w:rPr>
          <w:rFonts w:ascii="Times New Roman" w:hAnsi="Times New Roman" w:cs="Times New Roman"/>
          <w:sz w:val="28"/>
        </w:rPr>
        <w:t>:</w:t>
      </w:r>
    </w:p>
    <w:p w14:paraId="53405B28" w14:textId="77777777" w:rsidR="007E592B" w:rsidRPr="007E592B" w:rsidRDefault="007E592B" w:rsidP="007E592B">
      <w:pPr>
        <w:numPr>
          <w:ilvl w:val="0"/>
          <w:numId w:val="9"/>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sz w:val="28"/>
        </w:rPr>
        <w:t>Оборот общественного питания в крае составил более 45 млрд рублей. На долю Владивостока приходится свыше 60% этого объема.</w:t>
      </w:r>
    </w:p>
    <w:p w14:paraId="66F5E7E5" w14:textId="77777777" w:rsidR="007E592B" w:rsidRPr="007E592B" w:rsidRDefault="007E592B" w:rsidP="007E592B">
      <w:pPr>
        <w:numPr>
          <w:ilvl w:val="0"/>
          <w:numId w:val="9"/>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Концентрация заведений:</w:t>
      </w:r>
      <w:r w:rsidRPr="007E592B">
        <w:rPr>
          <w:rFonts w:ascii="Times New Roman" w:hAnsi="Times New Roman" w:cs="Times New Roman"/>
          <w:sz w:val="28"/>
        </w:rPr>
        <w:t xml:space="preserve"> во Владивостоке наблюдается самая высокая плотность ресторанов на душу населения в макрорегионе — более 850 официально зарегистрированных точек питания.</w:t>
      </w:r>
    </w:p>
    <w:p w14:paraId="02CE1848" w14:textId="77777777" w:rsidR="007E592B" w:rsidRPr="007E592B" w:rsidRDefault="007E592B" w:rsidP="007E592B">
      <w:pPr>
        <w:numPr>
          <w:ilvl w:val="0"/>
          <w:numId w:val="9"/>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Азиатская экспансия:</w:t>
      </w:r>
      <w:r w:rsidRPr="007E592B">
        <w:rPr>
          <w:rFonts w:ascii="Times New Roman" w:hAnsi="Times New Roman" w:cs="Times New Roman"/>
          <w:sz w:val="28"/>
        </w:rPr>
        <w:t xml:space="preserve"> сегмент паназиатской кухни (включая японскую, корейскую и китайскую) занимает доминирующую долю рынка — около 38% всех посадочных мест города. Это напрямую коррелирует со специализацией ресторана «Токио».</w:t>
      </w:r>
    </w:p>
    <w:p w14:paraId="37863EB3" w14:textId="77777777" w:rsidR="007E592B" w:rsidRPr="007E592B" w:rsidRDefault="007E592B" w:rsidP="007E592B">
      <w:pPr>
        <w:numPr>
          <w:ilvl w:val="0"/>
          <w:numId w:val="9"/>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Туристический фактор:</w:t>
      </w:r>
      <w:r w:rsidRPr="007E592B">
        <w:rPr>
          <w:rFonts w:ascii="Times New Roman" w:hAnsi="Times New Roman" w:cs="Times New Roman"/>
          <w:sz w:val="28"/>
        </w:rPr>
        <w:t xml:space="preserve"> отрасль критически зависит от въездного туристического потока. Ежегодно город посещают сотни тысяч туристов, значительная часть которых прибывает из Китая и других стран АТР, что формирует стабильный спрос на этническую кухню.</w:t>
      </w:r>
    </w:p>
    <w:p w14:paraId="342029E1"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Современное состояние отрасли формируется под воздействием ряда макроэкономических и социальных факторов</w:t>
      </w:r>
      <w:r w:rsidR="00A91946">
        <w:rPr>
          <w:rFonts w:ascii="Times New Roman" w:hAnsi="Times New Roman" w:cs="Times New Roman"/>
          <w:sz w:val="28"/>
        </w:rPr>
        <w:t xml:space="preserve"> </w:t>
      </w:r>
      <w:r w:rsidR="00A91946" w:rsidRPr="00A91946">
        <w:rPr>
          <w:rFonts w:ascii="Times New Roman" w:hAnsi="Times New Roman" w:cs="Times New Roman"/>
          <w:sz w:val="28"/>
        </w:rPr>
        <w:t>[15]</w:t>
      </w:r>
      <w:r w:rsidRPr="007E592B">
        <w:rPr>
          <w:rFonts w:ascii="Times New Roman" w:hAnsi="Times New Roman" w:cs="Times New Roman"/>
          <w:sz w:val="28"/>
        </w:rPr>
        <w:t>:</w:t>
      </w:r>
    </w:p>
    <w:p w14:paraId="50F366D7" w14:textId="77777777" w:rsidR="007E592B" w:rsidRPr="007E592B" w:rsidRDefault="007E592B" w:rsidP="007E592B">
      <w:pPr>
        <w:numPr>
          <w:ilvl w:val="0"/>
          <w:numId w:val="10"/>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Изменение модели потребления.</w:t>
      </w:r>
      <w:r w:rsidRPr="007E592B">
        <w:rPr>
          <w:rFonts w:ascii="Times New Roman" w:hAnsi="Times New Roman" w:cs="Times New Roman"/>
          <w:sz w:val="28"/>
        </w:rPr>
        <w:t xml:space="preserve"> Наблюдается смещение фокуса с классического посещения залов в сторону доставки и формата </w:t>
      </w:r>
      <w:proofErr w:type="spellStart"/>
      <w:r w:rsidRPr="007E592B">
        <w:rPr>
          <w:rFonts w:ascii="Times New Roman" w:hAnsi="Times New Roman" w:cs="Times New Roman"/>
          <w:iCs/>
          <w:sz w:val="28"/>
        </w:rPr>
        <w:t>take-away</w:t>
      </w:r>
      <w:proofErr w:type="spellEnd"/>
      <w:r w:rsidRPr="007E592B">
        <w:rPr>
          <w:rFonts w:ascii="Times New Roman" w:hAnsi="Times New Roman" w:cs="Times New Roman"/>
          <w:sz w:val="28"/>
        </w:rPr>
        <w:t>. Доля онлайн-заказов в общей выручке рестораторов достигла 30–35%, что требует от компаний наличия собственной курьерской службы или интеграции с крупными агрегаторами (</w:t>
      </w:r>
      <w:r w:rsidRPr="007E592B">
        <w:rPr>
          <w:rFonts w:ascii="Times New Roman" w:hAnsi="Times New Roman" w:cs="Times New Roman"/>
          <w:iCs/>
          <w:sz w:val="28"/>
        </w:rPr>
        <w:t>Яндекс Еда</w:t>
      </w:r>
      <w:r w:rsidRPr="007E592B">
        <w:rPr>
          <w:rFonts w:ascii="Times New Roman" w:hAnsi="Times New Roman" w:cs="Times New Roman"/>
          <w:sz w:val="28"/>
        </w:rPr>
        <w:t xml:space="preserve">, </w:t>
      </w:r>
      <w:r w:rsidRPr="007E592B">
        <w:rPr>
          <w:rFonts w:ascii="Times New Roman" w:hAnsi="Times New Roman" w:cs="Times New Roman"/>
          <w:iCs/>
          <w:sz w:val="28"/>
        </w:rPr>
        <w:t>Delivery Club</w:t>
      </w:r>
      <w:r w:rsidRPr="007E592B">
        <w:rPr>
          <w:rFonts w:ascii="Times New Roman" w:hAnsi="Times New Roman" w:cs="Times New Roman"/>
          <w:sz w:val="28"/>
        </w:rPr>
        <w:t>).</w:t>
      </w:r>
    </w:p>
    <w:p w14:paraId="24BD3899" w14:textId="77777777" w:rsidR="007E592B" w:rsidRPr="007E592B" w:rsidRDefault="007E592B" w:rsidP="007E592B">
      <w:pPr>
        <w:numPr>
          <w:ilvl w:val="0"/>
          <w:numId w:val="10"/>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Инфляция издержек.</w:t>
      </w:r>
      <w:r w:rsidRPr="007E592B">
        <w:rPr>
          <w:rFonts w:ascii="Times New Roman" w:hAnsi="Times New Roman" w:cs="Times New Roman"/>
          <w:sz w:val="28"/>
        </w:rPr>
        <w:t xml:space="preserve"> Рост ключевой ставки ЦБ РФ и удорожание логистики привели к увеличению себестоимости импортных продуктов (рыба, морепродукты, специализированный инвентарь для азиатской кухни). Предприятия вынуждены либо повышать средний чек, рискуя потерей трафика, либо оптимизировать меню (</w:t>
      </w:r>
      <w:proofErr w:type="spellStart"/>
      <w:r w:rsidRPr="007E592B">
        <w:rPr>
          <w:rFonts w:ascii="Times New Roman" w:hAnsi="Times New Roman" w:cs="Times New Roman"/>
          <w:sz w:val="28"/>
        </w:rPr>
        <w:t>фудкост</w:t>
      </w:r>
      <w:proofErr w:type="spellEnd"/>
      <w:r w:rsidRPr="007E592B">
        <w:rPr>
          <w:rFonts w:ascii="Times New Roman" w:hAnsi="Times New Roman" w:cs="Times New Roman"/>
          <w:sz w:val="28"/>
        </w:rPr>
        <w:t>).</w:t>
      </w:r>
    </w:p>
    <w:p w14:paraId="0A310E0B" w14:textId="77777777" w:rsidR="007E592B" w:rsidRPr="007E592B" w:rsidRDefault="007E592B" w:rsidP="007E592B">
      <w:pPr>
        <w:numPr>
          <w:ilvl w:val="0"/>
          <w:numId w:val="10"/>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Кадровый голод.</w:t>
      </w:r>
      <w:r w:rsidRPr="007E592B">
        <w:rPr>
          <w:rFonts w:ascii="Times New Roman" w:hAnsi="Times New Roman" w:cs="Times New Roman"/>
          <w:sz w:val="28"/>
        </w:rPr>
        <w:t xml:space="preserve"> Сфера общепита испытывает острый дефицит линейного персонала (поваров, официантов). Средний уровень заработных плат в отрасли в ДФО вырос за последний год на 15–20%, что оказывает прямое давление на операционную прибыль ресторанов.</w:t>
      </w:r>
    </w:p>
    <w:p w14:paraId="16F461EA" w14:textId="77777777" w:rsidR="007E592B" w:rsidRPr="007E592B" w:rsidRDefault="007E592B" w:rsidP="007E592B">
      <w:pPr>
        <w:numPr>
          <w:ilvl w:val="0"/>
          <w:numId w:val="10"/>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Цифровизация маркетинга.</w:t>
      </w:r>
      <w:r w:rsidRPr="007E592B">
        <w:rPr>
          <w:rFonts w:ascii="Times New Roman" w:hAnsi="Times New Roman" w:cs="Times New Roman"/>
          <w:sz w:val="28"/>
        </w:rPr>
        <w:t xml:space="preserve"> Традиционная реклама уступает место таргетированному продвижению в социальных сетях и программах лояльности внутри мобильных приложений. Сбор и анализ больших данных о предпочтениях гостей становятся ключевым инструментом удержания клиентской базы.</w:t>
      </w:r>
    </w:p>
    <w:p w14:paraId="385CFE0A" w14:textId="77777777" w:rsidR="007E592B" w:rsidRPr="007E592B" w:rsidRDefault="007E592B" w:rsidP="007E592B">
      <w:pPr>
        <w:numPr>
          <w:ilvl w:val="0"/>
          <w:numId w:val="10"/>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Государственное регулирование.</w:t>
      </w:r>
      <w:r w:rsidRPr="007E592B">
        <w:rPr>
          <w:rFonts w:ascii="Times New Roman" w:hAnsi="Times New Roman" w:cs="Times New Roman"/>
          <w:sz w:val="28"/>
        </w:rPr>
        <w:t xml:space="preserve"> Ужесточение требований Роспотребнадзора к маркировке продукции, работе систем вентиляции и соблюдению санитарных норм (ХАССП) повышает порог входа в бизнес и увеличивает административную нагрузку на действующих игроков.</w:t>
      </w:r>
    </w:p>
    <w:p w14:paraId="628A89AA"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Отрасль общественного питания в Российской Федерации и, в частности, в Приморском крае находится в стадии зрелости с высоким уровнем конкуренции. Несмотря на инфляционное давление и кадровый дефицит, сектор демонстрирует положительную динамику роста оборотов. Специфика рынка Владивостока заключается в его ориентации на азиатскую гастрономическую культуру и высокую зависимость от туристической сезонности. Для устойчивого развития таким компаниям, как ООО «Фаворит», необходимо диверсифицировать каналы сбыта через агрессивное развитие сервисов доставки, внедрять инструменты автоматизации управления запасами для контроля себестоимости и активно работать над лояльностью персонала для минимизации текучести кадров. Экономическая устойчивость отдельного предприятия в текущих условиях возможна только при условии эффективного микроменеджмента затрат на фоне благоприятной, но высококонкурентной отраслевой конъюнктуры.</w:t>
      </w:r>
    </w:p>
    <w:p w14:paraId="77D03C42"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p>
    <w:p w14:paraId="0AA4B9B3" w14:textId="77777777" w:rsidR="007E592B" w:rsidRDefault="007E592B" w:rsidP="007E592B">
      <w:pPr>
        <w:spacing w:after="0" w:line="360" w:lineRule="auto"/>
        <w:ind w:firstLine="709"/>
        <w:contextualSpacing/>
        <w:jc w:val="both"/>
        <w:rPr>
          <w:rFonts w:ascii="Times New Roman" w:hAnsi="Times New Roman" w:cs="Times New Roman"/>
          <w:sz w:val="28"/>
        </w:rPr>
      </w:pPr>
    </w:p>
    <w:p w14:paraId="6C74B5F5" w14:textId="77777777" w:rsidR="007E592B" w:rsidRDefault="007E592B" w:rsidP="007E592B">
      <w:pPr>
        <w:spacing w:after="0" w:line="360" w:lineRule="auto"/>
        <w:ind w:firstLine="709"/>
        <w:contextualSpacing/>
        <w:jc w:val="both"/>
        <w:rPr>
          <w:rFonts w:ascii="Times New Roman" w:hAnsi="Times New Roman" w:cs="Times New Roman"/>
          <w:sz w:val="28"/>
        </w:rPr>
      </w:pPr>
    </w:p>
    <w:p w14:paraId="54755F1B" w14:textId="77777777" w:rsidR="007E592B" w:rsidRDefault="007E592B" w:rsidP="007E592B">
      <w:pPr>
        <w:spacing w:after="0" w:line="360" w:lineRule="auto"/>
        <w:ind w:firstLine="709"/>
        <w:contextualSpacing/>
        <w:jc w:val="both"/>
        <w:rPr>
          <w:rFonts w:ascii="Times New Roman" w:hAnsi="Times New Roman" w:cs="Times New Roman"/>
          <w:sz w:val="28"/>
        </w:rPr>
      </w:pPr>
    </w:p>
    <w:p w14:paraId="35CE6640" w14:textId="77777777" w:rsidR="007E592B" w:rsidRDefault="007E592B" w:rsidP="007E592B">
      <w:pPr>
        <w:spacing w:after="0" w:line="360" w:lineRule="auto"/>
        <w:ind w:firstLine="709"/>
        <w:contextualSpacing/>
        <w:jc w:val="both"/>
        <w:rPr>
          <w:rFonts w:ascii="Times New Roman" w:hAnsi="Times New Roman" w:cs="Times New Roman"/>
          <w:sz w:val="28"/>
        </w:rPr>
      </w:pPr>
    </w:p>
    <w:p w14:paraId="4A357E1D" w14:textId="77777777" w:rsidR="007E592B" w:rsidRDefault="007E592B" w:rsidP="007E592B">
      <w:pPr>
        <w:spacing w:after="0" w:line="360" w:lineRule="auto"/>
        <w:ind w:firstLine="709"/>
        <w:contextualSpacing/>
        <w:jc w:val="both"/>
        <w:rPr>
          <w:rFonts w:ascii="Times New Roman" w:hAnsi="Times New Roman" w:cs="Times New Roman"/>
          <w:sz w:val="28"/>
        </w:rPr>
      </w:pPr>
    </w:p>
    <w:p w14:paraId="013408B6" w14:textId="77777777" w:rsidR="007E592B" w:rsidRDefault="007E592B" w:rsidP="007E592B">
      <w:pPr>
        <w:spacing w:after="0" w:line="360" w:lineRule="auto"/>
        <w:ind w:firstLine="709"/>
        <w:contextualSpacing/>
        <w:jc w:val="both"/>
        <w:rPr>
          <w:rFonts w:ascii="Times New Roman" w:hAnsi="Times New Roman" w:cs="Times New Roman"/>
          <w:sz w:val="28"/>
        </w:rPr>
      </w:pPr>
    </w:p>
    <w:p w14:paraId="443EF05B" w14:textId="77777777" w:rsidR="007E592B" w:rsidRDefault="007E592B" w:rsidP="007E592B">
      <w:pPr>
        <w:spacing w:after="0" w:line="360" w:lineRule="auto"/>
        <w:ind w:firstLine="709"/>
        <w:contextualSpacing/>
        <w:jc w:val="both"/>
        <w:rPr>
          <w:rFonts w:ascii="Times New Roman" w:hAnsi="Times New Roman" w:cs="Times New Roman"/>
          <w:sz w:val="28"/>
        </w:rPr>
      </w:pPr>
    </w:p>
    <w:p w14:paraId="3D979C6A" w14:textId="77777777" w:rsidR="007E592B" w:rsidRDefault="007E592B" w:rsidP="007E592B">
      <w:pPr>
        <w:spacing w:after="0" w:line="360" w:lineRule="auto"/>
        <w:ind w:firstLine="709"/>
        <w:contextualSpacing/>
        <w:jc w:val="both"/>
        <w:rPr>
          <w:rFonts w:ascii="Times New Roman" w:hAnsi="Times New Roman" w:cs="Times New Roman"/>
          <w:sz w:val="28"/>
        </w:rPr>
      </w:pPr>
    </w:p>
    <w:p w14:paraId="7C586D24" w14:textId="77777777" w:rsidR="007E592B" w:rsidRDefault="007E592B" w:rsidP="007E592B">
      <w:pPr>
        <w:spacing w:after="0" w:line="360" w:lineRule="auto"/>
        <w:ind w:firstLine="709"/>
        <w:contextualSpacing/>
        <w:jc w:val="both"/>
        <w:rPr>
          <w:rFonts w:ascii="Times New Roman" w:hAnsi="Times New Roman" w:cs="Times New Roman"/>
          <w:sz w:val="28"/>
        </w:rPr>
      </w:pPr>
    </w:p>
    <w:p w14:paraId="675FE7BA" w14:textId="77777777" w:rsidR="007E592B" w:rsidRDefault="007E592B" w:rsidP="007E592B">
      <w:pPr>
        <w:spacing w:after="0" w:line="360" w:lineRule="auto"/>
        <w:ind w:firstLine="709"/>
        <w:contextualSpacing/>
        <w:jc w:val="both"/>
        <w:rPr>
          <w:rFonts w:ascii="Times New Roman" w:hAnsi="Times New Roman" w:cs="Times New Roman"/>
          <w:sz w:val="28"/>
        </w:rPr>
      </w:pPr>
    </w:p>
    <w:p w14:paraId="6549A8C1"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p>
    <w:p w14:paraId="55DBDA51" w14:textId="77777777" w:rsidR="00FD228E" w:rsidRPr="004B1795" w:rsidRDefault="007E592B" w:rsidP="004B1795">
      <w:pPr>
        <w:pStyle w:val="2"/>
        <w:spacing w:before="0" w:after="240" w:line="240" w:lineRule="auto"/>
        <w:ind w:firstLine="709"/>
        <w:contextualSpacing/>
        <w:jc w:val="center"/>
        <w:rPr>
          <w:rFonts w:ascii="Arial" w:hAnsi="Arial" w:cs="Arial"/>
          <w:color w:val="auto"/>
          <w:sz w:val="30"/>
          <w:szCs w:val="30"/>
        </w:rPr>
      </w:pPr>
      <w:bookmarkStart w:id="3" w:name="_Toc234561938"/>
      <w:r w:rsidRPr="004B1795">
        <w:rPr>
          <w:rFonts w:ascii="Arial" w:hAnsi="Arial" w:cs="Arial"/>
          <w:color w:val="auto"/>
          <w:sz w:val="30"/>
          <w:szCs w:val="30"/>
        </w:rPr>
        <w:t>Заключение</w:t>
      </w:r>
      <w:bookmarkEnd w:id="3"/>
    </w:p>
    <w:p w14:paraId="6E5325F9"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 xml:space="preserve">В ходе прохождения учебной ознакомительной практики на базе предприятия ООО «Фаворит» (ресторан «Токио», г. Владивосток) были успешно достигнуты поставленные цели и решены все задачи, предусмотренные индивидуальным заданием. </w:t>
      </w:r>
    </w:p>
    <w:p w14:paraId="06E4A56A"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 xml:space="preserve">За период с </w:t>
      </w:r>
      <w:r w:rsidR="001F1DD6">
        <w:rPr>
          <w:rFonts w:ascii="Times New Roman" w:hAnsi="Times New Roman" w:cs="Times New Roman"/>
          <w:sz w:val="28"/>
        </w:rPr>
        <w:t>15 июня</w:t>
      </w:r>
      <w:r w:rsidRPr="007E592B">
        <w:rPr>
          <w:rFonts w:ascii="Times New Roman" w:hAnsi="Times New Roman" w:cs="Times New Roman"/>
          <w:sz w:val="28"/>
        </w:rPr>
        <w:t xml:space="preserve"> по </w:t>
      </w:r>
      <w:r w:rsidR="001F1DD6">
        <w:rPr>
          <w:rFonts w:ascii="Times New Roman" w:hAnsi="Times New Roman" w:cs="Times New Roman"/>
          <w:sz w:val="28"/>
        </w:rPr>
        <w:t xml:space="preserve">17 июля </w:t>
      </w:r>
      <w:r w:rsidRPr="007E592B">
        <w:rPr>
          <w:rFonts w:ascii="Times New Roman" w:hAnsi="Times New Roman" w:cs="Times New Roman"/>
          <w:sz w:val="28"/>
        </w:rPr>
        <w:t>была проделана следующая работа:</w:t>
      </w:r>
    </w:p>
    <w:p w14:paraId="0CAA92D3" w14:textId="77777777" w:rsidR="007E592B" w:rsidRPr="007E592B" w:rsidRDefault="007E592B" w:rsidP="007E592B">
      <w:pPr>
        <w:numPr>
          <w:ilvl w:val="0"/>
          <w:numId w:val="11"/>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Изучена внутренняя среда организации.</w:t>
      </w:r>
      <w:r w:rsidRPr="007E592B">
        <w:rPr>
          <w:rFonts w:ascii="Times New Roman" w:hAnsi="Times New Roman" w:cs="Times New Roman"/>
          <w:sz w:val="28"/>
        </w:rPr>
        <w:t xml:space="preserve"> Проведен детальный анализ организационно-правовой формы, структуры управления и системы налогообложения ООО «Фаворит». Установлено, что предприятие функционирует как малое предприятие на общей системе налогообложения (ОСНО), что обусловлено спецификой работы с поставщиками в сегменте паназиатской кухни и планами по масштабированию сети.</w:t>
      </w:r>
    </w:p>
    <w:p w14:paraId="06CF6ECA" w14:textId="77777777" w:rsidR="007E592B" w:rsidRPr="007E592B" w:rsidRDefault="007E592B" w:rsidP="007E592B">
      <w:pPr>
        <w:numPr>
          <w:ilvl w:val="0"/>
          <w:numId w:val="11"/>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Проведена оценка производственно-экономического состояния.</w:t>
      </w:r>
      <w:r w:rsidRPr="007E592B">
        <w:rPr>
          <w:rFonts w:ascii="Times New Roman" w:hAnsi="Times New Roman" w:cs="Times New Roman"/>
          <w:sz w:val="28"/>
        </w:rPr>
        <w:t xml:space="preserve"> На основе анализа бухгалтерской отчетности за 2024–2025 годы выявлено, что компания демонстрирует высокую операционную эффективность. Несмотря на незначительное снижение выручки до 1,3 млрд руб. (-6–7%), чистая прибыль выросла до 30,4 млн руб., а собственный капитал увеличился до 41,5 млн руб. Это свидетельствует об успешной стратегии оптимизации издержек и грамотном управлении </w:t>
      </w:r>
      <w:proofErr w:type="spellStart"/>
      <w:r w:rsidRPr="007E592B">
        <w:rPr>
          <w:rFonts w:ascii="Times New Roman" w:hAnsi="Times New Roman" w:cs="Times New Roman"/>
          <w:sz w:val="28"/>
        </w:rPr>
        <w:t>фудкостом</w:t>
      </w:r>
      <w:proofErr w:type="spellEnd"/>
      <w:r w:rsidRPr="007E592B">
        <w:rPr>
          <w:rFonts w:ascii="Times New Roman" w:hAnsi="Times New Roman" w:cs="Times New Roman"/>
          <w:sz w:val="28"/>
        </w:rPr>
        <w:t xml:space="preserve"> в условиях инфляции.</w:t>
      </w:r>
    </w:p>
    <w:p w14:paraId="5ED9EF75" w14:textId="77777777" w:rsidR="007E592B" w:rsidRPr="007E592B" w:rsidRDefault="007E592B" w:rsidP="007E592B">
      <w:pPr>
        <w:numPr>
          <w:ilvl w:val="0"/>
          <w:numId w:val="11"/>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Выполнен макроэкономический анализ отрасли.</w:t>
      </w:r>
      <w:r w:rsidRPr="007E592B">
        <w:rPr>
          <w:rFonts w:ascii="Times New Roman" w:hAnsi="Times New Roman" w:cs="Times New Roman"/>
          <w:sz w:val="28"/>
        </w:rPr>
        <w:t xml:space="preserve"> Исследовано состояние рынка общественного питания РФ и Дальневосточного федерального округа. Подтверждено, что отрасль находится в фазе зрелого роста: оборот общепита в России по итогам 2025 года составил около 4,3 трлн рублей, показав рост на 8,7%. Выявлены ключевые региональные особенности Владивостока — доминирование азиатского сегмента (38% рынка) и высокая зависимость от туристического потока из стран АТР.</w:t>
      </w:r>
    </w:p>
    <w:p w14:paraId="69C43E8F"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bCs/>
          <w:sz w:val="28"/>
        </w:rPr>
        <w:t>Основные выводы по результатам практики:</w:t>
      </w:r>
    </w:p>
    <w:p w14:paraId="28A0D2BC" w14:textId="77777777" w:rsidR="007E592B" w:rsidRPr="007E592B" w:rsidRDefault="007E592B" w:rsidP="007E592B">
      <w:pPr>
        <w:numPr>
          <w:ilvl w:val="0"/>
          <w:numId w:val="12"/>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Устойчивость бизнес-модели:</w:t>
      </w:r>
      <w:r w:rsidRPr="007E592B">
        <w:rPr>
          <w:rFonts w:ascii="Times New Roman" w:hAnsi="Times New Roman" w:cs="Times New Roman"/>
          <w:sz w:val="28"/>
        </w:rPr>
        <w:t xml:space="preserve"> Гибридный формат работы ресторана «Токио» (</w:t>
      </w:r>
      <w:proofErr w:type="spellStart"/>
      <w:r w:rsidRPr="007E592B">
        <w:rPr>
          <w:rFonts w:ascii="Times New Roman" w:hAnsi="Times New Roman" w:cs="Times New Roman"/>
          <w:sz w:val="28"/>
        </w:rPr>
        <w:t>dine-in</w:t>
      </w:r>
      <w:proofErr w:type="spellEnd"/>
      <w:r w:rsidRPr="007E592B">
        <w:rPr>
          <w:rFonts w:ascii="Times New Roman" w:hAnsi="Times New Roman" w:cs="Times New Roman"/>
          <w:sz w:val="28"/>
        </w:rPr>
        <w:t xml:space="preserve"> + доставка) позволил компании эффективно нивелировать риски сезонного снижения трафика и адаптироваться к тренду смещения потребительского спроса в онлайн-сегмент, доля которого достигла 30–35%.</w:t>
      </w:r>
    </w:p>
    <w:p w14:paraId="3CC14785" w14:textId="77777777" w:rsidR="007E592B" w:rsidRPr="007E592B" w:rsidRDefault="007E592B" w:rsidP="007E592B">
      <w:pPr>
        <w:numPr>
          <w:ilvl w:val="0"/>
          <w:numId w:val="12"/>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Эффективность управления ресурсами:</w:t>
      </w:r>
      <w:r w:rsidRPr="007E592B">
        <w:rPr>
          <w:rFonts w:ascii="Times New Roman" w:hAnsi="Times New Roman" w:cs="Times New Roman"/>
          <w:sz w:val="28"/>
        </w:rPr>
        <w:t xml:space="preserve"> Рост численности персонала со 147 человек при одновременном увеличении чистой прибыли указывает на отсутствие избыточных административных звеньев и высокую производительность труда.</w:t>
      </w:r>
    </w:p>
    <w:p w14:paraId="5DE18F42" w14:textId="77777777" w:rsidR="007E592B" w:rsidRPr="007E592B" w:rsidRDefault="007E592B" w:rsidP="007E592B">
      <w:pPr>
        <w:numPr>
          <w:ilvl w:val="0"/>
          <w:numId w:val="12"/>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Конкурентная позиция:</w:t>
      </w:r>
      <w:r w:rsidRPr="007E592B">
        <w:rPr>
          <w:rFonts w:ascii="Times New Roman" w:hAnsi="Times New Roman" w:cs="Times New Roman"/>
          <w:sz w:val="28"/>
        </w:rPr>
        <w:t xml:space="preserve"> Рентабельность продаж ООО «Фаворит» (2,46%) находится вблизи среднеотраслевых значений, однако потенциал для ее дальнейшего роста сохраняется за счет автоматизации складского учета и повышения лояльности персонала в условиях кадрового дефицита в ДФО.</w:t>
      </w:r>
    </w:p>
    <w:p w14:paraId="3141BDEE" w14:textId="77777777" w:rsidR="007E592B" w:rsidRPr="007E592B" w:rsidRDefault="007E592B" w:rsidP="007E592B">
      <w:pPr>
        <w:numPr>
          <w:ilvl w:val="0"/>
          <w:numId w:val="12"/>
        </w:numPr>
        <w:spacing w:after="0" w:line="360" w:lineRule="auto"/>
        <w:ind w:left="0" w:firstLine="709"/>
        <w:contextualSpacing/>
        <w:jc w:val="both"/>
        <w:rPr>
          <w:rFonts w:ascii="Times New Roman" w:hAnsi="Times New Roman" w:cs="Times New Roman"/>
          <w:sz w:val="28"/>
        </w:rPr>
      </w:pPr>
      <w:r w:rsidRPr="007E592B">
        <w:rPr>
          <w:rFonts w:ascii="Times New Roman" w:hAnsi="Times New Roman" w:cs="Times New Roman"/>
          <w:bCs/>
          <w:sz w:val="28"/>
        </w:rPr>
        <w:t>Методологическая подготовка:</w:t>
      </w:r>
      <w:r w:rsidRPr="007E592B">
        <w:rPr>
          <w:rFonts w:ascii="Times New Roman" w:hAnsi="Times New Roman" w:cs="Times New Roman"/>
          <w:sz w:val="28"/>
        </w:rPr>
        <w:t xml:space="preserve"> В процессе написания отчета закреплены навыки применения экономико-статистических методов, горизонтального и вертикального анализа финансовой документации, а также поиска нормативно-правовой информации в СПС «КонсультантПлюс».</w:t>
      </w:r>
    </w:p>
    <w:p w14:paraId="42201CF7" w14:textId="77777777" w:rsidR="007E592B" w:rsidRPr="007E592B" w:rsidRDefault="007E592B" w:rsidP="007E592B">
      <w:pPr>
        <w:spacing w:after="0" w:line="360" w:lineRule="auto"/>
        <w:ind w:firstLine="709"/>
        <w:contextualSpacing/>
        <w:jc w:val="both"/>
        <w:rPr>
          <w:rFonts w:ascii="Times New Roman" w:hAnsi="Times New Roman" w:cs="Times New Roman"/>
          <w:sz w:val="28"/>
        </w:rPr>
      </w:pPr>
      <w:r w:rsidRPr="007E592B">
        <w:rPr>
          <w:rFonts w:ascii="Times New Roman" w:hAnsi="Times New Roman" w:cs="Times New Roman"/>
          <w:sz w:val="28"/>
        </w:rPr>
        <w:t>Таким образом, цель практики можно считать полностью достигнутой. Полученные первичные профессиональные умения по сбору, обработке и интерпретации данных сформировали комплексное представление о механизме функционирования коммерческого предприятия в высококонкурентной среде регионального рынка. Накопленный аналитический материал и понимание специфики ресторанного бизнеса создают необходимую теоретическую и практическую базу для успешного освоения профильных дисциплину курса, а также служат надежным фундаментом для выполнения расчетно-аналитических разделов будущей выпускной квалификационной работы.</w:t>
      </w:r>
    </w:p>
    <w:p w14:paraId="650410D6" w14:textId="77777777" w:rsidR="007E592B" w:rsidRDefault="007E592B" w:rsidP="0098187E">
      <w:pPr>
        <w:jc w:val="both"/>
        <w:rPr>
          <w:rFonts w:ascii="Times New Roman" w:hAnsi="Times New Roman" w:cs="Times New Roman"/>
          <w:sz w:val="28"/>
        </w:rPr>
      </w:pPr>
    </w:p>
    <w:p w14:paraId="6806CB2A" w14:textId="77777777" w:rsidR="007E592B" w:rsidRDefault="007E592B" w:rsidP="0098187E">
      <w:pPr>
        <w:jc w:val="both"/>
        <w:rPr>
          <w:rFonts w:ascii="Times New Roman" w:hAnsi="Times New Roman" w:cs="Times New Roman"/>
          <w:sz w:val="28"/>
        </w:rPr>
      </w:pPr>
    </w:p>
    <w:p w14:paraId="67ACF9E6" w14:textId="77777777" w:rsidR="00A91946" w:rsidRDefault="00A91946" w:rsidP="0098187E">
      <w:pPr>
        <w:jc w:val="both"/>
        <w:rPr>
          <w:rFonts w:ascii="Times New Roman" w:hAnsi="Times New Roman" w:cs="Times New Roman"/>
          <w:sz w:val="28"/>
        </w:rPr>
      </w:pPr>
    </w:p>
    <w:p w14:paraId="71FBDF1E" w14:textId="77777777" w:rsidR="004B1795" w:rsidRDefault="004B1795" w:rsidP="0098187E">
      <w:pPr>
        <w:jc w:val="both"/>
        <w:rPr>
          <w:rFonts w:ascii="Times New Roman" w:hAnsi="Times New Roman" w:cs="Times New Roman"/>
          <w:sz w:val="28"/>
        </w:rPr>
      </w:pPr>
    </w:p>
    <w:p w14:paraId="66AB77AF" w14:textId="77777777" w:rsidR="00FD228E" w:rsidRPr="004B1795" w:rsidRDefault="0098187E" w:rsidP="004B1795">
      <w:pPr>
        <w:pStyle w:val="2"/>
        <w:spacing w:before="0" w:after="240" w:line="240" w:lineRule="auto"/>
        <w:ind w:firstLine="709"/>
        <w:contextualSpacing/>
        <w:jc w:val="center"/>
        <w:rPr>
          <w:rFonts w:ascii="Arial" w:hAnsi="Arial" w:cs="Arial"/>
          <w:color w:val="auto"/>
          <w:sz w:val="30"/>
          <w:szCs w:val="30"/>
        </w:rPr>
      </w:pPr>
      <w:bookmarkStart w:id="4" w:name="_Toc234561939"/>
      <w:r w:rsidRPr="004B1795">
        <w:rPr>
          <w:rFonts w:ascii="Arial" w:hAnsi="Arial" w:cs="Arial"/>
          <w:color w:val="auto"/>
          <w:sz w:val="30"/>
          <w:szCs w:val="30"/>
        </w:rPr>
        <w:t>С</w:t>
      </w:r>
      <w:r w:rsidR="007E592B" w:rsidRPr="004B1795">
        <w:rPr>
          <w:rFonts w:ascii="Arial" w:hAnsi="Arial" w:cs="Arial"/>
          <w:color w:val="auto"/>
          <w:sz w:val="30"/>
          <w:szCs w:val="30"/>
        </w:rPr>
        <w:t>писок использованных источников</w:t>
      </w:r>
      <w:bookmarkEnd w:id="4"/>
    </w:p>
    <w:p w14:paraId="5B1B6318" w14:textId="77777777" w:rsidR="007E592B" w:rsidRPr="007E592B" w:rsidRDefault="007E592B" w:rsidP="007E592B">
      <w:pPr>
        <w:numPr>
          <w:ilvl w:val="0"/>
          <w:numId w:val="13"/>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Гражданский кодекс Российской Федерации (часть первая</w:t>
      </w:r>
      <w:proofErr w:type="gramStart"/>
      <w:r w:rsidRPr="007E592B">
        <w:rPr>
          <w:rFonts w:ascii="Times New Roman" w:hAnsi="Times New Roman" w:cs="Times New Roman"/>
          <w:sz w:val="28"/>
        </w:rPr>
        <w:t>) :</w:t>
      </w:r>
      <w:proofErr w:type="gramEnd"/>
      <w:r w:rsidRPr="007E592B">
        <w:rPr>
          <w:rFonts w:ascii="Times New Roman" w:hAnsi="Times New Roman" w:cs="Times New Roman"/>
          <w:sz w:val="28"/>
        </w:rPr>
        <w:t xml:space="preserve"> от 30.11.1994 № 51-</w:t>
      </w:r>
      <w:proofErr w:type="gramStart"/>
      <w:r w:rsidRPr="007E592B">
        <w:rPr>
          <w:rFonts w:ascii="Times New Roman" w:hAnsi="Times New Roman" w:cs="Times New Roman"/>
          <w:sz w:val="28"/>
        </w:rPr>
        <w:t>ФЗ :</w:t>
      </w:r>
      <w:proofErr w:type="gramEnd"/>
      <w:r w:rsidRPr="007E592B">
        <w:rPr>
          <w:rFonts w:ascii="Times New Roman" w:hAnsi="Times New Roman" w:cs="Times New Roman"/>
          <w:sz w:val="28"/>
        </w:rPr>
        <w:t xml:space="preserve"> (ред. от 08.08.2024) // Соб</w:t>
      </w:r>
      <w:r>
        <w:rPr>
          <w:rFonts w:ascii="Times New Roman" w:hAnsi="Times New Roman" w:cs="Times New Roman"/>
          <w:sz w:val="28"/>
        </w:rPr>
        <w:t>рание законодательства РФ. – 2024</w:t>
      </w:r>
      <w:r w:rsidRPr="007E592B">
        <w:rPr>
          <w:rFonts w:ascii="Times New Roman" w:hAnsi="Times New Roman" w:cs="Times New Roman"/>
          <w:sz w:val="28"/>
        </w:rPr>
        <w:t>. – № 32. – Ст. 3301.</w:t>
      </w:r>
    </w:p>
    <w:p w14:paraId="44B5667C" w14:textId="77777777" w:rsidR="007E592B" w:rsidRPr="007E592B" w:rsidRDefault="007E592B" w:rsidP="007E592B">
      <w:pPr>
        <w:numPr>
          <w:ilvl w:val="0"/>
          <w:numId w:val="13"/>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Налоговый кодекс Российской Федерации (часть вторая</w:t>
      </w:r>
      <w:proofErr w:type="gramStart"/>
      <w:r w:rsidRPr="007E592B">
        <w:rPr>
          <w:rFonts w:ascii="Times New Roman" w:hAnsi="Times New Roman" w:cs="Times New Roman"/>
          <w:sz w:val="28"/>
        </w:rPr>
        <w:t>) :</w:t>
      </w:r>
      <w:proofErr w:type="gramEnd"/>
      <w:r w:rsidRPr="007E592B">
        <w:rPr>
          <w:rFonts w:ascii="Times New Roman" w:hAnsi="Times New Roman" w:cs="Times New Roman"/>
          <w:sz w:val="28"/>
        </w:rPr>
        <w:t xml:space="preserve"> от 05.08.2000 № 117-</w:t>
      </w:r>
      <w:proofErr w:type="gramStart"/>
      <w:r w:rsidRPr="007E592B">
        <w:rPr>
          <w:rFonts w:ascii="Times New Roman" w:hAnsi="Times New Roman" w:cs="Times New Roman"/>
          <w:sz w:val="28"/>
        </w:rPr>
        <w:t>ФЗ :</w:t>
      </w:r>
      <w:proofErr w:type="gramEnd"/>
      <w:r w:rsidRPr="007E592B">
        <w:rPr>
          <w:rFonts w:ascii="Times New Roman" w:hAnsi="Times New Roman" w:cs="Times New Roman"/>
          <w:sz w:val="28"/>
        </w:rPr>
        <w:t xml:space="preserve"> (ред. от 28.12.2024) // Собр</w:t>
      </w:r>
      <w:r>
        <w:rPr>
          <w:rFonts w:ascii="Times New Roman" w:hAnsi="Times New Roman" w:cs="Times New Roman"/>
          <w:sz w:val="28"/>
        </w:rPr>
        <w:t>ание законодательства РФ. – 2024</w:t>
      </w:r>
      <w:r w:rsidRPr="007E592B">
        <w:rPr>
          <w:rFonts w:ascii="Times New Roman" w:hAnsi="Times New Roman" w:cs="Times New Roman"/>
          <w:sz w:val="28"/>
        </w:rPr>
        <w:t>. – № 32. – Ст. 3340.</w:t>
      </w:r>
    </w:p>
    <w:p w14:paraId="7E2989EC" w14:textId="77777777" w:rsidR="007E592B" w:rsidRPr="007E592B" w:rsidRDefault="007E592B" w:rsidP="007E592B">
      <w:pPr>
        <w:numPr>
          <w:ilvl w:val="0"/>
          <w:numId w:val="13"/>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 xml:space="preserve">О развитии малого и среднего предпринимательства в Российской </w:t>
      </w:r>
      <w:proofErr w:type="gramStart"/>
      <w:r w:rsidRPr="007E592B">
        <w:rPr>
          <w:rFonts w:ascii="Times New Roman" w:hAnsi="Times New Roman" w:cs="Times New Roman"/>
          <w:sz w:val="28"/>
        </w:rPr>
        <w:t>Федерации :</w:t>
      </w:r>
      <w:proofErr w:type="gramEnd"/>
      <w:r w:rsidRPr="007E592B">
        <w:rPr>
          <w:rFonts w:ascii="Times New Roman" w:hAnsi="Times New Roman" w:cs="Times New Roman"/>
          <w:sz w:val="28"/>
        </w:rPr>
        <w:t xml:space="preserve"> Федеральный закон от 24.07.2007 № 209-</w:t>
      </w:r>
      <w:proofErr w:type="gramStart"/>
      <w:r w:rsidRPr="007E592B">
        <w:rPr>
          <w:rFonts w:ascii="Times New Roman" w:hAnsi="Times New Roman" w:cs="Times New Roman"/>
          <w:sz w:val="28"/>
        </w:rPr>
        <w:t>ФЗ :</w:t>
      </w:r>
      <w:proofErr w:type="gramEnd"/>
      <w:r w:rsidRPr="007E592B">
        <w:rPr>
          <w:rFonts w:ascii="Times New Roman" w:hAnsi="Times New Roman" w:cs="Times New Roman"/>
          <w:sz w:val="28"/>
        </w:rPr>
        <w:t xml:space="preserve"> (ред. от 29.05.2024) // Собр</w:t>
      </w:r>
      <w:r>
        <w:rPr>
          <w:rFonts w:ascii="Times New Roman" w:hAnsi="Times New Roman" w:cs="Times New Roman"/>
          <w:sz w:val="28"/>
        </w:rPr>
        <w:t>ание законодательства РФ. – 2024</w:t>
      </w:r>
      <w:r w:rsidRPr="007E592B">
        <w:rPr>
          <w:rFonts w:ascii="Times New Roman" w:hAnsi="Times New Roman" w:cs="Times New Roman"/>
          <w:sz w:val="28"/>
        </w:rPr>
        <w:t>. – № 31. – Ст. 4006.</w:t>
      </w:r>
    </w:p>
    <w:p w14:paraId="1A9D0BA3" w14:textId="77777777" w:rsidR="007E592B" w:rsidRPr="007E592B" w:rsidRDefault="007E592B" w:rsidP="007E592B">
      <w:pPr>
        <w:numPr>
          <w:ilvl w:val="0"/>
          <w:numId w:val="13"/>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 xml:space="preserve">ГОСТ 30389-2013. Услуги общественного питания. Предприятия общественного питания. Классификация и общие требования. – </w:t>
      </w:r>
      <w:proofErr w:type="spellStart"/>
      <w:r w:rsidRPr="007E592B">
        <w:rPr>
          <w:rFonts w:ascii="Times New Roman" w:hAnsi="Times New Roman" w:cs="Times New Roman"/>
          <w:sz w:val="28"/>
        </w:rPr>
        <w:t>Введ</w:t>
      </w:r>
      <w:proofErr w:type="spellEnd"/>
      <w:r w:rsidRPr="007E592B">
        <w:rPr>
          <w:rFonts w:ascii="Times New Roman" w:hAnsi="Times New Roman" w:cs="Times New Roman"/>
          <w:sz w:val="28"/>
        </w:rPr>
        <w:t>. 2016-0</w:t>
      </w:r>
      <w:r>
        <w:rPr>
          <w:rFonts w:ascii="Times New Roman" w:hAnsi="Times New Roman" w:cs="Times New Roman"/>
          <w:sz w:val="28"/>
        </w:rPr>
        <w:t xml:space="preserve">1-01. – </w:t>
      </w:r>
      <w:proofErr w:type="gramStart"/>
      <w:r>
        <w:rPr>
          <w:rFonts w:ascii="Times New Roman" w:hAnsi="Times New Roman" w:cs="Times New Roman"/>
          <w:sz w:val="28"/>
        </w:rPr>
        <w:t>М. :</w:t>
      </w:r>
      <w:proofErr w:type="gramEnd"/>
      <w:r>
        <w:rPr>
          <w:rFonts w:ascii="Times New Roman" w:hAnsi="Times New Roman" w:cs="Times New Roman"/>
          <w:sz w:val="28"/>
        </w:rPr>
        <w:t xml:space="preserve"> </w:t>
      </w:r>
      <w:proofErr w:type="spellStart"/>
      <w:r>
        <w:rPr>
          <w:rFonts w:ascii="Times New Roman" w:hAnsi="Times New Roman" w:cs="Times New Roman"/>
          <w:sz w:val="28"/>
        </w:rPr>
        <w:t>Стандартинформ</w:t>
      </w:r>
      <w:proofErr w:type="spellEnd"/>
      <w:r>
        <w:rPr>
          <w:rFonts w:ascii="Times New Roman" w:hAnsi="Times New Roman" w:cs="Times New Roman"/>
          <w:sz w:val="28"/>
        </w:rPr>
        <w:t>, 202</w:t>
      </w:r>
      <w:r w:rsidRPr="007E592B">
        <w:rPr>
          <w:rFonts w:ascii="Times New Roman" w:hAnsi="Times New Roman" w:cs="Times New Roman"/>
          <w:sz w:val="28"/>
        </w:rPr>
        <w:t>4. – 12 с.</w:t>
      </w:r>
    </w:p>
    <w:p w14:paraId="15D42B15" w14:textId="77777777" w:rsidR="007E592B" w:rsidRPr="007E592B" w:rsidRDefault="007E592B" w:rsidP="007E592B">
      <w:pPr>
        <w:numPr>
          <w:ilvl w:val="0"/>
          <w:numId w:val="14"/>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 xml:space="preserve">Доклад «Социально-экономическое положение России. 2024 год». – </w:t>
      </w:r>
      <w:proofErr w:type="gramStart"/>
      <w:r w:rsidRPr="007E592B">
        <w:rPr>
          <w:rFonts w:ascii="Times New Roman" w:hAnsi="Times New Roman" w:cs="Times New Roman"/>
          <w:sz w:val="28"/>
        </w:rPr>
        <w:t>М. :</w:t>
      </w:r>
      <w:proofErr w:type="gramEnd"/>
      <w:r w:rsidRPr="007E592B">
        <w:rPr>
          <w:rFonts w:ascii="Times New Roman" w:hAnsi="Times New Roman" w:cs="Times New Roman"/>
          <w:sz w:val="28"/>
        </w:rPr>
        <w:t xml:space="preserve"> Росстат, 2025. – 350 с.</w:t>
      </w:r>
    </w:p>
    <w:p w14:paraId="07858752" w14:textId="77777777" w:rsidR="007E592B" w:rsidRPr="007E592B" w:rsidRDefault="007E592B" w:rsidP="007E592B">
      <w:pPr>
        <w:numPr>
          <w:ilvl w:val="0"/>
          <w:numId w:val="14"/>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 xml:space="preserve">Итоги деятельности организаций общественного питания Приморского края за 2024 </w:t>
      </w:r>
      <w:proofErr w:type="gramStart"/>
      <w:r w:rsidRPr="007E592B">
        <w:rPr>
          <w:rFonts w:ascii="Times New Roman" w:hAnsi="Times New Roman" w:cs="Times New Roman"/>
          <w:sz w:val="28"/>
        </w:rPr>
        <w:t>год :</w:t>
      </w:r>
      <w:proofErr w:type="gramEnd"/>
      <w:r w:rsidRPr="007E592B">
        <w:rPr>
          <w:rFonts w:ascii="Times New Roman" w:hAnsi="Times New Roman" w:cs="Times New Roman"/>
          <w:sz w:val="28"/>
        </w:rPr>
        <w:t xml:space="preserve"> Статистический бюллетень / </w:t>
      </w:r>
      <w:proofErr w:type="spellStart"/>
      <w:r w:rsidRPr="007E592B">
        <w:rPr>
          <w:rFonts w:ascii="Times New Roman" w:hAnsi="Times New Roman" w:cs="Times New Roman"/>
          <w:sz w:val="28"/>
        </w:rPr>
        <w:t>Приморскстат</w:t>
      </w:r>
      <w:proofErr w:type="spellEnd"/>
      <w:r w:rsidRPr="007E592B">
        <w:rPr>
          <w:rFonts w:ascii="Times New Roman" w:hAnsi="Times New Roman" w:cs="Times New Roman"/>
          <w:sz w:val="28"/>
        </w:rPr>
        <w:t>. – Владивосток, 2025. – 45 с.</w:t>
      </w:r>
    </w:p>
    <w:p w14:paraId="28A4FB3B" w14:textId="77777777" w:rsidR="007E592B" w:rsidRPr="007E592B" w:rsidRDefault="007E592B" w:rsidP="007E592B">
      <w:pPr>
        <w:numPr>
          <w:ilvl w:val="0"/>
          <w:numId w:val="14"/>
        </w:numPr>
        <w:spacing w:after="0" w:line="360" w:lineRule="auto"/>
        <w:ind w:left="0" w:firstLine="680"/>
        <w:contextualSpacing/>
        <w:jc w:val="both"/>
        <w:rPr>
          <w:rFonts w:ascii="Times New Roman" w:hAnsi="Times New Roman" w:cs="Times New Roman"/>
          <w:sz w:val="28"/>
        </w:rPr>
      </w:pPr>
      <w:proofErr w:type="spellStart"/>
      <w:r w:rsidRPr="007E592B">
        <w:rPr>
          <w:rFonts w:ascii="Times New Roman" w:hAnsi="Times New Roman" w:cs="Times New Roman"/>
          <w:sz w:val="28"/>
        </w:rPr>
        <w:t>СберАналитика</w:t>
      </w:r>
      <w:proofErr w:type="spellEnd"/>
      <w:r w:rsidRPr="007E592B">
        <w:rPr>
          <w:rFonts w:ascii="Times New Roman" w:hAnsi="Times New Roman" w:cs="Times New Roman"/>
          <w:sz w:val="28"/>
        </w:rPr>
        <w:t>. Исследование рынка общественного питания России: итоги 2024 – начало 2025 гг. – М., 2025. – 88 с.</w:t>
      </w:r>
    </w:p>
    <w:p w14:paraId="5C46C0E0" w14:textId="77777777" w:rsidR="007E592B" w:rsidRPr="007E592B" w:rsidRDefault="007E592B" w:rsidP="007E592B">
      <w:pPr>
        <w:numPr>
          <w:ilvl w:val="0"/>
          <w:numId w:val="14"/>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 xml:space="preserve">Анализ финансового состояния предприятий сферы услуг Приморского </w:t>
      </w:r>
      <w:proofErr w:type="gramStart"/>
      <w:r w:rsidRPr="007E592B">
        <w:rPr>
          <w:rFonts w:ascii="Times New Roman" w:hAnsi="Times New Roman" w:cs="Times New Roman"/>
          <w:sz w:val="28"/>
        </w:rPr>
        <w:t>края :</w:t>
      </w:r>
      <w:proofErr w:type="gramEnd"/>
      <w:r w:rsidRPr="007E592B">
        <w:rPr>
          <w:rFonts w:ascii="Times New Roman" w:hAnsi="Times New Roman" w:cs="Times New Roman"/>
          <w:sz w:val="28"/>
        </w:rPr>
        <w:t xml:space="preserve"> Отраслевой обзор рейтингового агентства / Эксперт РА. – М., 2025. – 32 с.</w:t>
      </w:r>
    </w:p>
    <w:p w14:paraId="2162454B" w14:textId="77777777" w:rsidR="007E592B" w:rsidRPr="007E592B" w:rsidRDefault="007E592B" w:rsidP="007E592B">
      <w:pPr>
        <w:numPr>
          <w:ilvl w:val="0"/>
          <w:numId w:val="15"/>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 xml:space="preserve">Пасько, Е. С. Экономика ресторанного </w:t>
      </w:r>
      <w:proofErr w:type="gramStart"/>
      <w:r w:rsidRPr="007E592B">
        <w:rPr>
          <w:rFonts w:ascii="Times New Roman" w:hAnsi="Times New Roman" w:cs="Times New Roman"/>
          <w:sz w:val="28"/>
        </w:rPr>
        <w:t>бизнеса :</w:t>
      </w:r>
      <w:proofErr w:type="gramEnd"/>
      <w:r w:rsidRPr="007E592B">
        <w:rPr>
          <w:rFonts w:ascii="Times New Roman" w:hAnsi="Times New Roman" w:cs="Times New Roman"/>
          <w:sz w:val="28"/>
        </w:rPr>
        <w:t xml:space="preserve"> учебник для вузов / Е. С. Пасько. – </w:t>
      </w:r>
      <w:proofErr w:type="gramStart"/>
      <w:r w:rsidRPr="007E592B">
        <w:rPr>
          <w:rFonts w:ascii="Times New Roman" w:hAnsi="Times New Roman" w:cs="Times New Roman"/>
          <w:sz w:val="28"/>
        </w:rPr>
        <w:t>М. :</w:t>
      </w:r>
      <w:proofErr w:type="gramEnd"/>
      <w:r w:rsidRPr="007E592B">
        <w:rPr>
          <w:rFonts w:ascii="Times New Roman" w:hAnsi="Times New Roman" w:cs="Times New Roman"/>
          <w:sz w:val="28"/>
        </w:rPr>
        <w:t xml:space="preserve"> </w:t>
      </w:r>
      <w:proofErr w:type="spellStart"/>
      <w:r w:rsidRPr="007E592B">
        <w:rPr>
          <w:rFonts w:ascii="Times New Roman" w:hAnsi="Times New Roman" w:cs="Times New Roman"/>
          <w:sz w:val="28"/>
        </w:rPr>
        <w:t>Юрайт</w:t>
      </w:r>
      <w:proofErr w:type="spellEnd"/>
      <w:r w:rsidRPr="007E592B">
        <w:rPr>
          <w:rFonts w:ascii="Times New Roman" w:hAnsi="Times New Roman" w:cs="Times New Roman"/>
          <w:sz w:val="28"/>
        </w:rPr>
        <w:t xml:space="preserve">, 2023. – 312 с. </w:t>
      </w:r>
    </w:p>
    <w:p w14:paraId="520901A5" w14:textId="77777777" w:rsidR="007E592B" w:rsidRPr="007E592B" w:rsidRDefault="007E592B" w:rsidP="007E592B">
      <w:pPr>
        <w:numPr>
          <w:ilvl w:val="0"/>
          <w:numId w:val="16"/>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Иванов, А. А. Управление затратами на предприятиях общественного питания в условиях санкционного давления / А. А. Иванов, С. В. Петрова // Финансы и кредит. – 2024. – Т. 30, № 4. – С. 45–62.</w:t>
      </w:r>
    </w:p>
    <w:p w14:paraId="3E910802" w14:textId="77777777" w:rsidR="007E592B" w:rsidRPr="007E592B" w:rsidRDefault="007E592B" w:rsidP="007E592B">
      <w:pPr>
        <w:numPr>
          <w:ilvl w:val="0"/>
          <w:numId w:val="16"/>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Сидоров, К. Н. Особенности применения ОСНО субъектами МСП в сфере гостеприимства / К. Н. Сидоров // Налоги и налогообложение. – 2024. – № 2. – С. 15–28.</w:t>
      </w:r>
    </w:p>
    <w:p w14:paraId="5CED123C" w14:textId="77777777" w:rsidR="007E592B" w:rsidRPr="007E592B" w:rsidRDefault="007E592B" w:rsidP="007E592B">
      <w:pPr>
        <w:numPr>
          <w:ilvl w:val="0"/>
          <w:numId w:val="16"/>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Смирнов, Д. В. Цифровая трансформация логистики доставки готовой еды: кейсы сетей Владивостока / Д. В. Смирнов // Вестник ТОГУ. – 2025. – № 1 (68). – С. 88–97.</w:t>
      </w:r>
    </w:p>
    <w:p w14:paraId="0DE17C04" w14:textId="77777777" w:rsidR="007E592B" w:rsidRPr="007E592B" w:rsidRDefault="007E592B" w:rsidP="007E592B">
      <w:pPr>
        <w:numPr>
          <w:ilvl w:val="0"/>
          <w:numId w:val="17"/>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Официальный сайт Федеральной службы государственной статистики (Росстат). Раздел «Торговля и услуги». Оборот общественного питания. – URL: </w:t>
      </w:r>
      <w:hyperlink r:id="rId8" w:tgtFrame="_blank" w:history="1">
        <w:r w:rsidRPr="007E592B">
          <w:rPr>
            <w:rStyle w:val="a3"/>
            <w:rFonts w:ascii="Times New Roman" w:hAnsi="Times New Roman" w:cs="Times New Roman"/>
            <w:sz w:val="28"/>
          </w:rPr>
          <w:t>https://rosstat.gov.ru/folder/23455</w:t>
        </w:r>
      </w:hyperlink>
      <w:r w:rsidRPr="007E592B">
        <w:rPr>
          <w:rFonts w:ascii="Times New Roman" w:hAnsi="Times New Roman" w:cs="Times New Roman"/>
          <w:sz w:val="28"/>
        </w:rPr>
        <w:t> (дата обращения: 10.07.2026).</w:t>
      </w:r>
    </w:p>
    <w:p w14:paraId="1E5F4E5E" w14:textId="77777777" w:rsidR="007E592B" w:rsidRPr="007E592B" w:rsidRDefault="007E592B" w:rsidP="007E592B">
      <w:pPr>
        <w:numPr>
          <w:ilvl w:val="0"/>
          <w:numId w:val="17"/>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РИА Новости. В России замедлился рост числа заведений общепита // Электронное периодическое издание. – 2026. – 20 янв. – URL: </w:t>
      </w:r>
      <w:hyperlink r:id="rId9" w:tgtFrame="_blank" w:history="1">
        <w:r w:rsidRPr="007E592B">
          <w:rPr>
            <w:rStyle w:val="a3"/>
            <w:rFonts w:ascii="Times New Roman" w:hAnsi="Times New Roman" w:cs="Times New Roman"/>
            <w:sz w:val="28"/>
          </w:rPr>
          <w:t>https://ria.ru/</w:t>
        </w:r>
      </w:hyperlink>
      <w:r>
        <w:rPr>
          <w:rFonts w:ascii="Times New Roman" w:hAnsi="Times New Roman" w:cs="Times New Roman"/>
          <w:sz w:val="28"/>
        </w:rPr>
        <w:t> (дата обращения: 10.07</w:t>
      </w:r>
      <w:r w:rsidRPr="007E592B">
        <w:rPr>
          <w:rFonts w:ascii="Times New Roman" w:hAnsi="Times New Roman" w:cs="Times New Roman"/>
          <w:sz w:val="28"/>
        </w:rPr>
        <w:t>.2026).</w:t>
      </w:r>
    </w:p>
    <w:p w14:paraId="494E265E" w14:textId="77777777" w:rsidR="007E592B" w:rsidRPr="007E592B" w:rsidRDefault="007E592B" w:rsidP="007E592B">
      <w:pPr>
        <w:numPr>
          <w:ilvl w:val="0"/>
          <w:numId w:val="17"/>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ТАСС. Оборот общественного питания в РФ в 2024 году вырос на 9% // Информационное агентство России. – 2025. – URL: </w:t>
      </w:r>
      <w:hyperlink r:id="rId10" w:tgtFrame="_blank" w:history="1">
        <w:r w:rsidRPr="007E592B">
          <w:rPr>
            <w:rStyle w:val="a3"/>
            <w:rFonts w:ascii="Times New Roman" w:hAnsi="Times New Roman" w:cs="Times New Roman"/>
            <w:sz w:val="28"/>
          </w:rPr>
          <w:t>https://tass.ru/</w:t>
        </w:r>
      </w:hyperlink>
      <w:r>
        <w:rPr>
          <w:rFonts w:ascii="Times New Roman" w:hAnsi="Times New Roman" w:cs="Times New Roman"/>
          <w:sz w:val="28"/>
        </w:rPr>
        <w:t> (дата обращения: 10.07</w:t>
      </w:r>
      <w:r w:rsidRPr="007E592B">
        <w:rPr>
          <w:rFonts w:ascii="Times New Roman" w:hAnsi="Times New Roman" w:cs="Times New Roman"/>
          <w:sz w:val="28"/>
        </w:rPr>
        <w:t>.2025).</w:t>
      </w:r>
    </w:p>
    <w:p w14:paraId="5622C328" w14:textId="77777777" w:rsidR="007E592B" w:rsidRPr="007E592B" w:rsidRDefault="007E592B" w:rsidP="007E592B">
      <w:pPr>
        <w:numPr>
          <w:ilvl w:val="0"/>
          <w:numId w:val="17"/>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ТАСС. В России в 2025 году оборот заведений общепита вырос на 8,7% // Информационное агентство России. – 2026. – URL: </w:t>
      </w:r>
      <w:hyperlink r:id="rId11" w:tgtFrame="_blank" w:history="1">
        <w:r w:rsidRPr="007E592B">
          <w:rPr>
            <w:rStyle w:val="a3"/>
            <w:rFonts w:ascii="Times New Roman" w:hAnsi="Times New Roman" w:cs="Times New Roman"/>
            <w:sz w:val="28"/>
          </w:rPr>
          <w:t>https://tass.ru/</w:t>
        </w:r>
      </w:hyperlink>
      <w:r>
        <w:rPr>
          <w:rFonts w:ascii="Times New Roman" w:hAnsi="Times New Roman" w:cs="Times New Roman"/>
          <w:sz w:val="28"/>
        </w:rPr>
        <w:t> (дата обращения: 10.07</w:t>
      </w:r>
      <w:r w:rsidRPr="007E592B">
        <w:rPr>
          <w:rFonts w:ascii="Times New Roman" w:hAnsi="Times New Roman" w:cs="Times New Roman"/>
          <w:sz w:val="28"/>
        </w:rPr>
        <w:t>.2026).</w:t>
      </w:r>
    </w:p>
    <w:p w14:paraId="0EA5BBA9" w14:textId="77777777" w:rsidR="007E592B" w:rsidRPr="007E592B" w:rsidRDefault="007E592B" w:rsidP="007E592B">
      <w:pPr>
        <w:numPr>
          <w:ilvl w:val="0"/>
          <w:numId w:val="18"/>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Устав Общества с ограниченной ответственностью «Фаворит</w:t>
      </w:r>
      <w:proofErr w:type="gramStart"/>
      <w:r w:rsidRPr="007E592B">
        <w:rPr>
          <w:rFonts w:ascii="Times New Roman" w:hAnsi="Times New Roman" w:cs="Times New Roman"/>
          <w:sz w:val="28"/>
        </w:rPr>
        <w:t>» :</w:t>
      </w:r>
      <w:proofErr w:type="gramEnd"/>
      <w:r w:rsidRPr="007E592B">
        <w:rPr>
          <w:rFonts w:ascii="Times New Roman" w:hAnsi="Times New Roman" w:cs="Times New Roman"/>
          <w:sz w:val="28"/>
        </w:rPr>
        <w:t xml:space="preserve"> редакция № 3 от 15.02.2024. – Владивосток, 2024. – 18 с.</w:t>
      </w:r>
    </w:p>
    <w:p w14:paraId="071D0BFA" w14:textId="77777777" w:rsidR="007E592B" w:rsidRPr="007E592B" w:rsidRDefault="007E592B" w:rsidP="007E592B">
      <w:pPr>
        <w:numPr>
          <w:ilvl w:val="0"/>
          <w:numId w:val="18"/>
        </w:numPr>
        <w:spacing w:after="0" w:line="360" w:lineRule="auto"/>
        <w:ind w:left="0" w:firstLine="680"/>
        <w:contextualSpacing/>
        <w:jc w:val="both"/>
        <w:rPr>
          <w:rFonts w:ascii="Times New Roman" w:hAnsi="Times New Roman" w:cs="Times New Roman"/>
          <w:sz w:val="28"/>
        </w:rPr>
      </w:pPr>
      <w:r w:rsidRPr="007E592B">
        <w:rPr>
          <w:rFonts w:ascii="Times New Roman" w:hAnsi="Times New Roman" w:cs="Times New Roman"/>
          <w:sz w:val="28"/>
        </w:rPr>
        <w:t>Внутренняя документация ООО «Фаворит»: Бухгалтерский баланс на 31.12.2025; Отчет о финансовых результатах за 2025 год. – Владивосток, 2026. – 12 с.</w:t>
      </w:r>
    </w:p>
    <w:p w14:paraId="00613789" w14:textId="77777777" w:rsidR="007E592B" w:rsidRDefault="007E592B" w:rsidP="0098187E">
      <w:pPr>
        <w:jc w:val="both"/>
        <w:rPr>
          <w:rFonts w:ascii="Times New Roman" w:hAnsi="Times New Roman" w:cs="Times New Roman"/>
          <w:sz w:val="28"/>
        </w:rPr>
      </w:pPr>
    </w:p>
    <w:p w14:paraId="2C9C41B6" w14:textId="77777777" w:rsidR="00A91946" w:rsidRDefault="00A91946" w:rsidP="0098187E">
      <w:pPr>
        <w:jc w:val="both"/>
        <w:rPr>
          <w:rFonts w:ascii="Times New Roman" w:hAnsi="Times New Roman" w:cs="Times New Roman"/>
          <w:sz w:val="28"/>
        </w:rPr>
      </w:pPr>
    </w:p>
    <w:p w14:paraId="0191ACC7" w14:textId="77777777" w:rsidR="00A91946" w:rsidRDefault="00A91946" w:rsidP="0098187E">
      <w:pPr>
        <w:jc w:val="both"/>
        <w:rPr>
          <w:rFonts w:ascii="Times New Roman" w:hAnsi="Times New Roman" w:cs="Times New Roman"/>
          <w:sz w:val="28"/>
        </w:rPr>
      </w:pPr>
    </w:p>
    <w:p w14:paraId="4C9DFEFF" w14:textId="77777777" w:rsidR="00A91946" w:rsidRDefault="00A91946" w:rsidP="0098187E">
      <w:pPr>
        <w:jc w:val="both"/>
        <w:rPr>
          <w:rFonts w:ascii="Times New Roman" w:hAnsi="Times New Roman" w:cs="Times New Roman"/>
          <w:sz w:val="28"/>
        </w:rPr>
      </w:pPr>
    </w:p>
    <w:p w14:paraId="644C5906" w14:textId="77777777" w:rsidR="00A91946" w:rsidRDefault="00A91946" w:rsidP="0098187E">
      <w:pPr>
        <w:jc w:val="both"/>
        <w:rPr>
          <w:rFonts w:ascii="Times New Roman" w:hAnsi="Times New Roman" w:cs="Times New Roman"/>
          <w:sz w:val="28"/>
        </w:rPr>
      </w:pPr>
    </w:p>
    <w:p w14:paraId="60001F0F" w14:textId="77777777" w:rsidR="00A91946" w:rsidRDefault="00A91946" w:rsidP="0098187E">
      <w:pPr>
        <w:jc w:val="both"/>
        <w:rPr>
          <w:rFonts w:ascii="Times New Roman" w:hAnsi="Times New Roman" w:cs="Times New Roman"/>
          <w:sz w:val="28"/>
        </w:rPr>
      </w:pPr>
    </w:p>
    <w:p w14:paraId="7FB46128" w14:textId="77777777" w:rsidR="00A91946" w:rsidRPr="004B1795" w:rsidRDefault="00A91946" w:rsidP="00A91946">
      <w:pPr>
        <w:pStyle w:val="2"/>
        <w:jc w:val="center"/>
        <w:rPr>
          <w:rFonts w:ascii="Arial" w:hAnsi="Arial" w:cs="Arial"/>
          <w:color w:val="auto"/>
          <w:sz w:val="30"/>
          <w:szCs w:val="30"/>
        </w:rPr>
      </w:pPr>
      <w:bookmarkStart w:id="5" w:name="_Toc234561940"/>
      <w:r w:rsidRPr="004B1795">
        <w:rPr>
          <w:rFonts w:ascii="Arial" w:hAnsi="Arial" w:cs="Arial"/>
          <w:color w:val="auto"/>
          <w:sz w:val="30"/>
          <w:szCs w:val="30"/>
        </w:rPr>
        <w:t>Приложения</w:t>
      </w:r>
      <w:bookmarkEnd w:id="5"/>
    </w:p>
    <w:p w14:paraId="46002C26" w14:textId="77777777" w:rsidR="00A91946" w:rsidRDefault="00A91946" w:rsidP="00A91946">
      <w:pPr>
        <w:jc w:val="right"/>
      </w:pPr>
    </w:p>
    <w:p w14:paraId="0FAA87F2" w14:textId="77777777" w:rsidR="00A91946" w:rsidRDefault="00A91946" w:rsidP="00A91946">
      <w:pPr>
        <w:jc w:val="right"/>
        <w:rPr>
          <w:rFonts w:ascii="Times New Roman" w:hAnsi="Times New Roman" w:cs="Times New Roman"/>
          <w:b/>
          <w:sz w:val="28"/>
        </w:rPr>
      </w:pPr>
      <w:r w:rsidRPr="00A91946">
        <w:rPr>
          <w:rFonts w:ascii="Times New Roman" w:hAnsi="Times New Roman" w:cs="Times New Roman"/>
          <w:b/>
          <w:sz w:val="28"/>
        </w:rPr>
        <w:t>Приложение 1</w:t>
      </w:r>
    </w:p>
    <w:p w14:paraId="1C2E1619" w14:textId="77777777" w:rsidR="00A91946" w:rsidRDefault="00A91946" w:rsidP="00A91946">
      <w:pPr>
        <w:jc w:val="center"/>
        <w:rPr>
          <w:rFonts w:ascii="Times New Roman" w:hAnsi="Times New Roman" w:cs="Times New Roman"/>
          <w:b/>
          <w:sz w:val="28"/>
        </w:rPr>
      </w:pPr>
      <w:r>
        <w:rPr>
          <w:rFonts w:ascii="Times New Roman" w:hAnsi="Times New Roman" w:cs="Times New Roman"/>
          <w:b/>
          <w:sz w:val="28"/>
        </w:rPr>
        <w:t>Финансовая отчетность ООО «Фаворит»</w:t>
      </w:r>
    </w:p>
    <w:p w14:paraId="2F1285FD" w14:textId="77777777" w:rsidR="00A91946" w:rsidRDefault="00A91946" w:rsidP="00FD228E">
      <w:pPr>
        <w:rPr>
          <w:rFonts w:ascii="Times New Roman" w:hAnsi="Times New Roman" w:cs="Times New Roman"/>
          <w:b/>
          <w:sz w:val="28"/>
        </w:rPr>
      </w:pPr>
    </w:p>
    <w:p w14:paraId="74AB0AA2" w14:textId="77777777" w:rsidR="00FD228E" w:rsidRPr="00FD228E" w:rsidRDefault="00FD228E" w:rsidP="00FD228E">
      <w:pPr>
        <w:jc w:val="center"/>
        <w:rPr>
          <w:rFonts w:ascii="Times New Roman" w:hAnsi="Times New Roman" w:cs="Times New Roman"/>
          <w:b/>
          <w:bCs/>
          <w:sz w:val="28"/>
        </w:rPr>
      </w:pPr>
      <w:r w:rsidRPr="00FD228E">
        <w:rPr>
          <w:rFonts w:ascii="Times New Roman" w:hAnsi="Times New Roman" w:cs="Times New Roman"/>
          <w:b/>
          <w:bCs/>
          <w:sz w:val="28"/>
        </w:rPr>
        <w:t>Форма 1. Бухгалтерский баланс (тыс. руб.)</w:t>
      </w:r>
    </w:p>
    <w:p w14:paraId="60C3CCE1" w14:textId="77777777" w:rsidR="00FD228E" w:rsidRPr="00FD228E" w:rsidRDefault="00FD228E" w:rsidP="00FD228E">
      <w:pPr>
        <w:rPr>
          <w:rFonts w:ascii="Times New Roman" w:hAnsi="Times New Roman" w:cs="Times New Roman"/>
          <w:sz w:val="24"/>
        </w:rPr>
      </w:pPr>
    </w:p>
    <w:tbl>
      <w:tblPr>
        <w:tblStyle w:val="aa"/>
        <w:tblW w:w="0" w:type="auto"/>
        <w:tblLook w:val="04A0" w:firstRow="1" w:lastRow="0" w:firstColumn="1" w:lastColumn="0" w:noHBand="0" w:noVBand="1"/>
      </w:tblPr>
      <w:tblGrid>
        <w:gridCol w:w="1412"/>
        <w:gridCol w:w="4612"/>
        <w:gridCol w:w="1174"/>
        <w:gridCol w:w="2147"/>
      </w:tblGrid>
      <w:tr w:rsidR="00FD228E" w:rsidRPr="00FD228E" w14:paraId="77D39183" w14:textId="77777777" w:rsidTr="00FD228E">
        <w:tc>
          <w:tcPr>
            <w:tcW w:w="0" w:type="auto"/>
            <w:hideMark/>
          </w:tcPr>
          <w:p w14:paraId="5297C075" w14:textId="77777777" w:rsidR="00FD228E" w:rsidRPr="00FD228E" w:rsidRDefault="00FD228E" w:rsidP="00FD228E">
            <w:pPr>
              <w:spacing w:after="160" w:line="259" w:lineRule="auto"/>
              <w:rPr>
                <w:rFonts w:ascii="Times New Roman" w:hAnsi="Times New Roman" w:cs="Times New Roman"/>
                <w:b/>
                <w:bCs/>
                <w:sz w:val="24"/>
              </w:rPr>
            </w:pPr>
            <w:r w:rsidRPr="00FD228E">
              <w:rPr>
                <w:rFonts w:ascii="Times New Roman" w:hAnsi="Times New Roman" w:cs="Times New Roman"/>
                <w:b/>
                <w:bCs/>
                <w:sz w:val="24"/>
              </w:rPr>
              <w:t>Пояснения</w:t>
            </w:r>
          </w:p>
        </w:tc>
        <w:tc>
          <w:tcPr>
            <w:tcW w:w="0" w:type="auto"/>
            <w:hideMark/>
          </w:tcPr>
          <w:p w14:paraId="22BF37D9" w14:textId="77777777" w:rsidR="00FD228E" w:rsidRPr="00FD228E" w:rsidRDefault="00FD228E" w:rsidP="00FD228E">
            <w:pPr>
              <w:spacing w:after="160" w:line="259" w:lineRule="auto"/>
              <w:rPr>
                <w:rFonts w:ascii="Times New Roman" w:hAnsi="Times New Roman" w:cs="Times New Roman"/>
                <w:b/>
                <w:bCs/>
                <w:sz w:val="24"/>
              </w:rPr>
            </w:pPr>
            <w:r w:rsidRPr="00FD228E">
              <w:rPr>
                <w:rFonts w:ascii="Times New Roman" w:hAnsi="Times New Roman" w:cs="Times New Roman"/>
                <w:b/>
                <w:bCs/>
                <w:sz w:val="24"/>
              </w:rPr>
              <w:t>Наименование показателя</w:t>
            </w:r>
          </w:p>
        </w:tc>
        <w:tc>
          <w:tcPr>
            <w:tcW w:w="0" w:type="auto"/>
            <w:hideMark/>
          </w:tcPr>
          <w:p w14:paraId="1CCE5687" w14:textId="77777777" w:rsidR="00FD228E" w:rsidRPr="00FD228E" w:rsidRDefault="00FD228E" w:rsidP="00FD228E">
            <w:pPr>
              <w:spacing w:after="160" w:line="259" w:lineRule="auto"/>
              <w:rPr>
                <w:rFonts w:ascii="Times New Roman" w:hAnsi="Times New Roman" w:cs="Times New Roman"/>
                <w:b/>
                <w:bCs/>
                <w:sz w:val="24"/>
              </w:rPr>
            </w:pPr>
            <w:r w:rsidRPr="00FD228E">
              <w:rPr>
                <w:rFonts w:ascii="Times New Roman" w:hAnsi="Times New Roman" w:cs="Times New Roman"/>
                <w:b/>
                <w:bCs/>
                <w:sz w:val="24"/>
              </w:rPr>
              <w:t>Код строки</w:t>
            </w:r>
          </w:p>
        </w:tc>
        <w:tc>
          <w:tcPr>
            <w:tcW w:w="0" w:type="auto"/>
            <w:hideMark/>
          </w:tcPr>
          <w:p w14:paraId="32DA3297" w14:textId="77777777" w:rsidR="00FD228E" w:rsidRPr="00FD228E" w:rsidRDefault="00FD228E" w:rsidP="00FD228E">
            <w:pPr>
              <w:spacing w:after="160" w:line="259" w:lineRule="auto"/>
              <w:rPr>
                <w:rFonts w:ascii="Times New Roman" w:hAnsi="Times New Roman" w:cs="Times New Roman"/>
                <w:b/>
                <w:bCs/>
                <w:sz w:val="24"/>
              </w:rPr>
            </w:pPr>
            <w:r w:rsidRPr="00FD228E">
              <w:rPr>
                <w:rFonts w:ascii="Times New Roman" w:hAnsi="Times New Roman" w:cs="Times New Roman"/>
                <w:b/>
                <w:bCs/>
                <w:sz w:val="24"/>
              </w:rPr>
              <w:t>На 31 декабря текущего года</w:t>
            </w:r>
          </w:p>
        </w:tc>
      </w:tr>
      <w:tr w:rsidR="00FD228E" w:rsidRPr="00FD228E" w14:paraId="75F73DBE" w14:textId="77777777" w:rsidTr="00FD228E">
        <w:tc>
          <w:tcPr>
            <w:tcW w:w="0" w:type="auto"/>
            <w:hideMark/>
          </w:tcPr>
          <w:p w14:paraId="0A823372" w14:textId="77777777" w:rsidR="00FD228E" w:rsidRPr="00FD228E" w:rsidRDefault="00FD228E" w:rsidP="00FD228E">
            <w:pPr>
              <w:spacing w:after="160" w:line="259" w:lineRule="auto"/>
              <w:rPr>
                <w:rFonts w:ascii="Times New Roman" w:hAnsi="Times New Roman" w:cs="Times New Roman"/>
                <w:b/>
                <w:bCs/>
                <w:sz w:val="24"/>
              </w:rPr>
            </w:pPr>
          </w:p>
        </w:tc>
        <w:tc>
          <w:tcPr>
            <w:tcW w:w="0" w:type="auto"/>
            <w:hideMark/>
          </w:tcPr>
          <w:p w14:paraId="3FFC629F"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АКТИВ</w:t>
            </w:r>
          </w:p>
        </w:tc>
        <w:tc>
          <w:tcPr>
            <w:tcW w:w="0" w:type="auto"/>
            <w:hideMark/>
          </w:tcPr>
          <w:p w14:paraId="50604F2B"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19CA038F" w14:textId="77777777" w:rsidR="00FD228E" w:rsidRPr="00FD228E" w:rsidRDefault="00FD228E" w:rsidP="00FD228E">
            <w:pPr>
              <w:spacing w:after="160" w:line="259" w:lineRule="auto"/>
              <w:rPr>
                <w:rFonts w:ascii="Times New Roman" w:hAnsi="Times New Roman" w:cs="Times New Roman"/>
                <w:sz w:val="24"/>
              </w:rPr>
            </w:pPr>
          </w:p>
        </w:tc>
      </w:tr>
      <w:tr w:rsidR="00FD228E" w:rsidRPr="00FD228E" w14:paraId="3F6A1C7A" w14:textId="77777777" w:rsidTr="00FD228E">
        <w:tc>
          <w:tcPr>
            <w:tcW w:w="0" w:type="auto"/>
            <w:hideMark/>
          </w:tcPr>
          <w:p w14:paraId="29089617"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4972B1C5"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I. ВНЕОБОРОТНЫЕ АКТИВЫ</w:t>
            </w:r>
          </w:p>
        </w:tc>
        <w:tc>
          <w:tcPr>
            <w:tcW w:w="0" w:type="auto"/>
            <w:hideMark/>
          </w:tcPr>
          <w:p w14:paraId="501A9BFF"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27DF5FC7" w14:textId="77777777" w:rsidR="00FD228E" w:rsidRPr="00FD228E" w:rsidRDefault="00FD228E" w:rsidP="00FD228E">
            <w:pPr>
              <w:spacing w:after="160" w:line="259" w:lineRule="auto"/>
              <w:rPr>
                <w:rFonts w:ascii="Times New Roman" w:hAnsi="Times New Roman" w:cs="Times New Roman"/>
                <w:sz w:val="24"/>
              </w:rPr>
            </w:pPr>
          </w:p>
        </w:tc>
      </w:tr>
      <w:tr w:rsidR="00FD228E" w:rsidRPr="00FD228E" w14:paraId="4CEB7BC7" w14:textId="77777777" w:rsidTr="00FD228E">
        <w:tc>
          <w:tcPr>
            <w:tcW w:w="0" w:type="auto"/>
            <w:hideMark/>
          </w:tcPr>
          <w:p w14:paraId="64D33D39"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16E0A9CC"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i/>
                <w:iCs/>
                <w:sz w:val="24"/>
              </w:rPr>
              <w:t>(данные отсутствуют)</w:t>
            </w:r>
          </w:p>
        </w:tc>
        <w:tc>
          <w:tcPr>
            <w:tcW w:w="0" w:type="auto"/>
            <w:hideMark/>
          </w:tcPr>
          <w:p w14:paraId="43DEB4C7"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1100</w:t>
            </w:r>
          </w:p>
        </w:tc>
        <w:tc>
          <w:tcPr>
            <w:tcW w:w="0" w:type="auto"/>
            <w:hideMark/>
          </w:tcPr>
          <w:p w14:paraId="51C9FC93"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0</w:t>
            </w:r>
          </w:p>
        </w:tc>
      </w:tr>
      <w:tr w:rsidR="00FD228E" w:rsidRPr="00FD228E" w14:paraId="54E41F77" w14:textId="77777777" w:rsidTr="00FD228E">
        <w:tc>
          <w:tcPr>
            <w:tcW w:w="0" w:type="auto"/>
            <w:hideMark/>
          </w:tcPr>
          <w:p w14:paraId="00F85C1C"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52F25757"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II. ОБОРОТНЫЕ АКТИВЫ</w:t>
            </w:r>
          </w:p>
        </w:tc>
        <w:tc>
          <w:tcPr>
            <w:tcW w:w="0" w:type="auto"/>
            <w:hideMark/>
          </w:tcPr>
          <w:p w14:paraId="360D9526"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421FB15D" w14:textId="77777777" w:rsidR="00FD228E" w:rsidRPr="00FD228E" w:rsidRDefault="00FD228E" w:rsidP="00FD228E">
            <w:pPr>
              <w:spacing w:after="160" w:line="259" w:lineRule="auto"/>
              <w:rPr>
                <w:rFonts w:ascii="Times New Roman" w:hAnsi="Times New Roman" w:cs="Times New Roman"/>
                <w:sz w:val="24"/>
              </w:rPr>
            </w:pPr>
          </w:p>
        </w:tc>
      </w:tr>
      <w:tr w:rsidR="00FD228E" w:rsidRPr="00FD228E" w14:paraId="55053E17" w14:textId="77777777" w:rsidTr="00FD228E">
        <w:tc>
          <w:tcPr>
            <w:tcW w:w="0" w:type="auto"/>
            <w:hideMark/>
          </w:tcPr>
          <w:p w14:paraId="4E97FA89"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37733F99"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Запасы</w:t>
            </w:r>
          </w:p>
        </w:tc>
        <w:tc>
          <w:tcPr>
            <w:tcW w:w="0" w:type="auto"/>
            <w:hideMark/>
          </w:tcPr>
          <w:p w14:paraId="5B5BA4A6"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1210</w:t>
            </w:r>
          </w:p>
        </w:tc>
        <w:tc>
          <w:tcPr>
            <w:tcW w:w="0" w:type="auto"/>
            <w:hideMark/>
          </w:tcPr>
          <w:p w14:paraId="65C86CDD"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12</w:t>
            </w:r>
          </w:p>
        </w:tc>
      </w:tr>
      <w:tr w:rsidR="00FD228E" w:rsidRPr="00FD228E" w14:paraId="10557931" w14:textId="77777777" w:rsidTr="00FD228E">
        <w:tc>
          <w:tcPr>
            <w:tcW w:w="0" w:type="auto"/>
            <w:hideMark/>
          </w:tcPr>
          <w:p w14:paraId="452BD019"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3CDB1D75"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Финансовые вложения (за исключением денежных эквивалентов)</w:t>
            </w:r>
          </w:p>
        </w:tc>
        <w:tc>
          <w:tcPr>
            <w:tcW w:w="0" w:type="auto"/>
            <w:hideMark/>
          </w:tcPr>
          <w:p w14:paraId="3D05EB32"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1240</w:t>
            </w:r>
          </w:p>
        </w:tc>
        <w:tc>
          <w:tcPr>
            <w:tcW w:w="0" w:type="auto"/>
            <w:hideMark/>
          </w:tcPr>
          <w:p w14:paraId="271CA0E7"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11</w:t>
            </w:r>
          </w:p>
        </w:tc>
      </w:tr>
      <w:tr w:rsidR="00FD228E" w:rsidRPr="00FD228E" w14:paraId="5CED49DA" w14:textId="77777777" w:rsidTr="00FD228E">
        <w:tc>
          <w:tcPr>
            <w:tcW w:w="0" w:type="auto"/>
            <w:hideMark/>
          </w:tcPr>
          <w:p w14:paraId="3A16F3EA"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1D982ACE"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Денежные средства и денежные эквиваленты</w:t>
            </w:r>
          </w:p>
        </w:tc>
        <w:tc>
          <w:tcPr>
            <w:tcW w:w="0" w:type="auto"/>
            <w:hideMark/>
          </w:tcPr>
          <w:p w14:paraId="71AEEFA8"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1250</w:t>
            </w:r>
          </w:p>
        </w:tc>
        <w:tc>
          <w:tcPr>
            <w:tcW w:w="0" w:type="auto"/>
            <w:hideMark/>
          </w:tcPr>
          <w:p w14:paraId="5F2D0387"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87</w:t>
            </w:r>
          </w:p>
        </w:tc>
      </w:tr>
      <w:tr w:rsidR="00FD228E" w:rsidRPr="00FD228E" w14:paraId="668C17CE" w14:textId="77777777" w:rsidTr="00FD228E">
        <w:tc>
          <w:tcPr>
            <w:tcW w:w="0" w:type="auto"/>
            <w:hideMark/>
          </w:tcPr>
          <w:p w14:paraId="16371B0C"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5B154F95"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БАЛАНС (Актив)</w:t>
            </w:r>
          </w:p>
        </w:tc>
        <w:tc>
          <w:tcPr>
            <w:tcW w:w="0" w:type="auto"/>
            <w:hideMark/>
          </w:tcPr>
          <w:p w14:paraId="5B9AF81F"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1600</w:t>
            </w:r>
          </w:p>
        </w:tc>
        <w:tc>
          <w:tcPr>
            <w:tcW w:w="0" w:type="auto"/>
            <w:hideMark/>
          </w:tcPr>
          <w:p w14:paraId="632D93CD"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110</w:t>
            </w:r>
          </w:p>
        </w:tc>
      </w:tr>
      <w:tr w:rsidR="00FD228E" w:rsidRPr="00FD228E" w14:paraId="76FCE2FC" w14:textId="77777777" w:rsidTr="00FD228E">
        <w:tc>
          <w:tcPr>
            <w:tcW w:w="0" w:type="auto"/>
            <w:hideMark/>
          </w:tcPr>
          <w:p w14:paraId="277A2F1A"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156DB630"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ПАССИВ</w:t>
            </w:r>
          </w:p>
        </w:tc>
        <w:tc>
          <w:tcPr>
            <w:tcW w:w="0" w:type="auto"/>
            <w:hideMark/>
          </w:tcPr>
          <w:p w14:paraId="2CF31CB1"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05A07032" w14:textId="77777777" w:rsidR="00FD228E" w:rsidRPr="00FD228E" w:rsidRDefault="00FD228E" w:rsidP="00FD228E">
            <w:pPr>
              <w:spacing w:after="160" w:line="259" w:lineRule="auto"/>
              <w:rPr>
                <w:rFonts w:ascii="Times New Roman" w:hAnsi="Times New Roman" w:cs="Times New Roman"/>
                <w:sz w:val="24"/>
              </w:rPr>
            </w:pPr>
          </w:p>
        </w:tc>
      </w:tr>
      <w:tr w:rsidR="00FD228E" w:rsidRPr="00FD228E" w14:paraId="53D5FE26" w14:textId="77777777" w:rsidTr="00FD228E">
        <w:tc>
          <w:tcPr>
            <w:tcW w:w="0" w:type="auto"/>
            <w:hideMark/>
          </w:tcPr>
          <w:p w14:paraId="5E9CDFEC"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43473CAC"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III. КАПИТАЛ И РЕЗЕРВЫ</w:t>
            </w:r>
          </w:p>
        </w:tc>
        <w:tc>
          <w:tcPr>
            <w:tcW w:w="0" w:type="auto"/>
            <w:hideMark/>
          </w:tcPr>
          <w:p w14:paraId="1EEF6775"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6160A63B" w14:textId="77777777" w:rsidR="00FD228E" w:rsidRPr="00FD228E" w:rsidRDefault="00FD228E" w:rsidP="00FD228E">
            <w:pPr>
              <w:spacing w:after="160" w:line="259" w:lineRule="auto"/>
              <w:rPr>
                <w:rFonts w:ascii="Times New Roman" w:hAnsi="Times New Roman" w:cs="Times New Roman"/>
                <w:sz w:val="24"/>
              </w:rPr>
            </w:pPr>
          </w:p>
        </w:tc>
      </w:tr>
      <w:tr w:rsidR="00FD228E" w:rsidRPr="00FD228E" w14:paraId="2B86C537" w14:textId="77777777" w:rsidTr="00FD228E">
        <w:tc>
          <w:tcPr>
            <w:tcW w:w="0" w:type="auto"/>
            <w:hideMark/>
          </w:tcPr>
          <w:p w14:paraId="5383D40A"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036A747B"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Уставный капитал / Нераспределенная прибыль (непокрытый убыток)</w:t>
            </w:r>
          </w:p>
        </w:tc>
        <w:tc>
          <w:tcPr>
            <w:tcW w:w="0" w:type="auto"/>
            <w:hideMark/>
          </w:tcPr>
          <w:p w14:paraId="260334EE"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1300</w:t>
            </w:r>
          </w:p>
        </w:tc>
        <w:tc>
          <w:tcPr>
            <w:tcW w:w="0" w:type="auto"/>
            <w:hideMark/>
          </w:tcPr>
          <w:p w14:paraId="6412424F"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(85)</w:t>
            </w:r>
          </w:p>
        </w:tc>
      </w:tr>
      <w:tr w:rsidR="00FD228E" w:rsidRPr="00FD228E" w14:paraId="1E8CA35A" w14:textId="77777777" w:rsidTr="00FD228E">
        <w:tc>
          <w:tcPr>
            <w:tcW w:w="0" w:type="auto"/>
            <w:hideMark/>
          </w:tcPr>
          <w:p w14:paraId="6C4893C3"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3759964D"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IV. ДОЛГОСРОЧНЫЕ ОБЯЗАТЕЛЬСТВА</w:t>
            </w:r>
          </w:p>
        </w:tc>
        <w:tc>
          <w:tcPr>
            <w:tcW w:w="0" w:type="auto"/>
            <w:hideMark/>
          </w:tcPr>
          <w:p w14:paraId="02E7E88F"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15D16E99" w14:textId="77777777" w:rsidR="00FD228E" w:rsidRPr="00FD228E" w:rsidRDefault="00FD228E" w:rsidP="00FD228E">
            <w:pPr>
              <w:spacing w:after="160" w:line="259" w:lineRule="auto"/>
              <w:rPr>
                <w:rFonts w:ascii="Times New Roman" w:hAnsi="Times New Roman" w:cs="Times New Roman"/>
                <w:sz w:val="24"/>
              </w:rPr>
            </w:pPr>
          </w:p>
        </w:tc>
      </w:tr>
      <w:tr w:rsidR="00FD228E" w:rsidRPr="00FD228E" w14:paraId="3409F4D5" w14:textId="77777777" w:rsidTr="00FD228E">
        <w:tc>
          <w:tcPr>
            <w:tcW w:w="0" w:type="auto"/>
            <w:hideMark/>
          </w:tcPr>
          <w:p w14:paraId="14636DEB"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457C8904"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Заемные средства</w:t>
            </w:r>
          </w:p>
        </w:tc>
        <w:tc>
          <w:tcPr>
            <w:tcW w:w="0" w:type="auto"/>
            <w:hideMark/>
          </w:tcPr>
          <w:p w14:paraId="55A14494"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1410</w:t>
            </w:r>
          </w:p>
        </w:tc>
        <w:tc>
          <w:tcPr>
            <w:tcW w:w="0" w:type="auto"/>
            <w:hideMark/>
          </w:tcPr>
          <w:p w14:paraId="26D0D1B6"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0</w:t>
            </w:r>
          </w:p>
        </w:tc>
      </w:tr>
      <w:tr w:rsidR="00FD228E" w:rsidRPr="00FD228E" w14:paraId="4D5A21D6" w14:textId="77777777" w:rsidTr="00FD228E">
        <w:tc>
          <w:tcPr>
            <w:tcW w:w="0" w:type="auto"/>
            <w:hideMark/>
          </w:tcPr>
          <w:p w14:paraId="7D024E51"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5C836971"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V. КРАТКОСРОЧНЫЕ ОБЯЗАТЕЛЬСТВА</w:t>
            </w:r>
          </w:p>
        </w:tc>
        <w:tc>
          <w:tcPr>
            <w:tcW w:w="0" w:type="auto"/>
            <w:hideMark/>
          </w:tcPr>
          <w:p w14:paraId="3871032C"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629370C5" w14:textId="77777777" w:rsidR="00FD228E" w:rsidRPr="00FD228E" w:rsidRDefault="00FD228E" w:rsidP="00FD228E">
            <w:pPr>
              <w:spacing w:after="160" w:line="259" w:lineRule="auto"/>
              <w:rPr>
                <w:rFonts w:ascii="Times New Roman" w:hAnsi="Times New Roman" w:cs="Times New Roman"/>
                <w:sz w:val="24"/>
              </w:rPr>
            </w:pPr>
          </w:p>
        </w:tc>
      </w:tr>
      <w:tr w:rsidR="00FD228E" w:rsidRPr="00FD228E" w14:paraId="1000E359" w14:textId="77777777" w:rsidTr="00FD228E">
        <w:tc>
          <w:tcPr>
            <w:tcW w:w="0" w:type="auto"/>
            <w:hideMark/>
          </w:tcPr>
          <w:p w14:paraId="15D0FAA4"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0D2C2EA3"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Заемные средства</w:t>
            </w:r>
          </w:p>
        </w:tc>
        <w:tc>
          <w:tcPr>
            <w:tcW w:w="0" w:type="auto"/>
            <w:hideMark/>
          </w:tcPr>
          <w:p w14:paraId="7305DA82"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1510</w:t>
            </w:r>
          </w:p>
        </w:tc>
        <w:tc>
          <w:tcPr>
            <w:tcW w:w="0" w:type="auto"/>
            <w:hideMark/>
          </w:tcPr>
          <w:p w14:paraId="429CAF61"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50</w:t>
            </w:r>
          </w:p>
        </w:tc>
      </w:tr>
      <w:tr w:rsidR="00FD228E" w:rsidRPr="00FD228E" w14:paraId="04B11EFD" w14:textId="77777777" w:rsidTr="00FD228E">
        <w:tc>
          <w:tcPr>
            <w:tcW w:w="0" w:type="auto"/>
            <w:hideMark/>
          </w:tcPr>
          <w:p w14:paraId="0D1E8F46"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686B1DE9"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Кредиторская задолженность</w:t>
            </w:r>
          </w:p>
        </w:tc>
        <w:tc>
          <w:tcPr>
            <w:tcW w:w="0" w:type="auto"/>
            <w:hideMark/>
          </w:tcPr>
          <w:p w14:paraId="7067574C"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1520</w:t>
            </w:r>
          </w:p>
        </w:tc>
        <w:tc>
          <w:tcPr>
            <w:tcW w:w="0" w:type="auto"/>
            <w:hideMark/>
          </w:tcPr>
          <w:p w14:paraId="478CEEC7"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133</w:t>
            </w:r>
          </w:p>
        </w:tc>
      </w:tr>
      <w:tr w:rsidR="00FD228E" w:rsidRPr="00FD228E" w14:paraId="3EBE8C7C" w14:textId="77777777" w:rsidTr="00FD228E">
        <w:tc>
          <w:tcPr>
            <w:tcW w:w="0" w:type="auto"/>
            <w:hideMark/>
          </w:tcPr>
          <w:p w14:paraId="19FE8975"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54EC1429"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Прочие обязательства</w:t>
            </w:r>
          </w:p>
        </w:tc>
        <w:tc>
          <w:tcPr>
            <w:tcW w:w="0" w:type="auto"/>
            <w:hideMark/>
          </w:tcPr>
          <w:p w14:paraId="7FCE4DBF"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1550</w:t>
            </w:r>
          </w:p>
        </w:tc>
        <w:tc>
          <w:tcPr>
            <w:tcW w:w="0" w:type="auto"/>
            <w:hideMark/>
          </w:tcPr>
          <w:p w14:paraId="288984F6"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12</w:t>
            </w:r>
          </w:p>
        </w:tc>
      </w:tr>
      <w:tr w:rsidR="00FD228E" w:rsidRPr="00FD228E" w14:paraId="58DA396E" w14:textId="77777777" w:rsidTr="00FD228E">
        <w:tc>
          <w:tcPr>
            <w:tcW w:w="0" w:type="auto"/>
            <w:hideMark/>
          </w:tcPr>
          <w:p w14:paraId="2F2056F3"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06B48352"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БАЛАНС (Пассив)</w:t>
            </w:r>
          </w:p>
        </w:tc>
        <w:tc>
          <w:tcPr>
            <w:tcW w:w="0" w:type="auto"/>
            <w:hideMark/>
          </w:tcPr>
          <w:p w14:paraId="561E8880"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1700</w:t>
            </w:r>
          </w:p>
        </w:tc>
        <w:tc>
          <w:tcPr>
            <w:tcW w:w="0" w:type="auto"/>
            <w:hideMark/>
          </w:tcPr>
          <w:p w14:paraId="6C677AAD"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110</w:t>
            </w:r>
          </w:p>
        </w:tc>
      </w:tr>
    </w:tbl>
    <w:p w14:paraId="46DA1118" w14:textId="77777777" w:rsidR="00FD228E" w:rsidRPr="00FD228E" w:rsidRDefault="00FD228E" w:rsidP="00FD228E">
      <w:pPr>
        <w:rPr>
          <w:rFonts w:ascii="Times New Roman" w:hAnsi="Times New Roman" w:cs="Times New Roman"/>
          <w:sz w:val="24"/>
        </w:rPr>
      </w:pPr>
      <w:r w:rsidRPr="00FD228E">
        <w:rPr>
          <w:rFonts w:ascii="Times New Roman" w:hAnsi="Times New Roman" w:cs="Times New Roman"/>
          <w:i/>
          <w:iCs/>
          <w:sz w:val="24"/>
        </w:rPr>
        <w:t>Проверка валюты баланса: Актив (110) = Пассив (110). Баланс сошелся.</w:t>
      </w:r>
    </w:p>
    <w:p w14:paraId="36CEA148" w14:textId="77777777" w:rsidR="00FD228E" w:rsidRPr="00FD228E" w:rsidRDefault="00FD228E" w:rsidP="00FD228E">
      <w:pPr>
        <w:jc w:val="center"/>
        <w:rPr>
          <w:rFonts w:ascii="Times New Roman" w:hAnsi="Times New Roman" w:cs="Times New Roman"/>
          <w:b/>
          <w:bCs/>
          <w:sz w:val="24"/>
        </w:rPr>
      </w:pPr>
      <w:r w:rsidRPr="00FD228E">
        <w:rPr>
          <w:rFonts w:ascii="Times New Roman" w:hAnsi="Times New Roman" w:cs="Times New Roman"/>
          <w:b/>
          <w:bCs/>
          <w:sz w:val="24"/>
        </w:rPr>
        <w:t>Форма 2. Отчет о финансовых результатах (тыс. руб.)</w:t>
      </w:r>
    </w:p>
    <w:tbl>
      <w:tblPr>
        <w:tblStyle w:val="aa"/>
        <w:tblW w:w="0" w:type="auto"/>
        <w:tblLook w:val="04A0" w:firstRow="1" w:lastRow="0" w:firstColumn="1" w:lastColumn="0" w:noHBand="0" w:noVBand="1"/>
      </w:tblPr>
      <w:tblGrid>
        <w:gridCol w:w="1411"/>
        <w:gridCol w:w="4771"/>
        <w:gridCol w:w="1375"/>
        <w:gridCol w:w="1788"/>
      </w:tblGrid>
      <w:tr w:rsidR="00FD228E" w:rsidRPr="00FD228E" w14:paraId="1B34B33E" w14:textId="77777777" w:rsidTr="00FD228E">
        <w:tc>
          <w:tcPr>
            <w:tcW w:w="0" w:type="auto"/>
            <w:hideMark/>
          </w:tcPr>
          <w:p w14:paraId="300E1FA6" w14:textId="77777777" w:rsidR="00FD228E" w:rsidRPr="00FD228E" w:rsidRDefault="00FD228E" w:rsidP="00FD228E">
            <w:pPr>
              <w:spacing w:after="160" w:line="259" w:lineRule="auto"/>
              <w:rPr>
                <w:rFonts w:ascii="Times New Roman" w:hAnsi="Times New Roman" w:cs="Times New Roman"/>
                <w:b/>
                <w:bCs/>
                <w:sz w:val="24"/>
              </w:rPr>
            </w:pPr>
            <w:r w:rsidRPr="00FD228E">
              <w:rPr>
                <w:rFonts w:ascii="Times New Roman" w:hAnsi="Times New Roman" w:cs="Times New Roman"/>
                <w:b/>
                <w:bCs/>
                <w:sz w:val="24"/>
              </w:rPr>
              <w:t>Пояснения</w:t>
            </w:r>
          </w:p>
        </w:tc>
        <w:tc>
          <w:tcPr>
            <w:tcW w:w="0" w:type="auto"/>
            <w:hideMark/>
          </w:tcPr>
          <w:p w14:paraId="28E0EAA3" w14:textId="77777777" w:rsidR="00FD228E" w:rsidRPr="00FD228E" w:rsidRDefault="00FD228E" w:rsidP="00FD228E">
            <w:pPr>
              <w:spacing w:after="160" w:line="259" w:lineRule="auto"/>
              <w:rPr>
                <w:rFonts w:ascii="Times New Roman" w:hAnsi="Times New Roman" w:cs="Times New Roman"/>
                <w:b/>
                <w:bCs/>
                <w:sz w:val="24"/>
              </w:rPr>
            </w:pPr>
            <w:r w:rsidRPr="00FD228E">
              <w:rPr>
                <w:rFonts w:ascii="Times New Roman" w:hAnsi="Times New Roman" w:cs="Times New Roman"/>
                <w:b/>
                <w:bCs/>
                <w:sz w:val="24"/>
              </w:rPr>
              <w:t>Наименование показателя</w:t>
            </w:r>
          </w:p>
        </w:tc>
        <w:tc>
          <w:tcPr>
            <w:tcW w:w="0" w:type="auto"/>
            <w:hideMark/>
          </w:tcPr>
          <w:p w14:paraId="5796460E" w14:textId="77777777" w:rsidR="00FD228E" w:rsidRPr="00FD228E" w:rsidRDefault="00FD228E" w:rsidP="00FD228E">
            <w:pPr>
              <w:spacing w:after="160" w:line="259" w:lineRule="auto"/>
              <w:rPr>
                <w:rFonts w:ascii="Times New Roman" w:hAnsi="Times New Roman" w:cs="Times New Roman"/>
                <w:b/>
                <w:bCs/>
                <w:sz w:val="24"/>
              </w:rPr>
            </w:pPr>
            <w:r w:rsidRPr="00FD228E">
              <w:rPr>
                <w:rFonts w:ascii="Times New Roman" w:hAnsi="Times New Roman" w:cs="Times New Roman"/>
                <w:b/>
                <w:bCs/>
                <w:sz w:val="24"/>
              </w:rPr>
              <w:t>Код строки</w:t>
            </w:r>
          </w:p>
        </w:tc>
        <w:tc>
          <w:tcPr>
            <w:tcW w:w="0" w:type="auto"/>
            <w:hideMark/>
          </w:tcPr>
          <w:p w14:paraId="3B0A74EE" w14:textId="77777777" w:rsidR="00FD228E" w:rsidRPr="00FD228E" w:rsidRDefault="00FD228E" w:rsidP="00FD228E">
            <w:pPr>
              <w:spacing w:after="160" w:line="259" w:lineRule="auto"/>
              <w:rPr>
                <w:rFonts w:ascii="Times New Roman" w:hAnsi="Times New Roman" w:cs="Times New Roman"/>
                <w:b/>
                <w:bCs/>
                <w:sz w:val="24"/>
              </w:rPr>
            </w:pPr>
            <w:r w:rsidRPr="00FD228E">
              <w:rPr>
                <w:rFonts w:ascii="Times New Roman" w:hAnsi="Times New Roman" w:cs="Times New Roman"/>
                <w:b/>
                <w:bCs/>
                <w:sz w:val="24"/>
              </w:rPr>
              <w:t>За текущий год</w:t>
            </w:r>
          </w:p>
        </w:tc>
      </w:tr>
      <w:tr w:rsidR="00FD228E" w:rsidRPr="00FD228E" w14:paraId="745C78A1" w14:textId="77777777" w:rsidTr="00FD228E">
        <w:tc>
          <w:tcPr>
            <w:tcW w:w="0" w:type="auto"/>
            <w:hideMark/>
          </w:tcPr>
          <w:p w14:paraId="4FCD10C3" w14:textId="77777777" w:rsidR="00FD228E" w:rsidRPr="00FD228E" w:rsidRDefault="00FD228E" w:rsidP="00FD228E">
            <w:pPr>
              <w:spacing w:after="160" w:line="259" w:lineRule="auto"/>
              <w:rPr>
                <w:rFonts w:ascii="Times New Roman" w:hAnsi="Times New Roman" w:cs="Times New Roman"/>
                <w:b/>
                <w:bCs/>
                <w:sz w:val="24"/>
              </w:rPr>
            </w:pPr>
          </w:p>
        </w:tc>
        <w:tc>
          <w:tcPr>
            <w:tcW w:w="0" w:type="auto"/>
            <w:hideMark/>
          </w:tcPr>
          <w:p w14:paraId="0908EE5F"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Выручка</w:t>
            </w:r>
          </w:p>
        </w:tc>
        <w:tc>
          <w:tcPr>
            <w:tcW w:w="0" w:type="auto"/>
            <w:hideMark/>
          </w:tcPr>
          <w:p w14:paraId="36AD6AB5"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2110</w:t>
            </w:r>
          </w:p>
        </w:tc>
        <w:tc>
          <w:tcPr>
            <w:tcW w:w="0" w:type="auto"/>
            <w:hideMark/>
          </w:tcPr>
          <w:p w14:paraId="35E3846F"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6 596</w:t>
            </w:r>
          </w:p>
        </w:tc>
      </w:tr>
      <w:tr w:rsidR="00FD228E" w:rsidRPr="00FD228E" w14:paraId="584A7C84" w14:textId="77777777" w:rsidTr="00FD228E">
        <w:tc>
          <w:tcPr>
            <w:tcW w:w="0" w:type="auto"/>
            <w:hideMark/>
          </w:tcPr>
          <w:p w14:paraId="1A8C9E52"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1FA25D93"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Себестоимость продаж</w:t>
            </w:r>
          </w:p>
        </w:tc>
        <w:tc>
          <w:tcPr>
            <w:tcW w:w="0" w:type="auto"/>
            <w:hideMark/>
          </w:tcPr>
          <w:p w14:paraId="32EC8334"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2120</w:t>
            </w:r>
          </w:p>
        </w:tc>
        <w:tc>
          <w:tcPr>
            <w:tcW w:w="0" w:type="auto"/>
            <w:hideMark/>
          </w:tcPr>
          <w:p w14:paraId="36724193"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(6 715)</w:t>
            </w:r>
          </w:p>
        </w:tc>
      </w:tr>
      <w:tr w:rsidR="00FD228E" w:rsidRPr="00FD228E" w14:paraId="59FC598E" w14:textId="77777777" w:rsidTr="00FD228E">
        <w:tc>
          <w:tcPr>
            <w:tcW w:w="0" w:type="auto"/>
            <w:hideMark/>
          </w:tcPr>
          <w:p w14:paraId="3C97C52C"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2573EE12"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Валовая прибыль (убыток)</w:t>
            </w:r>
          </w:p>
        </w:tc>
        <w:tc>
          <w:tcPr>
            <w:tcW w:w="0" w:type="auto"/>
            <w:hideMark/>
          </w:tcPr>
          <w:p w14:paraId="6B80EE25"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2100</w:t>
            </w:r>
          </w:p>
        </w:tc>
        <w:tc>
          <w:tcPr>
            <w:tcW w:w="0" w:type="auto"/>
            <w:hideMark/>
          </w:tcPr>
          <w:p w14:paraId="4C3CF7D4"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(119)</w:t>
            </w:r>
          </w:p>
        </w:tc>
      </w:tr>
      <w:tr w:rsidR="00FD228E" w:rsidRPr="00FD228E" w14:paraId="0A38ED21" w14:textId="77777777" w:rsidTr="00FD228E">
        <w:tc>
          <w:tcPr>
            <w:tcW w:w="0" w:type="auto"/>
            <w:hideMark/>
          </w:tcPr>
          <w:p w14:paraId="410478BF"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63992142"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Управленческие расходы</w:t>
            </w:r>
          </w:p>
        </w:tc>
        <w:tc>
          <w:tcPr>
            <w:tcW w:w="0" w:type="auto"/>
            <w:hideMark/>
          </w:tcPr>
          <w:p w14:paraId="049DD412"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2220</w:t>
            </w:r>
          </w:p>
        </w:tc>
        <w:tc>
          <w:tcPr>
            <w:tcW w:w="0" w:type="auto"/>
            <w:hideMark/>
          </w:tcPr>
          <w:p w14:paraId="35DD6A04"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(3 561)</w:t>
            </w:r>
          </w:p>
        </w:tc>
      </w:tr>
      <w:tr w:rsidR="00FD228E" w:rsidRPr="00FD228E" w14:paraId="18AC8282" w14:textId="77777777" w:rsidTr="00FD228E">
        <w:tc>
          <w:tcPr>
            <w:tcW w:w="0" w:type="auto"/>
            <w:hideMark/>
          </w:tcPr>
          <w:p w14:paraId="44EDBE04"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6F9F6DAD"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Прибыль (убыток) от продаж</w:t>
            </w:r>
          </w:p>
        </w:tc>
        <w:tc>
          <w:tcPr>
            <w:tcW w:w="0" w:type="auto"/>
            <w:hideMark/>
          </w:tcPr>
          <w:p w14:paraId="523F77F6"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2200</w:t>
            </w:r>
          </w:p>
        </w:tc>
        <w:tc>
          <w:tcPr>
            <w:tcW w:w="0" w:type="auto"/>
            <w:hideMark/>
          </w:tcPr>
          <w:p w14:paraId="67EA0AC8"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(3 680)</w:t>
            </w:r>
          </w:p>
        </w:tc>
      </w:tr>
      <w:tr w:rsidR="00FD228E" w:rsidRPr="00FD228E" w14:paraId="2A98D208" w14:textId="77777777" w:rsidTr="00FD228E">
        <w:tc>
          <w:tcPr>
            <w:tcW w:w="0" w:type="auto"/>
            <w:hideMark/>
          </w:tcPr>
          <w:p w14:paraId="2D1785A0"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7A6E2124"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Прочие доходы</w:t>
            </w:r>
          </w:p>
        </w:tc>
        <w:tc>
          <w:tcPr>
            <w:tcW w:w="0" w:type="auto"/>
            <w:hideMark/>
          </w:tcPr>
          <w:p w14:paraId="6DFA4FFF"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2340</w:t>
            </w:r>
          </w:p>
        </w:tc>
        <w:tc>
          <w:tcPr>
            <w:tcW w:w="0" w:type="auto"/>
            <w:hideMark/>
          </w:tcPr>
          <w:p w14:paraId="36DBD576"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0</w:t>
            </w:r>
          </w:p>
        </w:tc>
      </w:tr>
      <w:tr w:rsidR="00FD228E" w:rsidRPr="00FD228E" w14:paraId="0858A724" w14:textId="77777777" w:rsidTr="00FD228E">
        <w:tc>
          <w:tcPr>
            <w:tcW w:w="0" w:type="auto"/>
            <w:hideMark/>
          </w:tcPr>
          <w:p w14:paraId="43BE3F4B"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748EF789"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Прочие расходы</w:t>
            </w:r>
          </w:p>
        </w:tc>
        <w:tc>
          <w:tcPr>
            <w:tcW w:w="0" w:type="auto"/>
            <w:hideMark/>
          </w:tcPr>
          <w:p w14:paraId="2BBB3410"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2350</w:t>
            </w:r>
          </w:p>
        </w:tc>
        <w:tc>
          <w:tcPr>
            <w:tcW w:w="0" w:type="auto"/>
            <w:hideMark/>
          </w:tcPr>
          <w:p w14:paraId="47C915DD"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(446)</w:t>
            </w:r>
          </w:p>
        </w:tc>
      </w:tr>
      <w:tr w:rsidR="00FD228E" w:rsidRPr="00FD228E" w14:paraId="3E481722" w14:textId="77777777" w:rsidTr="00FD228E">
        <w:tc>
          <w:tcPr>
            <w:tcW w:w="0" w:type="auto"/>
            <w:hideMark/>
          </w:tcPr>
          <w:p w14:paraId="4C10BA1D"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38C0C08E"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Прибыль (убыток) до налогообложения</w:t>
            </w:r>
          </w:p>
        </w:tc>
        <w:tc>
          <w:tcPr>
            <w:tcW w:w="0" w:type="auto"/>
            <w:hideMark/>
          </w:tcPr>
          <w:p w14:paraId="55A7CF24"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2300</w:t>
            </w:r>
          </w:p>
        </w:tc>
        <w:tc>
          <w:tcPr>
            <w:tcW w:w="0" w:type="auto"/>
            <w:hideMark/>
          </w:tcPr>
          <w:p w14:paraId="21C283D4"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(4 126)</w:t>
            </w:r>
          </w:p>
        </w:tc>
      </w:tr>
      <w:tr w:rsidR="00FD228E" w:rsidRPr="00FD228E" w14:paraId="3E1BE700" w14:textId="77777777" w:rsidTr="00FD228E">
        <w:tc>
          <w:tcPr>
            <w:tcW w:w="0" w:type="auto"/>
            <w:hideMark/>
          </w:tcPr>
          <w:p w14:paraId="6EAC5940"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64E8EDA6"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Налог на прибыль организаций / Налог при УСН</w:t>
            </w:r>
          </w:p>
        </w:tc>
        <w:tc>
          <w:tcPr>
            <w:tcW w:w="0" w:type="auto"/>
            <w:hideMark/>
          </w:tcPr>
          <w:p w14:paraId="56F1EDD1"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2410</w:t>
            </w:r>
          </w:p>
        </w:tc>
        <w:tc>
          <w:tcPr>
            <w:tcW w:w="0" w:type="auto"/>
            <w:hideMark/>
          </w:tcPr>
          <w:p w14:paraId="1A3D5613"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sz w:val="24"/>
              </w:rPr>
              <w:t>(66)</w:t>
            </w:r>
          </w:p>
        </w:tc>
      </w:tr>
      <w:tr w:rsidR="00FD228E" w:rsidRPr="00FD228E" w14:paraId="7D3B6310" w14:textId="77777777" w:rsidTr="00FD228E">
        <w:tc>
          <w:tcPr>
            <w:tcW w:w="0" w:type="auto"/>
            <w:hideMark/>
          </w:tcPr>
          <w:p w14:paraId="4F79CB82" w14:textId="77777777" w:rsidR="00FD228E" w:rsidRPr="00FD228E" w:rsidRDefault="00FD228E" w:rsidP="00FD228E">
            <w:pPr>
              <w:spacing w:after="160" w:line="259" w:lineRule="auto"/>
              <w:rPr>
                <w:rFonts w:ascii="Times New Roman" w:hAnsi="Times New Roman" w:cs="Times New Roman"/>
                <w:sz w:val="24"/>
              </w:rPr>
            </w:pPr>
          </w:p>
        </w:tc>
        <w:tc>
          <w:tcPr>
            <w:tcW w:w="0" w:type="auto"/>
            <w:hideMark/>
          </w:tcPr>
          <w:p w14:paraId="0E811245"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Чистая прибыль (убыток)</w:t>
            </w:r>
          </w:p>
        </w:tc>
        <w:tc>
          <w:tcPr>
            <w:tcW w:w="0" w:type="auto"/>
            <w:hideMark/>
          </w:tcPr>
          <w:p w14:paraId="08A6A4F5"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2400</w:t>
            </w:r>
          </w:p>
        </w:tc>
        <w:tc>
          <w:tcPr>
            <w:tcW w:w="0" w:type="auto"/>
            <w:hideMark/>
          </w:tcPr>
          <w:p w14:paraId="7C12EDD8" w14:textId="77777777" w:rsidR="00FD228E" w:rsidRPr="00FD228E" w:rsidRDefault="00FD228E" w:rsidP="00FD228E">
            <w:pPr>
              <w:spacing w:after="160" w:line="259" w:lineRule="auto"/>
              <w:rPr>
                <w:rFonts w:ascii="Times New Roman" w:hAnsi="Times New Roman" w:cs="Times New Roman"/>
                <w:sz w:val="24"/>
              </w:rPr>
            </w:pPr>
            <w:r w:rsidRPr="00FD228E">
              <w:rPr>
                <w:rFonts w:ascii="Times New Roman" w:hAnsi="Times New Roman" w:cs="Times New Roman"/>
                <w:b/>
                <w:bCs/>
                <w:sz w:val="24"/>
              </w:rPr>
              <w:t>(4 192)</w:t>
            </w:r>
          </w:p>
        </w:tc>
      </w:tr>
    </w:tbl>
    <w:p w14:paraId="6A5456B8" w14:textId="77777777" w:rsidR="00A91946" w:rsidRPr="00A91946" w:rsidRDefault="00A91946" w:rsidP="00FD228E">
      <w:pPr>
        <w:rPr>
          <w:rFonts w:ascii="Times New Roman" w:hAnsi="Times New Roman" w:cs="Times New Roman"/>
          <w:sz w:val="24"/>
        </w:rPr>
      </w:pPr>
    </w:p>
    <w:sectPr w:rsidR="00A91946" w:rsidRPr="00A91946" w:rsidSect="007E592B">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8AAEA" w14:textId="77777777" w:rsidR="0083750E" w:rsidRDefault="0083750E" w:rsidP="007E592B">
      <w:pPr>
        <w:spacing w:after="0" w:line="240" w:lineRule="auto"/>
      </w:pPr>
      <w:r>
        <w:separator/>
      </w:r>
    </w:p>
  </w:endnote>
  <w:endnote w:type="continuationSeparator" w:id="0">
    <w:p w14:paraId="4D58B56C" w14:textId="77777777" w:rsidR="0083750E" w:rsidRDefault="0083750E" w:rsidP="007E5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466185"/>
      <w:docPartObj>
        <w:docPartGallery w:val="Page Numbers (Bottom of Page)"/>
        <w:docPartUnique/>
      </w:docPartObj>
    </w:sdtPr>
    <w:sdtEndPr/>
    <w:sdtContent>
      <w:p w14:paraId="408FBF10" w14:textId="77777777" w:rsidR="007E592B" w:rsidRDefault="007E592B">
        <w:pPr>
          <w:pStyle w:val="a6"/>
          <w:jc w:val="center"/>
        </w:pPr>
        <w:r>
          <w:fldChar w:fldCharType="begin"/>
        </w:r>
        <w:r>
          <w:instrText>PAGE   \* MERGEFORMAT</w:instrText>
        </w:r>
        <w:r>
          <w:fldChar w:fldCharType="separate"/>
        </w:r>
        <w:r w:rsidR="004B1795">
          <w:rPr>
            <w:noProof/>
          </w:rPr>
          <w:t>20</w:t>
        </w:r>
        <w:r>
          <w:fldChar w:fldCharType="end"/>
        </w:r>
      </w:p>
    </w:sdtContent>
  </w:sdt>
  <w:p w14:paraId="65A1AA11" w14:textId="77777777" w:rsidR="007E592B" w:rsidRDefault="007E592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28DF4" w14:textId="77777777" w:rsidR="0083750E" w:rsidRDefault="0083750E" w:rsidP="007E592B">
      <w:pPr>
        <w:spacing w:after="0" w:line="240" w:lineRule="auto"/>
      </w:pPr>
      <w:r>
        <w:separator/>
      </w:r>
    </w:p>
  </w:footnote>
  <w:footnote w:type="continuationSeparator" w:id="0">
    <w:p w14:paraId="0DFB5127" w14:textId="77777777" w:rsidR="0083750E" w:rsidRDefault="0083750E" w:rsidP="007E59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7521"/>
    <w:multiLevelType w:val="multilevel"/>
    <w:tmpl w:val="ABE04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940B1"/>
    <w:multiLevelType w:val="multilevel"/>
    <w:tmpl w:val="1F76507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6B2361"/>
    <w:multiLevelType w:val="multilevel"/>
    <w:tmpl w:val="E9E47B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FB35EA"/>
    <w:multiLevelType w:val="multilevel"/>
    <w:tmpl w:val="1A9EA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0528A3"/>
    <w:multiLevelType w:val="multilevel"/>
    <w:tmpl w:val="41D2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202111"/>
    <w:multiLevelType w:val="multilevel"/>
    <w:tmpl w:val="6826036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6D2F1C"/>
    <w:multiLevelType w:val="multilevel"/>
    <w:tmpl w:val="E57C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3F12F8"/>
    <w:multiLevelType w:val="multilevel"/>
    <w:tmpl w:val="CF1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45774A"/>
    <w:multiLevelType w:val="multilevel"/>
    <w:tmpl w:val="3CA0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DF795C"/>
    <w:multiLevelType w:val="multilevel"/>
    <w:tmpl w:val="2198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F23BC0"/>
    <w:multiLevelType w:val="multilevel"/>
    <w:tmpl w:val="C64E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6D68F5"/>
    <w:multiLevelType w:val="multilevel"/>
    <w:tmpl w:val="8EC6B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3E4679"/>
    <w:multiLevelType w:val="multilevel"/>
    <w:tmpl w:val="B9CA13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5F3726"/>
    <w:multiLevelType w:val="multilevel"/>
    <w:tmpl w:val="C1E2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6368E6"/>
    <w:multiLevelType w:val="multilevel"/>
    <w:tmpl w:val="08D89F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257C0"/>
    <w:multiLevelType w:val="multilevel"/>
    <w:tmpl w:val="31F8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990A22"/>
    <w:multiLevelType w:val="multilevel"/>
    <w:tmpl w:val="C0E6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C50FFE"/>
    <w:multiLevelType w:val="multilevel"/>
    <w:tmpl w:val="9216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2387808">
    <w:abstractNumId w:val="15"/>
  </w:num>
  <w:num w:numId="2" w16cid:durableId="2140148890">
    <w:abstractNumId w:val="11"/>
  </w:num>
  <w:num w:numId="3" w16cid:durableId="728504598">
    <w:abstractNumId w:val="6"/>
  </w:num>
  <w:num w:numId="4" w16cid:durableId="255989379">
    <w:abstractNumId w:val="7"/>
  </w:num>
  <w:num w:numId="5" w16cid:durableId="63575555">
    <w:abstractNumId w:val="17"/>
  </w:num>
  <w:num w:numId="6" w16cid:durableId="1255943217">
    <w:abstractNumId w:val="4"/>
  </w:num>
  <w:num w:numId="7" w16cid:durableId="370615353">
    <w:abstractNumId w:val="10"/>
  </w:num>
  <w:num w:numId="8" w16cid:durableId="1911042808">
    <w:abstractNumId w:val="0"/>
  </w:num>
  <w:num w:numId="9" w16cid:durableId="768428475">
    <w:abstractNumId w:val="9"/>
  </w:num>
  <w:num w:numId="10" w16cid:durableId="1199244482">
    <w:abstractNumId w:val="13"/>
  </w:num>
  <w:num w:numId="11" w16cid:durableId="1444690017">
    <w:abstractNumId w:val="8"/>
  </w:num>
  <w:num w:numId="12" w16cid:durableId="2074042583">
    <w:abstractNumId w:val="3"/>
  </w:num>
  <w:num w:numId="13" w16cid:durableId="177503807">
    <w:abstractNumId w:val="16"/>
  </w:num>
  <w:num w:numId="14" w16cid:durableId="1100415034">
    <w:abstractNumId w:val="2"/>
  </w:num>
  <w:num w:numId="15" w16cid:durableId="1396705054">
    <w:abstractNumId w:val="12"/>
  </w:num>
  <w:num w:numId="16" w16cid:durableId="1009870308">
    <w:abstractNumId w:val="14"/>
  </w:num>
  <w:num w:numId="17" w16cid:durableId="1731882138">
    <w:abstractNumId w:val="1"/>
  </w:num>
  <w:num w:numId="18" w16cid:durableId="2110391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87E"/>
    <w:rsid w:val="00131007"/>
    <w:rsid w:val="001F1DD6"/>
    <w:rsid w:val="004B1795"/>
    <w:rsid w:val="00602030"/>
    <w:rsid w:val="007E592B"/>
    <w:rsid w:val="0083750E"/>
    <w:rsid w:val="0094511F"/>
    <w:rsid w:val="00962E18"/>
    <w:rsid w:val="0098187E"/>
    <w:rsid w:val="009E5C71"/>
    <w:rsid w:val="00A91946"/>
    <w:rsid w:val="00FD228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12623"/>
  <w15:chartTrackingRefBased/>
  <w15:docId w15:val="{8C2D1274-4323-4FDA-8B7B-0D534F9C8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919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E59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D228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592B"/>
    <w:rPr>
      <w:color w:val="0563C1" w:themeColor="hyperlink"/>
      <w:u w:val="single"/>
    </w:rPr>
  </w:style>
  <w:style w:type="paragraph" w:styleId="a4">
    <w:name w:val="header"/>
    <w:basedOn w:val="a"/>
    <w:link w:val="a5"/>
    <w:uiPriority w:val="99"/>
    <w:unhideWhenUsed/>
    <w:rsid w:val="007E59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E592B"/>
  </w:style>
  <w:style w:type="paragraph" w:styleId="a6">
    <w:name w:val="footer"/>
    <w:basedOn w:val="a"/>
    <w:link w:val="a7"/>
    <w:uiPriority w:val="99"/>
    <w:unhideWhenUsed/>
    <w:rsid w:val="007E59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E592B"/>
  </w:style>
  <w:style w:type="character" w:customStyle="1" w:styleId="20">
    <w:name w:val="Заголовок 2 Знак"/>
    <w:basedOn w:val="a0"/>
    <w:link w:val="2"/>
    <w:uiPriority w:val="9"/>
    <w:rsid w:val="007E592B"/>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A91946"/>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A91946"/>
    <w:pPr>
      <w:outlineLvl w:val="9"/>
    </w:pPr>
    <w:rPr>
      <w:lang w:eastAsia="ru-RU"/>
    </w:rPr>
  </w:style>
  <w:style w:type="paragraph" w:styleId="21">
    <w:name w:val="toc 2"/>
    <w:basedOn w:val="a"/>
    <w:next w:val="a"/>
    <w:autoRedefine/>
    <w:uiPriority w:val="39"/>
    <w:unhideWhenUsed/>
    <w:rsid w:val="00A91946"/>
    <w:pPr>
      <w:spacing w:after="100"/>
      <w:ind w:left="220"/>
    </w:pPr>
    <w:rPr>
      <w:rFonts w:eastAsiaTheme="minorEastAsia" w:cs="Times New Roman"/>
      <w:lang w:eastAsia="ru-RU"/>
    </w:rPr>
  </w:style>
  <w:style w:type="paragraph" w:styleId="11">
    <w:name w:val="toc 1"/>
    <w:basedOn w:val="a"/>
    <w:next w:val="a"/>
    <w:autoRedefine/>
    <w:uiPriority w:val="39"/>
    <w:unhideWhenUsed/>
    <w:rsid w:val="00A91946"/>
    <w:pPr>
      <w:spacing w:after="100"/>
    </w:pPr>
    <w:rPr>
      <w:rFonts w:eastAsiaTheme="minorEastAsia" w:cs="Times New Roman"/>
      <w:lang w:eastAsia="ru-RU"/>
    </w:rPr>
  </w:style>
  <w:style w:type="paragraph" w:styleId="31">
    <w:name w:val="toc 3"/>
    <w:basedOn w:val="a"/>
    <w:next w:val="a"/>
    <w:autoRedefine/>
    <w:uiPriority w:val="39"/>
    <w:unhideWhenUsed/>
    <w:rsid w:val="00A91946"/>
    <w:pPr>
      <w:spacing w:after="100"/>
      <w:ind w:left="440"/>
    </w:pPr>
    <w:rPr>
      <w:rFonts w:eastAsiaTheme="minorEastAsia" w:cs="Times New Roman"/>
      <w:lang w:eastAsia="ru-RU"/>
    </w:rPr>
  </w:style>
  <w:style w:type="paragraph" w:styleId="a9">
    <w:name w:val="List Paragraph"/>
    <w:basedOn w:val="a"/>
    <w:uiPriority w:val="34"/>
    <w:qFormat/>
    <w:rsid w:val="00FD228E"/>
    <w:pPr>
      <w:spacing w:after="200" w:line="276" w:lineRule="auto"/>
      <w:ind w:left="720"/>
      <w:contextualSpacing/>
    </w:pPr>
    <w:rPr>
      <w:rFonts w:ascii="Calibri" w:eastAsia="Calibri" w:hAnsi="Calibri" w:cs="Times New Roman"/>
    </w:rPr>
  </w:style>
  <w:style w:type="character" w:customStyle="1" w:styleId="30">
    <w:name w:val="Заголовок 3 Знак"/>
    <w:basedOn w:val="a0"/>
    <w:link w:val="3"/>
    <w:uiPriority w:val="9"/>
    <w:semiHidden/>
    <w:rsid w:val="00FD228E"/>
    <w:rPr>
      <w:rFonts w:asciiTheme="majorHAnsi" w:eastAsiaTheme="majorEastAsia" w:hAnsiTheme="majorHAnsi" w:cstheme="majorBidi"/>
      <w:color w:val="1F4D78" w:themeColor="accent1" w:themeShade="7F"/>
      <w:sz w:val="24"/>
      <w:szCs w:val="24"/>
    </w:rPr>
  </w:style>
  <w:style w:type="table" w:styleId="aa">
    <w:name w:val="Table Grid"/>
    <w:basedOn w:val="a1"/>
    <w:uiPriority w:val="39"/>
    <w:rsid w:val="00FD2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lock Text"/>
    <w:basedOn w:val="a"/>
    <w:rsid w:val="001F1DD6"/>
    <w:pPr>
      <w:spacing w:after="0" w:line="240" w:lineRule="auto"/>
      <w:ind w:left="851" w:right="821"/>
      <w:jc w:val="both"/>
    </w:pPr>
    <w:rPr>
      <w:rFonts w:ascii="Times New Roman" w:eastAsia="Times New Roman" w:hAnsi="Times New Roman" w:cs="Times New Roman"/>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8011">
      <w:bodyDiv w:val="1"/>
      <w:marLeft w:val="0"/>
      <w:marRight w:val="0"/>
      <w:marTop w:val="0"/>
      <w:marBottom w:val="0"/>
      <w:divBdr>
        <w:top w:val="none" w:sz="0" w:space="0" w:color="auto"/>
        <w:left w:val="none" w:sz="0" w:space="0" w:color="auto"/>
        <w:bottom w:val="none" w:sz="0" w:space="0" w:color="auto"/>
        <w:right w:val="none" w:sz="0" w:space="0" w:color="auto"/>
      </w:divBdr>
      <w:divsChild>
        <w:div w:id="1127509986">
          <w:marLeft w:val="0"/>
          <w:marRight w:val="0"/>
          <w:marTop w:val="0"/>
          <w:marBottom w:val="0"/>
          <w:divBdr>
            <w:top w:val="none" w:sz="0" w:space="0" w:color="auto"/>
            <w:left w:val="none" w:sz="0" w:space="0" w:color="auto"/>
            <w:bottom w:val="none" w:sz="0" w:space="0" w:color="auto"/>
            <w:right w:val="none" w:sz="0" w:space="0" w:color="auto"/>
          </w:divBdr>
          <w:divsChild>
            <w:div w:id="1478261175">
              <w:marLeft w:val="0"/>
              <w:marRight w:val="0"/>
              <w:marTop w:val="0"/>
              <w:marBottom w:val="75"/>
              <w:divBdr>
                <w:top w:val="none" w:sz="0" w:space="0" w:color="auto"/>
                <w:left w:val="none" w:sz="0" w:space="0" w:color="auto"/>
                <w:bottom w:val="none" w:sz="0" w:space="0" w:color="auto"/>
                <w:right w:val="none" w:sz="0" w:space="0" w:color="auto"/>
              </w:divBdr>
            </w:div>
            <w:div w:id="1388452567">
              <w:marLeft w:val="0"/>
              <w:marRight w:val="0"/>
              <w:marTop w:val="0"/>
              <w:marBottom w:val="0"/>
              <w:divBdr>
                <w:top w:val="none" w:sz="0" w:space="0" w:color="auto"/>
                <w:left w:val="none" w:sz="0" w:space="0" w:color="auto"/>
                <w:bottom w:val="none" w:sz="0" w:space="0" w:color="auto"/>
                <w:right w:val="none" w:sz="0" w:space="0" w:color="auto"/>
              </w:divBdr>
              <w:divsChild>
                <w:div w:id="2035306757">
                  <w:marLeft w:val="0"/>
                  <w:marRight w:val="0"/>
                  <w:marTop w:val="0"/>
                  <w:marBottom w:val="0"/>
                  <w:divBdr>
                    <w:top w:val="none" w:sz="0" w:space="0" w:color="auto"/>
                    <w:left w:val="none" w:sz="0" w:space="0" w:color="auto"/>
                    <w:bottom w:val="none" w:sz="0" w:space="0" w:color="auto"/>
                    <w:right w:val="none" w:sz="0" w:space="0" w:color="auto"/>
                  </w:divBdr>
                  <w:divsChild>
                    <w:div w:id="954092399">
                      <w:marLeft w:val="0"/>
                      <w:marRight w:val="0"/>
                      <w:marTop w:val="0"/>
                      <w:marBottom w:val="0"/>
                      <w:divBdr>
                        <w:top w:val="none" w:sz="0" w:space="0" w:color="auto"/>
                        <w:left w:val="none" w:sz="0" w:space="0" w:color="auto"/>
                        <w:bottom w:val="single" w:sz="6" w:space="0" w:color="E5E5E5"/>
                        <w:right w:val="none" w:sz="0" w:space="0" w:color="auto"/>
                      </w:divBdr>
                      <w:divsChild>
                        <w:div w:id="131556614">
                          <w:marLeft w:val="0"/>
                          <w:marRight w:val="0"/>
                          <w:marTop w:val="0"/>
                          <w:marBottom w:val="0"/>
                          <w:divBdr>
                            <w:top w:val="none" w:sz="0" w:space="0" w:color="auto"/>
                            <w:left w:val="none" w:sz="0" w:space="0" w:color="auto"/>
                            <w:bottom w:val="none" w:sz="0" w:space="0" w:color="auto"/>
                            <w:right w:val="none" w:sz="0" w:space="0" w:color="auto"/>
                          </w:divBdr>
                        </w:div>
                      </w:divsChild>
                    </w:div>
                    <w:div w:id="1331640399">
                      <w:marLeft w:val="0"/>
                      <w:marRight w:val="0"/>
                      <w:marTop w:val="0"/>
                      <w:marBottom w:val="0"/>
                      <w:divBdr>
                        <w:top w:val="none" w:sz="0" w:space="0" w:color="auto"/>
                        <w:left w:val="none" w:sz="0" w:space="0" w:color="auto"/>
                        <w:bottom w:val="single" w:sz="6" w:space="0" w:color="E5E5E5"/>
                        <w:right w:val="none" w:sz="0" w:space="0" w:color="auto"/>
                      </w:divBdr>
                      <w:divsChild>
                        <w:div w:id="186257818">
                          <w:marLeft w:val="0"/>
                          <w:marRight w:val="0"/>
                          <w:marTop w:val="0"/>
                          <w:marBottom w:val="0"/>
                          <w:divBdr>
                            <w:top w:val="none" w:sz="0" w:space="0" w:color="auto"/>
                            <w:left w:val="none" w:sz="0" w:space="0" w:color="auto"/>
                            <w:bottom w:val="none" w:sz="0" w:space="0" w:color="auto"/>
                            <w:right w:val="none" w:sz="0" w:space="0" w:color="auto"/>
                          </w:divBdr>
                        </w:div>
                      </w:divsChild>
                    </w:div>
                    <w:div w:id="1742560714">
                      <w:marLeft w:val="0"/>
                      <w:marRight w:val="0"/>
                      <w:marTop w:val="0"/>
                      <w:marBottom w:val="0"/>
                      <w:divBdr>
                        <w:top w:val="none" w:sz="0" w:space="0" w:color="auto"/>
                        <w:left w:val="none" w:sz="0" w:space="0" w:color="auto"/>
                        <w:bottom w:val="single" w:sz="6" w:space="0" w:color="E5E5E5"/>
                        <w:right w:val="none" w:sz="0" w:space="0" w:color="auto"/>
                      </w:divBdr>
                      <w:divsChild>
                        <w:div w:id="977686036">
                          <w:marLeft w:val="0"/>
                          <w:marRight w:val="0"/>
                          <w:marTop w:val="0"/>
                          <w:marBottom w:val="0"/>
                          <w:divBdr>
                            <w:top w:val="none" w:sz="0" w:space="0" w:color="auto"/>
                            <w:left w:val="none" w:sz="0" w:space="0" w:color="auto"/>
                            <w:bottom w:val="none" w:sz="0" w:space="0" w:color="auto"/>
                            <w:right w:val="none" w:sz="0" w:space="0" w:color="auto"/>
                          </w:divBdr>
                        </w:div>
                      </w:divsChild>
                    </w:div>
                    <w:div w:id="538665400">
                      <w:marLeft w:val="0"/>
                      <w:marRight w:val="0"/>
                      <w:marTop w:val="0"/>
                      <w:marBottom w:val="0"/>
                      <w:divBdr>
                        <w:top w:val="none" w:sz="0" w:space="0" w:color="auto"/>
                        <w:left w:val="none" w:sz="0" w:space="0" w:color="auto"/>
                        <w:bottom w:val="single" w:sz="6" w:space="0" w:color="E5E5E5"/>
                        <w:right w:val="none" w:sz="0" w:space="0" w:color="auto"/>
                      </w:divBdr>
                      <w:divsChild>
                        <w:div w:id="82824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260471">
          <w:marLeft w:val="0"/>
          <w:marRight w:val="0"/>
          <w:marTop w:val="450"/>
          <w:marBottom w:val="0"/>
          <w:divBdr>
            <w:top w:val="none" w:sz="0" w:space="0" w:color="auto"/>
            <w:left w:val="none" w:sz="0" w:space="0" w:color="auto"/>
            <w:bottom w:val="none" w:sz="0" w:space="0" w:color="auto"/>
            <w:right w:val="none" w:sz="0" w:space="0" w:color="auto"/>
          </w:divBdr>
          <w:divsChild>
            <w:div w:id="1321735778">
              <w:marLeft w:val="0"/>
              <w:marRight w:val="0"/>
              <w:marTop w:val="0"/>
              <w:marBottom w:val="75"/>
              <w:divBdr>
                <w:top w:val="none" w:sz="0" w:space="0" w:color="auto"/>
                <w:left w:val="none" w:sz="0" w:space="0" w:color="auto"/>
                <w:bottom w:val="none" w:sz="0" w:space="0" w:color="auto"/>
                <w:right w:val="none" w:sz="0" w:space="0" w:color="auto"/>
              </w:divBdr>
            </w:div>
            <w:div w:id="1111630731">
              <w:marLeft w:val="0"/>
              <w:marRight w:val="0"/>
              <w:marTop w:val="0"/>
              <w:marBottom w:val="0"/>
              <w:divBdr>
                <w:top w:val="none" w:sz="0" w:space="0" w:color="auto"/>
                <w:left w:val="none" w:sz="0" w:space="0" w:color="auto"/>
                <w:bottom w:val="none" w:sz="0" w:space="0" w:color="auto"/>
                <w:right w:val="none" w:sz="0" w:space="0" w:color="auto"/>
              </w:divBdr>
              <w:divsChild>
                <w:div w:id="1310328928">
                  <w:marLeft w:val="0"/>
                  <w:marRight w:val="0"/>
                  <w:marTop w:val="0"/>
                  <w:marBottom w:val="0"/>
                  <w:divBdr>
                    <w:top w:val="none" w:sz="0" w:space="0" w:color="auto"/>
                    <w:left w:val="none" w:sz="0" w:space="0" w:color="auto"/>
                    <w:bottom w:val="none" w:sz="0" w:space="0" w:color="auto"/>
                    <w:right w:val="none" w:sz="0" w:space="0" w:color="auto"/>
                  </w:divBdr>
                  <w:divsChild>
                    <w:div w:id="855120722">
                      <w:marLeft w:val="0"/>
                      <w:marRight w:val="0"/>
                      <w:marTop w:val="0"/>
                      <w:marBottom w:val="0"/>
                      <w:divBdr>
                        <w:top w:val="none" w:sz="0" w:space="0" w:color="auto"/>
                        <w:left w:val="none" w:sz="0" w:space="0" w:color="auto"/>
                        <w:bottom w:val="single" w:sz="6" w:space="0" w:color="E5E5E5"/>
                        <w:right w:val="none" w:sz="0" w:space="0" w:color="auto"/>
                      </w:divBdr>
                      <w:divsChild>
                        <w:div w:id="902451584">
                          <w:marLeft w:val="0"/>
                          <w:marRight w:val="0"/>
                          <w:marTop w:val="0"/>
                          <w:marBottom w:val="0"/>
                          <w:divBdr>
                            <w:top w:val="none" w:sz="0" w:space="0" w:color="auto"/>
                            <w:left w:val="none" w:sz="0" w:space="0" w:color="auto"/>
                            <w:bottom w:val="none" w:sz="0" w:space="0" w:color="auto"/>
                            <w:right w:val="none" w:sz="0" w:space="0" w:color="auto"/>
                          </w:divBdr>
                        </w:div>
                      </w:divsChild>
                    </w:div>
                    <w:div w:id="1176261547">
                      <w:marLeft w:val="0"/>
                      <w:marRight w:val="0"/>
                      <w:marTop w:val="0"/>
                      <w:marBottom w:val="0"/>
                      <w:divBdr>
                        <w:top w:val="none" w:sz="0" w:space="0" w:color="auto"/>
                        <w:left w:val="none" w:sz="0" w:space="0" w:color="auto"/>
                        <w:bottom w:val="single" w:sz="6" w:space="0" w:color="E5E5E5"/>
                        <w:right w:val="none" w:sz="0" w:space="0" w:color="auto"/>
                      </w:divBdr>
                      <w:divsChild>
                        <w:div w:id="701134511">
                          <w:marLeft w:val="0"/>
                          <w:marRight w:val="0"/>
                          <w:marTop w:val="0"/>
                          <w:marBottom w:val="0"/>
                          <w:divBdr>
                            <w:top w:val="none" w:sz="0" w:space="0" w:color="auto"/>
                            <w:left w:val="none" w:sz="0" w:space="0" w:color="auto"/>
                            <w:bottom w:val="none" w:sz="0" w:space="0" w:color="auto"/>
                            <w:right w:val="none" w:sz="0" w:space="0" w:color="auto"/>
                          </w:divBdr>
                        </w:div>
                      </w:divsChild>
                    </w:div>
                    <w:div w:id="1240290008">
                      <w:marLeft w:val="0"/>
                      <w:marRight w:val="0"/>
                      <w:marTop w:val="0"/>
                      <w:marBottom w:val="0"/>
                      <w:divBdr>
                        <w:top w:val="none" w:sz="0" w:space="0" w:color="auto"/>
                        <w:left w:val="none" w:sz="0" w:space="0" w:color="auto"/>
                        <w:bottom w:val="single" w:sz="6" w:space="0" w:color="E5E5E5"/>
                        <w:right w:val="none" w:sz="0" w:space="0" w:color="auto"/>
                      </w:divBdr>
                      <w:divsChild>
                        <w:div w:id="1726444027">
                          <w:marLeft w:val="0"/>
                          <w:marRight w:val="0"/>
                          <w:marTop w:val="0"/>
                          <w:marBottom w:val="0"/>
                          <w:divBdr>
                            <w:top w:val="none" w:sz="0" w:space="0" w:color="auto"/>
                            <w:left w:val="none" w:sz="0" w:space="0" w:color="auto"/>
                            <w:bottom w:val="none" w:sz="0" w:space="0" w:color="auto"/>
                            <w:right w:val="none" w:sz="0" w:space="0" w:color="auto"/>
                          </w:divBdr>
                        </w:div>
                      </w:divsChild>
                    </w:div>
                    <w:div w:id="1918437896">
                      <w:marLeft w:val="0"/>
                      <w:marRight w:val="0"/>
                      <w:marTop w:val="0"/>
                      <w:marBottom w:val="0"/>
                      <w:divBdr>
                        <w:top w:val="none" w:sz="0" w:space="0" w:color="auto"/>
                        <w:left w:val="none" w:sz="0" w:space="0" w:color="auto"/>
                        <w:bottom w:val="single" w:sz="6" w:space="0" w:color="E5E5E5"/>
                        <w:right w:val="none" w:sz="0" w:space="0" w:color="auto"/>
                      </w:divBdr>
                      <w:divsChild>
                        <w:div w:id="111131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981694">
      <w:bodyDiv w:val="1"/>
      <w:marLeft w:val="0"/>
      <w:marRight w:val="0"/>
      <w:marTop w:val="0"/>
      <w:marBottom w:val="0"/>
      <w:divBdr>
        <w:top w:val="none" w:sz="0" w:space="0" w:color="auto"/>
        <w:left w:val="none" w:sz="0" w:space="0" w:color="auto"/>
        <w:bottom w:val="none" w:sz="0" w:space="0" w:color="auto"/>
        <w:right w:val="none" w:sz="0" w:space="0" w:color="auto"/>
      </w:divBdr>
    </w:div>
    <w:div w:id="1038821330">
      <w:bodyDiv w:val="1"/>
      <w:marLeft w:val="0"/>
      <w:marRight w:val="0"/>
      <w:marTop w:val="0"/>
      <w:marBottom w:val="0"/>
      <w:divBdr>
        <w:top w:val="none" w:sz="0" w:space="0" w:color="auto"/>
        <w:left w:val="none" w:sz="0" w:space="0" w:color="auto"/>
        <w:bottom w:val="none" w:sz="0" w:space="0" w:color="auto"/>
        <w:right w:val="none" w:sz="0" w:space="0" w:color="auto"/>
      </w:divBdr>
    </w:div>
    <w:div w:id="1688946851">
      <w:bodyDiv w:val="1"/>
      <w:marLeft w:val="0"/>
      <w:marRight w:val="0"/>
      <w:marTop w:val="0"/>
      <w:marBottom w:val="0"/>
      <w:divBdr>
        <w:top w:val="none" w:sz="0" w:space="0" w:color="auto"/>
        <w:left w:val="none" w:sz="0" w:space="0" w:color="auto"/>
        <w:bottom w:val="none" w:sz="0" w:space="0" w:color="auto"/>
        <w:right w:val="none" w:sz="0" w:space="0" w:color="auto"/>
      </w:divBdr>
      <w:divsChild>
        <w:div w:id="412288262">
          <w:marLeft w:val="0"/>
          <w:marRight w:val="0"/>
          <w:marTop w:val="0"/>
          <w:marBottom w:val="0"/>
          <w:divBdr>
            <w:top w:val="none" w:sz="0" w:space="0" w:color="auto"/>
            <w:left w:val="none" w:sz="0" w:space="0" w:color="auto"/>
            <w:bottom w:val="none" w:sz="0" w:space="0" w:color="auto"/>
            <w:right w:val="none" w:sz="0" w:space="0" w:color="auto"/>
          </w:divBdr>
        </w:div>
        <w:div w:id="506290445">
          <w:marLeft w:val="0"/>
          <w:marRight w:val="0"/>
          <w:marTop w:val="0"/>
          <w:marBottom w:val="0"/>
          <w:divBdr>
            <w:top w:val="none" w:sz="0" w:space="0" w:color="auto"/>
            <w:left w:val="none" w:sz="0" w:space="0" w:color="auto"/>
            <w:bottom w:val="none" w:sz="0" w:space="0" w:color="auto"/>
            <w:right w:val="none" w:sz="0" w:space="0" w:color="auto"/>
          </w:divBdr>
        </w:div>
      </w:divsChild>
    </w:div>
    <w:div w:id="1876572931">
      <w:bodyDiv w:val="1"/>
      <w:marLeft w:val="0"/>
      <w:marRight w:val="0"/>
      <w:marTop w:val="0"/>
      <w:marBottom w:val="0"/>
      <w:divBdr>
        <w:top w:val="none" w:sz="0" w:space="0" w:color="auto"/>
        <w:left w:val="none" w:sz="0" w:space="0" w:color="auto"/>
        <w:bottom w:val="none" w:sz="0" w:space="0" w:color="auto"/>
        <w:right w:val="none" w:sz="0" w:space="0" w:color="auto"/>
      </w:divBdr>
    </w:div>
    <w:div w:id="1935898614">
      <w:bodyDiv w:val="1"/>
      <w:marLeft w:val="0"/>
      <w:marRight w:val="0"/>
      <w:marTop w:val="0"/>
      <w:marBottom w:val="0"/>
      <w:divBdr>
        <w:top w:val="none" w:sz="0" w:space="0" w:color="auto"/>
        <w:left w:val="none" w:sz="0" w:space="0" w:color="auto"/>
        <w:bottom w:val="none" w:sz="0" w:space="0" w:color="auto"/>
        <w:right w:val="none" w:sz="0" w:space="0" w:color="auto"/>
      </w:divBdr>
    </w:div>
    <w:div w:id="204821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stat.gov.ru/folder/2345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ss.ru/" TargetMode="External"/><Relationship Id="rId5" Type="http://schemas.openxmlformats.org/officeDocument/2006/relationships/webSettings" Target="webSettings.xml"/><Relationship Id="rId10" Type="http://schemas.openxmlformats.org/officeDocument/2006/relationships/hyperlink" Target="https://tass.ru/" TargetMode="External"/><Relationship Id="rId4" Type="http://schemas.openxmlformats.org/officeDocument/2006/relationships/settings" Target="settings.xml"/><Relationship Id="rId9" Type="http://schemas.openxmlformats.org/officeDocument/2006/relationships/hyperlink" Target="https://ri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4A661-19D8-4E6F-A2C4-26C0F1566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4310</Words>
  <Characters>24571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Врач рентгенолог</dc:creator>
  <cp:keywords/>
  <dc:description/>
  <cp:lastModifiedBy>Врач рентгенолог</cp:lastModifiedBy>
  <cp:revision>2</cp:revision>
  <dcterms:created xsi:type="dcterms:W3CDTF">2026-07-10T04:16:00Z</dcterms:created>
  <dcterms:modified xsi:type="dcterms:W3CDTF">2026-07-16T04:31:00Z</dcterms:modified>
</cp:coreProperties>
</file>