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0778" w:rsidRPr="00440778" w:rsidRDefault="00440778" w:rsidP="00440778">
      <w:pPr>
        <w:suppressAutoHyphens/>
        <w:jc w:val="center"/>
        <w:rPr>
          <w:sz w:val="28"/>
          <w:szCs w:val="28"/>
          <w:lang w:eastAsia="ar-SA"/>
        </w:rPr>
      </w:pPr>
      <w:r w:rsidRPr="00440778">
        <w:rPr>
          <w:sz w:val="28"/>
          <w:szCs w:val="28"/>
          <w:lang w:eastAsia="ar-SA"/>
        </w:rPr>
        <w:t>МИНИСТЕРСТВО НАУКИ И ВЫСШЕГО ОБРАЗОВАНИЯ        РОССИЙСКОЙ ФЕДЕРАЦИИ</w:t>
      </w:r>
    </w:p>
    <w:p w:rsidR="00440778" w:rsidRPr="00440778" w:rsidRDefault="00440778" w:rsidP="00440778">
      <w:pPr>
        <w:spacing w:before="120"/>
        <w:jc w:val="center"/>
        <w:rPr>
          <w:sz w:val="28"/>
          <w:szCs w:val="28"/>
          <w:lang w:eastAsia="ru-RU"/>
        </w:rPr>
      </w:pPr>
      <w:r w:rsidRPr="00440778">
        <w:rPr>
          <w:sz w:val="28"/>
          <w:szCs w:val="28"/>
          <w:lang w:eastAsia="ru-RU"/>
        </w:rPr>
        <w:t xml:space="preserve">ВЛАДИВОСТОКСКИЙ ГОСУДАРСТВЕННЫЙ УНИВЕРСИТЕТ </w:t>
      </w:r>
    </w:p>
    <w:p w:rsidR="00440778" w:rsidRPr="00440778" w:rsidRDefault="00440778" w:rsidP="00440778">
      <w:pPr>
        <w:spacing w:before="120"/>
        <w:jc w:val="center"/>
        <w:rPr>
          <w:caps/>
          <w:sz w:val="28"/>
          <w:lang w:eastAsia="ru-RU"/>
        </w:rPr>
      </w:pPr>
      <w:r w:rsidRPr="00440778">
        <w:rPr>
          <w:caps/>
          <w:sz w:val="28"/>
          <w:lang w:eastAsia="ru-RU"/>
        </w:rPr>
        <w:t xml:space="preserve">Институт международного бизнеса, </w:t>
      </w:r>
    </w:p>
    <w:p w:rsidR="00440778" w:rsidRPr="00440778" w:rsidRDefault="00440778" w:rsidP="00440778">
      <w:pPr>
        <w:jc w:val="center"/>
        <w:rPr>
          <w:caps/>
          <w:sz w:val="28"/>
          <w:lang w:eastAsia="ru-RU"/>
        </w:rPr>
      </w:pPr>
      <w:r w:rsidRPr="00440778">
        <w:rPr>
          <w:caps/>
          <w:sz w:val="28"/>
          <w:lang w:eastAsia="ru-RU"/>
        </w:rPr>
        <w:t>экономики и управления</w:t>
      </w:r>
    </w:p>
    <w:p w:rsidR="00440778" w:rsidRPr="00440778" w:rsidRDefault="00440778" w:rsidP="00440778">
      <w:pPr>
        <w:spacing w:before="120"/>
        <w:jc w:val="center"/>
        <w:rPr>
          <w:sz w:val="28"/>
          <w:szCs w:val="28"/>
          <w:lang w:eastAsia="ru-RU"/>
        </w:rPr>
      </w:pPr>
      <w:r w:rsidRPr="00440778">
        <w:rPr>
          <w:sz w:val="28"/>
          <w:szCs w:val="28"/>
          <w:lang w:eastAsia="ru-RU"/>
        </w:rPr>
        <w:t>КАФЕДРА ЭКОНОМИКИ И УПРАВЛЕНИЯ</w:t>
      </w:r>
    </w:p>
    <w:p w:rsidR="00440778" w:rsidRPr="00440778" w:rsidRDefault="00440778" w:rsidP="00440778">
      <w:pPr>
        <w:rPr>
          <w:sz w:val="28"/>
          <w:lang w:eastAsia="ru-RU"/>
        </w:rPr>
      </w:pPr>
    </w:p>
    <w:p w:rsidR="00440778" w:rsidRPr="00440778" w:rsidRDefault="00440778" w:rsidP="00440778">
      <w:pPr>
        <w:rPr>
          <w:sz w:val="28"/>
          <w:lang w:eastAsia="ru-RU"/>
        </w:rPr>
      </w:pPr>
    </w:p>
    <w:p w:rsidR="00440778" w:rsidRPr="00440778" w:rsidRDefault="00440778" w:rsidP="00440778">
      <w:pPr>
        <w:ind w:left="6372"/>
        <w:rPr>
          <w:lang w:eastAsia="ru-RU"/>
        </w:rPr>
      </w:pPr>
    </w:p>
    <w:p w:rsidR="00440778" w:rsidRPr="00440778" w:rsidRDefault="00440778" w:rsidP="00440778">
      <w:pPr>
        <w:rPr>
          <w:lang w:eastAsia="ru-RU"/>
        </w:rPr>
      </w:pPr>
    </w:p>
    <w:p w:rsidR="00440778" w:rsidRPr="00440778" w:rsidRDefault="00440778" w:rsidP="00440778">
      <w:pPr>
        <w:ind w:left="6372"/>
        <w:rPr>
          <w:lang w:eastAsia="ru-RU"/>
        </w:rPr>
      </w:pPr>
    </w:p>
    <w:p w:rsidR="00440778" w:rsidRPr="00440778" w:rsidRDefault="00440778" w:rsidP="00440778">
      <w:pPr>
        <w:ind w:left="6372"/>
        <w:rPr>
          <w:lang w:eastAsia="ru-RU"/>
        </w:rPr>
      </w:pPr>
    </w:p>
    <w:p w:rsidR="00440778" w:rsidRPr="00440778" w:rsidRDefault="00440778" w:rsidP="00440778">
      <w:pPr>
        <w:jc w:val="right"/>
        <w:rPr>
          <w:sz w:val="28"/>
          <w:lang w:eastAsia="ru-RU"/>
        </w:rPr>
      </w:pPr>
    </w:p>
    <w:p w:rsidR="00440778" w:rsidRPr="00440778" w:rsidRDefault="00440778" w:rsidP="00440778">
      <w:pPr>
        <w:jc w:val="right"/>
        <w:rPr>
          <w:sz w:val="28"/>
          <w:lang w:eastAsia="ru-RU"/>
        </w:rPr>
      </w:pPr>
    </w:p>
    <w:p w:rsidR="00440778" w:rsidRPr="00440778" w:rsidRDefault="00440778" w:rsidP="00440778">
      <w:pPr>
        <w:keepNext/>
        <w:spacing w:before="240" w:after="60" w:line="360" w:lineRule="auto"/>
        <w:jc w:val="center"/>
        <w:outlineLvl w:val="0"/>
        <w:rPr>
          <w:bCs/>
          <w:kern w:val="32"/>
          <w:sz w:val="48"/>
          <w:szCs w:val="28"/>
          <w:lang w:eastAsia="ru-RU"/>
        </w:rPr>
      </w:pPr>
      <w:r w:rsidRPr="00440778">
        <w:rPr>
          <w:bCs/>
          <w:kern w:val="32"/>
          <w:sz w:val="48"/>
          <w:szCs w:val="28"/>
          <w:lang w:eastAsia="ru-RU"/>
        </w:rPr>
        <w:t>ОТЧЕТ</w:t>
      </w:r>
    </w:p>
    <w:p w:rsidR="00440778" w:rsidRPr="00440778" w:rsidRDefault="00440778" w:rsidP="00440778">
      <w:pPr>
        <w:spacing w:after="240"/>
        <w:jc w:val="center"/>
        <w:rPr>
          <w:color w:val="000000" w:themeColor="text1"/>
          <w:sz w:val="44"/>
          <w:szCs w:val="44"/>
          <w:lang w:eastAsia="ru-RU"/>
        </w:rPr>
      </w:pPr>
      <w:r w:rsidRPr="00440778">
        <w:rPr>
          <w:sz w:val="44"/>
          <w:szCs w:val="44"/>
          <w:lang w:eastAsia="ru-RU"/>
        </w:rPr>
        <w:t xml:space="preserve">по </w:t>
      </w:r>
      <w:r w:rsidR="007D36AA">
        <w:rPr>
          <w:sz w:val="44"/>
          <w:szCs w:val="44"/>
          <w:lang w:eastAsia="ru-RU"/>
        </w:rPr>
        <w:t xml:space="preserve">учебной </w:t>
      </w:r>
      <w:r w:rsidR="007D36AA" w:rsidRPr="007D36AA">
        <w:rPr>
          <w:color w:val="000000" w:themeColor="text1"/>
          <w:sz w:val="44"/>
          <w:szCs w:val="44"/>
          <w:lang w:eastAsia="ru-RU"/>
        </w:rPr>
        <w:t>практике по получению навыков исследовательской работы</w:t>
      </w:r>
    </w:p>
    <w:p w:rsidR="00440778" w:rsidRPr="003A5B15" w:rsidRDefault="003A5B15" w:rsidP="00440778">
      <w:pPr>
        <w:spacing w:before="240"/>
        <w:ind w:right="-74"/>
        <w:jc w:val="center"/>
        <w:rPr>
          <w:color w:val="000000" w:themeColor="text1"/>
          <w:sz w:val="44"/>
          <w:szCs w:val="20"/>
          <w:lang w:eastAsia="ru-RU"/>
        </w:rPr>
      </w:pPr>
      <w:r w:rsidRPr="003A5B15">
        <w:rPr>
          <w:color w:val="000000" w:themeColor="text1"/>
          <w:sz w:val="44"/>
          <w:szCs w:val="20"/>
          <w:lang w:eastAsia="ru-RU"/>
        </w:rPr>
        <w:t>ФГБОУ ВО «ВВГУ», г. Владивосток</w:t>
      </w:r>
    </w:p>
    <w:p w:rsidR="00440778" w:rsidRPr="003A5B15" w:rsidRDefault="00440778" w:rsidP="00440778">
      <w:pPr>
        <w:spacing w:before="240"/>
        <w:ind w:right="-74"/>
        <w:jc w:val="center"/>
        <w:rPr>
          <w:color w:val="000000" w:themeColor="text1"/>
          <w:sz w:val="44"/>
          <w:szCs w:val="20"/>
          <w:lang w:eastAsia="ru-RU"/>
        </w:rPr>
      </w:pPr>
    </w:p>
    <w:tbl>
      <w:tblPr>
        <w:tblW w:w="9691" w:type="dxa"/>
        <w:tblLayout w:type="fixed"/>
        <w:tblLook w:val="0000" w:firstRow="0" w:lastRow="0" w:firstColumn="0" w:lastColumn="0" w:noHBand="0" w:noVBand="0"/>
      </w:tblPr>
      <w:tblGrid>
        <w:gridCol w:w="4077"/>
        <w:gridCol w:w="2386"/>
        <w:gridCol w:w="3228"/>
      </w:tblGrid>
      <w:tr w:rsidR="00440778" w:rsidRPr="00440778" w:rsidTr="006B755E">
        <w:tc>
          <w:tcPr>
            <w:tcW w:w="4077" w:type="dxa"/>
          </w:tcPr>
          <w:p w:rsidR="00440778" w:rsidRPr="00440778" w:rsidRDefault="00440778" w:rsidP="00440778">
            <w:pPr>
              <w:ind w:right="963"/>
              <w:jc w:val="both"/>
              <w:rPr>
                <w:sz w:val="28"/>
                <w:szCs w:val="28"/>
                <w:lang w:eastAsia="ru-RU"/>
              </w:rPr>
            </w:pPr>
            <w:r w:rsidRPr="00440778">
              <w:rPr>
                <w:sz w:val="28"/>
                <w:szCs w:val="28"/>
                <w:lang w:eastAsia="ru-RU"/>
              </w:rPr>
              <w:t>Студент</w:t>
            </w:r>
          </w:p>
        </w:tc>
        <w:tc>
          <w:tcPr>
            <w:tcW w:w="2386" w:type="dxa"/>
          </w:tcPr>
          <w:p w:rsidR="00440778" w:rsidRPr="00440778" w:rsidRDefault="00440778" w:rsidP="00440778">
            <w:pPr>
              <w:ind w:right="144"/>
              <w:jc w:val="both"/>
              <w:rPr>
                <w:sz w:val="28"/>
                <w:szCs w:val="28"/>
                <w:lang w:eastAsia="ru-RU"/>
              </w:rPr>
            </w:pPr>
          </w:p>
        </w:tc>
        <w:tc>
          <w:tcPr>
            <w:tcW w:w="3228" w:type="dxa"/>
          </w:tcPr>
          <w:p w:rsidR="00440778" w:rsidRPr="00440778" w:rsidRDefault="00440778" w:rsidP="00440778">
            <w:pPr>
              <w:jc w:val="both"/>
              <w:rPr>
                <w:color w:val="FF0000"/>
                <w:sz w:val="28"/>
                <w:szCs w:val="28"/>
                <w:lang w:eastAsia="ru-RU"/>
              </w:rPr>
            </w:pPr>
          </w:p>
        </w:tc>
      </w:tr>
      <w:tr w:rsidR="00440778" w:rsidRPr="00440778" w:rsidTr="006B755E">
        <w:tc>
          <w:tcPr>
            <w:tcW w:w="4077" w:type="dxa"/>
          </w:tcPr>
          <w:p w:rsidR="00440778" w:rsidRPr="00440778" w:rsidRDefault="00440778" w:rsidP="00440778">
            <w:pPr>
              <w:ind w:right="963"/>
              <w:jc w:val="both"/>
              <w:rPr>
                <w:sz w:val="28"/>
                <w:szCs w:val="28"/>
                <w:lang w:val="en-US" w:eastAsia="ru-RU"/>
              </w:rPr>
            </w:pPr>
            <w:r w:rsidRPr="00440778">
              <w:rPr>
                <w:sz w:val="28"/>
                <w:szCs w:val="28"/>
                <w:lang w:eastAsia="ru-RU"/>
              </w:rPr>
              <w:t xml:space="preserve">группы </w:t>
            </w:r>
            <w:r w:rsidR="007D36AA" w:rsidRPr="007D36AA">
              <w:rPr>
                <w:color w:val="000000" w:themeColor="text1"/>
                <w:sz w:val="28"/>
                <w:szCs w:val="28"/>
                <w:lang w:eastAsia="ru-RU"/>
              </w:rPr>
              <w:t>БЭУ-23-2</w:t>
            </w:r>
          </w:p>
        </w:tc>
        <w:tc>
          <w:tcPr>
            <w:tcW w:w="2386" w:type="dxa"/>
          </w:tcPr>
          <w:p w:rsidR="00440778" w:rsidRPr="00440778" w:rsidRDefault="00440778" w:rsidP="00440778">
            <w:pPr>
              <w:ind w:right="144"/>
              <w:jc w:val="both"/>
              <w:rPr>
                <w:sz w:val="28"/>
                <w:szCs w:val="28"/>
                <w:lang w:eastAsia="ru-RU"/>
              </w:rPr>
            </w:pPr>
            <w:r w:rsidRPr="00440778">
              <w:rPr>
                <w:sz w:val="28"/>
                <w:szCs w:val="28"/>
                <w:lang w:eastAsia="ru-RU"/>
              </w:rPr>
              <w:t>______________</w:t>
            </w:r>
          </w:p>
        </w:tc>
        <w:tc>
          <w:tcPr>
            <w:tcW w:w="3228" w:type="dxa"/>
          </w:tcPr>
          <w:p w:rsidR="00440778" w:rsidRPr="00440778" w:rsidRDefault="00440778" w:rsidP="00440778">
            <w:pPr>
              <w:jc w:val="both"/>
              <w:rPr>
                <w:color w:val="FF0000"/>
                <w:sz w:val="28"/>
                <w:szCs w:val="28"/>
                <w:lang w:eastAsia="ru-RU"/>
              </w:rPr>
            </w:pPr>
            <w:r w:rsidRPr="00440778">
              <w:rPr>
                <w:color w:val="000000" w:themeColor="text1"/>
                <w:sz w:val="28"/>
                <w:szCs w:val="28"/>
                <w:lang w:eastAsia="ru-RU"/>
              </w:rPr>
              <w:t xml:space="preserve">     </w:t>
            </w:r>
            <w:r w:rsidR="007D36AA" w:rsidRPr="007D36AA">
              <w:rPr>
                <w:color w:val="000000" w:themeColor="text1"/>
                <w:sz w:val="28"/>
                <w:szCs w:val="28"/>
                <w:lang w:eastAsia="ru-RU"/>
              </w:rPr>
              <w:t>Э</w:t>
            </w:r>
            <w:r w:rsidRPr="00440778">
              <w:rPr>
                <w:color w:val="000000" w:themeColor="text1"/>
                <w:sz w:val="28"/>
                <w:szCs w:val="28"/>
                <w:lang w:eastAsia="ru-RU"/>
              </w:rPr>
              <w:t>.</w:t>
            </w:r>
            <w:r w:rsidR="007D36AA" w:rsidRPr="007D36AA">
              <w:rPr>
                <w:color w:val="000000" w:themeColor="text1"/>
                <w:sz w:val="28"/>
                <w:szCs w:val="28"/>
                <w:lang w:eastAsia="ru-RU"/>
              </w:rPr>
              <w:t>Д</w:t>
            </w:r>
            <w:r w:rsidRPr="00440778">
              <w:rPr>
                <w:color w:val="000000" w:themeColor="text1"/>
                <w:sz w:val="28"/>
                <w:szCs w:val="28"/>
                <w:lang w:eastAsia="ru-RU"/>
              </w:rPr>
              <w:t xml:space="preserve">. </w:t>
            </w:r>
            <w:r w:rsidR="007D36AA" w:rsidRPr="007D36AA">
              <w:rPr>
                <w:color w:val="000000" w:themeColor="text1"/>
                <w:sz w:val="28"/>
                <w:szCs w:val="28"/>
                <w:lang w:eastAsia="ru-RU"/>
              </w:rPr>
              <w:t>Литвиненко</w:t>
            </w:r>
          </w:p>
        </w:tc>
      </w:tr>
      <w:tr w:rsidR="00440778" w:rsidRPr="00440778" w:rsidTr="006B755E">
        <w:tc>
          <w:tcPr>
            <w:tcW w:w="4077" w:type="dxa"/>
          </w:tcPr>
          <w:p w:rsidR="00440778" w:rsidRPr="00440778" w:rsidRDefault="00440778" w:rsidP="00440778">
            <w:pPr>
              <w:ind w:right="963"/>
              <w:jc w:val="both"/>
              <w:rPr>
                <w:sz w:val="28"/>
                <w:szCs w:val="28"/>
                <w:lang w:eastAsia="ru-RU"/>
              </w:rPr>
            </w:pPr>
          </w:p>
          <w:p w:rsidR="00440778" w:rsidRPr="00440778" w:rsidRDefault="00440778" w:rsidP="00440778">
            <w:pPr>
              <w:ind w:right="963"/>
              <w:jc w:val="both"/>
              <w:rPr>
                <w:sz w:val="28"/>
                <w:szCs w:val="28"/>
                <w:lang w:eastAsia="ru-RU"/>
              </w:rPr>
            </w:pPr>
            <w:r w:rsidRPr="00440778">
              <w:rPr>
                <w:sz w:val="28"/>
                <w:szCs w:val="28"/>
                <w:lang w:eastAsia="ru-RU"/>
              </w:rPr>
              <w:t>Руководитель</w:t>
            </w:r>
          </w:p>
          <w:p w:rsidR="00440778" w:rsidRPr="00440778" w:rsidRDefault="00440778" w:rsidP="00440778">
            <w:pPr>
              <w:ind w:right="708"/>
              <w:rPr>
                <w:sz w:val="28"/>
                <w:szCs w:val="28"/>
                <w:lang w:eastAsia="ru-RU"/>
              </w:rPr>
            </w:pPr>
            <w:r w:rsidRPr="00440778">
              <w:rPr>
                <w:sz w:val="28"/>
                <w:szCs w:val="28"/>
                <w:lang w:eastAsia="ru-RU"/>
              </w:rPr>
              <w:t>канд. полит. наук, доцент</w:t>
            </w:r>
          </w:p>
        </w:tc>
        <w:tc>
          <w:tcPr>
            <w:tcW w:w="2386" w:type="dxa"/>
          </w:tcPr>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r w:rsidRPr="00440778">
              <w:rPr>
                <w:sz w:val="28"/>
                <w:szCs w:val="28"/>
                <w:lang w:eastAsia="ru-RU"/>
              </w:rPr>
              <w:t>______________</w:t>
            </w:r>
          </w:p>
        </w:tc>
        <w:tc>
          <w:tcPr>
            <w:tcW w:w="3228" w:type="dxa"/>
          </w:tcPr>
          <w:p w:rsidR="00440778" w:rsidRPr="00440778" w:rsidRDefault="00440778" w:rsidP="00440778">
            <w:pPr>
              <w:jc w:val="both"/>
              <w:rPr>
                <w:sz w:val="28"/>
                <w:szCs w:val="28"/>
                <w:lang w:eastAsia="ru-RU"/>
              </w:rPr>
            </w:pPr>
          </w:p>
          <w:p w:rsidR="00440778" w:rsidRPr="00440778" w:rsidRDefault="00440778" w:rsidP="00440778">
            <w:pPr>
              <w:jc w:val="both"/>
              <w:rPr>
                <w:sz w:val="28"/>
                <w:szCs w:val="28"/>
                <w:lang w:eastAsia="ru-RU"/>
              </w:rPr>
            </w:pPr>
          </w:p>
          <w:p w:rsidR="00440778" w:rsidRPr="00440778" w:rsidRDefault="00440778" w:rsidP="00440778">
            <w:pPr>
              <w:jc w:val="both"/>
              <w:rPr>
                <w:sz w:val="28"/>
                <w:szCs w:val="28"/>
                <w:lang w:eastAsia="ru-RU"/>
              </w:rPr>
            </w:pPr>
            <w:r w:rsidRPr="00440778">
              <w:rPr>
                <w:sz w:val="28"/>
                <w:szCs w:val="28"/>
                <w:lang w:eastAsia="ru-RU"/>
              </w:rPr>
              <w:t xml:space="preserve">     Е.С. Кошевая</w:t>
            </w:r>
          </w:p>
        </w:tc>
      </w:tr>
      <w:tr w:rsidR="00440778" w:rsidRPr="00440778" w:rsidTr="006B755E">
        <w:tc>
          <w:tcPr>
            <w:tcW w:w="4077" w:type="dxa"/>
          </w:tcPr>
          <w:p w:rsidR="00440778" w:rsidRPr="00440778" w:rsidRDefault="00440778" w:rsidP="00440778">
            <w:pPr>
              <w:ind w:right="34"/>
              <w:jc w:val="both"/>
              <w:rPr>
                <w:sz w:val="28"/>
                <w:szCs w:val="28"/>
                <w:lang w:eastAsia="ru-RU"/>
              </w:rPr>
            </w:pPr>
          </w:p>
          <w:p w:rsidR="00440778" w:rsidRPr="00440778" w:rsidRDefault="00440778" w:rsidP="00440778">
            <w:pPr>
              <w:ind w:right="34"/>
              <w:jc w:val="both"/>
              <w:rPr>
                <w:sz w:val="28"/>
                <w:szCs w:val="28"/>
                <w:lang w:eastAsia="ru-RU"/>
              </w:rPr>
            </w:pPr>
            <w:proofErr w:type="spellStart"/>
            <w:r w:rsidRPr="00440778">
              <w:rPr>
                <w:sz w:val="28"/>
                <w:szCs w:val="28"/>
                <w:lang w:eastAsia="ru-RU"/>
              </w:rPr>
              <w:t>Нормоконтролер</w:t>
            </w:r>
            <w:proofErr w:type="spellEnd"/>
          </w:p>
          <w:p w:rsidR="00440778" w:rsidRPr="00440778" w:rsidRDefault="00440778" w:rsidP="00440778">
            <w:pPr>
              <w:ind w:right="34"/>
              <w:jc w:val="both"/>
              <w:rPr>
                <w:sz w:val="28"/>
                <w:szCs w:val="28"/>
                <w:lang w:eastAsia="ru-RU"/>
              </w:rPr>
            </w:pPr>
            <w:r w:rsidRPr="00440778">
              <w:rPr>
                <w:sz w:val="28"/>
                <w:szCs w:val="28"/>
                <w:lang w:eastAsia="ru-RU"/>
              </w:rPr>
              <w:t xml:space="preserve">канд. полит. наук, доцент </w:t>
            </w:r>
          </w:p>
        </w:tc>
        <w:tc>
          <w:tcPr>
            <w:tcW w:w="2386" w:type="dxa"/>
          </w:tcPr>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p>
          <w:p w:rsidR="00440778" w:rsidRPr="00440778" w:rsidRDefault="00440778" w:rsidP="00440778">
            <w:pPr>
              <w:ind w:right="144"/>
              <w:jc w:val="both"/>
              <w:rPr>
                <w:sz w:val="28"/>
                <w:szCs w:val="28"/>
                <w:lang w:eastAsia="ru-RU"/>
              </w:rPr>
            </w:pPr>
            <w:r w:rsidRPr="00440778">
              <w:rPr>
                <w:sz w:val="28"/>
                <w:szCs w:val="28"/>
                <w:lang w:eastAsia="ru-RU"/>
              </w:rPr>
              <w:t>______________</w:t>
            </w:r>
          </w:p>
        </w:tc>
        <w:tc>
          <w:tcPr>
            <w:tcW w:w="3228" w:type="dxa"/>
          </w:tcPr>
          <w:p w:rsidR="00440778" w:rsidRPr="00440778" w:rsidRDefault="00440778" w:rsidP="00440778">
            <w:pPr>
              <w:ind w:right="963"/>
              <w:jc w:val="both"/>
              <w:rPr>
                <w:sz w:val="28"/>
                <w:szCs w:val="28"/>
                <w:lang w:eastAsia="ru-RU"/>
              </w:rPr>
            </w:pPr>
          </w:p>
          <w:p w:rsidR="00440778" w:rsidRPr="00440778" w:rsidRDefault="00440778" w:rsidP="00440778">
            <w:pPr>
              <w:ind w:right="963"/>
              <w:jc w:val="both"/>
              <w:rPr>
                <w:sz w:val="28"/>
                <w:szCs w:val="28"/>
                <w:lang w:eastAsia="ru-RU"/>
              </w:rPr>
            </w:pPr>
          </w:p>
          <w:p w:rsidR="00440778" w:rsidRPr="00440778" w:rsidRDefault="00440778" w:rsidP="00440778">
            <w:pPr>
              <w:ind w:right="963"/>
              <w:jc w:val="both"/>
              <w:rPr>
                <w:sz w:val="28"/>
                <w:szCs w:val="28"/>
                <w:lang w:eastAsia="ru-RU"/>
              </w:rPr>
            </w:pPr>
            <w:r w:rsidRPr="00440778">
              <w:rPr>
                <w:sz w:val="28"/>
                <w:szCs w:val="28"/>
                <w:lang w:eastAsia="ru-RU"/>
              </w:rPr>
              <w:t xml:space="preserve">     Е.С. Кошевая</w:t>
            </w:r>
          </w:p>
        </w:tc>
      </w:tr>
    </w:tbl>
    <w:p w:rsidR="00440778" w:rsidRPr="00440778" w:rsidRDefault="00440778" w:rsidP="00440778">
      <w:pPr>
        <w:ind w:right="963"/>
        <w:jc w:val="center"/>
        <w:rPr>
          <w:sz w:val="20"/>
          <w:szCs w:val="20"/>
          <w:lang w:eastAsia="ru-RU"/>
        </w:rPr>
      </w:pPr>
    </w:p>
    <w:p w:rsidR="00440778" w:rsidRPr="00440778" w:rsidRDefault="00440778" w:rsidP="00440778">
      <w:pPr>
        <w:ind w:right="963"/>
        <w:jc w:val="center"/>
        <w:rPr>
          <w:sz w:val="32"/>
          <w:szCs w:val="20"/>
          <w:lang w:eastAsia="ru-RU"/>
        </w:rPr>
      </w:pPr>
    </w:p>
    <w:p w:rsidR="00440778" w:rsidRDefault="00440778"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Default="007D36AA" w:rsidP="00440778">
      <w:pPr>
        <w:ind w:right="963"/>
        <w:jc w:val="center"/>
        <w:rPr>
          <w:sz w:val="32"/>
          <w:szCs w:val="20"/>
          <w:lang w:eastAsia="ru-RU"/>
        </w:rPr>
      </w:pPr>
    </w:p>
    <w:p w:rsidR="007D36AA" w:rsidRPr="00440778" w:rsidRDefault="007D36AA" w:rsidP="00440778">
      <w:pPr>
        <w:ind w:right="963"/>
        <w:jc w:val="center"/>
        <w:rPr>
          <w:sz w:val="32"/>
          <w:szCs w:val="20"/>
          <w:lang w:eastAsia="ru-RU"/>
        </w:rPr>
      </w:pPr>
    </w:p>
    <w:p w:rsidR="0013477D" w:rsidRDefault="00440778" w:rsidP="00440778">
      <w:pPr>
        <w:jc w:val="center"/>
        <w:rPr>
          <w:color w:val="000000" w:themeColor="text1"/>
          <w:sz w:val="28"/>
          <w:szCs w:val="28"/>
          <w:lang w:eastAsia="ru-RU"/>
        </w:rPr>
      </w:pPr>
      <w:r w:rsidRPr="00440778">
        <w:rPr>
          <w:sz w:val="28"/>
          <w:szCs w:val="28"/>
          <w:lang w:eastAsia="ru-RU"/>
        </w:rPr>
        <w:t xml:space="preserve">Владивосток </w:t>
      </w:r>
      <w:r w:rsidRPr="00440778">
        <w:rPr>
          <w:color w:val="000000" w:themeColor="text1"/>
          <w:sz w:val="28"/>
          <w:szCs w:val="28"/>
          <w:lang w:eastAsia="ru-RU"/>
        </w:rPr>
        <w:t>202</w:t>
      </w:r>
      <w:r w:rsidR="007D36AA" w:rsidRPr="007D36AA">
        <w:rPr>
          <w:color w:val="000000" w:themeColor="text1"/>
          <w:sz w:val="28"/>
          <w:szCs w:val="28"/>
          <w:lang w:eastAsia="ru-RU"/>
        </w:rPr>
        <w:t>4</w:t>
      </w:r>
    </w:p>
    <w:p w:rsidR="00DE2C07" w:rsidRPr="0013477D" w:rsidRDefault="007D36AA" w:rsidP="007D36AA">
      <w:pPr>
        <w:spacing w:after="240"/>
        <w:jc w:val="center"/>
        <w:rPr>
          <w:rFonts w:ascii="Arial" w:hAnsi="Arial" w:cs="Arial"/>
          <w:sz w:val="30"/>
          <w:szCs w:val="30"/>
        </w:rPr>
      </w:pPr>
      <w:r>
        <w:rPr>
          <w:rFonts w:ascii="Arial" w:hAnsi="Arial" w:cs="Arial"/>
          <w:noProof/>
          <w:sz w:val="30"/>
          <w:szCs w:val="30"/>
          <w:lang w:eastAsia="ru-RU"/>
          <w14:ligatures w14:val="standardContextual"/>
        </w:rPr>
        <w:lastRenderedPageBreak/>
        <mc:AlternateContent>
          <mc:Choice Requires="wps">
            <w:drawing>
              <wp:anchor distT="0" distB="0" distL="114300" distR="114300" simplePos="0" relativeHeight="251659264" behindDoc="0" locked="0" layoutInCell="1" allowOverlap="1">
                <wp:simplePos x="0" y="0"/>
                <wp:positionH relativeFrom="column">
                  <wp:posOffset>5858587</wp:posOffset>
                </wp:positionH>
                <wp:positionV relativeFrom="paragraph">
                  <wp:posOffset>-352425</wp:posOffset>
                </wp:positionV>
                <wp:extent cx="263893" cy="384561"/>
                <wp:effectExtent l="0" t="0" r="15875" b="9525"/>
                <wp:wrapNone/>
                <wp:docPr id="641372825"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CA680" id="Прямоугольник 1" o:spid="_x0000_s1026" style="position:absolute;margin-left:461.3pt;margin-top:-27.75pt;width:20.8pt;height:3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T6SbQIAAGsFAAAOAAAAZHJzL2Uyb0RvYy54bWysVFlPGzEQfq/U/2D5vWw2CVfEBkUgqkoI&#10;EFDx7HjtZCWvxx072aS/vmPvEaBISFXz4Mzs3N8cF5e72rCtQl+BLXh+NOJMWQllZVcF//l88+2M&#10;Mx+ELYUBqwq+V55fzr9+uWjcTI1hDaZUyMiJ9bPGFXwdgptlmZdrVQt/BE5ZEmrAWgRicZWVKBry&#10;XptsPBqdZA1g6RCk8p6+XrdCPk/+tVYy3GvtVWCm4JRbSC+mdxnfbH4hZisUbl3JLg3xD1nUorIU&#10;dHB1LYJgG6z+clVXEsGDDkcS6gy0rqRKNVA1+ehdNU9r4VSqhcDxboDJ/z+38m775B6QYGicn3ki&#10;YxU7jXX8p/zYLoG1H8BSu8AkfRyfTM7OJ5xJEk3OpscneQQzOxg79OG7gppFouBIvUgQie2tD61q&#10;rxJjeTBVeVMZk5jYf3VlkG0FdW656p2/0TKWNRQ8Pz1Ojt/I0gR94oGSNZZyPpSeqLA3KiZh7KPS&#10;rCqp2LwN8DYrIaWyYdyVnbSjmaYaBsPJ54adfjRVaWIH4/HnxoNFigw2DMZ1ZQE/cmBCD6Zu9XsE&#10;2rojBEso9w/IENp98U7eVNTEW+HDg0BaEFolWvpwT482QE2AjuJsDfj7o+9Rn+aWpJw1tHAF9782&#10;AhVn5oeliT4f0Y82NDHT49MxMdhK8umUmOVrid3UV0CTkdN5cTKRUT+YntQI9QvdhkWMSiJhJcUu&#10;uAzYM1ehPQR0XaRaLJIabaUT4dY+Odl3PQ7p8+5FoOsmOdAK3EG/nGL2bqBb3dgPC4tNAF2laT/g&#10;2uFNG532pbs+8WS85pPW4UbO/wAAAP//AwBQSwMEFAAGAAgAAAAhAL2h41niAAAADgEAAA8AAABk&#10;cnMvZG93bnJldi54bWxMTztPwzAQ3pH4D9YhsbVOA4maNE6FQAwM0Add2K7xEUf4EWI3Tf89ZoLl&#10;pE/3Pav1ZDQbafCdswIW8wQY2cbJzrYCDu/PsyUwH9BK1M6SgAt5WNfXVxWW0p3tjsZ9aFk0sb5E&#10;ASqEvuTcN4oM+rnrycbfpxsMhgiHlssBz9HcaJ4mSc4NdjYmKOzpUVHztT8ZAS+H7RLpY5Rv281r&#10;EfRF3bnvnRC3N9PTKp6HFbBAU/hTwO+G2B/qWOzoTlZ6pgUUaZpHqoBZlmXAIqPI71NgRwHZAnhd&#10;8f8z6h8AAAD//wMAUEsBAi0AFAAGAAgAAAAhALaDOJL+AAAA4QEAABMAAAAAAAAAAAAAAAAAAAAA&#10;AFtDb250ZW50X1R5cGVzXS54bWxQSwECLQAUAAYACAAAACEAOP0h/9YAAACUAQAACwAAAAAAAAAA&#10;AAAAAAAvAQAAX3JlbHMvLnJlbHNQSwECLQAUAAYACAAAACEAivE+km0CAABrBQAADgAAAAAAAAAA&#10;AAAAAAAuAgAAZHJzL2Uyb0RvYy54bWxQSwECLQAUAAYACAAAACEAvaHjWeIAAAAOAQAADwAAAAAA&#10;AAAAAAAAAADHBAAAZHJzL2Rvd25yZXYueG1sUEsFBgAAAAAEAAQA8wAAANYFAAAAAA==&#10;" fillcolor="white [3212]" strokecolor="white [3212]" strokeweight=".25pt">
                <v:textbox inset="2.5mm"/>
              </v:rect>
            </w:pict>
          </mc:Fallback>
        </mc:AlternateContent>
      </w:r>
      <w:r w:rsidR="00DE2C07" w:rsidRPr="00C02981">
        <w:rPr>
          <w:rFonts w:ascii="Arial" w:hAnsi="Arial" w:cs="Arial"/>
          <w:sz w:val="30"/>
          <w:szCs w:val="30"/>
        </w:rPr>
        <w:t>Содержание</w:t>
      </w:r>
    </w:p>
    <w:p w:rsidR="00836A70" w:rsidRPr="00C02981" w:rsidRDefault="00DE2C07" w:rsidP="003A5B15">
      <w:pPr>
        <w:tabs>
          <w:tab w:val="left" w:pos="9259"/>
          <w:tab w:val="right" w:pos="9638"/>
        </w:tabs>
        <w:spacing w:line="360" w:lineRule="auto"/>
        <w:ind w:firstLine="709"/>
        <w:jc w:val="both"/>
        <w:rPr>
          <w:sz w:val="28"/>
          <w:szCs w:val="28"/>
        </w:rPr>
      </w:pPr>
      <w:r w:rsidRPr="00C02981">
        <w:rPr>
          <w:sz w:val="28"/>
          <w:szCs w:val="28"/>
        </w:rPr>
        <w:t>Введение</w:t>
      </w:r>
      <w:r w:rsidR="00C02981">
        <w:rPr>
          <w:sz w:val="28"/>
          <w:szCs w:val="28"/>
        </w:rPr>
        <w:tab/>
      </w:r>
      <w:r w:rsidR="00B12101">
        <w:rPr>
          <w:sz w:val="28"/>
          <w:szCs w:val="28"/>
        </w:rPr>
        <w:t xml:space="preserve">   </w:t>
      </w:r>
      <w:r w:rsidR="00B12101">
        <w:rPr>
          <w:sz w:val="28"/>
          <w:szCs w:val="28"/>
        </w:rPr>
        <w:tab/>
      </w:r>
      <w:r w:rsidR="0043405E">
        <w:rPr>
          <w:sz w:val="28"/>
          <w:szCs w:val="28"/>
        </w:rPr>
        <w:t>3</w:t>
      </w:r>
    </w:p>
    <w:p w:rsidR="00C02981" w:rsidRDefault="00DE2C07" w:rsidP="000466D0">
      <w:pPr>
        <w:spacing w:after="120"/>
        <w:ind w:left="1701" w:hanging="1134"/>
        <w:jc w:val="both"/>
        <w:rPr>
          <w:sz w:val="28"/>
          <w:szCs w:val="28"/>
        </w:rPr>
      </w:pPr>
      <w:r w:rsidRPr="00C02981">
        <w:rPr>
          <w:sz w:val="28"/>
          <w:szCs w:val="28"/>
        </w:rPr>
        <w:t xml:space="preserve"> 1 Характеристика проблем антимонопольного регулирования</w:t>
      </w:r>
    </w:p>
    <w:p w:rsidR="00DE2C07" w:rsidRPr="00C02981" w:rsidRDefault="00DE2C07" w:rsidP="003A5B15">
      <w:pPr>
        <w:tabs>
          <w:tab w:val="left" w:pos="851"/>
          <w:tab w:val="left" w:pos="993"/>
        </w:tabs>
        <w:spacing w:after="120"/>
        <w:ind w:left="709" w:right="-1"/>
        <w:jc w:val="both"/>
        <w:rPr>
          <w:sz w:val="28"/>
          <w:szCs w:val="28"/>
        </w:rPr>
      </w:pPr>
      <w:r w:rsidRPr="00C02981">
        <w:rPr>
          <w:sz w:val="28"/>
          <w:szCs w:val="28"/>
        </w:rPr>
        <w:t xml:space="preserve"> </w:t>
      </w:r>
      <w:r w:rsidR="00C02981">
        <w:rPr>
          <w:sz w:val="28"/>
          <w:szCs w:val="28"/>
        </w:rPr>
        <w:t xml:space="preserve"> </w:t>
      </w:r>
      <w:r w:rsidRPr="00C02981">
        <w:rPr>
          <w:sz w:val="28"/>
          <w:szCs w:val="28"/>
        </w:rPr>
        <w:t>в цифровой экономике</w:t>
      </w:r>
      <w:r w:rsidR="00C02981">
        <w:rPr>
          <w:sz w:val="28"/>
          <w:szCs w:val="28"/>
        </w:rPr>
        <w:t xml:space="preserve">                                                                                     </w:t>
      </w:r>
      <w:r w:rsidR="0043405E">
        <w:rPr>
          <w:sz w:val="28"/>
          <w:szCs w:val="28"/>
        </w:rPr>
        <w:t>4</w:t>
      </w:r>
      <w:r w:rsidR="00C02981">
        <w:rPr>
          <w:sz w:val="28"/>
          <w:szCs w:val="28"/>
        </w:rPr>
        <w:t xml:space="preserve">    </w:t>
      </w:r>
    </w:p>
    <w:p w:rsidR="003A5B15" w:rsidRDefault="00DE2C07" w:rsidP="000466D0">
      <w:pPr>
        <w:ind w:firstLine="567"/>
        <w:jc w:val="both"/>
        <w:rPr>
          <w:sz w:val="28"/>
          <w:szCs w:val="28"/>
        </w:rPr>
      </w:pPr>
      <w:r w:rsidRPr="00C02981">
        <w:rPr>
          <w:sz w:val="28"/>
          <w:szCs w:val="28"/>
        </w:rPr>
        <w:t xml:space="preserve"> 2 Современное состояние проблем антимонопольного регулирования</w:t>
      </w:r>
    </w:p>
    <w:p w:rsidR="00DE2C07" w:rsidRPr="00C02981" w:rsidRDefault="00DE2C07" w:rsidP="000466D0">
      <w:pPr>
        <w:spacing w:after="120"/>
        <w:ind w:left="1134" w:hanging="284"/>
        <w:jc w:val="both"/>
        <w:rPr>
          <w:sz w:val="28"/>
          <w:szCs w:val="28"/>
        </w:rPr>
      </w:pPr>
      <w:r w:rsidRPr="00C02981">
        <w:rPr>
          <w:sz w:val="28"/>
          <w:szCs w:val="28"/>
        </w:rPr>
        <w:t>в цифровой экономике</w:t>
      </w:r>
      <w:r w:rsidR="00C02981">
        <w:rPr>
          <w:sz w:val="28"/>
          <w:szCs w:val="28"/>
        </w:rPr>
        <w:tab/>
      </w:r>
      <w:r w:rsidR="003A5B15">
        <w:rPr>
          <w:sz w:val="28"/>
          <w:szCs w:val="28"/>
        </w:rPr>
        <w:t xml:space="preserve">                                                                         </w:t>
      </w:r>
      <w:r w:rsidR="0043405E">
        <w:rPr>
          <w:sz w:val="28"/>
          <w:szCs w:val="28"/>
        </w:rPr>
        <w:t xml:space="preserve">  9</w:t>
      </w:r>
    </w:p>
    <w:p w:rsidR="00C02981" w:rsidRDefault="00DE2C07" w:rsidP="00C02981">
      <w:pPr>
        <w:tabs>
          <w:tab w:val="right" w:pos="9638"/>
        </w:tabs>
        <w:spacing w:line="360" w:lineRule="auto"/>
        <w:ind w:firstLine="567"/>
        <w:jc w:val="both"/>
        <w:rPr>
          <w:sz w:val="28"/>
          <w:szCs w:val="28"/>
        </w:rPr>
      </w:pPr>
      <w:r w:rsidRPr="00C02981">
        <w:rPr>
          <w:sz w:val="28"/>
          <w:szCs w:val="28"/>
        </w:rPr>
        <w:t>Заключение</w:t>
      </w:r>
      <w:r w:rsidR="00C02981">
        <w:rPr>
          <w:sz w:val="28"/>
          <w:szCs w:val="28"/>
        </w:rPr>
        <w:tab/>
        <w:t>1</w:t>
      </w:r>
      <w:r w:rsidR="0043405E">
        <w:rPr>
          <w:sz w:val="28"/>
          <w:szCs w:val="28"/>
        </w:rPr>
        <w:t>5</w:t>
      </w:r>
    </w:p>
    <w:p w:rsidR="00B12101" w:rsidRDefault="00B12101" w:rsidP="00B12101">
      <w:pPr>
        <w:tabs>
          <w:tab w:val="right" w:pos="9638"/>
        </w:tabs>
        <w:spacing w:line="360" w:lineRule="auto"/>
        <w:ind w:firstLine="567"/>
        <w:jc w:val="both"/>
        <w:rPr>
          <w:sz w:val="28"/>
          <w:szCs w:val="28"/>
        </w:rPr>
      </w:pPr>
      <w:r>
        <w:rPr>
          <w:sz w:val="28"/>
          <w:szCs w:val="28"/>
        </w:rPr>
        <w:t xml:space="preserve">Список использованных источников </w:t>
      </w:r>
      <w:r>
        <w:rPr>
          <w:sz w:val="28"/>
          <w:szCs w:val="28"/>
        </w:rPr>
        <w:tab/>
        <w:t>1</w:t>
      </w:r>
      <w:r w:rsidR="0043405E">
        <w:rPr>
          <w:sz w:val="28"/>
          <w:szCs w:val="28"/>
        </w:rPr>
        <w:t>6</w:t>
      </w:r>
    </w:p>
    <w:p w:rsidR="00DE2C07" w:rsidRDefault="00C02981" w:rsidP="00B12101">
      <w:pPr>
        <w:tabs>
          <w:tab w:val="right" w:pos="9638"/>
        </w:tabs>
        <w:spacing w:line="360" w:lineRule="auto"/>
        <w:jc w:val="both"/>
      </w:pPr>
      <w:r>
        <w:tab/>
      </w: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Default="00B12101" w:rsidP="00B12101">
      <w:pPr>
        <w:tabs>
          <w:tab w:val="right" w:pos="9638"/>
        </w:tabs>
        <w:spacing w:line="360" w:lineRule="auto"/>
        <w:jc w:val="both"/>
      </w:pPr>
    </w:p>
    <w:p w:rsidR="00B12101" w:rsidRPr="00C02981" w:rsidRDefault="00B12101" w:rsidP="00B12101">
      <w:pPr>
        <w:tabs>
          <w:tab w:val="right" w:pos="9638"/>
        </w:tabs>
        <w:spacing w:line="360" w:lineRule="auto"/>
        <w:jc w:val="both"/>
        <w:rPr>
          <w:sz w:val="28"/>
          <w:szCs w:val="28"/>
        </w:rPr>
      </w:pPr>
    </w:p>
    <w:p w:rsidR="003A5B15" w:rsidRDefault="003A5B15" w:rsidP="00CA09C8">
      <w:pPr>
        <w:spacing w:after="240"/>
        <w:jc w:val="center"/>
        <w:rPr>
          <w:rFonts w:ascii="Arial" w:hAnsi="Arial" w:cs="Arial"/>
          <w:sz w:val="30"/>
          <w:szCs w:val="30"/>
        </w:rPr>
      </w:pPr>
    </w:p>
    <w:p w:rsidR="003A5B15" w:rsidRDefault="003A5B15" w:rsidP="00CA09C8">
      <w:pPr>
        <w:spacing w:after="240"/>
        <w:jc w:val="center"/>
        <w:rPr>
          <w:rFonts w:ascii="Arial" w:hAnsi="Arial" w:cs="Arial"/>
          <w:sz w:val="30"/>
          <w:szCs w:val="30"/>
        </w:rPr>
      </w:pPr>
    </w:p>
    <w:p w:rsidR="00DE2C07" w:rsidRDefault="00BC15F6" w:rsidP="00CA09C8">
      <w:pPr>
        <w:spacing w:after="240"/>
        <w:jc w:val="center"/>
      </w:pPr>
      <w:r w:rsidRPr="00CA09C8">
        <w:rPr>
          <w:rFonts w:ascii="Arial" w:hAnsi="Arial" w:cs="Arial"/>
          <w:sz w:val="30"/>
          <w:szCs w:val="30"/>
        </w:rPr>
        <w:lastRenderedPageBreak/>
        <w:t>Введение</w:t>
      </w:r>
    </w:p>
    <w:p w:rsidR="00CA09C8" w:rsidRDefault="00BC15F6" w:rsidP="00000A6C">
      <w:pPr>
        <w:pStyle w:val="a3"/>
        <w:spacing w:before="0" w:beforeAutospacing="0" w:after="0" w:afterAutospacing="0" w:line="360" w:lineRule="auto"/>
        <w:ind w:firstLine="709"/>
        <w:jc w:val="both"/>
        <w:rPr>
          <w:sz w:val="28"/>
          <w:szCs w:val="28"/>
        </w:rPr>
      </w:pPr>
      <w:r w:rsidRPr="00CA09C8">
        <w:rPr>
          <w:sz w:val="28"/>
          <w:szCs w:val="28"/>
        </w:rPr>
        <w:t xml:space="preserve">С </w:t>
      </w:r>
      <w:r w:rsidR="003D66C7" w:rsidRPr="00CA09C8">
        <w:rPr>
          <w:sz w:val="28"/>
          <w:szCs w:val="28"/>
        </w:rPr>
        <w:t>распространением</w:t>
      </w:r>
      <w:r w:rsidRPr="00CA09C8">
        <w:rPr>
          <w:sz w:val="28"/>
          <w:szCs w:val="28"/>
        </w:rPr>
        <w:t xml:space="preserve"> и </w:t>
      </w:r>
      <w:r w:rsidR="003D66C7" w:rsidRPr="00CA09C8">
        <w:rPr>
          <w:sz w:val="28"/>
          <w:szCs w:val="28"/>
        </w:rPr>
        <w:t>развитием</w:t>
      </w:r>
      <w:r w:rsidRPr="00CA09C8">
        <w:rPr>
          <w:sz w:val="28"/>
          <w:szCs w:val="28"/>
        </w:rPr>
        <w:t xml:space="preserve"> цифровой экономики</w:t>
      </w:r>
      <w:r w:rsidR="00DE102E" w:rsidRPr="00CA09C8">
        <w:rPr>
          <w:sz w:val="28"/>
          <w:szCs w:val="28"/>
        </w:rPr>
        <w:t xml:space="preserve"> технологические компании – производители</w:t>
      </w:r>
      <w:r w:rsidR="00CA09C8">
        <w:rPr>
          <w:sz w:val="28"/>
          <w:szCs w:val="28"/>
        </w:rPr>
        <w:t>,</w:t>
      </w:r>
      <w:r w:rsidR="00DE102E" w:rsidRPr="00CA09C8">
        <w:rPr>
          <w:sz w:val="28"/>
          <w:szCs w:val="28"/>
        </w:rPr>
        <w:t xml:space="preserve"> приобретают монопольное положение на рынке, что может привести </w:t>
      </w:r>
      <w:r w:rsidR="00CA09C8" w:rsidRPr="00CA09C8">
        <w:rPr>
          <w:sz w:val="28"/>
          <w:szCs w:val="28"/>
        </w:rPr>
        <w:t xml:space="preserve">к ограничению конкуренции, ущемлению интересов потребителей и инноваций. </w:t>
      </w:r>
      <w:r w:rsidR="00DE102E" w:rsidRPr="00CA09C8">
        <w:rPr>
          <w:sz w:val="28"/>
          <w:szCs w:val="28"/>
        </w:rPr>
        <w:t xml:space="preserve"> </w:t>
      </w:r>
    </w:p>
    <w:p w:rsidR="003A5B15" w:rsidRDefault="003A5B15" w:rsidP="003A5B15">
      <w:pPr>
        <w:pStyle w:val="a3"/>
        <w:spacing w:before="0" w:beforeAutospacing="0" w:after="0" w:afterAutospacing="0" w:line="360" w:lineRule="auto"/>
        <w:ind w:firstLine="709"/>
        <w:jc w:val="both"/>
        <w:rPr>
          <w:sz w:val="28"/>
          <w:szCs w:val="28"/>
        </w:rPr>
      </w:pPr>
      <w:r w:rsidRPr="00CD597A">
        <w:rPr>
          <w:sz w:val="28"/>
          <w:szCs w:val="28"/>
        </w:rPr>
        <w:t>В отечественном законодательстве конкуренция определяется как соперничество хозяйствующих субъектов, при котором самостоятельными действиями каждого из них исключается или ограничивается возможность в одностороннем порядке воздействовать на общие условия обращения товаров на соответствующем товарном рынке. Из этого определения следует заключить, что хозяйствующие субъекты-конкуренты обладают определенной рыночной властью, которую рассматривают как способность хозяйствующего субъекта манипулировать ценой товара на рынке путем манипулирования уровнем спроса, предложения или того и другого</w:t>
      </w:r>
      <w:r w:rsidR="00833811">
        <w:rPr>
          <w:sz w:val="28"/>
          <w:szCs w:val="28"/>
        </w:rPr>
        <w:t xml:space="preserve">. </w:t>
      </w:r>
    </w:p>
    <w:p w:rsidR="0014645B" w:rsidRPr="0014645B" w:rsidRDefault="00EA7F5C" w:rsidP="00000A6C">
      <w:pPr>
        <w:spacing w:line="360" w:lineRule="auto"/>
        <w:ind w:firstLine="709"/>
        <w:jc w:val="both"/>
        <w:rPr>
          <w:sz w:val="28"/>
          <w:szCs w:val="28"/>
        </w:rPr>
      </w:pPr>
      <w:r w:rsidRPr="0014645B">
        <w:rPr>
          <w:sz w:val="28"/>
          <w:szCs w:val="28"/>
        </w:rPr>
        <w:t xml:space="preserve">Объектом исследования </w:t>
      </w:r>
      <w:r w:rsidR="0014645B" w:rsidRPr="0014645B">
        <w:rPr>
          <w:sz w:val="28"/>
          <w:szCs w:val="28"/>
        </w:rPr>
        <w:t>является антимонопольное регулирование в цифровой экономике.</w:t>
      </w:r>
    </w:p>
    <w:p w:rsidR="0014645B" w:rsidRPr="00386B38" w:rsidRDefault="0014645B" w:rsidP="00000A6C">
      <w:pPr>
        <w:spacing w:line="360" w:lineRule="auto"/>
        <w:ind w:firstLine="709"/>
        <w:jc w:val="both"/>
        <w:rPr>
          <w:sz w:val="28"/>
          <w:szCs w:val="28"/>
        </w:rPr>
      </w:pPr>
      <w:r w:rsidRPr="0014645B">
        <w:rPr>
          <w:sz w:val="28"/>
          <w:szCs w:val="28"/>
        </w:rPr>
        <w:t>Предметом исследования являются проблемы, вызванные доминированием крупных цифровых платформ и компаний</w:t>
      </w:r>
      <w:r w:rsidR="00386B38">
        <w:rPr>
          <w:sz w:val="28"/>
          <w:szCs w:val="28"/>
        </w:rPr>
        <w:t xml:space="preserve">. </w:t>
      </w:r>
    </w:p>
    <w:p w:rsidR="003A5B15" w:rsidRDefault="005B1A50" w:rsidP="00000A6C">
      <w:pPr>
        <w:spacing w:line="360" w:lineRule="auto"/>
        <w:ind w:firstLine="708"/>
        <w:jc w:val="both"/>
        <w:rPr>
          <w:rFonts w:eastAsia="Calibri"/>
          <w:sz w:val="28"/>
          <w:szCs w:val="28"/>
        </w:rPr>
      </w:pPr>
      <w:r w:rsidRPr="006C30D6">
        <w:rPr>
          <w:rFonts w:eastAsia="Calibri"/>
          <w:sz w:val="28"/>
          <w:szCs w:val="28"/>
        </w:rPr>
        <w:t xml:space="preserve">Методологическую основу учебной практики по получению навыков исследовательской работы </w:t>
      </w:r>
      <w:r>
        <w:rPr>
          <w:rFonts w:eastAsia="Calibri"/>
          <w:sz w:val="28"/>
          <w:szCs w:val="28"/>
        </w:rPr>
        <w:t>составляет</w:t>
      </w:r>
      <w:r w:rsidRPr="006C30D6">
        <w:rPr>
          <w:rFonts w:eastAsia="Calibri"/>
          <w:sz w:val="28"/>
          <w:szCs w:val="28"/>
        </w:rPr>
        <w:t xml:space="preserve"> диалектический подход, </w:t>
      </w:r>
      <w:r>
        <w:rPr>
          <w:rFonts w:eastAsia="Calibri"/>
          <w:sz w:val="28"/>
          <w:szCs w:val="28"/>
        </w:rPr>
        <w:t xml:space="preserve">предполагающий рассмотрение проблемы антимонопольного регулирования в цифровой экономике как взаимодействие </w:t>
      </w:r>
      <w:proofErr w:type="gramStart"/>
      <w:r>
        <w:rPr>
          <w:rFonts w:eastAsia="Calibri"/>
          <w:sz w:val="28"/>
          <w:szCs w:val="28"/>
        </w:rPr>
        <w:t>противоречий</w:t>
      </w:r>
      <w:proofErr w:type="gramEnd"/>
      <w:r>
        <w:rPr>
          <w:rFonts w:eastAsia="Calibri"/>
          <w:sz w:val="28"/>
          <w:szCs w:val="28"/>
        </w:rPr>
        <w:t xml:space="preserve"> которые возникают в процессе развития цифровых технологий и рынков. </w:t>
      </w:r>
      <w:r w:rsidRPr="006C30D6">
        <w:rPr>
          <w:rFonts w:eastAsia="Calibri"/>
          <w:sz w:val="28"/>
          <w:szCs w:val="28"/>
        </w:rPr>
        <w:t xml:space="preserve"> </w:t>
      </w: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3A5B15" w:rsidRDefault="003A5B15" w:rsidP="00000A6C">
      <w:pPr>
        <w:spacing w:line="360" w:lineRule="auto"/>
        <w:ind w:firstLine="708"/>
        <w:jc w:val="both"/>
        <w:rPr>
          <w:rFonts w:eastAsia="Calibri"/>
          <w:sz w:val="28"/>
          <w:szCs w:val="28"/>
        </w:rPr>
      </w:pPr>
    </w:p>
    <w:p w:rsidR="00757EF3" w:rsidRDefault="00757EF3" w:rsidP="00000A6C">
      <w:pPr>
        <w:spacing w:line="360" w:lineRule="auto"/>
        <w:ind w:firstLine="708"/>
        <w:jc w:val="both"/>
        <w:rPr>
          <w:rFonts w:eastAsia="Calibri"/>
          <w:sz w:val="28"/>
          <w:szCs w:val="28"/>
        </w:rPr>
      </w:pPr>
      <w:r>
        <w:rPr>
          <w:rFonts w:eastAsia="Calibri"/>
          <w:sz w:val="28"/>
          <w:szCs w:val="28"/>
        </w:rPr>
        <w:br w:type="page"/>
      </w:r>
    </w:p>
    <w:p w:rsidR="003A5B15" w:rsidRDefault="00757EF3" w:rsidP="003A5B15">
      <w:pPr>
        <w:ind w:left="2694" w:hanging="1985"/>
        <w:jc w:val="both"/>
        <w:rPr>
          <w:rFonts w:ascii="Arial" w:hAnsi="Arial" w:cs="Arial"/>
          <w:sz w:val="30"/>
          <w:szCs w:val="30"/>
        </w:rPr>
      </w:pPr>
      <w:r w:rsidRPr="00757EF3">
        <w:rPr>
          <w:rFonts w:ascii="Arial" w:eastAsia="Calibri" w:hAnsi="Arial" w:cs="Arial"/>
          <w:sz w:val="30"/>
          <w:szCs w:val="30"/>
        </w:rPr>
        <w:lastRenderedPageBreak/>
        <w:t xml:space="preserve">1 </w:t>
      </w:r>
      <w:r w:rsidRPr="00757EF3">
        <w:rPr>
          <w:rFonts w:ascii="Arial" w:hAnsi="Arial" w:cs="Arial"/>
          <w:sz w:val="30"/>
          <w:szCs w:val="30"/>
        </w:rPr>
        <w:t>Характеристика проблем антимонопольного регулирования</w:t>
      </w:r>
    </w:p>
    <w:p w:rsidR="00757EF3" w:rsidRPr="00757EF3" w:rsidRDefault="00757EF3" w:rsidP="003A5B15">
      <w:pPr>
        <w:ind w:left="2835" w:hanging="1985"/>
        <w:jc w:val="both"/>
        <w:rPr>
          <w:rFonts w:ascii="Arial" w:hAnsi="Arial" w:cs="Arial"/>
          <w:sz w:val="30"/>
          <w:szCs w:val="30"/>
        </w:rPr>
      </w:pPr>
      <w:r w:rsidRPr="00757EF3">
        <w:rPr>
          <w:rFonts w:ascii="Arial" w:hAnsi="Arial" w:cs="Arial"/>
          <w:sz w:val="30"/>
          <w:szCs w:val="30"/>
        </w:rPr>
        <w:t xml:space="preserve"> в цифровой экономике</w:t>
      </w:r>
    </w:p>
    <w:p w:rsidR="00D863C4" w:rsidRPr="00A8137F" w:rsidRDefault="00D863C4" w:rsidP="003A5B15">
      <w:pPr>
        <w:pStyle w:val="a3"/>
        <w:spacing w:before="24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В условиях рыночной </w:t>
      </w:r>
      <w:proofErr w:type="spellStart"/>
      <w:r w:rsidRPr="00A8137F">
        <w:rPr>
          <w:color w:val="000000" w:themeColor="text1"/>
          <w:sz w:val="28"/>
          <w:szCs w:val="28"/>
        </w:rPr>
        <w:t>коньюнктуры</w:t>
      </w:r>
      <w:proofErr w:type="spellEnd"/>
      <w:r w:rsidRPr="00A8137F">
        <w:rPr>
          <w:color w:val="000000" w:themeColor="text1"/>
          <w:sz w:val="28"/>
          <w:szCs w:val="28"/>
        </w:rPr>
        <w:t>, результаты широкого использования цифровых технологий своевременно способствует повышению эффективности бизнеса, повышению качества и конкурентоспособности товаров, работ и услуг. Современная хозяйственная структура общества включает государственный сектор экономики, корпорации и малые предприятия, взаимодействующие и дополняющие друг друга в соответствии с экономическими условиями страны</w:t>
      </w:r>
      <w:r w:rsidR="00833811">
        <w:rPr>
          <w:color w:val="000000" w:themeColor="text1"/>
          <w:sz w:val="28"/>
          <w:szCs w:val="28"/>
        </w:rPr>
        <w:t xml:space="preserve"> </w:t>
      </w:r>
      <w:r w:rsidR="00833811" w:rsidRPr="002827A6">
        <w:rPr>
          <w:sz w:val="28"/>
          <w:szCs w:val="28"/>
        </w:rPr>
        <w:t>[1]</w:t>
      </w:r>
      <w:r w:rsidRPr="00A8137F">
        <w:rPr>
          <w:color w:val="000000" w:themeColor="text1"/>
          <w:sz w:val="28"/>
          <w:szCs w:val="28"/>
        </w:rPr>
        <w:t>.</w:t>
      </w:r>
      <w:r w:rsidR="00FB4E45" w:rsidRPr="00A8137F">
        <w:rPr>
          <w:color w:val="000000" w:themeColor="text1"/>
          <w:sz w:val="28"/>
          <w:szCs w:val="28"/>
        </w:rPr>
        <w:t xml:space="preserve"> </w:t>
      </w:r>
      <w:r w:rsidRPr="00A8137F">
        <w:rPr>
          <w:color w:val="000000" w:themeColor="text1"/>
          <w:sz w:val="28"/>
          <w:szCs w:val="28"/>
        </w:rPr>
        <w:t>В настоящее время цифровые платформы являются полноправными хозяйствующими субъектами и уверенно конкурируют с более традиционными моделями осуществления предпринимательской деятельности.</w:t>
      </w:r>
    </w:p>
    <w:p w:rsidR="00FB4E45" w:rsidRPr="00A8137F" w:rsidRDefault="00FB4E45" w:rsidP="00FB4E4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Актуальность выбранной темы определяется тем, что высокотехнологичный сектор отличается особой динамикой. В связи с этим в условиях цифровой экономики спроса процессы монополизации и конкуренции сохраняются, но их содержание трансформируется, что усложняет анализ и оценку монополизации, доминирующего положения и конкуренции. </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Целью исследования является анализ правовых проблем антимонопольного регулирования в условиях цифровой экономики на основе законодательных, практических и теоретических источников.</w:t>
      </w:r>
    </w:p>
    <w:p w:rsidR="003A5B15" w:rsidRPr="00A8137F" w:rsidRDefault="003A5B15" w:rsidP="003A5B15">
      <w:pPr>
        <w:pStyle w:val="a3"/>
        <w:spacing w:before="0" w:beforeAutospacing="0" w:after="0" w:afterAutospacing="0" w:line="360" w:lineRule="auto"/>
        <w:ind w:firstLine="709"/>
        <w:jc w:val="both"/>
        <w:rPr>
          <w:color w:val="000000" w:themeColor="text1"/>
        </w:rPr>
      </w:pPr>
      <w:r w:rsidRPr="00A8137F">
        <w:rPr>
          <w:color w:val="000000" w:themeColor="text1"/>
          <w:sz w:val="28"/>
          <w:szCs w:val="28"/>
        </w:rPr>
        <w:t>Для достижения поставленной цели были определены следующие задачи:</w:t>
      </w:r>
    </w:p>
    <w:p w:rsidR="003A5B15" w:rsidRPr="00A8137F" w:rsidRDefault="003A5B15" w:rsidP="003A5B15">
      <w:pPr>
        <w:pStyle w:val="a3"/>
        <w:spacing w:before="0" w:beforeAutospacing="0" w:after="0" w:afterAutospacing="0" w:line="360" w:lineRule="auto"/>
        <w:ind w:firstLine="709"/>
        <w:jc w:val="both"/>
        <w:rPr>
          <w:color w:val="000000" w:themeColor="text1"/>
        </w:rPr>
      </w:pPr>
      <w:r w:rsidRPr="00A8137F">
        <w:rPr>
          <w:color w:val="000000" w:themeColor="text1"/>
          <w:sz w:val="28"/>
          <w:szCs w:val="28"/>
        </w:rPr>
        <w:t xml:space="preserve">– изучить развитие антимонопольного законодательства </w:t>
      </w:r>
      <w:proofErr w:type="spellStart"/>
      <w:r w:rsidRPr="00A8137F">
        <w:rPr>
          <w:color w:val="000000" w:themeColor="text1"/>
          <w:sz w:val="28"/>
          <w:szCs w:val="28"/>
        </w:rPr>
        <w:t>Российскои</w:t>
      </w:r>
      <w:proofErr w:type="spellEnd"/>
      <w:r w:rsidRPr="00A8137F">
        <w:rPr>
          <w:color w:val="000000" w:themeColor="text1"/>
          <w:sz w:val="28"/>
          <w:szCs w:val="28"/>
        </w:rPr>
        <w:t xml:space="preserve">̆ Федерации; </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 изучить развитие антимонопольного законодательства в условиях </w:t>
      </w:r>
      <w:proofErr w:type="spellStart"/>
      <w:r w:rsidRPr="00A8137F">
        <w:rPr>
          <w:color w:val="000000" w:themeColor="text1"/>
          <w:sz w:val="28"/>
          <w:szCs w:val="28"/>
        </w:rPr>
        <w:t>цифровои</w:t>
      </w:r>
      <w:proofErr w:type="spellEnd"/>
      <w:r w:rsidRPr="00A8137F">
        <w:rPr>
          <w:color w:val="000000" w:themeColor="text1"/>
          <w:sz w:val="28"/>
          <w:szCs w:val="28"/>
        </w:rPr>
        <w:t>̆ экономики</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 изучить проблему доминирующего положения, антимонопольного контроля за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proofErr w:type="spellStart"/>
      <w:r w:rsidRPr="00A8137F">
        <w:rPr>
          <w:color w:val="000000" w:themeColor="text1"/>
          <w:sz w:val="28"/>
          <w:szCs w:val="28"/>
        </w:rPr>
        <w:t>концентрациеи</w:t>
      </w:r>
      <w:proofErr w:type="spellEnd"/>
      <w:r w:rsidRPr="00A8137F">
        <w:rPr>
          <w:color w:val="000000" w:themeColor="text1"/>
          <w:sz w:val="28"/>
          <w:szCs w:val="28"/>
        </w:rPr>
        <w:t xml:space="preserve">̆. </w:t>
      </w:r>
    </w:p>
    <w:p w:rsidR="003A5B15" w:rsidRPr="00A8137F" w:rsidRDefault="003A5B15" w:rsidP="003A5B15">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А.Ю. Чурилов определил необходимость регулирования деятельности цифровых платформ, и не только с помощью мер антимонопольного регулирования (с учетом наличия антимонопольных иммунитетов в отдельных сферах).</w:t>
      </w:r>
    </w:p>
    <w:p w:rsidR="003A5B15" w:rsidRPr="00A8137F" w:rsidRDefault="003A5B15"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lastRenderedPageBreak/>
        <w:t xml:space="preserve">М. А. Егорова, А. А. Петров, О. В. Кожевина определили контроль за экономической концентрацией как форму защиты конкуренции, позволяющую до окончательного заключения сделки слияния/поглощения оценить последствия этой сделки и предпринять ряд действий по предотвращению негативных последствий. </w:t>
      </w:r>
    </w:p>
    <w:p w:rsidR="003A5B15" w:rsidRPr="00A8137F" w:rsidRDefault="003A5B15"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Васильева И.А. и Валова Ю.И. считают, что компании могут использовать неправомерные способы увеличения прибыли, вытесняя конкурентов с рынка и ущемляя права потребителей. В таких условиях складываются две противоположные тенденции: с одной стороны, государства смягчают контроль, с другой – в ряде отраслей регулирование, наоборот, усиливается.</w:t>
      </w:r>
    </w:p>
    <w:p w:rsidR="003A5B15" w:rsidRPr="00A8137F" w:rsidRDefault="003A5B15"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Основные нормативные акты, обеспечивающие правовое регулирование в сфере </w:t>
      </w:r>
      <w:proofErr w:type="spellStart"/>
      <w:r w:rsidRPr="00A8137F">
        <w:rPr>
          <w:color w:val="000000" w:themeColor="text1"/>
          <w:sz w:val="28"/>
          <w:szCs w:val="28"/>
        </w:rPr>
        <w:t>цифровои</w:t>
      </w:r>
      <w:proofErr w:type="spellEnd"/>
      <w:r w:rsidRPr="00A8137F">
        <w:rPr>
          <w:color w:val="000000" w:themeColor="text1"/>
          <w:sz w:val="28"/>
          <w:szCs w:val="28"/>
        </w:rPr>
        <w:t>̆ экономики:</w:t>
      </w:r>
    </w:p>
    <w:p w:rsidR="003A5B15" w:rsidRPr="00A8137F" w:rsidRDefault="007D79D2"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 </w:t>
      </w:r>
      <w:bookmarkStart w:id="0" w:name="OLE_LINK3"/>
      <w:bookmarkStart w:id="1" w:name="OLE_LINK4"/>
      <w:r w:rsidR="003A5B15" w:rsidRPr="00A8137F">
        <w:rPr>
          <w:color w:val="000000" w:themeColor="text1"/>
          <w:sz w:val="28"/>
          <w:szCs w:val="28"/>
        </w:rPr>
        <w:t>Указ Президента РФ от 28.02.2024 N 145 «О Стратегии научно-технологического развития Российской Федерации»</w:t>
      </w:r>
      <w:r w:rsidR="00E456B3" w:rsidRPr="00E456B3">
        <w:rPr>
          <w:color w:val="000000" w:themeColor="text1"/>
          <w:sz w:val="28"/>
          <w:szCs w:val="28"/>
        </w:rPr>
        <w:t xml:space="preserve"> </w:t>
      </w:r>
      <w:bookmarkEnd w:id="0"/>
      <w:bookmarkEnd w:id="1"/>
      <w:r w:rsidR="00E456B3" w:rsidRPr="00A8137F">
        <w:rPr>
          <w:color w:val="000000" w:themeColor="text1"/>
          <w:sz w:val="28"/>
          <w:szCs w:val="28"/>
        </w:rPr>
        <w:t>[</w:t>
      </w:r>
      <w:r w:rsidR="00E456B3">
        <w:rPr>
          <w:color w:val="000000" w:themeColor="text1"/>
          <w:sz w:val="28"/>
          <w:szCs w:val="28"/>
        </w:rPr>
        <w:t>2</w:t>
      </w:r>
      <w:r w:rsidR="00E456B3" w:rsidRPr="00A8137F">
        <w:rPr>
          <w:color w:val="000000" w:themeColor="text1"/>
          <w:sz w:val="28"/>
          <w:szCs w:val="28"/>
        </w:rPr>
        <w:t>]</w:t>
      </w:r>
      <w:r w:rsidR="00FB4E45" w:rsidRPr="00A8137F">
        <w:rPr>
          <w:color w:val="000000" w:themeColor="text1"/>
          <w:sz w:val="28"/>
          <w:szCs w:val="28"/>
        </w:rPr>
        <w:t>;</w:t>
      </w:r>
    </w:p>
    <w:p w:rsidR="003A5B15" w:rsidRPr="00A8137F" w:rsidRDefault="007D79D2"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 </w:t>
      </w:r>
      <w:proofErr w:type="spellStart"/>
      <w:r w:rsidR="003A5B15" w:rsidRPr="00A8137F">
        <w:rPr>
          <w:color w:val="000000" w:themeColor="text1"/>
          <w:sz w:val="28"/>
          <w:szCs w:val="28"/>
        </w:rPr>
        <w:t>Федеральныи</w:t>
      </w:r>
      <w:proofErr w:type="spellEnd"/>
      <w:r w:rsidR="003A5B15" w:rsidRPr="00A8137F">
        <w:rPr>
          <w:color w:val="000000" w:themeColor="text1"/>
          <w:sz w:val="28"/>
          <w:szCs w:val="28"/>
        </w:rPr>
        <w:t>̆ закон от 31.07.2020 N 259-ФЗ</w:t>
      </w:r>
      <w:r>
        <w:rPr>
          <w:color w:val="000000" w:themeColor="text1"/>
          <w:sz w:val="28"/>
          <w:szCs w:val="28"/>
        </w:rPr>
        <w:t xml:space="preserve"> (ред. от 11.03.2024)</w:t>
      </w:r>
      <w:r w:rsidR="003A5B15" w:rsidRPr="00A8137F">
        <w:rPr>
          <w:color w:val="000000" w:themeColor="text1"/>
          <w:sz w:val="28"/>
          <w:szCs w:val="28"/>
        </w:rPr>
        <w:t xml:space="preserve"> «О цифровых финансовых активах, </w:t>
      </w:r>
      <w:proofErr w:type="spellStart"/>
      <w:r w:rsidR="003A5B15" w:rsidRPr="00A8137F">
        <w:rPr>
          <w:color w:val="000000" w:themeColor="text1"/>
          <w:sz w:val="28"/>
          <w:szCs w:val="28"/>
        </w:rPr>
        <w:t>цифровои</w:t>
      </w:r>
      <w:proofErr w:type="spellEnd"/>
      <w:r w:rsidR="003A5B15" w:rsidRPr="00A8137F">
        <w:rPr>
          <w:color w:val="000000" w:themeColor="text1"/>
          <w:sz w:val="28"/>
          <w:szCs w:val="28"/>
        </w:rPr>
        <w:t xml:space="preserve">̆ валюте и о внесении изменений в отдельные законодательные акты </w:t>
      </w:r>
      <w:proofErr w:type="spellStart"/>
      <w:r w:rsidR="003A5B15" w:rsidRPr="00A8137F">
        <w:rPr>
          <w:color w:val="000000" w:themeColor="text1"/>
          <w:sz w:val="28"/>
          <w:szCs w:val="28"/>
        </w:rPr>
        <w:t>Российскои</w:t>
      </w:r>
      <w:proofErr w:type="spellEnd"/>
      <w:r w:rsidR="003A5B15" w:rsidRPr="00A8137F">
        <w:rPr>
          <w:color w:val="000000" w:themeColor="text1"/>
          <w:sz w:val="28"/>
          <w:szCs w:val="28"/>
        </w:rPr>
        <w:t>̆ Федерации»</w:t>
      </w:r>
      <w:r>
        <w:rPr>
          <w:color w:val="000000" w:themeColor="text1"/>
          <w:sz w:val="28"/>
          <w:szCs w:val="28"/>
        </w:rPr>
        <w:t xml:space="preserve"> </w:t>
      </w:r>
      <w:r w:rsidR="00E456B3" w:rsidRPr="00A8137F">
        <w:rPr>
          <w:color w:val="000000" w:themeColor="text1"/>
          <w:sz w:val="28"/>
          <w:szCs w:val="28"/>
        </w:rPr>
        <w:t>[</w:t>
      </w:r>
      <w:r w:rsidR="00E456B3">
        <w:rPr>
          <w:color w:val="000000" w:themeColor="text1"/>
          <w:sz w:val="28"/>
          <w:szCs w:val="28"/>
        </w:rPr>
        <w:t>3</w:t>
      </w:r>
      <w:r w:rsidR="00E456B3" w:rsidRPr="00A8137F">
        <w:rPr>
          <w:color w:val="000000" w:themeColor="text1"/>
          <w:sz w:val="28"/>
          <w:szCs w:val="28"/>
        </w:rPr>
        <w:t>]</w:t>
      </w:r>
      <w:r w:rsidR="00FB4E45" w:rsidRPr="00A8137F">
        <w:rPr>
          <w:color w:val="000000" w:themeColor="text1"/>
          <w:sz w:val="28"/>
          <w:szCs w:val="28"/>
        </w:rPr>
        <w:t>;</w:t>
      </w:r>
    </w:p>
    <w:p w:rsidR="003A5B15" w:rsidRPr="00A8137F" w:rsidRDefault="007D79D2" w:rsidP="003A5B15">
      <w:pPr>
        <w:pStyle w:val="a3"/>
        <w:spacing w:before="0" w:beforeAutospacing="0" w:after="0" w:afterAutospacing="0" w:line="360" w:lineRule="auto"/>
        <w:ind w:firstLine="709"/>
        <w:rPr>
          <w:color w:val="000000" w:themeColor="text1"/>
          <w:sz w:val="28"/>
          <w:szCs w:val="28"/>
        </w:rPr>
      </w:pPr>
      <w:r w:rsidRPr="00A8137F">
        <w:rPr>
          <w:color w:val="000000" w:themeColor="text1"/>
          <w:sz w:val="28"/>
          <w:szCs w:val="28"/>
        </w:rPr>
        <w:t xml:space="preserve">– </w:t>
      </w:r>
      <w:proofErr w:type="spellStart"/>
      <w:r w:rsidR="003A5B15" w:rsidRPr="00A8137F">
        <w:rPr>
          <w:color w:val="000000" w:themeColor="text1"/>
          <w:sz w:val="28"/>
          <w:szCs w:val="28"/>
        </w:rPr>
        <w:t>Федеральныи</w:t>
      </w:r>
      <w:proofErr w:type="spellEnd"/>
      <w:r w:rsidR="003A5B15" w:rsidRPr="00A8137F">
        <w:rPr>
          <w:color w:val="000000" w:themeColor="text1"/>
          <w:sz w:val="28"/>
          <w:szCs w:val="28"/>
        </w:rPr>
        <w:t xml:space="preserve">̆ закон от 31.07.2020 N 258-ФЗ (ред. от 02.07.2021) «Об экспериментальных правовых режимах в сфере цифровых инноваций в </w:t>
      </w:r>
      <w:proofErr w:type="spellStart"/>
      <w:r w:rsidR="003A5B15" w:rsidRPr="00A8137F">
        <w:rPr>
          <w:color w:val="000000" w:themeColor="text1"/>
          <w:sz w:val="28"/>
          <w:szCs w:val="28"/>
        </w:rPr>
        <w:t>Российскои</w:t>
      </w:r>
      <w:proofErr w:type="spellEnd"/>
      <w:r w:rsidR="003A5B15" w:rsidRPr="00A8137F">
        <w:rPr>
          <w:color w:val="000000" w:themeColor="text1"/>
          <w:sz w:val="28"/>
          <w:szCs w:val="28"/>
        </w:rPr>
        <w:t>̆ Федерации»</w:t>
      </w:r>
      <w:r w:rsidR="00E456B3" w:rsidRPr="00E456B3">
        <w:rPr>
          <w:color w:val="000000" w:themeColor="text1"/>
          <w:sz w:val="28"/>
          <w:szCs w:val="28"/>
        </w:rPr>
        <w:t xml:space="preserve"> </w:t>
      </w:r>
      <w:r w:rsidR="00E456B3" w:rsidRPr="00A8137F">
        <w:rPr>
          <w:color w:val="000000" w:themeColor="text1"/>
          <w:sz w:val="28"/>
          <w:szCs w:val="28"/>
        </w:rPr>
        <w:t>[</w:t>
      </w:r>
      <w:r w:rsidR="00E456B3">
        <w:rPr>
          <w:color w:val="000000" w:themeColor="text1"/>
          <w:sz w:val="28"/>
          <w:szCs w:val="28"/>
        </w:rPr>
        <w:t>4</w:t>
      </w:r>
      <w:r w:rsidR="00E456B3" w:rsidRPr="00A8137F">
        <w:rPr>
          <w:color w:val="000000" w:themeColor="text1"/>
          <w:sz w:val="28"/>
          <w:szCs w:val="28"/>
        </w:rPr>
        <w:t>]</w:t>
      </w:r>
      <w:r w:rsidR="00FB4E45" w:rsidRPr="00A8137F">
        <w:rPr>
          <w:color w:val="000000" w:themeColor="text1"/>
          <w:sz w:val="28"/>
          <w:szCs w:val="28"/>
        </w:rPr>
        <w:t xml:space="preserve">. </w:t>
      </w:r>
    </w:p>
    <w:p w:rsidR="00CD597A" w:rsidRPr="00A8137F" w:rsidRDefault="00CD597A" w:rsidP="00CD597A">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Рыночная власть, которая при условиях законности поведения субъекта появляется в результате успешных действий хозяйствующего субъекта на рынке, сама по себе не может быть негативным явлением. Не зря отечественное и зарубежное законодательство не рассматривают наличие рыночной власти негативным явлением, а сосредоточено в первую очередь на предотвращении злоупотребления этой властью. К примеру, Закон о защите конкуренции</w:t>
      </w:r>
      <w:r w:rsidR="00443169" w:rsidRPr="00A8137F">
        <w:rPr>
          <w:color w:val="000000" w:themeColor="text1"/>
          <w:sz w:val="28"/>
          <w:szCs w:val="28"/>
        </w:rPr>
        <w:t>[</w:t>
      </w:r>
      <w:r w:rsidR="00824B6C">
        <w:rPr>
          <w:color w:val="000000" w:themeColor="text1"/>
          <w:sz w:val="28"/>
          <w:szCs w:val="28"/>
        </w:rPr>
        <w:t>5</w:t>
      </w:r>
      <w:r w:rsidR="00443169" w:rsidRPr="00A8137F">
        <w:rPr>
          <w:color w:val="000000" w:themeColor="text1"/>
          <w:sz w:val="28"/>
          <w:szCs w:val="28"/>
        </w:rPr>
        <w:t>]</w:t>
      </w:r>
      <w:r w:rsidR="00443169" w:rsidRPr="00A8137F">
        <w:rPr>
          <w:color w:val="000000" w:themeColor="text1"/>
          <w:position w:val="8"/>
          <w:sz w:val="28"/>
          <w:szCs w:val="28"/>
        </w:rPr>
        <w:t xml:space="preserve"> </w:t>
      </w:r>
      <w:r w:rsidRPr="00A8137F">
        <w:rPr>
          <w:color w:val="000000" w:themeColor="text1"/>
          <w:sz w:val="28"/>
          <w:szCs w:val="28"/>
        </w:rPr>
        <w:t xml:space="preserve"> определяя доминирующее положение как положение хозяйствующего субъекта на рынке определенного товара, дающее такому хозяйствующему субъекту возможность оказывать решающее влияние на общие условия обращения товара </w:t>
      </w:r>
      <w:r w:rsidRPr="00A8137F">
        <w:rPr>
          <w:color w:val="000000" w:themeColor="text1"/>
          <w:sz w:val="28"/>
          <w:szCs w:val="28"/>
        </w:rPr>
        <w:lastRenderedPageBreak/>
        <w:t>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не запрещает доминирующее положение как таковое, запрещая только злоупотребление им как разновидность монополистической деятельности. Для привлечения лица к ответственности за нарушение антимонопольного законодательство необходимо доказать в том числе и наличие у него рыночной власти.</w:t>
      </w:r>
    </w:p>
    <w:p w:rsidR="00782BB5" w:rsidRPr="00A8137F" w:rsidRDefault="00782BB5"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Свободное от монополий предпринимательство, по справедливому замечанию исследователей, напротив, направ</w:t>
      </w:r>
      <w:r w:rsidR="00B12101" w:rsidRPr="00A8137F">
        <w:rPr>
          <w:color w:val="000000" w:themeColor="text1"/>
          <w:sz w:val="28"/>
          <w:szCs w:val="28"/>
        </w:rPr>
        <w:t>л</w:t>
      </w:r>
      <w:r w:rsidRPr="00A8137F">
        <w:rPr>
          <w:color w:val="000000" w:themeColor="text1"/>
          <w:sz w:val="28"/>
          <w:szCs w:val="28"/>
        </w:rPr>
        <w:t>ено на снижение цен, повышение качества товара и уменьшение дефицита.</w:t>
      </w:r>
    </w:p>
    <w:p w:rsidR="00A8137F" w:rsidRPr="00A8137F" w:rsidRDefault="00FB4E45"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Проблема антимонопольного регулирования находится в стадии постоянного</w:t>
      </w:r>
      <w:r w:rsidR="00A8137F" w:rsidRPr="00A8137F">
        <w:rPr>
          <w:color w:val="000000" w:themeColor="text1"/>
          <w:sz w:val="28"/>
          <w:szCs w:val="28"/>
        </w:rPr>
        <w:t xml:space="preserve"> </w:t>
      </w:r>
      <w:r w:rsidRPr="00A8137F">
        <w:rPr>
          <w:color w:val="000000" w:themeColor="text1"/>
          <w:sz w:val="28"/>
          <w:szCs w:val="28"/>
        </w:rPr>
        <w:t xml:space="preserve">усовершенствования, поскольку цифровые технологии прогрессивно </w:t>
      </w:r>
      <w:r w:rsidR="00A8137F" w:rsidRPr="00A8137F">
        <w:rPr>
          <w:color w:val="000000" w:themeColor="text1"/>
          <w:sz w:val="28"/>
          <w:szCs w:val="28"/>
        </w:rPr>
        <w:t xml:space="preserve">и непрерывно </w:t>
      </w:r>
      <w:r w:rsidRPr="00A8137F">
        <w:rPr>
          <w:color w:val="000000" w:themeColor="text1"/>
          <w:sz w:val="28"/>
          <w:szCs w:val="28"/>
        </w:rPr>
        <w:t>развиваются</w:t>
      </w:r>
      <w:r w:rsidR="00A8137F" w:rsidRPr="00A8137F">
        <w:rPr>
          <w:color w:val="000000" w:themeColor="text1"/>
          <w:sz w:val="28"/>
          <w:szCs w:val="28"/>
        </w:rPr>
        <w:t>. В свою очередь перед законодательством стоит задача своевременно</w:t>
      </w:r>
      <w:r w:rsidRPr="00A8137F">
        <w:rPr>
          <w:color w:val="000000" w:themeColor="text1"/>
          <w:sz w:val="28"/>
          <w:szCs w:val="28"/>
        </w:rPr>
        <w:t xml:space="preserve"> </w:t>
      </w:r>
      <w:r w:rsidR="00A8137F" w:rsidRPr="00A8137F">
        <w:rPr>
          <w:color w:val="000000" w:themeColor="text1"/>
          <w:sz w:val="28"/>
          <w:szCs w:val="28"/>
        </w:rPr>
        <w:t>адаптироваться к новым вызовам, чтобы не допускать ущемления прав производителей и потребителей. В настоящее время степень разработанности проблемы на территории Российской Федерации требует дальнейшего изучения и разработки так как цифровые технологии продолжают развиваться, и антимонопольное регулирование должно соответственно адаптироваться к новым вызовам.</w:t>
      </w:r>
    </w:p>
    <w:p w:rsidR="00782BB5" w:rsidRPr="00A8137F" w:rsidRDefault="00782BB5"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Таким образом, очевидна необходимость регулирования деятельности цифровых платформ, и не только с помощью мер антимонопольного регулирования </w:t>
      </w:r>
      <w:r w:rsidR="00474E2C" w:rsidRPr="00A8137F">
        <w:rPr>
          <w:color w:val="000000" w:themeColor="text1"/>
          <w:sz w:val="28"/>
          <w:szCs w:val="28"/>
        </w:rPr>
        <w:t xml:space="preserve">(с учетом наличия антимонопольных иммунитетов в отдельных сферах) </w:t>
      </w:r>
      <w:r w:rsidR="00CF3B15" w:rsidRPr="00A8137F">
        <w:rPr>
          <w:color w:val="000000" w:themeColor="text1"/>
          <w:sz w:val="28"/>
          <w:szCs w:val="28"/>
        </w:rPr>
        <w:t>[</w:t>
      </w:r>
      <w:r w:rsidR="00443169" w:rsidRPr="00A8137F">
        <w:rPr>
          <w:color w:val="000000" w:themeColor="text1"/>
          <w:sz w:val="28"/>
          <w:szCs w:val="28"/>
        </w:rPr>
        <w:t>6</w:t>
      </w:r>
      <w:r w:rsidR="00CF3B15" w:rsidRPr="00A8137F">
        <w:rPr>
          <w:color w:val="000000" w:themeColor="text1"/>
          <w:sz w:val="28"/>
          <w:szCs w:val="28"/>
        </w:rPr>
        <w:t>]</w:t>
      </w:r>
      <w:r w:rsidRPr="00A8137F">
        <w:rPr>
          <w:color w:val="000000" w:themeColor="text1"/>
          <w:sz w:val="28"/>
          <w:szCs w:val="28"/>
        </w:rPr>
        <w:t>. Одной из ключевых задач, которые предстоит решить, является проблема определения рыночной власти и рынка в целом применительно к цифровым платформам. Корнем этой проблемы является то обстоятельство, что цифровые платформы реализуют различные по своей природе товары, а многосторонний характер таких рынков не позволяет определить рыночную власть рынка одной стороны без обращения к оценке рынка второй стороны.</w:t>
      </w:r>
    </w:p>
    <w:p w:rsidR="00824B6C" w:rsidRDefault="00FA21B9"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Традиционно система оценки рыночной власти субъекта строится исходя из оценки доли его продаж на соответствующем рынке</w:t>
      </w:r>
      <w:r w:rsidR="00443169" w:rsidRPr="00A8137F">
        <w:rPr>
          <w:color w:val="000000" w:themeColor="text1"/>
          <w:sz w:val="28"/>
          <w:szCs w:val="28"/>
        </w:rPr>
        <w:t xml:space="preserve"> [7]</w:t>
      </w:r>
      <w:r w:rsidRPr="00A8137F">
        <w:rPr>
          <w:color w:val="000000" w:themeColor="text1"/>
          <w:sz w:val="28"/>
          <w:szCs w:val="28"/>
        </w:rPr>
        <w:t xml:space="preserve">. Такой прямой подход </w:t>
      </w:r>
      <w:r w:rsidRPr="00A8137F">
        <w:rPr>
          <w:color w:val="000000" w:themeColor="text1"/>
          <w:sz w:val="28"/>
          <w:szCs w:val="28"/>
        </w:rPr>
        <w:lastRenderedPageBreak/>
        <w:t>(доля на рынке = рыночная власть) совершенно справедливо критикуется исследователями как недостаточно эффективный</w:t>
      </w:r>
      <w:r w:rsidR="00443169" w:rsidRPr="00A8137F">
        <w:rPr>
          <w:color w:val="000000" w:themeColor="text1"/>
          <w:sz w:val="28"/>
          <w:szCs w:val="28"/>
        </w:rPr>
        <w:t xml:space="preserve"> </w:t>
      </w:r>
      <w:r w:rsidRPr="00A8137F">
        <w:rPr>
          <w:color w:val="000000" w:themeColor="text1"/>
          <w:sz w:val="28"/>
          <w:szCs w:val="28"/>
        </w:rPr>
        <w:t>и ненадежный применительно к цифровым платформам</w:t>
      </w:r>
      <w:r w:rsidR="00443169" w:rsidRPr="00A8137F">
        <w:rPr>
          <w:color w:val="000000" w:themeColor="text1"/>
          <w:sz w:val="28"/>
          <w:szCs w:val="28"/>
        </w:rPr>
        <w:t xml:space="preserve"> [8]</w:t>
      </w:r>
      <w:r w:rsidRPr="00A8137F">
        <w:rPr>
          <w:color w:val="000000" w:themeColor="text1"/>
          <w:sz w:val="28"/>
          <w:szCs w:val="28"/>
        </w:rPr>
        <w:t xml:space="preserve">. В рамках этого подхода основным показателем для расчета объема товарного рынка и долей хозяйствующих субъектов на рынке является объем продаж (поставок) на рассматриваемом товарном рынке. Товарный рынок в этом случае – сфера обращения товара, который не может быть заменен другим товаром, или взаимозаменяемых товаров, в границах которой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 Определение взаимозаменяемых товаров основывается на фактической замене товаров приобретателем или готовности приобретателя заменить один товар другим при потреблении (в том числе при потреблении в производственных целях), учитывая их функциональное назначение, применение, качественные и технические характеристики, цену и другие параметры. </w:t>
      </w:r>
    </w:p>
    <w:p w:rsidR="002827A6" w:rsidRPr="00A8137F" w:rsidRDefault="002827A6"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Реформирование цифрового сектора осуществляется </w:t>
      </w:r>
      <w:r w:rsidR="00782BB5" w:rsidRPr="00A8137F">
        <w:rPr>
          <w:color w:val="000000" w:themeColor="text1"/>
          <w:sz w:val="28"/>
          <w:szCs w:val="28"/>
        </w:rPr>
        <w:t>по всему миру</w:t>
      </w:r>
      <w:r w:rsidRPr="00A8137F">
        <w:rPr>
          <w:color w:val="000000" w:themeColor="text1"/>
          <w:sz w:val="28"/>
          <w:szCs w:val="28"/>
        </w:rPr>
        <w:t>.</w:t>
      </w:r>
      <w:r w:rsidR="00782BB5" w:rsidRPr="00A8137F">
        <w:rPr>
          <w:color w:val="000000" w:themeColor="text1"/>
          <w:sz w:val="28"/>
          <w:szCs w:val="28"/>
        </w:rPr>
        <w:t xml:space="preserve"> </w:t>
      </w:r>
      <w:r w:rsidRPr="00A8137F">
        <w:rPr>
          <w:color w:val="000000" w:themeColor="text1"/>
          <w:sz w:val="28"/>
          <w:szCs w:val="28"/>
        </w:rPr>
        <w:t xml:space="preserve">Контроль за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proofErr w:type="spellStart"/>
      <w:r w:rsidRPr="00A8137F">
        <w:rPr>
          <w:color w:val="000000" w:themeColor="text1"/>
          <w:sz w:val="28"/>
          <w:szCs w:val="28"/>
        </w:rPr>
        <w:t>концентрациеи</w:t>
      </w:r>
      <w:proofErr w:type="spellEnd"/>
      <w:r w:rsidRPr="00A8137F">
        <w:rPr>
          <w:color w:val="000000" w:themeColor="text1"/>
          <w:sz w:val="28"/>
          <w:szCs w:val="28"/>
        </w:rPr>
        <w:t xml:space="preserve">̆ – это форма защиты конкуренции, позволяющая до окончательного заключения сделки слияния/поглощения оценить последствия </w:t>
      </w:r>
      <w:proofErr w:type="spellStart"/>
      <w:r w:rsidRPr="00A8137F">
        <w:rPr>
          <w:color w:val="000000" w:themeColor="text1"/>
          <w:sz w:val="28"/>
          <w:szCs w:val="28"/>
        </w:rPr>
        <w:t>этои</w:t>
      </w:r>
      <w:proofErr w:type="spellEnd"/>
      <w:r w:rsidRPr="00A8137F">
        <w:rPr>
          <w:color w:val="000000" w:themeColor="text1"/>
          <w:sz w:val="28"/>
          <w:szCs w:val="28"/>
        </w:rPr>
        <w:t xml:space="preserve">̆ сделки и предпринять ряд </w:t>
      </w:r>
      <w:proofErr w:type="spellStart"/>
      <w:r w:rsidRPr="00A8137F">
        <w:rPr>
          <w:color w:val="000000" w:themeColor="text1"/>
          <w:sz w:val="28"/>
          <w:szCs w:val="28"/>
        </w:rPr>
        <w:t>действии</w:t>
      </w:r>
      <w:proofErr w:type="spellEnd"/>
      <w:r w:rsidRPr="00A8137F">
        <w:rPr>
          <w:color w:val="000000" w:themeColor="text1"/>
          <w:sz w:val="28"/>
          <w:szCs w:val="28"/>
        </w:rPr>
        <w:t xml:space="preserve">̆ по предотвращению негативных последствий, обусловить согласие регулятора на заключение сделки рядом </w:t>
      </w:r>
      <w:proofErr w:type="spellStart"/>
      <w:r w:rsidRPr="00A8137F">
        <w:rPr>
          <w:color w:val="000000" w:themeColor="text1"/>
          <w:sz w:val="28"/>
          <w:szCs w:val="28"/>
        </w:rPr>
        <w:t>антиконкурентных</w:t>
      </w:r>
      <w:proofErr w:type="spellEnd"/>
      <w:r w:rsidRPr="00A8137F">
        <w:rPr>
          <w:color w:val="000000" w:themeColor="text1"/>
          <w:sz w:val="28"/>
          <w:szCs w:val="28"/>
        </w:rPr>
        <w:t xml:space="preserve"> требований или запретить сделку</w:t>
      </w:r>
      <w:r w:rsidR="00AF1DCD" w:rsidRPr="00A8137F">
        <w:rPr>
          <w:color w:val="000000" w:themeColor="text1"/>
          <w:sz w:val="28"/>
          <w:szCs w:val="28"/>
        </w:rPr>
        <w:t xml:space="preserve"> [</w:t>
      </w:r>
      <w:r w:rsidR="00824B6C">
        <w:rPr>
          <w:color w:val="000000" w:themeColor="text1"/>
          <w:sz w:val="28"/>
          <w:szCs w:val="28"/>
        </w:rPr>
        <w:t>9</w:t>
      </w:r>
      <w:r w:rsidR="00AF1DCD" w:rsidRPr="00A8137F">
        <w:rPr>
          <w:color w:val="000000" w:themeColor="text1"/>
          <w:sz w:val="28"/>
          <w:szCs w:val="28"/>
        </w:rPr>
        <w:t>]</w:t>
      </w:r>
      <w:r w:rsidRPr="00A8137F">
        <w:rPr>
          <w:color w:val="000000" w:themeColor="text1"/>
          <w:sz w:val="28"/>
          <w:szCs w:val="28"/>
        </w:rPr>
        <w:t xml:space="preserve">. </w:t>
      </w:r>
    </w:p>
    <w:p w:rsidR="002827A6" w:rsidRPr="00A8137F" w:rsidRDefault="002827A6"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В соответствии с п. 21 ст. 4 Федерального закона от 26.07.2006 N 135-ФЗ «О защите конкуренции</w:t>
      </w:r>
      <w:r w:rsidR="00AF1DCD" w:rsidRPr="00A8137F">
        <w:rPr>
          <w:color w:val="000000" w:themeColor="text1"/>
          <w:sz w:val="28"/>
          <w:szCs w:val="28"/>
        </w:rPr>
        <w:t>»</w:t>
      </w:r>
      <w:r w:rsidR="00AF1DCD" w:rsidRPr="00A8137F">
        <w:rPr>
          <w:color w:val="000000" w:themeColor="text1"/>
          <w:position w:val="8"/>
          <w:sz w:val="28"/>
          <w:szCs w:val="28"/>
        </w:rPr>
        <w:t xml:space="preserve"> </w:t>
      </w:r>
      <w:r w:rsidRPr="00A8137F">
        <w:rPr>
          <w:color w:val="000000" w:themeColor="text1"/>
          <w:sz w:val="28"/>
          <w:szCs w:val="28"/>
        </w:rPr>
        <w:t xml:space="preserve">экономическая концентрация – это сделки, иные </w:t>
      </w:r>
      <w:proofErr w:type="spellStart"/>
      <w:r w:rsidRPr="00A8137F">
        <w:rPr>
          <w:color w:val="000000" w:themeColor="text1"/>
          <w:sz w:val="28"/>
          <w:szCs w:val="28"/>
        </w:rPr>
        <w:t>действия</w:t>
      </w:r>
      <w:proofErr w:type="spellEnd"/>
      <w:r w:rsidRPr="00A8137F">
        <w:rPr>
          <w:color w:val="000000" w:themeColor="text1"/>
          <w:sz w:val="28"/>
          <w:szCs w:val="28"/>
        </w:rPr>
        <w:t>, осуществление которых оказывает влияние на состояние конкуренции</w:t>
      </w:r>
      <w:r w:rsidR="00AF1DCD" w:rsidRPr="00A8137F">
        <w:rPr>
          <w:color w:val="000000" w:themeColor="text1"/>
          <w:sz w:val="28"/>
          <w:szCs w:val="28"/>
        </w:rPr>
        <w:t xml:space="preserve"> [</w:t>
      </w:r>
      <w:r w:rsidR="008C5039">
        <w:rPr>
          <w:color w:val="000000" w:themeColor="text1"/>
          <w:sz w:val="28"/>
          <w:szCs w:val="28"/>
        </w:rPr>
        <w:t>5</w:t>
      </w:r>
      <w:r w:rsidR="00AF1DCD" w:rsidRPr="00A8137F">
        <w:rPr>
          <w:color w:val="000000" w:themeColor="text1"/>
          <w:sz w:val="28"/>
          <w:szCs w:val="28"/>
        </w:rPr>
        <w:t>]</w:t>
      </w:r>
      <w:r w:rsidRPr="00A8137F">
        <w:rPr>
          <w:color w:val="000000" w:themeColor="text1"/>
          <w:sz w:val="28"/>
          <w:szCs w:val="28"/>
        </w:rPr>
        <w:t xml:space="preserve">. Очень близкое по содержанию понятие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концентрации содержится в п. 21 ст. 74 Договора о </w:t>
      </w:r>
      <w:proofErr w:type="spellStart"/>
      <w:r w:rsidRPr="00A8137F">
        <w:rPr>
          <w:color w:val="000000" w:themeColor="text1"/>
          <w:sz w:val="28"/>
          <w:szCs w:val="28"/>
        </w:rPr>
        <w:t>Евразийском</w:t>
      </w:r>
      <w:proofErr w:type="spellEnd"/>
      <w:r w:rsidRPr="00A8137F">
        <w:rPr>
          <w:color w:val="000000" w:themeColor="text1"/>
          <w:sz w:val="28"/>
          <w:szCs w:val="28"/>
        </w:rPr>
        <w:t xml:space="preserve"> экономическом союзе 2014 г. (в ред. от 01.10.2019): экономическая концентрация – сделки, иные </w:t>
      </w:r>
      <w:proofErr w:type="spellStart"/>
      <w:r w:rsidRPr="00A8137F">
        <w:rPr>
          <w:color w:val="000000" w:themeColor="text1"/>
          <w:sz w:val="28"/>
          <w:szCs w:val="28"/>
        </w:rPr>
        <w:t>действия</w:t>
      </w:r>
      <w:proofErr w:type="spellEnd"/>
      <w:r w:rsidRPr="00A8137F">
        <w:rPr>
          <w:color w:val="000000" w:themeColor="text1"/>
          <w:sz w:val="28"/>
          <w:szCs w:val="28"/>
        </w:rPr>
        <w:t>, осуществление которых оказывает или может оказать влияние на состояние конкуренции</w:t>
      </w:r>
      <w:r w:rsidR="00AF1DCD" w:rsidRPr="00A8137F">
        <w:rPr>
          <w:color w:val="000000" w:themeColor="text1"/>
          <w:sz w:val="28"/>
          <w:szCs w:val="28"/>
        </w:rPr>
        <w:t xml:space="preserve"> [1</w:t>
      </w:r>
      <w:r w:rsidR="00824B6C">
        <w:rPr>
          <w:color w:val="000000" w:themeColor="text1"/>
          <w:sz w:val="28"/>
          <w:szCs w:val="28"/>
        </w:rPr>
        <w:t>0</w:t>
      </w:r>
      <w:r w:rsidR="00AF1DCD" w:rsidRPr="00A8137F">
        <w:rPr>
          <w:color w:val="000000" w:themeColor="text1"/>
          <w:sz w:val="28"/>
          <w:szCs w:val="28"/>
        </w:rPr>
        <w:t>]</w:t>
      </w:r>
      <w:r w:rsidRPr="00A8137F">
        <w:rPr>
          <w:color w:val="000000" w:themeColor="text1"/>
          <w:sz w:val="28"/>
          <w:szCs w:val="28"/>
        </w:rPr>
        <w:t xml:space="preserve">. Отличие двух представленных определений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r w:rsidRPr="00A8137F">
        <w:rPr>
          <w:color w:val="000000" w:themeColor="text1"/>
          <w:sz w:val="28"/>
          <w:szCs w:val="28"/>
        </w:rPr>
        <w:lastRenderedPageBreak/>
        <w:t>концентрации заключается в категоричности (</w:t>
      </w:r>
      <w:proofErr w:type="spellStart"/>
      <w:r w:rsidRPr="00A8137F">
        <w:rPr>
          <w:color w:val="000000" w:themeColor="text1"/>
          <w:sz w:val="28"/>
          <w:szCs w:val="28"/>
        </w:rPr>
        <w:t>российскии</w:t>
      </w:r>
      <w:proofErr w:type="spellEnd"/>
      <w:r w:rsidRPr="00A8137F">
        <w:rPr>
          <w:color w:val="000000" w:themeColor="text1"/>
          <w:sz w:val="28"/>
          <w:szCs w:val="28"/>
        </w:rPr>
        <w:t xml:space="preserve">̆ опыт) и вероятности (опыт ЕС). В </w:t>
      </w:r>
      <w:proofErr w:type="spellStart"/>
      <w:r w:rsidRPr="00A8137F">
        <w:rPr>
          <w:color w:val="000000" w:themeColor="text1"/>
          <w:sz w:val="28"/>
          <w:szCs w:val="28"/>
        </w:rPr>
        <w:t>Российскои</w:t>
      </w:r>
      <w:proofErr w:type="spellEnd"/>
      <w:r w:rsidRPr="00A8137F">
        <w:rPr>
          <w:color w:val="000000" w:themeColor="text1"/>
          <w:sz w:val="28"/>
          <w:szCs w:val="28"/>
        </w:rPr>
        <w:t xml:space="preserve">̆ Федерации под </w:t>
      </w:r>
      <w:proofErr w:type="spellStart"/>
      <w:r w:rsidRPr="00A8137F">
        <w:rPr>
          <w:color w:val="000000" w:themeColor="text1"/>
          <w:sz w:val="28"/>
          <w:szCs w:val="28"/>
        </w:rPr>
        <w:t>экономическои</w:t>
      </w:r>
      <w:proofErr w:type="spellEnd"/>
      <w:r w:rsidRPr="00A8137F">
        <w:rPr>
          <w:color w:val="000000" w:themeColor="text1"/>
          <w:sz w:val="28"/>
          <w:szCs w:val="28"/>
        </w:rPr>
        <w:t xml:space="preserve">̆ </w:t>
      </w:r>
      <w:proofErr w:type="spellStart"/>
      <w:r w:rsidRPr="00A8137F">
        <w:rPr>
          <w:color w:val="000000" w:themeColor="text1"/>
          <w:sz w:val="28"/>
          <w:szCs w:val="28"/>
        </w:rPr>
        <w:t>концентрациеи</w:t>
      </w:r>
      <w:proofErr w:type="spellEnd"/>
      <w:r w:rsidRPr="00A8137F">
        <w:rPr>
          <w:color w:val="000000" w:themeColor="text1"/>
          <w:sz w:val="28"/>
          <w:szCs w:val="28"/>
        </w:rPr>
        <w:t xml:space="preserve">̆ понимаются только такие сделки, которые фактически приводят к влиянию на состояние </w:t>
      </w:r>
      <w:proofErr w:type="gramStart"/>
      <w:r w:rsidRPr="00A8137F">
        <w:rPr>
          <w:color w:val="000000" w:themeColor="text1"/>
          <w:sz w:val="28"/>
          <w:szCs w:val="28"/>
        </w:rPr>
        <w:t>конкуренции..</w:t>
      </w:r>
      <w:proofErr w:type="gramEnd"/>
      <w:r w:rsidRPr="00A8137F">
        <w:rPr>
          <w:color w:val="000000" w:themeColor="text1"/>
          <w:sz w:val="28"/>
          <w:szCs w:val="28"/>
        </w:rPr>
        <w:t xml:space="preserve"> Следует учитывать особенность </w:t>
      </w:r>
      <w:proofErr w:type="spellStart"/>
      <w:r w:rsidRPr="00A8137F">
        <w:rPr>
          <w:color w:val="000000" w:themeColor="text1"/>
          <w:sz w:val="28"/>
          <w:szCs w:val="28"/>
        </w:rPr>
        <w:t>цифровои</w:t>
      </w:r>
      <w:proofErr w:type="spellEnd"/>
      <w:r w:rsidRPr="00A8137F">
        <w:rPr>
          <w:color w:val="000000" w:themeColor="text1"/>
          <w:sz w:val="28"/>
          <w:szCs w:val="28"/>
        </w:rPr>
        <w:t xml:space="preserve">̆ монополии относительно </w:t>
      </w:r>
      <w:proofErr w:type="spellStart"/>
      <w:r w:rsidRPr="00A8137F">
        <w:rPr>
          <w:color w:val="000000" w:themeColor="text1"/>
          <w:sz w:val="28"/>
          <w:szCs w:val="28"/>
        </w:rPr>
        <w:t>классическои</w:t>
      </w:r>
      <w:proofErr w:type="spellEnd"/>
      <w:r w:rsidRPr="00A8137F">
        <w:rPr>
          <w:color w:val="000000" w:themeColor="text1"/>
          <w:sz w:val="28"/>
          <w:szCs w:val="28"/>
        </w:rPr>
        <w:t xml:space="preserve">̆ монополии, поскольку данная особенность определяет специфику </w:t>
      </w:r>
      <w:proofErr w:type="spellStart"/>
      <w:r w:rsidRPr="00A8137F">
        <w:rPr>
          <w:color w:val="000000" w:themeColor="text1"/>
          <w:sz w:val="28"/>
          <w:szCs w:val="28"/>
        </w:rPr>
        <w:t>цифровои</w:t>
      </w:r>
      <w:proofErr w:type="spellEnd"/>
      <w:r w:rsidRPr="00A8137F">
        <w:rPr>
          <w:color w:val="000000" w:themeColor="text1"/>
          <w:sz w:val="28"/>
          <w:szCs w:val="28"/>
        </w:rPr>
        <w:t xml:space="preserve">̆ конкуренции. Классическая монополия характеризуется монопродуктом (на рынке </w:t>
      </w:r>
      <w:proofErr w:type="spellStart"/>
      <w:r w:rsidRPr="00A8137F">
        <w:rPr>
          <w:color w:val="000000" w:themeColor="text1"/>
          <w:sz w:val="28"/>
          <w:szCs w:val="28"/>
        </w:rPr>
        <w:t>классическои</w:t>
      </w:r>
      <w:proofErr w:type="spellEnd"/>
      <w:r w:rsidRPr="00A8137F">
        <w:rPr>
          <w:color w:val="000000" w:themeColor="text1"/>
          <w:sz w:val="28"/>
          <w:szCs w:val="28"/>
        </w:rPr>
        <w:t xml:space="preserve">̆ монополии имеется только один товар фирмы и комплектующие к нему), тогда как цифровая монополия характеризуется </w:t>
      </w:r>
      <w:proofErr w:type="spellStart"/>
      <w:r w:rsidRPr="00A8137F">
        <w:rPr>
          <w:color w:val="000000" w:themeColor="text1"/>
          <w:sz w:val="28"/>
          <w:szCs w:val="28"/>
        </w:rPr>
        <w:t>полипродуктовои</w:t>
      </w:r>
      <w:proofErr w:type="spellEnd"/>
      <w:r w:rsidRPr="00A8137F">
        <w:rPr>
          <w:color w:val="000000" w:themeColor="text1"/>
          <w:sz w:val="28"/>
          <w:szCs w:val="28"/>
        </w:rPr>
        <w:t xml:space="preserve">̆ направленностью, </w:t>
      </w:r>
      <w:proofErr w:type="spellStart"/>
      <w:r w:rsidRPr="00A8137F">
        <w:rPr>
          <w:color w:val="000000" w:themeColor="text1"/>
          <w:sz w:val="28"/>
          <w:szCs w:val="28"/>
        </w:rPr>
        <w:t>охватывающеи</w:t>
      </w:r>
      <w:proofErr w:type="spellEnd"/>
      <w:r w:rsidRPr="00A8137F">
        <w:rPr>
          <w:color w:val="000000" w:themeColor="text1"/>
          <w:sz w:val="28"/>
          <w:szCs w:val="28"/>
        </w:rPr>
        <w:t xml:space="preserve">̆ товары конкурирующих компаний. </w:t>
      </w:r>
    </w:p>
    <w:p w:rsidR="002827A6" w:rsidRPr="00A8137F" w:rsidRDefault="002827A6" w:rsidP="00B2690C">
      <w:pPr>
        <w:pStyle w:val="a3"/>
        <w:spacing w:before="0" w:beforeAutospacing="0" w:after="0" w:afterAutospacing="0" w:line="360" w:lineRule="auto"/>
        <w:ind w:firstLine="709"/>
        <w:jc w:val="both"/>
        <w:rPr>
          <w:color w:val="000000" w:themeColor="text1"/>
          <w:sz w:val="28"/>
          <w:szCs w:val="28"/>
        </w:rPr>
      </w:pPr>
      <w:r w:rsidRPr="00A8137F">
        <w:rPr>
          <w:color w:val="000000" w:themeColor="text1"/>
          <w:sz w:val="28"/>
          <w:szCs w:val="28"/>
        </w:rPr>
        <w:t xml:space="preserve">Объективно предел концентрации зависит от двух основных факторов: от количества активных фирм на данном рынке и объема удовлетворяемого </w:t>
      </w:r>
      <w:proofErr w:type="spellStart"/>
      <w:r w:rsidRPr="00A8137F">
        <w:rPr>
          <w:color w:val="000000" w:themeColor="text1"/>
          <w:sz w:val="28"/>
          <w:szCs w:val="28"/>
        </w:rPr>
        <w:t>фирмои</w:t>
      </w:r>
      <w:proofErr w:type="spellEnd"/>
      <w:r w:rsidRPr="00A8137F">
        <w:rPr>
          <w:color w:val="000000" w:themeColor="text1"/>
          <w:sz w:val="28"/>
          <w:szCs w:val="28"/>
        </w:rPr>
        <w:t xml:space="preserve">̆ спроса от общего рыночного спроса. Если на рынке количество фирм ограничено, размер фирм будет относительно большим, и </w:t>
      </w:r>
      <w:proofErr w:type="spellStart"/>
      <w:r w:rsidRPr="00A8137F">
        <w:rPr>
          <w:color w:val="000000" w:themeColor="text1"/>
          <w:sz w:val="28"/>
          <w:szCs w:val="28"/>
        </w:rPr>
        <w:t>бoльшая</w:t>
      </w:r>
      <w:proofErr w:type="spellEnd"/>
      <w:r w:rsidRPr="00A8137F">
        <w:rPr>
          <w:color w:val="000000" w:themeColor="text1"/>
          <w:sz w:val="28"/>
          <w:szCs w:val="28"/>
        </w:rPr>
        <w:t xml:space="preserve"> фирма будет контролировать </w:t>
      </w:r>
      <w:proofErr w:type="spellStart"/>
      <w:r w:rsidRPr="00A8137F">
        <w:rPr>
          <w:color w:val="000000" w:themeColor="text1"/>
          <w:sz w:val="28"/>
          <w:szCs w:val="28"/>
        </w:rPr>
        <w:t>бoльшую</w:t>
      </w:r>
      <w:proofErr w:type="spellEnd"/>
      <w:r w:rsidRPr="00A8137F">
        <w:rPr>
          <w:color w:val="000000" w:themeColor="text1"/>
          <w:sz w:val="28"/>
          <w:szCs w:val="28"/>
        </w:rPr>
        <w:t xml:space="preserve"> часть общего предложения</w:t>
      </w:r>
      <w:r w:rsidR="00A34948">
        <w:rPr>
          <w:color w:val="000000" w:themeColor="text1"/>
          <w:sz w:val="28"/>
          <w:szCs w:val="28"/>
        </w:rPr>
        <w:t xml:space="preserve"> </w:t>
      </w:r>
      <w:r w:rsidR="00A34948" w:rsidRPr="00A8137F">
        <w:rPr>
          <w:color w:val="000000" w:themeColor="text1"/>
          <w:sz w:val="28"/>
          <w:szCs w:val="28"/>
        </w:rPr>
        <w:t>[1</w:t>
      </w:r>
      <w:r w:rsidR="00A34948">
        <w:rPr>
          <w:color w:val="000000" w:themeColor="text1"/>
          <w:sz w:val="28"/>
          <w:szCs w:val="28"/>
        </w:rPr>
        <w:t>1</w:t>
      </w:r>
      <w:r w:rsidR="00A34948" w:rsidRPr="00A8137F">
        <w:rPr>
          <w:color w:val="000000" w:themeColor="text1"/>
          <w:sz w:val="28"/>
          <w:szCs w:val="28"/>
        </w:rPr>
        <w:t>]</w:t>
      </w:r>
      <w:r w:rsidRPr="00A8137F">
        <w:rPr>
          <w:color w:val="000000" w:themeColor="text1"/>
          <w:sz w:val="28"/>
          <w:szCs w:val="28"/>
        </w:rPr>
        <w:t xml:space="preserve">. </w:t>
      </w:r>
    </w:p>
    <w:p w:rsidR="00A8137F" w:rsidRPr="00A8137F" w:rsidRDefault="002827A6" w:rsidP="00A34948">
      <w:pPr>
        <w:pStyle w:val="a3"/>
        <w:spacing w:before="0" w:beforeAutospacing="0" w:after="0" w:afterAutospacing="0" w:line="360" w:lineRule="auto"/>
        <w:ind w:firstLine="709"/>
        <w:jc w:val="both"/>
        <w:rPr>
          <w:color w:val="000000" w:themeColor="text1"/>
          <w:sz w:val="28"/>
          <w:szCs w:val="28"/>
        </w:rPr>
      </w:pPr>
      <w:proofErr w:type="spellStart"/>
      <w:r w:rsidRPr="00EE29F4">
        <w:rPr>
          <w:color w:val="000000" w:themeColor="text1"/>
          <w:sz w:val="28"/>
          <w:szCs w:val="28"/>
        </w:rPr>
        <w:t>Обратнои</w:t>
      </w:r>
      <w:proofErr w:type="spellEnd"/>
      <w:r w:rsidRPr="00EE29F4">
        <w:rPr>
          <w:color w:val="000000" w:themeColor="text1"/>
          <w:sz w:val="28"/>
          <w:szCs w:val="28"/>
        </w:rPr>
        <w:t xml:space="preserve">̆ </w:t>
      </w:r>
      <w:proofErr w:type="spellStart"/>
      <w:r w:rsidRPr="00EE29F4">
        <w:rPr>
          <w:color w:val="000000" w:themeColor="text1"/>
          <w:sz w:val="28"/>
          <w:szCs w:val="28"/>
        </w:rPr>
        <w:t>сторонои</w:t>
      </w:r>
      <w:proofErr w:type="spellEnd"/>
      <w:r w:rsidRPr="00EE29F4">
        <w:rPr>
          <w:color w:val="000000" w:themeColor="text1"/>
          <w:sz w:val="28"/>
          <w:szCs w:val="28"/>
        </w:rPr>
        <w:t xml:space="preserve">̆ </w:t>
      </w:r>
      <w:proofErr w:type="spellStart"/>
      <w:r w:rsidRPr="00EE29F4">
        <w:rPr>
          <w:color w:val="000000" w:themeColor="text1"/>
          <w:sz w:val="28"/>
          <w:szCs w:val="28"/>
        </w:rPr>
        <w:t>экономическои</w:t>
      </w:r>
      <w:proofErr w:type="spellEnd"/>
      <w:r w:rsidRPr="00EE29F4">
        <w:rPr>
          <w:color w:val="000000" w:themeColor="text1"/>
          <w:sz w:val="28"/>
          <w:szCs w:val="28"/>
        </w:rPr>
        <w:t xml:space="preserve">̆ концентрации являются следующие возможности: злоупотребления доминирующим положением; ограничения конкуренции; устранения с рынка конкурентов; сдерживания инновационного развития; ведения агрессивного ценообразования; ограничения свободы пользователя и свободы выбора; реструктуризации финансовых ресурсов пользователя и его </w:t>
      </w:r>
      <w:proofErr w:type="spellStart"/>
      <w:r w:rsidRPr="00EE29F4">
        <w:rPr>
          <w:color w:val="000000" w:themeColor="text1"/>
          <w:sz w:val="28"/>
          <w:szCs w:val="28"/>
        </w:rPr>
        <w:t>потребительскои</w:t>
      </w:r>
      <w:proofErr w:type="spellEnd"/>
      <w:r w:rsidRPr="00EE29F4">
        <w:rPr>
          <w:color w:val="000000" w:themeColor="text1"/>
          <w:sz w:val="28"/>
          <w:szCs w:val="28"/>
        </w:rPr>
        <w:t>̆ корзины; косвенного сдерживания уровня и качества жизни пользователя</w:t>
      </w:r>
      <w:r w:rsidR="00474E2C" w:rsidRPr="00EE29F4">
        <w:rPr>
          <w:color w:val="000000" w:themeColor="text1"/>
          <w:sz w:val="28"/>
          <w:szCs w:val="28"/>
        </w:rPr>
        <w:t xml:space="preserve"> [1</w:t>
      </w:r>
      <w:r w:rsidR="00AF1DCD" w:rsidRPr="00EE29F4">
        <w:rPr>
          <w:color w:val="000000" w:themeColor="text1"/>
          <w:sz w:val="28"/>
          <w:szCs w:val="28"/>
        </w:rPr>
        <w:t>2</w:t>
      </w:r>
      <w:r w:rsidR="00474E2C" w:rsidRPr="00EE29F4">
        <w:rPr>
          <w:color w:val="000000" w:themeColor="text1"/>
          <w:sz w:val="28"/>
          <w:szCs w:val="28"/>
        </w:rPr>
        <w:t>]</w:t>
      </w:r>
      <w:r w:rsidRPr="00EE29F4">
        <w:rPr>
          <w:color w:val="000000" w:themeColor="text1"/>
          <w:sz w:val="28"/>
          <w:szCs w:val="28"/>
        </w:rPr>
        <w:t xml:space="preserve">. </w:t>
      </w:r>
      <w:r w:rsidR="000E633F" w:rsidRPr="00EE29F4">
        <w:rPr>
          <w:color w:val="000000" w:themeColor="text1"/>
          <w:sz w:val="28"/>
          <w:szCs w:val="28"/>
        </w:rPr>
        <w:t xml:space="preserve"> </w:t>
      </w:r>
      <w:r w:rsidR="00A34948">
        <w:rPr>
          <w:color w:val="000000" w:themeColor="text1"/>
          <w:sz w:val="28"/>
          <w:szCs w:val="28"/>
        </w:rPr>
        <w:br w:type="page"/>
      </w:r>
    </w:p>
    <w:p w:rsidR="00000A6C" w:rsidRPr="000030F9" w:rsidRDefault="00000A6C" w:rsidP="00FB4E45">
      <w:pPr>
        <w:spacing w:after="240"/>
        <w:ind w:left="1276" w:hanging="567"/>
        <w:jc w:val="both"/>
      </w:pPr>
      <w:r w:rsidRPr="00440778">
        <w:rPr>
          <w:rFonts w:ascii="Arial" w:eastAsia="Calibri" w:hAnsi="Arial" w:cs="Arial"/>
          <w:sz w:val="30"/>
          <w:szCs w:val="30"/>
        </w:rPr>
        <w:lastRenderedPageBreak/>
        <w:t xml:space="preserve"> 2</w:t>
      </w:r>
      <w:r w:rsidR="00FB4E45">
        <w:rPr>
          <w:rFonts w:ascii="Arial" w:eastAsia="Calibri" w:hAnsi="Arial" w:cs="Arial"/>
          <w:sz w:val="30"/>
          <w:szCs w:val="30"/>
        </w:rPr>
        <w:t xml:space="preserve"> </w:t>
      </w:r>
      <w:r w:rsidRPr="00440778">
        <w:rPr>
          <w:rFonts w:ascii="Arial" w:eastAsia="Calibri" w:hAnsi="Arial" w:cs="Arial"/>
          <w:sz w:val="30"/>
          <w:szCs w:val="30"/>
        </w:rPr>
        <w:t xml:space="preserve">Современное состояние проблем антимонопольного </w:t>
      </w:r>
      <w:r w:rsidR="00440778">
        <w:rPr>
          <w:rFonts w:ascii="Arial" w:eastAsia="Calibri" w:hAnsi="Arial" w:cs="Arial"/>
          <w:sz w:val="30"/>
          <w:szCs w:val="30"/>
        </w:rPr>
        <w:t xml:space="preserve">       </w:t>
      </w:r>
      <w:r w:rsidRPr="00440778">
        <w:rPr>
          <w:rFonts w:ascii="Arial" w:eastAsia="Calibri" w:hAnsi="Arial" w:cs="Arial"/>
          <w:sz w:val="30"/>
          <w:szCs w:val="30"/>
        </w:rPr>
        <w:t>регулирования в цифровой экономике</w:t>
      </w:r>
    </w:p>
    <w:p w:rsidR="00A2582B" w:rsidRPr="000C429F" w:rsidRDefault="00A2582B" w:rsidP="00A2582B">
      <w:pPr>
        <w:spacing w:line="360" w:lineRule="auto"/>
        <w:ind w:firstLine="709"/>
        <w:jc w:val="both"/>
        <w:rPr>
          <w:color w:val="000000" w:themeColor="text1"/>
          <w:sz w:val="28"/>
          <w:szCs w:val="28"/>
        </w:rPr>
      </w:pPr>
      <w:r w:rsidRPr="000C429F">
        <w:rPr>
          <w:color w:val="000000" w:themeColor="text1"/>
          <w:sz w:val="28"/>
          <w:szCs w:val="28"/>
        </w:rPr>
        <w:t>Государство в роли регулятора общественных отношений пытается сохранить ценность деятельности организации на рынке интернет</w:t>
      </w:r>
      <w:r w:rsidRPr="000C429F">
        <w:rPr>
          <w:color w:val="000000" w:themeColor="text1"/>
          <w:szCs w:val="28"/>
        </w:rPr>
        <w:t xml:space="preserve">– </w:t>
      </w:r>
      <w:r w:rsidRPr="000C429F">
        <w:rPr>
          <w:color w:val="000000" w:themeColor="text1"/>
          <w:sz w:val="28"/>
          <w:szCs w:val="28"/>
        </w:rPr>
        <w:t xml:space="preserve">пространства путем установления различных правил и ограничений. </w:t>
      </w:r>
    </w:p>
    <w:p w:rsidR="005B7E72" w:rsidRPr="000C429F" w:rsidRDefault="005B7E72" w:rsidP="00A676DE">
      <w:pPr>
        <w:spacing w:line="360" w:lineRule="auto"/>
        <w:ind w:firstLine="709"/>
        <w:jc w:val="both"/>
        <w:rPr>
          <w:color w:val="000000" w:themeColor="text1"/>
          <w:sz w:val="28"/>
          <w:szCs w:val="28"/>
        </w:rPr>
      </w:pPr>
      <w:r w:rsidRPr="000C429F">
        <w:rPr>
          <w:color w:val="000000" w:themeColor="text1"/>
          <w:sz w:val="28"/>
          <w:szCs w:val="28"/>
        </w:rPr>
        <w:t>В частности, в сентябре 2023 года</w:t>
      </w:r>
      <w:r w:rsidRPr="000C429F">
        <w:rPr>
          <w:rStyle w:val="apple-converted-space"/>
          <w:color w:val="000000" w:themeColor="text1"/>
          <w:sz w:val="28"/>
          <w:szCs w:val="28"/>
        </w:rPr>
        <w:t> </w:t>
      </w:r>
      <w:r w:rsidR="00A676DE" w:rsidRPr="000C429F">
        <w:rPr>
          <w:color w:val="000000" w:themeColor="text1"/>
          <w:sz w:val="28"/>
          <w:szCs w:val="28"/>
        </w:rPr>
        <w:t>вступил в силу</w:t>
      </w:r>
      <w:r w:rsidR="002E102B" w:rsidRPr="002E102B">
        <w:rPr>
          <w:color w:val="000000" w:themeColor="text1"/>
          <w:sz w:val="28"/>
          <w:szCs w:val="28"/>
        </w:rPr>
        <w:t xml:space="preserve"> </w:t>
      </w:r>
      <w:r w:rsidRPr="000C429F">
        <w:rPr>
          <w:color w:val="000000" w:themeColor="text1"/>
          <w:sz w:val="28"/>
          <w:szCs w:val="28"/>
        </w:rPr>
        <w:t>«пятый антимонопольный пакет»</w:t>
      </w:r>
      <w:r w:rsidR="000030F9" w:rsidRPr="000C429F">
        <w:rPr>
          <w:color w:val="000000" w:themeColor="text1"/>
          <w:sz w:val="28"/>
          <w:szCs w:val="28"/>
        </w:rPr>
        <w:t xml:space="preserve"> [</w:t>
      </w:r>
      <w:r w:rsidR="00AF1DCD" w:rsidRPr="000C429F">
        <w:rPr>
          <w:color w:val="000000" w:themeColor="text1"/>
          <w:sz w:val="28"/>
          <w:szCs w:val="28"/>
        </w:rPr>
        <w:t>13</w:t>
      </w:r>
      <w:r w:rsidR="000030F9" w:rsidRPr="000C429F">
        <w:rPr>
          <w:color w:val="000000" w:themeColor="text1"/>
          <w:sz w:val="28"/>
          <w:szCs w:val="28"/>
        </w:rPr>
        <w:t>]</w:t>
      </w:r>
      <w:r w:rsidRPr="000C429F">
        <w:rPr>
          <w:color w:val="000000" w:themeColor="text1"/>
          <w:sz w:val="28"/>
          <w:szCs w:val="28"/>
        </w:rPr>
        <w:t xml:space="preserve">. Закон направлен на пресечение злоупотреблений доминирующим положением со стороны владельцев цифровых платформ, отвечающих ряду критериев. </w:t>
      </w:r>
    </w:p>
    <w:p w:rsidR="00A2582B" w:rsidRPr="00833811" w:rsidRDefault="005B7E72" w:rsidP="00A2582B">
      <w:pPr>
        <w:pStyle w:val="a3"/>
        <w:spacing w:before="0" w:beforeAutospacing="0" w:after="0" w:afterAutospacing="0" w:line="360" w:lineRule="auto"/>
        <w:ind w:firstLine="709"/>
        <w:rPr>
          <w:color w:val="000000" w:themeColor="text1"/>
          <w:sz w:val="28"/>
          <w:szCs w:val="28"/>
        </w:rPr>
      </w:pPr>
      <w:r w:rsidRPr="00833811">
        <w:rPr>
          <w:color w:val="000000" w:themeColor="text1"/>
          <w:sz w:val="28"/>
          <w:szCs w:val="28"/>
        </w:rPr>
        <w:t>Согласно законопроекту</w:t>
      </w:r>
      <w:r w:rsidR="002E102B" w:rsidRPr="002E102B">
        <w:rPr>
          <w:color w:val="000000" w:themeColor="text1"/>
          <w:sz w:val="28"/>
          <w:szCs w:val="28"/>
        </w:rPr>
        <w:t>,</w:t>
      </w:r>
      <w:r w:rsidRPr="00833811">
        <w:rPr>
          <w:color w:val="000000" w:themeColor="text1"/>
          <w:sz w:val="28"/>
          <w:szCs w:val="28"/>
        </w:rPr>
        <w:t xml:space="preserve"> его действие распространяется </w:t>
      </w:r>
      <w:proofErr w:type="gramStart"/>
      <w:r w:rsidRPr="00833811">
        <w:rPr>
          <w:color w:val="000000" w:themeColor="text1"/>
          <w:sz w:val="28"/>
          <w:szCs w:val="28"/>
        </w:rPr>
        <w:t>на </w:t>
      </w:r>
      <w:r w:rsidRPr="00833811">
        <w:rPr>
          <w:rStyle w:val="aa"/>
          <w:b w:val="0"/>
          <w:bCs w:val="0"/>
          <w:color w:val="000000" w:themeColor="text1"/>
          <w:sz w:val="28"/>
          <w:szCs w:val="28"/>
        </w:rPr>
        <w:t>цифровые</w:t>
      </w:r>
      <w:r w:rsidRPr="00833811">
        <w:rPr>
          <w:rStyle w:val="aa"/>
          <w:color w:val="000000" w:themeColor="text1"/>
          <w:sz w:val="28"/>
          <w:szCs w:val="28"/>
        </w:rPr>
        <w:t xml:space="preserve"> </w:t>
      </w:r>
      <w:r w:rsidRPr="00833811">
        <w:rPr>
          <w:rStyle w:val="aa"/>
          <w:b w:val="0"/>
          <w:bCs w:val="0"/>
          <w:color w:val="000000" w:themeColor="text1"/>
          <w:sz w:val="28"/>
          <w:szCs w:val="28"/>
        </w:rPr>
        <w:t>платформы</w:t>
      </w:r>
      <w:proofErr w:type="gramEnd"/>
      <w:r w:rsidRPr="00833811">
        <w:rPr>
          <w:color w:val="000000" w:themeColor="text1"/>
          <w:sz w:val="28"/>
          <w:szCs w:val="28"/>
        </w:rPr>
        <w:t> которые признают доминирующими на рынке, при соответствии 3 критериям:</w:t>
      </w:r>
      <w:r w:rsidR="00A2582B" w:rsidRPr="00833811">
        <w:rPr>
          <w:color w:val="000000" w:themeColor="text1"/>
          <w:sz w:val="28"/>
          <w:szCs w:val="28"/>
        </w:rPr>
        <w:t xml:space="preserve"> </w:t>
      </w:r>
    </w:p>
    <w:p w:rsidR="00A2582B" w:rsidRPr="00833811" w:rsidRDefault="00A2582B" w:rsidP="00A2582B">
      <w:pPr>
        <w:pStyle w:val="a3"/>
        <w:spacing w:before="0" w:beforeAutospacing="0" w:after="0" w:afterAutospacing="0" w:line="360" w:lineRule="auto"/>
        <w:ind w:firstLine="709"/>
        <w:rPr>
          <w:color w:val="000000" w:themeColor="text1"/>
          <w:szCs w:val="28"/>
        </w:rPr>
      </w:pPr>
      <w:r w:rsidRPr="00833811">
        <w:rPr>
          <w:color w:val="000000" w:themeColor="text1"/>
          <w:szCs w:val="28"/>
        </w:rPr>
        <w:t xml:space="preserve">– </w:t>
      </w:r>
      <w:r w:rsidR="005B7E72" w:rsidRPr="00833811">
        <w:rPr>
          <w:color w:val="000000" w:themeColor="text1"/>
          <w:sz w:val="28"/>
          <w:szCs w:val="28"/>
        </w:rPr>
        <w:t xml:space="preserve">объем сделок на платформе превышает 35% от их общего объема на рынке </w:t>
      </w:r>
      <w:proofErr w:type="gramStart"/>
      <w:r w:rsidR="005B7E72" w:rsidRPr="00833811">
        <w:rPr>
          <w:color w:val="000000" w:themeColor="text1"/>
          <w:sz w:val="28"/>
          <w:szCs w:val="28"/>
        </w:rPr>
        <w:t>или  посещаемость</w:t>
      </w:r>
      <w:proofErr w:type="gramEnd"/>
      <w:r w:rsidR="005B7E72" w:rsidRPr="00833811">
        <w:rPr>
          <w:color w:val="000000" w:themeColor="text1"/>
          <w:sz w:val="28"/>
          <w:szCs w:val="28"/>
        </w:rPr>
        <w:t xml:space="preserve"> платформ составляет более 100 000 пользователей в сутки;</w:t>
      </w:r>
      <w:r w:rsidRPr="00833811">
        <w:rPr>
          <w:color w:val="000000" w:themeColor="text1"/>
          <w:szCs w:val="28"/>
        </w:rPr>
        <w:t xml:space="preserve"> </w:t>
      </w:r>
    </w:p>
    <w:p w:rsidR="00A2582B" w:rsidRPr="00833811" w:rsidRDefault="00A2582B" w:rsidP="00A2582B">
      <w:pPr>
        <w:pStyle w:val="a3"/>
        <w:spacing w:before="0" w:beforeAutospacing="0" w:after="0" w:afterAutospacing="0" w:line="360" w:lineRule="auto"/>
        <w:ind w:firstLine="709"/>
        <w:rPr>
          <w:color w:val="000000" w:themeColor="text1"/>
          <w:szCs w:val="28"/>
        </w:rPr>
      </w:pPr>
      <w:r w:rsidRPr="00833811">
        <w:rPr>
          <w:color w:val="000000" w:themeColor="text1"/>
          <w:szCs w:val="28"/>
        </w:rPr>
        <w:t xml:space="preserve">– </w:t>
      </w:r>
      <w:r w:rsidR="005B7E72" w:rsidRPr="00833811">
        <w:rPr>
          <w:color w:val="000000" w:themeColor="text1"/>
          <w:sz w:val="28"/>
          <w:szCs w:val="28"/>
        </w:rPr>
        <w:t>годовая выручка превышает 2 млрд рублей;</w:t>
      </w:r>
      <w:r w:rsidRPr="00833811">
        <w:rPr>
          <w:color w:val="000000" w:themeColor="text1"/>
          <w:szCs w:val="28"/>
        </w:rPr>
        <w:t xml:space="preserve"> </w:t>
      </w:r>
    </w:p>
    <w:p w:rsidR="005B7E72" w:rsidRPr="000C429F" w:rsidRDefault="00A2582B" w:rsidP="00A2582B">
      <w:pPr>
        <w:pStyle w:val="a3"/>
        <w:spacing w:before="0" w:beforeAutospacing="0" w:after="0" w:afterAutospacing="0" w:line="360" w:lineRule="auto"/>
        <w:ind w:firstLine="709"/>
        <w:rPr>
          <w:color w:val="000000" w:themeColor="text1"/>
          <w:szCs w:val="28"/>
        </w:rPr>
      </w:pPr>
      <w:r w:rsidRPr="00833811">
        <w:rPr>
          <w:color w:val="000000" w:themeColor="text1"/>
          <w:szCs w:val="28"/>
        </w:rPr>
        <w:t xml:space="preserve">– </w:t>
      </w:r>
      <w:r w:rsidR="005B7E72" w:rsidRPr="00833811">
        <w:rPr>
          <w:color w:val="000000" w:themeColor="text1"/>
          <w:sz w:val="28"/>
          <w:szCs w:val="28"/>
        </w:rPr>
        <w:t xml:space="preserve">платформа (компания) оказывает существенное </w:t>
      </w:r>
      <w:r w:rsidR="005B7E72" w:rsidRPr="000C429F">
        <w:rPr>
          <w:color w:val="000000" w:themeColor="text1"/>
          <w:sz w:val="28"/>
          <w:szCs w:val="28"/>
        </w:rPr>
        <w:t>влияние на смежные рынки с помощью сетевого эффекта.</w:t>
      </w:r>
    </w:p>
    <w:p w:rsidR="005B7E72" w:rsidRPr="000C429F" w:rsidRDefault="005B7E72" w:rsidP="00A676DE">
      <w:pPr>
        <w:pStyle w:val="a3"/>
        <w:spacing w:before="0" w:beforeAutospacing="0" w:after="0" w:afterAutospacing="0" w:line="360" w:lineRule="auto"/>
        <w:ind w:firstLine="709"/>
        <w:rPr>
          <w:color w:val="000000" w:themeColor="text1"/>
          <w:sz w:val="28"/>
          <w:szCs w:val="28"/>
        </w:rPr>
      </w:pPr>
      <w:r w:rsidRPr="000C429F">
        <w:rPr>
          <w:color w:val="000000" w:themeColor="text1"/>
          <w:sz w:val="28"/>
          <w:szCs w:val="28"/>
        </w:rPr>
        <w:t xml:space="preserve">Фактически под действие законопроекта подпадают самые популярные маркетплейсы и агрегаторы в России - </w:t>
      </w:r>
      <w:proofErr w:type="spellStart"/>
      <w:r w:rsidRPr="000C429F">
        <w:rPr>
          <w:color w:val="000000" w:themeColor="text1"/>
          <w:sz w:val="28"/>
          <w:szCs w:val="28"/>
        </w:rPr>
        <w:t>Ozon</w:t>
      </w:r>
      <w:proofErr w:type="spellEnd"/>
      <w:r w:rsidRPr="000C429F">
        <w:rPr>
          <w:color w:val="000000" w:themeColor="text1"/>
          <w:sz w:val="28"/>
          <w:szCs w:val="28"/>
        </w:rPr>
        <w:t xml:space="preserve">, </w:t>
      </w:r>
      <w:proofErr w:type="spellStart"/>
      <w:r w:rsidRPr="000C429F">
        <w:rPr>
          <w:color w:val="000000" w:themeColor="text1"/>
          <w:sz w:val="28"/>
          <w:szCs w:val="28"/>
        </w:rPr>
        <w:t>Wildberries</w:t>
      </w:r>
      <w:proofErr w:type="spellEnd"/>
      <w:r w:rsidRPr="000C429F">
        <w:rPr>
          <w:color w:val="000000" w:themeColor="text1"/>
          <w:sz w:val="28"/>
          <w:szCs w:val="28"/>
        </w:rPr>
        <w:t>, «Яндекс Маркет»</w:t>
      </w:r>
      <w:r w:rsidR="008C5039">
        <w:rPr>
          <w:color w:val="000000" w:themeColor="text1"/>
          <w:sz w:val="28"/>
          <w:szCs w:val="28"/>
        </w:rPr>
        <w:t>.</w:t>
      </w:r>
    </w:p>
    <w:p w:rsidR="005B7E72" w:rsidRDefault="005B7E72" w:rsidP="00D87C45">
      <w:pPr>
        <w:pStyle w:val="a3"/>
        <w:spacing w:before="0" w:beforeAutospacing="0" w:after="0" w:afterAutospacing="0" w:line="360" w:lineRule="auto"/>
        <w:ind w:firstLine="709"/>
        <w:jc w:val="both"/>
        <w:rPr>
          <w:color w:val="000000" w:themeColor="text1"/>
          <w:sz w:val="28"/>
          <w:szCs w:val="28"/>
        </w:rPr>
      </w:pPr>
      <w:r w:rsidRPr="000C429F">
        <w:rPr>
          <w:color w:val="000000" w:themeColor="text1"/>
          <w:sz w:val="28"/>
          <w:szCs w:val="28"/>
        </w:rPr>
        <w:t>Важно отметить, что само по себе признание платформы (компании) доминирующей никаких санкций не влечет, однако в случае</w:t>
      </w:r>
      <w:r w:rsidR="00D87C45" w:rsidRPr="000C429F">
        <w:rPr>
          <w:color w:val="000000" w:themeColor="text1"/>
          <w:sz w:val="28"/>
          <w:szCs w:val="28"/>
        </w:rPr>
        <w:t xml:space="preserve"> </w:t>
      </w:r>
      <w:r w:rsidRPr="000C429F">
        <w:rPr>
          <w:color w:val="000000" w:themeColor="text1"/>
          <w:sz w:val="28"/>
          <w:szCs w:val="28"/>
        </w:rPr>
        <w:t>злоупотребления ФАС России сможет применить соответствующие правовые механизмы: обязательные для исполнения предписания, привлечение к административной ответственности</w:t>
      </w:r>
      <w:r w:rsidR="00AF1DCD" w:rsidRPr="000C429F">
        <w:rPr>
          <w:color w:val="000000" w:themeColor="text1"/>
          <w:sz w:val="28"/>
          <w:szCs w:val="28"/>
        </w:rPr>
        <w:t xml:space="preserve"> [14]</w:t>
      </w:r>
      <w:r w:rsidRPr="000C429F">
        <w:rPr>
          <w:color w:val="000000" w:themeColor="text1"/>
          <w:sz w:val="28"/>
          <w:szCs w:val="28"/>
        </w:rPr>
        <w:t>.</w:t>
      </w:r>
    </w:p>
    <w:p w:rsidR="00A676DE" w:rsidRPr="000C429F" w:rsidRDefault="00A676DE" w:rsidP="00897AE5">
      <w:pPr>
        <w:pStyle w:val="a3"/>
        <w:spacing w:before="0" w:beforeAutospacing="0" w:after="240" w:afterAutospacing="0" w:line="360" w:lineRule="auto"/>
        <w:ind w:firstLine="709"/>
        <w:jc w:val="both"/>
        <w:rPr>
          <w:color w:val="000000" w:themeColor="text1"/>
          <w:sz w:val="28"/>
          <w:szCs w:val="28"/>
        </w:rPr>
      </w:pPr>
      <w:r w:rsidRPr="000C429F">
        <w:rPr>
          <w:color w:val="000000" w:themeColor="text1"/>
          <w:sz w:val="28"/>
          <w:szCs w:val="28"/>
        </w:rPr>
        <w:t>Для определения доминир</w:t>
      </w:r>
      <w:r w:rsidR="00D87C45" w:rsidRPr="000C429F">
        <w:rPr>
          <w:color w:val="000000" w:themeColor="text1"/>
          <w:sz w:val="28"/>
          <w:szCs w:val="28"/>
        </w:rPr>
        <w:t>ующего положения</w:t>
      </w:r>
      <w:r w:rsidRPr="000C429F">
        <w:rPr>
          <w:color w:val="000000" w:themeColor="text1"/>
          <w:sz w:val="28"/>
          <w:szCs w:val="28"/>
        </w:rPr>
        <w:t xml:space="preserve"> платформы, необходимо провести расчет такого показателя как объем продаж (поставок) на рассматриваемом товарном рынке</w:t>
      </w:r>
      <w:r w:rsidR="005D7F77">
        <w:rPr>
          <w:color w:val="000000" w:themeColor="text1"/>
          <w:sz w:val="28"/>
          <w:szCs w:val="28"/>
        </w:rPr>
        <w:t xml:space="preserve"> </w:t>
      </w:r>
      <w:r w:rsidR="005D7F77" w:rsidRPr="000C429F">
        <w:rPr>
          <w:color w:val="000000" w:themeColor="text1"/>
          <w:sz w:val="28"/>
          <w:szCs w:val="28"/>
        </w:rPr>
        <w:t>[1</w:t>
      </w:r>
      <w:r w:rsidR="005D7F77">
        <w:rPr>
          <w:color w:val="000000" w:themeColor="text1"/>
          <w:sz w:val="28"/>
          <w:szCs w:val="28"/>
        </w:rPr>
        <w:t>5</w:t>
      </w:r>
      <w:r w:rsidR="005D7F77" w:rsidRPr="000C429F">
        <w:rPr>
          <w:color w:val="000000" w:themeColor="text1"/>
          <w:sz w:val="28"/>
          <w:szCs w:val="28"/>
        </w:rPr>
        <w:t>]</w:t>
      </w:r>
      <w:r w:rsidRPr="000C429F">
        <w:rPr>
          <w:color w:val="000000" w:themeColor="text1"/>
          <w:sz w:val="28"/>
          <w:szCs w:val="28"/>
        </w:rPr>
        <w:t xml:space="preserve">. Под продажами понимается объем продаж (в рублях) от оказанных услуг (в том числе в виде комиссии, платы, иных платежей, взимаемых за доставку, выдачу и иную логистику товара, платежей, </w:t>
      </w:r>
      <w:r w:rsidRPr="000C429F">
        <w:rPr>
          <w:color w:val="000000" w:themeColor="text1"/>
          <w:sz w:val="28"/>
          <w:szCs w:val="28"/>
        </w:rPr>
        <w:lastRenderedPageBreak/>
        <w:t xml:space="preserve">взимаемых за рекламирование, иное продвижение товаров на площадке, и т.д.), связанных с размещением на платформе маркетплейса информации о товарах. Расчеты представлены в таблице </w:t>
      </w:r>
      <w:r w:rsidR="00897AE5" w:rsidRPr="000C429F">
        <w:rPr>
          <w:color w:val="000000" w:themeColor="text1"/>
          <w:sz w:val="28"/>
          <w:szCs w:val="28"/>
        </w:rPr>
        <w:t>2.</w:t>
      </w:r>
      <w:r w:rsidRPr="000C429F">
        <w:rPr>
          <w:color w:val="000000" w:themeColor="text1"/>
          <w:sz w:val="28"/>
          <w:szCs w:val="28"/>
        </w:rPr>
        <w:t xml:space="preserve">1. </w:t>
      </w:r>
    </w:p>
    <w:p w:rsidR="005B7E72" w:rsidRDefault="005B7E72" w:rsidP="000030F9">
      <w:pPr>
        <w:pStyle w:val="ab"/>
        <w:spacing w:after="120"/>
        <w:ind w:left="1843" w:hanging="1843"/>
        <w:rPr>
          <w:color w:val="000000" w:themeColor="text1"/>
          <w:szCs w:val="28"/>
          <w:lang w:val="ru-RU"/>
        </w:rPr>
      </w:pPr>
      <w:r w:rsidRPr="000C429F">
        <w:rPr>
          <w:color w:val="000000" w:themeColor="text1"/>
          <w:szCs w:val="28"/>
          <w:lang w:val="ru-RU"/>
        </w:rPr>
        <w:t xml:space="preserve">Таблица </w:t>
      </w:r>
      <w:r w:rsidR="00897AE5" w:rsidRPr="000C429F">
        <w:rPr>
          <w:color w:val="000000" w:themeColor="text1"/>
          <w:szCs w:val="28"/>
          <w:lang w:val="ru-RU"/>
        </w:rPr>
        <w:t>2.</w:t>
      </w:r>
      <w:r w:rsidR="00A676DE" w:rsidRPr="000C429F">
        <w:rPr>
          <w:color w:val="000000" w:themeColor="text1"/>
          <w:szCs w:val="28"/>
          <w:lang w:val="ru-RU"/>
        </w:rPr>
        <w:t>1 – Д</w:t>
      </w:r>
      <w:r w:rsidRPr="000C429F">
        <w:rPr>
          <w:color w:val="000000" w:themeColor="text1"/>
          <w:szCs w:val="28"/>
          <w:lang w:val="ru-RU"/>
        </w:rPr>
        <w:t>оли маркетплейсов от реализации услуг владельцев агрегатора информации о непродовольственных товарах и товарах народного потребления (услуги маркетплейса)</w:t>
      </w:r>
    </w:p>
    <w:tbl>
      <w:tblPr>
        <w:tblStyle w:val="af"/>
        <w:tblW w:w="0" w:type="auto"/>
        <w:tblInd w:w="-5" w:type="dxa"/>
        <w:tblLook w:val="04A0" w:firstRow="1" w:lastRow="0" w:firstColumn="1" w:lastColumn="0" w:noHBand="0" w:noVBand="1"/>
      </w:tblPr>
      <w:tblGrid>
        <w:gridCol w:w="2977"/>
        <w:gridCol w:w="2126"/>
        <w:gridCol w:w="2268"/>
        <w:gridCol w:w="2262"/>
      </w:tblGrid>
      <w:tr w:rsidR="000466D0" w:rsidTr="002E102B">
        <w:tc>
          <w:tcPr>
            <w:tcW w:w="2977"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Период/ Маркетплейс</w:t>
            </w:r>
          </w:p>
        </w:tc>
        <w:tc>
          <w:tcPr>
            <w:tcW w:w="2126" w:type="dxa"/>
          </w:tcPr>
          <w:p w:rsidR="000466D0" w:rsidRPr="000466D0" w:rsidRDefault="000466D0" w:rsidP="002E102B">
            <w:pPr>
              <w:pStyle w:val="ab"/>
              <w:spacing w:after="120"/>
              <w:ind w:left="0" w:firstLine="0"/>
              <w:jc w:val="center"/>
              <w:rPr>
                <w:color w:val="000000" w:themeColor="text1"/>
                <w:szCs w:val="28"/>
              </w:rPr>
            </w:pPr>
            <w:r>
              <w:rPr>
                <w:color w:val="000000" w:themeColor="text1"/>
                <w:szCs w:val="28"/>
              </w:rPr>
              <w:t>Wildberries</w:t>
            </w:r>
          </w:p>
        </w:tc>
        <w:tc>
          <w:tcPr>
            <w:tcW w:w="2268" w:type="dxa"/>
          </w:tcPr>
          <w:p w:rsidR="000466D0" w:rsidRPr="000466D0" w:rsidRDefault="000466D0" w:rsidP="002E102B">
            <w:pPr>
              <w:pStyle w:val="ab"/>
              <w:spacing w:after="120"/>
              <w:ind w:left="0" w:firstLine="0"/>
              <w:jc w:val="center"/>
              <w:rPr>
                <w:color w:val="000000" w:themeColor="text1"/>
                <w:szCs w:val="28"/>
              </w:rPr>
            </w:pPr>
            <w:r>
              <w:rPr>
                <w:color w:val="000000" w:themeColor="text1"/>
                <w:szCs w:val="28"/>
              </w:rPr>
              <w:t>OZON</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Прочее</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1 квартал 2021г.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56,78%</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22,61%</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20,61%</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2 квартал 2021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58,91%</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23,17%</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17,92%</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3 квартал 2021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54,84%</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25,34%</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19,81%</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4 квартал 2021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53,69%</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25,01%</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21,30%</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1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45,58%</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29,67%</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24,76%</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2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46,97%</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33,22%</w:t>
            </w:r>
          </w:p>
        </w:tc>
        <w:tc>
          <w:tcPr>
            <w:tcW w:w="2262"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19,80%</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3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46,56%</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32,07%</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21,37%</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4 квартал 2022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43,29%</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35,53%</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21,18%</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1 квартал 2023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39,53%</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39,04%</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21,43%</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2 квартал 2023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51,55%</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33,99%</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14,47%</w:t>
            </w:r>
          </w:p>
        </w:tc>
      </w:tr>
      <w:tr w:rsidR="000466D0" w:rsidTr="002E102B">
        <w:tc>
          <w:tcPr>
            <w:tcW w:w="2977" w:type="dxa"/>
          </w:tcPr>
          <w:p w:rsidR="000466D0" w:rsidRDefault="000466D0" w:rsidP="000030F9">
            <w:pPr>
              <w:pStyle w:val="ab"/>
              <w:spacing w:after="120"/>
              <w:ind w:left="0" w:firstLine="0"/>
              <w:rPr>
                <w:color w:val="000000" w:themeColor="text1"/>
                <w:szCs w:val="28"/>
                <w:lang w:val="ru-RU"/>
              </w:rPr>
            </w:pPr>
            <w:r>
              <w:rPr>
                <w:color w:val="000000" w:themeColor="text1"/>
                <w:szCs w:val="28"/>
                <w:lang w:val="ru-RU"/>
              </w:rPr>
              <w:t>3 квартал 2023 г.</w:t>
            </w:r>
          </w:p>
        </w:tc>
        <w:tc>
          <w:tcPr>
            <w:tcW w:w="2126"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43,95%</w:t>
            </w:r>
          </w:p>
        </w:tc>
        <w:tc>
          <w:tcPr>
            <w:tcW w:w="2268" w:type="dxa"/>
          </w:tcPr>
          <w:p w:rsidR="000466D0" w:rsidRDefault="000466D0" w:rsidP="002E102B">
            <w:pPr>
              <w:pStyle w:val="ab"/>
              <w:spacing w:after="120"/>
              <w:ind w:left="0" w:firstLine="0"/>
              <w:jc w:val="center"/>
              <w:rPr>
                <w:color w:val="000000" w:themeColor="text1"/>
                <w:szCs w:val="28"/>
                <w:lang w:val="ru-RU"/>
              </w:rPr>
            </w:pPr>
            <w:r>
              <w:rPr>
                <w:color w:val="000000" w:themeColor="text1"/>
                <w:szCs w:val="28"/>
                <w:lang w:val="ru-RU"/>
              </w:rPr>
              <w:t>39,41%</w:t>
            </w:r>
          </w:p>
        </w:tc>
        <w:tc>
          <w:tcPr>
            <w:tcW w:w="2262" w:type="dxa"/>
          </w:tcPr>
          <w:p w:rsidR="000466D0" w:rsidRDefault="002E102B" w:rsidP="002E102B">
            <w:pPr>
              <w:pStyle w:val="ab"/>
              <w:spacing w:after="120"/>
              <w:ind w:left="0" w:firstLine="0"/>
              <w:jc w:val="center"/>
              <w:rPr>
                <w:color w:val="000000" w:themeColor="text1"/>
                <w:szCs w:val="28"/>
                <w:lang w:val="ru-RU"/>
              </w:rPr>
            </w:pPr>
            <w:r>
              <w:rPr>
                <w:color w:val="000000" w:themeColor="text1"/>
                <w:szCs w:val="28"/>
                <w:lang w:val="ru-RU"/>
              </w:rPr>
              <w:t>16,64%</w:t>
            </w:r>
          </w:p>
        </w:tc>
      </w:tr>
    </w:tbl>
    <w:p w:rsidR="00B12101" w:rsidRPr="000C429F" w:rsidRDefault="00A676DE" w:rsidP="00EE29F4">
      <w:pPr>
        <w:spacing w:before="240" w:after="120"/>
        <w:ind w:firstLine="709"/>
        <w:jc w:val="both"/>
        <w:rPr>
          <w:color w:val="000000" w:themeColor="text1"/>
          <w:sz w:val="28"/>
          <w:szCs w:val="28"/>
        </w:rPr>
      </w:pPr>
      <w:r w:rsidRPr="000C429F">
        <w:rPr>
          <w:color w:val="000000" w:themeColor="text1"/>
          <w:sz w:val="28"/>
          <w:szCs w:val="28"/>
        </w:rPr>
        <w:t xml:space="preserve">Для наглядной иллюстрации данные из таблицы представлены на рисунке </w:t>
      </w:r>
      <w:r w:rsidR="00897AE5" w:rsidRPr="000C429F">
        <w:rPr>
          <w:color w:val="000000" w:themeColor="text1"/>
          <w:sz w:val="28"/>
          <w:szCs w:val="28"/>
        </w:rPr>
        <w:t>2.</w:t>
      </w:r>
      <w:r w:rsidRPr="000C429F">
        <w:rPr>
          <w:color w:val="000000" w:themeColor="text1"/>
          <w:sz w:val="28"/>
          <w:szCs w:val="28"/>
        </w:rPr>
        <w:t xml:space="preserve">1. </w:t>
      </w:r>
    </w:p>
    <w:p w:rsidR="005B7E72" w:rsidRPr="000030F9" w:rsidRDefault="000030F9" w:rsidP="000030F9">
      <w:pPr>
        <w:tabs>
          <w:tab w:val="left" w:pos="471"/>
        </w:tabs>
        <w:jc w:val="center"/>
        <w:rPr>
          <w:sz w:val="28"/>
          <w:szCs w:val="28"/>
        </w:rPr>
      </w:pPr>
      <w:r>
        <w:rPr>
          <w:rFonts w:ascii="Newton" w:hAnsi="Newton"/>
          <w:noProof/>
          <w:sz w:val="20"/>
          <w:szCs w:val="20"/>
          <w:lang w:eastAsia="ru-RU"/>
          <w14:ligatures w14:val="standardContextual"/>
        </w:rPr>
        <w:drawing>
          <wp:inline distT="0" distB="0" distL="0" distR="0" wp14:anchorId="7B1F8AD0" wp14:editId="041D42D4">
            <wp:extent cx="5909187" cy="2777827"/>
            <wp:effectExtent l="0" t="0" r="0" b="3810"/>
            <wp:docPr id="1058507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0792" name="Рисунок 10585079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8788" cy="2881059"/>
                    </a:xfrm>
                    <a:prstGeom prst="rect">
                      <a:avLst/>
                    </a:prstGeom>
                  </pic:spPr>
                </pic:pic>
              </a:graphicData>
            </a:graphic>
          </wp:inline>
        </w:drawing>
      </w:r>
    </w:p>
    <w:p w:rsidR="00645BCC" w:rsidRPr="005269B6" w:rsidRDefault="005269B6" w:rsidP="000030F9">
      <w:pPr>
        <w:pStyle w:val="a3"/>
        <w:spacing w:before="120" w:beforeAutospacing="0" w:after="240" w:afterAutospacing="0"/>
        <w:jc w:val="center"/>
        <w:rPr>
          <w:sz w:val="28"/>
          <w:szCs w:val="28"/>
        </w:rPr>
      </w:pPr>
      <w:r w:rsidRPr="005269B6">
        <w:rPr>
          <w:sz w:val="28"/>
          <w:szCs w:val="28"/>
        </w:rPr>
        <w:t xml:space="preserve">Рисунок </w:t>
      </w:r>
      <w:r w:rsidR="00897AE5">
        <w:rPr>
          <w:sz w:val="28"/>
          <w:szCs w:val="28"/>
        </w:rPr>
        <w:t>2.1</w:t>
      </w:r>
      <w:r w:rsidRPr="005269B6">
        <w:rPr>
          <w:sz w:val="28"/>
          <w:szCs w:val="28"/>
        </w:rPr>
        <w:t xml:space="preserve"> – Доли рынка по услугам маркетплейса (комиссия. иные услуги)</w:t>
      </w:r>
    </w:p>
    <w:p w:rsidR="008C5039" w:rsidRPr="00EE29F4" w:rsidRDefault="00EE29F4" w:rsidP="00EE29F4">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lastRenderedPageBreak/>
        <w:t xml:space="preserve">В анализе использовались только те интернет-площадки, которые соответствуют требованиям </w:t>
      </w:r>
      <w:r w:rsidR="00007C7E" w:rsidRPr="00007C7E">
        <w:rPr>
          <w:color w:val="000000" w:themeColor="text1"/>
          <w:sz w:val="28"/>
          <w:szCs w:val="28"/>
        </w:rPr>
        <w:t xml:space="preserve">Закон РФ от 07.02.1992 N 2300-1 (ред. от 04.08.2023) </w:t>
      </w:r>
      <w:r w:rsidR="00007C7E">
        <w:rPr>
          <w:color w:val="000000" w:themeColor="text1"/>
          <w:sz w:val="28"/>
          <w:szCs w:val="28"/>
        </w:rPr>
        <w:t>«</w:t>
      </w:r>
      <w:r w:rsidR="00007C7E" w:rsidRPr="00007C7E">
        <w:rPr>
          <w:color w:val="000000" w:themeColor="text1"/>
          <w:sz w:val="28"/>
          <w:szCs w:val="28"/>
        </w:rPr>
        <w:t>О защите прав потребителей</w:t>
      </w:r>
      <w:r w:rsidR="00007C7E">
        <w:rPr>
          <w:color w:val="000000" w:themeColor="text1"/>
          <w:sz w:val="28"/>
          <w:szCs w:val="28"/>
        </w:rPr>
        <w:t xml:space="preserve">» </w:t>
      </w:r>
      <w:r w:rsidR="00007C7E" w:rsidRPr="000C429F">
        <w:rPr>
          <w:color w:val="000000" w:themeColor="text1"/>
          <w:sz w:val="28"/>
          <w:szCs w:val="28"/>
        </w:rPr>
        <w:t>[1</w:t>
      </w:r>
      <w:r w:rsidR="00007C7E">
        <w:rPr>
          <w:color w:val="000000" w:themeColor="text1"/>
          <w:sz w:val="28"/>
          <w:szCs w:val="28"/>
        </w:rPr>
        <w:t>6</w:t>
      </w:r>
      <w:r w:rsidR="00007C7E" w:rsidRPr="000C429F">
        <w:rPr>
          <w:color w:val="000000" w:themeColor="text1"/>
          <w:sz w:val="28"/>
          <w:szCs w:val="28"/>
        </w:rPr>
        <w:t>]</w:t>
      </w:r>
      <w:r>
        <w:rPr>
          <w:color w:val="000000" w:themeColor="text1"/>
          <w:sz w:val="28"/>
          <w:szCs w:val="28"/>
        </w:rPr>
        <w:t xml:space="preserve">, а именно – позволяют ознакомиться с товаром, заключить договор купли-продажи и предварительно оплатить товар.  </w:t>
      </w:r>
      <w:r w:rsidR="008C5039">
        <w:rPr>
          <w:color w:val="000000" w:themeColor="text1"/>
          <w:sz w:val="28"/>
          <w:szCs w:val="32"/>
        </w:rPr>
        <w:t xml:space="preserve">Среди прочих следующие </w:t>
      </w:r>
      <w:proofErr w:type="spellStart"/>
      <w:r w:rsidR="008C5039" w:rsidRPr="008C5039">
        <w:rPr>
          <w:color w:val="000000" w:themeColor="text1"/>
          <w:sz w:val="28"/>
          <w:szCs w:val="32"/>
        </w:rPr>
        <w:t>Яндекс.Маркет</w:t>
      </w:r>
      <w:proofErr w:type="spellEnd"/>
      <w:r w:rsidR="008C5039">
        <w:rPr>
          <w:color w:val="000000" w:themeColor="text1"/>
          <w:sz w:val="28"/>
          <w:szCs w:val="32"/>
        </w:rPr>
        <w:t xml:space="preserve">, </w:t>
      </w:r>
      <w:proofErr w:type="spellStart"/>
      <w:r w:rsidR="008C5039" w:rsidRPr="008C5039">
        <w:rPr>
          <w:color w:val="000000" w:themeColor="text1"/>
          <w:sz w:val="28"/>
          <w:szCs w:val="32"/>
        </w:rPr>
        <w:t>СберМегаМаркет</w:t>
      </w:r>
      <w:proofErr w:type="spellEnd"/>
      <w:r w:rsidR="008C5039">
        <w:rPr>
          <w:color w:val="000000" w:themeColor="text1"/>
          <w:sz w:val="28"/>
          <w:szCs w:val="32"/>
        </w:rPr>
        <w:t xml:space="preserve">, </w:t>
      </w:r>
      <w:proofErr w:type="spellStart"/>
      <w:r w:rsidR="008C5039" w:rsidRPr="008C5039">
        <w:rPr>
          <w:color w:val="000000" w:themeColor="text1"/>
          <w:sz w:val="28"/>
          <w:szCs w:val="32"/>
        </w:rPr>
        <w:t>СберМаркет</w:t>
      </w:r>
      <w:proofErr w:type="spellEnd"/>
      <w:r w:rsidR="008C5039">
        <w:rPr>
          <w:color w:val="000000" w:themeColor="text1"/>
          <w:sz w:val="28"/>
          <w:szCs w:val="32"/>
        </w:rPr>
        <w:t xml:space="preserve">, </w:t>
      </w:r>
      <w:proofErr w:type="spellStart"/>
      <w:r w:rsidR="008C5039" w:rsidRPr="008C5039">
        <w:rPr>
          <w:color w:val="000000" w:themeColor="text1"/>
          <w:sz w:val="28"/>
          <w:szCs w:val="32"/>
        </w:rPr>
        <w:t>AliExpress</w:t>
      </w:r>
      <w:proofErr w:type="spellEnd"/>
      <w:r w:rsidR="008C5039">
        <w:rPr>
          <w:color w:val="000000" w:themeColor="text1"/>
          <w:sz w:val="28"/>
          <w:szCs w:val="32"/>
        </w:rPr>
        <w:t xml:space="preserve">, </w:t>
      </w:r>
      <w:proofErr w:type="spellStart"/>
      <w:r w:rsidR="008C5039" w:rsidRPr="008C5039">
        <w:rPr>
          <w:color w:val="000000" w:themeColor="text1"/>
          <w:sz w:val="28"/>
          <w:szCs w:val="32"/>
        </w:rPr>
        <w:t>Joom</w:t>
      </w:r>
      <w:proofErr w:type="spellEnd"/>
      <w:r w:rsidR="008C5039">
        <w:rPr>
          <w:color w:val="000000" w:themeColor="text1"/>
          <w:sz w:val="28"/>
          <w:szCs w:val="32"/>
        </w:rPr>
        <w:t xml:space="preserve">, </w:t>
      </w:r>
      <w:proofErr w:type="spellStart"/>
      <w:r w:rsidR="008C5039" w:rsidRPr="008C5039">
        <w:rPr>
          <w:color w:val="000000" w:themeColor="text1"/>
          <w:sz w:val="28"/>
          <w:szCs w:val="32"/>
        </w:rPr>
        <w:t>KazanExpress</w:t>
      </w:r>
      <w:proofErr w:type="spellEnd"/>
      <w:r w:rsidR="008C5039">
        <w:rPr>
          <w:color w:val="000000" w:themeColor="text1"/>
          <w:sz w:val="28"/>
          <w:szCs w:val="32"/>
        </w:rPr>
        <w:t xml:space="preserve">, </w:t>
      </w:r>
      <w:r w:rsidR="008C5039" w:rsidRPr="008C5039">
        <w:rPr>
          <w:color w:val="000000" w:themeColor="text1"/>
          <w:sz w:val="28"/>
          <w:szCs w:val="32"/>
        </w:rPr>
        <w:t>Сима-ленд</w:t>
      </w:r>
      <w:r w:rsidR="008C5039">
        <w:rPr>
          <w:color w:val="000000" w:themeColor="text1"/>
          <w:sz w:val="28"/>
          <w:szCs w:val="32"/>
        </w:rPr>
        <w:t xml:space="preserve">, </w:t>
      </w:r>
      <w:proofErr w:type="spellStart"/>
      <w:r w:rsidR="008C5039" w:rsidRPr="008C5039">
        <w:rPr>
          <w:color w:val="000000" w:themeColor="text1"/>
          <w:sz w:val="28"/>
          <w:szCs w:val="32"/>
        </w:rPr>
        <w:t>Avito</w:t>
      </w:r>
      <w:proofErr w:type="spellEnd"/>
      <w:r w:rsidR="008C5039">
        <w:rPr>
          <w:color w:val="000000" w:themeColor="text1"/>
          <w:sz w:val="28"/>
          <w:szCs w:val="32"/>
        </w:rPr>
        <w:t xml:space="preserve">, </w:t>
      </w:r>
      <w:proofErr w:type="spellStart"/>
      <w:r w:rsidR="008C5039" w:rsidRPr="008C5039">
        <w:rPr>
          <w:color w:val="000000" w:themeColor="text1"/>
          <w:sz w:val="28"/>
          <w:szCs w:val="32"/>
        </w:rPr>
        <w:t>Яндекс.Еда</w:t>
      </w:r>
      <w:proofErr w:type="spellEnd"/>
      <w:r w:rsidR="008C5039">
        <w:rPr>
          <w:color w:val="000000" w:themeColor="text1"/>
          <w:sz w:val="28"/>
          <w:szCs w:val="32"/>
        </w:rPr>
        <w:t xml:space="preserve">, </w:t>
      </w:r>
      <w:r w:rsidR="008C5039" w:rsidRPr="008C5039">
        <w:rPr>
          <w:color w:val="000000" w:themeColor="text1"/>
          <w:sz w:val="28"/>
          <w:szCs w:val="32"/>
          <w:lang w:val="en-US"/>
        </w:rPr>
        <w:t>Delivery</w:t>
      </w:r>
      <w:r w:rsidR="008C5039" w:rsidRPr="008C5039">
        <w:rPr>
          <w:color w:val="000000" w:themeColor="text1"/>
          <w:sz w:val="28"/>
          <w:szCs w:val="32"/>
        </w:rPr>
        <w:t xml:space="preserve"> </w:t>
      </w:r>
      <w:r w:rsidR="008C5039" w:rsidRPr="008C5039">
        <w:rPr>
          <w:color w:val="000000" w:themeColor="text1"/>
          <w:sz w:val="28"/>
          <w:szCs w:val="32"/>
          <w:lang w:val="en-US"/>
        </w:rPr>
        <w:t>Club</w:t>
      </w:r>
      <w:r w:rsidR="008C5039">
        <w:rPr>
          <w:color w:val="000000" w:themeColor="text1"/>
          <w:sz w:val="28"/>
          <w:szCs w:val="32"/>
        </w:rPr>
        <w:t xml:space="preserve">, </w:t>
      </w:r>
      <w:proofErr w:type="spellStart"/>
      <w:r w:rsidR="008C5039" w:rsidRPr="008C5039">
        <w:rPr>
          <w:color w:val="000000" w:themeColor="text1"/>
          <w:sz w:val="28"/>
          <w:szCs w:val="32"/>
          <w:lang w:val="en-US"/>
        </w:rPr>
        <w:t>Lamoda</w:t>
      </w:r>
      <w:proofErr w:type="spellEnd"/>
      <w:r w:rsidR="008C5039">
        <w:rPr>
          <w:color w:val="000000" w:themeColor="text1"/>
          <w:sz w:val="28"/>
          <w:szCs w:val="32"/>
        </w:rPr>
        <w:t xml:space="preserve">, </w:t>
      </w:r>
      <w:r w:rsidR="008C5039" w:rsidRPr="008C5039">
        <w:rPr>
          <w:color w:val="000000" w:themeColor="text1"/>
          <w:sz w:val="28"/>
          <w:szCs w:val="32"/>
        </w:rPr>
        <w:t>М.Видео / Эльдорадо</w:t>
      </w:r>
      <w:r w:rsidR="008C5039">
        <w:rPr>
          <w:color w:val="000000" w:themeColor="text1"/>
          <w:sz w:val="28"/>
          <w:szCs w:val="32"/>
        </w:rPr>
        <w:t xml:space="preserve">, </w:t>
      </w:r>
      <w:proofErr w:type="spellStart"/>
      <w:r w:rsidR="008C5039" w:rsidRPr="008C5039">
        <w:rPr>
          <w:color w:val="000000" w:themeColor="text1"/>
          <w:sz w:val="28"/>
          <w:szCs w:val="32"/>
        </w:rPr>
        <w:t>Дром</w:t>
      </w:r>
      <w:proofErr w:type="spellEnd"/>
      <w:r w:rsidR="008C5039">
        <w:rPr>
          <w:color w:val="000000" w:themeColor="text1"/>
          <w:sz w:val="28"/>
          <w:szCs w:val="32"/>
        </w:rPr>
        <w:t xml:space="preserve">, </w:t>
      </w:r>
      <w:r w:rsidR="008C5039" w:rsidRPr="008C5039">
        <w:rPr>
          <w:color w:val="000000" w:themeColor="text1"/>
          <w:sz w:val="28"/>
          <w:szCs w:val="32"/>
        </w:rPr>
        <w:t>Детский мир</w:t>
      </w:r>
      <w:r w:rsidR="008C5039">
        <w:rPr>
          <w:color w:val="000000" w:themeColor="text1"/>
          <w:sz w:val="28"/>
          <w:szCs w:val="32"/>
        </w:rPr>
        <w:t xml:space="preserve">. </w:t>
      </w:r>
    </w:p>
    <w:p w:rsidR="008C5039" w:rsidRDefault="000C429F" w:rsidP="000C429F">
      <w:pPr>
        <w:spacing w:line="360" w:lineRule="auto"/>
        <w:ind w:firstLine="567"/>
        <w:jc w:val="both"/>
        <w:rPr>
          <w:sz w:val="28"/>
          <w:szCs w:val="28"/>
        </w:rPr>
      </w:pPr>
      <w:r w:rsidRPr="000C429F">
        <w:rPr>
          <w:color w:val="000000" w:themeColor="text1"/>
          <w:sz w:val="28"/>
          <w:szCs w:val="32"/>
        </w:rPr>
        <w:t>По данным таблицы</w:t>
      </w:r>
      <w:r>
        <w:rPr>
          <w:color w:val="000000" w:themeColor="text1"/>
          <w:sz w:val="28"/>
          <w:szCs w:val="32"/>
        </w:rPr>
        <w:t xml:space="preserve"> 2.1</w:t>
      </w:r>
      <w:r w:rsidRPr="000C429F">
        <w:rPr>
          <w:color w:val="000000" w:themeColor="text1"/>
          <w:sz w:val="28"/>
          <w:szCs w:val="32"/>
        </w:rPr>
        <w:t xml:space="preserve"> и рисунка</w:t>
      </w:r>
      <w:r>
        <w:rPr>
          <w:color w:val="000000" w:themeColor="text1"/>
          <w:sz w:val="28"/>
          <w:szCs w:val="32"/>
        </w:rPr>
        <w:t xml:space="preserve"> 2.1</w:t>
      </w:r>
      <w:r w:rsidRPr="000C429F">
        <w:rPr>
          <w:color w:val="000000" w:themeColor="text1"/>
          <w:sz w:val="28"/>
          <w:szCs w:val="32"/>
        </w:rPr>
        <w:t xml:space="preserve"> можно сделать следующие выводы,</w:t>
      </w:r>
      <w:r w:rsidR="00DA6150">
        <w:rPr>
          <w:color w:val="000000" w:themeColor="text1"/>
          <w:sz w:val="28"/>
          <w:szCs w:val="32"/>
        </w:rPr>
        <w:t xml:space="preserve"> доля рынка </w:t>
      </w:r>
      <w:r w:rsidR="00DA6150">
        <w:rPr>
          <w:sz w:val="28"/>
          <w:szCs w:val="28"/>
          <w:lang w:val="en-US"/>
        </w:rPr>
        <w:t>Wildberries</w:t>
      </w:r>
      <w:r w:rsidR="00DA6150">
        <w:rPr>
          <w:sz w:val="28"/>
          <w:szCs w:val="28"/>
        </w:rPr>
        <w:t xml:space="preserve"> на протяжении анализируемого периода с 2021-2023 гг. незначительное изменяется, </w:t>
      </w:r>
      <w:r w:rsidR="008C5039">
        <w:rPr>
          <w:sz w:val="28"/>
          <w:szCs w:val="28"/>
        </w:rPr>
        <w:t xml:space="preserve">стабильно превышая значение в </w:t>
      </w:r>
      <w:r w:rsidR="00DA6150">
        <w:rPr>
          <w:sz w:val="28"/>
          <w:szCs w:val="28"/>
        </w:rPr>
        <w:t>35%</w:t>
      </w:r>
      <w:r w:rsidR="008C5039">
        <w:rPr>
          <w:sz w:val="28"/>
          <w:szCs w:val="28"/>
        </w:rPr>
        <w:t xml:space="preserve">. </w:t>
      </w:r>
    </w:p>
    <w:p w:rsidR="000C429F" w:rsidRPr="003D59DA" w:rsidRDefault="008C5039" w:rsidP="000C429F">
      <w:pPr>
        <w:spacing w:line="360" w:lineRule="auto"/>
        <w:ind w:firstLine="567"/>
        <w:jc w:val="both"/>
        <w:rPr>
          <w:sz w:val="28"/>
          <w:szCs w:val="28"/>
        </w:rPr>
      </w:pPr>
      <w:r>
        <w:rPr>
          <w:sz w:val="28"/>
          <w:szCs w:val="28"/>
        </w:rPr>
        <w:t xml:space="preserve">Доля рынка </w:t>
      </w:r>
      <w:r>
        <w:rPr>
          <w:sz w:val="28"/>
          <w:szCs w:val="28"/>
          <w:lang w:val="en-US"/>
        </w:rPr>
        <w:t>OZON</w:t>
      </w:r>
      <w:r>
        <w:rPr>
          <w:sz w:val="28"/>
          <w:szCs w:val="28"/>
        </w:rPr>
        <w:t xml:space="preserve"> также является высокой, и колеблется от 22,61% до 39,41%.  Однако превышает отметку в 35% лишь в 4 квартале 2022 г., 1 квартале 2023г., 3 квартале 2023г.  </w:t>
      </w:r>
      <w:r w:rsidR="00DA6150">
        <w:rPr>
          <w:color w:val="000000" w:themeColor="text1"/>
          <w:sz w:val="28"/>
          <w:szCs w:val="32"/>
        </w:rPr>
        <w:t xml:space="preserve"> </w:t>
      </w:r>
      <w:r>
        <w:rPr>
          <w:sz w:val="28"/>
          <w:szCs w:val="28"/>
        </w:rPr>
        <w:t>Ч</w:t>
      </w:r>
      <w:r w:rsidR="00DA6150">
        <w:rPr>
          <w:sz w:val="28"/>
          <w:szCs w:val="28"/>
        </w:rPr>
        <w:t xml:space="preserve">то </w:t>
      </w:r>
      <w:r w:rsidR="000C429F">
        <w:rPr>
          <w:sz w:val="28"/>
          <w:szCs w:val="28"/>
        </w:rPr>
        <w:t xml:space="preserve">является подтверждением имеющейся у данных платформ рыночной власти. Можно сделать вывод о том, что </w:t>
      </w:r>
      <w:r w:rsidR="000C429F" w:rsidRPr="003D59DA">
        <w:rPr>
          <w:sz w:val="28"/>
          <w:szCs w:val="28"/>
        </w:rPr>
        <w:t>услуги маркетплейсов являются невзаимозаменяемыми для каждой из групп потребителей (покупателей и продавцов) по сравнению с иными способами реализации товара, поскольку оказание данных услуг обеспечивает принципиально иной способ оборота товара, в отличие от традиционных способов, обладающий значительно отличающимися качествами и параметрами.</w:t>
      </w:r>
    </w:p>
    <w:p w:rsidR="00D87C45" w:rsidRDefault="00D87C45" w:rsidP="000C429F">
      <w:pPr>
        <w:pStyle w:val="ab"/>
        <w:spacing w:line="360" w:lineRule="auto"/>
        <w:ind w:left="0" w:firstLine="709"/>
        <w:rPr>
          <w:szCs w:val="28"/>
          <w:lang w:val="ru-RU"/>
        </w:rPr>
      </w:pPr>
      <w:r>
        <w:rPr>
          <w:szCs w:val="28"/>
          <w:lang w:val="ru-RU"/>
        </w:rPr>
        <w:t>Определим барьеры входа на рынок маркетплейсов. Д</w:t>
      </w:r>
      <w:r w:rsidR="00645BCC" w:rsidRPr="00136213">
        <w:rPr>
          <w:szCs w:val="28"/>
          <w:lang w:val="ru-RU"/>
        </w:rPr>
        <w:t xml:space="preserve">ля входа на рынок </w:t>
      </w:r>
      <w:r w:rsidR="00645BCC">
        <w:rPr>
          <w:szCs w:val="28"/>
          <w:lang w:val="ru-RU"/>
        </w:rPr>
        <w:t>маркетплейсов</w:t>
      </w:r>
      <w:r w:rsidR="00645BCC" w:rsidRPr="00136213">
        <w:rPr>
          <w:szCs w:val="28"/>
          <w:lang w:val="ru-RU"/>
        </w:rPr>
        <w:t xml:space="preserve"> требуетс</w:t>
      </w:r>
      <w:r w:rsidR="00645BCC">
        <w:rPr>
          <w:szCs w:val="28"/>
          <w:lang w:val="ru-RU"/>
        </w:rPr>
        <w:t xml:space="preserve">я </w:t>
      </w:r>
      <w:r w:rsidR="00645BCC" w:rsidRPr="00136213">
        <w:rPr>
          <w:szCs w:val="28"/>
          <w:lang w:val="ru-RU"/>
        </w:rPr>
        <w:t>проработка как</w:t>
      </w:r>
      <w:r w:rsidR="00645BCC">
        <w:rPr>
          <w:szCs w:val="28"/>
          <w:lang w:val="ru-RU"/>
        </w:rPr>
        <w:t xml:space="preserve"> </w:t>
      </w:r>
      <w:r w:rsidR="00645BCC" w:rsidRPr="00136213">
        <w:rPr>
          <w:szCs w:val="28"/>
          <w:lang w:val="ru-RU"/>
        </w:rPr>
        <w:t>минимум следующих аспектов</w:t>
      </w:r>
      <w:r w:rsidR="00AF1DCD">
        <w:rPr>
          <w:szCs w:val="28"/>
          <w:lang w:val="ru-RU"/>
        </w:rPr>
        <w:t xml:space="preserve"> </w:t>
      </w:r>
      <w:r w:rsidR="00AF1DCD" w:rsidRPr="002827A6">
        <w:rPr>
          <w:szCs w:val="28"/>
          <w:lang w:val="ru-RU"/>
        </w:rPr>
        <w:t>[</w:t>
      </w:r>
      <w:r w:rsidR="00AF1DCD">
        <w:rPr>
          <w:szCs w:val="28"/>
          <w:lang w:val="ru-RU"/>
        </w:rPr>
        <w:t>1</w:t>
      </w:r>
      <w:r w:rsidR="00007C7E">
        <w:rPr>
          <w:szCs w:val="28"/>
          <w:lang w:val="ru-RU"/>
        </w:rPr>
        <w:t>7</w:t>
      </w:r>
      <w:r w:rsidR="00AF1DCD" w:rsidRPr="002827A6">
        <w:rPr>
          <w:szCs w:val="28"/>
          <w:lang w:val="ru-RU"/>
        </w:rPr>
        <w:t>]</w:t>
      </w:r>
      <w:r w:rsidR="00645BCC" w:rsidRPr="00136213">
        <w:rPr>
          <w:szCs w:val="28"/>
          <w:lang w:val="ru-RU"/>
        </w:rPr>
        <w:t>:</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разработка сайта и/или мобильного приложения, настройка</w:t>
      </w:r>
      <w:r w:rsidR="00645BCC">
        <w:rPr>
          <w:szCs w:val="28"/>
          <w:lang w:val="ru-RU"/>
        </w:rPr>
        <w:t xml:space="preserve"> </w:t>
      </w:r>
      <w:r w:rsidR="00645BCC" w:rsidRPr="00136213">
        <w:rPr>
          <w:szCs w:val="28"/>
          <w:lang w:val="ru-RU"/>
        </w:rPr>
        <w:t>информационно</w:t>
      </w:r>
      <w:r w:rsidR="00645BCC">
        <w:rPr>
          <w:szCs w:val="28"/>
          <w:lang w:val="ru-RU"/>
        </w:rPr>
        <w:t>-</w:t>
      </w:r>
      <w:r w:rsidR="00645BCC" w:rsidRPr="00136213">
        <w:rPr>
          <w:szCs w:val="28"/>
          <w:lang w:val="ru-RU"/>
        </w:rPr>
        <w:t>технической инфраструктуры;</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разработка и настройка бизнес-процессов для всех участников платформы (в</w:t>
      </w:r>
      <w:r w:rsidR="00645BCC">
        <w:rPr>
          <w:szCs w:val="28"/>
          <w:lang w:val="ru-RU"/>
        </w:rPr>
        <w:t xml:space="preserve"> </w:t>
      </w:r>
      <w:r w:rsidR="00645BCC" w:rsidRPr="00136213">
        <w:rPr>
          <w:szCs w:val="28"/>
          <w:lang w:val="ru-RU"/>
        </w:rPr>
        <w:t>частности,</w:t>
      </w:r>
      <w:r w:rsidR="00645BCC">
        <w:rPr>
          <w:szCs w:val="28"/>
          <w:lang w:val="ru-RU"/>
        </w:rPr>
        <w:t xml:space="preserve"> </w:t>
      </w:r>
      <w:r w:rsidR="00645BCC" w:rsidRPr="00136213">
        <w:rPr>
          <w:szCs w:val="28"/>
          <w:lang w:val="ru-RU"/>
        </w:rPr>
        <w:t>проработка процессов информационного обмена между участниками</w:t>
      </w:r>
      <w:r w:rsidR="00645BCC">
        <w:rPr>
          <w:szCs w:val="28"/>
          <w:lang w:val="ru-RU"/>
        </w:rPr>
        <w:t xml:space="preserve"> </w:t>
      </w:r>
      <w:r w:rsidR="00645BCC" w:rsidRPr="00136213">
        <w:rPr>
          <w:szCs w:val="28"/>
          <w:lang w:val="ru-RU"/>
        </w:rPr>
        <w:t>платформы,</w:t>
      </w:r>
      <w:r w:rsidR="00645BCC">
        <w:rPr>
          <w:szCs w:val="28"/>
          <w:lang w:val="ru-RU"/>
        </w:rPr>
        <w:t xml:space="preserve"> </w:t>
      </w:r>
      <w:r w:rsidR="00645BCC" w:rsidRPr="00136213">
        <w:rPr>
          <w:szCs w:val="28"/>
          <w:lang w:val="ru-RU"/>
        </w:rPr>
        <w:t>процессов приема заказов покупателем, приема</w:t>
      </w:r>
      <w:r w:rsidR="00645BCC">
        <w:rPr>
          <w:szCs w:val="28"/>
          <w:lang w:val="ru-RU"/>
        </w:rPr>
        <w:t xml:space="preserve"> </w:t>
      </w:r>
      <w:r w:rsidR="00645BCC" w:rsidRPr="00136213">
        <w:rPr>
          <w:szCs w:val="28"/>
          <w:lang w:val="ru-RU"/>
        </w:rPr>
        <w:t>денежных средств от</w:t>
      </w:r>
      <w:r w:rsidR="00645BCC">
        <w:rPr>
          <w:szCs w:val="28"/>
          <w:lang w:val="ru-RU"/>
        </w:rPr>
        <w:t xml:space="preserve"> </w:t>
      </w:r>
      <w:r w:rsidR="00645BCC" w:rsidRPr="00136213">
        <w:rPr>
          <w:szCs w:val="28"/>
          <w:lang w:val="ru-RU"/>
        </w:rPr>
        <w:t>покупателя,</w:t>
      </w:r>
      <w:r w:rsidR="00645BCC">
        <w:rPr>
          <w:szCs w:val="28"/>
          <w:lang w:val="ru-RU"/>
        </w:rPr>
        <w:t xml:space="preserve"> </w:t>
      </w:r>
      <w:r w:rsidR="00645BCC" w:rsidRPr="00136213">
        <w:rPr>
          <w:szCs w:val="28"/>
          <w:lang w:val="ru-RU"/>
        </w:rPr>
        <w:t>проведения расчетов с продавцом, логистических процессов и др.);</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организация операционных процессов, заключение договоров с поставщиками товара;</w:t>
      </w:r>
      <w:r>
        <w:rPr>
          <w:szCs w:val="28"/>
          <w:lang w:val="ru-RU"/>
        </w:rPr>
        <w:t xml:space="preserve"> </w:t>
      </w:r>
    </w:p>
    <w:p w:rsidR="00D87C45" w:rsidRDefault="00D87C45" w:rsidP="00D87C45">
      <w:pPr>
        <w:pStyle w:val="ab"/>
        <w:spacing w:line="360" w:lineRule="auto"/>
        <w:ind w:left="0" w:firstLine="709"/>
        <w:rPr>
          <w:szCs w:val="28"/>
          <w:lang w:val="ru-RU"/>
        </w:rPr>
      </w:pPr>
      <w:r>
        <w:rPr>
          <w:szCs w:val="28"/>
          <w:lang w:val="ru-RU"/>
        </w:rPr>
        <w:lastRenderedPageBreak/>
        <w:t xml:space="preserve">– </w:t>
      </w:r>
      <w:r w:rsidR="00645BCC" w:rsidRPr="00136213">
        <w:rPr>
          <w:szCs w:val="28"/>
          <w:lang w:val="ru-RU"/>
        </w:rPr>
        <w:t>организация работы юридического лица, включая найм персонала, аренду</w:t>
      </w:r>
      <w:r w:rsidR="00645BCC">
        <w:rPr>
          <w:szCs w:val="28"/>
          <w:lang w:val="ru-RU"/>
        </w:rPr>
        <w:t xml:space="preserve"> </w:t>
      </w:r>
      <w:r w:rsidR="00645BCC" w:rsidRPr="00136213">
        <w:rPr>
          <w:szCs w:val="28"/>
          <w:lang w:val="ru-RU"/>
        </w:rPr>
        <w:t>офиса и пр.;</w:t>
      </w:r>
      <w:r>
        <w:rPr>
          <w:szCs w:val="28"/>
          <w:lang w:val="ru-RU"/>
        </w:rPr>
        <w:t xml:space="preserve"> </w:t>
      </w:r>
    </w:p>
    <w:p w:rsidR="00645BCC" w:rsidRDefault="00D87C45" w:rsidP="00D87C45">
      <w:pPr>
        <w:pStyle w:val="ab"/>
        <w:spacing w:line="360" w:lineRule="auto"/>
        <w:ind w:left="0" w:firstLine="709"/>
        <w:rPr>
          <w:szCs w:val="28"/>
          <w:lang w:val="ru-RU"/>
        </w:rPr>
      </w:pPr>
      <w:r>
        <w:rPr>
          <w:szCs w:val="28"/>
          <w:lang w:val="ru-RU"/>
        </w:rPr>
        <w:t xml:space="preserve">– </w:t>
      </w:r>
      <w:r w:rsidR="00645BCC" w:rsidRPr="00136213">
        <w:rPr>
          <w:szCs w:val="28"/>
          <w:lang w:val="ru-RU"/>
        </w:rPr>
        <w:t>проведение маркетинговых мероприятий для информирования продавцов и</w:t>
      </w:r>
      <w:r w:rsidR="00645BCC">
        <w:rPr>
          <w:szCs w:val="28"/>
          <w:lang w:val="ru-RU"/>
        </w:rPr>
        <w:t xml:space="preserve"> </w:t>
      </w:r>
      <w:r w:rsidR="00645BCC" w:rsidRPr="00136213">
        <w:rPr>
          <w:szCs w:val="28"/>
          <w:lang w:val="ru-RU"/>
        </w:rPr>
        <w:t>покупателей о возможности размещать и приобретать товары на площадке.</w:t>
      </w:r>
    </w:p>
    <w:p w:rsidR="00D87C45" w:rsidRDefault="00645BCC" w:rsidP="005269B6">
      <w:pPr>
        <w:pStyle w:val="ab"/>
        <w:spacing w:line="360" w:lineRule="auto"/>
        <w:ind w:left="360" w:firstLine="349"/>
        <w:rPr>
          <w:szCs w:val="28"/>
          <w:lang w:val="ru-RU"/>
        </w:rPr>
      </w:pPr>
      <w:r w:rsidRPr="003869F7">
        <w:rPr>
          <w:szCs w:val="28"/>
          <w:lang w:val="ru-RU"/>
        </w:rPr>
        <w:t xml:space="preserve">Установлено, что барьеры входа на исследуемый рынок представляются экономическими, являются </w:t>
      </w:r>
      <w:r>
        <w:rPr>
          <w:szCs w:val="28"/>
          <w:lang w:val="ru-RU"/>
        </w:rPr>
        <w:t>трудно</w:t>
      </w:r>
      <w:r w:rsidRPr="003869F7">
        <w:rPr>
          <w:szCs w:val="28"/>
          <w:lang w:val="ru-RU"/>
        </w:rPr>
        <w:t xml:space="preserve">преодолимыми, </w:t>
      </w:r>
      <w:r>
        <w:rPr>
          <w:szCs w:val="28"/>
          <w:lang w:val="ru-RU"/>
        </w:rPr>
        <w:t>усиливаются сетевыми эффектами, связанными с логистикой товаров,</w:t>
      </w:r>
      <w:r w:rsidRPr="003869F7">
        <w:rPr>
          <w:szCs w:val="28"/>
          <w:lang w:val="ru-RU"/>
        </w:rPr>
        <w:t xml:space="preserve"> требуют колоссальных инвестиций, недоступных множеству хозяйствующих субъектов.</w:t>
      </w:r>
    </w:p>
    <w:p w:rsidR="005269B6" w:rsidRDefault="00645BCC" w:rsidP="00450A36">
      <w:pPr>
        <w:pStyle w:val="ab"/>
        <w:spacing w:line="360" w:lineRule="auto"/>
        <w:ind w:left="360" w:firstLine="349"/>
        <w:rPr>
          <w:szCs w:val="28"/>
          <w:lang w:val="ru-RU"/>
        </w:rPr>
      </w:pPr>
      <w:r w:rsidRPr="005269B6">
        <w:rPr>
          <w:szCs w:val="28"/>
          <w:lang w:val="ru-RU"/>
        </w:rPr>
        <w:t>В соответствии с пунктом 2 части 1 статьи 10.1 Федерального закона от 26.07.2006 № 135-ФЗ «О защите конкуренции»</w:t>
      </w:r>
      <w:r w:rsidR="00AF1DCD">
        <w:rPr>
          <w:szCs w:val="28"/>
          <w:lang w:val="ru-RU"/>
        </w:rPr>
        <w:t xml:space="preserve"> </w:t>
      </w:r>
      <w:r w:rsidR="00AF1DCD" w:rsidRPr="002827A6">
        <w:rPr>
          <w:szCs w:val="28"/>
          <w:lang w:val="ru-RU"/>
        </w:rPr>
        <w:t>[</w:t>
      </w:r>
      <w:r w:rsidR="005D7F77">
        <w:rPr>
          <w:szCs w:val="28"/>
          <w:lang w:val="ru-RU"/>
        </w:rPr>
        <w:t>5</w:t>
      </w:r>
      <w:r w:rsidR="00AF1DCD" w:rsidRPr="002827A6">
        <w:rPr>
          <w:szCs w:val="28"/>
          <w:lang w:val="ru-RU"/>
        </w:rPr>
        <w:t>]</w:t>
      </w:r>
      <w:r w:rsidRPr="005269B6">
        <w:rPr>
          <w:szCs w:val="28"/>
          <w:lang w:val="ru-RU"/>
        </w:rPr>
        <w:t>, вступившей в силу 01.09.2023, запрещаются действия (бездействие), предусмотренные частью 1 статьи 10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условии, что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r w:rsidR="00450A36">
        <w:rPr>
          <w:szCs w:val="28"/>
          <w:lang w:val="ru-RU"/>
        </w:rPr>
        <w:t xml:space="preserve"> </w:t>
      </w:r>
      <w:r w:rsidRPr="00450A36">
        <w:rPr>
          <w:szCs w:val="28"/>
          <w:lang w:val="ru-RU"/>
        </w:rPr>
        <w:t xml:space="preserve">В </w:t>
      </w:r>
      <w:r w:rsidR="00D87C45">
        <w:rPr>
          <w:szCs w:val="28"/>
          <w:lang w:val="ru-RU"/>
        </w:rPr>
        <w:t>т</w:t>
      </w:r>
      <w:r w:rsidRPr="00450A36">
        <w:rPr>
          <w:szCs w:val="28"/>
          <w:lang w:val="ru-RU"/>
        </w:rPr>
        <w:t xml:space="preserve">аблице </w:t>
      </w:r>
      <w:r w:rsidR="00897AE5">
        <w:rPr>
          <w:szCs w:val="28"/>
          <w:lang w:val="ru-RU"/>
        </w:rPr>
        <w:t>2.</w:t>
      </w:r>
      <w:r w:rsidR="00D87C45">
        <w:rPr>
          <w:szCs w:val="28"/>
          <w:lang w:val="ru-RU"/>
        </w:rPr>
        <w:t>2</w:t>
      </w:r>
      <w:r w:rsidRPr="00450A36">
        <w:rPr>
          <w:szCs w:val="28"/>
          <w:lang w:val="ru-RU"/>
        </w:rPr>
        <w:t xml:space="preserve"> </w:t>
      </w:r>
      <w:r w:rsidR="00450A36">
        <w:rPr>
          <w:szCs w:val="28"/>
          <w:lang w:val="ru-RU"/>
        </w:rPr>
        <w:t xml:space="preserve">приведен </w:t>
      </w:r>
      <w:r w:rsidRPr="00450A36">
        <w:rPr>
          <w:szCs w:val="28"/>
          <w:lang w:val="ru-RU"/>
        </w:rPr>
        <w:t xml:space="preserve">расчет доли сделок на маркетплейсах по стоимостному выражению в 1-3 кварталах 2023 года. </w:t>
      </w:r>
    </w:p>
    <w:p w:rsidR="002E102B" w:rsidRPr="00BC5477" w:rsidRDefault="00450A36" w:rsidP="000C429F">
      <w:pPr>
        <w:pStyle w:val="ab"/>
        <w:spacing w:before="240"/>
        <w:ind w:left="1701" w:hanging="1701"/>
        <w:rPr>
          <w:szCs w:val="28"/>
          <w:lang w:val="ru-RU"/>
        </w:rPr>
      </w:pPr>
      <w:r>
        <w:rPr>
          <w:szCs w:val="28"/>
          <w:lang w:val="ru-RU"/>
        </w:rPr>
        <w:t xml:space="preserve">Таблица </w:t>
      </w:r>
      <w:r w:rsidR="00897AE5">
        <w:rPr>
          <w:szCs w:val="28"/>
          <w:lang w:val="ru-RU"/>
        </w:rPr>
        <w:t>2.</w:t>
      </w:r>
      <w:r>
        <w:rPr>
          <w:szCs w:val="28"/>
          <w:lang w:val="ru-RU"/>
        </w:rPr>
        <w:t>2 – Доли сделок на маркетплейсах по стоимостному выражению</w:t>
      </w:r>
    </w:p>
    <w:tbl>
      <w:tblPr>
        <w:tblStyle w:val="af"/>
        <w:tblW w:w="0" w:type="auto"/>
        <w:tblInd w:w="-5" w:type="dxa"/>
        <w:tblLook w:val="04A0" w:firstRow="1" w:lastRow="0" w:firstColumn="1" w:lastColumn="0" w:noHBand="0" w:noVBand="1"/>
      </w:tblPr>
      <w:tblGrid>
        <w:gridCol w:w="3290"/>
        <w:gridCol w:w="1585"/>
        <w:gridCol w:w="1586"/>
        <w:gridCol w:w="1586"/>
        <w:gridCol w:w="1586"/>
      </w:tblGrid>
      <w:tr w:rsidR="002E102B" w:rsidTr="002E102B">
        <w:tc>
          <w:tcPr>
            <w:tcW w:w="3290" w:type="dxa"/>
          </w:tcPr>
          <w:p w:rsidR="002E102B" w:rsidRDefault="002E102B" w:rsidP="00EE29F4">
            <w:pPr>
              <w:pStyle w:val="ab"/>
              <w:spacing w:before="240"/>
              <w:ind w:left="0" w:firstLine="0"/>
              <w:jc w:val="center"/>
              <w:rPr>
                <w:szCs w:val="28"/>
                <w:lang w:val="ru-RU"/>
              </w:rPr>
            </w:pPr>
            <w:r>
              <w:rPr>
                <w:szCs w:val="28"/>
                <w:lang w:val="ru-RU"/>
              </w:rPr>
              <w:t>Период/ Маркетплейс</w:t>
            </w:r>
          </w:p>
        </w:tc>
        <w:tc>
          <w:tcPr>
            <w:tcW w:w="1585" w:type="dxa"/>
          </w:tcPr>
          <w:p w:rsidR="002E102B" w:rsidRPr="002E102B" w:rsidRDefault="002E102B" w:rsidP="00EE29F4">
            <w:pPr>
              <w:pStyle w:val="ab"/>
              <w:spacing w:before="240"/>
              <w:ind w:left="0" w:firstLine="0"/>
              <w:jc w:val="center"/>
              <w:rPr>
                <w:szCs w:val="28"/>
              </w:rPr>
            </w:pPr>
            <w:r>
              <w:rPr>
                <w:szCs w:val="28"/>
              </w:rPr>
              <w:t>Wildberries</w:t>
            </w:r>
          </w:p>
        </w:tc>
        <w:tc>
          <w:tcPr>
            <w:tcW w:w="1586" w:type="dxa"/>
          </w:tcPr>
          <w:p w:rsidR="002E102B" w:rsidRPr="002E102B" w:rsidRDefault="002E102B" w:rsidP="00EE29F4">
            <w:pPr>
              <w:pStyle w:val="ab"/>
              <w:spacing w:before="240"/>
              <w:ind w:left="0" w:firstLine="0"/>
              <w:jc w:val="center"/>
              <w:rPr>
                <w:szCs w:val="28"/>
              </w:rPr>
            </w:pPr>
            <w:r>
              <w:rPr>
                <w:szCs w:val="28"/>
              </w:rPr>
              <w:t>OZON</w:t>
            </w:r>
          </w:p>
        </w:tc>
        <w:tc>
          <w:tcPr>
            <w:tcW w:w="1586" w:type="dxa"/>
          </w:tcPr>
          <w:p w:rsidR="002E102B" w:rsidRDefault="002E102B" w:rsidP="00EE29F4">
            <w:pPr>
              <w:pStyle w:val="ab"/>
              <w:spacing w:before="240"/>
              <w:ind w:left="0" w:firstLine="0"/>
              <w:jc w:val="center"/>
              <w:rPr>
                <w:szCs w:val="28"/>
                <w:lang w:val="ru-RU"/>
              </w:rPr>
            </w:pPr>
            <w:r>
              <w:rPr>
                <w:szCs w:val="28"/>
                <w:lang w:val="ru-RU"/>
              </w:rPr>
              <w:t>Яндекс. Маркет</w:t>
            </w:r>
          </w:p>
        </w:tc>
        <w:tc>
          <w:tcPr>
            <w:tcW w:w="1586" w:type="dxa"/>
          </w:tcPr>
          <w:p w:rsidR="002E102B" w:rsidRDefault="002E102B" w:rsidP="00EE29F4">
            <w:pPr>
              <w:pStyle w:val="ab"/>
              <w:spacing w:before="240"/>
              <w:ind w:left="0" w:firstLine="0"/>
              <w:jc w:val="center"/>
              <w:rPr>
                <w:szCs w:val="28"/>
                <w:lang w:val="ru-RU"/>
              </w:rPr>
            </w:pPr>
            <w:r>
              <w:rPr>
                <w:szCs w:val="28"/>
                <w:lang w:val="ru-RU"/>
              </w:rPr>
              <w:t>Прочее</w:t>
            </w:r>
          </w:p>
        </w:tc>
      </w:tr>
      <w:tr w:rsidR="002E102B" w:rsidTr="002E102B">
        <w:tc>
          <w:tcPr>
            <w:tcW w:w="3290" w:type="dxa"/>
          </w:tcPr>
          <w:p w:rsidR="002E102B" w:rsidRDefault="002E102B" w:rsidP="000C429F">
            <w:pPr>
              <w:pStyle w:val="ab"/>
              <w:spacing w:before="240"/>
              <w:ind w:left="0" w:firstLine="0"/>
              <w:rPr>
                <w:szCs w:val="28"/>
                <w:lang w:val="ru-RU"/>
              </w:rPr>
            </w:pPr>
            <w:r>
              <w:rPr>
                <w:szCs w:val="28"/>
                <w:lang w:val="ru-RU"/>
              </w:rPr>
              <w:t>1 квартал 2023г.</w:t>
            </w:r>
          </w:p>
        </w:tc>
        <w:tc>
          <w:tcPr>
            <w:tcW w:w="1585" w:type="dxa"/>
          </w:tcPr>
          <w:p w:rsidR="002E102B" w:rsidRDefault="002E102B" w:rsidP="00EE29F4">
            <w:pPr>
              <w:pStyle w:val="ab"/>
              <w:spacing w:before="240"/>
              <w:ind w:left="0" w:firstLine="0"/>
              <w:jc w:val="center"/>
              <w:rPr>
                <w:szCs w:val="28"/>
                <w:lang w:val="ru-RU"/>
              </w:rPr>
            </w:pPr>
            <w:r>
              <w:rPr>
                <w:szCs w:val="28"/>
                <w:lang w:val="ru-RU"/>
              </w:rPr>
              <w:t>55,90%</w:t>
            </w:r>
          </w:p>
        </w:tc>
        <w:tc>
          <w:tcPr>
            <w:tcW w:w="1586" w:type="dxa"/>
          </w:tcPr>
          <w:p w:rsidR="002E102B" w:rsidRDefault="002E102B" w:rsidP="00EE29F4">
            <w:pPr>
              <w:pStyle w:val="ab"/>
              <w:spacing w:before="240"/>
              <w:ind w:left="0" w:firstLine="0"/>
              <w:jc w:val="center"/>
              <w:rPr>
                <w:szCs w:val="28"/>
                <w:lang w:val="ru-RU"/>
              </w:rPr>
            </w:pPr>
            <w:r>
              <w:rPr>
                <w:szCs w:val="28"/>
                <w:lang w:val="ru-RU"/>
              </w:rPr>
              <w:t>28,33%</w:t>
            </w:r>
          </w:p>
        </w:tc>
        <w:tc>
          <w:tcPr>
            <w:tcW w:w="1586" w:type="dxa"/>
          </w:tcPr>
          <w:p w:rsidR="002E102B" w:rsidRDefault="002E102B" w:rsidP="00EE29F4">
            <w:pPr>
              <w:pStyle w:val="ab"/>
              <w:spacing w:before="240"/>
              <w:ind w:left="0" w:firstLine="0"/>
              <w:jc w:val="center"/>
              <w:rPr>
                <w:szCs w:val="28"/>
                <w:lang w:val="ru-RU"/>
              </w:rPr>
            </w:pPr>
            <w:r>
              <w:rPr>
                <w:szCs w:val="28"/>
                <w:lang w:val="ru-RU"/>
              </w:rPr>
              <w:t>9,53%</w:t>
            </w:r>
          </w:p>
        </w:tc>
        <w:tc>
          <w:tcPr>
            <w:tcW w:w="1586" w:type="dxa"/>
          </w:tcPr>
          <w:p w:rsidR="002E102B" w:rsidRDefault="002E102B" w:rsidP="00EE29F4">
            <w:pPr>
              <w:pStyle w:val="ab"/>
              <w:spacing w:before="240"/>
              <w:ind w:left="0" w:firstLine="0"/>
              <w:jc w:val="center"/>
              <w:rPr>
                <w:szCs w:val="28"/>
                <w:lang w:val="ru-RU"/>
              </w:rPr>
            </w:pPr>
            <w:r>
              <w:rPr>
                <w:szCs w:val="28"/>
                <w:lang w:val="ru-RU"/>
              </w:rPr>
              <w:t>6,22%</w:t>
            </w:r>
          </w:p>
        </w:tc>
      </w:tr>
      <w:tr w:rsidR="002E102B" w:rsidTr="002E102B">
        <w:tc>
          <w:tcPr>
            <w:tcW w:w="3290" w:type="dxa"/>
          </w:tcPr>
          <w:p w:rsidR="002E102B" w:rsidRDefault="002E102B" w:rsidP="000C429F">
            <w:pPr>
              <w:pStyle w:val="ab"/>
              <w:spacing w:before="240"/>
              <w:ind w:left="0" w:firstLine="0"/>
              <w:rPr>
                <w:szCs w:val="28"/>
                <w:lang w:val="ru-RU"/>
              </w:rPr>
            </w:pPr>
            <w:r>
              <w:rPr>
                <w:szCs w:val="28"/>
                <w:lang w:val="ru-RU"/>
              </w:rPr>
              <w:t>2 квартал 2023 г.</w:t>
            </w:r>
          </w:p>
        </w:tc>
        <w:tc>
          <w:tcPr>
            <w:tcW w:w="1585" w:type="dxa"/>
          </w:tcPr>
          <w:p w:rsidR="002E102B" w:rsidRDefault="002E102B" w:rsidP="00EE29F4">
            <w:pPr>
              <w:pStyle w:val="ab"/>
              <w:spacing w:before="240"/>
              <w:ind w:left="0" w:firstLine="0"/>
              <w:jc w:val="center"/>
              <w:rPr>
                <w:szCs w:val="28"/>
                <w:lang w:val="ru-RU"/>
              </w:rPr>
            </w:pPr>
            <w:r>
              <w:rPr>
                <w:szCs w:val="28"/>
                <w:lang w:val="ru-RU"/>
              </w:rPr>
              <w:t>51,13%</w:t>
            </w:r>
          </w:p>
        </w:tc>
        <w:tc>
          <w:tcPr>
            <w:tcW w:w="1586" w:type="dxa"/>
          </w:tcPr>
          <w:p w:rsidR="002E102B" w:rsidRDefault="002E102B" w:rsidP="00EE29F4">
            <w:pPr>
              <w:pStyle w:val="ab"/>
              <w:spacing w:before="240"/>
              <w:ind w:left="0" w:firstLine="0"/>
              <w:jc w:val="center"/>
              <w:rPr>
                <w:szCs w:val="28"/>
                <w:lang w:val="ru-RU"/>
              </w:rPr>
            </w:pPr>
            <w:r>
              <w:rPr>
                <w:szCs w:val="28"/>
                <w:lang w:val="ru-RU"/>
              </w:rPr>
              <w:t>32,78%</w:t>
            </w:r>
          </w:p>
        </w:tc>
        <w:tc>
          <w:tcPr>
            <w:tcW w:w="1586" w:type="dxa"/>
          </w:tcPr>
          <w:p w:rsidR="002E102B" w:rsidRDefault="002E102B" w:rsidP="00EE29F4">
            <w:pPr>
              <w:pStyle w:val="ab"/>
              <w:spacing w:before="240"/>
              <w:ind w:left="0" w:firstLine="0"/>
              <w:jc w:val="center"/>
              <w:rPr>
                <w:szCs w:val="28"/>
                <w:lang w:val="ru-RU"/>
              </w:rPr>
            </w:pPr>
            <w:r>
              <w:rPr>
                <w:szCs w:val="28"/>
                <w:lang w:val="ru-RU"/>
              </w:rPr>
              <w:t>8,74%</w:t>
            </w:r>
          </w:p>
        </w:tc>
        <w:tc>
          <w:tcPr>
            <w:tcW w:w="1586" w:type="dxa"/>
          </w:tcPr>
          <w:p w:rsidR="002E102B" w:rsidRDefault="002E102B" w:rsidP="00EE29F4">
            <w:pPr>
              <w:pStyle w:val="ab"/>
              <w:spacing w:before="240"/>
              <w:ind w:left="0" w:firstLine="0"/>
              <w:jc w:val="center"/>
              <w:rPr>
                <w:szCs w:val="28"/>
                <w:lang w:val="ru-RU"/>
              </w:rPr>
            </w:pPr>
            <w:r>
              <w:rPr>
                <w:szCs w:val="28"/>
                <w:lang w:val="ru-RU"/>
              </w:rPr>
              <w:t>8,74%</w:t>
            </w:r>
          </w:p>
        </w:tc>
      </w:tr>
      <w:tr w:rsidR="002E102B" w:rsidTr="002E102B">
        <w:tc>
          <w:tcPr>
            <w:tcW w:w="3290" w:type="dxa"/>
          </w:tcPr>
          <w:p w:rsidR="002E102B" w:rsidRDefault="002E102B" w:rsidP="000C429F">
            <w:pPr>
              <w:pStyle w:val="ab"/>
              <w:spacing w:before="240"/>
              <w:ind w:left="0" w:firstLine="0"/>
              <w:rPr>
                <w:szCs w:val="28"/>
                <w:lang w:val="ru-RU"/>
              </w:rPr>
            </w:pPr>
            <w:r>
              <w:rPr>
                <w:szCs w:val="28"/>
                <w:lang w:val="ru-RU"/>
              </w:rPr>
              <w:t>3 квартал 2023 г.</w:t>
            </w:r>
          </w:p>
        </w:tc>
        <w:tc>
          <w:tcPr>
            <w:tcW w:w="1585" w:type="dxa"/>
          </w:tcPr>
          <w:p w:rsidR="002E102B" w:rsidRDefault="002E102B" w:rsidP="00EE29F4">
            <w:pPr>
              <w:pStyle w:val="ab"/>
              <w:spacing w:before="240"/>
              <w:ind w:left="0" w:firstLine="0"/>
              <w:jc w:val="center"/>
              <w:rPr>
                <w:szCs w:val="28"/>
                <w:lang w:val="ru-RU"/>
              </w:rPr>
            </w:pPr>
            <w:r>
              <w:rPr>
                <w:szCs w:val="28"/>
                <w:lang w:val="ru-RU"/>
              </w:rPr>
              <w:t>47,61%</w:t>
            </w:r>
          </w:p>
        </w:tc>
        <w:tc>
          <w:tcPr>
            <w:tcW w:w="1586" w:type="dxa"/>
          </w:tcPr>
          <w:p w:rsidR="002E102B" w:rsidRDefault="002E102B" w:rsidP="00EE29F4">
            <w:pPr>
              <w:pStyle w:val="ab"/>
              <w:spacing w:before="240"/>
              <w:ind w:left="0" w:firstLine="0"/>
              <w:jc w:val="center"/>
              <w:rPr>
                <w:szCs w:val="28"/>
                <w:lang w:val="ru-RU"/>
              </w:rPr>
            </w:pPr>
            <w:r>
              <w:rPr>
                <w:szCs w:val="28"/>
                <w:lang w:val="ru-RU"/>
              </w:rPr>
              <w:t>35,55%</w:t>
            </w:r>
          </w:p>
        </w:tc>
        <w:tc>
          <w:tcPr>
            <w:tcW w:w="1586" w:type="dxa"/>
          </w:tcPr>
          <w:p w:rsidR="002E102B" w:rsidRDefault="002E102B" w:rsidP="00EE29F4">
            <w:pPr>
              <w:pStyle w:val="ab"/>
              <w:spacing w:before="240"/>
              <w:ind w:left="0" w:firstLine="0"/>
              <w:jc w:val="center"/>
              <w:rPr>
                <w:szCs w:val="28"/>
                <w:lang w:val="ru-RU"/>
              </w:rPr>
            </w:pPr>
            <w:r>
              <w:rPr>
                <w:szCs w:val="28"/>
                <w:lang w:val="ru-RU"/>
              </w:rPr>
              <w:t>8,50%</w:t>
            </w:r>
          </w:p>
        </w:tc>
        <w:tc>
          <w:tcPr>
            <w:tcW w:w="1586" w:type="dxa"/>
          </w:tcPr>
          <w:p w:rsidR="002E102B" w:rsidRDefault="002E102B" w:rsidP="00EE29F4">
            <w:pPr>
              <w:pStyle w:val="ab"/>
              <w:spacing w:before="240"/>
              <w:ind w:left="0" w:firstLine="0"/>
              <w:jc w:val="center"/>
              <w:rPr>
                <w:szCs w:val="28"/>
                <w:lang w:val="ru-RU"/>
              </w:rPr>
            </w:pPr>
            <w:r>
              <w:rPr>
                <w:szCs w:val="28"/>
                <w:lang w:val="ru-RU"/>
              </w:rPr>
              <w:t>8,50%</w:t>
            </w:r>
          </w:p>
        </w:tc>
      </w:tr>
    </w:tbl>
    <w:p w:rsidR="008C5039" w:rsidRPr="002E102B" w:rsidRDefault="00A2582B" w:rsidP="00EE29F4">
      <w:pPr>
        <w:spacing w:before="240" w:line="360" w:lineRule="auto"/>
        <w:ind w:firstLine="567"/>
        <w:jc w:val="both"/>
        <w:rPr>
          <w:sz w:val="28"/>
          <w:szCs w:val="28"/>
        </w:rPr>
      </w:pPr>
      <w:r w:rsidRPr="002E102B">
        <w:rPr>
          <w:sz w:val="28"/>
          <w:szCs w:val="28"/>
        </w:rPr>
        <w:t xml:space="preserve">На рисунке </w:t>
      </w:r>
      <w:r w:rsidR="00713D0E" w:rsidRPr="002E102B">
        <w:rPr>
          <w:sz w:val="28"/>
          <w:szCs w:val="28"/>
        </w:rPr>
        <w:t>2.</w:t>
      </w:r>
      <w:r w:rsidRPr="002E102B">
        <w:rPr>
          <w:sz w:val="28"/>
          <w:szCs w:val="28"/>
        </w:rPr>
        <w:t xml:space="preserve">2 </w:t>
      </w:r>
      <w:r w:rsidR="00450A36" w:rsidRPr="002E102B">
        <w:rPr>
          <w:sz w:val="28"/>
          <w:szCs w:val="28"/>
        </w:rPr>
        <w:t xml:space="preserve">данные таблицы наглядно изображены. </w:t>
      </w:r>
    </w:p>
    <w:p w:rsidR="00897AE5" w:rsidRPr="00897AE5" w:rsidRDefault="00A2582B" w:rsidP="00897AE5">
      <w:pPr>
        <w:pStyle w:val="ae"/>
        <w:spacing w:line="360" w:lineRule="auto"/>
        <w:ind w:left="0"/>
        <w:jc w:val="center"/>
        <w:rPr>
          <w:noProof/>
          <w:sz w:val="28"/>
          <w:szCs w:val="28"/>
          <w14:ligatures w14:val="standardContextual"/>
        </w:rPr>
      </w:pPr>
      <w:r>
        <w:rPr>
          <w:noProof/>
          <w:sz w:val="28"/>
          <w:szCs w:val="28"/>
          <w:lang w:eastAsia="ru-RU"/>
          <w14:ligatures w14:val="standardContextual"/>
        </w:rPr>
        <w:lastRenderedPageBreak/>
        <w:drawing>
          <wp:inline distT="0" distB="0" distL="0" distR="0">
            <wp:extent cx="5502872" cy="3525716"/>
            <wp:effectExtent l="0" t="0" r="0" b="5080"/>
            <wp:docPr id="173143441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34416" name="Рисунок 173143441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8855" cy="3625655"/>
                    </a:xfrm>
                    <a:prstGeom prst="rect">
                      <a:avLst/>
                    </a:prstGeom>
                  </pic:spPr>
                </pic:pic>
              </a:graphicData>
            </a:graphic>
          </wp:inline>
        </w:drawing>
      </w:r>
    </w:p>
    <w:p w:rsidR="000030F9" w:rsidRDefault="005269B6" w:rsidP="000030F9">
      <w:pPr>
        <w:pStyle w:val="ae"/>
        <w:spacing w:line="360" w:lineRule="auto"/>
        <w:ind w:left="0"/>
        <w:jc w:val="center"/>
        <w:rPr>
          <w:sz w:val="28"/>
          <w:szCs w:val="28"/>
        </w:rPr>
      </w:pPr>
      <w:r>
        <w:rPr>
          <w:sz w:val="28"/>
          <w:szCs w:val="28"/>
        </w:rPr>
        <w:t xml:space="preserve">Рисунок </w:t>
      </w:r>
      <w:r w:rsidR="00897AE5">
        <w:rPr>
          <w:sz w:val="28"/>
          <w:szCs w:val="28"/>
        </w:rPr>
        <w:t>2.</w:t>
      </w:r>
      <w:r>
        <w:rPr>
          <w:sz w:val="28"/>
          <w:szCs w:val="28"/>
        </w:rPr>
        <w:t>2 – Доли сделок на маркетплейсах (по стоимостному выражению)</w:t>
      </w:r>
    </w:p>
    <w:p w:rsidR="000C429F" w:rsidRDefault="000C429F" w:rsidP="000C429F">
      <w:pPr>
        <w:pStyle w:val="ab"/>
        <w:spacing w:line="360" w:lineRule="auto"/>
        <w:ind w:left="360" w:firstLine="349"/>
        <w:rPr>
          <w:szCs w:val="28"/>
          <w:lang w:val="ru-RU"/>
        </w:rPr>
      </w:pPr>
      <w:r>
        <w:rPr>
          <w:szCs w:val="28"/>
          <w:lang w:val="ru-RU"/>
        </w:rPr>
        <w:t>В соответствии с данными таблицы и рисунка можно заключить, что</w:t>
      </w:r>
      <w:r w:rsidR="00DA6150">
        <w:rPr>
          <w:szCs w:val="28"/>
          <w:lang w:val="ru-RU"/>
        </w:rPr>
        <w:t xml:space="preserve"> доля сделок </w:t>
      </w:r>
      <w:r w:rsidR="00DA6150">
        <w:rPr>
          <w:szCs w:val="28"/>
        </w:rPr>
        <w:t>Wildberries</w:t>
      </w:r>
      <w:r w:rsidR="00DA6150">
        <w:rPr>
          <w:szCs w:val="28"/>
          <w:lang w:val="ru-RU"/>
        </w:rPr>
        <w:t xml:space="preserve"> на протяжении 1-3 квартала 2023 года превышает 35%, в то время как доля сделок </w:t>
      </w:r>
      <w:r w:rsidR="00DA6150">
        <w:rPr>
          <w:szCs w:val="28"/>
        </w:rPr>
        <w:t>OZON</w:t>
      </w:r>
      <w:r w:rsidR="00DA6150">
        <w:rPr>
          <w:szCs w:val="28"/>
          <w:lang w:val="ru-RU"/>
        </w:rPr>
        <w:t xml:space="preserve"> за исследуемый период не превышает 35%. Таким образом</w:t>
      </w:r>
      <w:r>
        <w:rPr>
          <w:szCs w:val="28"/>
          <w:lang w:val="ru-RU"/>
        </w:rPr>
        <w:t xml:space="preserve"> н</w:t>
      </w:r>
      <w:r w:rsidRPr="00D87C45">
        <w:rPr>
          <w:szCs w:val="28"/>
          <w:lang w:val="ru-RU"/>
        </w:rPr>
        <w:t>а исследуемом рынке осуществляет деятельность незначительное количество хозяйствующих субъектов, большая часть которых занимает малую или ничтожную рыночную долю.</w:t>
      </w:r>
    </w:p>
    <w:p w:rsidR="000C429F" w:rsidRDefault="000C429F" w:rsidP="000C429F">
      <w:pPr>
        <w:pStyle w:val="ab"/>
        <w:spacing w:line="360" w:lineRule="auto"/>
        <w:ind w:left="360" w:firstLine="349"/>
        <w:rPr>
          <w:szCs w:val="28"/>
          <w:lang w:val="ru-RU"/>
        </w:rPr>
      </w:pPr>
      <w:r w:rsidRPr="00D87C45">
        <w:rPr>
          <w:szCs w:val="28"/>
          <w:lang w:val="ru-RU"/>
        </w:rPr>
        <w:t xml:space="preserve">Крупнейшими участниками рынка, являющимися доминирующими хозяйствующими субъектами, являются </w:t>
      </w:r>
      <w:r w:rsidRPr="00D87C45">
        <w:rPr>
          <w:szCs w:val="28"/>
        </w:rPr>
        <w:t>Wildberries</w:t>
      </w:r>
      <w:r w:rsidRPr="00D87C45">
        <w:rPr>
          <w:szCs w:val="28"/>
          <w:lang w:val="ru-RU"/>
        </w:rPr>
        <w:t xml:space="preserve"> и </w:t>
      </w:r>
      <w:r w:rsidRPr="00D87C45">
        <w:rPr>
          <w:szCs w:val="28"/>
        </w:rPr>
        <w:t>OZON</w:t>
      </w:r>
      <w:r w:rsidRPr="00D87C45">
        <w:rPr>
          <w:szCs w:val="28"/>
          <w:lang w:val="ru-RU"/>
        </w:rPr>
        <w:t>, рынок является высококонцентрированным.</w:t>
      </w:r>
      <w:r>
        <w:rPr>
          <w:szCs w:val="28"/>
          <w:lang w:val="ru-RU"/>
        </w:rPr>
        <w:t xml:space="preserve"> </w:t>
      </w:r>
    </w:p>
    <w:p w:rsidR="00645BCC" w:rsidRPr="000C429F" w:rsidRDefault="00833811" w:rsidP="000C429F">
      <w:pPr>
        <w:pStyle w:val="ab"/>
        <w:spacing w:line="360" w:lineRule="auto"/>
        <w:ind w:left="360" w:firstLine="349"/>
        <w:rPr>
          <w:szCs w:val="28"/>
          <w:lang w:val="ru-RU"/>
        </w:rPr>
      </w:pPr>
      <w:r>
        <w:rPr>
          <w:szCs w:val="28"/>
          <w:lang w:val="ru-RU"/>
        </w:rPr>
        <w:t>В соответствии с аналитическим отчетом ФАС, у</w:t>
      </w:r>
      <w:r w:rsidR="00645BCC" w:rsidRPr="000C429F">
        <w:rPr>
          <w:szCs w:val="28"/>
          <w:lang w:val="ru-RU"/>
        </w:rPr>
        <w:t xml:space="preserve">становлено, что маркетплейсы </w:t>
      </w:r>
      <w:r w:rsidR="00645BCC" w:rsidRPr="00645BCC">
        <w:rPr>
          <w:szCs w:val="28"/>
        </w:rPr>
        <w:t>Wildberries</w:t>
      </w:r>
      <w:r w:rsidR="00645BCC" w:rsidRPr="000C429F">
        <w:rPr>
          <w:szCs w:val="28"/>
          <w:lang w:val="ru-RU"/>
        </w:rPr>
        <w:t xml:space="preserve"> и </w:t>
      </w:r>
      <w:r w:rsidR="00645BCC" w:rsidRPr="00645BCC">
        <w:rPr>
          <w:szCs w:val="28"/>
        </w:rPr>
        <w:t>OZON</w:t>
      </w:r>
      <w:r w:rsidR="00645BCC" w:rsidRPr="000C429F">
        <w:rPr>
          <w:szCs w:val="28"/>
          <w:lang w:val="ru-RU"/>
        </w:rPr>
        <w:t xml:space="preserve"> соответствуют критериям, установленным статьей 10.1 Закона о защите конкуренции</w:t>
      </w:r>
      <w:r w:rsidR="005D7F77">
        <w:rPr>
          <w:szCs w:val="28"/>
          <w:lang w:val="ru-RU"/>
        </w:rPr>
        <w:t xml:space="preserve"> </w:t>
      </w:r>
      <w:r w:rsidR="005D7F77" w:rsidRPr="002827A6">
        <w:rPr>
          <w:szCs w:val="28"/>
          <w:lang w:val="ru-RU"/>
        </w:rPr>
        <w:t>[</w:t>
      </w:r>
      <w:r w:rsidR="005D7F77">
        <w:rPr>
          <w:szCs w:val="28"/>
          <w:lang w:val="ru-RU"/>
        </w:rPr>
        <w:t>1</w:t>
      </w:r>
      <w:r w:rsidR="00007C7E">
        <w:rPr>
          <w:szCs w:val="28"/>
          <w:lang w:val="ru-RU"/>
        </w:rPr>
        <w:t>8</w:t>
      </w:r>
      <w:r w:rsidR="005D7F77" w:rsidRPr="002827A6">
        <w:rPr>
          <w:szCs w:val="28"/>
          <w:lang w:val="ru-RU"/>
        </w:rPr>
        <w:t>]</w:t>
      </w:r>
      <w:r w:rsidR="00645BCC" w:rsidRPr="000C429F">
        <w:rPr>
          <w:szCs w:val="28"/>
          <w:lang w:val="ru-RU"/>
        </w:rPr>
        <w:t>.</w:t>
      </w:r>
    </w:p>
    <w:p w:rsidR="00FA21B9" w:rsidRDefault="00A2582B" w:rsidP="009F5410">
      <w:pPr>
        <w:pStyle w:val="a3"/>
        <w:spacing w:before="0" w:beforeAutospacing="0" w:after="0" w:afterAutospacing="0" w:line="360" w:lineRule="auto"/>
        <w:ind w:firstLine="709"/>
        <w:jc w:val="both"/>
        <w:rPr>
          <w:sz w:val="28"/>
          <w:szCs w:val="28"/>
        </w:rPr>
      </w:pPr>
      <w:r>
        <w:rPr>
          <w:sz w:val="28"/>
          <w:szCs w:val="28"/>
        </w:rPr>
        <w:t>Как было упомянуто выше</w:t>
      </w:r>
      <w:r w:rsidR="00FA21B9" w:rsidRPr="00645BCC">
        <w:rPr>
          <w:sz w:val="28"/>
          <w:szCs w:val="28"/>
        </w:rPr>
        <w:t>, в настоящее время, помимо очевидных штрафов, не выработано единого механизма устранения</w:t>
      </w:r>
      <w:r w:rsidR="005269B6">
        <w:rPr>
          <w:sz w:val="28"/>
          <w:szCs w:val="28"/>
        </w:rPr>
        <w:t xml:space="preserve"> </w:t>
      </w:r>
      <w:proofErr w:type="spellStart"/>
      <w:r w:rsidR="00FA21B9" w:rsidRPr="00645BCC">
        <w:rPr>
          <w:sz w:val="28"/>
          <w:szCs w:val="28"/>
        </w:rPr>
        <w:t>антиконкурентного</w:t>
      </w:r>
      <w:proofErr w:type="spellEnd"/>
      <w:r w:rsidR="00FA21B9" w:rsidRPr="00645BCC">
        <w:rPr>
          <w:sz w:val="28"/>
          <w:szCs w:val="28"/>
        </w:rPr>
        <w:t xml:space="preserve"> поведения со стороны цифровых платформ. </w:t>
      </w:r>
    </w:p>
    <w:p w:rsidR="009F5410" w:rsidRPr="009F5410" w:rsidRDefault="009F5410" w:rsidP="009F5410">
      <w:pPr>
        <w:pStyle w:val="a3"/>
        <w:spacing w:before="0" w:beforeAutospacing="0" w:after="0" w:afterAutospacing="0" w:line="360" w:lineRule="auto"/>
        <w:ind w:firstLine="709"/>
        <w:jc w:val="both"/>
        <w:rPr>
          <w:sz w:val="28"/>
          <w:szCs w:val="28"/>
        </w:rPr>
      </w:pPr>
      <w:r>
        <w:rPr>
          <w:sz w:val="28"/>
          <w:szCs w:val="28"/>
        </w:rPr>
        <w:t xml:space="preserve">Рассмотрим примеры опыта расследований в отношении действий </w:t>
      </w:r>
      <w:proofErr w:type="spellStart"/>
      <w:r w:rsidRPr="009F5410">
        <w:rPr>
          <w:sz w:val="28"/>
          <w:szCs w:val="28"/>
        </w:rPr>
        <w:t>аких</w:t>
      </w:r>
      <w:proofErr w:type="spellEnd"/>
      <w:r w:rsidRPr="009F5410">
        <w:rPr>
          <w:sz w:val="28"/>
          <w:szCs w:val="28"/>
        </w:rPr>
        <w:t xml:space="preserve"> компаний как </w:t>
      </w:r>
      <w:proofErr w:type="spellStart"/>
      <w:r w:rsidRPr="009F5410">
        <w:rPr>
          <w:sz w:val="28"/>
          <w:szCs w:val="28"/>
        </w:rPr>
        <w:t>Booking</w:t>
      </w:r>
      <w:proofErr w:type="spellEnd"/>
      <w:r w:rsidRPr="009F5410">
        <w:rPr>
          <w:sz w:val="28"/>
          <w:szCs w:val="28"/>
        </w:rPr>
        <w:t xml:space="preserve"> и Google.</w:t>
      </w:r>
      <w:r>
        <w:rPr>
          <w:sz w:val="28"/>
          <w:szCs w:val="28"/>
        </w:rPr>
        <w:t xml:space="preserve"> В </w:t>
      </w:r>
      <w:r w:rsidRPr="009F5410">
        <w:rPr>
          <w:sz w:val="28"/>
          <w:szCs w:val="28"/>
        </w:rPr>
        <w:t xml:space="preserve">2021 году за злоупотребление доминирующим </w:t>
      </w:r>
      <w:r w:rsidRPr="009F5410">
        <w:rPr>
          <w:sz w:val="28"/>
          <w:szCs w:val="28"/>
        </w:rPr>
        <w:lastRenderedPageBreak/>
        <w:t xml:space="preserve">положением и паритет цен ФАС России оштрафовала </w:t>
      </w:r>
      <w:proofErr w:type="spellStart"/>
      <w:r w:rsidRPr="009F5410">
        <w:rPr>
          <w:sz w:val="28"/>
          <w:szCs w:val="28"/>
        </w:rPr>
        <w:t>Booking</w:t>
      </w:r>
      <w:proofErr w:type="spellEnd"/>
      <w:r w:rsidRPr="009F5410">
        <w:rPr>
          <w:sz w:val="28"/>
          <w:szCs w:val="28"/>
        </w:rPr>
        <w:t xml:space="preserve"> на 1,3 млрд рублей. Компания исполнила требования регулятора и выплатила штраф в полном объеме</w:t>
      </w:r>
      <w:r w:rsidR="005D7F77">
        <w:rPr>
          <w:sz w:val="28"/>
          <w:szCs w:val="28"/>
        </w:rPr>
        <w:t xml:space="preserve"> </w:t>
      </w:r>
      <w:r w:rsidR="005D7F77" w:rsidRPr="009F5410">
        <w:rPr>
          <w:sz w:val="28"/>
          <w:szCs w:val="32"/>
        </w:rPr>
        <w:t>[1</w:t>
      </w:r>
      <w:r w:rsidR="00007C7E">
        <w:rPr>
          <w:sz w:val="28"/>
          <w:szCs w:val="28"/>
        </w:rPr>
        <w:t>9</w:t>
      </w:r>
      <w:r w:rsidR="005D7F77" w:rsidRPr="009F5410">
        <w:rPr>
          <w:sz w:val="28"/>
          <w:szCs w:val="28"/>
        </w:rPr>
        <w:t>]</w:t>
      </w:r>
      <w:r w:rsidRPr="009F5410">
        <w:rPr>
          <w:sz w:val="28"/>
          <w:szCs w:val="28"/>
        </w:rPr>
        <w:t xml:space="preserve">. </w:t>
      </w:r>
    </w:p>
    <w:p w:rsidR="009F5410" w:rsidRPr="00645BCC" w:rsidRDefault="009F5410" w:rsidP="009F5410">
      <w:pPr>
        <w:pStyle w:val="a3"/>
        <w:spacing w:before="0" w:beforeAutospacing="0" w:after="0" w:afterAutospacing="0" w:line="360" w:lineRule="auto"/>
        <w:ind w:firstLine="709"/>
        <w:jc w:val="both"/>
        <w:rPr>
          <w:sz w:val="28"/>
          <w:szCs w:val="28"/>
        </w:rPr>
      </w:pPr>
      <w:r w:rsidRPr="009F5410">
        <w:rPr>
          <w:sz w:val="28"/>
          <w:szCs w:val="28"/>
        </w:rPr>
        <w:t>В 2022 году за необоснованную блокировку и удаление аккаунтов пользователей YouTube служба оштрафовала Google на 2 млрд рублей. Компания не выплатила штраф в установленный срок, в связи с чем летом 2023 года суд увеличил размер штрафа вдвое – 4 млрд рублей</w:t>
      </w:r>
      <w:r>
        <w:rPr>
          <w:sz w:val="28"/>
          <w:szCs w:val="28"/>
        </w:rPr>
        <w:t xml:space="preserve"> </w:t>
      </w:r>
      <w:r w:rsidRPr="009F5410">
        <w:rPr>
          <w:sz w:val="28"/>
          <w:szCs w:val="32"/>
        </w:rPr>
        <w:t>[</w:t>
      </w:r>
      <w:r w:rsidR="00007C7E">
        <w:rPr>
          <w:sz w:val="28"/>
          <w:szCs w:val="32"/>
        </w:rPr>
        <w:t>20</w:t>
      </w:r>
      <w:r w:rsidRPr="009F5410">
        <w:rPr>
          <w:sz w:val="28"/>
          <w:szCs w:val="28"/>
        </w:rPr>
        <w:t>].</w:t>
      </w:r>
    </w:p>
    <w:p w:rsidR="001204DA" w:rsidRPr="009F5410" w:rsidRDefault="009F5410" w:rsidP="009F5410">
      <w:pPr>
        <w:pStyle w:val="a3"/>
        <w:spacing w:before="0" w:beforeAutospacing="0" w:after="0" w:afterAutospacing="0" w:line="360" w:lineRule="auto"/>
        <w:ind w:firstLine="709"/>
        <w:jc w:val="both"/>
        <w:rPr>
          <w:color w:val="000000" w:themeColor="text1"/>
          <w:sz w:val="28"/>
          <w:szCs w:val="28"/>
        </w:rPr>
      </w:pPr>
      <w:r>
        <w:rPr>
          <w:color w:val="000000" w:themeColor="text1"/>
          <w:sz w:val="28"/>
          <w:szCs w:val="28"/>
        </w:rPr>
        <w:t>Помимо этого,</w:t>
      </w:r>
      <w:r w:rsidR="001204DA" w:rsidRPr="009F5410">
        <w:rPr>
          <w:color w:val="000000" w:themeColor="text1"/>
          <w:sz w:val="28"/>
          <w:szCs w:val="28"/>
        </w:rPr>
        <w:t xml:space="preserve"> </w:t>
      </w:r>
      <w:r w:rsidR="007056E2" w:rsidRPr="009F5410">
        <w:rPr>
          <w:color w:val="000000" w:themeColor="text1"/>
          <w:sz w:val="28"/>
          <w:szCs w:val="28"/>
        </w:rPr>
        <w:t xml:space="preserve">ФАС России </w:t>
      </w:r>
      <w:r w:rsidR="001204DA" w:rsidRPr="009F5410">
        <w:rPr>
          <w:color w:val="000000" w:themeColor="text1"/>
          <w:sz w:val="28"/>
          <w:szCs w:val="28"/>
        </w:rPr>
        <w:t>в рамках своей деятельности старается активно применять механизмы «мягкого права»</w:t>
      </w:r>
      <w:r w:rsidR="007056E2" w:rsidRPr="009F5410">
        <w:rPr>
          <w:color w:val="000000" w:themeColor="text1"/>
          <w:sz w:val="28"/>
          <w:szCs w:val="28"/>
        </w:rPr>
        <w:t xml:space="preserve">, то есть </w:t>
      </w:r>
      <w:r w:rsidR="001204DA" w:rsidRPr="009F5410">
        <w:rPr>
          <w:color w:val="000000" w:themeColor="text1"/>
          <w:sz w:val="28"/>
          <w:szCs w:val="28"/>
        </w:rPr>
        <w:t xml:space="preserve">стремится к снижению административного давления на бизнес, </w:t>
      </w:r>
      <w:r w:rsidR="007056E2" w:rsidRPr="009F5410">
        <w:rPr>
          <w:color w:val="000000" w:themeColor="text1"/>
          <w:sz w:val="28"/>
          <w:szCs w:val="28"/>
        </w:rPr>
        <w:t xml:space="preserve">и </w:t>
      </w:r>
      <w:r w:rsidR="001204DA" w:rsidRPr="009F5410">
        <w:rPr>
          <w:color w:val="000000" w:themeColor="text1"/>
          <w:sz w:val="28"/>
          <w:szCs w:val="28"/>
        </w:rPr>
        <w:t>прибегает к таким мерам реагирования, как предупреждения и предостережения. Ведомство также развивает институты медиации и комплаенса, способствует разработке и принятию компаниями торговых политик и призывает предпринимателей к социально-ответственному поведению. Эти инструменты позволяют оперативно устранять нарушения и защищать права граждан и предпринимателей. Также они способствуют снижению количества дел о нарушении антимонопольного законодательства</w:t>
      </w:r>
      <w:r w:rsidR="00AF1DCD" w:rsidRPr="009F5410">
        <w:rPr>
          <w:color w:val="000000" w:themeColor="text1"/>
          <w:sz w:val="28"/>
          <w:szCs w:val="28"/>
        </w:rPr>
        <w:t xml:space="preserve"> [2</w:t>
      </w:r>
      <w:r w:rsidR="00007C7E">
        <w:rPr>
          <w:color w:val="000000" w:themeColor="text1"/>
          <w:sz w:val="28"/>
          <w:szCs w:val="28"/>
        </w:rPr>
        <w:t>1</w:t>
      </w:r>
      <w:r w:rsidR="00AF1DCD" w:rsidRPr="009F5410">
        <w:rPr>
          <w:color w:val="000000" w:themeColor="text1"/>
          <w:sz w:val="28"/>
          <w:szCs w:val="28"/>
        </w:rPr>
        <w:t>]</w:t>
      </w:r>
      <w:r w:rsidR="001204DA" w:rsidRPr="009F5410">
        <w:rPr>
          <w:color w:val="000000" w:themeColor="text1"/>
          <w:sz w:val="28"/>
          <w:szCs w:val="28"/>
        </w:rPr>
        <w:t>.</w:t>
      </w:r>
    </w:p>
    <w:p w:rsidR="007056E2" w:rsidRPr="009F5410" w:rsidRDefault="007056E2" w:rsidP="009F5410">
      <w:pPr>
        <w:pStyle w:val="a3"/>
        <w:spacing w:before="0" w:beforeAutospacing="0" w:after="0" w:afterAutospacing="0" w:line="360" w:lineRule="auto"/>
        <w:ind w:firstLine="709"/>
        <w:jc w:val="both"/>
        <w:rPr>
          <w:color w:val="000000" w:themeColor="text1"/>
          <w:sz w:val="28"/>
          <w:szCs w:val="28"/>
        </w:rPr>
      </w:pPr>
      <w:r w:rsidRPr="009F5410">
        <w:rPr>
          <w:color w:val="000000" w:themeColor="text1"/>
          <w:sz w:val="28"/>
          <w:szCs w:val="28"/>
        </w:rPr>
        <w:t>В ходе исследования был выявлен высокой барьер входа на рынок. В соответствии с этим</w:t>
      </w:r>
      <w:r w:rsidR="003B19A5" w:rsidRPr="009F5410">
        <w:rPr>
          <w:color w:val="000000" w:themeColor="text1"/>
          <w:sz w:val="28"/>
          <w:szCs w:val="28"/>
        </w:rPr>
        <w:t>,</w:t>
      </w:r>
      <w:r w:rsidRPr="009F5410">
        <w:rPr>
          <w:color w:val="000000" w:themeColor="text1"/>
          <w:sz w:val="28"/>
          <w:szCs w:val="28"/>
        </w:rPr>
        <w:t xml:space="preserve"> по моему мнению</w:t>
      </w:r>
      <w:r w:rsidR="003B19A5" w:rsidRPr="009F5410">
        <w:rPr>
          <w:color w:val="000000" w:themeColor="text1"/>
          <w:sz w:val="28"/>
          <w:szCs w:val="28"/>
        </w:rPr>
        <w:t>,</w:t>
      </w:r>
      <w:r w:rsidRPr="009F5410">
        <w:rPr>
          <w:color w:val="000000" w:themeColor="text1"/>
          <w:sz w:val="28"/>
          <w:szCs w:val="28"/>
        </w:rPr>
        <w:t xml:space="preserve"> методы</w:t>
      </w:r>
      <w:r w:rsidR="003B19A5" w:rsidRPr="009F5410">
        <w:rPr>
          <w:color w:val="000000" w:themeColor="text1"/>
          <w:sz w:val="28"/>
          <w:szCs w:val="28"/>
        </w:rPr>
        <w:t xml:space="preserve"> ФАС</w:t>
      </w:r>
      <w:r w:rsidRPr="009F5410">
        <w:rPr>
          <w:color w:val="000000" w:themeColor="text1"/>
          <w:sz w:val="28"/>
          <w:szCs w:val="28"/>
        </w:rPr>
        <w:t xml:space="preserve"> станут наиболее эффективными, </w:t>
      </w:r>
      <w:r w:rsidR="003B19A5" w:rsidRPr="009F5410">
        <w:rPr>
          <w:color w:val="000000" w:themeColor="text1"/>
          <w:sz w:val="28"/>
          <w:szCs w:val="28"/>
        </w:rPr>
        <w:t xml:space="preserve">в случае осуществления их вместе </w:t>
      </w:r>
      <w:r w:rsidRPr="009F5410">
        <w:rPr>
          <w:color w:val="000000" w:themeColor="text1"/>
          <w:sz w:val="28"/>
          <w:szCs w:val="28"/>
        </w:rPr>
        <w:t xml:space="preserve">с мерами по стимулированию конкуренции, а именно поддержки стартапов, малых и средних предприятий. </w:t>
      </w:r>
      <w:r w:rsidR="003B19A5" w:rsidRPr="009F5410">
        <w:rPr>
          <w:color w:val="000000" w:themeColor="text1"/>
          <w:sz w:val="28"/>
          <w:szCs w:val="28"/>
        </w:rPr>
        <w:t xml:space="preserve">Это может включать в себя программы </w:t>
      </w:r>
      <w:r w:rsidR="003B19A5" w:rsidRPr="009F5410">
        <w:rPr>
          <w:color w:val="000000" w:themeColor="text1"/>
          <w:sz w:val="28"/>
          <w:szCs w:val="28"/>
          <w:shd w:val="clear" w:color="auto" w:fill="FFFFFF"/>
        </w:rPr>
        <w:t xml:space="preserve">акселерации, </w:t>
      </w:r>
      <w:r w:rsidR="003B19A5" w:rsidRPr="009F5410">
        <w:rPr>
          <w:color w:val="000000" w:themeColor="text1"/>
          <w:sz w:val="28"/>
          <w:szCs w:val="28"/>
        </w:rPr>
        <w:t xml:space="preserve">получение грантов как способа финансирования, пониженные налоговые ставки. </w:t>
      </w:r>
    </w:p>
    <w:p w:rsidR="00892243" w:rsidRPr="00833811" w:rsidRDefault="00FA21B9" w:rsidP="009F5410">
      <w:pPr>
        <w:pStyle w:val="a3"/>
        <w:spacing w:before="0" w:beforeAutospacing="0" w:after="0" w:afterAutospacing="0" w:line="360" w:lineRule="auto"/>
        <w:ind w:firstLine="709"/>
        <w:jc w:val="both"/>
        <w:rPr>
          <w:sz w:val="28"/>
          <w:szCs w:val="28"/>
        </w:rPr>
      </w:pPr>
      <w:r w:rsidRPr="00645BCC">
        <w:rPr>
          <w:sz w:val="28"/>
          <w:szCs w:val="28"/>
        </w:rPr>
        <w:t xml:space="preserve">Таким образом, цифровые платформы до сих пор представляют </w:t>
      </w:r>
      <w:proofErr w:type="spellStart"/>
      <w:r w:rsidRPr="00645BCC">
        <w:rPr>
          <w:sz w:val="28"/>
          <w:szCs w:val="28"/>
        </w:rPr>
        <w:t>собои</w:t>
      </w:r>
      <w:proofErr w:type="spellEnd"/>
      <w:r w:rsidRPr="00645BCC">
        <w:rPr>
          <w:sz w:val="28"/>
          <w:szCs w:val="28"/>
        </w:rPr>
        <w:t xml:space="preserve">̆ </w:t>
      </w:r>
      <w:proofErr w:type="spellStart"/>
      <w:r w:rsidRPr="00645BCC">
        <w:rPr>
          <w:sz w:val="28"/>
          <w:szCs w:val="28"/>
        </w:rPr>
        <w:t>крайне</w:t>
      </w:r>
      <w:proofErr w:type="spellEnd"/>
      <w:r w:rsidRPr="00645BCC">
        <w:rPr>
          <w:sz w:val="28"/>
          <w:szCs w:val="28"/>
        </w:rPr>
        <w:t xml:space="preserve"> проблемную сферу антимонопольного регулирования и правоприменения. Трудности определения соответствующего рынка, </w:t>
      </w:r>
      <w:proofErr w:type="spellStart"/>
      <w:r w:rsidRPr="00645BCC">
        <w:rPr>
          <w:sz w:val="28"/>
          <w:szCs w:val="28"/>
        </w:rPr>
        <w:t>рыночнои</w:t>
      </w:r>
      <w:proofErr w:type="spellEnd"/>
      <w:r w:rsidRPr="00645BCC">
        <w:rPr>
          <w:sz w:val="28"/>
          <w:szCs w:val="28"/>
        </w:rPr>
        <w:t xml:space="preserve">̆ власти и средств </w:t>
      </w:r>
      <w:proofErr w:type="spellStart"/>
      <w:r w:rsidRPr="00645BCC">
        <w:rPr>
          <w:sz w:val="28"/>
          <w:szCs w:val="28"/>
        </w:rPr>
        <w:t>воздействия</w:t>
      </w:r>
      <w:proofErr w:type="spellEnd"/>
      <w:r w:rsidRPr="00645BCC">
        <w:rPr>
          <w:sz w:val="28"/>
          <w:szCs w:val="28"/>
        </w:rPr>
        <w:t xml:space="preserve"> на монополиста с использованием сложившихся, традиционных механизмов свидетельствуют о том, что необходимо совершенствовать </w:t>
      </w:r>
      <w:proofErr w:type="spellStart"/>
      <w:r w:rsidRPr="00645BCC">
        <w:rPr>
          <w:sz w:val="28"/>
          <w:szCs w:val="28"/>
        </w:rPr>
        <w:t>действующие</w:t>
      </w:r>
      <w:proofErr w:type="spellEnd"/>
      <w:r w:rsidRPr="00645BCC">
        <w:rPr>
          <w:sz w:val="28"/>
          <w:szCs w:val="28"/>
        </w:rPr>
        <w:t xml:space="preserve"> подходы и разрабатывать новые с учетом развития рынка и технологий. </w:t>
      </w:r>
      <w:r w:rsidR="009F5410">
        <w:rPr>
          <w:sz w:val="28"/>
          <w:szCs w:val="28"/>
        </w:rPr>
        <w:br w:type="page"/>
      </w:r>
    </w:p>
    <w:p w:rsidR="005269B6" w:rsidRPr="003B19A5" w:rsidRDefault="005269B6" w:rsidP="003B19A5">
      <w:pPr>
        <w:spacing w:after="240"/>
        <w:jc w:val="center"/>
      </w:pPr>
      <w:r w:rsidRPr="005269B6">
        <w:rPr>
          <w:rFonts w:ascii="Arial" w:hAnsi="Arial" w:cs="Arial"/>
          <w:sz w:val="30"/>
          <w:szCs w:val="30"/>
        </w:rPr>
        <w:lastRenderedPageBreak/>
        <w:t>Заключение</w:t>
      </w:r>
    </w:p>
    <w:p w:rsidR="001204DA" w:rsidRPr="00EE29F4" w:rsidRDefault="00713D0E" w:rsidP="001204DA">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 xml:space="preserve">Рынок никогда не был и не будет совершенным, сбалансированным. Возникающее равновесие мгновенно нарушается. Задача состоит в том, чтобы не допускать больших отклонений от точки равновесия, концентрации </w:t>
      </w:r>
      <w:proofErr w:type="spellStart"/>
      <w:r w:rsidRPr="00EE29F4">
        <w:rPr>
          <w:color w:val="000000" w:themeColor="text1"/>
          <w:sz w:val="28"/>
          <w:szCs w:val="28"/>
        </w:rPr>
        <w:t>огромнои</w:t>
      </w:r>
      <w:proofErr w:type="spellEnd"/>
      <w:r w:rsidRPr="00EE29F4">
        <w:rPr>
          <w:color w:val="000000" w:themeColor="text1"/>
          <w:sz w:val="28"/>
          <w:szCs w:val="28"/>
        </w:rPr>
        <w:t xml:space="preserve">̆ </w:t>
      </w:r>
      <w:proofErr w:type="spellStart"/>
      <w:r w:rsidRPr="00EE29F4">
        <w:rPr>
          <w:color w:val="000000" w:themeColor="text1"/>
          <w:sz w:val="28"/>
          <w:szCs w:val="28"/>
        </w:rPr>
        <w:t>рыночнои</w:t>
      </w:r>
      <w:proofErr w:type="spellEnd"/>
      <w:r w:rsidRPr="00EE29F4">
        <w:rPr>
          <w:color w:val="000000" w:themeColor="text1"/>
          <w:sz w:val="28"/>
          <w:szCs w:val="28"/>
        </w:rPr>
        <w:t>̆ власти у нескольких корпораций, нанесения ущерба потребителям.</w:t>
      </w:r>
      <w:r w:rsidR="001204DA" w:rsidRPr="00EE29F4">
        <w:rPr>
          <w:color w:val="000000" w:themeColor="text1"/>
          <w:sz w:val="28"/>
          <w:szCs w:val="28"/>
        </w:rPr>
        <w:t xml:space="preserve"> </w:t>
      </w:r>
    </w:p>
    <w:p w:rsidR="003316FF" w:rsidRPr="00EE29F4" w:rsidRDefault="003316FF" w:rsidP="003316FF">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Была проанализирована Российская практика антимонопольного регулирования.</w:t>
      </w:r>
      <w:r w:rsidR="00C02981" w:rsidRPr="00EE29F4">
        <w:rPr>
          <w:color w:val="000000" w:themeColor="text1"/>
          <w:sz w:val="28"/>
          <w:szCs w:val="28"/>
        </w:rPr>
        <w:t xml:space="preserve"> Было установлено</w:t>
      </w:r>
      <w:r w:rsidRPr="00EE29F4">
        <w:rPr>
          <w:color w:val="000000" w:themeColor="text1"/>
          <w:sz w:val="28"/>
          <w:szCs w:val="28"/>
        </w:rPr>
        <w:t xml:space="preserve">, что </w:t>
      </w:r>
      <w:r w:rsidR="00C02981" w:rsidRPr="00EE29F4">
        <w:rPr>
          <w:color w:val="000000" w:themeColor="text1"/>
          <w:sz w:val="28"/>
          <w:szCs w:val="28"/>
        </w:rPr>
        <w:t>оптимальным</w:t>
      </w:r>
      <w:r w:rsidRPr="00EE29F4">
        <w:rPr>
          <w:color w:val="000000" w:themeColor="text1"/>
          <w:sz w:val="28"/>
          <w:szCs w:val="28"/>
        </w:rPr>
        <w:t xml:space="preserve"> способом регулирования являются механизмы «мягкого права» поскольку, </w:t>
      </w:r>
      <w:r w:rsidR="007B47CC" w:rsidRPr="00EE29F4">
        <w:rPr>
          <w:color w:val="000000" w:themeColor="text1"/>
          <w:sz w:val="28"/>
          <w:szCs w:val="28"/>
        </w:rPr>
        <w:t>услуги,</w:t>
      </w:r>
      <w:r w:rsidRPr="00EE29F4">
        <w:rPr>
          <w:color w:val="000000" w:themeColor="text1"/>
          <w:sz w:val="28"/>
          <w:szCs w:val="28"/>
        </w:rPr>
        <w:t xml:space="preserve"> предоставляемые </w:t>
      </w:r>
      <w:r w:rsidR="007B47CC" w:rsidRPr="00EE29F4">
        <w:rPr>
          <w:color w:val="000000" w:themeColor="text1"/>
          <w:sz w:val="28"/>
          <w:szCs w:val="28"/>
        </w:rPr>
        <w:t>компаниями цифровых платформ,</w:t>
      </w:r>
      <w:r w:rsidRPr="00EE29F4">
        <w:rPr>
          <w:color w:val="000000" w:themeColor="text1"/>
          <w:sz w:val="28"/>
          <w:szCs w:val="28"/>
        </w:rPr>
        <w:t xml:space="preserve"> является невзаимозаменяемыми. </w:t>
      </w:r>
    </w:p>
    <w:p w:rsidR="003316FF" w:rsidRPr="00EE29F4" w:rsidRDefault="003316FF" w:rsidP="001204DA">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 xml:space="preserve">В </w:t>
      </w:r>
      <w:r w:rsidR="00C02981" w:rsidRPr="00EE29F4">
        <w:rPr>
          <w:color w:val="000000" w:themeColor="text1"/>
          <w:sz w:val="28"/>
          <w:szCs w:val="28"/>
        </w:rPr>
        <w:t>результате</w:t>
      </w:r>
      <w:r w:rsidRPr="00EE29F4">
        <w:rPr>
          <w:color w:val="000000" w:themeColor="text1"/>
          <w:sz w:val="28"/>
          <w:szCs w:val="28"/>
        </w:rPr>
        <w:t xml:space="preserve"> исследования были выполнены </w:t>
      </w:r>
      <w:r w:rsidR="00C02981" w:rsidRPr="00EE29F4">
        <w:rPr>
          <w:color w:val="000000" w:themeColor="text1"/>
          <w:sz w:val="28"/>
          <w:szCs w:val="28"/>
        </w:rPr>
        <w:t>следующие</w:t>
      </w:r>
      <w:r w:rsidRPr="00EE29F4">
        <w:rPr>
          <w:color w:val="000000" w:themeColor="text1"/>
          <w:sz w:val="28"/>
          <w:szCs w:val="28"/>
        </w:rPr>
        <w:t xml:space="preserve"> задачи</w:t>
      </w:r>
      <w:r w:rsidR="00C02981" w:rsidRPr="00EE29F4">
        <w:rPr>
          <w:color w:val="000000" w:themeColor="text1"/>
          <w:sz w:val="28"/>
          <w:szCs w:val="28"/>
        </w:rPr>
        <w:t>:</w:t>
      </w:r>
    </w:p>
    <w:p w:rsidR="00C02981" w:rsidRPr="00EE29F4" w:rsidRDefault="00C02981" w:rsidP="00C02981">
      <w:pPr>
        <w:pStyle w:val="a3"/>
        <w:spacing w:before="0" w:beforeAutospacing="0" w:after="0" w:afterAutospacing="0" w:line="360" w:lineRule="auto"/>
        <w:ind w:firstLine="709"/>
        <w:jc w:val="both"/>
        <w:rPr>
          <w:color w:val="000000" w:themeColor="text1"/>
        </w:rPr>
      </w:pPr>
      <w:r w:rsidRPr="00EE29F4">
        <w:rPr>
          <w:color w:val="000000" w:themeColor="text1"/>
          <w:sz w:val="28"/>
          <w:szCs w:val="28"/>
        </w:rPr>
        <w:t xml:space="preserve">– изучено развитие антимонопольного законодательства </w:t>
      </w:r>
      <w:proofErr w:type="spellStart"/>
      <w:r w:rsidRPr="00EE29F4">
        <w:rPr>
          <w:color w:val="000000" w:themeColor="text1"/>
          <w:sz w:val="28"/>
          <w:szCs w:val="28"/>
        </w:rPr>
        <w:t>Российскои</w:t>
      </w:r>
      <w:proofErr w:type="spellEnd"/>
      <w:r w:rsidRPr="00EE29F4">
        <w:rPr>
          <w:color w:val="000000" w:themeColor="text1"/>
          <w:sz w:val="28"/>
          <w:szCs w:val="28"/>
        </w:rPr>
        <w:t xml:space="preserve">̆ Федерации; </w:t>
      </w:r>
    </w:p>
    <w:p w:rsidR="00C02981" w:rsidRPr="00EE29F4" w:rsidRDefault="00C02981" w:rsidP="00C02981">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 xml:space="preserve">– изучено развитие антимонопольного законодательства в условиях </w:t>
      </w:r>
      <w:proofErr w:type="spellStart"/>
      <w:r w:rsidRPr="00EE29F4">
        <w:rPr>
          <w:color w:val="000000" w:themeColor="text1"/>
          <w:sz w:val="28"/>
          <w:szCs w:val="28"/>
        </w:rPr>
        <w:t>цифровои</w:t>
      </w:r>
      <w:proofErr w:type="spellEnd"/>
      <w:r w:rsidRPr="00EE29F4">
        <w:rPr>
          <w:color w:val="000000" w:themeColor="text1"/>
          <w:sz w:val="28"/>
          <w:szCs w:val="28"/>
        </w:rPr>
        <w:t>̆ экономики</w:t>
      </w:r>
    </w:p>
    <w:p w:rsidR="00C02981" w:rsidRPr="00EE29F4" w:rsidRDefault="00C02981" w:rsidP="00C02981">
      <w:pPr>
        <w:pStyle w:val="a3"/>
        <w:spacing w:before="0" w:beforeAutospacing="0" w:after="0" w:afterAutospacing="0" w:line="360" w:lineRule="auto"/>
        <w:ind w:firstLine="709"/>
        <w:jc w:val="both"/>
        <w:rPr>
          <w:color w:val="000000" w:themeColor="text1"/>
        </w:rPr>
      </w:pPr>
      <w:r w:rsidRPr="00EE29F4">
        <w:rPr>
          <w:color w:val="000000" w:themeColor="text1"/>
          <w:sz w:val="28"/>
          <w:szCs w:val="28"/>
        </w:rPr>
        <w:t xml:space="preserve">– изучена проблема доминирующего положения, антимонопольного контроля за </w:t>
      </w:r>
      <w:proofErr w:type="spellStart"/>
      <w:r w:rsidRPr="00EE29F4">
        <w:rPr>
          <w:color w:val="000000" w:themeColor="text1"/>
          <w:sz w:val="28"/>
          <w:szCs w:val="28"/>
        </w:rPr>
        <w:t>экономическои</w:t>
      </w:r>
      <w:proofErr w:type="spellEnd"/>
      <w:r w:rsidRPr="00EE29F4">
        <w:rPr>
          <w:color w:val="000000" w:themeColor="text1"/>
          <w:sz w:val="28"/>
          <w:szCs w:val="28"/>
        </w:rPr>
        <w:t xml:space="preserve">̆ </w:t>
      </w:r>
      <w:proofErr w:type="spellStart"/>
      <w:r w:rsidRPr="00EE29F4">
        <w:rPr>
          <w:color w:val="000000" w:themeColor="text1"/>
          <w:sz w:val="28"/>
          <w:szCs w:val="28"/>
        </w:rPr>
        <w:t>концентрациеи</w:t>
      </w:r>
      <w:proofErr w:type="spellEnd"/>
      <w:r w:rsidRPr="00EE29F4">
        <w:rPr>
          <w:color w:val="000000" w:themeColor="text1"/>
          <w:sz w:val="28"/>
          <w:szCs w:val="28"/>
        </w:rPr>
        <w:t xml:space="preserve">̆. </w:t>
      </w:r>
    </w:p>
    <w:p w:rsidR="003316FF" w:rsidRPr="00EE29F4" w:rsidRDefault="003316FF" w:rsidP="003316FF">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Таким образом, была достигнута цель исследования, которая заключалась в анализе правовых проблем антимонопольного регулирования в условиях цифровой экономики на основе законодательных, практических и теоретических источников.</w:t>
      </w:r>
    </w:p>
    <w:p w:rsidR="005269B6" w:rsidRPr="00EE29F4" w:rsidRDefault="003316FF" w:rsidP="00C02981">
      <w:pPr>
        <w:pStyle w:val="a3"/>
        <w:spacing w:before="0" w:beforeAutospacing="0" w:after="0" w:afterAutospacing="0" w:line="360" w:lineRule="auto"/>
        <w:ind w:firstLine="709"/>
        <w:jc w:val="both"/>
        <w:rPr>
          <w:color w:val="000000" w:themeColor="text1"/>
          <w:sz w:val="28"/>
          <w:szCs w:val="28"/>
        </w:rPr>
      </w:pPr>
      <w:r w:rsidRPr="00EE29F4">
        <w:rPr>
          <w:color w:val="000000" w:themeColor="text1"/>
          <w:sz w:val="28"/>
          <w:szCs w:val="28"/>
        </w:rPr>
        <w:t>В качестве рекомендаци</w:t>
      </w:r>
      <w:r w:rsidR="00BC5477">
        <w:rPr>
          <w:color w:val="000000" w:themeColor="text1"/>
          <w:sz w:val="28"/>
          <w:szCs w:val="28"/>
        </w:rPr>
        <w:t>й</w:t>
      </w:r>
      <w:r w:rsidRPr="00EE29F4">
        <w:rPr>
          <w:color w:val="000000" w:themeColor="text1"/>
          <w:sz w:val="28"/>
          <w:szCs w:val="28"/>
        </w:rPr>
        <w:t xml:space="preserve"> по усовершенствованию предлагается </w:t>
      </w:r>
      <w:r w:rsidR="003B19A5" w:rsidRPr="00EE29F4">
        <w:rPr>
          <w:color w:val="000000" w:themeColor="text1"/>
          <w:sz w:val="28"/>
          <w:szCs w:val="28"/>
        </w:rPr>
        <w:t>осуществлени</w:t>
      </w:r>
      <w:r w:rsidRPr="00EE29F4">
        <w:rPr>
          <w:color w:val="000000" w:themeColor="text1"/>
          <w:sz w:val="28"/>
          <w:szCs w:val="28"/>
        </w:rPr>
        <w:t>е таких механизмов</w:t>
      </w:r>
      <w:r w:rsidR="003B19A5" w:rsidRPr="00EE29F4">
        <w:rPr>
          <w:color w:val="000000" w:themeColor="text1"/>
          <w:sz w:val="28"/>
          <w:szCs w:val="28"/>
        </w:rPr>
        <w:t xml:space="preserve"> вместе с мерами по стимулированию конкуренции, а именно поддержки стартапов, малых и средних предприятий. Это может включать в себя программы </w:t>
      </w:r>
      <w:r w:rsidR="003B19A5" w:rsidRPr="00EE29F4">
        <w:rPr>
          <w:color w:val="000000" w:themeColor="text1"/>
          <w:sz w:val="28"/>
          <w:szCs w:val="28"/>
          <w:shd w:val="clear" w:color="auto" w:fill="FFFFFF"/>
        </w:rPr>
        <w:t xml:space="preserve">акселерации, </w:t>
      </w:r>
      <w:r w:rsidR="003B19A5" w:rsidRPr="00EE29F4">
        <w:rPr>
          <w:color w:val="000000" w:themeColor="text1"/>
          <w:sz w:val="28"/>
          <w:szCs w:val="28"/>
        </w:rPr>
        <w:t xml:space="preserve">получение грантов как способа финансирования, </w:t>
      </w:r>
      <w:r w:rsidR="00BC5477">
        <w:rPr>
          <w:color w:val="000000" w:themeColor="text1"/>
          <w:sz w:val="28"/>
          <w:szCs w:val="28"/>
        </w:rPr>
        <w:t xml:space="preserve">а также </w:t>
      </w:r>
      <w:r w:rsidR="003B19A5" w:rsidRPr="00EE29F4">
        <w:rPr>
          <w:color w:val="000000" w:themeColor="text1"/>
          <w:sz w:val="28"/>
          <w:szCs w:val="28"/>
        </w:rPr>
        <w:t xml:space="preserve">пониженные налоговые ставки. </w:t>
      </w:r>
    </w:p>
    <w:p w:rsidR="00892243" w:rsidRDefault="00892243" w:rsidP="00C02981">
      <w:pPr>
        <w:spacing w:after="240"/>
        <w:jc w:val="center"/>
        <w:rPr>
          <w:rFonts w:ascii="Arial" w:hAnsi="Arial" w:cs="Arial"/>
          <w:sz w:val="30"/>
          <w:szCs w:val="30"/>
        </w:rPr>
      </w:pPr>
    </w:p>
    <w:p w:rsidR="00892243" w:rsidRDefault="00892243" w:rsidP="00C02981">
      <w:pPr>
        <w:spacing w:after="240"/>
        <w:jc w:val="center"/>
        <w:rPr>
          <w:rFonts w:ascii="Arial" w:hAnsi="Arial" w:cs="Arial"/>
          <w:sz w:val="30"/>
          <w:szCs w:val="30"/>
        </w:rPr>
      </w:pPr>
    </w:p>
    <w:p w:rsidR="00892243" w:rsidRDefault="00892243" w:rsidP="00C02981">
      <w:pPr>
        <w:spacing w:after="240"/>
        <w:jc w:val="center"/>
        <w:rPr>
          <w:rFonts w:ascii="Arial" w:hAnsi="Arial" w:cs="Arial"/>
          <w:sz w:val="30"/>
          <w:szCs w:val="30"/>
        </w:rPr>
      </w:pPr>
    </w:p>
    <w:p w:rsidR="00892243" w:rsidRDefault="00892243" w:rsidP="00C02981">
      <w:pPr>
        <w:spacing w:after="240"/>
        <w:jc w:val="center"/>
        <w:rPr>
          <w:rFonts w:ascii="Arial" w:hAnsi="Arial" w:cs="Arial"/>
          <w:sz w:val="30"/>
          <w:szCs w:val="30"/>
        </w:rPr>
      </w:pPr>
    </w:p>
    <w:p w:rsidR="0097748D" w:rsidRPr="0097748D" w:rsidRDefault="0097748D" w:rsidP="0097748D">
      <w:pPr>
        <w:spacing w:after="240"/>
        <w:jc w:val="center"/>
        <w:rPr>
          <w:rFonts w:ascii="Arial" w:hAnsi="Arial" w:cs="Arial"/>
          <w:sz w:val="30"/>
          <w:szCs w:val="30"/>
        </w:rPr>
      </w:pPr>
      <w:r w:rsidRPr="0097748D">
        <w:rPr>
          <w:rFonts w:ascii="Arial" w:hAnsi="Arial" w:cs="Arial"/>
          <w:sz w:val="30"/>
          <w:szCs w:val="30"/>
        </w:rPr>
        <w:lastRenderedPageBreak/>
        <w:t>Список использованных источников</w:t>
      </w:r>
    </w:p>
    <w:p w:rsidR="00E456B3" w:rsidRDefault="0097748D" w:rsidP="00E456B3">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eastAsia="ru-RU"/>
        </w:rPr>
      </w:pPr>
      <w:r w:rsidRPr="0097748D">
        <w:rPr>
          <w:rFonts w:eastAsia="Arial Unicode MS"/>
          <w:color w:val="000000"/>
          <w:sz w:val="28"/>
          <w:szCs w:val="28"/>
          <w:u w:color="000000"/>
          <w:bdr w:val="nil"/>
          <w:lang w:eastAsia="ru-RU"/>
        </w:rPr>
        <w:t xml:space="preserve">1 </w:t>
      </w:r>
      <w:r w:rsidR="00833811">
        <w:rPr>
          <w:rFonts w:eastAsia="Arial Unicode MS"/>
          <w:color w:val="000000"/>
          <w:sz w:val="28"/>
          <w:szCs w:val="28"/>
          <w:u w:color="000000"/>
          <w:bdr w:val="nil"/>
          <w:lang w:eastAsia="ru-RU"/>
        </w:rPr>
        <w:t>Васильева</w:t>
      </w:r>
      <w:r w:rsidRPr="0097748D">
        <w:rPr>
          <w:rFonts w:eastAsia="Arial Unicode MS"/>
          <w:color w:val="000000"/>
          <w:sz w:val="28"/>
          <w:szCs w:val="28"/>
          <w:u w:color="000000"/>
          <w:bdr w:val="nil"/>
          <w:lang w:eastAsia="ru-RU"/>
        </w:rPr>
        <w:t xml:space="preserve"> </w:t>
      </w:r>
      <w:r w:rsidR="00833811">
        <w:rPr>
          <w:rFonts w:eastAsia="Arial Unicode MS"/>
          <w:color w:val="000000"/>
          <w:sz w:val="28"/>
          <w:szCs w:val="28"/>
          <w:u w:color="000000"/>
          <w:bdr w:val="nil"/>
          <w:lang w:eastAsia="ru-RU"/>
        </w:rPr>
        <w:t>И</w:t>
      </w:r>
      <w:r w:rsidRPr="0097748D">
        <w:rPr>
          <w:rFonts w:eastAsia="Arial Unicode MS"/>
          <w:color w:val="000000"/>
          <w:sz w:val="28"/>
          <w:szCs w:val="28"/>
          <w:u w:color="000000"/>
          <w:bdr w:val="nil"/>
          <w:lang w:eastAsia="ru-RU"/>
        </w:rPr>
        <w:t>.</w:t>
      </w:r>
      <w:r w:rsidR="00833811">
        <w:rPr>
          <w:rFonts w:eastAsia="Arial Unicode MS"/>
          <w:color w:val="000000"/>
          <w:sz w:val="28"/>
          <w:szCs w:val="28"/>
          <w:u w:color="000000"/>
          <w:bdr w:val="nil"/>
          <w:lang w:eastAsia="ru-RU"/>
        </w:rPr>
        <w:t>А</w:t>
      </w:r>
      <w:r w:rsidRPr="0097748D">
        <w:rPr>
          <w:rFonts w:eastAsia="Arial Unicode MS"/>
          <w:color w:val="000000"/>
          <w:sz w:val="28"/>
          <w:szCs w:val="28"/>
          <w:u w:color="000000"/>
          <w:bdr w:val="nil"/>
          <w:lang w:eastAsia="ru-RU"/>
        </w:rPr>
        <w:t xml:space="preserve">., </w:t>
      </w:r>
      <w:r w:rsidR="00833811">
        <w:rPr>
          <w:rFonts w:eastAsia="Arial Unicode MS"/>
          <w:color w:val="000000"/>
          <w:sz w:val="28"/>
          <w:szCs w:val="28"/>
          <w:u w:color="000000"/>
          <w:bdr w:val="nil"/>
          <w:lang w:eastAsia="ru-RU"/>
        </w:rPr>
        <w:t>Валова</w:t>
      </w:r>
      <w:r w:rsidRPr="0097748D">
        <w:rPr>
          <w:rFonts w:eastAsia="Arial Unicode MS"/>
          <w:color w:val="000000"/>
          <w:sz w:val="28"/>
          <w:szCs w:val="28"/>
          <w:u w:color="000000"/>
          <w:bdr w:val="nil"/>
          <w:lang w:eastAsia="ru-RU"/>
        </w:rPr>
        <w:t xml:space="preserve"> </w:t>
      </w:r>
      <w:r w:rsidR="00833811">
        <w:rPr>
          <w:rFonts w:eastAsia="Arial Unicode MS"/>
          <w:color w:val="000000"/>
          <w:sz w:val="28"/>
          <w:szCs w:val="28"/>
          <w:u w:color="000000"/>
          <w:bdr w:val="nil"/>
          <w:lang w:eastAsia="ru-RU"/>
        </w:rPr>
        <w:t>Ю.И</w:t>
      </w:r>
      <w:r w:rsidRPr="0097748D">
        <w:rPr>
          <w:rFonts w:eastAsia="Arial Unicode MS"/>
          <w:color w:val="000000"/>
          <w:sz w:val="28"/>
          <w:szCs w:val="28"/>
          <w:u w:color="000000"/>
          <w:bdr w:val="nil"/>
          <w:lang w:eastAsia="ru-RU"/>
        </w:rPr>
        <w:t xml:space="preserve">., </w:t>
      </w:r>
      <w:r w:rsidR="00E456B3">
        <w:rPr>
          <w:rFonts w:eastAsia="Arial Unicode MS"/>
          <w:color w:val="000000"/>
          <w:sz w:val="28"/>
          <w:szCs w:val="28"/>
          <w:u w:color="000000"/>
          <w:bdr w:val="nil"/>
          <w:lang w:eastAsia="ru-RU"/>
        </w:rPr>
        <w:t>Проблемы антимонопольного регулирования в условиях цифровизации</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w:t>
      </w:r>
      <w:r w:rsidR="00E456B3">
        <w:rPr>
          <w:rFonts w:eastAsia="Arial Unicode MS" w:cs="Arial Unicode MS"/>
          <w:bCs/>
          <w:color w:val="000000"/>
          <w:sz w:val="28"/>
          <w:szCs w:val="28"/>
          <w:u w:color="000000"/>
          <w:bdr w:val="nil"/>
          <w:lang w:eastAsia="ru-RU"/>
        </w:rPr>
        <w:t xml:space="preserve"> И</w:t>
      </w:r>
      <w:r w:rsidRPr="0097748D">
        <w:rPr>
          <w:rFonts w:eastAsia="Arial Unicode MS" w:cs="Arial Unicode MS"/>
          <w:bCs/>
          <w:color w:val="000000"/>
          <w:sz w:val="28"/>
          <w:szCs w:val="28"/>
          <w:u w:color="000000"/>
          <w:bdr w:val="nil"/>
          <w:lang w:eastAsia="ru-RU"/>
        </w:rPr>
        <w:t>.</w:t>
      </w:r>
      <w:r w:rsidR="00E456B3">
        <w:rPr>
          <w:rFonts w:eastAsia="Arial Unicode MS" w:cs="Arial Unicode MS"/>
          <w:bCs/>
          <w:color w:val="000000"/>
          <w:sz w:val="28"/>
          <w:szCs w:val="28"/>
          <w:u w:color="000000"/>
          <w:bdr w:val="nil"/>
          <w:lang w:eastAsia="ru-RU"/>
        </w:rPr>
        <w:t>А</w:t>
      </w:r>
      <w:r w:rsidRPr="0097748D">
        <w:rPr>
          <w:rFonts w:eastAsia="Arial Unicode MS" w:cs="Arial Unicode MS"/>
          <w:bCs/>
          <w:color w:val="000000"/>
          <w:sz w:val="28"/>
          <w:szCs w:val="28"/>
          <w:u w:color="000000"/>
          <w:bdr w:val="nil"/>
          <w:lang w:eastAsia="ru-RU"/>
        </w:rPr>
        <w:t xml:space="preserve">. </w:t>
      </w:r>
      <w:r w:rsidR="00E456B3">
        <w:rPr>
          <w:rFonts w:eastAsia="Arial Unicode MS" w:cs="Arial Unicode MS"/>
          <w:bCs/>
          <w:color w:val="000000"/>
          <w:sz w:val="28"/>
          <w:szCs w:val="28"/>
          <w:u w:color="000000"/>
          <w:bdr w:val="nil"/>
          <w:lang w:eastAsia="ru-RU"/>
        </w:rPr>
        <w:t>Васильева</w:t>
      </w:r>
      <w:r w:rsidRPr="0097748D">
        <w:rPr>
          <w:rFonts w:eastAsia="Arial Unicode MS" w:cs="Arial Unicode MS"/>
          <w:bCs/>
          <w:color w:val="000000"/>
          <w:sz w:val="28"/>
          <w:szCs w:val="28"/>
          <w:u w:color="000000"/>
          <w:bdr w:val="nil"/>
          <w:lang w:eastAsia="ru-RU"/>
        </w:rPr>
        <w:t xml:space="preserve">, </w:t>
      </w:r>
      <w:r w:rsidR="00E456B3">
        <w:rPr>
          <w:rFonts w:eastAsia="Arial Unicode MS" w:cs="Arial Unicode MS"/>
          <w:bCs/>
          <w:color w:val="000000"/>
          <w:sz w:val="28"/>
          <w:szCs w:val="28"/>
          <w:u w:color="000000"/>
          <w:bdr w:val="nil"/>
          <w:lang w:eastAsia="ru-RU"/>
        </w:rPr>
        <w:t>Ю</w:t>
      </w:r>
      <w:r w:rsidRPr="0097748D">
        <w:rPr>
          <w:rFonts w:eastAsia="Arial Unicode MS" w:cs="Arial Unicode MS"/>
          <w:bCs/>
          <w:color w:val="000000"/>
          <w:sz w:val="28"/>
          <w:szCs w:val="28"/>
          <w:u w:color="000000"/>
          <w:bdr w:val="nil"/>
          <w:lang w:eastAsia="ru-RU"/>
        </w:rPr>
        <w:t>.</w:t>
      </w:r>
      <w:r w:rsidR="00E456B3">
        <w:rPr>
          <w:rFonts w:eastAsia="Arial Unicode MS" w:cs="Arial Unicode MS"/>
          <w:bCs/>
          <w:color w:val="000000"/>
          <w:sz w:val="28"/>
          <w:szCs w:val="28"/>
          <w:u w:color="000000"/>
          <w:bdr w:val="nil"/>
          <w:lang w:eastAsia="ru-RU"/>
        </w:rPr>
        <w:t>И</w:t>
      </w:r>
      <w:r w:rsidRPr="0097748D">
        <w:rPr>
          <w:rFonts w:eastAsia="Arial Unicode MS" w:cs="Arial Unicode MS"/>
          <w:bCs/>
          <w:color w:val="000000"/>
          <w:sz w:val="28"/>
          <w:szCs w:val="28"/>
          <w:u w:color="000000"/>
          <w:bdr w:val="nil"/>
          <w:lang w:eastAsia="ru-RU"/>
        </w:rPr>
        <w:t xml:space="preserve">. </w:t>
      </w:r>
      <w:r w:rsidR="00E456B3">
        <w:rPr>
          <w:rFonts w:eastAsia="Arial Unicode MS" w:cs="Arial Unicode MS"/>
          <w:bCs/>
          <w:color w:val="000000"/>
          <w:sz w:val="28"/>
          <w:szCs w:val="28"/>
          <w:u w:color="000000"/>
          <w:bdr w:val="nil"/>
          <w:lang w:eastAsia="ru-RU"/>
        </w:rPr>
        <w:t>Валова</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 xml:space="preserve">// </w:t>
      </w:r>
      <w:r w:rsidR="00E456B3">
        <w:rPr>
          <w:rFonts w:eastAsia="Arial Unicode MS"/>
          <w:color w:val="000000"/>
          <w:sz w:val="28"/>
          <w:szCs w:val="28"/>
          <w:u w:color="000000"/>
          <w:bdr w:val="nil"/>
          <w:lang w:eastAsia="ru-RU"/>
        </w:rPr>
        <w:t>Инновационная экономика: Перспективы развития и совершенствования</w:t>
      </w:r>
      <w:r w:rsidRPr="0097748D">
        <w:rPr>
          <w:rFonts w:eastAsia="Arial Unicode MS"/>
          <w:color w:val="000000"/>
          <w:sz w:val="28"/>
          <w:szCs w:val="28"/>
          <w:u w:color="000000"/>
          <w:bdr w:val="nil"/>
          <w:lang w:eastAsia="ru-RU"/>
        </w:rPr>
        <w:t>– 20</w:t>
      </w:r>
      <w:r w:rsidR="00E456B3">
        <w:rPr>
          <w:rFonts w:eastAsia="Arial Unicode MS"/>
          <w:color w:val="000000"/>
          <w:sz w:val="28"/>
          <w:szCs w:val="28"/>
          <w:u w:color="000000"/>
          <w:bdr w:val="nil"/>
          <w:lang w:eastAsia="ru-RU"/>
        </w:rPr>
        <w:t>22</w:t>
      </w:r>
      <w:r w:rsidRPr="0097748D">
        <w:rPr>
          <w:rFonts w:eastAsia="Arial Unicode MS"/>
          <w:color w:val="000000"/>
          <w:sz w:val="28"/>
          <w:szCs w:val="28"/>
          <w:u w:color="000000"/>
          <w:bdr w:val="nil"/>
          <w:lang w:eastAsia="ru-RU"/>
        </w:rPr>
        <w:t>. № 1 (</w:t>
      </w:r>
      <w:r w:rsidR="00E456B3">
        <w:rPr>
          <w:rFonts w:eastAsia="Arial Unicode MS"/>
          <w:color w:val="000000"/>
          <w:sz w:val="28"/>
          <w:szCs w:val="28"/>
          <w:u w:color="000000"/>
          <w:bdr w:val="nil"/>
          <w:lang w:eastAsia="ru-RU"/>
        </w:rPr>
        <w:t>59</w:t>
      </w:r>
      <w:r w:rsidRPr="0097748D">
        <w:rPr>
          <w:rFonts w:eastAsia="Arial Unicode MS"/>
          <w:color w:val="000000"/>
          <w:sz w:val="28"/>
          <w:szCs w:val="28"/>
          <w:u w:color="000000"/>
          <w:bdr w:val="nil"/>
          <w:lang w:eastAsia="ru-RU"/>
        </w:rPr>
        <w:t>). – С. 2</w:t>
      </w:r>
      <w:r w:rsidR="00E456B3">
        <w:rPr>
          <w:rFonts w:eastAsia="Arial Unicode MS"/>
          <w:color w:val="000000"/>
          <w:sz w:val="28"/>
          <w:szCs w:val="28"/>
          <w:u w:color="000000"/>
          <w:bdr w:val="nil"/>
          <w:lang w:eastAsia="ru-RU"/>
        </w:rPr>
        <w:t>1</w:t>
      </w:r>
      <w:r w:rsidRPr="0097748D">
        <w:rPr>
          <w:rFonts w:eastAsia="Arial Unicode MS"/>
          <w:color w:val="000000"/>
          <w:sz w:val="28"/>
          <w:szCs w:val="28"/>
          <w:u w:color="000000"/>
          <w:bdr w:val="nil"/>
          <w:lang w:eastAsia="ru-RU"/>
        </w:rPr>
        <w:t xml:space="preserve">. – URL: </w:t>
      </w:r>
      <w:r w:rsidR="00E456B3" w:rsidRPr="00E456B3">
        <w:rPr>
          <w:rFonts w:eastAsia="Arial Unicode MS"/>
          <w:color w:val="000000"/>
          <w:sz w:val="28"/>
          <w:szCs w:val="28"/>
          <w:u w:color="000000"/>
          <w:bdr w:val="nil"/>
          <w:lang w:eastAsia="ru-RU"/>
        </w:rPr>
        <w:t>https://cyberleninka.ru/article/</w:t>
      </w:r>
    </w:p>
    <w:p w:rsidR="0097748D" w:rsidRPr="000466D0" w:rsidRDefault="00E456B3" w:rsidP="0097748D">
      <w:pPr>
        <w:pBdr>
          <w:top w:val="nil"/>
          <w:left w:val="nil"/>
          <w:bottom w:val="nil"/>
          <w:right w:val="nil"/>
          <w:between w:val="nil"/>
          <w:bar w:val="nil"/>
        </w:pBdr>
        <w:spacing w:line="360" w:lineRule="auto"/>
        <w:jc w:val="both"/>
        <w:rPr>
          <w:rFonts w:eastAsia="Arial Unicode MS"/>
          <w:color w:val="000000"/>
          <w:sz w:val="28"/>
          <w:szCs w:val="28"/>
          <w:u w:color="000000"/>
          <w:bdr w:val="nil"/>
          <w:lang w:eastAsia="ru-RU"/>
        </w:rPr>
      </w:pPr>
      <w:r w:rsidRPr="00E456B3">
        <w:rPr>
          <w:rFonts w:eastAsia="Arial Unicode MS"/>
          <w:color w:val="000000"/>
          <w:sz w:val="28"/>
          <w:szCs w:val="28"/>
          <w:u w:color="000000"/>
          <w:bdr w:val="nil"/>
          <w:lang w:val="en-US" w:eastAsia="ru-RU"/>
        </w:rPr>
        <w:t>n</w:t>
      </w:r>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problemy</w:t>
      </w:r>
      <w:proofErr w:type="spellEnd"/>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antimonopolnogo</w:t>
      </w:r>
      <w:proofErr w:type="spellEnd"/>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regulirovaniya</w:t>
      </w:r>
      <w:proofErr w:type="spellEnd"/>
      <w:r w:rsidRPr="00E456B3">
        <w:rPr>
          <w:rFonts w:eastAsia="Arial Unicode MS"/>
          <w:color w:val="000000"/>
          <w:sz w:val="28"/>
          <w:szCs w:val="28"/>
          <w:u w:color="000000"/>
          <w:bdr w:val="nil"/>
          <w:lang w:eastAsia="ru-RU"/>
        </w:rPr>
        <w:t>-</w:t>
      </w:r>
      <w:r w:rsidRPr="00E456B3">
        <w:rPr>
          <w:rFonts w:eastAsia="Arial Unicode MS"/>
          <w:color w:val="000000"/>
          <w:sz w:val="28"/>
          <w:szCs w:val="28"/>
          <w:u w:color="000000"/>
          <w:bdr w:val="nil"/>
          <w:lang w:val="en-US" w:eastAsia="ru-RU"/>
        </w:rPr>
        <w:t>v</w:t>
      </w:r>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usloviyah</w:t>
      </w:r>
      <w:proofErr w:type="spellEnd"/>
      <w:r w:rsidRPr="00E456B3">
        <w:rPr>
          <w:rFonts w:eastAsia="Arial Unicode MS"/>
          <w:color w:val="000000"/>
          <w:sz w:val="28"/>
          <w:szCs w:val="28"/>
          <w:u w:color="000000"/>
          <w:bdr w:val="nil"/>
          <w:lang w:eastAsia="ru-RU"/>
        </w:rPr>
        <w:t>-</w:t>
      </w:r>
      <w:proofErr w:type="spellStart"/>
      <w:r w:rsidRPr="00E456B3">
        <w:rPr>
          <w:rFonts w:eastAsia="Arial Unicode MS"/>
          <w:color w:val="000000"/>
          <w:sz w:val="28"/>
          <w:szCs w:val="28"/>
          <w:u w:color="000000"/>
          <w:bdr w:val="nil"/>
          <w:lang w:val="en-US" w:eastAsia="ru-RU"/>
        </w:rPr>
        <w:t>tsifrovizatsii</w:t>
      </w:r>
      <w:proofErr w:type="spellEnd"/>
      <w:r w:rsidRPr="00E456B3">
        <w:rPr>
          <w:rFonts w:eastAsia="Arial Unicode MS"/>
          <w:color w:val="000000"/>
          <w:sz w:val="28"/>
          <w:szCs w:val="28"/>
          <w:u w:color="000000"/>
          <w:bdr w:val="nil"/>
          <w:lang w:eastAsia="ru-RU"/>
        </w:rPr>
        <w:t>/</w:t>
      </w:r>
      <w:r w:rsidRPr="00E456B3">
        <w:rPr>
          <w:rFonts w:eastAsia="Arial Unicode MS"/>
          <w:color w:val="000000"/>
          <w:sz w:val="28"/>
          <w:szCs w:val="28"/>
          <w:u w:color="000000"/>
          <w:bdr w:val="nil"/>
          <w:lang w:val="en-US" w:eastAsia="ru-RU"/>
        </w:rPr>
        <w:t>viewer</w:t>
      </w:r>
      <w:r>
        <w:rPr>
          <w:rFonts w:eastAsia="Arial Unicode MS"/>
          <w:color w:val="000000"/>
          <w:sz w:val="28"/>
          <w:szCs w:val="28"/>
          <w:u w:color="000000"/>
          <w:bdr w:val="nil"/>
          <w:lang w:eastAsia="ru-RU"/>
        </w:rPr>
        <w:t xml:space="preserve"> </w:t>
      </w:r>
      <w:r w:rsidR="0097748D" w:rsidRPr="0097748D">
        <w:rPr>
          <w:rFonts w:eastAsia="Arial Unicode MS"/>
          <w:color w:val="000000"/>
          <w:sz w:val="28"/>
          <w:szCs w:val="28"/>
          <w:u w:color="000000"/>
          <w:bdr w:val="nil"/>
          <w:lang w:eastAsia="ru-RU"/>
        </w:rPr>
        <w:t>(дата обращения 13.05. 2024)</w:t>
      </w:r>
      <w:r w:rsidR="00007C7E">
        <w:rPr>
          <w:rFonts w:eastAsia="Arial Unicode MS"/>
          <w:color w:val="000000"/>
          <w:sz w:val="28"/>
          <w:szCs w:val="28"/>
          <w:u w:color="000000"/>
          <w:bdr w:val="nil"/>
          <w:lang w:eastAsia="ru-RU"/>
        </w:rPr>
        <w:t>.</w:t>
      </w:r>
    </w:p>
    <w:p w:rsidR="007D79D2" w:rsidRDefault="0097748D" w:rsidP="007D79D2">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eastAsia="ru-RU"/>
        </w:rPr>
      </w:pPr>
      <w:r w:rsidRPr="0097748D">
        <w:rPr>
          <w:rFonts w:eastAsia="Arial Unicode MS"/>
          <w:color w:val="000000"/>
          <w:sz w:val="28"/>
          <w:szCs w:val="28"/>
          <w:u w:color="000000"/>
          <w:bdr w:val="nil"/>
          <w:lang w:eastAsia="ru-RU"/>
        </w:rPr>
        <w:t xml:space="preserve">2 </w:t>
      </w:r>
      <w:r w:rsidR="007D79D2" w:rsidRPr="00A8137F">
        <w:rPr>
          <w:color w:val="000000" w:themeColor="text1"/>
          <w:sz w:val="28"/>
          <w:szCs w:val="28"/>
        </w:rPr>
        <w:t>Указ Президента РФ от 28.02.2024 N 145 «О Стратегии научно-технологического развития Российской Федерации»</w:t>
      </w:r>
      <w:r w:rsidR="007D79D2">
        <w:rPr>
          <w:color w:val="000000" w:themeColor="text1"/>
          <w:sz w:val="28"/>
          <w:szCs w:val="28"/>
        </w:rPr>
        <w:t xml:space="preserve"> // СПС «Консультант Плюс». – </w:t>
      </w:r>
      <w:r w:rsidR="007D79D2" w:rsidRPr="0097748D">
        <w:rPr>
          <w:rFonts w:eastAsia="Arial Unicode MS"/>
          <w:color w:val="000000"/>
          <w:sz w:val="28"/>
          <w:szCs w:val="28"/>
          <w:u w:color="000000"/>
          <w:bdr w:val="nil"/>
          <w:lang w:eastAsia="ru-RU"/>
        </w:rPr>
        <w:t>URL:</w:t>
      </w:r>
      <w:r w:rsidR="007D79D2">
        <w:rPr>
          <w:rFonts w:eastAsia="Arial Unicode MS"/>
          <w:color w:val="000000"/>
          <w:sz w:val="28"/>
          <w:szCs w:val="28"/>
          <w:u w:color="000000"/>
          <w:bdr w:val="nil"/>
          <w:lang w:eastAsia="ru-RU"/>
        </w:rPr>
        <w:t xml:space="preserve"> </w:t>
      </w:r>
      <w:r w:rsidR="007D79D2" w:rsidRPr="007D79D2">
        <w:rPr>
          <w:rFonts w:eastAsia="Arial Unicode MS"/>
          <w:color w:val="000000"/>
          <w:sz w:val="28"/>
          <w:szCs w:val="28"/>
          <w:u w:color="000000"/>
          <w:bdr w:val="nil"/>
          <w:lang w:eastAsia="ru-RU"/>
        </w:rPr>
        <w:t>https://www.consultant.ru/cons/cgi/online.cgi?req=doc&amp;base=LAW</w:t>
      </w:r>
    </w:p>
    <w:p w:rsidR="007D79D2" w:rsidRDefault="007D79D2" w:rsidP="007D79D2">
      <w:pPr>
        <w:pBdr>
          <w:top w:val="nil"/>
          <w:left w:val="nil"/>
          <w:bottom w:val="nil"/>
          <w:right w:val="nil"/>
          <w:between w:val="nil"/>
          <w:bar w:val="nil"/>
        </w:pBdr>
        <w:spacing w:line="360" w:lineRule="auto"/>
        <w:jc w:val="both"/>
        <w:rPr>
          <w:rFonts w:eastAsia="Arial Unicode MS"/>
          <w:color w:val="000000"/>
          <w:sz w:val="28"/>
          <w:szCs w:val="28"/>
          <w:u w:color="000000"/>
          <w:bdr w:val="nil"/>
          <w:lang w:eastAsia="ru-RU"/>
        </w:rPr>
      </w:pPr>
      <w:r w:rsidRPr="007D79D2">
        <w:rPr>
          <w:rFonts w:eastAsia="Arial Unicode MS"/>
          <w:color w:val="000000"/>
          <w:sz w:val="28"/>
          <w:szCs w:val="28"/>
          <w:u w:color="000000"/>
          <w:bdr w:val="nil"/>
          <w:lang w:eastAsia="ru-RU"/>
        </w:rPr>
        <w:t>&amp;n=470973#r29Q4FU4WdwnRSG8</w:t>
      </w:r>
      <w:r>
        <w:rPr>
          <w:rFonts w:eastAsia="Arial Unicode MS"/>
          <w:color w:val="000000"/>
          <w:sz w:val="28"/>
          <w:szCs w:val="28"/>
          <w:u w:color="000000"/>
          <w:bdr w:val="nil"/>
          <w:lang w:eastAsia="ru-RU"/>
        </w:rPr>
        <w:t xml:space="preserve"> (дата обращения 14.05.2024)</w:t>
      </w:r>
      <w:r w:rsidR="00007C7E">
        <w:rPr>
          <w:rFonts w:eastAsia="Arial Unicode MS"/>
          <w:color w:val="000000"/>
          <w:sz w:val="28"/>
          <w:szCs w:val="28"/>
          <w:u w:color="000000"/>
          <w:bdr w:val="nil"/>
          <w:lang w:eastAsia="ru-RU"/>
        </w:rPr>
        <w:t>.</w:t>
      </w:r>
    </w:p>
    <w:p w:rsidR="007D79D2"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olor w:val="000000"/>
          <w:sz w:val="28"/>
          <w:szCs w:val="28"/>
          <w:u w:color="000000"/>
          <w:bdr w:val="nil"/>
          <w:lang w:eastAsia="ru-RU"/>
        </w:rPr>
      </w:pPr>
      <w:r w:rsidRPr="0097748D">
        <w:rPr>
          <w:rFonts w:eastAsia="Arial Unicode MS" w:cs="Arial Unicode MS"/>
          <w:bCs/>
          <w:color w:val="000000"/>
          <w:sz w:val="28"/>
          <w:szCs w:val="28"/>
          <w:u w:color="000000"/>
          <w:bdr w:val="nil"/>
          <w:lang w:eastAsia="ru-RU"/>
        </w:rPr>
        <w:t xml:space="preserve">3 </w:t>
      </w:r>
      <w:proofErr w:type="spellStart"/>
      <w:r w:rsidR="007D79D2" w:rsidRPr="00A8137F">
        <w:rPr>
          <w:color w:val="000000" w:themeColor="text1"/>
          <w:sz w:val="28"/>
          <w:szCs w:val="28"/>
        </w:rPr>
        <w:t>Федеральныи</w:t>
      </w:r>
      <w:proofErr w:type="spellEnd"/>
      <w:r w:rsidR="007D79D2" w:rsidRPr="00A8137F">
        <w:rPr>
          <w:color w:val="000000" w:themeColor="text1"/>
          <w:sz w:val="28"/>
          <w:szCs w:val="28"/>
        </w:rPr>
        <w:t>̆ закон от 31.07.2020 N 259-ФЗ</w:t>
      </w:r>
      <w:r w:rsidR="007D79D2">
        <w:rPr>
          <w:color w:val="000000" w:themeColor="text1"/>
          <w:sz w:val="28"/>
          <w:szCs w:val="28"/>
        </w:rPr>
        <w:t xml:space="preserve"> (ред. от 11.03.2024)</w:t>
      </w:r>
      <w:r w:rsidR="007D79D2" w:rsidRPr="00A8137F">
        <w:rPr>
          <w:color w:val="000000" w:themeColor="text1"/>
          <w:sz w:val="28"/>
          <w:szCs w:val="28"/>
        </w:rPr>
        <w:t xml:space="preserve"> «О цифровых финансовых активах, </w:t>
      </w:r>
      <w:proofErr w:type="spellStart"/>
      <w:r w:rsidR="007D79D2" w:rsidRPr="00A8137F">
        <w:rPr>
          <w:color w:val="000000" w:themeColor="text1"/>
          <w:sz w:val="28"/>
          <w:szCs w:val="28"/>
        </w:rPr>
        <w:t>цифровои</w:t>
      </w:r>
      <w:proofErr w:type="spellEnd"/>
      <w:r w:rsidR="007D79D2" w:rsidRPr="00A8137F">
        <w:rPr>
          <w:color w:val="000000" w:themeColor="text1"/>
          <w:sz w:val="28"/>
          <w:szCs w:val="28"/>
        </w:rPr>
        <w:t xml:space="preserve">̆ валюте и о внесении изменений в отдельные законодательные акты </w:t>
      </w:r>
      <w:proofErr w:type="spellStart"/>
      <w:r w:rsidR="007D79D2" w:rsidRPr="00A8137F">
        <w:rPr>
          <w:color w:val="000000" w:themeColor="text1"/>
          <w:sz w:val="28"/>
          <w:szCs w:val="28"/>
        </w:rPr>
        <w:t>Российскои</w:t>
      </w:r>
      <w:proofErr w:type="spellEnd"/>
      <w:r w:rsidR="007D79D2" w:rsidRPr="00A8137F">
        <w:rPr>
          <w:color w:val="000000" w:themeColor="text1"/>
          <w:sz w:val="28"/>
          <w:szCs w:val="28"/>
        </w:rPr>
        <w:t>̆ Федерации»</w:t>
      </w:r>
      <w:r w:rsidR="007D79D2">
        <w:rPr>
          <w:color w:val="000000" w:themeColor="text1"/>
          <w:sz w:val="28"/>
          <w:szCs w:val="28"/>
        </w:rPr>
        <w:t xml:space="preserve"> </w:t>
      </w:r>
      <w:r w:rsidR="007D79D2" w:rsidRPr="0097748D">
        <w:rPr>
          <w:rFonts w:eastAsia="Arial Unicode MS"/>
          <w:color w:val="000000"/>
          <w:sz w:val="28"/>
          <w:szCs w:val="28"/>
          <w:u w:color="000000"/>
          <w:bdr w:val="nil"/>
          <w:lang w:eastAsia="ru-RU"/>
        </w:rPr>
        <w:t>// СПС «Консультант Плюс». – URL:</w:t>
      </w:r>
      <w:r w:rsidR="007D79D2">
        <w:rPr>
          <w:rFonts w:eastAsia="Arial Unicode MS"/>
          <w:color w:val="000000"/>
          <w:sz w:val="28"/>
          <w:szCs w:val="28"/>
          <w:u w:color="000000"/>
          <w:bdr w:val="nil"/>
          <w:lang w:eastAsia="ru-RU"/>
        </w:rPr>
        <w:t xml:space="preserve"> </w:t>
      </w:r>
      <w:r w:rsidR="007D79D2" w:rsidRPr="007D79D2">
        <w:rPr>
          <w:rFonts w:eastAsia="Arial Unicode MS"/>
          <w:color w:val="000000"/>
          <w:sz w:val="28"/>
          <w:szCs w:val="28"/>
          <w:u w:color="000000"/>
          <w:bdr w:val="nil"/>
          <w:lang w:eastAsia="ru-RU"/>
        </w:rPr>
        <w:t>https://www.consultant.ru/cons/cgi/online.cgi?req=doc&amp;base=LAW</w:t>
      </w:r>
    </w:p>
    <w:p w:rsidR="007D79D2" w:rsidRDefault="007D79D2" w:rsidP="00824B6C">
      <w:pPr>
        <w:widowControl w:val="0"/>
        <w:pBdr>
          <w:top w:val="nil"/>
          <w:left w:val="nil"/>
          <w:bottom w:val="nil"/>
          <w:right w:val="nil"/>
          <w:between w:val="nil"/>
          <w:bar w:val="nil"/>
        </w:pBdr>
        <w:autoSpaceDE w:val="0"/>
        <w:autoSpaceDN w:val="0"/>
        <w:adjustRightInd w:val="0"/>
        <w:spacing w:line="360" w:lineRule="auto"/>
        <w:jc w:val="both"/>
        <w:rPr>
          <w:rFonts w:eastAsia="Arial Unicode MS" w:cs="Arial Unicode MS"/>
          <w:bCs/>
          <w:color w:val="000000"/>
          <w:sz w:val="28"/>
          <w:szCs w:val="28"/>
          <w:u w:color="000000"/>
          <w:bdr w:val="nil"/>
          <w:lang w:eastAsia="ru-RU"/>
        </w:rPr>
      </w:pPr>
      <w:r w:rsidRPr="007D79D2">
        <w:rPr>
          <w:rFonts w:eastAsia="Arial Unicode MS"/>
          <w:color w:val="000000"/>
          <w:sz w:val="28"/>
          <w:szCs w:val="28"/>
          <w:u w:color="000000"/>
          <w:bdr w:val="nil"/>
          <w:lang w:eastAsia="ru-RU"/>
        </w:rPr>
        <w:t>&amp;n=471933&amp;dst=100001#SxoR4FUw7onJo54C2</w:t>
      </w:r>
      <w:r w:rsidR="00824B6C">
        <w:rPr>
          <w:rFonts w:eastAsia="Arial Unicode MS"/>
          <w:color w:val="000000"/>
          <w:sz w:val="28"/>
          <w:szCs w:val="28"/>
          <w:u w:color="000000"/>
          <w:bdr w:val="nil"/>
          <w:lang w:eastAsia="ru-RU"/>
        </w:rPr>
        <w:t xml:space="preserve"> (дата обращения 15.05.2024)</w:t>
      </w:r>
      <w:r w:rsidR="00007C7E">
        <w:rPr>
          <w:rFonts w:eastAsia="Arial Unicode MS"/>
          <w:color w:val="000000"/>
          <w:sz w:val="28"/>
          <w:szCs w:val="28"/>
          <w:u w:color="000000"/>
          <w:bdr w:val="nil"/>
          <w:lang w:eastAsia="ru-RU"/>
        </w:rPr>
        <w:t>.</w:t>
      </w:r>
    </w:p>
    <w:p w:rsidR="0097748D" w:rsidRPr="0097748D" w:rsidRDefault="0097748D" w:rsidP="00824B6C">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olor w:val="000000"/>
          <w:sz w:val="28"/>
          <w:szCs w:val="28"/>
          <w:u w:color="000000"/>
          <w:bdr w:val="nil"/>
          <w:lang w:eastAsia="ru-RU"/>
        </w:rPr>
      </w:pPr>
      <w:r w:rsidRPr="0097748D">
        <w:rPr>
          <w:rFonts w:eastAsia="Arial Unicode MS" w:cs="Arial Unicode MS"/>
          <w:bCs/>
          <w:color w:val="000000"/>
          <w:sz w:val="28"/>
          <w:szCs w:val="28"/>
          <w:u w:color="000000"/>
          <w:bdr w:val="nil"/>
          <w:lang w:eastAsia="ru-RU"/>
        </w:rPr>
        <w:t xml:space="preserve">4 </w:t>
      </w:r>
      <w:proofErr w:type="spellStart"/>
      <w:r w:rsidR="00824B6C" w:rsidRPr="00A8137F">
        <w:rPr>
          <w:color w:val="000000" w:themeColor="text1"/>
          <w:sz w:val="28"/>
          <w:szCs w:val="28"/>
        </w:rPr>
        <w:t>Федеральныи</w:t>
      </w:r>
      <w:proofErr w:type="spellEnd"/>
      <w:r w:rsidR="00824B6C" w:rsidRPr="00A8137F">
        <w:rPr>
          <w:color w:val="000000" w:themeColor="text1"/>
          <w:sz w:val="28"/>
          <w:szCs w:val="28"/>
        </w:rPr>
        <w:t xml:space="preserve">̆ закон от 31.07.2020 N 258-ФЗ (ред. от 02.07.2021) «Об экспериментальных правовых режимах в сфере цифровых инноваций в </w:t>
      </w:r>
      <w:proofErr w:type="spellStart"/>
      <w:r w:rsidR="00824B6C" w:rsidRPr="00A8137F">
        <w:rPr>
          <w:color w:val="000000" w:themeColor="text1"/>
          <w:sz w:val="28"/>
          <w:szCs w:val="28"/>
        </w:rPr>
        <w:t>Российскои</w:t>
      </w:r>
      <w:proofErr w:type="spellEnd"/>
      <w:r w:rsidR="00824B6C" w:rsidRPr="00A8137F">
        <w:rPr>
          <w:color w:val="000000" w:themeColor="text1"/>
          <w:sz w:val="28"/>
          <w:szCs w:val="28"/>
        </w:rPr>
        <w:t>̆ Федерации</w:t>
      </w:r>
      <w:proofErr w:type="gramStart"/>
      <w:r w:rsidR="00824B6C" w:rsidRPr="00A8137F">
        <w:rPr>
          <w:color w:val="000000" w:themeColor="text1"/>
          <w:sz w:val="28"/>
          <w:szCs w:val="28"/>
        </w:rPr>
        <w:t>»</w:t>
      </w:r>
      <w:r w:rsidR="00824B6C" w:rsidRPr="00824B6C">
        <w:rPr>
          <w:color w:val="000000" w:themeColor="text1"/>
          <w:sz w:val="28"/>
          <w:szCs w:val="28"/>
        </w:rPr>
        <w:t xml:space="preserve"> </w:t>
      </w:r>
      <w:r w:rsidR="00824B6C" w:rsidRPr="00A8137F">
        <w:rPr>
          <w:color w:val="000000" w:themeColor="text1"/>
          <w:sz w:val="28"/>
          <w:szCs w:val="28"/>
        </w:rPr>
        <w:t>»</w:t>
      </w:r>
      <w:proofErr w:type="gramEnd"/>
      <w:r w:rsidR="00824B6C">
        <w:rPr>
          <w:color w:val="000000" w:themeColor="text1"/>
          <w:sz w:val="28"/>
          <w:szCs w:val="28"/>
        </w:rPr>
        <w:t xml:space="preserve"> </w:t>
      </w:r>
      <w:r w:rsidR="00824B6C" w:rsidRPr="0097748D">
        <w:rPr>
          <w:rFonts w:eastAsia="Arial Unicode MS"/>
          <w:color w:val="000000"/>
          <w:sz w:val="28"/>
          <w:szCs w:val="28"/>
          <w:u w:color="000000"/>
          <w:bdr w:val="nil"/>
          <w:lang w:eastAsia="ru-RU"/>
        </w:rPr>
        <w:t>// СПС «Консультант Плюс». – URL:</w:t>
      </w:r>
      <w:r w:rsidR="00824B6C" w:rsidRPr="00824B6C">
        <w:t xml:space="preserve"> </w:t>
      </w:r>
      <w:r w:rsidR="00824B6C" w:rsidRPr="00824B6C">
        <w:rPr>
          <w:rFonts w:eastAsia="Arial Unicode MS"/>
          <w:color w:val="000000"/>
          <w:sz w:val="28"/>
          <w:szCs w:val="28"/>
          <w:u w:color="000000"/>
          <w:bdr w:val="nil"/>
          <w:lang w:eastAsia="ru-RU"/>
        </w:rPr>
        <w:t>https://www.consultant.ru/cons/cgi/online.cgi?req=doc&amp;base=LAW&amp;n=389188&amp;dst=100001#QVMT4FUkbiMyhRna1</w:t>
      </w:r>
      <w:r w:rsidR="00824B6C" w:rsidRPr="00E456B3">
        <w:rPr>
          <w:color w:val="000000" w:themeColor="text1"/>
          <w:sz w:val="28"/>
          <w:szCs w:val="28"/>
        </w:rPr>
        <w:t xml:space="preserve"> </w:t>
      </w:r>
      <w:r w:rsidRPr="0097748D">
        <w:rPr>
          <w:rFonts w:eastAsia="Arial Unicode MS"/>
          <w:sz w:val="28"/>
          <w:szCs w:val="28"/>
          <w:u w:color="000000"/>
          <w:bdr w:val="nil"/>
          <w:lang w:eastAsia="ru-RU"/>
        </w:rPr>
        <w:t>(дата обращения 16.</w:t>
      </w:r>
      <w:r w:rsidR="00824B6C">
        <w:rPr>
          <w:rFonts w:eastAsia="Arial Unicode MS"/>
          <w:sz w:val="28"/>
          <w:szCs w:val="28"/>
          <w:u w:color="000000"/>
          <w:bdr w:val="nil"/>
          <w:lang w:eastAsia="ru-RU"/>
        </w:rPr>
        <w:t>05</w:t>
      </w:r>
      <w:r w:rsidRPr="0097748D">
        <w:rPr>
          <w:rFonts w:eastAsia="Arial Unicode MS"/>
          <w:sz w:val="28"/>
          <w:szCs w:val="28"/>
          <w:u w:color="000000"/>
          <w:bdr w:val="nil"/>
          <w:lang w:eastAsia="ru-RU"/>
        </w:rPr>
        <w:t>.202</w:t>
      </w:r>
      <w:r w:rsidR="00824B6C">
        <w:rPr>
          <w:rFonts w:eastAsia="Arial Unicode MS"/>
          <w:sz w:val="28"/>
          <w:szCs w:val="28"/>
          <w:u w:color="000000"/>
          <w:bdr w:val="nil"/>
          <w:lang w:eastAsia="ru-RU"/>
        </w:rPr>
        <w:t>4</w:t>
      </w:r>
      <w:r w:rsidRPr="0097748D">
        <w:rPr>
          <w:rFonts w:eastAsia="Arial Unicode MS"/>
          <w:sz w:val="28"/>
          <w:szCs w:val="28"/>
          <w:u w:color="000000"/>
          <w:bdr w:val="nil"/>
          <w:lang w:eastAsia="ru-RU"/>
        </w:rPr>
        <w:t>).</w:t>
      </w:r>
    </w:p>
    <w:p w:rsidR="00824B6C" w:rsidRPr="00824B6C" w:rsidRDefault="0097748D" w:rsidP="00824B6C">
      <w:pPr>
        <w:pBdr>
          <w:top w:val="nil"/>
          <w:left w:val="nil"/>
          <w:bottom w:val="nil"/>
          <w:right w:val="nil"/>
          <w:between w:val="nil"/>
          <w:bar w:val="nil"/>
        </w:pBdr>
        <w:spacing w:line="360" w:lineRule="auto"/>
        <w:ind w:firstLine="709"/>
        <w:jc w:val="both"/>
        <w:rPr>
          <w:rFonts w:eastAsia="Arial Unicode MS" w:cs="Arial Unicode MS"/>
          <w:bCs/>
          <w:color w:val="000000"/>
          <w:sz w:val="28"/>
          <w:szCs w:val="28"/>
          <w:u w:color="000000"/>
          <w:bdr w:val="nil"/>
          <w:lang w:eastAsia="ru-RU"/>
        </w:rPr>
      </w:pPr>
      <w:r w:rsidRPr="00824B6C">
        <w:rPr>
          <w:rFonts w:eastAsia="Helvetica Neue"/>
          <w:bCs/>
          <w:sz w:val="28"/>
          <w:szCs w:val="28"/>
          <w:u w:color="000000"/>
          <w:lang w:eastAsia="en-US"/>
        </w:rPr>
        <w:t>5</w:t>
      </w:r>
      <w:r w:rsidRPr="00824B6C">
        <w:rPr>
          <w:rFonts w:eastAsia="Helvetica Neue"/>
          <w:b/>
          <w:bCs/>
          <w:sz w:val="28"/>
          <w:szCs w:val="28"/>
          <w:u w:color="000000"/>
          <w:lang w:eastAsia="en-US"/>
        </w:rPr>
        <w:t xml:space="preserve"> </w:t>
      </w:r>
      <w:r w:rsidR="00824B6C" w:rsidRPr="0097748D">
        <w:rPr>
          <w:rFonts w:eastAsia="Arial Unicode MS" w:cs="Arial Unicode MS"/>
          <w:bCs/>
          <w:color w:val="000000"/>
          <w:sz w:val="28"/>
          <w:szCs w:val="28"/>
          <w:u w:color="000000"/>
          <w:bdr w:val="nil"/>
          <w:lang w:eastAsia="ru-RU"/>
        </w:rPr>
        <w:t xml:space="preserve">Федеральный закон «О защите конкуренции» от 26.07.2006 N 135-ФЗ (ред. от 19.04.2024) </w:t>
      </w:r>
      <w:r w:rsidR="00824B6C" w:rsidRPr="0097748D">
        <w:rPr>
          <w:rFonts w:eastAsia="Arial Unicode MS"/>
          <w:color w:val="000000"/>
          <w:sz w:val="28"/>
          <w:szCs w:val="28"/>
          <w:u w:color="000000"/>
          <w:bdr w:val="nil"/>
          <w:lang w:eastAsia="ru-RU"/>
        </w:rPr>
        <w:t xml:space="preserve">// СПС «Консультант Плюс». – URL: https://www.consultant.ru/document/cons_doc_LAW_61763/ </w:t>
      </w:r>
      <w:r w:rsidR="00824B6C" w:rsidRPr="0097748D">
        <w:rPr>
          <w:rFonts w:eastAsia="Arial Unicode MS" w:cs="Arial Unicode MS"/>
          <w:bCs/>
          <w:color w:val="000000"/>
          <w:sz w:val="28"/>
          <w:szCs w:val="28"/>
          <w:u w:color="000000"/>
          <w:bdr w:val="nil"/>
          <w:lang w:eastAsia="ru-RU"/>
        </w:rPr>
        <w:t>(дата обращения 14.05.2024)</w:t>
      </w:r>
      <w:r w:rsidR="00007C7E">
        <w:rPr>
          <w:rFonts w:eastAsia="Arial Unicode MS" w:cs="Arial Unicode MS"/>
          <w:bCs/>
          <w:color w:val="000000"/>
          <w:sz w:val="28"/>
          <w:szCs w:val="28"/>
          <w:u w:color="000000"/>
          <w:bdr w:val="nil"/>
          <w:lang w:eastAsia="ru-RU"/>
        </w:rPr>
        <w:t>.</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6 Чурилов А.Ю. Антимонопольные иммунитеты в договорных отношениях в сфере результатов интеллектуальной деятельности: европейская и отечественная перспектива</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А.Ю. Чурилов</w:t>
      </w:r>
      <w:r w:rsidRPr="0097748D">
        <w:rPr>
          <w:rFonts w:eastAsia="Arial Unicode MS" w:cs="Arial Unicode MS"/>
          <w:color w:val="000000"/>
          <w:sz w:val="28"/>
          <w:szCs w:val="28"/>
          <w:u w:color="000000"/>
          <w:bdr w:val="nil"/>
          <w:lang w:eastAsia="ru-RU"/>
        </w:rPr>
        <w:t xml:space="preserve"> // Законодательство. 2021. № 2.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С. 63–71.</w:t>
      </w:r>
      <w:r w:rsidRPr="0097748D">
        <w:rPr>
          <w:rFonts w:eastAsia="Arial Unicode MS" w:cs="Arial Unicode MS"/>
          <w:bCs/>
          <w:color w:val="000000"/>
          <w:sz w:val="28"/>
          <w:szCs w:val="28"/>
          <w:u w:color="000000"/>
          <w:bdr w:val="nil"/>
          <w:lang w:eastAsia="ru-RU"/>
        </w:rPr>
        <w:t xml:space="preserve">  </w:t>
      </w:r>
      <w:r w:rsidRPr="0097748D">
        <w:rPr>
          <w:rFonts w:eastAsia="Arial Unicode MS"/>
          <w:color w:val="000000"/>
          <w:sz w:val="28"/>
          <w:szCs w:val="28"/>
          <w:u w:color="000000"/>
          <w:bdr w:val="nil"/>
          <w:lang w:eastAsia="ru-RU"/>
        </w:rPr>
        <w:t>– URL:</w:t>
      </w:r>
      <w:r w:rsidRPr="0097748D">
        <w:rPr>
          <w:rFonts w:asciiTheme="minorHAnsi" w:eastAsiaTheme="minorEastAsia" w:hAnsiTheme="minorHAnsi" w:cstheme="minorBidi"/>
          <w:kern w:val="2"/>
          <w14:ligatures w14:val="standardContextual"/>
        </w:rPr>
        <w:t xml:space="preserve"> </w:t>
      </w:r>
      <w:r w:rsidRPr="0097748D">
        <w:rPr>
          <w:rFonts w:eastAsia="Arial Unicode MS"/>
          <w:color w:val="000000"/>
          <w:sz w:val="28"/>
          <w:szCs w:val="28"/>
          <w:u w:color="000000"/>
          <w:bdr w:val="nil"/>
          <w:lang w:eastAsia="ru-RU"/>
        </w:rPr>
        <w:t>https://www.elibrary.ru/item.asp</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r w:rsidRPr="0097748D">
        <w:rPr>
          <w:rFonts w:eastAsia="Arial Unicode MS"/>
          <w:color w:val="000000"/>
          <w:sz w:val="28"/>
          <w:szCs w:val="28"/>
          <w:u w:color="000000"/>
          <w:bdr w:val="nil"/>
          <w:lang w:eastAsia="ru-RU"/>
        </w:rPr>
        <w:t>?</w:t>
      </w:r>
      <w:proofErr w:type="spellStart"/>
      <w:r w:rsidRPr="0097748D">
        <w:rPr>
          <w:rFonts w:eastAsia="Arial Unicode MS"/>
          <w:color w:val="000000"/>
          <w:sz w:val="28"/>
          <w:szCs w:val="28"/>
          <w:u w:color="000000"/>
          <w:bdr w:val="nil"/>
          <w:lang w:eastAsia="ru-RU"/>
        </w:rPr>
        <w:t>id</w:t>
      </w:r>
      <w:proofErr w:type="spellEnd"/>
      <w:r w:rsidRPr="0097748D">
        <w:rPr>
          <w:rFonts w:eastAsia="Arial Unicode MS"/>
          <w:color w:val="000000"/>
          <w:sz w:val="28"/>
          <w:szCs w:val="28"/>
          <w:u w:color="000000"/>
          <w:bdr w:val="nil"/>
          <w:lang w:eastAsia="ru-RU"/>
        </w:rPr>
        <w:t>=</w:t>
      </w:r>
      <w:proofErr w:type="gramStart"/>
      <w:r w:rsidRPr="0097748D">
        <w:rPr>
          <w:rFonts w:eastAsia="Arial Unicode MS"/>
          <w:color w:val="000000"/>
          <w:sz w:val="28"/>
          <w:szCs w:val="28"/>
          <w:u w:color="000000"/>
          <w:bdr w:val="nil"/>
          <w:lang w:eastAsia="ru-RU"/>
        </w:rPr>
        <w:t xml:space="preserve">45155562 </w:t>
      </w:r>
      <w:r w:rsidRPr="0097748D">
        <w:rPr>
          <w:rFonts w:eastAsia="Arial Unicode MS" w:cs="Arial Unicode MS"/>
          <w:color w:val="000000"/>
          <w:sz w:val="28"/>
          <w:szCs w:val="28"/>
          <w:u w:color="000000"/>
          <w:bdr w:val="nil"/>
          <w:lang w:eastAsia="ru-RU"/>
        </w:rPr>
        <w:t xml:space="preserve"> (</w:t>
      </w:r>
      <w:proofErr w:type="gramEnd"/>
      <w:r w:rsidRPr="0097748D">
        <w:rPr>
          <w:rFonts w:eastAsia="Arial Unicode MS" w:cs="Arial Unicode MS"/>
          <w:color w:val="000000"/>
          <w:sz w:val="28"/>
          <w:szCs w:val="28"/>
          <w:u w:color="000000"/>
          <w:bdr w:val="nil"/>
          <w:lang w:eastAsia="ru-RU"/>
        </w:rPr>
        <w:t xml:space="preserve"> дата обращения 17.05.2024)</w:t>
      </w:r>
      <w:r w:rsidR="00007C7E">
        <w:rPr>
          <w:rFonts w:eastAsia="Arial Unicode MS" w:cs="Arial Unicode MS"/>
          <w:color w:val="000000"/>
          <w:sz w:val="28"/>
          <w:szCs w:val="28"/>
          <w:u w:color="000000"/>
          <w:bdr w:val="nil"/>
          <w:lang w:eastAsia="ru-RU"/>
        </w:rPr>
        <w:t>.</w:t>
      </w:r>
    </w:p>
    <w:p w:rsidR="0097748D" w:rsidRPr="0097748D" w:rsidRDefault="0097748D" w:rsidP="0097748D">
      <w:pPr>
        <w:widowControl w:val="0"/>
        <w:pBdr>
          <w:top w:val="nil"/>
          <w:left w:val="nil"/>
          <w:bottom w:val="nil"/>
          <w:right w:val="nil"/>
          <w:between w:val="nil"/>
          <w:bar w:val="nil"/>
        </w:pBdr>
        <w:autoSpaceDE w:val="0"/>
        <w:autoSpaceDN w:val="0"/>
        <w:adjustRightInd w:val="0"/>
        <w:spacing w:line="360" w:lineRule="auto"/>
        <w:ind w:firstLine="709"/>
        <w:jc w:val="both"/>
        <w:rPr>
          <w:rFonts w:eastAsia="Arial Unicode MS" w:cs="Arial Unicode MS"/>
          <w:bCs/>
          <w:color w:val="000000"/>
          <w:sz w:val="28"/>
          <w:szCs w:val="28"/>
          <w:u w:color="000000"/>
          <w:bdr w:val="nil"/>
          <w:lang w:eastAsia="ru-RU"/>
        </w:rPr>
      </w:pPr>
      <w:r w:rsidRPr="0097748D">
        <w:rPr>
          <w:rFonts w:eastAsia="Arial Unicode MS" w:cs="Arial Unicode MS"/>
          <w:color w:val="000000"/>
          <w:sz w:val="28"/>
          <w:szCs w:val="28"/>
          <w:u w:color="000000"/>
          <w:bdr w:val="nil"/>
          <w:lang w:eastAsia="ru-RU"/>
        </w:rPr>
        <w:lastRenderedPageBreak/>
        <w:t>7</w:t>
      </w:r>
      <w:r w:rsidRPr="0097748D">
        <w:rPr>
          <w:rFonts w:eastAsia="Arial Unicode MS"/>
          <w:sz w:val="28"/>
          <w:szCs w:val="28"/>
          <w:u w:color="000000"/>
          <w:bdr w:val="nil"/>
          <w:lang w:eastAsia="ru-RU"/>
        </w:rPr>
        <w:t xml:space="preserve"> Приказ ФАС России «Об утверждении Порядка проведения анализа состояния конкуренции на товарном рынке» от 28.04.2010 № 220 (ред. от 12.03.2020) </w:t>
      </w:r>
      <w:r w:rsidRPr="0097748D">
        <w:rPr>
          <w:rFonts w:eastAsia="Arial Unicode MS" w:cs="Arial Unicode MS"/>
          <w:bCs/>
          <w:color w:val="000000"/>
          <w:sz w:val="28"/>
          <w:szCs w:val="28"/>
          <w:u w:color="000000"/>
          <w:bdr w:val="nil"/>
          <w:lang w:eastAsia="ru-RU"/>
        </w:rPr>
        <w:t>// СПС «Консультант Плюс». – URL: https://www.consultant.ru/</w:t>
      </w:r>
      <w:r w:rsidRPr="0097748D">
        <w:rPr>
          <w:rFonts w:eastAsia="Arial Unicode MS" w:cs="Arial Unicode MS"/>
          <w:bCs/>
          <w:color w:val="000000"/>
          <w:sz w:val="28"/>
          <w:szCs w:val="28"/>
          <w:u w:color="000000"/>
          <w:bdr w:val="nil"/>
          <w:lang w:val="fr-FR" w:eastAsia="ru-RU"/>
        </w:rPr>
        <w:t>docu</w:t>
      </w:r>
    </w:p>
    <w:p w:rsidR="0097748D" w:rsidRPr="003A5B15" w:rsidRDefault="0097748D" w:rsidP="0097748D">
      <w:pPr>
        <w:widowControl w:val="0"/>
        <w:pBdr>
          <w:top w:val="nil"/>
          <w:left w:val="nil"/>
          <w:bottom w:val="nil"/>
          <w:right w:val="nil"/>
          <w:between w:val="nil"/>
          <w:bar w:val="nil"/>
        </w:pBdr>
        <w:autoSpaceDE w:val="0"/>
        <w:autoSpaceDN w:val="0"/>
        <w:adjustRightInd w:val="0"/>
        <w:spacing w:line="360" w:lineRule="auto"/>
        <w:jc w:val="both"/>
        <w:rPr>
          <w:rFonts w:eastAsia="Arial Unicode MS"/>
          <w:sz w:val="28"/>
          <w:szCs w:val="28"/>
          <w:u w:color="000000"/>
          <w:bdr w:val="nil"/>
          <w:lang w:eastAsia="ru-RU"/>
        </w:rPr>
      </w:pPr>
      <w:proofErr w:type="gramStart"/>
      <w:r w:rsidRPr="0097748D">
        <w:rPr>
          <w:rFonts w:eastAsia="Arial Unicode MS" w:cs="Arial Unicode MS"/>
          <w:bCs/>
          <w:color w:val="000000"/>
          <w:sz w:val="28"/>
          <w:szCs w:val="28"/>
          <w:u w:color="000000"/>
          <w:bdr w:val="nil"/>
          <w:lang w:val="fr-FR" w:eastAsia="ru-RU"/>
        </w:rPr>
        <w:t>ment</w:t>
      </w:r>
      <w:proofErr w:type="gramEnd"/>
      <w:r w:rsidRPr="003A5B15">
        <w:rPr>
          <w:rFonts w:eastAsia="Arial Unicode MS" w:cs="Arial Unicode MS"/>
          <w:bCs/>
          <w:color w:val="000000"/>
          <w:sz w:val="28"/>
          <w:szCs w:val="28"/>
          <w:u w:color="000000"/>
          <w:bdr w:val="nil"/>
          <w:lang w:eastAsia="ru-RU"/>
        </w:rPr>
        <w:t>/</w:t>
      </w:r>
      <w:r w:rsidRPr="0097748D">
        <w:rPr>
          <w:rFonts w:eastAsia="Arial Unicode MS" w:cs="Arial Unicode MS"/>
          <w:bCs/>
          <w:color w:val="000000"/>
          <w:sz w:val="28"/>
          <w:szCs w:val="28"/>
          <w:u w:color="000000"/>
          <w:bdr w:val="nil"/>
          <w:lang w:val="fr-FR" w:eastAsia="ru-RU"/>
        </w:rPr>
        <w:t>cons</w:t>
      </w:r>
      <w:r w:rsidRPr="003A5B15">
        <w:rPr>
          <w:rFonts w:eastAsia="Arial Unicode MS" w:cs="Arial Unicode MS"/>
          <w:bCs/>
          <w:color w:val="000000"/>
          <w:sz w:val="28"/>
          <w:szCs w:val="28"/>
          <w:u w:color="000000"/>
          <w:bdr w:val="nil"/>
          <w:lang w:eastAsia="ru-RU"/>
        </w:rPr>
        <w:t>_</w:t>
      </w:r>
      <w:r w:rsidRPr="0097748D">
        <w:rPr>
          <w:rFonts w:eastAsia="Arial Unicode MS" w:cs="Arial Unicode MS"/>
          <w:bCs/>
          <w:color w:val="000000"/>
          <w:sz w:val="28"/>
          <w:szCs w:val="28"/>
          <w:u w:color="000000"/>
          <w:bdr w:val="nil"/>
          <w:lang w:val="fr-FR" w:eastAsia="ru-RU"/>
        </w:rPr>
        <w:t>doc</w:t>
      </w:r>
      <w:r w:rsidRPr="003A5B15">
        <w:rPr>
          <w:rFonts w:eastAsia="Arial Unicode MS" w:cs="Arial Unicode MS"/>
          <w:bCs/>
          <w:color w:val="000000"/>
          <w:sz w:val="28"/>
          <w:szCs w:val="28"/>
          <w:u w:color="000000"/>
          <w:bdr w:val="nil"/>
          <w:lang w:eastAsia="ru-RU"/>
        </w:rPr>
        <w:t>_</w:t>
      </w:r>
      <w:r w:rsidRPr="0097748D">
        <w:rPr>
          <w:rFonts w:eastAsia="Arial Unicode MS" w:cs="Arial Unicode MS"/>
          <w:bCs/>
          <w:color w:val="000000"/>
          <w:sz w:val="28"/>
          <w:szCs w:val="28"/>
          <w:u w:color="000000"/>
          <w:bdr w:val="nil"/>
          <w:lang w:val="fr-FR" w:eastAsia="ru-RU"/>
        </w:rPr>
        <w:t>LAW</w:t>
      </w:r>
      <w:r w:rsidRPr="003A5B15">
        <w:rPr>
          <w:rFonts w:eastAsia="Arial Unicode MS" w:cs="Arial Unicode MS"/>
          <w:bCs/>
          <w:color w:val="000000"/>
          <w:sz w:val="28"/>
          <w:szCs w:val="28"/>
          <w:u w:color="000000"/>
          <w:bdr w:val="nil"/>
          <w:lang w:eastAsia="ru-RU"/>
        </w:rPr>
        <w:t>_103446/</w:t>
      </w:r>
      <w:r w:rsidRPr="003A5B15">
        <w:rPr>
          <w:rFonts w:eastAsia="Arial Unicode MS"/>
          <w:sz w:val="28"/>
          <w:szCs w:val="28"/>
          <w:u w:color="000000"/>
          <w:bdr w:val="nil"/>
          <w:lang w:eastAsia="ru-RU"/>
        </w:rPr>
        <w:t>. (</w:t>
      </w:r>
      <w:r w:rsidRPr="0097748D">
        <w:rPr>
          <w:rFonts w:eastAsia="Arial Unicode MS"/>
          <w:sz w:val="28"/>
          <w:szCs w:val="28"/>
          <w:u w:color="000000"/>
          <w:bdr w:val="nil"/>
          <w:lang w:eastAsia="ru-RU"/>
        </w:rPr>
        <w:t>дата</w:t>
      </w:r>
      <w:r w:rsidRPr="003A5B15">
        <w:rPr>
          <w:rFonts w:eastAsia="Arial Unicode MS"/>
          <w:sz w:val="28"/>
          <w:szCs w:val="28"/>
          <w:u w:color="000000"/>
          <w:bdr w:val="nil"/>
          <w:lang w:eastAsia="ru-RU"/>
        </w:rPr>
        <w:t xml:space="preserve"> </w:t>
      </w:r>
      <w:r w:rsidRPr="0097748D">
        <w:rPr>
          <w:rFonts w:eastAsia="Arial Unicode MS"/>
          <w:sz w:val="28"/>
          <w:szCs w:val="28"/>
          <w:u w:color="000000"/>
          <w:bdr w:val="nil"/>
          <w:lang w:eastAsia="ru-RU"/>
        </w:rPr>
        <w:t>обращения</w:t>
      </w:r>
      <w:r w:rsidRPr="003A5B15">
        <w:rPr>
          <w:rFonts w:eastAsia="Arial Unicode MS"/>
          <w:sz w:val="28"/>
          <w:szCs w:val="28"/>
          <w:u w:color="000000"/>
          <w:bdr w:val="nil"/>
          <w:lang w:eastAsia="ru-RU"/>
        </w:rPr>
        <w:t xml:space="preserve"> 17.05.2024).</w:t>
      </w:r>
    </w:p>
    <w:p w:rsidR="0097748D" w:rsidRPr="0097748D" w:rsidRDefault="0097748D" w:rsidP="00824B6C">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8 Егорова М.А., Хохлов Е.С. Современные проблемы анализа товарных рынков для целей антимонопольного регулирования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М.А. Егорова,</w:t>
      </w:r>
      <w:r w:rsidRPr="0097748D">
        <w:rPr>
          <w:rFonts w:eastAsia="Arial Unicode MS" w:cs="Arial Unicode MS"/>
          <w:color w:val="000000"/>
          <w:sz w:val="28"/>
          <w:szCs w:val="28"/>
          <w:u w:color="000000"/>
          <w:bdr w:val="nil"/>
          <w:lang w:eastAsia="ru-RU"/>
        </w:rPr>
        <w:t xml:space="preserve"> Е.С. Хохлов // Актуальные проблемы российского права. 2021. № 1.</w:t>
      </w:r>
      <w:r w:rsidRPr="0097748D">
        <w:rPr>
          <w:rFonts w:eastAsia="Arial Unicode MS" w:cs="Arial Unicode MS"/>
          <w:bCs/>
          <w:color w:val="000000"/>
          <w:sz w:val="28"/>
          <w:szCs w:val="28"/>
          <w:u w:color="000000"/>
          <w:bdr w:val="nil"/>
          <w:lang w:eastAsia="ru-RU"/>
        </w:rPr>
        <w:t xml:space="preserve"> – </w:t>
      </w:r>
      <w:r w:rsidRPr="0097748D">
        <w:rPr>
          <w:rFonts w:eastAsia="Arial Unicode MS" w:cs="Arial Unicode MS"/>
          <w:color w:val="000000"/>
          <w:sz w:val="28"/>
          <w:szCs w:val="28"/>
          <w:u w:color="000000"/>
          <w:bdr w:val="nil"/>
          <w:lang w:eastAsia="ru-RU"/>
        </w:rPr>
        <w:t xml:space="preserve">С. 111–119. </w:t>
      </w:r>
      <w:r w:rsidRPr="0097748D">
        <w:rPr>
          <w:rFonts w:eastAsia="Arial Unicode MS"/>
          <w:color w:val="000000"/>
          <w:sz w:val="28"/>
          <w:szCs w:val="28"/>
          <w:u w:color="000000"/>
          <w:bdr w:val="nil"/>
          <w:lang w:eastAsia="ru-RU"/>
        </w:rPr>
        <w:t>– URL:</w:t>
      </w:r>
      <w:r w:rsidRPr="0097748D">
        <w:rPr>
          <w:rFonts w:asciiTheme="minorHAnsi" w:eastAsiaTheme="minorEastAsia" w:hAnsiTheme="minorHAnsi" w:cstheme="minorBidi"/>
          <w:kern w:val="2"/>
          <w14:ligatures w14:val="standardContextual"/>
        </w:rPr>
        <w:t xml:space="preserve"> </w:t>
      </w:r>
      <w:r w:rsidRPr="0097748D">
        <w:rPr>
          <w:rFonts w:eastAsiaTheme="minorEastAsia"/>
          <w:kern w:val="2"/>
          <w:sz w:val="28"/>
          <w:szCs w:val="28"/>
          <w14:ligatures w14:val="standardContextual"/>
        </w:rPr>
        <w:t>https://cyberleninka.ru/article/n/sovremennye-problemy-analiza-tovarnyh-rynkov-dlya-tseley-antimonopolnogo-regulirovaniya</w:t>
      </w:r>
      <w:r w:rsidRPr="0097748D">
        <w:rPr>
          <w:rFonts w:eastAsia="Arial Unicode MS" w:cs="Arial Unicode MS"/>
          <w:color w:val="000000"/>
          <w:sz w:val="28"/>
          <w:szCs w:val="28"/>
          <w:u w:color="000000"/>
          <w:bdr w:val="nil"/>
          <w:lang w:eastAsia="ru-RU"/>
        </w:rPr>
        <w:t xml:space="preserve"> (дата обращения 17.12.2022).</w:t>
      </w:r>
    </w:p>
    <w:p w:rsidR="0097748D" w:rsidRPr="0097748D" w:rsidRDefault="00824B6C"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9</w:t>
      </w:r>
      <w:r w:rsidR="0097748D" w:rsidRPr="0097748D">
        <w:rPr>
          <w:rFonts w:eastAsia="Arial Unicode MS" w:cs="Arial Unicode MS"/>
          <w:color w:val="000000"/>
          <w:sz w:val="28"/>
          <w:szCs w:val="28"/>
          <w:u w:color="000000"/>
          <w:bdr w:val="nil"/>
          <w:lang w:eastAsia="ru-RU"/>
        </w:rPr>
        <w:t xml:space="preserve"> Егорова М.А., Петров А.А., Кожевина О.В. Влияние цифровизации на реализацию антимонопольного регулирования и контроля за экономической концентрацией в высокотехнологичном секторе </w:t>
      </w:r>
      <w:r w:rsidR="0097748D" w:rsidRPr="0097748D">
        <w:rPr>
          <w:rFonts w:eastAsia="Arial Unicode MS"/>
          <w:color w:val="000000"/>
          <w:sz w:val="28"/>
          <w:szCs w:val="28"/>
          <w:u w:color="000000"/>
          <w:bdr w:val="nil"/>
          <w:lang w:eastAsia="ru-RU"/>
        </w:rPr>
        <w:t>–</w:t>
      </w:r>
      <w:r w:rsidR="0097748D" w:rsidRPr="0097748D">
        <w:rPr>
          <w:rFonts w:eastAsia="Arial Unicode MS" w:cs="Arial Unicode MS"/>
          <w:bCs/>
          <w:color w:val="000000"/>
          <w:sz w:val="28"/>
          <w:szCs w:val="28"/>
          <w:u w:color="000000"/>
          <w:bdr w:val="nil"/>
          <w:lang w:eastAsia="ru-RU"/>
        </w:rPr>
        <w:t xml:space="preserve"> Текст: электронный / М.А. Егорова, А.А. Петров, О.В. Кожевина // Вестник СП6ГУ. Право.</w:t>
      </w:r>
      <w:r w:rsidR="0097748D" w:rsidRPr="0097748D">
        <w:rPr>
          <w:rFonts w:eastAsia="Arial Unicode MS"/>
          <w:color w:val="000000"/>
          <w:sz w:val="28"/>
          <w:szCs w:val="28"/>
          <w:u w:color="000000"/>
          <w:bdr w:val="nil"/>
          <w:lang w:eastAsia="ru-RU"/>
        </w:rPr>
        <w:t xml:space="preserve"> – </w:t>
      </w:r>
      <w:r w:rsidR="0097748D" w:rsidRPr="0097748D">
        <w:rPr>
          <w:rFonts w:eastAsia="Arial Unicode MS" w:cs="Arial Unicode MS"/>
          <w:bCs/>
          <w:color w:val="000000"/>
          <w:sz w:val="28"/>
          <w:szCs w:val="28"/>
          <w:u w:color="000000"/>
          <w:bdr w:val="nil"/>
          <w:lang w:eastAsia="ru-RU"/>
        </w:rPr>
        <w:t xml:space="preserve">2022. </w:t>
      </w:r>
      <w:r w:rsidR="0097748D" w:rsidRPr="0097748D">
        <w:rPr>
          <w:rFonts w:eastAsia="Arial Unicode MS" w:cs="Arial Unicode MS"/>
          <w:color w:val="000000"/>
          <w:sz w:val="28"/>
          <w:szCs w:val="28"/>
          <w:u w:color="000000"/>
          <w:bdr w:val="nil"/>
          <w:lang w:val="en-US" w:eastAsia="ru-RU"/>
        </w:rPr>
        <w:t>URL</w:t>
      </w:r>
      <w:r w:rsidR="0097748D" w:rsidRPr="0097748D">
        <w:rPr>
          <w:rFonts w:eastAsia="Arial Unicode MS" w:cs="Arial Unicode MS"/>
          <w:color w:val="000000"/>
          <w:sz w:val="28"/>
          <w:szCs w:val="28"/>
          <w:u w:color="000000"/>
          <w:bdr w:val="nil"/>
          <w:lang w:eastAsia="ru-RU"/>
        </w:rPr>
        <w:t xml:space="preserve">: </w:t>
      </w:r>
      <w:r w:rsidR="0097748D" w:rsidRPr="0097748D">
        <w:rPr>
          <w:rFonts w:eastAsia="Arial Unicode MS" w:cs="Arial Unicode MS"/>
          <w:color w:val="000000"/>
          <w:sz w:val="28"/>
          <w:szCs w:val="28"/>
          <w:u w:color="000000"/>
          <w:bdr w:val="nil"/>
          <w:lang w:val="en-US" w:eastAsia="ru-RU"/>
        </w:rPr>
        <w:t>https</w:t>
      </w:r>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cyberleninka</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ru</w:t>
      </w:r>
      <w:proofErr w:type="spellEnd"/>
      <w:r w:rsidR="0097748D" w:rsidRPr="0097748D">
        <w:rPr>
          <w:rFonts w:eastAsia="Arial Unicode MS" w:cs="Arial Unicode MS"/>
          <w:color w:val="000000"/>
          <w:sz w:val="28"/>
          <w:szCs w:val="28"/>
          <w:u w:color="000000"/>
          <w:bdr w:val="nil"/>
          <w:lang w:eastAsia="ru-RU"/>
        </w:rPr>
        <w:t>/</w:t>
      </w:r>
      <w:r w:rsidR="0097748D" w:rsidRPr="0097748D">
        <w:rPr>
          <w:rFonts w:eastAsia="Arial Unicode MS" w:cs="Arial Unicode MS"/>
          <w:color w:val="000000"/>
          <w:sz w:val="28"/>
          <w:szCs w:val="28"/>
          <w:u w:color="000000"/>
          <w:bdr w:val="nil"/>
          <w:lang w:val="en-US" w:eastAsia="ru-RU"/>
        </w:rPr>
        <w:t>article</w:t>
      </w:r>
      <w:r w:rsidR="0097748D" w:rsidRPr="0097748D">
        <w:rPr>
          <w:rFonts w:eastAsia="Arial Unicode MS" w:cs="Arial Unicode MS"/>
          <w:color w:val="000000"/>
          <w:sz w:val="28"/>
          <w:szCs w:val="28"/>
          <w:u w:color="000000"/>
          <w:bdr w:val="nil"/>
          <w:lang w:eastAsia="ru-RU"/>
        </w:rPr>
        <w:t>/</w:t>
      </w:r>
      <w:r w:rsidR="0097748D" w:rsidRPr="0097748D">
        <w:rPr>
          <w:rFonts w:eastAsia="Arial Unicode MS" w:cs="Arial Unicode MS"/>
          <w:color w:val="000000"/>
          <w:sz w:val="28"/>
          <w:szCs w:val="28"/>
          <w:u w:color="000000"/>
          <w:bdr w:val="nil"/>
          <w:lang w:val="en-US" w:eastAsia="ru-RU"/>
        </w:rPr>
        <w:t>n</w:t>
      </w:r>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vliyanie</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tsifrovizatsii</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na</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realizatsiyu</w:t>
      </w:r>
      <w:proofErr w:type="spellEnd"/>
      <w:r w:rsidR="0097748D" w:rsidRPr="0097748D">
        <w:rPr>
          <w:rFonts w:eastAsia="Arial Unicode MS" w:cs="Arial Unicode MS"/>
          <w:color w:val="000000"/>
          <w:sz w:val="28"/>
          <w:szCs w:val="28"/>
          <w:u w:color="000000"/>
          <w:bdr w:val="nil"/>
          <w:lang w:eastAsia="ru-RU"/>
        </w:rPr>
        <w:t>-</w:t>
      </w:r>
      <w:proofErr w:type="spellStart"/>
      <w:r w:rsidR="0097748D" w:rsidRPr="0097748D">
        <w:rPr>
          <w:rFonts w:eastAsia="Arial Unicode MS" w:cs="Arial Unicode MS"/>
          <w:color w:val="000000"/>
          <w:sz w:val="28"/>
          <w:szCs w:val="28"/>
          <w:u w:color="000000"/>
          <w:bdr w:val="nil"/>
          <w:lang w:val="en-US" w:eastAsia="ru-RU"/>
        </w:rPr>
        <w:t>antimonopolno</w:t>
      </w:r>
      <w:proofErr w:type="spellEnd"/>
    </w:p>
    <w:p w:rsidR="0097748D" w:rsidRPr="003A5B15"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val="en-US" w:eastAsia="ru-RU"/>
        </w:rPr>
        <w:t>go</w:t>
      </w:r>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regulirovaniya</w:t>
      </w:r>
      <w:proofErr w:type="spellEnd"/>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i</w:t>
      </w:r>
      <w:proofErr w:type="spellEnd"/>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kontrolya</w:t>
      </w:r>
      <w:proofErr w:type="spellEnd"/>
      <w:r w:rsidRPr="003A5B15">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za</w:t>
      </w:r>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ekonomicheskoy</w:t>
      </w:r>
      <w:proofErr w:type="spellEnd"/>
      <w:r w:rsidRPr="003A5B15">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kontsentratsieyv</w:t>
      </w:r>
      <w:proofErr w:type="spellEnd"/>
      <w:r w:rsidRPr="003A5B15">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viewer</w:t>
      </w:r>
      <w:r w:rsidRPr="003A5B15">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дата</w:t>
      </w:r>
      <w:r w:rsidRPr="003A5B15">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обращения</w:t>
      </w:r>
      <w:r w:rsidRPr="003A5B15">
        <w:rPr>
          <w:rFonts w:eastAsia="Arial Unicode MS" w:cs="Arial Unicode MS"/>
          <w:color w:val="000000"/>
          <w:sz w:val="28"/>
          <w:szCs w:val="28"/>
          <w:u w:color="000000"/>
          <w:bdr w:val="nil"/>
          <w:lang w:eastAsia="ru-RU"/>
        </w:rPr>
        <w:t xml:space="preserve"> 18.05.2024)</w:t>
      </w:r>
      <w:r w:rsidR="00007C7E">
        <w:rPr>
          <w:rFonts w:eastAsia="Arial Unicode MS" w:cs="Arial Unicode MS"/>
          <w:color w:val="000000"/>
          <w:sz w:val="28"/>
          <w:szCs w:val="28"/>
          <w:u w:color="000000"/>
          <w:bdr w:val="nil"/>
          <w:lang w:eastAsia="ru-RU"/>
        </w:rPr>
        <w:t>.</w:t>
      </w:r>
    </w:p>
    <w:p w:rsid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1</w:t>
      </w:r>
      <w:r w:rsidR="00824B6C">
        <w:rPr>
          <w:rFonts w:eastAsia="Arial Unicode MS" w:cs="Arial Unicode MS"/>
          <w:color w:val="000000"/>
          <w:sz w:val="28"/>
          <w:szCs w:val="28"/>
          <w:u w:color="000000"/>
          <w:bdr w:val="nil"/>
          <w:lang w:eastAsia="ru-RU"/>
        </w:rPr>
        <w:t>0</w:t>
      </w:r>
      <w:r w:rsidRPr="0097748D">
        <w:rPr>
          <w:rFonts w:eastAsia="Arial Unicode MS" w:cs="Arial Unicode MS"/>
          <w:color w:val="000000"/>
          <w:sz w:val="28"/>
          <w:szCs w:val="28"/>
          <w:u w:color="000000"/>
          <w:bdr w:val="nil"/>
          <w:lang w:eastAsia="ru-RU"/>
        </w:rPr>
        <w:t xml:space="preserve"> «Договор о Евразийском экономическом союзе» (Подписан в г. Астане 29.05.2014) (ред. от 25.05.2023) // СПС «Консультант Плюс». – URL: https://www.consultant.ru/document/cons_doc_LAW_163855/ (дата обращения 18.05.2024)</w:t>
      </w:r>
      <w:r w:rsidR="00007C7E">
        <w:rPr>
          <w:rFonts w:eastAsia="Arial Unicode MS" w:cs="Arial Unicode MS"/>
          <w:color w:val="000000"/>
          <w:sz w:val="28"/>
          <w:szCs w:val="28"/>
          <w:u w:color="000000"/>
          <w:bdr w:val="nil"/>
          <w:lang w:eastAsia="ru-RU"/>
        </w:rPr>
        <w:t>.</w:t>
      </w:r>
    </w:p>
    <w:p w:rsidR="00A34948" w:rsidRPr="00A34948" w:rsidRDefault="00A34948"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 xml:space="preserve">11 «Регулирование цифровых платформ – обеспечение конкуренции при сохранении стимулов для развития». Бюллетень о развитии конкуренции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w:t>
      </w:r>
      <w:r>
        <w:rPr>
          <w:rFonts w:eastAsia="Arial Unicode MS" w:cs="Arial Unicode MS"/>
          <w:color w:val="000000"/>
          <w:sz w:val="28"/>
          <w:szCs w:val="28"/>
          <w:u w:color="000000"/>
          <w:bdr w:val="nil"/>
          <w:lang w:eastAsia="ru-RU"/>
        </w:rPr>
        <w:t xml:space="preserve"> // Аналитический центр при Правительстве Российской Федерации </w:t>
      </w:r>
      <w:r w:rsidRPr="0097748D">
        <w:rPr>
          <w:rFonts w:eastAsia="Arial Unicode MS"/>
          <w:color w:val="000000"/>
          <w:sz w:val="28"/>
          <w:szCs w:val="28"/>
          <w:u w:color="000000"/>
          <w:bdr w:val="nil"/>
          <w:lang w:eastAsia="ru-RU"/>
        </w:rPr>
        <w:t>–</w:t>
      </w:r>
      <w:r>
        <w:rPr>
          <w:rFonts w:eastAsia="Arial Unicode MS"/>
          <w:color w:val="000000"/>
          <w:sz w:val="28"/>
          <w:szCs w:val="28"/>
          <w:u w:color="000000"/>
          <w:bdr w:val="nil"/>
          <w:lang w:eastAsia="ru-RU"/>
        </w:rPr>
        <w:t xml:space="preserve"> декабрь </w:t>
      </w:r>
      <w:r w:rsidRPr="0097748D">
        <w:rPr>
          <w:rFonts w:eastAsia="Arial Unicode MS" w:cs="Arial Unicode MS"/>
          <w:bCs/>
          <w:color w:val="000000"/>
          <w:sz w:val="28"/>
          <w:szCs w:val="28"/>
          <w:u w:color="000000"/>
          <w:bdr w:val="nil"/>
          <w:lang w:eastAsia="ru-RU"/>
        </w:rPr>
        <w:t>202</w:t>
      </w:r>
      <w:r>
        <w:rPr>
          <w:rFonts w:eastAsia="Arial Unicode MS" w:cs="Arial Unicode MS"/>
          <w:bCs/>
          <w:color w:val="000000"/>
          <w:sz w:val="28"/>
          <w:szCs w:val="28"/>
          <w:u w:color="000000"/>
          <w:bdr w:val="nil"/>
          <w:lang w:eastAsia="ru-RU"/>
        </w:rPr>
        <w:t>0</w:t>
      </w:r>
      <w:r w:rsidRPr="0097748D">
        <w:rPr>
          <w:rFonts w:eastAsia="Arial Unicode MS" w:cs="Arial Unicode MS"/>
          <w:bCs/>
          <w:color w:val="000000"/>
          <w:sz w:val="28"/>
          <w:szCs w:val="28"/>
          <w:u w:color="000000"/>
          <w:bdr w:val="nil"/>
          <w:lang w:eastAsia="ru-RU"/>
        </w:rPr>
        <w:t>.</w:t>
      </w:r>
      <w:r>
        <w:rPr>
          <w:rFonts w:eastAsia="Arial Unicode MS" w:cs="Arial Unicode MS"/>
          <w:bCs/>
          <w:color w:val="000000"/>
          <w:sz w:val="28"/>
          <w:szCs w:val="28"/>
          <w:u w:color="000000"/>
          <w:bdr w:val="nil"/>
          <w:lang w:eastAsia="ru-RU"/>
        </w:rPr>
        <w:t xml:space="preserve"> </w:t>
      </w:r>
      <w:r w:rsidRPr="00A34948">
        <w:rPr>
          <w:rFonts w:eastAsia="Arial Unicode MS" w:cs="Arial Unicode MS"/>
          <w:bCs/>
          <w:color w:val="000000"/>
          <w:sz w:val="28"/>
          <w:szCs w:val="28"/>
          <w:u w:color="000000"/>
          <w:bdr w:val="nil"/>
          <w:lang w:eastAsia="ru-RU"/>
        </w:rPr>
        <w:t xml:space="preserve">№32 </w:t>
      </w:r>
      <w:r w:rsidRPr="00A34948">
        <w:rPr>
          <w:rFonts w:eastAsia="Arial Unicode MS"/>
          <w:color w:val="000000"/>
          <w:sz w:val="28"/>
          <w:szCs w:val="28"/>
          <w:u w:color="000000"/>
          <w:bdr w:val="nil"/>
          <w:lang w:eastAsia="ru-RU"/>
        </w:rPr>
        <w:t>–</w:t>
      </w:r>
      <w:r w:rsidRPr="00A34948">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val="en-US" w:eastAsia="ru-RU"/>
        </w:rPr>
        <w:t>URL</w:t>
      </w:r>
      <w:r w:rsidRPr="00A34948">
        <w:rPr>
          <w:rFonts w:eastAsia="Arial Unicode MS" w:cs="Arial Unicode MS"/>
          <w:color w:val="000000"/>
          <w:sz w:val="28"/>
          <w:szCs w:val="28"/>
          <w:u w:color="000000"/>
          <w:bdr w:val="nil"/>
          <w:lang w:eastAsia="ru-RU"/>
        </w:rPr>
        <w:t xml:space="preserve">: </w:t>
      </w:r>
      <w:r w:rsidRPr="00A34948">
        <w:rPr>
          <w:rFonts w:eastAsia="Arial Unicode MS" w:cs="Arial Unicode MS"/>
          <w:color w:val="000000"/>
          <w:sz w:val="28"/>
          <w:szCs w:val="28"/>
          <w:u w:color="000000"/>
          <w:bdr w:val="nil"/>
          <w:lang w:val="en-US" w:eastAsia="ru-RU"/>
        </w:rPr>
        <w:t>https</w:t>
      </w:r>
      <w:r w:rsidRPr="00A34948">
        <w:rPr>
          <w:rFonts w:eastAsia="Arial Unicode MS" w:cs="Arial Unicode MS"/>
          <w:color w:val="000000"/>
          <w:sz w:val="28"/>
          <w:szCs w:val="28"/>
          <w:u w:color="000000"/>
          <w:bdr w:val="nil"/>
          <w:lang w:eastAsia="ru-RU"/>
        </w:rPr>
        <w:t>://</w:t>
      </w:r>
      <w:r w:rsidRPr="00A34948">
        <w:rPr>
          <w:rFonts w:eastAsia="Arial Unicode MS" w:cs="Arial Unicode MS"/>
          <w:color w:val="000000"/>
          <w:sz w:val="28"/>
          <w:szCs w:val="28"/>
          <w:u w:color="000000"/>
          <w:bdr w:val="nil"/>
          <w:lang w:val="en-US" w:eastAsia="ru-RU"/>
        </w:rPr>
        <w:t>ac</w:t>
      </w:r>
      <w:r w:rsidRPr="00A34948">
        <w:rPr>
          <w:rFonts w:eastAsia="Arial Unicode MS" w:cs="Arial Unicode MS"/>
          <w:color w:val="000000"/>
          <w:sz w:val="28"/>
          <w:szCs w:val="28"/>
          <w:u w:color="000000"/>
          <w:bdr w:val="nil"/>
          <w:lang w:eastAsia="ru-RU"/>
        </w:rPr>
        <w:t>.</w:t>
      </w:r>
      <w:r w:rsidRPr="00A34948">
        <w:rPr>
          <w:rFonts w:eastAsia="Arial Unicode MS" w:cs="Arial Unicode MS"/>
          <w:color w:val="000000"/>
          <w:sz w:val="28"/>
          <w:szCs w:val="28"/>
          <w:u w:color="000000"/>
          <w:bdr w:val="nil"/>
          <w:lang w:val="en-US" w:eastAsia="ru-RU"/>
        </w:rPr>
        <w:t>gov</w:t>
      </w:r>
      <w:r w:rsidRPr="00A34948">
        <w:rPr>
          <w:rFonts w:eastAsia="Arial Unicode MS" w:cs="Arial Unicode MS"/>
          <w:color w:val="000000"/>
          <w:sz w:val="28"/>
          <w:szCs w:val="28"/>
          <w:u w:color="000000"/>
          <w:bdr w:val="nil"/>
          <w:lang w:eastAsia="ru-RU"/>
        </w:rPr>
        <w:t>.</w:t>
      </w:r>
      <w:proofErr w:type="spellStart"/>
      <w:r w:rsidRPr="00A34948">
        <w:rPr>
          <w:rFonts w:eastAsia="Arial Unicode MS" w:cs="Arial Unicode MS"/>
          <w:color w:val="000000"/>
          <w:sz w:val="28"/>
          <w:szCs w:val="28"/>
          <w:u w:color="000000"/>
          <w:bdr w:val="nil"/>
          <w:lang w:val="en-US" w:eastAsia="ru-RU"/>
        </w:rPr>
        <w:t>ru</w:t>
      </w:r>
      <w:proofErr w:type="spellEnd"/>
      <w:r w:rsidRPr="00A34948">
        <w:rPr>
          <w:rFonts w:eastAsia="Arial Unicode MS" w:cs="Arial Unicode MS"/>
          <w:color w:val="000000"/>
          <w:sz w:val="28"/>
          <w:szCs w:val="28"/>
          <w:u w:color="000000"/>
          <w:bdr w:val="nil"/>
          <w:lang w:eastAsia="ru-RU"/>
        </w:rPr>
        <w:t>/</w:t>
      </w:r>
      <w:r w:rsidRPr="00A34948">
        <w:rPr>
          <w:rFonts w:eastAsia="Arial Unicode MS" w:cs="Arial Unicode MS"/>
          <w:color w:val="000000"/>
          <w:sz w:val="28"/>
          <w:szCs w:val="28"/>
          <w:u w:color="000000"/>
          <w:bdr w:val="nil"/>
          <w:lang w:val="en-US" w:eastAsia="ru-RU"/>
        </w:rPr>
        <w:t>uploads</w:t>
      </w:r>
      <w:r w:rsidRPr="00A34948">
        <w:rPr>
          <w:rFonts w:eastAsia="Arial Unicode MS" w:cs="Arial Unicode MS"/>
          <w:color w:val="000000"/>
          <w:sz w:val="28"/>
          <w:szCs w:val="28"/>
          <w:u w:color="000000"/>
          <w:bdr w:val="nil"/>
          <w:lang w:eastAsia="ru-RU"/>
        </w:rPr>
        <w:t>/2-</w:t>
      </w:r>
      <w:r w:rsidRPr="00A34948">
        <w:rPr>
          <w:rFonts w:eastAsia="Arial Unicode MS" w:cs="Arial Unicode MS"/>
          <w:color w:val="000000"/>
          <w:sz w:val="28"/>
          <w:szCs w:val="28"/>
          <w:u w:color="000000"/>
          <w:bdr w:val="nil"/>
          <w:lang w:val="en-US" w:eastAsia="ru-RU"/>
        </w:rPr>
        <w:t>Publications</w:t>
      </w:r>
      <w:r w:rsidRPr="00A34948">
        <w:rPr>
          <w:rFonts w:eastAsia="Arial Unicode MS" w:cs="Arial Unicode MS"/>
          <w:color w:val="000000"/>
          <w:sz w:val="28"/>
          <w:szCs w:val="28"/>
          <w:u w:color="000000"/>
          <w:bdr w:val="nil"/>
          <w:lang w:eastAsia="ru-RU"/>
        </w:rPr>
        <w:t>/</w:t>
      </w:r>
      <w:proofErr w:type="spellStart"/>
      <w:r w:rsidRPr="00A34948">
        <w:rPr>
          <w:rFonts w:eastAsia="Arial Unicode MS" w:cs="Arial Unicode MS"/>
          <w:color w:val="000000"/>
          <w:sz w:val="28"/>
          <w:szCs w:val="28"/>
          <w:u w:color="000000"/>
          <w:bdr w:val="nil"/>
          <w:lang w:val="en-US" w:eastAsia="ru-RU"/>
        </w:rPr>
        <w:t>konkurencia</w:t>
      </w:r>
      <w:proofErr w:type="spellEnd"/>
      <w:r w:rsidRPr="00A34948">
        <w:rPr>
          <w:rFonts w:eastAsia="Arial Unicode MS" w:cs="Arial Unicode MS"/>
          <w:color w:val="000000"/>
          <w:sz w:val="28"/>
          <w:szCs w:val="28"/>
          <w:u w:color="000000"/>
          <w:bdr w:val="nil"/>
          <w:lang w:eastAsia="ru-RU"/>
        </w:rPr>
        <w:t>/</w:t>
      </w:r>
      <w:proofErr w:type="spellStart"/>
      <w:r w:rsidRPr="00A34948">
        <w:rPr>
          <w:rFonts w:eastAsia="Arial Unicode MS" w:cs="Arial Unicode MS"/>
          <w:color w:val="000000"/>
          <w:sz w:val="28"/>
          <w:szCs w:val="28"/>
          <w:u w:color="000000"/>
          <w:bdr w:val="nil"/>
          <w:lang w:val="en-US" w:eastAsia="ru-RU"/>
        </w:rPr>
        <w:t>Konk</w:t>
      </w:r>
      <w:proofErr w:type="spellEnd"/>
      <w:r w:rsidRPr="00A34948">
        <w:rPr>
          <w:rFonts w:eastAsia="Arial Unicode MS" w:cs="Arial Unicode MS"/>
          <w:color w:val="000000"/>
          <w:sz w:val="28"/>
          <w:szCs w:val="28"/>
          <w:u w:color="000000"/>
          <w:bdr w:val="nil"/>
          <w:lang w:eastAsia="ru-RU"/>
        </w:rPr>
        <w:t>_</w:t>
      </w:r>
      <w:proofErr w:type="spellStart"/>
      <w:r w:rsidRPr="00A34948">
        <w:rPr>
          <w:rFonts w:eastAsia="Arial Unicode MS" w:cs="Arial Unicode MS"/>
          <w:color w:val="000000"/>
          <w:sz w:val="28"/>
          <w:szCs w:val="28"/>
          <w:u w:color="000000"/>
          <w:bdr w:val="nil"/>
          <w:lang w:val="en-US" w:eastAsia="ru-RU"/>
        </w:rPr>
        <w:t>december</w:t>
      </w:r>
      <w:proofErr w:type="spellEnd"/>
      <w:r w:rsidRPr="00A34948">
        <w:rPr>
          <w:rFonts w:eastAsia="Arial Unicode MS" w:cs="Arial Unicode MS"/>
          <w:color w:val="000000"/>
          <w:sz w:val="28"/>
          <w:szCs w:val="28"/>
          <w:u w:color="000000"/>
          <w:bdr w:val="nil"/>
          <w:lang w:eastAsia="ru-RU"/>
        </w:rPr>
        <w:t>_2020.</w:t>
      </w:r>
      <w:r w:rsidRPr="00A34948">
        <w:rPr>
          <w:rFonts w:eastAsia="Arial Unicode MS" w:cs="Arial Unicode MS"/>
          <w:color w:val="000000"/>
          <w:sz w:val="28"/>
          <w:szCs w:val="28"/>
          <w:u w:color="000000"/>
          <w:bdr w:val="nil"/>
          <w:lang w:val="en-US" w:eastAsia="ru-RU"/>
        </w:rPr>
        <w:t>pdf</w:t>
      </w:r>
      <w:r w:rsidRPr="00A34948">
        <w:rPr>
          <w:rFonts w:eastAsia="Arial Unicode MS" w:cs="Arial Unicode MS"/>
          <w:color w:val="000000"/>
          <w:sz w:val="28"/>
          <w:szCs w:val="28"/>
          <w:u w:color="000000"/>
          <w:bdr w:val="nil"/>
          <w:lang w:eastAsia="ru-RU"/>
        </w:rPr>
        <w:t xml:space="preserve"> </w:t>
      </w:r>
      <w:proofErr w:type="gramStart"/>
      <w:r w:rsidRPr="00A34948">
        <w:rPr>
          <w:rFonts w:eastAsia="Arial Unicode MS" w:cs="Arial Unicode MS"/>
          <w:color w:val="000000"/>
          <w:sz w:val="28"/>
          <w:szCs w:val="28"/>
          <w:u w:color="000000"/>
          <w:bdr w:val="nil"/>
          <w:lang w:eastAsia="ru-RU"/>
        </w:rPr>
        <w:t>(</w:t>
      </w:r>
      <w:r>
        <w:rPr>
          <w:rFonts w:eastAsia="Arial Unicode MS" w:cs="Arial Unicode MS"/>
          <w:color w:val="000000"/>
          <w:sz w:val="28"/>
          <w:szCs w:val="28"/>
          <w:u w:color="000000"/>
          <w:bdr w:val="nil"/>
          <w:lang w:eastAsia="ru-RU"/>
        </w:rPr>
        <w:t xml:space="preserve"> дата</w:t>
      </w:r>
      <w:proofErr w:type="gramEnd"/>
      <w:r>
        <w:rPr>
          <w:rFonts w:eastAsia="Arial Unicode MS" w:cs="Arial Unicode MS"/>
          <w:color w:val="000000"/>
          <w:sz w:val="28"/>
          <w:szCs w:val="28"/>
          <w:u w:color="000000"/>
          <w:bdr w:val="nil"/>
          <w:lang w:eastAsia="ru-RU"/>
        </w:rPr>
        <w:t xml:space="preserve"> обращения 18.05.2024)</w:t>
      </w:r>
      <w:r w:rsidR="00007C7E">
        <w:rPr>
          <w:rFonts w:eastAsia="Arial Unicode MS" w:cs="Arial Unicode MS"/>
          <w:color w:val="000000"/>
          <w:sz w:val="28"/>
          <w:szCs w:val="28"/>
          <w:u w:color="000000"/>
          <w:bdr w:val="nil"/>
          <w:lang w:eastAsia="ru-RU"/>
        </w:rPr>
        <w:t>.</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12 «Недобросовестная конкуренция в России 2015-2020».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Частная Разведывательная Компани «Р-Техно»</w:t>
      </w:r>
      <w:r w:rsidRPr="0097748D">
        <w:rPr>
          <w:rFonts w:eastAsia="Arial Unicode MS" w:cs="Arial Unicode MS"/>
          <w:color w:val="000000"/>
          <w:sz w:val="28"/>
          <w:szCs w:val="28"/>
          <w:u w:color="000000"/>
          <w:bdr w:val="nil"/>
          <w:lang w:eastAsia="ru-RU"/>
        </w:rPr>
        <w:t xml:space="preserve">: [сайт].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Москва, </w:t>
      </w:r>
      <w:r w:rsidRPr="0097748D">
        <w:rPr>
          <w:rFonts w:eastAsia="Arial Unicode MS" w:cs="Arial Unicode MS"/>
          <w:color w:val="000000"/>
          <w:sz w:val="28"/>
          <w:szCs w:val="28"/>
          <w:u w:color="000000"/>
          <w:bdr w:val="nil"/>
          <w:lang w:eastAsia="ru-RU"/>
        </w:rPr>
        <w:t>2020. – URL: https://r-techno.com/files/competititve2020.pdf. (дата обращения 18.05.2024).</w:t>
      </w:r>
    </w:p>
    <w:p w:rsidR="0097748D" w:rsidRPr="0097748D" w:rsidRDefault="0097748D" w:rsidP="0097748D">
      <w:pP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lastRenderedPageBreak/>
        <w:t>13 Президент России подписал разработанный ФАС «Пятый антимонопольный пакет»</w:t>
      </w:r>
      <w:r w:rsidRPr="0097748D">
        <w:rPr>
          <w:rFonts w:eastAsia="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Pr="0097748D">
        <w:rPr>
          <w:rFonts w:eastAsia="Arial Unicode MS" w:cs="Arial Unicode MS"/>
          <w:color w:val="000000"/>
          <w:sz w:val="28"/>
          <w:szCs w:val="28"/>
          <w:u w:color="000000"/>
          <w:bdr w:val="nil"/>
          <w:lang w:eastAsia="ru-RU"/>
        </w:rPr>
        <w:t xml:space="preserve">: [сайт].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Москва, 2023.</w:t>
      </w:r>
      <w:r w:rsidRPr="0097748D">
        <w:rPr>
          <w:rFonts w:eastAsia="Arial Unicode MS" w:cs="Arial Unicode MS"/>
          <w:color w:val="000000"/>
          <w:sz w:val="28"/>
          <w:szCs w:val="28"/>
          <w:u w:color="000000"/>
          <w:bdr w:val="nil"/>
          <w:lang w:eastAsia="ru-RU"/>
        </w:rPr>
        <w:t xml:space="preserve"> – URL: https://fas.gov.ru/news/32676</w:t>
      </w:r>
      <w:proofErr w:type="gramStart"/>
      <w:r w:rsidRPr="0097748D">
        <w:rPr>
          <w:rFonts w:eastAsia="Arial Unicode MS" w:cs="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 (</w:t>
      </w:r>
      <w:proofErr w:type="gramEnd"/>
      <w:r w:rsidRPr="0097748D">
        <w:rPr>
          <w:rFonts w:eastAsia="Arial Unicode MS" w:cs="Arial Unicode MS"/>
          <w:color w:val="000000"/>
          <w:sz w:val="28"/>
          <w:szCs w:val="28"/>
          <w:u w:color="000000"/>
          <w:bdr w:val="nil"/>
          <w:lang w:eastAsia="ru-RU"/>
        </w:rPr>
        <w:t>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14 Быков Р. Цифровые рынки: обзор правового регулирования и судебная практика за январь-июнь 2023 года / Р. Быков </w:t>
      </w:r>
      <w:r w:rsidRPr="0097748D">
        <w:rPr>
          <w:rFonts w:eastAsia="Arial Unicode MS"/>
          <w:sz w:val="28"/>
          <w:szCs w:val="28"/>
          <w:u w:color="000000"/>
          <w:bdr w:val="nil"/>
          <w:lang w:eastAsia="ru-RU"/>
        </w:rPr>
        <w:t xml:space="preserve">// </w:t>
      </w:r>
      <w:proofErr w:type="spellStart"/>
      <w:r w:rsidRPr="0097748D">
        <w:rPr>
          <w:rFonts w:eastAsia="Arial Unicode MS"/>
          <w:sz w:val="28"/>
          <w:szCs w:val="28"/>
          <w:u w:color="000000"/>
          <w:bdr w:val="nil"/>
          <w:lang w:eastAsia="ru-RU"/>
        </w:rPr>
        <w:t>Закон.ру</w:t>
      </w:r>
      <w:proofErr w:type="spellEnd"/>
      <w:r w:rsidRPr="0097748D">
        <w:rPr>
          <w:rFonts w:eastAsia="Arial Unicode MS"/>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w:t>
      </w:r>
      <w:proofErr w:type="gramStart"/>
      <w:r w:rsidRPr="0097748D">
        <w:rPr>
          <w:rFonts w:eastAsia="Arial Unicode MS" w:cs="Arial Unicode MS"/>
          <w:bCs/>
          <w:color w:val="000000"/>
          <w:sz w:val="28"/>
          <w:szCs w:val="28"/>
          <w:u w:color="000000"/>
          <w:bdr w:val="nil"/>
          <w:lang w:eastAsia="ru-RU"/>
        </w:rPr>
        <w:t>Москва</w:t>
      </w:r>
      <w:r w:rsidRPr="0097748D">
        <w:rPr>
          <w:rFonts w:eastAsia="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2023</w:t>
      </w:r>
      <w:proofErr w:type="gramEnd"/>
      <w:r w:rsidRPr="0097748D">
        <w:rPr>
          <w:rFonts w:eastAsia="Arial Unicode MS" w:cs="Arial Unicode MS"/>
          <w:bCs/>
          <w:color w:val="000000"/>
          <w:sz w:val="28"/>
          <w:szCs w:val="28"/>
          <w:u w:color="000000"/>
          <w:bdr w:val="nil"/>
          <w:lang w:eastAsia="ru-RU"/>
        </w:rPr>
        <w:t xml:space="preserve">. </w:t>
      </w:r>
      <w:r w:rsidRPr="0097748D">
        <w:rPr>
          <w:rFonts w:eastAsia="Arial Unicode MS"/>
          <w:sz w:val="28"/>
          <w:szCs w:val="28"/>
          <w:u w:color="000000"/>
          <w:bdr w:val="nil"/>
          <w:lang w:eastAsia="ru-RU"/>
        </w:rPr>
        <w:t xml:space="preserve">  </w:t>
      </w:r>
      <w:r w:rsidRPr="0097748D">
        <w:rPr>
          <w:rFonts w:eastAsia="Arial Unicode MS"/>
          <w:color w:val="000000"/>
          <w:sz w:val="28"/>
          <w:szCs w:val="28"/>
          <w:u w:color="000000"/>
          <w:bdr w:val="nil"/>
          <w:lang w:eastAsia="ru-RU"/>
        </w:rPr>
        <w:t xml:space="preserve">– URL: </w:t>
      </w:r>
      <w:r w:rsidRPr="0097748D">
        <w:rPr>
          <w:rFonts w:eastAsia="Arial Unicode MS" w:cs="Arial Unicode MS"/>
          <w:color w:val="000000"/>
          <w:sz w:val="28"/>
          <w:szCs w:val="28"/>
          <w:u w:color="000000"/>
          <w:bdr w:val="nil"/>
          <w:lang w:eastAsia="ru-RU"/>
        </w:rPr>
        <w:t>https://zakon.ru/blog/2023/6/13/cifrovye_rynki_obzor_pravovogo_regulirova</w:t>
      </w:r>
    </w:p>
    <w:p w:rsidR="0097748D" w:rsidRPr="0097748D" w:rsidRDefault="0097748D" w:rsidP="0097748D">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niya_i_sudebnaya_praktikaza_yanvar-iyun_2023_goda (дата обращения 18.05.2024).</w:t>
      </w:r>
    </w:p>
    <w:p w:rsidR="00007C7E" w:rsidRDefault="0097748D" w:rsidP="00007C7E">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 xml:space="preserve">15 </w:t>
      </w:r>
      <w:r w:rsidR="005D7F77" w:rsidRPr="005D7F77">
        <w:rPr>
          <w:rFonts w:eastAsia="Arial Unicode MS" w:cs="Arial Unicode MS"/>
          <w:color w:val="000000"/>
          <w:sz w:val="28"/>
          <w:szCs w:val="28"/>
          <w:u w:color="000000"/>
          <w:bdr w:val="nil"/>
          <w:lang w:eastAsia="ru-RU"/>
        </w:rPr>
        <w:t xml:space="preserve">Разъяснение ФАС России N 17 </w:t>
      </w:r>
      <w:r w:rsidR="005D7F77">
        <w:rPr>
          <w:rFonts w:eastAsia="Arial Unicode MS" w:cs="Arial Unicode MS"/>
          <w:color w:val="000000"/>
          <w:sz w:val="28"/>
          <w:szCs w:val="28"/>
          <w:u w:color="000000"/>
          <w:bdr w:val="nil"/>
          <w:lang w:eastAsia="ru-RU"/>
        </w:rPr>
        <w:t>«</w:t>
      </w:r>
      <w:r w:rsidR="005D7F77" w:rsidRPr="005D7F77">
        <w:rPr>
          <w:rFonts w:eastAsia="Arial Unicode MS" w:cs="Arial Unicode MS"/>
          <w:color w:val="000000"/>
          <w:sz w:val="28"/>
          <w:szCs w:val="28"/>
          <w:u w:color="000000"/>
          <w:bdr w:val="nil"/>
          <w:lang w:eastAsia="ru-RU"/>
        </w:rPr>
        <w:t>Об отдельных вопросах анализа состоянии конкуренции</w:t>
      </w:r>
      <w:r w:rsidR="005D7F77">
        <w:rPr>
          <w:rFonts w:eastAsia="Arial Unicode MS" w:cs="Arial Unicode MS"/>
          <w:color w:val="000000"/>
          <w:sz w:val="28"/>
          <w:szCs w:val="28"/>
          <w:u w:color="000000"/>
          <w:bdr w:val="nil"/>
          <w:lang w:eastAsia="ru-RU"/>
        </w:rPr>
        <w:t>»</w:t>
      </w:r>
      <w:r w:rsidR="005D7F77" w:rsidRPr="005D7F77">
        <w:rPr>
          <w:rFonts w:eastAsia="Arial Unicode MS" w:cs="Arial Unicode MS"/>
          <w:color w:val="000000"/>
          <w:sz w:val="28"/>
          <w:szCs w:val="28"/>
          <w:u w:color="000000"/>
          <w:bdr w:val="nil"/>
          <w:lang w:eastAsia="ru-RU"/>
        </w:rPr>
        <w:t xml:space="preserve"> (утв. протоколом Президиума ФАС России от 10.04.2019 N 3)</w:t>
      </w:r>
      <w:r w:rsidR="005D7F77">
        <w:rPr>
          <w:rFonts w:eastAsia="Arial Unicode MS" w:cs="Arial Unicode MS"/>
          <w:color w:val="000000"/>
          <w:sz w:val="28"/>
          <w:szCs w:val="28"/>
          <w:u w:color="000000"/>
          <w:bdr w:val="nil"/>
          <w:lang w:eastAsia="ru-RU"/>
        </w:rPr>
        <w:t xml:space="preserve"> </w:t>
      </w:r>
      <w:r w:rsidR="005D7F77" w:rsidRPr="0097748D">
        <w:rPr>
          <w:rFonts w:eastAsia="Arial Unicode MS" w:cs="Arial Unicode MS"/>
          <w:color w:val="000000"/>
          <w:sz w:val="28"/>
          <w:szCs w:val="28"/>
          <w:u w:color="000000"/>
          <w:bdr w:val="nil"/>
          <w:lang w:eastAsia="ru-RU"/>
        </w:rPr>
        <w:t>// СПС «Консультант Плюс». – URL:</w:t>
      </w:r>
      <w:r w:rsidR="005D7F77">
        <w:rPr>
          <w:rFonts w:eastAsia="Arial Unicode MS" w:cs="Arial Unicode MS"/>
          <w:color w:val="000000"/>
          <w:sz w:val="28"/>
          <w:szCs w:val="28"/>
          <w:u w:color="000000"/>
          <w:bdr w:val="nil"/>
          <w:lang w:eastAsia="ru-RU"/>
        </w:rPr>
        <w:t xml:space="preserve"> </w:t>
      </w:r>
      <w:r w:rsidR="005D7F77" w:rsidRPr="005D7F77">
        <w:rPr>
          <w:rFonts w:eastAsia="Arial Unicode MS" w:cs="Arial Unicode MS"/>
          <w:color w:val="000000"/>
          <w:sz w:val="28"/>
          <w:szCs w:val="28"/>
          <w:u w:color="000000"/>
          <w:bdr w:val="nil"/>
          <w:lang w:eastAsia="ru-RU"/>
        </w:rPr>
        <w:t>https://www.consultant.ru/do</w:t>
      </w:r>
    </w:p>
    <w:p w:rsidR="005D7F77" w:rsidRPr="00007C7E" w:rsidRDefault="005D7F77" w:rsidP="00007C7E">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eastAsia="ru-RU"/>
        </w:rPr>
      </w:pPr>
      <w:proofErr w:type="spellStart"/>
      <w:r w:rsidRPr="005D7F77">
        <w:rPr>
          <w:rFonts w:eastAsia="Arial Unicode MS" w:cs="Arial Unicode MS"/>
          <w:color w:val="000000"/>
          <w:sz w:val="28"/>
          <w:szCs w:val="28"/>
          <w:u w:color="000000"/>
          <w:bdr w:val="nil"/>
          <w:lang w:eastAsia="ru-RU"/>
        </w:rPr>
        <w:t>cu</w:t>
      </w:r>
      <w:r w:rsidRPr="00007C7E">
        <w:rPr>
          <w:rFonts w:eastAsia="Arial Unicode MS" w:cs="Arial Unicode MS"/>
          <w:color w:val="000000"/>
          <w:sz w:val="28"/>
          <w:szCs w:val="28"/>
          <w:u w:color="000000"/>
          <w:bdr w:val="nil"/>
          <w:lang w:val="en-US" w:eastAsia="ru-RU"/>
        </w:rPr>
        <w:t>ment</w:t>
      </w:r>
      <w:proofErr w:type="spellEnd"/>
      <w:r w:rsidRPr="00007C7E">
        <w:rPr>
          <w:rFonts w:eastAsia="Arial Unicode MS" w:cs="Arial Unicode MS"/>
          <w:color w:val="000000"/>
          <w:sz w:val="28"/>
          <w:szCs w:val="28"/>
          <w:u w:color="000000"/>
          <w:bdr w:val="nil"/>
          <w:lang w:eastAsia="ru-RU"/>
        </w:rPr>
        <w:t>/</w:t>
      </w:r>
      <w:r w:rsidRPr="00007C7E">
        <w:rPr>
          <w:rFonts w:eastAsia="Arial Unicode MS" w:cs="Arial Unicode MS"/>
          <w:color w:val="000000"/>
          <w:sz w:val="28"/>
          <w:szCs w:val="28"/>
          <w:u w:color="000000"/>
          <w:bdr w:val="nil"/>
          <w:lang w:val="en-US" w:eastAsia="ru-RU"/>
        </w:rPr>
        <w:t>cons</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en-US" w:eastAsia="ru-RU"/>
        </w:rPr>
        <w:t>doc</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en-US" w:eastAsia="ru-RU"/>
        </w:rPr>
        <w:t>LAW</w:t>
      </w:r>
      <w:r w:rsidRPr="00007C7E">
        <w:rPr>
          <w:rFonts w:eastAsia="Arial Unicode MS" w:cs="Arial Unicode MS"/>
          <w:color w:val="000000"/>
          <w:sz w:val="28"/>
          <w:szCs w:val="28"/>
          <w:u w:color="000000"/>
          <w:bdr w:val="nil"/>
          <w:lang w:eastAsia="ru-RU"/>
        </w:rPr>
        <w:t>_322599/</w:t>
      </w:r>
      <w:proofErr w:type="spellStart"/>
      <w:r w:rsidRPr="00007C7E">
        <w:rPr>
          <w:rFonts w:eastAsia="Arial Unicode MS" w:cs="Arial Unicode MS"/>
          <w:color w:val="000000"/>
          <w:sz w:val="28"/>
          <w:szCs w:val="28"/>
          <w:u w:color="000000"/>
          <w:bdr w:val="nil"/>
          <w:lang w:val="en-US" w:eastAsia="ru-RU"/>
        </w:rPr>
        <w:t>cf</w:t>
      </w:r>
      <w:proofErr w:type="spellEnd"/>
      <w:r w:rsidRPr="00007C7E">
        <w:rPr>
          <w:rFonts w:eastAsia="Arial Unicode MS" w:cs="Arial Unicode MS"/>
          <w:color w:val="000000"/>
          <w:sz w:val="28"/>
          <w:szCs w:val="28"/>
          <w:u w:color="000000"/>
          <w:bdr w:val="nil"/>
          <w:lang w:eastAsia="ru-RU"/>
        </w:rPr>
        <w:t>1</w:t>
      </w:r>
      <w:r w:rsidRPr="00007C7E">
        <w:rPr>
          <w:rFonts w:eastAsia="Arial Unicode MS" w:cs="Arial Unicode MS"/>
          <w:color w:val="000000"/>
          <w:sz w:val="28"/>
          <w:szCs w:val="28"/>
          <w:u w:color="000000"/>
          <w:bdr w:val="nil"/>
          <w:lang w:val="en-US" w:eastAsia="ru-RU"/>
        </w:rPr>
        <w:t>e</w:t>
      </w:r>
      <w:r w:rsidRPr="00007C7E">
        <w:rPr>
          <w:rFonts w:eastAsia="Arial Unicode MS" w:cs="Arial Unicode MS"/>
          <w:color w:val="000000"/>
          <w:sz w:val="28"/>
          <w:szCs w:val="28"/>
          <w:u w:color="000000"/>
          <w:bdr w:val="nil"/>
          <w:lang w:eastAsia="ru-RU"/>
        </w:rPr>
        <w:t>5200</w:t>
      </w:r>
      <w:r w:rsidRPr="00007C7E">
        <w:rPr>
          <w:rFonts w:eastAsia="Arial Unicode MS" w:cs="Arial Unicode MS"/>
          <w:color w:val="000000"/>
          <w:sz w:val="28"/>
          <w:szCs w:val="28"/>
          <w:u w:color="000000"/>
          <w:bdr w:val="nil"/>
          <w:lang w:val="en-US" w:eastAsia="ru-RU"/>
        </w:rPr>
        <w:t>a</w:t>
      </w:r>
      <w:r w:rsidRPr="00007C7E">
        <w:rPr>
          <w:rFonts w:eastAsia="Arial Unicode MS" w:cs="Arial Unicode MS"/>
          <w:color w:val="000000"/>
          <w:sz w:val="28"/>
          <w:szCs w:val="28"/>
          <w:u w:color="000000"/>
          <w:bdr w:val="nil"/>
          <w:lang w:eastAsia="ru-RU"/>
        </w:rPr>
        <w:t>4011</w:t>
      </w:r>
      <w:r w:rsidRPr="00007C7E">
        <w:rPr>
          <w:rFonts w:eastAsia="Arial Unicode MS" w:cs="Arial Unicode MS"/>
          <w:color w:val="000000"/>
          <w:sz w:val="28"/>
          <w:szCs w:val="28"/>
          <w:u w:color="000000"/>
          <w:bdr w:val="nil"/>
          <w:lang w:val="en-US" w:eastAsia="ru-RU"/>
        </w:rPr>
        <w:t>c</w:t>
      </w:r>
      <w:r w:rsidRPr="00007C7E">
        <w:rPr>
          <w:rFonts w:eastAsia="Arial Unicode MS" w:cs="Arial Unicode MS"/>
          <w:color w:val="000000"/>
          <w:sz w:val="28"/>
          <w:szCs w:val="28"/>
          <w:u w:color="000000"/>
          <w:bdr w:val="nil"/>
          <w:lang w:eastAsia="ru-RU"/>
        </w:rPr>
        <w:t>8</w:t>
      </w:r>
      <w:r w:rsidRPr="00007C7E">
        <w:rPr>
          <w:rFonts w:eastAsia="Arial Unicode MS" w:cs="Arial Unicode MS"/>
          <w:color w:val="000000"/>
          <w:sz w:val="28"/>
          <w:szCs w:val="28"/>
          <w:u w:color="000000"/>
          <w:bdr w:val="nil"/>
          <w:lang w:val="en-US" w:eastAsia="ru-RU"/>
        </w:rPr>
        <w:t>f</w:t>
      </w:r>
      <w:r w:rsidRPr="00007C7E">
        <w:rPr>
          <w:rFonts w:eastAsia="Arial Unicode MS" w:cs="Arial Unicode MS"/>
          <w:color w:val="000000"/>
          <w:sz w:val="28"/>
          <w:szCs w:val="28"/>
          <w:u w:color="000000"/>
          <w:bdr w:val="nil"/>
          <w:lang w:eastAsia="ru-RU"/>
        </w:rPr>
        <w:t>8</w:t>
      </w:r>
      <w:r w:rsidRPr="00007C7E">
        <w:rPr>
          <w:rFonts w:eastAsia="Arial Unicode MS" w:cs="Arial Unicode MS"/>
          <w:color w:val="000000"/>
          <w:sz w:val="28"/>
          <w:szCs w:val="28"/>
          <w:u w:color="000000"/>
          <w:bdr w:val="nil"/>
          <w:lang w:val="en-US" w:eastAsia="ru-RU"/>
        </w:rPr>
        <w:t>b</w:t>
      </w:r>
      <w:r w:rsidRPr="00007C7E">
        <w:rPr>
          <w:rFonts w:eastAsia="Arial Unicode MS" w:cs="Arial Unicode MS"/>
          <w:color w:val="000000"/>
          <w:sz w:val="28"/>
          <w:szCs w:val="28"/>
          <w:u w:color="000000"/>
          <w:bdr w:val="nil"/>
          <w:lang w:eastAsia="ru-RU"/>
        </w:rPr>
        <w:t>192</w:t>
      </w:r>
      <w:r w:rsidRPr="00007C7E">
        <w:rPr>
          <w:rFonts w:eastAsia="Arial Unicode MS" w:cs="Arial Unicode MS"/>
          <w:color w:val="000000"/>
          <w:sz w:val="28"/>
          <w:szCs w:val="28"/>
          <w:u w:color="000000"/>
          <w:bdr w:val="nil"/>
          <w:lang w:val="en-US" w:eastAsia="ru-RU"/>
        </w:rPr>
        <w:t>a</w:t>
      </w:r>
      <w:r w:rsidRPr="00007C7E">
        <w:rPr>
          <w:rFonts w:eastAsia="Arial Unicode MS" w:cs="Arial Unicode MS"/>
          <w:color w:val="000000"/>
          <w:sz w:val="28"/>
          <w:szCs w:val="28"/>
          <w:u w:color="000000"/>
          <w:bdr w:val="nil"/>
          <w:lang w:eastAsia="ru-RU"/>
        </w:rPr>
        <w:t>2</w:t>
      </w:r>
      <w:r w:rsidRPr="00007C7E">
        <w:rPr>
          <w:rFonts w:eastAsia="Arial Unicode MS" w:cs="Arial Unicode MS"/>
          <w:color w:val="000000"/>
          <w:sz w:val="28"/>
          <w:szCs w:val="28"/>
          <w:u w:color="000000"/>
          <w:bdr w:val="nil"/>
          <w:lang w:val="en-US" w:eastAsia="ru-RU"/>
        </w:rPr>
        <w:t>fc</w:t>
      </w:r>
      <w:r w:rsidRPr="00007C7E">
        <w:rPr>
          <w:rFonts w:eastAsia="Arial Unicode MS" w:cs="Arial Unicode MS"/>
          <w:color w:val="000000"/>
          <w:sz w:val="28"/>
          <w:szCs w:val="28"/>
          <w:u w:color="000000"/>
          <w:bdr w:val="nil"/>
          <w:lang w:eastAsia="ru-RU"/>
        </w:rPr>
        <w:t>953562</w:t>
      </w:r>
      <w:r w:rsidRPr="00007C7E">
        <w:rPr>
          <w:rFonts w:eastAsia="Arial Unicode MS" w:cs="Arial Unicode MS"/>
          <w:color w:val="000000"/>
          <w:sz w:val="28"/>
          <w:szCs w:val="28"/>
          <w:u w:color="000000"/>
          <w:bdr w:val="nil"/>
          <w:lang w:val="en-US" w:eastAsia="ru-RU"/>
        </w:rPr>
        <w:t>d</w:t>
      </w:r>
      <w:r w:rsidRPr="00007C7E">
        <w:rPr>
          <w:rFonts w:eastAsia="Arial Unicode MS" w:cs="Arial Unicode MS"/>
          <w:color w:val="000000"/>
          <w:sz w:val="28"/>
          <w:szCs w:val="28"/>
          <w:u w:color="000000"/>
          <w:bdr w:val="nil"/>
          <w:lang w:eastAsia="ru-RU"/>
        </w:rPr>
        <w:t>5</w:t>
      </w:r>
      <w:r w:rsidRPr="00007C7E">
        <w:rPr>
          <w:rFonts w:eastAsia="Arial Unicode MS" w:cs="Arial Unicode MS"/>
          <w:color w:val="000000"/>
          <w:sz w:val="28"/>
          <w:szCs w:val="28"/>
          <w:u w:color="000000"/>
          <w:bdr w:val="nil"/>
          <w:lang w:val="en-US" w:eastAsia="ru-RU"/>
        </w:rPr>
        <w:t>a</w:t>
      </w:r>
      <w:r w:rsidRPr="00007C7E">
        <w:rPr>
          <w:rFonts w:eastAsia="Arial Unicode MS" w:cs="Arial Unicode MS"/>
          <w:color w:val="000000"/>
          <w:sz w:val="28"/>
          <w:szCs w:val="28"/>
          <w:u w:color="000000"/>
          <w:bdr w:val="nil"/>
          <w:lang w:eastAsia="ru-RU"/>
        </w:rPr>
        <w:t>3</w:t>
      </w:r>
      <w:proofErr w:type="spellStart"/>
      <w:r w:rsidRPr="00007C7E">
        <w:rPr>
          <w:rFonts w:eastAsia="Arial Unicode MS" w:cs="Arial Unicode MS"/>
          <w:color w:val="000000"/>
          <w:sz w:val="28"/>
          <w:szCs w:val="28"/>
          <w:u w:color="000000"/>
          <w:bdr w:val="nil"/>
          <w:lang w:val="en-US" w:eastAsia="ru-RU"/>
        </w:rPr>
        <w:t>adc</w:t>
      </w:r>
      <w:proofErr w:type="spellEnd"/>
      <w:r w:rsidRPr="00007C7E">
        <w:rPr>
          <w:rFonts w:eastAsia="Arial Unicode MS" w:cs="Arial Unicode MS"/>
          <w:color w:val="000000"/>
          <w:sz w:val="28"/>
          <w:szCs w:val="28"/>
          <w:u w:color="000000"/>
          <w:bdr w:val="nil"/>
          <w:lang w:eastAsia="ru-RU"/>
        </w:rPr>
        <w:t>82/ (</w:t>
      </w:r>
      <w:r>
        <w:rPr>
          <w:rFonts w:eastAsia="Arial Unicode MS" w:cs="Arial Unicode MS"/>
          <w:color w:val="000000"/>
          <w:sz w:val="28"/>
          <w:szCs w:val="28"/>
          <w:u w:color="000000"/>
          <w:bdr w:val="nil"/>
          <w:lang w:eastAsia="ru-RU"/>
        </w:rPr>
        <w:t>дата</w:t>
      </w:r>
      <w:r w:rsidRPr="00007C7E">
        <w:rPr>
          <w:rFonts w:eastAsia="Arial Unicode MS" w:cs="Arial Unicode MS"/>
          <w:color w:val="000000"/>
          <w:sz w:val="28"/>
          <w:szCs w:val="28"/>
          <w:u w:color="000000"/>
          <w:bdr w:val="nil"/>
          <w:lang w:eastAsia="ru-RU"/>
        </w:rPr>
        <w:t xml:space="preserve"> </w:t>
      </w:r>
      <w:r>
        <w:rPr>
          <w:rFonts w:eastAsia="Arial Unicode MS" w:cs="Arial Unicode MS"/>
          <w:color w:val="000000"/>
          <w:sz w:val="28"/>
          <w:szCs w:val="28"/>
          <w:u w:color="000000"/>
          <w:bdr w:val="nil"/>
          <w:lang w:eastAsia="ru-RU"/>
        </w:rPr>
        <w:t>обращения</w:t>
      </w:r>
      <w:r w:rsidRPr="00007C7E">
        <w:rPr>
          <w:rFonts w:eastAsia="Arial Unicode MS" w:cs="Arial Unicode MS"/>
          <w:color w:val="000000"/>
          <w:sz w:val="28"/>
          <w:szCs w:val="28"/>
          <w:u w:color="000000"/>
          <w:bdr w:val="nil"/>
          <w:lang w:eastAsia="ru-RU"/>
        </w:rPr>
        <w:t xml:space="preserve"> 18.05.2024)</w:t>
      </w:r>
      <w:r w:rsidR="00007C7E">
        <w:rPr>
          <w:rFonts w:eastAsia="Arial Unicode MS" w:cs="Arial Unicode MS"/>
          <w:color w:val="000000"/>
          <w:sz w:val="28"/>
          <w:szCs w:val="28"/>
          <w:u w:color="000000"/>
          <w:bdr w:val="nil"/>
          <w:lang w:eastAsia="ru-RU"/>
        </w:rPr>
        <w:t>.</w:t>
      </w:r>
    </w:p>
    <w:p w:rsidR="00007C7E" w:rsidRDefault="00007C7E"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 xml:space="preserve">16 </w:t>
      </w:r>
      <w:r w:rsidRPr="00007C7E">
        <w:rPr>
          <w:rFonts w:eastAsia="Arial Unicode MS" w:cs="Arial Unicode MS"/>
          <w:color w:val="000000"/>
          <w:sz w:val="28"/>
          <w:szCs w:val="28"/>
          <w:u w:color="000000"/>
          <w:bdr w:val="nil"/>
          <w:lang w:eastAsia="ru-RU"/>
        </w:rPr>
        <w:t xml:space="preserve">Закон РФ от 07.02.1992 N 2300-1 (ред. от 04.08.2023) </w:t>
      </w:r>
      <w:r>
        <w:rPr>
          <w:rFonts w:eastAsia="Arial Unicode MS" w:cs="Arial Unicode MS"/>
          <w:color w:val="000000"/>
          <w:sz w:val="28"/>
          <w:szCs w:val="28"/>
          <w:u w:color="000000"/>
          <w:bdr w:val="nil"/>
          <w:lang w:eastAsia="ru-RU"/>
        </w:rPr>
        <w:t>«</w:t>
      </w:r>
      <w:r w:rsidRPr="00007C7E">
        <w:rPr>
          <w:rFonts w:eastAsia="Arial Unicode MS" w:cs="Arial Unicode MS"/>
          <w:color w:val="000000"/>
          <w:sz w:val="28"/>
          <w:szCs w:val="28"/>
          <w:u w:color="000000"/>
          <w:bdr w:val="nil"/>
          <w:lang w:eastAsia="ru-RU"/>
        </w:rPr>
        <w:t>О защите прав потребителей</w:t>
      </w:r>
      <w:r>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СПС «Консультант Плюс». – URL:</w:t>
      </w:r>
      <w:r>
        <w:rPr>
          <w:rFonts w:eastAsia="Arial Unicode MS" w:cs="Arial Unicode MS"/>
          <w:color w:val="000000"/>
          <w:sz w:val="28"/>
          <w:szCs w:val="28"/>
          <w:u w:color="000000"/>
          <w:bdr w:val="nil"/>
          <w:lang w:eastAsia="ru-RU"/>
        </w:rPr>
        <w:t xml:space="preserve"> </w:t>
      </w:r>
      <w:r w:rsidRPr="00007C7E">
        <w:rPr>
          <w:rFonts w:eastAsia="Arial Unicode MS" w:cs="Arial Unicode MS"/>
          <w:color w:val="000000"/>
          <w:sz w:val="28"/>
          <w:szCs w:val="28"/>
          <w:u w:color="000000"/>
          <w:bdr w:val="nil"/>
          <w:lang w:eastAsia="ru-RU"/>
        </w:rPr>
        <w:t>https://www.consultant.ru/do</w:t>
      </w:r>
    </w:p>
    <w:p w:rsidR="00007C7E" w:rsidRPr="00007C7E" w:rsidRDefault="00007C7E" w:rsidP="00007C7E">
      <w:pPr>
        <w:pBdr>
          <w:top w:val="nil"/>
          <w:left w:val="nil"/>
          <w:bottom w:val="nil"/>
          <w:right w:val="nil"/>
          <w:between w:val="nil"/>
          <w:bar w:val="nil"/>
        </w:pBdr>
        <w:spacing w:line="360" w:lineRule="auto"/>
        <w:jc w:val="both"/>
        <w:rPr>
          <w:rFonts w:eastAsia="Arial Unicode MS" w:cs="Arial Unicode MS"/>
          <w:color w:val="000000"/>
          <w:sz w:val="28"/>
          <w:szCs w:val="28"/>
          <w:u w:color="000000"/>
          <w:bdr w:val="nil"/>
          <w:lang w:val="ru-FR" w:eastAsia="ru-RU"/>
        </w:rPr>
      </w:pPr>
      <w:proofErr w:type="spellStart"/>
      <w:proofErr w:type="gramStart"/>
      <w:r w:rsidRPr="00007C7E">
        <w:rPr>
          <w:rFonts w:eastAsia="Arial Unicode MS" w:cs="Arial Unicode MS"/>
          <w:color w:val="000000"/>
          <w:sz w:val="28"/>
          <w:szCs w:val="28"/>
          <w:u w:color="000000"/>
          <w:bdr w:val="nil"/>
          <w:lang w:val="fr-FR" w:eastAsia="ru-RU"/>
        </w:rPr>
        <w:t>cument</w:t>
      </w:r>
      <w:proofErr w:type="spellEnd"/>
      <w:proofErr w:type="gramEnd"/>
      <w:r w:rsidRPr="00007C7E">
        <w:rPr>
          <w:rFonts w:eastAsia="Arial Unicode MS" w:cs="Arial Unicode MS"/>
          <w:color w:val="000000"/>
          <w:sz w:val="28"/>
          <w:szCs w:val="28"/>
          <w:u w:color="000000"/>
          <w:bdr w:val="nil"/>
          <w:lang w:eastAsia="ru-RU"/>
        </w:rPr>
        <w:t>/</w:t>
      </w:r>
      <w:r w:rsidRPr="00007C7E">
        <w:rPr>
          <w:rFonts w:eastAsia="Arial Unicode MS" w:cs="Arial Unicode MS"/>
          <w:color w:val="000000"/>
          <w:sz w:val="28"/>
          <w:szCs w:val="28"/>
          <w:u w:color="000000"/>
          <w:bdr w:val="nil"/>
          <w:lang w:val="fr-FR" w:eastAsia="ru-RU"/>
        </w:rPr>
        <w:t>cons</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fr-FR" w:eastAsia="ru-RU"/>
        </w:rPr>
        <w:t>doc</w:t>
      </w:r>
      <w:r w:rsidRPr="00007C7E">
        <w:rPr>
          <w:rFonts w:eastAsia="Arial Unicode MS" w:cs="Arial Unicode MS"/>
          <w:color w:val="000000"/>
          <w:sz w:val="28"/>
          <w:szCs w:val="28"/>
          <w:u w:color="000000"/>
          <w:bdr w:val="nil"/>
          <w:lang w:eastAsia="ru-RU"/>
        </w:rPr>
        <w:t>_</w:t>
      </w:r>
      <w:r w:rsidRPr="00007C7E">
        <w:rPr>
          <w:rFonts w:eastAsia="Arial Unicode MS" w:cs="Arial Unicode MS"/>
          <w:color w:val="000000"/>
          <w:sz w:val="28"/>
          <w:szCs w:val="28"/>
          <w:u w:color="000000"/>
          <w:bdr w:val="nil"/>
          <w:lang w:val="fr-FR" w:eastAsia="ru-RU"/>
        </w:rPr>
        <w:t>LAW</w:t>
      </w:r>
      <w:r w:rsidRPr="00007C7E">
        <w:rPr>
          <w:rFonts w:eastAsia="Arial Unicode MS" w:cs="Arial Unicode MS"/>
          <w:color w:val="000000"/>
          <w:sz w:val="28"/>
          <w:szCs w:val="28"/>
          <w:u w:color="000000"/>
          <w:bdr w:val="nil"/>
          <w:lang w:eastAsia="ru-RU"/>
        </w:rPr>
        <w:t>_305/ (</w:t>
      </w:r>
      <w:r>
        <w:rPr>
          <w:rFonts w:eastAsia="Arial Unicode MS" w:cs="Arial Unicode MS"/>
          <w:color w:val="000000"/>
          <w:sz w:val="28"/>
          <w:szCs w:val="28"/>
          <w:u w:color="000000"/>
          <w:bdr w:val="nil"/>
          <w:lang w:eastAsia="ru-RU"/>
        </w:rPr>
        <w:t>дата</w:t>
      </w:r>
      <w:r w:rsidRPr="00007C7E">
        <w:rPr>
          <w:rFonts w:eastAsia="Arial Unicode MS" w:cs="Arial Unicode MS"/>
          <w:color w:val="000000"/>
          <w:sz w:val="28"/>
          <w:szCs w:val="28"/>
          <w:u w:color="000000"/>
          <w:bdr w:val="nil"/>
          <w:lang w:eastAsia="ru-RU"/>
        </w:rPr>
        <w:t xml:space="preserve"> </w:t>
      </w:r>
      <w:r>
        <w:rPr>
          <w:rFonts w:eastAsia="Arial Unicode MS" w:cs="Arial Unicode MS"/>
          <w:color w:val="000000"/>
          <w:sz w:val="28"/>
          <w:szCs w:val="28"/>
          <w:u w:color="000000"/>
          <w:bdr w:val="nil"/>
          <w:lang w:eastAsia="ru-RU"/>
        </w:rPr>
        <w:t>обращения 18.05.2024).</w:t>
      </w:r>
    </w:p>
    <w:p w:rsidR="0097748D" w:rsidRPr="0097748D" w:rsidRDefault="005D7F77"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eastAsia="ru-RU"/>
        </w:rPr>
        <w:t>1</w:t>
      </w:r>
      <w:r w:rsidR="00007C7E">
        <w:rPr>
          <w:rFonts w:eastAsia="Arial Unicode MS" w:cs="Arial Unicode MS"/>
          <w:color w:val="000000"/>
          <w:sz w:val="28"/>
          <w:szCs w:val="28"/>
          <w:u w:color="000000"/>
          <w:bdr w:val="nil"/>
          <w:lang w:eastAsia="ru-RU"/>
        </w:rPr>
        <w:t>7</w:t>
      </w:r>
      <w:r>
        <w:rPr>
          <w:rFonts w:eastAsia="Arial Unicode MS" w:cs="Arial Unicode MS"/>
          <w:color w:val="000000"/>
          <w:sz w:val="28"/>
          <w:szCs w:val="28"/>
          <w:u w:color="000000"/>
          <w:bdr w:val="nil"/>
          <w:lang w:eastAsia="ru-RU"/>
        </w:rPr>
        <w:t xml:space="preserve"> </w:t>
      </w:r>
      <w:r w:rsidR="0097748D" w:rsidRPr="0097748D">
        <w:rPr>
          <w:rFonts w:eastAsia="Arial Unicode MS" w:cs="Arial Unicode MS"/>
          <w:color w:val="000000"/>
          <w:sz w:val="28"/>
          <w:szCs w:val="28"/>
          <w:u w:color="000000"/>
          <w:bdr w:val="nil"/>
          <w:lang w:eastAsia="ru-RU"/>
        </w:rPr>
        <w:t>E-</w:t>
      </w:r>
      <w:proofErr w:type="spellStart"/>
      <w:r w:rsidR="0097748D" w:rsidRPr="0097748D">
        <w:rPr>
          <w:rFonts w:eastAsia="Arial Unicode MS" w:cs="Arial Unicode MS"/>
          <w:color w:val="000000"/>
          <w:sz w:val="28"/>
          <w:szCs w:val="28"/>
          <w:u w:color="000000"/>
          <w:bdr w:val="nil"/>
          <w:lang w:eastAsia="ru-RU"/>
        </w:rPr>
        <w:t>com</w:t>
      </w:r>
      <w:proofErr w:type="spellEnd"/>
      <w:r w:rsidR="0097748D" w:rsidRPr="0097748D">
        <w:rPr>
          <w:rFonts w:eastAsia="Arial Unicode MS" w:cs="Arial Unicode MS"/>
          <w:color w:val="000000"/>
          <w:sz w:val="28"/>
          <w:szCs w:val="28"/>
          <w:u w:color="000000"/>
          <w:bdr w:val="nil"/>
          <w:lang w:eastAsia="ru-RU"/>
        </w:rPr>
        <w:t xml:space="preserve">: маркетплейсы, барьеры входа и преимущества </w:t>
      </w:r>
      <w:proofErr w:type="spellStart"/>
      <w:r w:rsidR="0097748D" w:rsidRPr="0097748D">
        <w:rPr>
          <w:rFonts w:eastAsia="Arial Unicode MS" w:cs="Arial Unicode MS"/>
          <w:color w:val="000000"/>
          <w:sz w:val="28"/>
          <w:szCs w:val="28"/>
          <w:u w:color="000000"/>
          <w:bdr w:val="nil"/>
          <w:lang w:eastAsia="ru-RU"/>
        </w:rPr>
        <w:t>social</w:t>
      </w:r>
      <w:proofErr w:type="spellEnd"/>
      <w:r w:rsidR="0097748D" w:rsidRPr="0097748D">
        <w:rPr>
          <w:rFonts w:eastAsia="Arial Unicode MS" w:cs="Arial Unicode MS"/>
          <w:color w:val="000000"/>
          <w:sz w:val="28"/>
          <w:szCs w:val="28"/>
          <w:u w:color="000000"/>
          <w:bdr w:val="nil"/>
          <w:lang w:eastAsia="ru-RU"/>
        </w:rPr>
        <w:t xml:space="preserve"> </w:t>
      </w:r>
      <w:proofErr w:type="spellStart"/>
      <w:r w:rsidR="0097748D" w:rsidRPr="0097748D">
        <w:rPr>
          <w:rFonts w:eastAsia="Arial Unicode MS" w:cs="Arial Unicode MS"/>
          <w:color w:val="000000"/>
          <w:sz w:val="28"/>
          <w:szCs w:val="28"/>
          <w:u w:color="000000"/>
          <w:bdr w:val="nil"/>
          <w:lang w:eastAsia="ru-RU"/>
        </w:rPr>
        <w:t>commerce</w:t>
      </w:r>
      <w:proofErr w:type="spellEnd"/>
      <w:r w:rsidR="0097748D" w:rsidRPr="0097748D">
        <w:rPr>
          <w:rFonts w:eastAsia="Arial Unicode MS" w:cs="Arial Unicode MS"/>
          <w:color w:val="000000"/>
          <w:sz w:val="28"/>
          <w:szCs w:val="28"/>
          <w:u w:color="000000"/>
          <w:bdr w:val="nil"/>
          <w:lang w:eastAsia="ru-RU"/>
        </w:rPr>
        <w:t xml:space="preserve"> </w:t>
      </w:r>
      <w:r w:rsidR="0097748D" w:rsidRPr="0097748D">
        <w:rPr>
          <w:rFonts w:eastAsia="Arial Unicode MS"/>
          <w:color w:val="000000"/>
          <w:sz w:val="28"/>
          <w:szCs w:val="28"/>
          <w:u w:color="000000"/>
          <w:bdr w:val="nil"/>
          <w:lang w:eastAsia="ru-RU"/>
        </w:rPr>
        <w:t>–</w:t>
      </w:r>
      <w:r w:rsidR="0097748D" w:rsidRPr="0097748D">
        <w:rPr>
          <w:rFonts w:eastAsia="Arial Unicode MS" w:cs="Arial Unicode MS"/>
          <w:bCs/>
          <w:color w:val="000000"/>
          <w:sz w:val="28"/>
          <w:szCs w:val="28"/>
          <w:u w:color="000000"/>
          <w:bdr w:val="nil"/>
          <w:lang w:eastAsia="ru-RU"/>
        </w:rPr>
        <w:t xml:space="preserve"> Текст: электронный // Независимый проект </w:t>
      </w:r>
      <w:proofErr w:type="spellStart"/>
      <w:r w:rsidR="0097748D" w:rsidRPr="0097748D">
        <w:rPr>
          <w:rFonts w:eastAsia="Arial Unicode MS" w:cs="Arial Unicode MS"/>
          <w:bCs/>
          <w:color w:val="000000"/>
          <w:sz w:val="28"/>
          <w:szCs w:val="28"/>
          <w:u w:color="000000"/>
          <w:bdr w:val="nil"/>
          <w:lang w:eastAsia="ru-RU"/>
        </w:rPr>
        <w:t>брендингового</w:t>
      </w:r>
      <w:proofErr w:type="spellEnd"/>
      <w:r w:rsidR="0097748D" w:rsidRPr="0097748D">
        <w:rPr>
          <w:rFonts w:eastAsia="Arial Unicode MS" w:cs="Arial Unicode MS"/>
          <w:bCs/>
          <w:color w:val="000000"/>
          <w:sz w:val="28"/>
          <w:szCs w:val="28"/>
          <w:u w:color="000000"/>
          <w:bdr w:val="nil"/>
          <w:lang w:eastAsia="ru-RU"/>
        </w:rPr>
        <w:t xml:space="preserve"> агентства Depot. </w:t>
      </w:r>
      <w:proofErr w:type="spellStart"/>
      <w:r w:rsidR="0097748D" w:rsidRPr="0097748D">
        <w:rPr>
          <w:rFonts w:eastAsia="Arial Unicode MS" w:cs="Arial Unicode MS"/>
          <w:bCs/>
          <w:color w:val="000000"/>
          <w:sz w:val="28"/>
          <w:szCs w:val="28"/>
          <w:u w:color="000000"/>
          <w:bdr w:val="nil"/>
          <w:lang w:val="en-US" w:eastAsia="ru-RU"/>
        </w:rPr>
        <w:t>Sostav</w:t>
      </w:r>
      <w:proofErr w:type="spellEnd"/>
      <w:r w:rsidR="0097748D" w:rsidRPr="0097748D">
        <w:rPr>
          <w:rFonts w:eastAsia="Arial Unicode MS" w:cs="Arial Unicode MS"/>
          <w:bCs/>
          <w:color w:val="000000"/>
          <w:sz w:val="28"/>
          <w:szCs w:val="28"/>
          <w:u w:color="000000"/>
          <w:bdr w:val="nil"/>
          <w:lang w:eastAsia="ru-RU"/>
        </w:rPr>
        <w:t>.</w:t>
      </w:r>
      <w:proofErr w:type="spellStart"/>
      <w:r w:rsidR="0097748D" w:rsidRPr="0097748D">
        <w:rPr>
          <w:rFonts w:eastAsia="Arial Unicode MS" w:cs="Arial Unicode MS"/>
          <w:bCs/>
          <w:color w:val="000000"/>
          <w:sz w:val="28"/>
          <w:szCs w:val="28"/>
          <w:u w:color="000000"/>
          <w:bdr w:val="nil"/>
          <w:lang w:val="en-US" w:eastAsia="ru-RU"/>
        </w:rPr>
        <w:t>ru</w:t>
      </w:r>
      <w:proofErr w:type="spellEnd"/>
      <w:r w:rsidR="0097748D" w:rsidRPr="0097748D">
        <w:rPr>
          <w:rFonts w:eastAsia="Arial Unicode MS" w:cs="Arial Unicode MS"/>
          <w:bCs/>
          <w:color w:val="000000"/>
          <w:sz w:val="28"/>
          <w:szCs w:val="28"/>
          <w:u w:color="000000"/>
          <w:bdr w:val="nil"/>
          <w:lang w:eastAsia="ru-RU"/>
        </w:rPr>
        <w:t xml:space="preserve">: </w:t>
      </w:r>
      <w:r w:rsidR="0097748D" w:rsidRPr="0097748D">
        <w:rPr>
          <w:rFonts w:eastAsia="Arial Unicode MS" w:cs="Arial Unicode MS"/>
          <w:color w:val="000000"/>
          <w:sz w:val="28"/>
          <w:szCs w:val="28"/>
          <w:u w:color="000000"/>
          <w:bdr w:val="nil"/>
          <w:lang w:eastAsia="ru-RU"/>
        </w:rPr>
        <w:t>[сайт]. – URL: https://www.sostav.ru/publication/e-com-marketplejsy-barery-vkhoda-i-preimushchestva-social-commerce-40500.html (дата обращения 18.05.2024).</w:t>
      </w:r>
    </w:p>
    <w:p w:rsidR="0097748D" w:rsidRPr="0097748D" w:rsidRDefault="0097748D" w:rsidP="0097748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1</w:t>
      </w:r>
      <w:r w:rsidR="00007C7E">
        <w:rPr>
          <w:rFonts w:eastAsia="Arial Unicode MS" w:cs="Arial Unicode MS"/>
          <w:color w:val="000000"/>
          <w:sz w:val="28"/>
          <w:szCs w:val="28"/>
          <w:u w:color="000000"/>
          <w:bdr w:val="nil"/>
          <w:lang w:eastAsia="ru-RU"/>
        </w:rPr>
        <w:t>8</w:t>
      </w:r>
      <w:r w:rsidRPr="0097748D">
        <w:rPr>
          <w:rFonts w:eastAsia="Arial Unicode MS" w:cs="Arial Unicode MS"/>
          <w:color w:val="000000"/>
          <w:sz w:val="28"/>
          <w:szCs w:val="28"/>
          <w:u w:color="000000"/>
          <w:bdr w:val="nil"/>
          <w:lang w:eastAsia="ru-RU"/>
        </w:rPr>
        <w:t xml:space="preserve"> Аналитический отчет о состоянии конкуренции на рынке услуг владельцев агрегатора информации о товарах (услугах) (маркетплейсов)</w:t>
      </w:r>
      <w:r w:rsidRPr="0097748D">
        <w:rPr>
          <w:rFonts w:eastAsia="Arial Unicode MS"/>
          <w:color w:val="000000"/>
          <w:sz w:val="28"/>
          <w:szCs w:val="28"/>
          <w:u w:color="000000"/>
          <w:bdr w:val="nil"/>
          <w:lang w:eastAsia="ru-RU"/>
        </w:rPr>
        <w:t xml:space="preserve"> –</w:t>
      </w:r>
      <w:r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Pr="0097748D">
        <w:rPr>
          <w:rFonts w:eastAsia="Arial Unicode MS" w:cs="Arial Unicode MS"/>
          <w:color w:val="000000"/>
          <w:sz w:val="28"/>
          <w:szCs w:val="28"/>
          <w:u w:color="000000"/>
          <w:bdr w:val="nil"/>
          <w:lang w:eastAsia="ru-RU"/>
        </w:rPr>
        <w:t xml:space="preserve">: [сайт].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Москва, 2024.</w:t>
      </w:r>
      <w:r w:rsidRPr="0097748D">
        <w:rPr>
          <w:rFonts w:eastAsia="Arial Unicode MS" w:cs="Arial Unicode MS"/>
          <w:color w:val="000000"/>
          <w:sz w:val="28"/>
          <w:szCs w:val="28"/>
          <w:u w:color="000000"/>
          <w:bdr w:val="nil"/>
          <w:lang w:eastAsia="ru-RU"/>
        </w:rPr>
        <w:t xml:space="preserve"> – URL: https://fas.gov.ru/documents/689570 (дата обращения 19.05.2024).</w:t>
      </w:r>
    </w:p>
    <w:p w:rsidR="005D7F77" w:rsidRPr="005D7F77" w:rsidRDefault="0097748D" w:rsidP="005D7F77">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val="ru-FR" w:eastAsia="ru-RU"/>
        </w:rPr>
      </w:pPr>
      <w:r w:rsidRPr="005D7F77">
        <w:rPr>
          <w:rFonts w:eastAsia="Arial Unicode MS" w:cs="Arial Unicode MS"/>
          <w:color w:val="000000"/>
          <w:sz w:val="28"/>
          <w:szCs w:val="28"/>
          <w:u w:color="000000"/>
          <w:bdr w:val="nil"/>
          <w:lang w:eastAsia="ru-RU"/>
        </w:rPr>
        <w:t>1</w:t>
      </w:r>
      <w:r w:rsidR="00007C7E">
        <w:rPr>
          <w:rFonts w:eastAsia="Arial Unicode MS" w:cs="Arial Unicode MS"/>
          <w:color w:val="000000"/>
          <w:sz w:val="28"/>
          <w:szCs w:val="28"/>
          <w:u w:color="000000"/>
          <w:bdr w:val="nil"/>
          <w:lang w:eastAsia="ru-RU"/>
        </w:rPr>
        <w:t>9</w:t>
      </w:r>
      <w:r w:rsidRPr="005D7F77">
        <w:rPr>
          <w:rFonts w:eastAsia="Arial Unicode MS" w:cs="Arial Unicode MS"/>
          <w:color w:val="000000"/>
          <w:sz w:val="28"/>
          <w:szCs w:val="28"/>
          <w:u w:color="000000"/>
          <w:bdr w:val="nil"/>
          <w:lang w:eastAsia="ru-RU"/>
        </w:rPr>
        <w:t xml:space="preserve"> </w:t>
      </w:r>
      <w:r w:rsidR="005D7F77">
        <w:rPr>
          <w:rFonts w:eastAsia="Arial Unicode MS" w:cs="Arial Unicode MS"/>
          <w:color w:val="000000"/>
          <w:sz w:val="28"/>
          <w:szCs w:val="28"/>
          <w:u w:color="000000"/>
          <w:bdr w:val="nil"/>
          <w:lang w:val="en-US" w:eastAsia="ru-RU"/>
        </w:rPr>
        <w:t>B</w:t>
      </w:r>
      <w:proofErr w:type="spellStart"/>
      <w:r w:rsidR="005D7F77" w:rsidRPr="005D7F77">
        <w:rPr>
          <w:rFonts w:eastAsia="Arial Unicode MS" w:cs="Arial Unicode MS"/>
          <w:color w:val="000000"/>
          <w:sz w:val="28"/>
          <w:szCs w:val="28"/>
          <w:u w:color="000000"/>
          <w:bdr w:val="nil"/>
          <w:lang w:eastAsia="ru-RU"/>
        </w:rPr>
        <w:t>ooking</w:t>
      </w:r>
      <w:proofErr w:type="spellEnd"/>
      <w:r w:rsidR="005D7F77" w:rsidRPr="005D7F77">
        <w:rPr>
          <w:rFonts w:eastAsia="Arial Unicode MS" w:cs="Arial Unicode MS"/>
          <w:color w:val="000000"/>
          <w:sz w:val="28"/>
          <w:szCs w:val="28"/>
          <w:u w:color="000000"/>
          <w:bdr w:val="nil"/>
          <w:lang w:eastAsia="ru-RU"/>
        </w:rPr>
        <w:t xml:space="preserve"> выполнила требование </w:t>
      </w:r>
      <w:r w:rsidR="005D7F77">
        <w:rPr>
          <w:rFonts w:eastAsia="Arial Unicode MS" w:cs="Arial Unicode MS"/>
          <w:color w:val="000000"/>
          <w:sz w:val="28"/>
          <w:szCs w:val="28"/>
          <w:u w:color="000000"/>
          <w:bdr w:val="nil"/>
          <w:lang w:eastAsia="ru-RU"/>
        </w:rPr>
        <w:t>ФАС</w:t>
      </w:r>
      <w:r w:rsidR="005D7F77" w:rsidRPr="005D7F77">
        <w:rPr>
          <w:rFonts w:eastAsia="Arial Unicode MS" w:cs="Arial Unicode MS"/>
          <w:color w:val="000000"/>
          <w:sz w:val="28"/>
          <w:szCs w:val="28"/>
          <w:u w:color="000000"/>
          <w:bdr w:val="nil"/>
          <w:lang w:eastAsia="ru-RU"/>
        </w:rPr>
        <w:t xml:space="preserve"> об отмене паритета</w:t>
      </w:r>
      <w:r w:rsidR="005D7F77" w:rsidRPr="0097748D">
        <w:rPr>
          <w:rFonts w:eastAsia="Arial Unicode MS" w:cs="Arial Unicode M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005D7F77" w:rsidRPr="005D7F77">
        <w:rPr>
          <w:rFonts w:eastAsia="Arial Unicode M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202</w:t>
      </w:r>
      <w:r w:rsidR="005D7F77">
        <w:rPr>
          <w:rFonts w:eastAsia="Arial Unicode MS" w:cs="Arial Unicode MS"/>
          <w:bCs/>
          <w:color w:val="000000"/>
          <w:sz w:val="28"/>
          <w:szCs w:val="28"/>
          <w:u w:color="000000"/>
          <w:bdr w:val="nil"/>
          <w:lang w:eastAsia="ru-RU"/>
        </w:rPr>
        <w:t>1</w:t>
      </w:r>
      <w:r w:rsidR="005D7F77" w:rsidRPr="0097748D">
        <w:rPr>
          <w:rFonts w:eastAsia="Arial Unicode MS" w:cs="Arial Unicode MS"/>
          <w:bC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 xml:space="preserve"> 1</w:t>
      </w:r>
      <w:r w:rsidR="005D7F77">
        <w:rPr>
          <w:rFonts w:eastAsia="Arial Unicode MS" w:cs="Arial Unicode MS"/>
          <w:bCs/>
          <w:color w:val="000000"/>
          <w:sz w:val="28"/>
          <w:szCs w:val="28"/>
          <w:u w:color="000000"/>
          <w:bdr w:val="nil"/>
          <w:lang w:eastAsia="ru-RU"/>
        </w:rPr>
        <w:t>5</w:t>
      </w:r>
      <w:r w:rsidR="005D7F77" w:rsidRPr="0097748D">
        <w:rPr>
          <w:rFonts w:eastAsia="Arial Unicode MS" w:cs="Arial Unicode MS"/>
          <w:bCs/>
          <w:color w:val="000000"/>
          <w:sz w:val="28"/>
          <w:szCs w:val="28"/>
          <w:u w:color="000000"/>
          <w:bdr w:val="nil"/>
          <w:lang w:eastAsia="ru-RU"/>
        </w:rPr>
        <w:t xml:space="preserve"> </w:t>
      </w:r>
      <w:r w:rsidR="005D7F77">
        <w:rPr>
          <w:rFonts w:eastAsia="Arial Unicode MS" w:cs="Arial Unicode MS"/>
          <w:bCs/>
          <w:color w:val="000000"/>
          <w:sz w:val="28"/>
          <w:szCs w:val="28"/>
          <w:u w:color="000000"/>
          <w:bdr w:val="nil"/>
          <w:lang w:eastAsia="ru-RU"/>
        </w:rPr>
        <w:t>декабря</w:t>
      </w:r>
      <w:r w:rsidR="005D7F77" w:rsidRPr="0097748D">
        <w:rPr>
          <w:rFonts w:eastAsia="Arial Unicode MS" w:cs="Arial Unicode MS"/>
          <w:bCs/>
          <w:color w:val="000000"/>
          <w:sz w:val="28"/>
          <w:szCs w:val="28"/>
          <w:u w:color="000000"/>
          <w:bdr w:val="nil"/>
          <w:lang w:eastAsia="ru-RU"/>
        </w:rPr>
        <w:t xml:space="preserve">. </w:t>
      </w:r>
      <w:r w:rsidR="005D7F77" w:rsidRPr="0097748D">
        <w:rPr>
          <w:rFonts w:eastAsia="Arial Unicode MS"/>
          <w:color w:val="000000"/>
          <w:sz w:val="28"/>
          <w:szCs w:val="28"/>
          <w:u w:color="000000"/>
          <w:bdr w:val="nil"/>
          <w:lang w:eastAsia="ru-RU"/>
        </w:rPr>
        <w:t>–</w:t>
      </w:r>
      <w:r w:rsidR="005D7F77" w:rsidRPr="0097748D">
        <w:rPr>
          <w:rFonts w:eastAsia="Arial Unicode MS" w:cs="Arial Unicode MS"/>
          <w:bCs/>
          <w:color w:val="000000"/>
          <w:sz w:val="28"/>
          <w:szCs w:val="28"/>
          <w:u w:color="000000"/>
          <w:bdr w:val="nil"/>
          <w:lang w:eastAsia="ru-RU"/>
        </w:rPr>
        <w:t xml:space="preserve"> </w:t>
      </w:r>
      <w:r w:rsidR="005D7F77" w:rsidRPr="0097748D">
        <w:rPr>
          <w:rFonts w:eastAsia="Arial Unicode MS" w:cs="Arial Unicode MS"/>
          <w:color w:val="000000"/>
          <w:sz w:val="28"/>
          <w:szCs w:val="28"/>
          <w:u w:color="000000"/>
          <w:bdr w:val="nil"/>
          <w:lang w:val="en-US" w:eastAsia="ru-RU"/>
        </w:rPr>
        <w:t>URL</w:t>
      </w:r>
      <w:r w:rsidR="005D7F77" w:rsidRPr="0097748D">
        <w:rPr>
          <w:rFonts w:eastAsia="Arial Unicode MS" w:cs="Arial Unicode MS"/>
          <w:color w:val="000000"/>
          <w:sz w:val="28"/>
          <w:szCs w:val="28"/>
          <w:u w:color="000000"/>
          <w:bdr w:val="nil"/>
          <w:lang w:eastAsia="ru-RU"/>
        </w:rPr>
        <w:t>:</w:t>
      </w:r>
      <w:r w:rsidR="00421C1D" w:rsidRPr="00421C1D">
        <w:t xml:space="preserve"> </w:t>
      </w:r>
      <w:r w:rsidR="00421C1D" w:rsidRPr="00421C1D">
        <w:rPr>
          <w:rFonts w:eastAsia="Arial Unicode MS" w:cs="Arial Unicode MS"/>
          <w:color w:val="000000"/>
          <w:sz w:val="28"/>
          <w:szCs w:val="28"/>
          <w:u w:color="000000"/>
          <w:bdr w:val="nil"/>
          <w:lang w:eastAsia="ru-RU"/>
        </w:rPr>
        <w:t>https://fas.gov.ru/news/31695</w:t>
      </w:r>
      <w:r w:rsidR="00421C1D">
        <w:rPr>
          <w:rFonts w:eastAsia="Arial Unicode MS" w:cs="Arial Unicode MS"/>
          <w:color w:val="000000"/>
          <w:sz w:val="28"/>
          <w:szCs w:val="28"/>
          <w:u w:color="000000"/>
          <w:bdr w:val="nil"/>
          <w:lang w:eastAsia="ru-RU"/>
        </w:rPr>
        <w:t xml:space="preserve"> (дата обращения 20.05.2024)</w:t>
      </w:r>
      <w:r w:rsidR="00007C7E">
        <w:rPr>
          <w:rFonts w:eastAsia="Arial Unicode MS" w:cs="Arial Unicode MS"/>
          <w:color w:val="000000"/>
          <w:sz w:val="28"/>
          <w:szCs w:val="28"/>
          <w:u w:color="000000"/>
          <w:bdr w:val="nil"/>
          <w:lang w:eastAsia="ru-RU"/>
        </w:rPr>
        <w:t>.</w:t>
      </w:r>
    </w:p>
    <w:p w:rsidR="00421C1D" w:rsidRPr="00421C1D" w:rsidRDefault="00007C7E" w:rsidP="00421C1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Pr>
          <w:rFonts w:eastAsia="Arial Unicode MS" w:cs="Arial Unicode MS"/>
          <w:color w:val="000000"/>
          <w:sz w:val="28"/>
          <w:szCs w:val="28"/>
          <w:u w:color="000000"/>
          <w:bdr w:val="nil"/>
          <w:lang w:val="ru-FR" w:eastAsia="ru-RU"/>
        </w:rPr>
        <w:lastRenderedPageBreak/>
        <w:t>20</w:t>
      </w:r>
      <w:r w:rsidR="0097748D" w:rsidRPr="005D7F77">
        <w:rPr>
          <w:rFonts w:ascii="Calibri" w:eastAsia="Arial Unicode MS" w:hAnsi="Calibri" w:cs="Arial Unicode MS"/>
          <w:color w:val="000000"/>
          <w:sz w:val="28"/>
          <w:szCs w:val="28"/>
          <w:u w:color="000000"/>
          <w:bdr w:val="nil"/>
          <w:lang w:eastAsia="ru-RU"/>
        </w:rPr>
        <w:t xml:space="preserve"> </w:t>
      </w:r>
      <w:r w:rsidR="00421C1D" w:rsidRPr="00421C1D">
        <w:rPr>
          <w:rFonts w:eastAsia="Arial Unicode MS" w:cs="Arial Unicode MS"/>
          <w:color w:val="000000"/>
          <w:sz w:val="28"/>
          <w:szCs w:val="28"/>
          <w:u w:color="000000"/>
          <w:bdr w:val="nil"/>
          <w:lang w:eastAsia="ru-RU"/>
        </w:rPr>
        <w:t xml:space="preserve">ФАС: </w:t>
      </w:r>
      <w:r w:rsidR="00421C1D">
        <w:rPr>
          <w:rFonts w:eastAsia="Arial Unicode MS" w:cs="Arial Unicode MS"/>
          <w:color w:val="000000"/>
          <w:sz w:val="28"/>
          <w:szCs w:val="28"/>
          <w:u w:color="000000"/>
          <w:bdr w:val="nil"/>
          <w:lang w:eastAsia="ru-RU"/>
        </w:rPr>
        <w:t>М</w:t>
      </w:r>
      <w:r w:rsidR="00421C1D" w:rsidRPr="00421C1D">
        <w:rPr>
          <w:rFonts w:eastAsia="Arial Unicode MS" w:cs="Arial Unicode MS"/>
          <w:color w:val="000000"/>
          <w:sz w:val="28"/>
          <w:szCs w:val="28"/>
          <w:u w:color="000000"/>
          <w:bdr w:val="nil"/>
          <w:lang w:eastAsia="ru-RU"/>
        </w:rPr>
        <w:t xml:space="preserve">ировой судья оштрафовал </w:t>
      </w:r>
      <w:r w:rsidR="00421C1D">
        <w:rPr>
          <w:rFonts w:eastAsia="Arial Unicode MS" w:cs="Arial Unicode MS"/>
          <w:color w:val="000000"/>
          <w:sz w:val="28"/>
          <w:szCs w:val="28"/>
          <w:u w:color="000000"/>
          <w:bdr w:val="nil"/>
          <w:lang w:val="en-US" w:eastAsia="ru-RU"/>
        </w:rPr>
        <w:t>G</w:t>
      </w:r>
      <w:proofErr w:type="spellStart"/>
      <w:r w:rsidR="00421C1D" w:rsidRPr="00421C1D">
        <w:rPr>
          <w:rFonts w:eastAsia="Arial Unicode MS" w:cs="Arial Unicode MS"/>
          <w:color w:val="000000"/>
          <w:sz w:val="28"/>
          <w:szCs w:val="28"/>
          <w:u w:color="000000"/>
          <w:bdr w:val="nil"/>
          <w:lang w:eastAsia="ru-RU"/>
        </w:rPr>
        <w:t>oogle</w:t>
      </w:r>
      <w:proofErr w:type="spellEnd"/>
      <w:r w:rsidR="00421C1D" w:rsidRPr="00421C1D">
        <w:rPr>
          <w:rFonts w:eastAsia="Arial Unicode MS" w:cs="Arial Unicode MS"/>
          <w:color w:val="000000"/>
          <w:sz w:val="28"/>
          <w:szCs w:val="28"/>
          <w:u w:color="000000"/>
          <w:bdr w:val="nil"/>
          <w:lang w:eastAsia="ru-RU"/>
        </w:rPr>
        <w:t xml:space="preserve"> за неуплату ранее назначенного службой штрафа в двойном размере</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w:t>
      </w:r>
      <w:r w:rsidR="00421C1D" w:rsidRPr="005D7F77">
        <w:rPr>
          <w:rFonts w:eastAsia="Arial Unicode MS"/>
          <w:color w:val="000000"/>
          <w:sz w:val="28"/>
          <w:szCs w:val="28"/>
          <w:u w:color="000000"/>
          <w:bdr w:val="nil"/>
          <w:lang w:eastAsia="ru-RU"/>
        </w:rPr>
        <w:t xml:space="preserve"> </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202</w:t>
      </w:r>
      <w:r w:rsidR="00421C1D">
        <w:rPr>
          <w:rFonts w:eastAsia="Arial Unicode MS" w:cs="Arial Unicode MS"/>
          <w:bCs/>
          <w:color w:val="000000"/>
          <w:sz w:val="28"/>
          <w:szCs w:val="28"/>
          <w:u w:color="000000"/>
          <w:bdr w:val="nil"/>
          <w:lang w:eastAsia="ru-RU"/>
        </w:rPr>
        <w:t>3</w:t>
      </w:r>
      <w:r w:rsidR="00421C1D" w:rsidRPr="0097748D">
        <w:rPr>
          <w:rFonts w:eastAsia="Arial Unicode MS" w:cs="Arial Unicode MS"/>
          <w:bCs/>
          <w:color w:val="000000"/>
          <w:sz w:val="28"/>
          <w:szCs w:val="28"/>
          <w:u w:color="000000"/>
          <w:bdr w:val="nil"/>
          <w:lang w:eastAsia="ru-RU"/>
        </w:rPr>
        <w:t xml:space="preserve">. </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 xml:space="preserve"> </w:t>
      </w:r>
      <w:r w:rsidR="00421C1D">
        <w:rPr>
          <w:rFonts w:eastAsia="Arial Unicode MS" w:cs="Arial Unicode MS"/>
          <w:bCs/>
          <w:color w:val="000000"/>
          <w:sz w:val="28"/>
          <w:szCs w:val="28"/>
          <w:u w:color="000000"/>
          <w:bdr w:val="nil"/>
          <w:lang w:eastAsia="ru-RU"/>
        </w:rPr>
        <w:t>27</w:t>
      </w:r>
      <w:r w:rsidR="00421C1D" w:rsidRPr="0097748D">
        <w:rPr>
          <w:rFonts w:eastAsia="Arial Unicode MS" w:cs="Arial Unicode MS"/>
          <w:bCs/>
          <w:color w:val="000000"/>
          <w:sz w:val="28"/>
          <w:szCs w:val="28"/>
          <w:u w:color="000000"/>
          <w:bdr w:val="nil"/>
          <w:lang w:eastAsia="ru-RU"/>
        </w:rPr>
        <w:t xml:space="preserve"> </w:t>
      </w:r>
      <w:r w:rsidR="00421C1D">
        <w:rPr>
          <w:rFonts w:eastAsia="Arial Unicode MS" w:cs="Arial Unicode MS"/>
          <w:bCs/>
          <w:color w:val="000000"/>
          <w:sz w:val="28"/>
          <w:szCs w:val="28"/>
          <w:u w:color="000000"/>
          <w:bdr w:val="nil"/>
          <w:lang w:eastAsia="ru-RU"/>
        </w:rPr>
        <w:t>июня</w:t>
      </w:r>
      <w:r w:rsidR="00421C1D" w:rsidRPr="0097748D">
        <w:rPr>
          <w:rFonts w:eastAsia="Arial Unicode MS" w:cs="Arial Unicode MS"/>
          <w:bCs/>
          <w:color w:val="000000"/>
          <w:sz w:val="28"/>
          <w:szCs w:val="28"/>
          <w:u w:color="000000"/>
          <w:bdr w:val="nil"/>
          <w:lang w:eastAsia="ru-RU"/>
        </w:rPr>
        <w:t xml:space="preserve">. </w:t>
      </w:r>
      <w:r w:rsidR="00421C1D" w:rsidRPr="0097748D">
        <w:rPr>
          <w:rFonts w:eastAsia="Arial Unicode MS"/>
          <w:color w:val="000000"/>
          <w:sz w:val="28"/>
          <w:szCs w:val="28"/>
          <w:u w:color="000000"/>
          <w:bdr w:val="nil"/>
          <w:lang w:eastAsia="ru-RU"/>
        </w:rPr>
        <w:t>–</w:t>
      </w:r>
      <w:r w:rsidR="00421C1D" w:rsidRPr="0097748D">
        <w:rPr>
          <w:rFonts w:eastAsia="Arial Unicode MS" w:cs="Arial Unicode MS"/>
          <w:bCs/>
          <w:color w:val="000000"/>
          <w:sz w:val="28"/>
          <w:szCs w:val="28"/>
          <w:u w:color="000000"/>
          <w:bdr w:val="nil"/>
          <w:lang w:eastAsia="ru-RU"/>
        </w:rPr>
        <w:t xml:space="preserve"> </w:t>
      </w:r>
      <w:r w:rsidR="00421C1D" w:rsidRPr="0097748D">
        <w:rPr>
          <w:rFonts w:eastAsia="Arial Unicode MS" w:cs="Arial Unicode MS"/>
          <w:color w:val="000000"/>
          <w:sz w:val="28"/>
          <w:szCs w:val="28"/>
          <w:u w:color="000000"/>
          <w:bdr w:val="nil"/>
          <w:lang w:val="en-US" w:eastAsia="ru-RU"/>
        </w:rPr>
        <w:t>URL</w:t>
      </w:r>
      <w:r w:rsidR="00421C1D">
        <w:rPr>
          <w:rFonts w:eastAsia="Arial Unicode MS" w:cs="Arial Unicode MS"/>
          <w:color w:val="000000"/>
          <w:sz w:val="28"/>
          <w:szCs w:val="28"/>
          <w:u w:color="000000"/>
          <w:bdr w:val="nil"/>
          <w:lang w:eastAsia="ru-RU"/>
        </w:rPr>
        <w:t xml:space="preserve">: </w:t>
      </w:r>
      <w:r w:rsidR="00421C1D" w:rsidRPr="00421C1D">
        <w:rPr>
          <w:rFonts w:eastAsia="Arial Unicode MS" w:cs="Arial Unicode MS"/>
          <w:color w:val="000000"/>
          <w:sz w:val="28"/>
          <w:szCs w:val="28"/>
          <w:u w:color="000000"/>
          <w:bdr w:val="nil"/>
          <w:lang w:eastAsia="ru-RU"/>
        </w:rPr>
        <w:t>https://fas.gov.ru/news/32650</w:t>
      </w:r>
      <w:r w:rsidR="00421C1D">
        <w:rPr>
          <w:rFonts w:eastAsia="Arial Unicode MS" w:cs="Arial Unicode MS"/>
          <w:color w:val="000000"/>
          <w:sz w:val="28"/>
          <w:szCs w:val="28"/>
          <w:u w:color="000000"/>
          <w:bdr w:val="nil"/>
          <w:lang w:eastAsia="ru-RU"/>
        </w:rPr>
        <w:t xml:space="preserve"> (дата обращения 22.05.2024)</w:t>
      </w:r>
      <w:r>
        <w:rPr>
          <w:rFonts w:eastAsia="Arial Unicode MS" w:cs="Arial Unicode MS"/>
          <w:color w:val="000000"/>
          <w:sz w:val="28"/>
          <w:szCs w:val="28"/>
          <w:u w:color="000000"/>
          <w:bdr w:val="nil"/>
          <w:lang w:eastAsia="ru-RU"/>
        </w:rPr>
        <w:t>.</w:t>
      </w:r>
    </w:p>
    <w:p w:rsidR="0097748D" w:rsidRPr="0097748D" w:rsidRDefault="0097748D" w:rsidP="00421C1D">
      <w:pPr>
        <w:pBdr>
          <w:top w:val="nil"/>
          <w:left w:val="nil"/>
          <w:bottom w:val="nil"/>
          <w:right w:val="nil"/>
          <w:between w:val="nil"/>
          <w:bar w:val="nil"/>
        </w:pBdr>
        <w:spacing w:line="360" w:lineRule="auto"/>
        <w:ind w:firstLine="709"/>
        <w:jc w:val="both"/>
        <w:rPr>
          <w:rFonts w:eastAsia="Arial Unicode MS" w:cs="Arial Unicode MS"/>
          <w:color w:val="000000"/>
          <w:sz w:val="28"/>
          <w:szCs w:val="28"/>
          <w:u w:color="000000"/>
          <w:bdr w:val="nil"/>
          <w:lang w:eastAsia="ru-RU"/>
        </w:rPr>
      </w:pPr>
      <w:r w:rsidRPr="0097748D">
        <w:rPr>
          <w:rFonts w:eastAsia="Arial Unicode MS" w:cs="Arial Unicode MS"/>
          <w:color w:val="000000"/>
          <w:sz w:val="28"/>
          <w:szCs w:val="28"/>
          <w:u w:color="000000"/>
          <w:bdr w:val="nil"/>
          <w:lang w:eastAsia="ru-RU"/>
        </w:rPr>
        <w:t>2</w:t>
      </w:r>
      <w:r w:rsidR="00007C7E">
        <w:rPr>
          <w:rFonts w:eastAsia="Arial Unicode MS" w:cs="Arial Unicode MS"/>
          <w:color w:val="000000"/>
          <w:sz w:val="28"/>
          <w:szCs w:val="28"/>
          <w:u w:color="000000"/>
          <w:bdr w:val="nil"/>
          <w:lang w:eastAsia="ru-RU"/>
        </w:rPr>
        <w:t>1</w:t>
      </w:r>
      <w:r w:rsidRPr="0097748D">
        <w:rPr>
          <w:rFonts w:ascii="Calibri" w:eastAsia="Arial Unicode MS" w:hAnsi="Calibri"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ФАС: при регулировании цифровых рынков целесообразно применять инструменты «мягкого права»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Текст: электронный // Федеральная антимонопольная служба.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2024.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18 апреля. </w:t>
      </w:r>
      <w:r w:rsidRPr="0097748D">
        <w:rPr>
          <w:rFonts w:eastAsia="Arial Unicode MS"/>
          <w:color w:val="000000"/>
          <w:sz w:val="28"/>
          <w:szCs w:val="28"/>
          <w:u w:color="000000"/>
          <w:bdr w:val="nil"/>
          <w:lang w:eastAsia="ru-RU"/>
        </w:rPr>
        <w:t>–</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val="en-US" w:eastAsia="ru-RU"/>
        </w:rPr>
        <w:t>URL</w:t>
      </w:r>
      <w:r w:rsidRPr="0097748D">
        <w:rPr>
          <w:rFonts w:eastAsia="Arial Unicode MS" w:cs="Arial Unicode M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val="en-US" w:eastAsia="ru-RU"/>
        </w:rPr>
        <w:t>https</w:t>
      </w:r>
      <w:r w:rsidRPr="0097748D">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fas</w:t>
      </w:r>
      <w:proofErr w:type="spellEnd"/>
      <w:r w:rsidRPr="0097748D">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gov</w:t>
      </w:r>
      <w:r w:rsidRPr="0097748D">
        <w:rPr>
          <w:rFonts w:eastAsia="Arial Unicode MS" w:cs="Arial Unicode MS"/>
          <w:color w:val="000000"/>
          <w:sz w:val="28"/>
          <w:szCs w:val="28"/>
          <w:u w:color="000000"/>
          <w:bdr w:val="nil"/>
          <w:lang w:eastAsia="ru-RU"/>
        </w:rPr>
        <w:t>.</w:t>
      </w:r>
      <w:proofErr w:type="spellStart"/>
      <w:r w:rsidRPr="0097748D">
        <w:rPr>
          <w:rFonts w:eastAsia="Arial Unicode MS" w:cs="Arial Unicode MS"/>
          <w:color w:val="000000"/>
          <w:sz w:val="28"/>
          <w:szCs w:val="28"/>
          <w:u w:color="000000"/>
          <w:bdr w:val="nil"/>
          <w:lang w:val="en-US" w:eastAsia="ru-RU"/>
        </w:rPr>
        <w:t>ru</w:t>
      </w:r>
      <w:proofErr w:type="spellEnd"/>
      <w:r w:rsidRPr="0097748D">
        <w:rPr>
          <w:rFonts w:eastAsia="Arial Unicode MS" w:cs="Arial Unicode MS"/>
          <w:color w:val="000000"/>
          <w:sz w:val="28"/>
          <w:szCs w:val="28"/>
          <w:u w:color="000000"/>
          <w:bdr w:val="nil"/>
          <w:lang w:eastAsia="ru-RU"/>
        </w:rPr>
        <w:t>/</w:t>
      </w:r>
      <w:r w:rsidRPr="0097748D">
        <w:rPr>
          <w:rFonts w:eastAsia="Arial Unicode MS" w:cs="Arial Unicode MS"/>
          <w:color w:val="000000"/>
          <w:sz w:val="28"/>
          <w:szCs w:val="28"/>
          <w:u w:color="000000"/>
          <w:bdr w:val="nil"/>
          <w:lang w:val="en-US" w:eastAsia="ru-RU"/>
        </w:rPr>
        <w:t>news</w:t>
      </w:r>
      <w:r w:rsidRPr="0097748D">
        <w:rPr>
          <w:rFonts w:eastAsia="Arial Unicode MS" w:cs="Arial Unicode MS"/>
          <w:color w:val="000000"/>
          <w:sz w:val="28"/>
          <w:szCs w:val="28"/>
          <w:u w:color="000000"/>
          <w:bdr w:val="nil"/>
          <w:lang w:eastAsia="ru-RU"/>
        </w:rPr>
        <w:t>/</w:t>
      </w:r>
    </w:p>
    <w:p w:rsidR="0097748D" w:rsidRPr="0097748D" w:rsidRDefault="0097748D" w:rsidP="0097748D">
      <w:pPr>
        <w:spacing w:line="360" w:lineRule="auto"/>
        <w:rPr>
          <w:sz w:val="28"/>
          <w:szCs w:val="28"/>
        </w:rPr>
      </w:pPr>
      <w:r w:rsidRPr="0097748D">
        <w:rPr>
          <w:rFonts w:eastAsia="Arial Unicode MS" w:cs="Arial Unicode MS"/>
          <w:color w:val="000000"/>
          <w:sz w:val="28"/>
          <w:szCs w:val="28"/>
          <w:u w:color="000000"/>
          <w:bdr w:val="nil"/>
          <w:lang w:eastAsia="ru-RU"/>
        </w:rPr>
        <w:t>33228</w:t>
      </w:r>
      <w:r w:rsidRPr="0097748D">
        <w:rPr>
          <w:rFonts w:eastAsia="Arial Unicode MS" w:cs="Arial Unicode MS"/>
          <w:bCs/>
          <w:color w:val="000000"/>
          <w:sz w:val="28"/>
          <w:szCs w:val="28"/>
          <w:u w:color="000000"/>
          <w:bdr w:val="nil"/>
          <w:lang w:eastAsia="ru-RU"/>
        </w:rPr>
        <w:t xml:space="preserve"> </w:t>
      </w:r>
      <w:r w:rsidRPr="0097748D">
        <w:rPr>
          <w:rFonts w:eastAsia="Arial Unicode MS" w:cs="Arial Unicode MS"/>
          <w:color w:val="000000"/>
          <w:sz w:val="28"/>
          <w:szCs w:val="28"/>
          <w:u w:color="000000"/>
          <w:bdr w:val="nil"/>
          <w:lang w:eastAsia="ru-RU"/>
        </w:rPr>
        <w:t xml:space="preserve"> (дата обращения 2</w:t>
      </w:r>
      <w:r w:rsidR="00421C1D">
        <w:rPr>
          <w:rFonts w:eastAsia="Arial Unicode MS" w:cs="Arial Unicode MS"/>
          <w:color w:val="000000"/>
          <w:sz w:val="28"/>
          <w:szCs w:val="28"/>
          <w:u w:color="000000"/>
          <w:bdr w:val="nil"/>
          <w:lang w:eastAsia="ru-RU"/>
        </w:rPr>
        <w:t>4</w:t>
      </w:r>
      <w:r w:rsidRPr="0097748D">
        <w:rPr>
          <w:rFonts w:eastAsia="Arial Unicode MS" w:cs="Arial Unicode MS"/>
          <w:color w:val="000000"/>
          <w:sz w:val="28"/>
          <w:szCs w:val="28"/>
          <w:u w:color="000000"/>
          <w:bdr w:val="nil"/>
          <w:lang w:eastAsia="ru-RU"/>
        </w:rPr>
        <w:t>.</w:t>
      </w:r>
      <w:r w:rsidR="00421C1D">
        <w:rPr>
          <w:rFonts w:eastAsia="Arial Unicode MS" w:cs="Arial Unicode MS"/>
          <w:color w:val="000000"/>
          <w:sz w:val="28"/>
          <w:szCs w:val="28"/>
          <w:u w:color="000000"/>
          <w:bdr w:val="nil"/>
          <w:lang w:eastAsia="ru-RU"/>
        </w:rPr>
        <w:t>05</w:t>
      </w:r>
      <w:r w:rsidRPr="0097748D">
        <w:rPr>
          <w:rFonts w:eastAsia="Arial Unicode MS" w:cs="Arial Unicode MS"/>
          <w:color w:val="000000"/>
          <w:sz w:val="28"/>
          <w:szCs w:val="28"/>
          <w:u w:color="000000"/>
          <w:bdr w:val="nil"/>
          <w:lang w:eastAsia="ru-RU"/>
        </w:rPr>
        <w:t>.202</w:t>
      </w:r>
      <w:r w:rsidR="00421C1D">
        <w:rPr>
          <w:rFonts w:eastAsia="Arial Unicode MS" w:cs="Arial Unicode MS"/>
          <w:color w:val="000000"/>
          <w:sz w:val="28"/>
          <w:szCs w:val="28"/>
          <w:u w:color="000000"/>
          <w:bdr w:val="nil"/>
          <w:lang w:eastAsia="ru-RU"/>
        </w:rPr>
        <w:t>4</w:t>
      </w:r>
      <w:r w:rsidRPr="0097748D">
        <w:rPr>
          <w:rFonts w:eastAsia="Arial Unicode MS" w:cs="Arial Unicode MS"/>
          <w:color w:val="000000"/>
          <w:sz w:val="28"/>
          <w:szCs w:val="28"/>
          <w:u w:color="000000"/>
          <w:bdr w:val="nil"/>
          <w:lang w:eastAsia="ru-RU"/>
        </w:rPr>
        <w:t>).</w:t>
      </w:r>
    </w:p>
    <w:p w:rsidR="005269B6" w:rsidRDefault="005269B6" w:rsidP="00C02981">
      <w:pPr>
        <w:rPr>
          <w:color w:val="FF0000"/>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Pr="00BC5477" w:rsidRDefault="00BC5477" w:rsidP="00BC5477">
      <w:pPr>
        <w:rPr>
          <w:sz w:val="28"/>
          <w:szCs w:val="28"/>
        </w:rPr>
      </w:pPr>
    </w:p>
    <w:p w:rsidR="00BC5477" w:rsidRDefault="00BC5477" w:rsidP="00BC5477">
      <w:pPr>
        <w:rPr>
          <w:color w:val="FF0000"/>
          <w:sz w:val="28"/>
          <w:szCs w:val="28"/>
        </w:rPr>
      </w:pPr>
    </w:p>
    <w:p w:rsidR="00BC5477" w:rsidRDefault="00BC5477" w:rsidP="00BC5477">
      <w:pPr>
        <w:rPr>
          <w:sz w:val="28"/>
          <w:szCs w:val="28"/>
        </w:rPr>
      </w:pPr>
      <w:r>
        <w:rPr>
          <w:sz w:val="28"/>
          <w:szCs w:val="28"/>
        </w:rPr>
        <w:br w:type="page"/>
      </w:r>
    </w:p>
    <w:p w:rsidR="00BC5477" w:rsidRPr="00C569A1" w:rsidRDefault="00BC5477" w:rsidP="00BC5477">
      <w:pPr>
        <w:spacing w:after="120"/>
        <w:jc w:val="center"/>
        <w:rPr>
          <w:lang w:eastAsia="ru-RU"/>
        </w:rPr>
      </w:pPr>
      <w:r>
        <w:rPr>
          <w:rFonts w:ascii="Arial" w:hAnsi="Arial" w:cs="Arial"/>
          <w:noProof/>
          <w:sz w:val="30"/>
          <w:szCs w:val="30"/>
          <w:lang w:eastAsia="ru-RU"/>
          <w14:ligatures w14:val="standardContextual"/>
        </w:rPr>
        <w:lastRenderedPageBreak/>
        <mc:AlternateContent>
          <mc:Choice Requires="wps">
            <w:drawing>
              <wp:anchor distT="0" distB="0" distL="114300" distR="114300" simplePos="0" relativeHeight="251663360" behindDoc="0" locked="0" layoutInCell="1" allowOverlap="1" wp14:anchorId="37134DAD" wp14:editId="7A97B6B1">
                <wp:simplePos x="0" y="0"/>
                <wp:positionH relativeFrom="column">
                  <wp:posOffset>5853870</wp:posOffset>
                </wp:positionH>
                <wp:positionV relativeFrom="paragraph">
                  <wp:posOffset>-384810</wp:posOffset>
                </wp:positionV>
                <wp:extent cx="263893" cy="384561"/>
                <wp:effectExtent l="0" t="0" r="15875" b="9525"/>
                <wp:wrapNone/>
                <wp:docPr id="680664914"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222FE" id="Прямоугольник 1" o:spid="_x0000_s1026" style="position:absolute;margin-left:460.95pt;margin-top:-30.3pt;width:20.8pt;height:3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K0cfhThAAAADQEAAA8AAABk&#13;&#10;cnMvZG93bnJldi54bWxMTz1PwzAQ3ZH4D9YhsbV2WxE1aZwKgRgYgLZ0YXPjaxzVPofYTdN/j5lg&#13;&#10;Oenp3me5Hp1lA/ah9SRhNhXAkGqvW2ok7D9fJktgISrSynpCCVcMsK5ub0pVaH+hLQ672LBkQqFQ&#13;&#10;EkyMXcF5qA06Faa+Q0q/o++dign2Dde9uiRzZ/lciIw71VJKMKrDJ4P1aXd2El73m6XCr0G/bz7e&#13;&#10;8mivZuG/t1Le343Pq3QeV8AijvFPAb8bUn+oUrGDP5MOzErI57M8USVMMpEBS4w8WzwAO0gQwKuS&#13;&#10;/19R/QAAAP//AwBQSwECLQAUAAYACAAAACEAtoM4kv4AAADhAQAAEwAAAAAAAAAAAAAAAAAAAAAA&#13;&#10;W0NvbnRlbnRfVHlwZXNdLnhtbFBLAQItABQABgAIAAAAIQA4/SH/1gAAAJQBAAALAAAAAAAAAAAA&#13;&#10;AAAAAC8BAABfcmVscy8ucmVsc1BLAQItABQABgAIAAAAIQCK8T6SbQIAAGsFAAAOAAAAAAAAAAAA&#13;&#10;AAAAAC4CAABkcnMvZTJvRG9jLnhtbFBLAQItABQABgAIAAAAIQCtHH4U4QAAAA0BAAAPAAAAAAAA&#13;&#10;AAAAAAAAAMcEAABkcnMvZG93bnJldi54bWxQSwUGAAAAAAQABADzAAAA1QUAAAAA&#13;&#10;" fillcolor="white [3212]" strokecolor="white [3212]" strokeweight=".25pt">
                <v:textbox inset="2.5mm"/>
              </v:rect>
            </w:pict>
          </mc:Fallback>
        </mc:AlternateContent>
      </w:r>
      <w:r w:rsidRPr="00C569A1">
        <w:rPr>
          <w:lang w:eastAsia="ru-RU"/>
        </w:rPr>
        <w:t>МИНОБРНАУКИ РОССИИ</w:t>
      </w:r>
    </w:p>
    <w:p w:rsidR="00BC5477" w:rsidRPr="00C569A1" w:rsidRDefault="00BC5477" w:rsidP="00BC5477">
      <w:pPr>
        <w:spacing w:after="120"/>
        <w:jc w:val="center"/>
        <w:rPr>
          <w:lang w:eastAsia="ru-RU"/>
        </w:rPr>
      </w:pPr>
      <w:r w:rsidRPr="00C569A1">
        <w:rPr>
          <w:lang w:eastAsia="ru-RU"/>
        </w:rPr>
        <w:t xml:space="preserve">ВЛАДИВОСТОКСКИЙ ГОСУДАРСТВЕННЫЙ УНИВЕРСИТЕТ </w:t>
      </w:r>
    </w:p>
    <w:p w:rsidR="00BC5477" w:rsidRPr="00C569A1" w:rsidRDefault="00BC5477" w:rsidP="00BC5477">
      <w:pPr>
        <w:spacing w:after="120"/>
        <w:jc w:val="center"/>
        <w:rPr>
          <w:lang w:eastAsia="ru-RU"/>
        </w:rPr>
      </w:pPr>
      <w:r w:rsidRPr="00C569A1">
        <w:rPr>
          <w:lang w:eastAsia="ru-RU"/>
        </w:rPr>
        <w:t>ЭКОНОМИКИ И СЕРВИСА</w:t>
      </w:r>
    </w:p>
    <w:p w:rsidR="00BC5477" w:rsidRPr="00C569A1" w:rsidRDefault="00BC5477" w:rsidP="00BC5477">
      <w:pPr>
        <w:spacing w:after="120"/>
        <w:jc w:val="center"/>
        <w:rPr>
          <w:lang w:eastAsia="ru-RU"/>
        </w:rPr>
      </w:pPr>
      <w:r w:rsidRPr="00C569A1">
        <w:rPr>
          <w:lang w:eastAsia="ru-RU"/>
        </w:rPr>
        <w:t>ИНСТИТУТ МЕЖДУНАРОДНОГО БИЗНЕСА, ЭКОНОМИКИ И УПРАВЛЕНИЯ</w:t>
      </w:r>
    </w:p>
    <w:p w:rsidR="00BC5477" w:rsidRPr="00C569A1" w:rsidRDefault="00BC5477" w:rsidP="00BC5477">
      <w:pPr>
        <w:spacing w:after="120"/>
        <w:jc w:val="center"/>
        <w:rPr>
          <w:lang w:eastAsia="ru-RU"/>
        </w:rPr>
      </w:pPr>
      <w:r w:rsidRPr="00C569A1">
        <w:rPr>
          <w:lang w:eastAsia="ru-RU"/>
        </w:rPr>
        <w:t>КАФЕДРА ЭКОНОМИКИ И УПРАВЛЕНИЯ</w:t>
      </w:r>
    </w:p>
    <w:p w:rsidR="00BC5477" w:rsidRPr="00C569A1" w:rsidRDefault="00BC5477" w:rsidP="00BC5477">
      <w:pPr>
        <w:spacing w:after="200" w:line="276" w:lineRule="auto"/>
        <w:ind w:left="720"/>
        <w:contextualSpacing/>
        <w:jc w:val="center"/>
        <w:rPr>
          <w:rFonts w:eastAsia="Calibri"/>
        </w:rPr>
      </w:pPr>
    </w:p>
    <w:p w:rsidR="00BC5477" w:rsidRPr="00C569A1" w:rsidRDefault="00BC5477" w:rsidP="00BC5477">
      <w:pPr>
        <w:spacing w:after="200" w:line="276" w:lineRule="auto"/>
        <w:ind w:left="720"/>
        <w:contextualSpacing/>
        <w:jc w:val="center"/>
        <w:rPr>
          <w:rFonts w:eastAsia="Calibri"/>
        </w:rPr>
      </w:pPr>
      <w:r w:rsidRPr="00C569A1">
        <w:rPr>
          <w:rFonts w:eastAsia="Calibri"/>
        </w:rPr>
        <w:t>ИНДИВИДУАЛЬНОЕ ЗАДАНИЕ</w:t>
      </w:r>
    </w:p>
    <w:p w:rsidR="00BC5477" w:rsidRPr="00410951" w:rsidRDefault="00BC5477" w:rsidP="00BC5477">
      <w:pPr>
        <w:jc w:val="center"/>
      </w:pPr>
      <w:r w:rsidRPr="00410951">
        <w:t>на учебную практику по получению навыков исследовательской работы</w:t>
      </w:r>
    </w:p>
    <w:p w:rsidR="00BC5477" w:rsidRPr="00410951" w:rsidRDefault="00BC5477" w:rsidP="00BC5477">
      <w:pPr>
        <w:jc w:val="both"/>
      </w:pPr>
      <w:r w:rsidRPr="00410951">
        <w:t>Студент:</w:t>
      </w:r>
      <w:r w:rsidRPr="000A3054">
        <w:t xml:space="preserve"> Литвиненко Элеонора Дмитриевна</w:t>
      </w:r>
    </w:p>
    <w:p w:rsidR="00BC5477" w:rsidRPr="00410951" w:rsidRDefault="00BC5477" w:rsidP="00BC5477">
      <w:pPr>
        <w:jc w:val="both"/>
      </w:pPr>
      <w:r w:rsidRPr="00410951">
        <w:t>Группа:</w:t>
      </w:r>
      <w:r>
        <w:t xml:space="preserve"> БЭУ -23-2</w:t>
      </w:r>
    </w:p>
    <w:p w:rsidR="00BC5477" w:rsidRPr="00410951" w:rsidRDefault="00BC5477" w:rsidP="00BC5477">
      <w:pPr>
        <w:jc w:val="both"/>
      </w:pPr>
      <w:r w:rsidRPr="00410951">
        <w:t>Срок сдачи:</w:t>
      </w:r>
      <w:r>
        <w:t xml:space="preserve"> 03 июня 2024 года</w:t>
      </w:r>
    </w:p>
    <w:p w:rsidR="00BC5477" w:rsidRPr="00410951" w:rsidRDefault="00BC5477" w:rsidP="00BC5477">
      <w:pPr>
        <w:jc w:val="both"/>
      </w:pPr>
      <w:r w:rsidRPr="00410951">
        <w:t>Содержание отчета по учебной практике по получению навыков исследовательской</w:t>
      </w:r>
    </w:p>
    <w:p w:rsidR="00BC5477" w:rsidRPr="00410951" w:rsidRDefault="00BC5477" w:rsidP="00BC5477">
      <w:pPr>
        <w:jc w:val="both"/>
      </w:pPr>
      <w:r w:rsidRPr="00410951">
        <w:t>работы:</w:t>
      </w:r>
    </w:p>
    <w:p w:rsidR="00BC5477" w:rsidRPr="00410951" w:rsidRDefault="00BC5477" w:rsidP="00BC5477">
      <w:pPr>
        <w:jc w:val="both"/>
      </w:pPr>
      <w:r w:rsidRPr="00410951">
        <w:rPr>
          <w:b/>
        </w:rPr>
        <w:t>Введение:</w:t>
      </w:r>
      <w:r w:rsidRPr="00410951">
        <w:t xml:space="preserve"> определить цель и задачи практики, основные методы, необходимые для их</w:t>
      </w:r>
    </w:p>
    <w:p w:rsidR="00BC5477" w:rsidRPr="00410951" w:rsidRDefault="00BC5477" w:rsidP="00BC5477">
      <w:pPr>
        <w:jc w:val="both"/>
      </w:pPr>
      <w:r w:rsidRPr="00410951">
        <w:t>достижения</w:t>
      </w:r>
    </w:p>
    <w:p w:rsidR="00BC5477" w:rsidRPr="00410951" w:rsidRDefault="00BC5477" w:rsidP="00BC5477">
      <w:pPr>
        <w:jc w:val="both"/>
        <w:rPr>
          <w:b/>
        </w:rPr>
      </w:pPr>
      <w:r w:rsidRPr="00410951">
        <w:rPr>
          <w:b/>
        </w:rPr>
        <w:t>Раздел 1. Характеристика исследуемой проблем</w:t>
      </w:r>
    </w:p>
    <w:p w:rsidR="00BC5477" w:rsidRPr="00410951" w:rsidRDefault="00BC5477" w:rsidP="00BC5477">
      <w:pPr>
        <w:jc w:val="both"/>
      </w:pPr>
      <w:r w:rsidRPr="00410951">
        <w:t>Краткое содержание исследуемой проблемы и ее актуальность, степень</w:t>
      </w:r>
    </w:p>
    <w:p w:rsidR="00BC5477" w:rsidRPr="00410951" w:rsidRDefault="00BC5477" w:rsidP="00BC5477">
      <w:pPr>
        <w:jc w:val="both"/>
      </w:pPr>
      <w:r w:rsidRPr="00410951">
        <w:t>разработанности исследуемой проблемы (перечень авторов, внесших вклад в решение</w:t>
      </w:r>
    </w:p>
    <w:p w:rsidR="00BC5477" w:rsidRPr="00410951" w:rsidRDefault="00BC5477" w:rsidP="00BC5477">
      <w:pPr>
        <w:jc w:val="both"/>
      </w:pPr>
      <w:r w:rsidRPr="00410951">
        <w:t>проблемы; отражение проблемы в государственных нормативных документах и т.п.); цель и</w:t>
      </w:r>
    </w:p>
    <w:p w:rsidR="00BC5477" w:rsidRPr="00410951" w:rsidRDefault="00BC5477" w:rsidP="00BC5477">
      <w:pPr>
        <w:jc w:val="both"/>
      </w:pPr>
      <w:r w:rsidRPr="00410951">
        <w:t>задачи исследования (УК-1.1в, УК-1.3в).</w:t>
      </w:r>
    </w:p>
    <w:p w:rsidR="00BC5477" w:rsidRPr="00410951" w:rsidRDefault="00BC5477" w:rsidP="00BC5477">
      <w:pPr>
        <w:jc w:val="both"/>
      </w:pPr>
      <w:r w:rsidRPr="00410951">
        <w:rPr>
          <w:b/>
        </w:rPr>
        <w:t>Раздел 2. Современное состояние исследуемой проблемы</w:t>
      </w:r>
      <w:r w:rsidRPr="00410951">
        <w:t>.</w:t>
      </w:r>
    </w:p>
    <w:p w:rsidR="00BC5477" w:rsidRPr="00410951" w:rsidRDefault="00BC5477" w:rsidP="00BC5477">
      <w:pPr>
        <w:jc w:val="both"/>
      </w:pPr>
      <w:r w:rsidRPr="00410951">
        <w:t>Сущность исследуемой проблемы в авторском изложении с иллюстрацией</w:t>
      </w:r>
    </w:p>
    <w:p w:rsidR="00BC5477" w:rsidRPr="00410951" w:rsidRDefault="00BC5477" w:rsidP="00BC5477">
      <w:pPr>
        <w:jc w:val="both"/>
      </w:pPr>
      <w:r w:rsidRPr="00410951">
        <w:t>статистическим и аналитическим материалом, перспективы дальнейших исследований по</w:t>
      </w:r>
    </w:p>
    <w:p w:rsidR="00BC5477" w:rsidRPr="00410951" w:rsidRDefault="00BC5477" w:rsidP="00BC5477">
      <w:pPr>
        <w:jc w:val="both"/>
      </w:pPr>
      <w:r w:rsidRPr="00410951">
        <w:t>данной теме (УК-1.1в).</w:t>
      </w:r>
    </w:p>
    <w:p w:rsidR="00BC5477" w:rsidRPr="00410951" w:rsidRDefault="00BC5477" w:rsidP="00BC5477">
      <w:pPr>
        <w:jc w:val="both"/>
      </w:pPr>
      <w:r w:rsidRPr="00410951">
        <w:rPr>
          <w:b/>
        </w:rPr>
        <w:t>Заключение.</w:t>
      </w:r>
      <w:r w:rsidRPr="00410951">
        <w:t xml:space="preserve"> Обобщения и выводы.</w:t>
      </w:r>
    </w:p>
    <w:p w:rsidR="00BC5477" w:rsidRPr="00410951" w:rsidRDefault="00BC5477" w:rsidP="00BC5477">
      <w:pPr>
        <w:jc w:val="both"/>
      </w:pPr>
      <w:r w:rsidRPr="00410951">
        <w:rPr>
          <w:b/>
        </w:rPr>
        <w:t>Список использованных источников</w:t>
      </w:r>
      <w:r w:rsidRPr="00410951">
        <w:t xml:space="preserve"> (</w:t>
      </w:r>
      <w:r w:rsidRPr="00C569A1">
        <w:rPr>
          <w:b/>
        </w:rPr>
        <w:t>не менее 20-ти позиций</w:t>
      </w:r>
      <w:r>
        <w:t xml:space="preserve">, </w:t>
      </w:r>
      <w:r w:rsidRPr="00410951">
        <w:t>включаются ис</w:t>
      </w:r>
      <w:r>
        <w:t xml:space="preserve">точники не старше 5 лет от даты </w:t>
      </w:r>
      <w:r w:rsidRPr="00410951">
        <w:t>использования).</w:t>
      </w:r>
    </w:p>
    <w:p w:rsidR="00BC5477" w:rsidRPr="00D07ECB" w:rsidRDefault="00BC5477" w:rsidP="00BC5477">
      <w:pPr>
        <w:jc w:val="both"/>
        <w:rPr>
          <w:rFonts w:eastAsia="Calibri"/>
        </w:rPr>
      </w:pPr>
    </w:p>
    <w:p w:rsidR="00BC5477" w:rsidRPr="00D07ECB" w:rsidRDefault="00BC5477" w:rsidP="00BC5477">
      <w:pPr>
        <w:jc w:val="both"/>
        <w:rPr>
          <w:rFonts w:eastAsia="Calibri"/>
        </w:rPr>
      </w:pPr>
      <w:r w:rsidRPr="00D07ECB">
        <w:rPr>
          <w:rFonts w:eastAsia="Calibri"/>
        </w:rPr>
        <w:t>Руководитель практики</w:t>
      </w:r>
    </w:p>
    <w:p w:rsidR="00BC5477" w:rsidRPr="00D07ECB" w:rsidRDefault="00BC5477" w:rsidP="00BC5477">
      <w:pPr>
        <w:jc w:val="both"/>
        <w:rPr>
          <w:rFonts w:eastAsia="Calibri"/>
        </w:rPr>
      </w:pPr>
      <w:r w:rsidRPr="00D07ECB">
        <w:rPr>
          <w:rFonts w:eastAsia="Calibri"/>
        </w:rPr>
        <w:t>канд. полит. наук, доцент кафедры экономики и управления ____________ Е.С. Кошевая</w:t>
      </w:r>
    </w:p>
    <w:p w:rsidR="00BC5477" w:rsidRPr="00D07ECB" w:rsidRDefault="00BC5477" w:rsidP="00BC5477">
      <w:pPr>
        <w:spacing w:after="200"/>
        <w:rPr>
          <w:rFonts w:eastAsia="Calibri"/>
        </w:rPr>
      </w:pPr>
    </w:p>
    <w:p w:rsidR="00BC5477" w:rsidRPr="0013477D" w:rsidRDefault="00BC5477" w:rsidP="00BC5477">
      <w:pPr>
        <w:spacing w:after="200"/>
        <w:rPr>
          <w:rFonts w:eastAsia="Calibri"/>
        </w:rPr>
      </w:pPr>
      <w:r w:rsidRPr="00D07ECB">
        <w:rPr>
          <w:rFonts w:eastAsia="Calibri"/>
        </w:rPr>
        <w:t xml:space="preserve">Задание получил: </w:t>
      </w:r>
      <w:r w:rsidRPr="00D07ECB">
        <w:rPr>
          <w:rFonts w:eastAsia="Calibri"/>
        </w:rPr>
        <w:tab/>
        <w:t xml:space="preserve">                                                                       ____________ </w:t>
      </w:r>
      <w:r>
        <w:rPr>
          <w:rFonts w:eastAsia="Calibri"/>
        </w:rPr>
        <w:t>Э.Д. Литвиненко</w:t>
      </w:r>
    </w:p>
    <w:p w:rsidR="00BC5477" w:rsidRPr="00D07ECB" w:rsidRDefault="00BC5477" w:rsidP="00BC5477">
      <w:pPr>
        <w:rPr>
          <w:rFonts w:eastAsia="Calibri"/>
        </w:rPr>
      </w:pPr>
      <w:r w:rsidRPr="00D07ECB">
        <w:rPr>
          <w:rFonts w:eastAsia="Calibri"/>
        </w:rPr>
        <w:t>Задание согласовано:</w:t>
      </w:r>
    </w:p>
    <w:p w:rsidR="00BC5477" w:rsidRPr="00D07ECB" w:rsidRDefault="00BC5477" w:rsidP="00BC5477">
      <w:pPr>
        <w:rPr>
          <w:rFonts w:eastAsia="Calibri"/>
        </w:rPr>
      </w:pPr>
      <w:r w:rsidRPr="00D07ECB">
        <w:rPr>
          <w:rFonts w:eastAsia="Calibri"/>
        </w:rPr>
        <w:t>Руководитель практики от профильной организации</w:t>
      </w:r>
    </w:p>
    <w:p w:rsidR="00BC5477" w:rsidRPr="00D07ECB" w:rsidRDefault="00BC5477" w:rsidP="00BC5477">
      <w:pPr>
        <w:rPr>
          <w:rFonts w:eastAsia="Calibri"/>
        </w:rPr>
      </w:pPr>
      <w:r w:rsidRPr="00D07ECB">
        <w:rPr>
          <w:rFonts w:eastAsia="Calibri"/>
        </w:rPr>
        <w:t>Должность, наименование предприятия</w:t>
      </w:r>
      <w:r w:rsidRPr="00D07ECB">
        <w:rPr>
          <w:rFonts w:eastAsia="Calibri"/>
        </w:rPr>
        <w:tab/>
      </w:r>
      <w:r w:rsidRPr="00D07ECB">
        <w:rPr>
          <w:rFonts w:eastAsia="Calibri"/>
        </w:rPr>
        <w:tab/>
      </w:r>
      <w:r w:rsidRPr="00D07ECB">
        <w:rPr>
          <w:rFonts w:eastAsia="Calibri"/>
        </w:rPr>
        <w:tab/>
      </w:r>
      <w:r w:rsidRPr="00D07ECB">
        <w:rPr>
          <w:rFonts w:eastAsia="Calibri"/>
        </w:rPr>
        <w:tab/>
        <w:t>____________ ФИО</w:t>
      </w:r>
    </w:p>
    <w:p w:rsidR="00BC5477" w:rsidRPr="00410951" w:rsidRDefault="00BC5477" w:rsidP="00BC5477"/>
    <w:p w:rsidR="00BC5477" w:rsidRDefault="00BC5477" w:rsidP="00BC5477">
      <w:pPr>
        <w:rPr>
          <w:color w:val="000000" w:themeColor="text1"/>
          <w:sz w:val="28"/>
          <w:szCs w:val="28"/>
          <w:lang w:eastAsia="ru-RU"/>
        </w:rPr>
      </w:pPr>
      <w:r>
        <w:rPr>
          <w:color w:val="000000" w:themeColor="text1"/>
          <w:sz w:val="28"/>
          <w:szCs w:val="28"/>
          <w:lang w:eastAsia="ru-RU"/>
        </w:rPr>
        <w:br w:type="page"/>
      </w:r>
    </w:p>
    <w:p w:rsidR="00BC5477" w:rsidRPr="0013477D" w:rsidRDefault="00BC5477" w:rsidP="00BC5477">
      <w:pPr>
        <w:suppressAutoHyphens/>
        <w:jc w:val="center"/>
        <w:rPr>
          <w:b/>
          <w:bCs/>
          <w:szCs w:val="28"/>
          <w:lang w:eastAsia="en-US"/>
        </w:rPr>
      </w:pPr>
      <w:r>
        <w:rPr>
          <w:rFonts w:ascii="Arial" w:hAnsi="Arial" w:cs="Arial"/>
          <w:noProof/>
          <w:sz w:val="30"/>
          <w:szCs w:val="30"/>
          <w:lang w:eastAsia="ru-RU"/>
          <w14:ligatures w14:val="standardContextual"/>
        </w:rPr>
        <w:lastRenderedPageBreak/>
        <mc:AlternateContent>
          <mc:Choice Requires="wps">
            <w:drawing>
              <wp:anchor distT="0" distB="0" distL="114300" distR="114300" simplePos="0" relativeHeight="251665408" behindDoc="0" locked="0" layoutInCell="1" allowOverlap="1" wp14:anchorId="6F29CF25" wp14:editId="31FCAE03">
                <wp:simplePos x="0" y="0"/>
                <wp:positionH relativeFrom="column">
                  <wp:posOffset>5892640</wp:posOffset>
                </wp:positionH>
                <wp:positionV relativeFrom="paragraph">
                  <wp:posOffset>-335280</wp:posOffset>
                </wp:positionV>
                <wp:extent cx="263893" cy="384561"/>
                <wp:effectExtent l="0" t="0" r="15875" b="9525"/>
                <wp:wrapNone/>
                <wp:docPr id="1648292666" name="Прямоугольник 1"/>
                <wp:cNvGraphicFramePr/>
                <a:graphic xmlns:a="http://schemas.openxmlformats.org/drawingml/2006/main">
                  <a:graphicData uri="http://schemas.microsoft.com/office/word/2010/wordprocessingShape">
                    <wps:wsp>
                      <wps:cNvSpPr/>
                      <wps:spPr>
                        <a:xfrm>
                          <a:off x="0" y="0"/>
                          <a:ext cx="263893" cy="384561"/>
                        </a:xfrm>
                        <a:prstGeom prst="rect">
                          <a:avLst/>
                        </a:prstGeom>
                        <a:solidFill>
                          <a:schemeClr val="bg1"/>
                        </a:solidFill>
                        <a:ln w="3175">
                          <a:solidFill>
                            <a:schemeClr val="bg1"/>
                          </a:solid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00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313F7" id="Прямоугольник 1" o:spid="_x0000_s1026" style="position:absolute;margin-left:464pt;margin-top:-26.4pt;width:20.8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8T6SbQIAAGsFAAAOAAAAZHJzL2Uyb0RvYy54bWysVFlPGzEQfq/U/2D5vWw2CVfEBkUgqkoI&#13;&#10;EFDx7HjtZCWvxx072aS/vmPvEaBISFXz4Mzs3N8cF5e72rCtQl+BLXh+NOJMWQllZVcF//l88+2M&#13;&#10;Mx+ELYUBqwq+V55fzr9+uWjcTI1hDaZUyMiJ9bPGFXwdgptlmZdrVQt/BE5ZEmrAWgRicZWVKBry&#13;&#10;XptsPBqdZA1g6RCk8p6+XrdCPk/+tVYy3GvtVWCm4JRbSC+mdxnfbH4hZisUbl3JLg3xD1nUorIU&#13;&#10;dHB1LYJgG6z+clVXEsGDDkcS6gy0rqRKNVA1+ehdNU9r4VSqhcDxboDJ/z+38m775B6QYGicn3ki&#13;&#10;YxU7jXX8p/zYLoG1H8BSu8AkfRyfTM7OJ5xJEk3OpscneQQzOxg79OG7gppFouBIvUgQie2tD61q&#13;&#10;rxJjeTBVeVMZk5jYf3VlkG0FdW656p2/0TKWNRQ8Pz1Ojt/I0gR94oGSNZZyPpSeqLA3KiZh7KPS&#13;&#10;rCqp2LwN8DYrIaWyYdyVnbSjmaYaBsPJ54adfjRVaWIH4/HnxoNFigw2DMZ1ZQE/cmBCD6Zu9XsE&#13;&#10;2rojBEso9w/IENp98U7eVNTEW+HDg0BaEFolWvpwT482QE2AjuJsDfj7o+9Rn+aWpJw1tHAF9782&#13;&#10;AhVn5oeliT4f0Y82NDHT49MxMdhK8umUmOVrid3UV0CTkdN5cTKRUT+YntQI9QvdhkWMSiJhJcUu&#13;&#10;uAzYM1ehPQR0XaRaLJIabaUT4dY+Odl3PQ7p8+5FoOsmOdAK3EG/nGL2bqBb3dgPC4tNAF2laT/g&#13;&#10;2uFNG532pbs+8WS85pPW4UbO/wAAAP//AwBQSwMEFAAGAAgAAAAhAIgqDwfkAAAADgEAAA8AAABk&#13;&#10;cnMvZG93bnJldi54bWxMj0tPwzAQhO9I/Adrkbi1DkGEJI1TIRAHDtAHvfTmxts4wo8Qu2n671lO&#13;&#10;cFlptLsz81XLyRo24hA67wTczRNg6BqvOtcK2H2+znJgIUqnpPEOBVwwwLK+vqpkqfzZbXDcxpaR&#13;&#10;iQulFKBj7EvOQ6PRyjD3PTraHf1gZSQ5tFwN8kzm1vA0STJuZecoQcsenzU2X9uTFfC2W+cS96P6&#13;&#10;WK/ei2gu+t5/b4S4vZleFjSeFsAiTvHvA34ZqD/UVOzgT04FZgQUaU5AUcDsISUQuiiyIgN2EPCY&#13;&#10;A68r/h+j/gEAAP//AwBQSwECLQAUAAYACAAAACEAtoM4kv4AAADhAQAAEwAAAAAAAAAAAAAAAAAA&#13;&#10;AAAAW0NvbnRlbnRfVHlwZXNdLnhtbFBLAQItABQABgAIAAAAIQA4/SH/1gAAAJQBAAALAAAAAAAA&#13;&#10;AAAAAAAAAC8BAABfcmVscy8ucmVsc1BLAQItABQABgAIAAAAIQCK8T6SbQIAAGsFAAAOAAAAAAAA&#13;&#10;AAAAAAAAAC4CAABkcnMvZTJvRG9jLnhtbFBLAQItABQABgAIAAAAIQCIKg8H5AAAAA4BAAAPAAAA&#13;&#10;AAAAAAAAAAAAAMcEAABkcnMvZG93bnJldi54bWxQSwUGAAAAAAQABADzAAAA2AUAAAAA&#13;&#10;" fillcolor="white [3212]" strokecolor="white [3212]" strokeweight=".25pt">
                <v:textbox inset="2.5mm"/>
              </v:rect>
            </w:pict>
          </mc:Fallback>
        </mc:AlternateContent>
      </w:r>
      <w:r w:rsidRPr="0013477D">
        <w:rPr>
          <w:b/>
          <w:bCs/>
          <w:szCs w:val="28"/>
          <w:lang w:eastAsia="en-US"/>
        </w:rPr>
        <w:t xml:space="preserve">РАБОЧИЙ ГРАФИК (ПЛАН) </w:t>
      </w:r>
    </w:p>
    <w:p w:rsidR="00BC5477" w:rsidRPr="0013477D" w:rsidRDefault="00BC5477" w:rsidP="00BC5477">
      <w:pPr>
        <w:spacing w:after="200" w:line="276" w:lineRule="auto"/>
        <w:jc w:val="center"/>
        <w:rPr>
          <w:rFonts w:eastAsia="Calibri"/>
          <w:b/>
          <w:sz w:val="22"/>
          <w:szCs w:val="22"/>
          <w:lang w:eastAsia="en-US"/>
        </w:rPr>
      </w:pPr>
      <w:r w:rsidRPr="0013477D">
        <w:rPr>
          <w:b/>
          <w:bCs/>
          <w:szCs w:val="28"/>
          <w:lang w:eastAsia="en-US"/>
        </w:rPr>
        <w:t>ПРОВЕДЕНИЯ</w:t>
      </w:r>
      <w:r w:rsidRPr="0013477D">
        <w:rPr>
          <w:rFonts w:eastAsia="Calibri"/>
          <w:b/>
          <w:sz w:val="22"/>
          <w:szCs w:val="22"/>
          <w:lang w:eastAsia="en-US"/>
        </w:rPr>
        <w:t xml:space="preserve"> УЧЕБНОЙ ПРАКТИКИ ПО ПОЛУЧЕНИЮ НАВЫКОВ ИССЛЕДОВАТЕЛЬСКОЙ РАБОТЫ</w:t>
      </w:r>
    </w:p>
    <w:p w:rsidR="00BC5477" w:rsidRPr="0013477D" w:rsidRDefault="00BC5477" w:rsidP="00BC5477">
      <w:pPr>
        <w:shd w:val="clear" w:color="auto" w:fill="FFFFFF"/>
        <w:tabs>
          <w:tab w:val="left" w:pos="6237"/>
        </w:tabs>
        <w:suppressAutoHyphens/>
        <w:ind w:left="780"/>
        <w:contextualSpacing/>
        <w:rPr>
          <w:b/>
          <w:bCs/>
          <w:sz w:val="22"/>
          <w:szCs w:val="22"/>
          <w:lang w:eastAsia="en-US"/>
        </w:rPr>
      </w:pPr>
    </w:p>
    <w:p w:rsidR="00BC5477" w:rsidRPr="0013477D" w:rsidRDefault="00BC5477" w:rsidP="00BC5477">
      <w:pPr>
        <w:shd w:val="clear" w:color="auto" w:fill="FFFFFF"/>
        <w:tabs>
          <w:tab w:val="left" w:pos="6237"/>
        </w:tabs>
        <w:suppressAutoHyphens/>
        <w:contextualSpacing/>
        <w:rPr>
          <w:rFonts w:eastAsia="SimSun"/>
          <w:i/>
          <w:u w:val="single"/>
        </w:rPr>
      </w:pPr>
      <w:r w:rsidRPr="0013477D">
        <w:rPr>
          <w:rFonts w:eastAsia="SimSun"/>
        </w:rPr>
        <w:t xml:space="preserve">Студент </w:t>
      </w:r>
      <w:r w:rsidRPr="0013477D">
        <w:rPr>
          <w:rFonts w:eastAsia="SimSun"/>
          <w:iCs/>
          <w:u w:val="single"/>
        </w:rPr>
        <w:t xml:space="preserve">                                        Литвиненко Элеонора Дмитриевна_____________________</w:t>
      </w:r>
    </w:p>
    <w:p w:rsidR="00BC5477" w:rsidRPr="0013477D" w:rsidRDefault="00BC5477" w:rsidP="00BC5477">
      <w:pPr>
        <w:shd w:val="clear" w:color="auto" w:fill="FFFFFF"/>
        <w:suppressAutoHyphens/>
        <w:contextualSpacing/>
        <w:jc w:val="center"/>
        <w:rPr>
          <w:rFonts w:eastAsia="SimSun"/>
          <w:vertAlign w:val="superscript"/>
        </w:rPr>
      </w:pPr>
      <w:r w:rsidRPr="0013477D">
        <w:rPr>
          <w:rFonts w:eastAsia="SimSun"/>
          <w:i/>
          <w:vertAlign w:val="superscript"/>
        </w:rPr>
        <w:t>Фамилия Имя Отчество</w:t>
      </w:r>
    </w:p>
    <w:p w:rsidR="00BC5477" w:rsidRPr="0013477D" w:rsidRDefault="00BC5477" w:rsidP="00BC5477">
      <w:pPr>
        <w:shd w:val="clear" w:color="auto" w:fill="FFFFFF"/>
        <w:tabs>
          <w:tab w:val="left" w:pos="3060"/>
          <w:tab w:val="left" w:pos="6237"/>
        </w:tabs>
        <w:suppressAutoHyphens/>
        <w:contextualSpacing/>
        <w:rPr>
          <w:rFonts w:eastAsia="SimSun"/>
        </w:rPr>
      </w:pPr>
      <w:r w:rsidRPr="0013477D">
        <w:rPr>
          <w:rFonts w:eastAsia="SimSun"/>
        </w:rPr>
        <w:t xml:space="preserve">Кафедра </w:t>
      </w:r>
      <w:r w:rsidRPr="0013477D">
        <w:rPr>
          <w:rFonts w:eastAsia="SimSun"/>
          <w:u w:val="single"/>
        </w:rPr>
        <w:t xml:space="preserve">экономики и управления </w:t>
      </w:r>
      <w:r w:rsidRPr="0013477D">
        <w:rPr>
          <w:rFonts w:eastAsia="SimSun"/>
        </w:rPr>
        <w:t xml:space="preserve">гр. </w:t>
      </w:r>
      <w:r w:rsidRPr="0013477D">
        <w:rPr>
          <w:rFonts w:eastAsia="SimSun"/>
          <w:u w:val="single"/>
        </w:rPr>
        <w:t xml:space="preserve">             БЭУ-23-2_________________________</w:t>
      </w:r>
    </w:p>
    <w:p w:rsidR="00BC5477" w:rsidRPr="0013477D" w:rsidRDefault="00BC5477" w:rsidP="00BC5477">
      <w:pPr>
        <w:contextualSpacing/>
        <w:rPr>
          <w:b/>
          <w:bCs/>
          <w:sz w:val="22"/>
          <w:szCs w:val="22"/>
          <w:lang w:eastAsia="en-US"/>
        </w:rPr>
      </w:pPr>
    </w:p>
    <w:p w:rsidR="00BC5477" w:rsidRPr="0013477D" w:rsidRDefault="00BC5477" w:rsidP="00BC5477">
      <w:pPr>
        <w:shd w:val="clear" w:color="auto" w:fill="FFFFFF"/>
        <w:tabs>
          <w:tab w:val="left" w:pos="6237"/>
        </w:tabs>
        <w:suppressAutoHyphens/>
        <w:contextualSpacing/>
        <w:rPr>
          <w:rFonts w:eastAsia="SimSun"/>
          <w:i/>
          <w:u w:val="single"/>
        </w:rPr>
      </w:pPr>
      <w:r w:rsidRPr="0013477D">
        <w:rPr>
          <w:rFonts w:eastAsia="SimSun"/>
        </w:rPr>
        <w:t>Руководитель практики</w:t>
      </w:r>
      <w:r w:rsidRPr="0013477D">
        <w:rPr>
          <w:rFonts w:eastAsia="SimSun"/>
          <w:iCs/>
          <w:u w:val="single"/>
        </w:rPr>
        <w:t xml:space="preserve">                      Кошевая Елена Сергеевна______________________</w:t>
      </w:r>
    </w:p>
    <w:p w:rsidR="00BC5477" w:rsidRPr="0013477D" w:rsidRDefault="00BC5477" w:rsidP="00BC5477">
      <w:pPr>
        <w:shd w:val="clear" w:color="auto" w:fill="FFFFFF"/>
        <w:suppressAutoHyphens/>
        <w:contextualSpacing/>
        <w:jc w:val="center"/>
        <w:rPr>
          <w:rFonts w:eastAsia="SimSun"/>
          <w:vertAlign w:val="superscript"/>
        </w:rPr>
      </w:pPr>
      <w:r w:rsidRPr="0013477D">
        <w:rPr>
          <w:rFonts w:eastAsia="SimSun"/>
          <w:i/>
          <w:vertAlign w:val="superscript"/>
        </w:rPr>
        <w:t>Фамилия Имя Отчество</w:t>
      </w:r>
    </w:p>
    <w:p w:rsidR="00BC5477" w:rsidRPr="0013477D" w:rsidRDefault="00BC5477" w:rsidP="00BC5477">
      <w:pPr>
        <w:suppressAutoHyphens/>
        <w:contextualSpacing/>
        <w:rPr>
          <w:rFonts w:eastAsia="SimSun"/>
          <w:sz w:val="22"/>
          <w:szCs w:val="22"/>
        </w:rPr>
      </w:pPr>
    </w:p>
    <w:p w:rsidR="00BC5477" w:rsidRPr="0013477D" w:rsidRDefault="00BC5477" w:rsidP="00BC5477">
      <w:pPr>
        <w:suppressAutoHyphens/>
        <w:contextualSpacing/>
        <w:rPr>
          <w:rFonts w:eastAsia="Calibri"/>
          <w:color w:val="000000"/>
          <w:lang w:eastAsia="en-US"/>
        </w:rPr>
      </w:pPr>
      <w:r w:rsidRPr="0013477D">
        <w:rPr>
          <w:rFonts w:eastAsia="Calibri"/>
          <w:color w:val="000000"/>
          <w:lang w:eastAsia="en-US"/>
        </w:rPr>
        <w:t>Инструктаж по ознакомлению с требованиями охраны труда, техники безопасности, пожарной безопасности прошел</w:t>
      </w:r>
    </w:p>
    <w:p w:rsidR="00BC5477" w:rsidRPr="0013477D" w:rsidRDefault="00BC5477" w:rsidP="00BC5477">
      <w:pPr>
        <w:suppressAutoHyphens/>
        <w:contextualSpacing/>
        <w:jc w:val="right"/>
        <w:rPr>
          <w:rFonts w:eastAsia="Calibri"/>
          <w:color w:val="000000"/>
          <w:lang w:eastAsia="en-US"/>
        </w:rPr>
      </w:pPr>
      <w:r w:rsidRPr="0013477D">
        <w:rPr>
          <w:rFonts w:eastAsia="Calibri"/>
          <w:color w:val="000000"/>
          <w:lang w:eastAsia="en-US"/>
        </w:rPr>
        <w:t xml:space="preserve"> __________________________ФИО уполномоченного лица</w:t>
      </w:r>
    </w:p>
    <w:p w:rsidR="00BC5477" w:rsidRPr="0013477D" w:rsidRDefault="00BC5477" w:rsidP="00BC5477">
      <w:pPr>
        <w:suppressAutoHyphens/>
        <w:contextualSpacing/>
        <w:jc w:val="right"/>
        <w:rPr>
          <w:rFonts w:eastAsia="Calibri"/>
          <w:color w:val="000000"/>
          <w:lang w:eastAsia="en-US"/>
        </w:rPr>
      </w:pPr>
      <w:r w:rsidRPr="0013477D">
        <w:rPr>
          <w:rFonts w:eastAsia="Calibri"/>
          <w:color w:val="000000"/>
          <w:lang w:eastAsia="en-US"/>
        </w:rPr>
        <w:t>(подпись уполномоченного лица, МП)</w:t>
      </w:r>
    </w:p>
    <w:p w:rsidR="00BC5477" w:rsidRPr="0013477D" w:rsidRDefault="00BC5477" w:rsidP="00BC5477">
      <w:pPr>
        <w:suppressAutoHyphens/>
        <w:contextualSpacing/>
        <w:jc w:val="center"/>
        <w:rPr>
          <w:rFonts w:eastAsia="Calibri"/>
          <w:color w:val="000000"/>
          <w:lang w:eastAsia="en-US"/>
        </w:rPr>
      </w:pPr>
    </w:p>
    <w:p w:rsidR="00BC5477" w:rsidRPr="0013477D" w:rsidRDefault="00BC5477" w:rsidP="00BC5477">
      <w:pPr>
        <w:suppressAutoHyphens/>
        <w:contextualSpacing/>
        <w:jc w:val="both"/>
        <w:rPr>
          <w:rFonts w:eastAsia="Calibri"/>
          <w:color w:val="000000"/>
          <w:lang w:eastAsia="en-US"/>
        </w:rPr>
      </w:pPr>
      <w:r w:rsidRPr="0013477D">
        <w:rPr>
          <w:rFonts w:eastAsia="Calibri"/>
          <w:color w:val="000000"/>
          <w:lang w:eastAsia="en-US"/>
        </w:rPr>
        <w:t>С правилами трудового распорядка ознакомлен__________________</w:t>
      </w:r>
    </w:p>
    <w:p w:rsidR="00BC5477" w:rsidRPr="0013477D" w:rsidRDefault="00BC5477" w:rsidP="00BC5477">
      <w:pPr>
        <w:suppressAutoHyphens/>
        <w:contextualSpacing/>
        <w:jc w:val="center"/>
        <w:rPr>
          <w:rFonts w:eastAsia="SimSun"/>
        </w:rPr>
      </w:pPr>
      <w:r w:rsidRPr="0013477D">
        <w:rPr>
          <w:rFonts w:eastAsia="Calibri"/>
          <w:color w:val="000000"/>
          <w:lang w:eastAsia="en-US"/>
        </w:rPr>
        <w:t xml:space="preserve">                                                            (подпись обучающегося)</w:t>
      </w:r>
    </w:p>
    <w:p w:rsidR="00BC5477" w:rsidRPr="0013477D" w:rsidRDefault="00BC5477" w:rsidP="00BC5477">
      <w:pPr>
        <w:suppressAutoHyphens/>
        <w:rPr>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3969"/>
        <w:gridCol w:w="1843"/>
        <w:gridCol w:w="1695"/>
      </w:tblGrid>
      <w:tr w:rsidR="00BC5477" w:rsidRPr="0013477D" w:rsidTr="00F71EAB">
        <w:trPr>
          <w:trHeight w:val="1000"/>
        </w:trPr>
        <w:tc>
          <w:tcPr>
            <w:tcW w:w="1102"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sz w:val="20"/>
                <w:szCs w:val="20"/>
                <w:lang w:eastAsia="en-US"/>
              </w:rPr>
            </w:pPr>
            <w:r w:rsidRPr="0013477D">
              <w:rPr>
                <w:rFonts w:eastAsia="Calibri"/>
                <w:color w:val="000000"/>
                <w:sz w:val="20"/>
                <w:szCs w:val="20"/>
                <w:lang w:eastAsia="en-US"/>
              </w:rPr>
              <w:t>Этапы практики</w:t>
            </w:r>
          </w:p>
        </w:tc>
        <w:tc>
          <w:tcPr>
            <w:tcW w:w="2061"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sz w:val="20"/>
                <w:szCs w:val="20"/>
                <w:lang w:eastAsia="en-US"/>
              </w:rPr>
            </w:pPr>
            <w:r w:rsidRPr="0013477D">
              <w:rPr>
                <w:rFonts w:eastAsia="Calibri"/>
                <w:color w:val="000000"/>
                <w:sz w:val="20"/>
                <w:szCs w:val="20"/>
                <w:lang w:eastAsia="en-US"/>
              </w:rPr>
              <w:t xml:space="preserve">Виды работы </w:t>
            </w:r>
          </w:p>
        </w:tc>
        <w:tc>
          <w:tcPr>
            <w:tcW w:w="957"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lang w:val="en-US" w:eastAsia="en-US"/>
              </w:rPr>
            </w:pPr>
            <w:r w:rsidRPr="0013477D">
              <w:rPr>
                <w:rFonts w:eastAsia="Calibri"/>
                <w:color w:val="000000"/>
                <w:lang w:eastAsia="en-US"/>
              </w:rPr>
              <w:t>Срок выполнения</w:t>
            </w:r>
          </w:p>
        </w:tc>
        <w:tc>
          <w:tcPr>
            <w:tcW w:w="880" w:type="pct"/>
            <w:tcBorders>
              <w:top w:val="single" w:sz="4" w:space="0" w:color="auto"/>
              <w:left w:val="single" w:sz="4" w:space="0" w:color="auto"/>
              <w:right w:val="single" w:sz="4" w:space="0" w:color="auto"/>
            </w:tcBorders>
            <w:vAlign w:val="center"/>
          </w:tcPr>
          <w:p w:rsidR="00BC5477" w:rsidRPr="0013477D" w:rsidRDefault="00BC5477" w:rsidP="00F71EAB">
            <w:pPr>
              <w:tabs>
                <w:tab w:val="num" w:pos="643"/>
              </w:tabs>
              <w:jc w:val="center"/>
              <w:rPr>
                <w:rFonts w:eastAsia="Calibri"/>
                <w:color w:val="000000"/>
                <w:lang w:eastAsia="en-US"/>
              </w:rPr>
            </w:pPr>
            <w:r w:rsidRPr="0013477D">
              <w:rPr>
                <w:rFonts w:eastAsia="Calibri"/>
                <w:color w:val="000000"/>
                <w:lang w:eastAsia="en-US"/>
              </w:rPr>
              <w:t>Отметка руководителя о выполнении</w:t>
            </w:r>
          </w:p>
        </w:tc>
      </w:tr>
      <w:tr w:rsidR="00BC5477" w:rsidRPr="0013477D" w:rsidTr="00F71EAB">
        <w:trPr>
          <w:trHeight w:val="368"/>
        </w:trPr>
        <w:tc>
          <w:tcPr>
            <w:tcW w:w="1102" w:type="pct"/>
            <w:vMerge w:val="restar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1. Подготовительный</w:t>
            </w: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Организационное собрание</w:t>
            </w:r>
          </w:p>
        </w:tc>
        <w:tc>
          <w:tcPr>
            <w:tcW w:w="957" w:type="pct"/>
            <w:vAlign w:val="center"/>
          </w:tcPr>
          <w:p w:rsidR="00BC5477" w:rsidRPr="0013477D" w:rsidRDefault="00BC5477" w:rsidP="00F71EAB">
            <w:pPr>
              <w:tabs>
                <w:tab w:val="num" w:pos="643"/>
              </w:tabs>
              <w:jc w:val="center"/>
              <w:rPr>
                <w:rFonts w:eastAsia="Calibri"/>
                <w:lang w:eastAsia="en-US"/>
              </w:rPr>
            </w:pPr>
          </w:p>
        </w:tc>
        <w:tc>
          <w:tcPr>
            <w:tcW w:w="880" w:type="pct"/>
            <w:vAlign w:val="center"/>
          </w:tcPr>
          <w:p w:rsidR="00BC5477" w:rsidRPr="0013477D" w:rsidRDefault="00BC5477" w:rsidP="00F71EAB">
            <w:pPr>
              <w:tabs>
                <w:tab w:val="num" w:pos="643"/>
              </w:tabs>
              <w:jc w:val="center"/>
              <w:rPr>
                <w:rFonts w:eastAsia="Calibri"/>
                <w:lang w:eastAsia="en-US"/>
              </w:rPr>
            </w:pPr>
          </w:p>
        </w:tc>
      </w:tr>
      <w:tr w:rsidR="00BC5477" w:rsidRPr="0013477D" w:rsidTr="00F71EAB">
        <w:trPr>
          <w:trHeight w:val="413"/>
        </w:trPr>
        <w:tc>
          <w:tcPr>
            <w:tcW w:w="1102" w:type="pct"/>
            <w:vMerge/>
            <w:vAlign w:val="center"/>
          </w:tcPr>
          <w:p w:rsidR="00BC5477" w:rsidRPr="0013477D" w:rsidRDefault="00BC5477" w:rsidP="00F71EAB">
            <w:pPr>
              <w:autoSpaceDE w:val="0"/>
              <w:autoSpaceDN w:val="0"/>
              <w:adjustRightInd w:val="0"/>
              <w:rPr>
                <w:rFonts w:eastAsia="Calibri"/>
                <w:sz w:val="20"/>
                <w:szCs w:val="20"/>
                <w:lang w:eastAsia="en-US"/>
              </w:rPr>
            </w:pP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Инструктаж по технике безопасности</w:t>
            </w:r>
          </w:p>
        </w:tc>
        <w:tc>
          <w:tcPr>
            <w:tcW w:w="957" w:type="pct"/>
            <w:vAlign w:val="center"/>
          </w:tcPr>
          <w:p w:rsidR="00BC5477" w:rsidRPr="0013477D" w:rsidRDefault="00BC5477" w:rsidP="00F71EAB">
            <w:pPr>
              <w:tabs>
                <w:tab w:val="num" w:pos="643"/>
              </w:tabs>
              <w:jc w:val="center"/>
              <w:rPr>
                <w:rFonts w:eastAsia="Calibri"/>
                <w:lang w:eastAsia="en-US"/>
              </w:rPr>
            </w:pPr>
          </w:p>
        </w:tc>
        <w:tc>
          <w:tcPr>
            <w:tcW w:w="880" w:type="pct"/>
            <w:vAlign w:val="center"/>
          </w:tcPr>
          <w:p w:rsidR="00BC5477" w:rsidRPr="0013477D" w:rsidRDefault="00BC5477" w:rsidP="00F71EAB">
            <w:pPr>
              <w:tabs>
                <w:tab w:val="num" w:pos="643"/>
              </w:tabs>
              <w:jc w:val="center"/>
              <w:rPr>
                <w:rFonts w:eastAsia="Calibri"/>
                <w:lang w:eastAsia="en-US"/>
              </w:rPr>
            </w:pPr>
          </w:p>
        </w:tc>
      </w:tr>
      <w:tr w:rsidR="00BC5477" w:rsidRPr="0013477D" w:rsidTr="00F71EAB">
        <w:trPr>
          <w:trHeight w:val="671"/>
        </w:trPr>
        <w:tc>
          <w:tcPr>
            <w:tcW w:w="1102" w:type="pct"/>
            <w:vMerge w:val="restart"/>
            <w:tcBorders>
              <w:bottom w:val="single" w:sz="4" w:space="0" w:color="auto"/>
            </w:tcBorders>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2. Исследовательский</w:t>
            </w:r>
          </w:p>
          <w:p w:rsidR="00BC5477" w:rsidRPr="0013477D" w:rsidRDefault="00BC5477" w:rsidP="00F71EAB">
            <w:pPr>
              <w:autoSpaceDE w:val="0"/>
              <w:autoSpaceDN w:val="0"/>
              <w:adjustRightInd w:val="0"/>
              <w:rPr>
                <w:rFonts w:eastAsia="Calibri"/>
                <w:sz w:val="20"/>
                <w:szCs w:val="20"/>
                <w:lang w:eastAsia="en-US"/>
              </w:rPr>
            </w:pPr>
          </w:p>
        </w:tc>
        <w:tc>
          <w:tcPr>
            <w:tcW w:w="2061" w:type="pct"/>
            <w:vMerge w:val="restart"/>
            <w:tcBorders>
              <w:bottom w:val="single" w:sz="4" w:space="0" w:color="auto"/>
            </w:tcBorders>
            <w:vAlign w:val="center"/>
          </w:tcPr>
          <w:p w:rsidR="00BC5477" w:rsidRPr="0013477D" w:rsidRDefault="00BC5477" w:rsidP="00F71EAB">
            <w:pPr>
              <w:jc w:val="both"/>
              <w:rPr>
                <w:rFonts w:eastAsia="Calibri"/>
                <w:b/>
                <w:sz w:val="20"/>
                <w:szCs w:val="20"/>
                <w:lang w:eastAsia="en-US"/>
              </w:rPr>
            </w:pPr>
            <w:r w:rsidRPr="0013477D">
              <w:rPr>
                <w:rFonts w:eastAsia="Calibri"/>
                <w:b/>
                <w:sz w:val="20"/>
                <w:szCs w:val="20"/>
                <w:lang w:eastAsia="en-US"/>
              </w:rPr>
              <w:t>1. Характеристика исследуемой проблем</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Краткое содержание исследуемой проблемы и ее актуальность, степень</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разработанности исследуемой проблемы (перечень авторов, внесших вклад в решение</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проблемы; отражение проблемы в государственных нормативных документах и т.п.); цель и</w:t>
            </w:r>
          </w:p>
          <w:p w:rsidR="00BC5477" w:rsidRPr="0013477D" w:rsidRDefault="00BC5477" w:rsidP="00F71EAB">
            <w:pPr>
              <w:rPr>
                <w:rFonts w:eastAsia="Calibri"/>
                <w:bCs/>
                <w:sz w:val="20"/>
                <w:szCs w:val="20"/>
                <w:lang w:eastAsia="en-US"/>
              </w:rPr>
            </w:pPr>
            <w:r w:rsidRPr="0013477D">
              <w:rPr>
                <w:rFonts w:eastAsia="Calibri"/>
                <w:sz w:val="20"/>
                <w:szCs w:val="20"/>
                <w:lang w:eastAsia="en-US"/>
              </w:rPr>
              <w:t xml:space="preserve">задачи исследования </w:t>
            </w:r>
          </w:p>
        </w:tc>
        <w:tc>
          <w:tcPr>
            <w:tcW w:w="957" w:type="pct"/>
            <w:tcBorders>
              <w:bottom w:val="single" w:sz="4" w:space="0" w:color="auto"/>
            </w:tcBorders>
            <w:vAlign w:val="center"/>
          </w:tcPr>
          <w:p w:rsidR="00BC5477" w:rsidRPr="0013477D" w:rsidRDefault="00BC5477" w:rsidP="00F71EAB">
            <w:pPr>
              <w:tabs>
                <w:tab w:val="num" w:pos="643"/>
              </w:tabs>
              <w:jc w:val="center"/>
              <w:rPr>
                <w:rFonts w:eastAsia="Calibri"/>
                <w:lang w:eastAsia="en-US"/>
              </w:rPr>
            </w:pPr>
          </w:p>
        </w:tc>
        <w:tc>
          <w:tcPr>
            <w:tcW w:w="880" w:type="pct"/>
            <w:vMerge w:val="restart"/>
            <w:tcBorders>
              <w:bottom w:val="single" w:sz="4" w:space="0" w:color="auto"/>
            </w:tcBorders>
            <w:vAlign w:val="center"/>
          </w:tcPr>
          <w:p w:rsidR="00BC5477" w:rsidRPr="0013477D" w:rsidRDefault="00BC5477" w:rsidP="00F71EAB">
            <w:pPr>
              <w:tabs>
                <w:tab w:val="num" w:pos="643"/>
              </w:tabs>
              <w:jc w:val="center"/>
              <w:rPr>
                <w:rFonts w:eastAsia="Calibri"/>
                <w:lang w:eastAsia="en-US"/>
              </w:rPr>
            </w:pPr>
          </w:p>
        </w:tc>
      </w:tr>
      <w:tr w:rsidR="00BC5477" w:rsidRPr="0013477D" w:rsidTr="00F71EAB">
        <w:trPr>
          <w:trHeight w:val="354"/>
        </w:trPr>
        <w:tc>
          <w:tcPr>
            <w:tcW w:w="1102" w:type="pct"/>
            <w:vMerge/>
            <w:vAlign w:val="center"/>
          </w:tcPr>
          <w:p w:rsidR="00BC5477" w:rsidRPr="0013477D" w:rsidRDefault="00BC5477" w:rsidP="00F71EAB">
            <w:pPr>
              <w:autoSpaceDE w:val="0"/>
              <w:autoSpaceDN w:val="0"/>
              <w:adjustRightInd w:val="0"/>
              <w:rPr>
                <w:rFonts w:eastAsia="Calibri"/>
                <w:sz w:val="20"/>
                <w:szCs w:val="20"/>
                <w:lang w:eastAsia="en-US"/>
              </w:rPr>
            </w:pPr>
          </w:p>
        </w:tc>
        <w:tc>
          <w:tcPr>
            <w:tcW w:w="2061" w:type="pct"/>
            <w:vMerge/>
            <w:vAlign w:val="center"/>
          </w:tcPr>
          <w:p w:rsidR="00BC5477" w:rsidRPr="0013477D" w:rsidRDefault="00BC5477" w:rsidP="00F71EAB">
            <w:pPr>
              <w:autoSpaceDE w:val="0"/>
              <w:autoSpaceDN w:val="0"/>
              <w:adjustRightInd w:val="0"/>
              <w:rPr>
                <w:rFonts w:eastAsia="Calibri"/>
                <w:sz w:val="20"/>
                <w:szCs w:val="20"/>
                <w:lang w:eastAsia="en-US"/>
              </w:rPr>
            </w:pP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Merge/>
            <w:vAlign w:val="center"/>
          </w:tcPr>
          <w:p w:rsidR="00BC5477" w:rsidRPr="0013477D" w:rsidRDefault="00BC5477" w:rsidP="00F71EAB">
            <w:pPr>
              <w:tabs>
                <w:tab w:val="num" w:pos="643"/>
              </w:tabs>
              <w:spacing w:line="276" w:lineRule="auto"/>
              <w:jc w:val="center"/>
              <w:rPr>
                <w:rFonts w:eastAsia="Calibri"/>
                <w:lang w:eastAsia="en-US"/>
              </w:rPr>
            </w:pPr>
          </w:p>
        </w:tc>
      </w:tr>
      <w:tr w:rsidR="00BC5477" w:rsidRPr="0013477D" w:rsidTr="00F71EAB">
        <w:trPr>
          <w:trHeight w:val="354"/>
        </w:trPr>
        <w:tc>
          <w:tcPr>
            <w:tcW w:w="1102"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 xml:space="preserve">3. Аналитический 2. </w:t>
            </w:r>
          </w:p>
          <w:p w:rsidR="00BC5477" w:rsidRPr="0013477D" w:rsidRDefault="00BC5477" w:rsidP="00F71EAB">
            <w:pPr>
              <w:autoSpaceDE w:val="0"/>
              <w:autoSpaceDN w:val="0"/>
              <w:adjustRightInd w:val="0"/>
              <w:rPr>
                <w:rFonts w:eastAsia="Calibri"/>
                <w:sz w:val="20"/>
                <w:szCs w:val="20"/>
                <w:lang w:eastAsia="en-US"/>
              </w:rPr>
            </w:pPr>
          </w:p>
        </w:tc>
        <w:tc>
          <w:tcPr>
            <w:tcW w:w="2061" w:type="pct"/>
            <w:vAlign w:val="center"/>
          </w:tcPr>
          <w:p w:rsidR="00BC5477" w:rsidRPr="0013477D" w:rsidRDefault="00BC5477" w:rsidP="00F71EAB">
            <w:pPr>
              <w:jc w:val="both"/>
              <w:rPr>
                <w:rFonts w:eastAsia="Calibri"/>
                <w:sz w:val="20"/>
                <w:szCs w:val="20"/>
                <w:lang w:eastAsia="en-US"/>
              </w:rPr>
            </w:pPr>
            <w:r w:rsidRPr="0013477D">
              <w:rPr>
                <w:rFonts w:eastAsia="Calibri"/>
                <w:b/>
                <w:sz w:val="20"/>
                <w:szCs w:val="20"/>
                <w:lang w:eastAsia="en-US"/>
              </w:rPr>
              <w:t>2. Современное состояние исследуемой проблемы</w:t>
            </w:r>
            <w:r w:rsidRPr="0013477D">
              <w:rPr>
                <w:rFonts w:eastAsia="Calibri"/>
                <w:sz w:val="20"/>
                <w:szCs w:val="20"/>
                <w:lang w:eastAsia="en-US"/>
              </w:rPr>
              <w:t>.</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Сущность исследуемой проблемы в авторском изложении с иллюстрацией</w:t>
            </w:r>
          </w:p>
          <w:p w:rsidR="00BC5477" w:rsidRPr="0013477D" w:rsidRDefault="00BC5477" w:rsidP="00F71EAB">
            <w:pPr>
              <w:jc w:val="both"/>
              <w:rPr>
                <w:rFonts w:eastAsia="Calibri"/>
                <w:sz w:val="20"/>
                <w:szCs w:val="20"/>
                <w:lang w:eastAsia="en-US"/>
              </w:rPr>
            </w:pPr>
            <w:r w:rsidRPr="0013477D">
              <w:rPr>
                <w:rFonts w:eastAsia="Calibri"/>
                <w:sz w:val="20"/>
                <w:szCs w:val="20"/>
                <w:lang w:eastAsia="en-US"/>
              </w:rPr>
              <w:t>статистическим и аналитическим материалом, перспективы дальнейших исследований по данной теме</w:t>
            </w: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Align w:val="center"/>
          </w:tcPr>
          <w:p w:rsidR="00BC5477" w:rsidRPr="0013477D" w:rsidRDefault="00BC5477" w:rsidP="00F71EAB">
            <w:pPr>
              <w:tabs>
                <w:tab w:val="num" w:pos="643"/>
              </w:tabs>
              <w:spacing w:line="276" w:lineRule="auto"/>
              <w:jc w:val="center"/>
              <w:rPr>
                <w:rFonts w:eastAsia="Calibri"/>
                <w:lang w:eastAsia="en-US"/>
              </w:rPr>
            </w:pPr>
          </w:p>
        </w:tc>
      </w:tr>
      <w:tr w:rsidR="00BC5477" w:rsidRPr="0013477D" w:rsidTr="00F71EAB">
        <w:trPr>
          <w:trHeight w:val="354"/>
        </w:trPr>
        <w:tc>
          <w:tcPr>
            <w:tcW w:w="1102"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4. Подготовка отчета по практике</w:t>
            </w: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Оформление отчета согласно стандартам оформления, оформление отчетной документации, подготовка краткого доклада о результатах практики</w:t>
            </w: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Align w:val="center"/>
          </w:tcPr>
          <w:p w:rsidR="00BC5477" w:rsidRPr="0013477D" w:rsidRDefault="00BC5477" w:rsidP="00F71EAB">
            <w:pPr>
              <w:tabs>
                <w:tab w:val="num" w:pos="643"/>
              </w:tabs>
              <w:spacing w:line="276" w:lineRule="auto"/>
              <w:jc w:val="center"/>
              <w:rPr>
                <w:rFonts w:eastAsia="Calibri"/>
                <w:lang w:eastAsia="en-US"/>
              </w:rPr>
            </w:pPr>
          </w:p>
        </w:tc>
      </w:tr>
      <w:tr w:rsidR="00BC5477" w:rsidRPr="0013477D" w:rsidTr="00F71EAB">
        <w:trPr>
          <w:trHeight w:val="354"/>
        </w:trPr>
        <w:tc>
          <w:tcPr>
            <w:tcW w:w="1102"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5. Защита отчета у руководителя практики от кафедры</w:t>
            </w:r>
          </w:p>
        </w:tc>
        <w:tc>
          <w:tcPr>
            <w:tcW w:w="2061" w:type="pct"/>
            <w:vAlign w:val="center"/>
          </w:tcPr>
          <w:p w:rsidR="00BC5477" w:rsidRPr="0013477D" w:rsidRDefault="00BC5477" w:rsidP="00F71EAB">
            <w:pPr>
              <w:autoSpaceDE w:val="0"/>
              <w:autoSpaceDN w:val="0"/>
              <w:adjustRightInd w:val="0"/>
              <w:rPr>
                <w:rFonts w:eastAsia="Calibri"/>
                <w:sz w:val="20"/>
                <w:szCs w:val="20"/>
                <w:lang w:eastAsia="en-US"/>
              </w:rPr>
            </w:pPr>
            <w:r w:rsidRPr="0013477D">
              <w:rPr>
                <w:rFonts w:eastAsia="Calibri"/>
                <w:sz w:val="20"/>
                <w:szCs w:val="20"/>
                <w:lang w:eastAsia="en-US"/>
              </w:rPr>
              <w:t>Представление результатов практики.   Защита отчета</w:t>
            </w:r>
          </w:p>
        </w:tc>
        <w:tc>
          <w:tcPr>
            <w:tcW w:w="957" w:type="pct"/>
            <w:vAlign w:val="center"/>
          </w:tcPr>
          <w:p w:rsidR="00BC5477" w:rsidRPr="0013477D" w:rsidRDefault="00BC5477" w:rsidP="00F71EAB">
            <w:pPr>
              <w:tabs>
                <w:tab w:val="num" w:pos="643"/>
              </w:tabs>
              <w:spacing w:line="276" w:lineRule="auto"/>
              <w:jc w:val="center"/>
              <w:rPr>
                <w:rFonts w:eastAsia="Calibri"/>
                <w:lang w:eastAsia="en-US"/>
              </w:rPr>
            </w:pPr>
          </w:p>
        </w:tc>
        <w:tc>
          <w:tcPr>
            <w:tcW w:w="880" w:type="pct"/>
            <w:vAlign w:val="center"/>
          </w:tcPr>
          <w:p w:rsidR="00BC5477" w:rsidRPr="0013477D" w:rsidRDefault="00BC5477" w:rsidP="00F71EAB">
            <w:pPr>
              <w:tabs>
                <w:tab w:val="num" w:pos="643"/>
              </w:tabs>
              <w:spacing w:line="276" w:lineRule="auto"/>
              <w:jc w:val="center"/>
              <w:rPr>
                <w:rFonts w:eastAsia="Calibri"/>
                <w:lang w:eastAsia="en-US"/>
              </w:rPr>
            </w:pPr>
          </w:p>
        </w:tc>
      </w:tr>
    </w:tbl>
    <w:p w:rsidR="00BC5477" w:rsidRPr="0013477D" w:rsidRDefault="00BC5477" w:rsidP="00BC5477">
      <w:pPr>
        <w:spacing w:after="160" w:line="259" w:lineRule="auto"/>
        <w:rPr>
          <w:b/>
          <w:lang w:eastAsia="ru-RU"/>
        </w:rPr>
      </w:pPr>
    </w:p>
    <w:p w:rsidR="00BC5477" w:rsidRPr="0013477D" w:rsidRDefault="00BC5477" w:rsidP="00BC5477">
      <w:pPr>
        <w:jc w:val="both"/>
        <w:rPr>
          <w:rFonts w:eastAsia="Calibri"/>
          <w:lang w:eastAsia="en-US"/>
        </w:rPr>
      </w:pPr>
      <w:r w:rsidRPr="0013477D">
        <w:rPr>
          <w:rFonts w:eastAsia="Calibri"/>
          <w:lang w:eastAsia="en-US"/>
        </w:rPr>
        <w:t>Руководитель практики от кафедры</w:t>
      </w:r>
    </w:p>
    <w:p w:rsidR="00BC5477" w:rsidRPr="0013477D" w:rsidRDefault="00BC5477" w:rsidP="00BC5477">
      <w:pPr>
        <w:jc w:val="both"/>
        <w:rPr>
          <w:rFonts w:eastAsia="Calibri"/>
          <w:lang w:eastAsia="en-US"/>
        </w:rPr>
      </w:pPr>
      <w:r w:rsidRPr="0013477D">
        <w:rPr>
          <w:rFonts w:eastAsia="Calibri"/>
          <w:lang w:eastAsia="en-US"/>
        </w:rPr>
        <w:t>канд. полит. наук, доцент</w:t>
      </w:r>
      <w:r w:rsidRPr="0013477D">
        <w:rPr>
          <w:rFonts w:eastAsia="Calibri"/>
          <w:lang w:eastAsia="en-US"/>
        </w:rPr>
        <w:tab/>
      </w:r>
      <w:r w:rsidRPr="0013477D">
        <w:rPr>
          <w:rFonts w:eastAsia="Calibri"/>
          <w:lang w:eastAsia="en-US"/>
        </w:rPr>
        <w:tab/>
      </w:r>
      <w:r w:rsidRPr="0013477D">
        <w:rPr>
          <w:rFonts w:eastAsia="Calibri"/>
          <w:lang w:eastAsia="en-US"/>
        </w:rPr>
        <w:tab/>
      </w:r>
      <w:r w:rsidRPr="0013477D">
        <w:rPr>
          <w:rFonts w:eastAsia="Calibri"/>
          <w:lang w:eastAsia="en-US"/>
        </w:rPr>
        <w:tab/>
        <w:t>___________</w:t>
      </w:r>
      <w:r w:rsidRPr="0013477D">
        <w:rPr>
          <w:rFonts w:eastAsia="Calibri"/>
          <w:lang w:eastAsia="en-US"/>
        </w:rPr>
        <w:tab/>
      </w:r>
      <w:r w:rsidRPr="0013477D">
        <w:rPr>
          <w:rFonts w:eastAsia="Calibri"/>
          <w:lang w:eastAsia="en-US"/>
        </w:rPr>
        <w:tab/>
        <w:t xml:space="preserve">Е.С. Кошевая </w:t>
      </w:r>
    </w:p>
    <w:p w:rsidR="00BC5477" w:rsidRPr="0013477D" w:rsidRDefault="00BC5477" w:rsidP="00BC5477">
      <w:pPr>
        <w:spacing w:after="160"/>
        <w:rPr>
          <w:rFonts w:eastAsia="Calibri"/>
          <w:lang w:eastAsia="en-US"/>
        </w:rPr>
      </w:pPr>
    </w:p>
    <w:p w:rsidR="00BC5477" w:rsidRPr="00BC5477" w:rsidRDefault="00BC5477" w:rsidP="00BC5477">
      <w:pPr>
        <w:rPr>
          <w:color w:val="000000" w:themeColor="text1"/>
          <w:sz w:val="28"/>
          <w:szCs w:val="28"/>
          <w:lang w:eastAsia="ar-SA"/>
        </w:rPr>
      </w:pPr>
      <w:r w:rsidRPr="0013477D">
        <w:rPr>
          <w:rFonts w:eastAsia="Calibri"/>
          <w:color w:val="000000"/>
          <w:lang w:eastAsia="en-US"/>
        </w:rPr>
        <w:t xml:space="preserve">Руководитель практики от предприятия </w:t>
      </w:r>
      <w:r w:rsidRPr="0013477D">
        <w:rPr>
          <w:rFonts w:eastAsia="Calibri"/>
          <w:color w:val="000000"/>
          <w:lang w:eastAsia="en-US"/>
        </w:rPr>
        <w:tab/>
      </w:r>
      <w:r w:rsidRPr="0013477D">
        <w:rPr>
          <w:rFonts w:eastAsia="Calibri"/>
          <w:color w:val="000000"/>
          <w:lang w:eastAsia="en-US"/>
        </w:rPr>
        <w:tab/>
      </w:r>
      <w:r w:rsidRPr="0013477D">
        <w:rPr>
          <w:rFonts w:eastAsia="Calibri"/>
          <w:lang w:eastAsia="en-US"/>
        </w:rPr>
        <w:t>___________</w:t>
      </w:r>
    </w:p>
    <w:sectPr w:rsidR="00BC5477" w:rsidRPr="00BC5477" w:rsidSect="0043405E">
      <w:headerReference w:type="even" r:id="rId10"/>
      <w:headerReference w:type="default" r:id="rId11"/>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697F" w:rsidRDefault="00FA697F" w:rsidP="002827A6">
      <w:r>
        <w:separator/>
      </w:r>
    </w:p>
  </w:endnote>
  <w:endnote w:type="continuationSeparator" w:id="0">
    <w:p w:rsidR="00FA697F" w:rsidRDefault="00FA697F" w:rsidP="00282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AFF" w:usb1="C0007843" w:usb2="00000009" w:usb3="00000000" w:csb0="000001FF" w:csb1="00000000"/>
  </w:font>
  <w:font w:name="Newton">
    <w:altName w:val="Cambria"/>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697F" w:rsidRDefault="00FA697F" w:rsidP="002827A6">
      <w:r>
        <w:separator/>
      </w:r>
    </w:p>
  </w:footnote>
  <w:footnote w:type="continuationSeparator" w:id="0">
    <w:p w:rsidR="00FA697F" w:rsidRDefault="00FA697F" w:rsidP="00282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31618293"/>
      <w:docPartObj>
        <w:docPartGallery w:val="Page Numbers (Top of Page)"/>
        <w:docPartUnique/>
      </w:docPartObj>
    </w:sdtPr>
    <w:sdtContent>
      <w:p w:rsidR="002827A6" w:rsidRDefault="002827A6" w:rsidP="00E6129D">
        <w:pPr>
          <w:pStyle w:val="a4"/>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rsidR="002827A6" w:rsidRDefault="002827A6" w:rsidP="002827A6">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8"/>
      </w:rPr>
      <w:id w:val="654030532"/>
      <w:docPartObj>
        <w:docPartGallery w:val="Page Numbers (Top of Page)"/>
        <w:docPartUnique/>
      </w:docPartObj>
    </w:sdtPr>
    <w:sdtContent>
      <w:p w:rsidR="002827A6" w:rsidRDefault="002827A6" w:rsidP="00E6129D">
        <w:pPr>
          <w:pStyle w:val="a4"/>
          <w:framePr w:wrap="none" w:vAnchor="text" w:hAnchor="margin" w:xAlign="right" w:y="1"/>
          <w:rPr>
            <w:rStyle w:val="a8"/>
          </w:rPr>
        </w:pPr>
        <w:r>
          <w:rPr>
            <w:rStyle w:val="a8"/>
          </w:rPr>
          <w:fldChar w:fldCharType="begin"/>
        </w:r>
        <w:r>
          <w:rPr>
            <w:rStyle w:val="a8"/>
          </w:rPr>
          <w:instrText xml:space="preserve"> PAGE </w:instrText>
        </w:r>
        <w:r>
          <w:rPr>
            <w:rStyle w:val="a8"/>
          </w:rPr>
          <w:fldChar w:fldCharType="separate"/>
        </w:r>
        <w:r w:rsidR="007B47CC">
          <w:rPr>
            <w:rStyle w:val="a8"/>
            <w:noProof/>
          </w:rPr>
          <w:t>24</w:t>
        </w:r>
        <w:r>
          <w:rPr>
            <w:rStyle w:val="a8"/>
          </w:rPr>
          <w:fldChar w:fldCharType="end"/>
        </w:r>
      </w:p>
    </w:sdtContent>
  </w:sdt>
  <w:p w:rsidR="002827A6" w:rsidRDefault="002827A6" w:rsidP="002827A6">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C3B45"/>
    <w:multiLevelType w:val="hybridMultilevel"/>
    <w:tmpl w:val="97E6F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88062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C07"/>
    <w:rsid w:val="00000A6C"/>
    <w:rsid w:val="000030F9"/>
    <w:rsid w:val="00007C7E"/>
    <w:rsid w:val="000466D0"/>
    <w:rsid w:val="000C0F9B"/>
    <w:rsid w:val="000C429F"/>
    <w:rsid w:val="000E633F"/>
    <w:rsid w:val="001204DA"/>
    <w:rsid w:val="0013477D"/>
    <w:rsid w:val="0014645B"/>
    <w:rsid w:val="0022406A"/>
    <w:rsid w:val="002827A6"/>
    <w:rsid w:val="002E102B"/>
    <w:rsid w:val="003316FF"/>
    <w:rsid w:val="00386B38"/>
    <w:rsid w:val="003A5B15"/>
    <w:rsid w:val="003B19A5"/>
    <w:rsid w:val="003B4F2D"/>
    <w:rsid w:val="003D66C7"/>
    <w:rsid w:val="00421C1D"/>
    <w:rsid w:val="0043405E"/>
    <w:rsid w:val="00440778"/>
    <w:rsid w:val="00443169"/>
    <w:rsid w:val="00450A36"/>
    <w:rsid w:val="00474E2C"/>
    <w:rsid w:val="0048081D"/>
    <w:rsid w:val="004D1A43"/>
    <w:rsid w:val="004F74AE"/>
    <w:rsid w:val="00517771"/>
    <w:rsid w:val="005269B6"/>
    <w:rsid w:val="00557E15"/>
    <w:rsid w:val="005B1A50"/>
    <w:rsid w:val="005B7E72"/>
    <w:rsid w:val="005D7F77"/>
    <w:rsid w:val="006312B5"/>
    <w:rsid w:val="00645BCC"/>
    <w:rsid w:val="006B6E1A"/>
    <w:rsid w:val="007056E2"/>
    <w:rsid w:val="00711D90"/>
    <w:rsid w:val="00713D0E"/>
    <w:rsid w:val="00743C7E"/>
    <w:rsid w:val="00757EF3"/>
    <w:rsid w:val="00782BB5"/>
    <w:rsid w:val="007971CB"/>
    <w:rsid w:val="007B47CC"/>
    <w:rsid w:val="007D36AA"/>
    <w:rsid w:val="007D79D2"/>
    <w:rsid w:val="007F6337"/>
    <w:rsid w:val="00824B6C"/>
    <w:rsid w:val="00833811"/>
    <w:rsid w:val="00836A70"/>
    <w:rsid w:val="008627D9"/>
    <w:rsid w:val="00870A04"/>
    <w:rsid w:val="00892243"/>
    <w:rsid w:val="00897AE5"/>
    <w:rsid w:val="008C5039"/>
    <w:rsid w:val="008E1BB5"/>
    <w:rsid w:val="00943DC3"/>
    <w:rsid w:val="00952851"/>
    <w:rsid w:val="0097748D"/>
    <w:rsid w:val="009F5410"/>
    <w:rsid w:val="00A2582B"/>
    <w:rsid w:val="00A34948"/>
    <w:rsid w:val="00A676DE"/>
    <w:rsid w:val="00A8137F"/>
    <w:rsid w:val="00AF1DCD"/>
    <w:rsid w:val="00B12101"/>
    <w:rsid w:val="00B2690C"/>
    <w:rsid w:val="00B32346"/>
    <w:rsid w:val="00B549D3"/>
    <w:rsid w:val="00BB5473"/>
    <w:rsid w:val="00BB674A"/>
    <w:rsid w:val="00BC15F6"/>
    <w:rsid w:val="00BC5477"/>
    <w:rsid w:val="00C02981"/>
    <w:rsid w:val="00C24AD0"/>
    <w:rsid w:val="00C37300"/>
    <w:rsid w:val="00CA09C8"/>
    <w:rsid w:val="00CD597A"/>
    <w:rsid w:val="00CF3B15"/>
    <w:rsid w:val="00D863C4"/>
    <w:rsid w:val="00D87C45"/>
    <w:rsid w:val="00DA6150"/>
    <w:rsid w:val="00DE102E"/>
    <w:rsid w:val="00DE270B"/>
    <w:rsid w:val="00DE2C07"/>
    <w:rsid w:val="00E4265B"/>
    <w:rsid w:val="00E456B3"/>
    <w:rsid w:val="00EA7F5C"/>
    <w:rsid w:val="00EE29F4"/>
    <w:rsid w:val="00F00A12"/>
    <w:rsid w:val="00FA21B9"/>
    <w:rsid w:val="00FA697F"/>
    <w:rsid w:val="00FB4E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44BF"/>
  <w15:chartTrackingRefBased/>
  <w15:docId w15:val="{91E682EC-4CFD-9C4E-AA0C-5D97E945B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27A6"/>
    <w:rPr>
      <w:rFonts w:ascii="Times New Roman" w:eastAsia="Times New Roman" w:hAnsi="Times New Roman" w:cs="Times New Roman"/>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102E"/>
    <w:pPr>
      <w:spacing w:before="100" w:beforeAutospacing="1" w:after="100" w:afterAutospacing="1"/>
    </w:pPr>
  </w:style>
  <w:style w:type="paragraph" w:styleId="a4">
    <w:name w:val="header"/>
    <w:basedOn w:val="a"/>
    <w:link w:val="a5"/>
    <w:uiPriority w:val="99"/>
    <w:unhideWhenUsed/>
    <w:rsid w:val="002827A6"/>
    <w:pPr>
      <w:tabs>
        <w:tab w:val="center" w:pos="4513"/>
        <w:tab w:val="right" w:pos="9026"/>
      </w:tabs>
    </w:pPr>
  </w:style>
  <w:style w:type="character" w:customStyle="1" w:styleId="a5">
    <w:name w:val="Верхний колонтитул Знак"/>
    <w:basedOn w:val="a0"/>
    <w:link w:val="a4"/>
    <w:uiPriority w:val="99"/>
    <w:rsid w:val="002827A6"/>
    <w:rPr>
      <w:rFonts w:ascii="Times New Roman" w:eastAsia="Times New Roman" w:hAnsi="Times New Roman" w:cs="Times New Roman"/>
      <w:kern w:val="0"/>
      <w14:ligatures w14:val="none"/>
    </w:rPr>
  </w:style>
  <w:style w:type="paragraph" w:styleId="a6">
    <w:name w:val="footer"/>
    <w:basedOn w:val="a"/>
    <w:link w:val="a7"/>
    <w:uiPriority w:val="99"/>
    <w:unhideWhenUsed/>
    <w:rsid w:val="002827A6"/>
    <w:pPr>
      <w:tabs>
        <w:tab w:val="center" w:pos="4513"/>
        <w:tab w:val="right" w:pos="9026"/>
      </w:tabs>
    </w:pPr>
  </w:style>
  <w:style w:type="character" w:customStyle="1" w:styleId="a7">
    <w:name w:val="Нижний колонтитул Знак"/>
    <w:basedOn w:val="a0"/>
    <w:link w:val="a6"/>
    <w:uiPriority w:val="99"/>
    <w:rsid w:val="002827A6"/>
    <w:rPr>
      <w:rFonts w:ascii="Times New Roman" w:eastAsia="Times New Roman" w:hAnsi="Times New Roman" w:cs="Times New Roman"/>
      <w:kern w:val="0"/>
      <w14:ligatures w14:val="none"/>
    </w:rPr>
  </w:style>
  <w:style w:type="character" w:styleId="a8">
    <w:name w:val="page number"/>
    <w:basedOn w:val="a0"/>
    <w:uiPriority w:val="99"/>
    <w:semiHidden/>
    <w:unhideWhenUsed/>
    <w:rsid w:val="002827A6"/>
  </w:style>
  <w:style w:type="character" w:customStyle="1" w:styleId="apple-converted-space">
    <w:name w:val="apple-converted-space"/>
    <w:basedOn w:val="a0"/>
    <w:rsid w:val="005B7E72"/>
  </w:style>
  <w:style w:type="character" w:styleId="a9">
    <w:name w:val="Hyperlink"/>
    <w:basedOn w:val="a0"/>
    <w:uiPriority w:val="99"/>
    <w:semiHidden/>
    <w:unhideWhenUsed/>
    <w:rsid w:val="005B7E72"/>
    <w:rPr>
      <w:color w:val="0000FF"/>
      <w:u w:val="single"/>
    </w:rPr>
  </w:style>
  <w:style w:type="character" w:styleId="aa">
    <w:name w:val="Strong"/>
    <w:basedOn w:val="a0"/>
    <w:uiPriority w:val="22"/>
    <w:qFormat/>
    <w:rsid w:val="005B7E72"/>
    <w:rPr>
      <w:b/>
      <w:bCs/>
    </w:rPr>
  </w:style>
  <w:style w:type="paragraph" w:styleId="ab">
    <w:name w:val="Body Text Indent"/>
    <w:basedOn w:val="a"/>
    <w:link w:val="ac"/>
    <w:uiPriority w:val="99"/>
    <w:rsid w:val="005B7E72"/>
    <w:pPr>
      <w:suppressAutoHyphens/>
      <w:ind w:left="567" w:firstLine="567"/>
      <w:jc w:val="both"/>
    </w:pPr>
    <w:rPr>
      <w:sz w:val="28"/>
      <w:szCs w:val="20"/>
      <w:lang w:val="en-US" w:eastAsia="ar-SA"/>
    </w:rPr>
  </w:style>
  <w:style w:type="character" w:customStyle="1" w:styleId="ac">
    <w:name w:val="Основной текст с отступом Знак"/>
    <w:basedOn w:val="a0"/>
    <w:link w:val="ab"/>
    <w:uiPriority w:val="99"/>
    <w:rsid w:val="005B7E72"/>
    <w:rPr>
      <w:rFonts w:ascii="Times New Roman" w:eastAsia="Times New Roman" w:hAnsi="Times New Roman" w:cs="Times New Roman"/>
      <w:kern w:val="0"/>
      <w:sz w:val="28"/>
      <w:szCs w:val="20"/>
      <w:lang w:val="en-US" w:eastAsia="ar-SA"/>
      <w14:ligatures w14:val="none"/>
    </w:rPr>
  </w:style>
  <w:style w:type="character" w:styleId="ad">
    <w:name w:val="FollowedHyperlink"/>
    <w:basedOn w:val="a0"/>
    <w:uiPriority w:val="99"/>
    <w:semiHidden/>
    <w:unhideWhenUsed/>
    <w:rsid w:val="006B6E1A"/>
    <w:rPr>
      <w:color w:val="954F72" w:themeColor="followedHyperlink"/>
      <w:u w:val="single"/>
    </w:rPr>
  </w:style>
  <w:style w:type="paragraph" w:styleId="ae">
    <w:name w:val="List Paragraph"/>
    <w:basedOn w:val="a"/>
    <w:uiPriority w:val="34"/>
    <w:qFormat/>
    <w:rsid w:val="00645BCC"/>
    <w:pPr>
      <w:ind w:left="720"/>
      <w:contextualSpacing/>
    </w:pPr>
  </w:style>
  <w:style w:type="table" w:styleId="af">
    <w:name w:val="Table Grid"/>
    <w:basedOn w:val="a1"/>
    <w:uiPriority w:val="39"/>
    <w:rsid w:val="00797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0337">
      <w:bodyDiv w:val="1"/>
      <w:marLeft w:val="0"/>
      <w:marRight w:val="0"/>
      <w:marTop w:val="0"/>
      <w:marBottom w:val="0"/>
      <w:divBdr>
        <w:top w:val="none" w:sz="0" w:space="0" w:color="auto"/>
        <w:left w:val="none" w:sz="0" w:space="0" w:color="auto"/>
        <w:bottom w:val="none" w:sz="0" w:space="0" w:color="auto"/>
        <w:right w:val="none" w:sz="0" w:space="0" w:color="auto"/>
      </w:divBdr>
      <w:divsChild>
        <w:div w:id="1495418061">
          <w:marLeft w:val="0"/>
          <w:marRight w:val="0"/>
          <w:marTop w:val="0"/>
          <w:marBottom w:val="0"/>
          <w:divBdr>
            <w:top w:val="none" w:sz="0" w:space="0" w:color="auto"/>
            <w:left w:val="none" w:sz="0" w:space="0" w:color="auto"/>
            <w:bottom w:val="none" w:sz="0" w:space="0" w:color="auto"/>
            <w:right w:val="none" w:sz="0" w:space="0" w:color="auto"/>
          </w:divBdr>
          <w:divsChild>
            <w:div w:id="718751788">
              <w:marLeft w:val="0"/>
              <w:marRight w:val="0"/>
              <w:marTop w:val="0"/>
              <w:marBottom w:val="0"/>
              <w:divBdr>
                <w:top w:val="none" w:sz="0" w:space="0" w:color="auto"/>
                <w:left w:val="none" w:sz="0" w:space="0" w:color="auto"/>
                <w:bottom w:val="none" w:sz="0" w:space="0" w:color="auto"/>
                <w:right w:val="none" w:sz="0" w:space="0" w:color="auto"/>
              </w:divBdr>
              <w:divsChild>
                <w:div w:id="1860389377">
                  <w:marLeft w:val="0"/>
                  <w:marRight w:val="0"/>
                  <w:marTop w:val="0"/>
                  <w:marBottom w:val="0"/>
                  <w:divBdr>
                    <w:top w:val="none" w:sz="0" w:space="0" w:color="auto"/>
                    <w:left w:val="none" w:sz="0" w:space="0" w:color="auto"/>
                    <w:bottom w:val="none" w:sz="0" w:space="0" w:color="auto"/>
                    <w:right w:val="none" w:sz="0" w:space="0" w:color="auto"/>
                  </w:divBdr>
                  <w:divsChild>
                    <w:div w:id="12389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10517">
      <w:bodyDiv w:val="1"/>
      <w:marLeft w:val="0"/>
      <w:marRight w:val="0"/>
      <w:marTop w:val="0"/>
      <w:marBottom w:val="0"/>
      <w:divBdr>
        <w:top w:val="none" w:sz="0" w:space="0" w:color="auto"/>
        <w:left w:val="none" w:sz="0" w:space="0" w:color="auto"/>
        <w:bottom w:val="none" w:sz="0" w:space="0" w:color="auto"/>
        <w:right w:val="none" w:sz="0" w:space="0" w:color="auto"/>
      </w:divBdr>
      <w:divsChild>
        <w:div w:id="765492553">
          <w:marLeft w:val="0"/>
          <w:marRight w:val="0"/>
          <w:marTop w:val="0"/>
          <w:marBottom w:val="0"/>
          <w:divBdr>
            <w:top w:val="none" w:sz="0" w:space="0" w:color="auto"/>
            <w:left w:val="none" w:sz="0" w:space="0" w:color="auto"/>
            <w:bottom w:val="none" w:sz="0" w:space="0" w:color="auto"/>
            <w:right w:val="none" w:sz="0" w:space="0" w:color="auto"/>
          </w:divBdr>
          <w:divsChild>
            <w:div w:id="2143689137">
              <w:marLeft w:val="0"/>
              <w:marRight w:val="0"/>
              <w:marTop w:val="0"/>
              <w:marBottom w:val="0"/>
              <w:divBdr>
                <w:top w:val="none" w:sz="0" w:space="0" w:color="auto"/>
                <w:left w:val="none" w:sz="0" w:space="0" w:color="auto"/>
                <w:bottom w:val="none" w:sz="0" w:space="0" w:color="auto"/>
                <w:right w:val="none" w:sz="0" w:space="0" w:color="auto"/>
              </w:divBdr>
              <w:divsChild>
                <w:div w:id="532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1447">
      <w:bodyDiv w:val="1"/>
      <w:marLeft w:val="0"/>
      <w:marRight w:val="0"/>
      <w:marTop w:val="0"/>
      <w:marBottom w:val="0"/>
      <w:divBdr>
        <w:top w:val="none" w:sz="0" w:space="0" w:color="auto"/>
        <w:left w:val="none" w:sz="0" w:space="0" w:color="auto"/>
        <w:bottom w:val="none" w:sz="0" w:space="0" w:color="auto"/>
        <w:right w:val="none" w:sz="0" w:space="0" w:color="auto"/>
      </w:divBdr>
      <w:divsChild>
        <w:div w:id="1938174953">
          <w:marLeft w:val="0"/>
          <w:marRight w:val="0"/>
          <w:marTop w:val="0"/>
          <w:marBottom w:val="0"/>
          <w:divBdr>
            <w:top w:val="none" w:sz="0" w:space="0" w:color="auto"/>
            <w:left w:val="none" w:sz="0" w:space="0" w:color="auto"/>
            <w:bottom w:val="none" w:sz="0" w:space="0" w:color="auto"/>
            <w:right w:val="none" w:sz="0" w:space="0" w:color="auto"/>
          </w:divBdr>
          <w:divsChild>
            <w:div w:id="328364423">
              <w:marLeft w:val="0"/>
              <w:marRight w:val="0"/>
              <w:marTop w:val="0"/>
              <w:marBottom w:val="0"/>
              <w:divBdr>
                <w:top w:val="none" w:sz="0" w:space="0" w:color="auto"/>
                <w:left w:val="none" w:sz="0" w:space="0" w:color="auto"/>
                <w:bottom w:val="none" w:sz="0" w:space="0" w:color="auto"/>
                <w:right w:val="none" w:sz="0" w:space="0" w:color="auto"/>
              </w:divBdr>
              <w:divsChild>
                <w:div w:id="16199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5626">
      <w:bodyDiv w:val="1"/>
      <w:marLeft w:val="0"/>
      <w:marRight w:val="0"/>
      <w:marTop w:val="0"/>
      <w:marBottom w:val="0"/>
      <w:divBdr>
        <w:top w:val="none" w:sz="0" w:space="0" w:color="auto"/>
        <w:left w:val="none" w:sz="0" w:space="0" w:color="auto"/>
        <w:bottom w:val="none" w:sz="0" w:space="0" w:color="auto"/>
        <w:right w:val="none" w:sz="0" w:space="0" w:color="auto"/>
      </w:divBdr>
      <w:divsChild>
        <w:div w:id="132602406">
          <w:marLeft w:val="0"/>
          <w:marRight w:val="0"/>
          <w:marTop w:val="0"/>
          <w:marBottom w:val="0"/>
          <w:divBdr>
            <w:top w:val="none" w:sz="0" w:space="0" w:color="auto"/>
            <w:left w:val="none" w:sz="0" w:space="0" w:color="auto"/>
            <w:bottom w:val="none" w:sz="0" w:space="0" w:color="auto"/>
            <w:right w:val="none" w:sz="0" w:space="0" w:color="auto"/>
          </w:divBdr>
          <w:divsChild>
            <w:div w:id="652485721">
              <w:marLeft w:val="0"/>
              <w:marRight w:val="0"/>
              <w:marTop w:val="0"/>
              <w:marBottom w:val="0"/>
              <w:divBdr>
                <w:top w:val="none" w:sz="0" w:space="0" w:color="auto"/>
                <w:left w:val="none" w:sz="0" w:space="0" w:color="auto"/>
                <w:bottom w:val="none" w:sz="0" w:space="0" w:color="auto"/>
                <w:right w:val="none" w:sz="0" w:space="0" w:color="auto"/>
              </w:divBdr>
              <w:divsChild>
                <w:div w:id="4752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04169">
      <w:bodyDiv w:val="1"/>
      <w:marLeft w:val="0"/>
      <w:marRight w:val="0"/>
      <w:marTop w:val="0"/>
      <w:marBottom w:val="0"/>
      <w:divBdr>
        <w:top w:val="none" w:sz="0" w:space="0" w:color="auto"/>
        <w:left w:val="none" w:sz="0" w:space="0" w:color="auto"/>
        <w:bottom w:val="none" w:sz="0" w:space="0" w:color="auto"/>
        <w:right w:val="none" w:sz="0" w:space="0" w:color="auto"/>
      </w:divBdr>
      <w:divsChild>
        <w:div w:id="220142471">
          <w:marLeft w:val="0"/>
          <w:marRight w:val="0"/>
          <w:marTop w:val="0"/>
          <w:marBottom w:val="0"/>
          <w:divBdr>
            <w:top w:val="none" w:sz="0" w:space="0" w:color="auto"/>
            <w:left w:val="none" w:sz="0" w:space="0" w:color="auto"/>
            <w:bottom w:val="none" w:sz="0" w:space="0" w:color="auto"/>
            <w:right w:val="none" w:sz="0" w:space="0" w:color="auto"/>
          </w:divBdr>
          <w:divsChild>
            <w:div w:id="540436828">
              <w:marLeft w:val="0"/>
              <w:marRight w:val="0"/>
              <w:marTop w:val="0"/>
              <w:marBottom w:val="0"/>
              <w:divBdr>
                <w:top w:val="none" w:sz="0" w:space="0" w:color="auto"/>
                <w:left w:val="none" w:sz="0" w:space="0" w:color="auto"/>
                <w:bottom w:val="none" w:sz="0" w:space="0" w:color="auto"/>
                <w:right w:val="none" w:sz="0" w:space="0" w:color="auto"/>
              </w:divBdr>
              <w:divsChild>
                <w:div w:id="87223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672458">
      <w:bodyDiv w:val="1"/>
      <w:marLeft w:val="0"/>
      <w:marRight w:val="0"/>
      <w:marTop w:val="0"/>
      <w:marBottom w:val="0"/>
      <w:divBdr>
        <w:top w:val="none" w:sz="0" w:space="0" w:color="auto"/>
        <w:left w:val="none" w:sz="0" w:space="0" w:color="auto"/>
        <w:bottom w:val="none" w:sz="0" w:space="0" w:color="auto"/>
        <w:right w:val="none" w:sz="0" w:space="0" w:color="auto"/>
      </w:divBdr>
      <w:divsChild>
        <w:div w:id="1977099954">
          <w:marLeft w:val="0"/>
          <w:marRight w:val="0"/>
          <w:marTop w:val="0"/>
          <w:marBottom w:val="0"/>
          <w:divBdr>
            <w:top w:val="none" w:sz="0" w:space="0" w:color="auto"/>
            <w:left w:val="none" w:sz="0" w:space="0" w:color="auto"/>
            <w:bottom w:val="none" w:sz="0" w:space="0" w:color="auto"/>
            <w:right w:val="none" w:sz="0" w:space="0" w:color="auto"/>
          </w:divBdr>
          <w:divsChild>
            <w:div w:id="492068857">
              <w:marLeft w:val="0"/>
              <w:marRight w:val="0"/>
              <w:marTop w:val="0"/>
              <w:marBottom w:val="0"/>
              <w:divBdr>
                <w:top w:val="none" w:sz="0" w:space="0" w:color="auto"/>
                <w:left w:val="none" w:sz="0" w:space="0" w:color="auto"/>
                <w:bottom w:val="none" w:sz="0" w:space="0" w:color="auto"/>
                <w:right w:val="none" w:sz="0" w:space="0" w:color="auto"/>
              </w:divBdr>
              <w:divsChild>
                <w:div w:id="11288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461969">
      <w:bodyDiv w:val="1"/>
      <w:marLeft w:val="0"/>
      <w:marRight w:val="0"/>
      <w:marTop w:val="0"/>
      <w:marBottom w:val="0"/>
      <w:divBdr>
        <w:top w:val="none" w:sz="0" w:space="0" w:color="auto"/>
        <w:left w:val="none" w:sz="0" w:space="0" w:color="auto"/>
        <w:bottom w:val="none" w:sz="0" w:space="0" w:color="auto"/>
        <w:right w:val="none" w:sz="0" w:space="0" w:color="auto"/>
      </w:divBdr>
      <w:divsChild>
        <w:div w:id="1211460686">
          <w:marLeft w:val="0"/>
          <w:marRight w:val="0"/>
          <w:marTop w:val="0"/>
          <w:marBottom w:val="0"/>
          <w:divBdr>
            <w:top w:val="none" w:sz="0" w:space="0" w:color="auto"/>
            <w:left w:val="none" w:sz="0" w:space="0" w:color="auto"/>
            <w:bottom w:val="none" w:sz="0" w:space="0" w:color="auto"/>
            <w:right w:val="none" w:sz="0" w:space="0" w:color="auto"/>
          </w:divBdr>
          <w:divsChild>
            <w:div w:id="96097675">
              <w:marLeft w:val="0"/>
              <w:marRight w:val="0"/>
              <w:marTop w:val="0"/>
              <w:marBottom w:val="0"/>
              <w:divBdr>
                <w:top w:val="none" w:sz="0" w:space="0" w:color="auto"/>
                <w:left w:val="none" w:sz="0" w:space="0" w:color="auto"/>
                <w:bottom w:val="none" w:sz="0" w:space="0" w:color="auto"/>
                <w:right w:val="none" w:sz="0" w:space="0" w:color="auto"/>
              </w:divBdr>
              <w:divsChild>
                <w:div w:id="1505821629">
                  <w:marLeft w:val="0"/>
                  <w:marRight w:val="0"/>
                  <w:marTop w:val="0"/>
                  <w:marBottom w:val="0"/>
                  <w:divBdr>
                    <w:top w:val="none" w:sz="0" w:space="0" w:color="auto"/>
                    <w:left w:val="none" w:sz="0" w:space="0" w:color="auto"/>
                    <w:bottom w:val="none" w:sz="0" w:space="0" w:color="auto"/>
                    <w:right w:val="none" w:sz="0" w:space="0" w:color="auto"/>
                  </w:divBdr>
                  <w:divsChild>
                    <w:div w:id="210799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387904">
      <w:bodyDiv w:val="1"/>
      <w:marLeft w:val="0"/>
      <w:marRight w:val="0"/>
      <w:marTop w:val="0"/>
      <w:marBottom w:val="0"/>
      <w:divBdr>
        <w:top w:val="none" w:sz="0" w:space="0" w:color="auto"/>
        <w:left w:val="none" w:sz="0" w:space="0" w:color="auto"/>
        <w:bottom w:val="none" w:sz="0" w:space="0" w:color="auto"/>
        <w:right w:val="none" w:sz="0" w:space="0" w:color="auto"/>
      </w:divBdr>
      <w:divsChild>
        <w:div w:id="1121221761">
          <w:marLeft w:val="0"/>
          <w:marRight w:val="0"/>
          <w:marTop w:val="0"/>
          <w:marBottom w:val="0"/>
          <w:divBdr>
            <w:top w:val="none" w:sz="0" w:space="0" w:color="auto"/>
            <w:left w:val="none" w:sz="0" w:space="0" w:color="auto"/>
            <w:bottom w:val="none" w:sz="0" w:space="0" w:color="auto"/>
            <w:right w:val="none" w:sz="0" w:space="0" w:color="auto"/>
          </w:divBdr>
          <w:divsChild>
            <w:div w:id="1891260153">
              <w:marLeft w:val="0"/>
              <w:marRight w:val="0"/>
              <w:marTop w:val="0"/>
              <w:marBottom w:val="0"/>
              <w:divBdr>
                <w:top w:val="none" w:sz="0" w:space="0" w:color="auto"/>
                <w:left w:val="none" w:sz="0" w:space="0" w:color="auto"/>
                <w:bottom w:val="none" w:sz="0" w:space="0" w:color="auto"/>
                <w:right w:val="none" w:sz="0" w:space="0" w:color="auto"/>
              </w:divBdr>
              <w:divsChild>
                <w:div w:id="74095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667380">
      <w:bodyDiv w:val="1"/>
      <w:marLeft w:val="0"/>
      <w:marRight w:val="0"/>
      <w:marTop w:val="0"/>
      <w:marBottom w:val="0"/>
      <w:divBdr>
        <w:top w:val="none" w:sz="0" w:space="0" w:color="auto"/>
        <w:left w:val="none" w:sz="0" w:space="0" w:color="auto"/>
        <w:bottom w:val="none" w:sz="0" w:space="0" w:color="auto"/>
        <w:right w:val="none" w:sz="0" w:space="0" w:color="auto"/>
      </w:divBdr>
      <w:divsChild>
        <w:div w:id="19745187">
          <w:marLeft w:val="0"/>
          <w:marRight w:val="0"/>
          <w:marTop w:val="0"/>
          <w:marBottom w:val="0"/>
          <w:divBdr>
            <w:top w:val="none" w:sz="0" w:space="0" w:color="auto"/>
            <w:left w:val="none" w:sz="0" w:space="0" w:color="auto"/>
            <w:bottom w:val="none" w:sz="0" w:space="0" w:color="auto"/>
            <w:right w:val="none" w:sz="0" w:space="0" w:color="auto"/>
          </w:divBdr>
          <w:divsChild>
            <w:div w:id="1696270253">
              <w:marLeft w:val="0"/>
              <w:marRight w:val="0"/>
              <w:marTop w:val="0"/>
              <w:marBottom w:val="0"/>
              <w:divBdr>
                <w:top w:val="none" w:sz="0" w:space="0" w:color="auto"/>
                <w:left w:val="none" w:sz="0" w:space="0" w:color="auto"/>
                <w:bottom w:val="none" w:sz="0" w:space="0" w:color="auto"/>
                <w:right w:val="none" w:sz="0" w:space="0" w:color="auto"/>
              </w:divBdr>
              <w:divsChild>
                <w:div w:id="35901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774341">
      <w:bodyDiv w:val="1"/>
      <w:marLeft w:val="0"/>
      <w:marRight w:val="0"/>
      <w:marTop w:val="0"/>
      <w:marBottom w:val="0"/>
      <w:divBdr>
        <w:top w:val="none" w:sz="0" w:space="0" w:color="auto"/>
        <w:left w:val="none" w:sz="0" w:space="0" w:color="auto"/>
        <w:bottom w:val="none" w:sz="0" w:space="0" w:color="auto"/>
        <w:right w:val="none" w:sz="0" w:space="0" w:color="auto"/>
      </w:divBdr>
    </w:div>
    <w:div w:id="419327832">
      <w:bodyDiv w:val="1"/>
      <w:marLeft w:val="0"/>
      <w:marRight w:val="0"/>
      <w:marTop w:val="0"/>
      <w:marBottom w:val="0"/>
      <w:divBdr>
        <w:top w:val="none" w:sz="0" w:space="0" w:color="auto"/>
        <w:left w:val="none" w:sz="0" w:space="0" w:color="auto"/>
        <w:bottom w:val="none" w:sz="0" w:space="0" w:color="auto"/>
        <w:right w:val="none" w:sz="0" w:space="0" w:color="auto"/>
      </w:divBdr>
      <w:divsChild>
        <w:div w:id="716050347">
          <w:marLeft w:val="0"/>
          <w:marRight w:val="0"/>
          <w:marTop w:val="0"/>
          <w:marBottom w:val="0"/>
          <w:divBdr>
            <w:top w:val="none" w:sz="0" w:space="0" w:color="auto"/>
            <w:left w:val="none" w:sz="0" w:space="0" w:color="auto"/>
            <w:bottom w:val="none" w:sz="0" w:space="0" w:color="auto"/>
            <w:right w:val="none" w:sz="0" w:space="0" w:color="auto"/>
          </w:divBdr>
          <w:divsChild>
            <w:div w:id="844788889">
              <w:marLeft w:val="0"/>
              <w:marRight w:val="0"/>
              <w:marTop w:val="0"/>
              <w:marBottom w:val="0"/>
              <w:divBdr>
                <w:top w:val="none" w:sz="0" w:space="0" w:color="auto"/>
                <w:left w:val="none" w:sz="0" w:space="0" w:color="auto"/>
                <w:bottom w:val="none" w:sz="0" w:space="0" w:color="auto"/>
                <w:right w:val="none" w:sz="0" w:space="0" w:color="auto"/>
              </w:divBdr>
              <w:divsChild>
                <w:div w:id="374231314">
                  <w:marLeft w:val="0"/>
                  <w:marRight w:val="0"/>
                  <w:marTop w:val="0"/>
                  <w:marBottom w:val="0"/>
                  <w:divBdr>
                    <w:top w:val="none" w:sz="0" w:space="0" w:color="auto"/>
                    <w:left w:val="none" w:sz="0" w:space="0" w:color="auto"/>
                    <w:bottom w:val="none" w:sz="0" w:space="0" w:color="auto"/>
                    <w:right w:val="none" w:sz="0" w:space="0" w:color="auto"/>
                  </w:divBdr>
                  <w:divsChild>
                    <w:div w:id="49453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910018">
      <w:bodyDiv w:val="1"/>
      <w:marLeft w:val="0"/>
      <w:marRight w:val="0"/>
      <w:marTop w:val="0"/>
      <w:marBottom w:val="0"/>
      <w:divBdr>
        <w:top w:val="none" w:sz="0" w:space="0" w:color="auto"/>
        <w:left w:val="none" w:sz="0" w:space="0" w:color="auto"/>
        <w:bottom w:val="none" w:sz="0" w:space="0" w:color="auto"/>
        <w:right w:val="none" w:sz="0" w:space="0" w:color="auto"/>
      </w:divBdr>
      <w:divsChild>
        <w:div w:id="884609109">
          <w:marLeft w:val="0"/>
          <w:marRight w:val="0"/>
          <w:marTop w:val="0"/>
          <w:marBottom w:val="0"/>
          <w:divBdr>
            <w:top w:val="none" w:sz="0" w:space="0" w:color="auto"/>
            <w:left w:val="none" w:sz="0" w:space="0" w:color="auto"/>
            <w:bottom w:val="none" w:sz="0" w:space="0" w:color="auto"/>
            <w:right w:val="none" w:sz="0" w:space="0" w:color="auto"/>
          </w:divBdr>
          <w:divsChild>
            <w:div w:id="977492940">
              <w:marLeft w:val="0"/>
              <w:marRight w:val="0"/>
              <w:marTop w:val="0"/>
              <w:marBottom w:val="0"/>
              <w:divBdr>
                <w:top w:val="none" w:sz="0" w:space="0" w:color="auto"/>
                <w:left w:val="none" w:sz="0" w:space="0" w:color="auto"/>
                <w:bottom w:val="none" w:sz="0" w:space="0" w:color="auto"/>
                <w:right w:val="none" w:sz="0" w:space="0" w:color="auto"/>
              </w:divBdr>
              <w:divsChild>
                <w:div w:id="176758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677422">
      <w:bodyDiv w:val="1"/>
      <w:marLeft w:val="0"/>
      <w:marRight w:val="0"/>
      <w:marTop w:val="0"/>
      <w:marBottom w:val="0"/>
      <w:divBdr>
        <w:top w:val="none" w:sz="0" w:space="0" w:color="auto"/>
        <w:left w:val="none" w:sz="0" w:space="0" w:color="auto"/>
        <w:bottom w:val="none" w:sz="0" w:space="0" w:color="auto"/>
        <w:right w:val="none" w:sz="0" w:space="0" w:color="auto"/>
      </w:divBdr>
      <w:divsChild>
        <w:div w:id="1274938586">
          <w:marLeft w:val="0"/>
          <w:marRight w:val="0"/>
          <w:marTop w:val="0"/>
          <w:marBottom w:val="0"/>
          <w:divBdr>
            <w:top w:val="none" w:sz="0" w:space="0" w:color="auto"/>
            <w:left w:val="none" w:sz="0" w:space="0" w:color="auto"/>
            <w:bottom w:val="none" w:sz="0" w:space="0" w:color="auto"/>
            <w:right w:val="none" w:sz="0" w:space="0" w:color="auto"/>
          </w:divBdr>
          <w:divsChild>
            <w:div w:id="392704572">
              <w:marLeft w:val="0"/>
              <w:marRight w:val="0"/>
              <w:marTop w:val="0"/>
              <w:marBottom w:val="0"/>
              <w:divBdr>
                <w:top w:val="none" w:sz="0" w:space="0" w:color="auto"/>
                <w:left w:val="none" w:sz="0" w:space="0" w:color="auto"/>
                <w:bottom w:val="none" w:sz="0" w:space="0" w:color="auto"/>
                <w:right w:val="none" w:sz="0" w:space="0" w:color="auto"/>
              </w:divBdr>
              <w:divsChild>
                <w:div w:id="12092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396732">
      <w:bodyDiv w:val="1"/>
      <w:marLeft w:val="0"/>
      <w:marRight w:val="0"/>
      <w:marTop w:val="0"/>
      <w:marBottom w:val="0"/>
      <w:divBdr>
        <w:top w:val="none" w:sz="0" w:space="0" w:color="auto"/>
        <w:left w:val="none" w:sz="0" w:space="0" w:color="auto"/>
        <w:bottom w:val="none" w:sz="0" w:space="0" w:color="auto"/>
        <w:right w:val="none" w:sz="0" w:space="0" w:color="auto"/>
      </w:divBdr>
      <w:divsChild>
        <w:div w:id="2039889951">
          <w:marLeft w:val="0"/>
          <w:marRight w:val="0"/>
          <w:marTop w:val="0"/>
          <w:marBottom w:val="0"/>
          <w:divBdr>
            <w:top w:val="none" w:sz="0" w:space="0" w:color="auto"/>
            <w:left w:val="none" w:sz="0" w:space="0" w:color="auto"/>
            <w:bottom w:val="none" w:sz="0" w:space="0" w:color="auto"/>
            <w:right w:val="none" w:sz="0" w:space="0" w:color="auto"/>
          </w:divBdr>
          <w:divsChild>
            <w:div w:id="143133309">
              <w:marLeft w:val="0"/>
              <w:marRight w:val="0"/>
              <w:marTop w:val="0"/>
              <w:marBottom w:val="0"/>
              <w:divBdr>
                <w:top w:val="none" w:sz="0" w:space="0" w:color="auto"/>
                <w:left w:val="none" w:sz="0" w:space="0" w:color="auto"/>
                <w:bottom w:val="none" w:sz="0" w:space="0" w:color="auto"/>
                <w:right w:val="none" w:sz="0" w:space="0" w:color="auto"/>
              </w:divBdr>
              <w:divsChild>
                <w:div w:id="367726797">
                  <w:marLeft w:val="0"/>
                  <w:marRight w:val="0"/>
                  <w:marTop w:val="0"/>
                  <w:marBottom w:val="0"/>
                  <w:divBdr>
                    <w:top w:val="none" w:sz="0" w:space="0" w:color="auto"/>
                    <w:left w:val="none" w:sz="0" w:space="0" w:color="auto"/>
                    <w:bottom w:val="none" w:sz="0" w:space="0" w:color="auto"/>
                    <w:right w:val="none" w:sz="0" w:space="0" w:color="auto"/>
                  </w:divBdr>
                  <w:divsChild>
                    <w:div w:id="151160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74628">
          <w:marLeft w:val="0"/>
          <w:marRight w:val="0"/>
          <w:marTop w:val="0"/>
          <w:marBottom w:val="0"/>
          <w:divBdr>
            <w:top w:val="none" w:sz="0" w:space="0" w:color="auto"/>
            <w:left w:val="none" w:sz="0" w:space="0" w:color="auto"/>
            <w:bottom w:val="none" w:sz="0" w:space="0" w:color="auto"/>
            <w:right w:val="none" w:sz="0" w:space="0" w:color="auto"/>
          </w:divBdr>
          <w:divsChild>
            <w:div w:id="1705864490">
              <w:marLeft w:val="0"/>
              <w:marRight w:val="0"/>
              <w:marTop w:val="0"/>
              <w:marBottom w:val="0"/>
              <w:divBdr>
                <w:top w:val="none" w:sz="0" w:space="0" w:color="auto"/>
                <w:left w:val="none" w:sz="0" w:space="0" w:color="auto"/>
                <w:bottom w:val="none" w:sz="0" w:space="0" w:color="auto"/>
                <w:right w:val="none" w:sz="0" w:space="0" w:color="auto"/>
              </w:divBdr>
              <w:divsChild>
                <w:div w:id="1766532762">
                  <w:marLeft w:val="0"/>
                  <w:marRight w:val="0"/>
                  <w:marTop w:val="0"/>
                  <w:marBottom w:val="0"/>
                  <w:divBdr>
                    <w:top w:val="none" w:sz="0" w:space="0" w:color="auto"/>
                    <w:left w:val="none" w:sz="0" w:space="0" w:color="auto"/>
                    <w:bottom w:val="none" w:sz="0" w:space="0" w:color="auto"/>
                    <w:right w:val="none" w:sz="0" w:space="0" w:color="auto"/>
                  </w:divBdr>
                  <w:divsChild>
                    <w:div w:id="2405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419291">
      <w:bodyDiv w:val="1"/>
      <w:marLeft w:val="0"/>
      <w:marRight w:val="0"/>
      <w:marTop w:val="0"/>
      <w:marBottom w:val="0"/>
      <w:divBdr>
        <w:top w:val="none" w:sz="0" w:space="0" w:color="auto"/>
        <w:left w:val="none" w:sz="0" w:space="0" w:color="auto"/>
        <w:bottom w:val="none" w:sz="0" w:space="0" w:color="auto"/>
        <w:right w:val="none" w:sz="0" w:space="0" w:color="auto"/>
      </w:divBdr>
    </w:div>
    <w:div w:id="674504079">
      <w:bodyDiv w:val="1"/>
      <w:marLeft w:val="0"/>
      <w:marRight w:val="0"/>
      <w:marTop w:val="0"/>
      <w:marBottom w:val="0"/>
      <w:divBdr>
        <w:top w:val="none" w:sz="0" w:space="0" w:color="auto"/>
        <w:left w:val="none" w:sz="0" w:space="0" w:color="auto"/>
        <w:bottom w:val="none" w:sz="0" w:space="0" w:color="auto"/>
        <w:right w:val="none" w:sz="0" w:space="0" w:color="auto"/>
      </w:divBdr>
    </w:div>
    <w:div w:id="696153630">
      <w:bodyDiv w:val="1"/>
      <w:marLeft w:val="0"/>
      <w:marRight w:val="0"/>
      <w:marTop w:val="0"/>
      <w:marBottom w:val="0"/>
      <w:divBdr>
        <w:top w:val="none" w:sz="0" w:space="0" w:color="auto"/>
        <w:left w:val="none" w:sz="0" w:space="0" w:color="auto"/>
        <w:bottom w:val="none" w:sz="0" w:space="0" w:color="auto"/>
        <w:right w:val="none" w:sz="0" w:space="0" w:color="auto"/>
      </w:divBdr>
      <w:divsChild>
        <w:div w:id="729810091">
          <w:marLeft w:val="0"/>
          <w:marRight w:val="0"/>
          <w:marTop w:val="0"/>
          <w:marBottom w:val="0"/>
          <w:divBdr>
            <w:top w:val="none" w:sz="0" w:space="0" w:color="auto"/>
            <w:left w:val="none" w:sz="0" w:space="0" w:color="auto"/>
            <w:bottom w:val="none" w:sz="0" w:space="0" w:color="auto"/>
            <w:right w:val="none" w:sz="0" w:space="0" w:color="auto"/>
          </w:divBdr>
          <w:divsChild>
            <w:div w:id="1835683830">
              <w:marLeft w:val="0"/>
              <w:marRight w:val="0"/>
              <w:marTop w:val="0"/>
              <w:marBottom w:val="0"/>
              <w:divBdr>
                <w:top w:val="none" w:sz="0" w:space="0" w:color="auto"/>
                <w:left w:val="none" w:sz="0" w:space="0" w:color="auto"/>
                <w:bottom w:val="none" w:sz="0" w:space="0" w:color="auto"/>
                <w:right w:val="none" w:sz="0" w:space="0" w:color="auto"/>
              </w:divBdr>
              <w:divsChild>
                <w:div w:id="11697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292459">
      <w:bodyDiv w:val="1"/>
      <w:marLeft w:val="0"/>
      <w:marRight w:val="0"/>
      <w:marTop w:val="0"/>
      <w:marBottom w:val="0"/>
      <w:divBdr>
        <w:top w:val="none" w:sz="0" w:space="0" w:color="auto"/>
        <w:left w:val="none" w:sz="0" w:space="0" w:color="auto"/>
        <w:bottom w:val="none" w:sz="0" w:space="0" w:color="auto"/>
        <w:right w:val="none" w:sz="0" w:space="0" w:color="auto"/>
      </w:divBdr>
      <w:divsChild>
        <w:div w:id="1697389825">
          <w:marLeft w:val="0"/>
          <w:marRight w:val="0"/>
          <w:marTop w:val="0"/>
          <w:marBottom w:val="0"/>
          <w:divBdr>
            <w:top w:val="none" w:sz="0" w:space="0" w:color="auto"/>
            <w:left w:val="none" w:sz="0" w:space="0" w:color="auto"/>
            <w:bottom w:val="none" w:sz="0" w:space="0" w:color="auto"/>
            <w:right w:val="none" w:sz="0" w:space="0" w:color="auto"/>
          </w:divBdr>
          <w:divsChild>
            <w:div w:id="1667244467">
              <w:marLeft w:val="0"/>
              <w:marRight w:val="0"/>
              <w:marTop w:val="0"/>
              <w:marBottom w:val="0"/>
              <w:divBdr>
                <w:top w:val="none" w:sz="0" w:space="0" w:color="auto"/>
                <w:left w:val="none" w:sz="0" w:space="0" w:color="auto"/>
                <w:bottom w:val="none" w:sz="0" w:space="0" w:color="auto"/>
                <w:right w:val="none" w:sz="0" w:space="0" w:color="auto"/>
              </w:divBdr>
              <w:divsChild>
                <w:div w:id="27105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211194">
      <w:bodyDiv w:val="1"/>
      <w:marLeft w:val="0"/>
      <w:marRight w:val="0"/>
      <w:marTop w:val="0"/>
      <w:marBottom w:val="0"/>
      <w:divBdr>
        <w:top w:val="none" w:sz="0" w:space="0" w:color="auto"/>
        <w:left w:val="none" w:sz="0" w:space="0" w:color="auto"/>
        <w:bottom w:val="none" w:sz="0" w:space="0" w:color="auto"/>
        <w:right w:val="none" w:sz="0" w:space="0" w:color="auto"/>
      </w:divBdr>
      <w:divsChild>
        <w:div w:id="1387533912">
          <w:marLeft w:val="0"/>
          <w:marRight w:val="0"/>
          <w:marTop w:val="0"/>
          <w:marBottom w:val="0"/>
          <w:divBdr>
            <w:top w:val="none" w:sz="0" w:space="0" w:color="auto"/>
            <w:left w:val="none" w:sz="0" w:space="0" w:color="auto"/>
            <w:bottom w:val="none" w:sz="0" w:space="0" w:color="auto"/>
            <w:right w:val="none" w:sz="0" w:space="0" w:color="auto"/>
          </w:divBdr>
          <w:divsChild>
            <w:div w:id="120004726">
              <w:marLeft w:val="0"/>
              <w:marRight w:val="0"/>
              <w:marTop w:val="0"/>
              <w:marBottom w:val="0"/>
              <w:divBdr>
                <w:top w:val="none" w:sz="0" w:space="0" w:color="auto"/>
                <w:left w:val="none" w:sz="0" w:space="0" w:color="auto"/>
                <w:bottom w:val="none" w:sz="0" w:space="0" w:color="auto"/>
                <w:right w:val="none" w:sz="0" w:space="0" w:color="auto"/>
              </w:divBdr>
              <w:divsChild>
                <w:div w:id="48643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271277">
      <w:bodyDiv w:val="1"/>
      <w:marLeft w:val="0"/>
      <w:marRight w:val="0"/>
      <w:marTop w:val="0"/>
      <w:marBottom w:val="0"/>
      <w:divBdr>
        <w:top w:val="none" w:sz="0" w:space="0" w:color="auto"/>
        <w:left w:val="none" w:sz="0" w:space="0" w:color="auto"/>
        <w:bottom w:val="none" w:sz="0" w:space="0" w:color="auto"/>
        <w:right w:val="none" w:sz="0" w:space="0" w:color="auto"/>
      </w:divBdr>
      <w:divsChild>
        <w:div w:id="1015687576">
          <w:marLeft w:val="0"/>
          <w:marRight w:val="0"/>
          <w:marTop w:val="0"/>
          <w:marBottom w:val="0"/>
          <w:divBdr>
            <w:top w:val="none" w:sz="0" w:space="0" w:color="auto"/>
            <w:left w:val="none" w:sz="0" w:space="0" w:color="auto"/>
            <w:bottom w:val="none" w:sz="0" w:space="0" w:color="auto"/>
            <w:right w:val="none" w:sz="0" w:space="0" w:color="auto"/>
          </w:divBdr>
          <w:divsChild>
            <w:div w:id="459955698">
              <w:marLeft w:val="0"/>
              <w:marRight w:val="0"/>
              <w:marTop w:val="0"/>
              <w:marBottom w:val="0"/>
              <w:divBdr>
                <w:top w:val="none" w:sz="0" w:space="0" w:color="auto"/>
                <w:left w:val="none" w:sz="0" w:space="0" w:color="auto"/>
                <w:bottom w:val="none" w:sz="0" w:space="0" w:color="auto"/>
                <w:right w:val="none" w:sz="0" w:space="0" w:color="auto"/>
              </w:divBdr>
              <w:divsChild>
                <w:div w:id="11641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31942">
      <w:bodyDiv w:val="1"/>
      <w:marLeft w:val="0"/>
      <w:marRight w:val="0"/>
      <w:marTop w:val="0"/>
      <w:marBottom w:val="0"/>
      <w:divBdr>
        <w:top w:val="none" w:sz="0" w:space="0" w:color="auto"/>
        <w:left w:val="none" w:sz="0" w:space="0" w:color="auto"/>
        <w:bottom w:val="none" w:sz="0" w:space="0" w:color="auto"/>
        <w:right w:val="none" w:sz="0" w:space="0" w:color="auto"/>
      </w:divBdr>
      <w:divsChild>
        <w:div w:id="1444302642">
          <w:marLeft w:val="0"/>
          <w:marRight w:val="0"/>
          <w:marTop w:val="0"/>
          <w:marBottom w:val="0"/>
          <w:divBdr>
            <w:top w:val="none" w:sz="0" w:space="0" w:color="auto"/>
            <w:left w:val="none" w:sz="0" w:space="0" w:color="auto"/>
            <w:bottom w:val="none" w:sz="0" w:space="0" w:color="auto"/>
            <w:right w:val="none" w:sz="0" w:space="0" w:color="auto"/>
          </w:divBdr>
          <w:divsChild>
            <w:div w:id="1993827547">
              <w:marLeft w:val="0"/>
              <w:marRight w:val="0"/>
              <w:marTop w:val="0"/>
              <w:marBottom w:val="0"/>
              <w:divBdr>
                <w:top w:val="none" w:sz="0" w:space="0" w:color="auto"/>
                <w:left w:val="none" w:sz="0" w:space="0" w:color="auto"/>
                <w:bottom w:val="none" w:sz="0" w:space="0" w:color="auto"/>
                <w:right w:val="none" w:sz="0" w:space="0" w:color="auto"/>
              </w:divBdr>
              <w:divsChild>
                <w:div w:id="79472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87640">
      <w:bodyDiv w:val="1"/>
      <w:marLeft w:val="0"/>
      <w:marRight w:val="0"/>
      <w:marTop w:val="0"/>
      <w:marBottom w:val="0"/>
      <w:divBdr>
        <w:top w:val="none" w:sz="0" w:space="0" w:color="auto"/>
        <w:left w:val="none" w:sz="0" w:space="0" w:color="auto"/>
        <w:bottom w:val="none" w:sz="0" w:space="0" w:color="auto"/>
        <w:right w:val="none" w:sz="0" w:space="0" w:color="auto"/>
      </w:divBdr>
      <w:divsChild>
        <w:div w:id="1619724770">
          <w:marLeft w:val="0"/>
          <w:marRight w:val="0"/>
          <w:marTop w:val="0"/>
          <w:marBottom w:val="0"/>
          <w:divBdr>
            <w:top w:val="none" w:sz="0" w:space="0" w:color="auto"/>
            <w:left w:val="none" w:sz="0" w:space="0" w:color="auto"/>
            <w:bottom w:val="none" w:sz="0" w:space="0" w:color="auto"/>
            <w:right w:val="none" w:sz="0" w:space="0" w:color="auto"/>
          </w:divBdr>
          <w:divsChild>
            <w:div w:id="2109349916">
              <w:marLeft w:val="0"/>
              <w:marRight w:val="0"/>
              <w:marTop w:val="0"/>
              <w:marBottom w:val="0"/>
              <w:divBdr>
                <w:top w:val="none" w:sz="0" w:space="0" w:color="auto"/>
                <w:left w:val="none" w:sz="0" w:space="0" w:color="auto"/>
                <w:bottom w:val="none" w:sz="0" w:space="0" w:color="auto"/>
                <w:right w:val="none" w:sz="0" w:space="0" w:color="auto"/>
              </w:divBdr>
              <w:divsChild>
                <w:div w:id="2018533896">
                  <w:marLeft w:val="0"/>
                  <w:marRight w:val="0"/>
                  <w:marTop w:val="0"/>
                  <w:marBottom w:val="0"/>
                  <w:divBdr>
                    <w:top w:val="none" w:sz="0" w:space="0" w:color="auto"/>
                    <w:left w:val="none" w:sz="0" w:space="0" w:color="auto"/>
                    <w:bottom w:val="none" w:sz="0" w:space="0" w:color="auto"/>
                    <w:right w:val="none" w:sz="0" w:space="0" w:color="auto"/>
                  </w:divBdr>
                  <w:divsChild>
                    <w:div w:id="172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1699942">
      <w:bodyDiv w:val="1"/>
      <w:marLeft w:val="0"/>
      <w:marRight w:val="0"/>
      <w:marTop w:val="0"/>
      <w:marBottom w:val="0"/>
      <w:divBdr>
        <w:top w:val="none" w:sz="0" w:space="0" w:color="auto"/>
        <w:left w:val="none" w:sz="0" w:space="0" w:color="auto"/>
        <w:bottom w:val="none" w:sz="0" w:space="0" w:color="auto"/>
        <w:right w:val="none" w:sz="0" w:space="0" w:color="auto"/>
      </w:divBdr>
    </w:div>
    <w:div w:id="1157528305">
      <w:bodyDiv w:val="1"/>
      <w:marLeft w:val="0"/>
      <w:marRight w:val="0"/>
      <w:marTop w:val="0"/>
      <w:marBottom w:val="0"/>
      <w:divBdr>
        <w:top w:val="none" w:sz="0" w:space="0" w:color="auto"/>
        <w:left w:val="none" w:sz="0" w:space="0" w:color="auto"/>
        <w:bottom w:val="none" w:sz="0" w:space="0" w:color="auto"/>
        <w:right w:val="none" w:sz="0" w:space="0" w:color="auto"/>
      </w:divBdr>
    </w:div>
    <w:div w:id="1162626296">
      <w:bodyDiv w:val="1"/>
      <w:marLeft w:val="0"/>
      <w:marRight w:val="0"/>
      <w:marTop w:val="0"/>
      <w:marBottom w:val="0"/>
      <w:divBdr>
        <w:top w:val="none" w:sz="0" w:space="0" w:color="auto"/>
        <w:left w:val="none" w:sz="0" w:space="0" w:color="auto"/>
        <w:bottom w:val="none" w:sz="0" w:space="0" w:color="auto"/>
        <w:right w:val="none" w:sz="0" w:space="0" w:color="auto"/>
      </w:divBdr>
      <w:divsChild>
        <w:div w:id="2093888491">
          <w:marLeft w:val="0"/>
          <w:marRight w:val="0"/>
          <w:marTop w:val="0"/>
          <w:marBottom w:val="0"/>
          <w:divBdr>
            <w:top w:val="none" w:sz="0" w:space="0" w:color="auto"/>
            <w:left w:val="none" w:sz="0" w:space="0" w:color="auto"/>
            <w:bottom w:val="none" w:sz="0" w:space="0" w:color="auto"/>
            <w:right w:val="none" w:sz="0" w:space="0" w:color="auto"/>
          </w:divBdr>
          <w:divsChild>
            <w:div w:id="641428434">
              <w:marLeft w:val="0"/>
              <w:marRight w:val="0"/>
              <w:marTop w:val="0"/>
              <w:marBottom w:val="0"/>
              <w:divBdr>
                <w:top w:val="none" w:sz="0" w:space="0" w:color="auto"/>
                <w:left w:val="none" w:sz="0" w:space="0" w:color="auto"/>
                <w:bottom w:val="none" w:sz="0" w:space="0" w:color="auto"/>
                <w:right w:val="none" w:sz="0" w:space="0" w:color="auto"/>
              </w:divBdr>
              <w:divsChild>
                <w:div w:id="137137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37647">
      <w:bodyDiv w:val="1"/>
      <w:marLeft w:val="0"/>
      <w:marRight w:val="0"/>
      <w:marTop w:val="0"/>
      <w:marBottom w:val="0"/>
      <w:divBdr>
        <w:top w:val="none" w:sz="0" w:space="0" w:color="auto"/>
        <w:left w:val="none" w:sz="0" w:space="0" w:color="auto"/>
        <w:bottom w:val="none" w:sz="0" w:space="0" w:color="auto"/>
        <w:right w:val="none" w:sz="0" w:space="0" w:color="auto"/>
      </w:divBdr>
      <w:divsChild>
        <w:div w:id="655840320">
          <w:marLeft w:val="0"/>
          <w:marRight w:val="0"/>
          <w:marTop w:val="0"/>
          <w:marBottom w:val="0"/>
          <w:divBdr>
            <w:top w:val="none" w:sz="0" w:space="0" w:color="auto"/>
            <w:left w:val="none" w:sz="0" w:space="0" w:color="auto"/>
            <w:bottom w:val="none" w:sz="0" w:space="0" w:color="auto"/>
            <w:right w:val="none" w:sz="0" w:space="0" w:color="auto"/>
          </w:divBdr>
          <w:divsChild>
            <w:div w:id="1332491339">
              <w:marLeft w:val="0"/>
              <w:marRight w:val="0"/>
              <w:marTop w:val="0"/>
              <w:marBottom w:val="0"/>
              <w:divBdr>
                <w:top w:val="none" w:sz="0" w:space="0" w:color="auto"/>
                <w:left w:val="none" w:sz="0" w:space="0" w:color="auto"/>
                <w:bottom w:val="none" w:sz="0" w:space="0" w:color="auto"/>
                <w:right w:val="none" w:sz="0" w:space="0" w:color="auto"/>
              </w:divBdr>
              <w:divsChild>
                <w:div w:id="404303597">
                  <w:marLeft w:val="0"/>
                  <w:marRight w:val="0"/>
                  <w:marTop w:val="0"/>
                  <w:marBottom w:val="0"/>
                  <w:divBdr>
                    <w:top w:val="none" w:sz="0" w:space="0" w:color="auto"/>
                    <w:left w:val="none" w:sz="0" w:space="0" w:color="auto"/>
                    <w:bottom w:val="none" w:sz="0" w:space="0" w:color="auto"/>
                    <w:right w:val="none" w:sz="0" w:space="0" w:color="auto"/>
                  </w:divBdr>
                  <w:divsChild>
                    <w:div w:id="12524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920208">
      <w:bodyDiv w:val="1"/>
      <w:marLeft w:val="0"/>
      <w:marRight w:val="0"/>
      <w:marTop w:val="0"/>
      <w:marBottom w:val="0"/>
      <w:divBdr>
        <w:top w:val="none" w:sz="0" w:space="0" w:color="auto"/>
        <w:left w:val="none" w:sz="0" w:space="0" w:color="auto"/>
        <w:bottom w:val="none" w:sz="0" w:space="0" w:color="auto"/>
        <w:right w:val="none" w:sz="0" w:space="0" w:color="auto"/>
      </w:divBdr>
      <w:divsChild>
        <w:div w:id="1461190678">
          <w:marLeft w:val="0"/>
          <w:marRight w:val="0"/>
          <w:marTop w:val="0"/>
          <w:marBottom w:val="0"/>
          <w:divBdr>
            <w:top w:val="none" w:sz="0" w:space="0" w:color="auto"/>
            <w:left w:val="none" w:sz="0" w:space="0" w:color="auto"/>
            <w:bottom w:val="none" w:sz="0" w:space="0" w:color="auto"/>
            <w:right w:val="none" w:sz="0" w:space="0" w:color="auto"/>
          </w:divBdr>
          <w:divsChild>
            <w:div w:id="2030791870">
              <w:marLeft w:val="0"/>
              <w:marRight w:val="0"/>
              <w:marTop w:val="0"/>
              <w:marBottom w:val="0"/>
              <w:divBdr>
                <w:top w:val="none" w:sz="0" w:space="0" w:color="auto"/>
                <w:left w:val="none" w:sz="0" w:space="0" w:color="auto"/>
                <w:bottom w:val="none" w:sz="0" w:space="0" w:color="auto"/>
                <w:right w:val="none" w:sz="0" w:space="0" w:color="auto"/>
              </w:divBdr>
              <w:divsChild>
                <w:div w:id="6515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204816">
      <w:bodyDiv w:val="1"/>
      <w:marLeft w:val="0"/>
      <w:marRight w:val="0"/>
      <w:marTop w:val="0"/>
      <w:marBottom w:val="0"/>
      <w:divBdr>
        <w:top w:val="none" w:sz="0" w:space="0" w:color="auto"/>
        <w:left w:val="none" w:sz="0" w:space="0" w:color="auto"/>
        <w:bottom w:val="none" w:sz="0" w:space="0" w:color="auto"/>
        <w:right w:val="none" w:sz="0" w:space="0" w:color="auto"/>
      </w:divBdr>
    </w:div>
    <w:div w:id="1641223972">
      <w:bodyDiv w:val="1"/>
      <w:marLeft w:val="0"/>
      <w:marRight w:val="0"/>
      <w:marTop w:val="0"/>
      <w:marBottom w:val="0"/>
      <w:divBdr>
        <w:top w:val="none" w:sz="0" w:space="0" w:color="auto"/>
        <w:left w:val="none" w:sz="0" w:space="0" w:color="auto"/>
        <w:bottom w:val="none" w:sz="0" w:space="0" w:color="auto"/>
        <w:right w:val="none" w:sz="0" w:space="0" w:color="auto"/>
      </w:divBdr>
      <w:divsChild>
        <w:div w:id="1022823104">
          <w:marLeft w:val="0"/>
          <w:marRight w:val="0"/>
          <w:marTop w:val="0"/>
          <w:marBottom w:val="0"/>
          <w:divBdr>
            <w:top w:val="none" w:sz="0" w:space="0" w:color="auto"/>
            <w:left w:val="none" w:sz="0" w:space="0" w:color="auto"/>
            <w:bottom w:val="none" w:sz="0" w:space="0" w:color="auto"/>
            <w:right w:val="none" w:sz="0" w:space="0" w:color="auto"/>
          </w:divBdr>
          <w:divsChild>
            <w:div w:id="514392219">
              <w:marLeft w:val="0"/>
              <w:marRight w:val="0"/>
              <w:marTop w:val="0"/>
              <w:marBottom w:val="0"/>
              <w:divBdr>
                <w:top w:val="none" w:sz="0" w:space="0" w:color="auto"/>
                <w:left w:val="none" w:sz="0" w:space="0" w:color="auto"/>
                <w:bottom w:val="none" w:sz="0" w:space="0" w:color="auto"/>
                <w:right w:val="none" w:sz="0" w:space="0" w:color="auto"/>
              </w:divBdr>
              <w:divsChild>
                <w:div w:id="35353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494164">
      <w:bodyDiv w:val="1"/>
      <w:marLeft w:val="0"/>
      <w:marRight w:val="0"/>
      <w:marTop w:val="0"/>
      <w:marBottom w:val="0"/>
      <w:divBdr>
        <w:top w:val="none" w:sz="0" w:space="0" w:color="auto"/>
        <w:left w:val="none" w:sz="0" w:space="0" w:color="auto"/>
        <w:bottom w:val="none" w:sz="0" w:space="0" w:color="auto"/>
        <w:right w:val="none" w:sz="0" w:space="0" w:color="auto"/>
      </w:divBdr>
      <w:divsChild>
        <w:div w:id="722369247">
          <w:marLeft w:val="0"/>
          <w:marRight w:val="0"/>
          <w:marTop w:val="0"/>
          <w:marBottom w:val="0"/>
          <w:divBdr>
            <w:top w:val="none" w:sz="0" w:space="0" w:color="auto"/>
            <w:left w:val="none" w:sz="0" w:space="0" w:color="auto"/>
            <w:bottom w:val="none" w:sz="0" w:space="0" w:color="auto"/>
            <w:right w:val="none" w:sz="0" w:space="0" w:color="auto"/>
          </w:divBdr>
          <w:divsChild>
            <w:div w:id="1345277842">
              <w:marLeft w:val="0"/>
              <w:marRight w:val="0"/>
              <w:marTop w:val="0"/>
              <w:marBottom w:val="0"/>
              <w:divBdr>
                <w:top w:val="none" w:sz="0" w:space="0" w:color="auto"/>
                <w:left w:val="none" w:sz="0" w:space="0" w:color="auto"/>
                <w:bottom w:val="none" w:sz="0" w:space="0" w:color="auto"/>
                <w:right w:val="none" w:sz="0" w:space="0" w:color="auto"/>
              </w:divBdr>
              <w:divsChild>
                <w:div w:id="479463707">
                  <w:marLeft w:val="0"/>
                  <w:marRight w:val="0"/>
                  <w:marTop w:val="0"/>
                  <w:marBottom w:val="0"/>
                  <w:divBdr>
                    <w:top w:val="none" w:sz="0" w:space="0" w:color="auto"/>
                    <w:left w:val="none" w:sz="0" w:space="0" w:color="auto"/>
                    <w:bottom w:val="none" w:sz="0" w:space="0" w:color="auto"/>
                    <w:right w:val="none" w:sz="0" w:space="0" w:color="auto"/>
                  </w:divBdr>
                  <w:divsChild>
                    <w:div w:id="65426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120620">
      <w:bodyDiv w:val="1"/>
      <w:marLeft w:val="0"/>
      <w:marRight w:val="0"/>
      <w:marTop w:val="0"/>
      <w:marBottom w:val="0"/>
      <w:divBdr>
        <w:top w:val="none" w:sz="0" w:space="0" w:color="auto"/>
        <w:left w:val="none" w:sz="0" w:space="0" w:color="auto"/>
        <w:bottom w:val="none" w:sz="0" w:space="0" w:color="auto"/>
        <w:right w:val="none" w:sz="0" w:space="0" w:color="auto"/>
      </w:divBdr>
      <w:divsChild>
        <w:div w:id="1254044441">
          <w:marLeft w:val="0"/>
          <w:marRight w:val="0"/>
          <w:marTop w:val="0"/>
          <w:marBottom w:val="0"/>
          <w:divBdr>
            <w:top w:val="none" w:sz="0" w:space="0" w:color="auto"/>
            <w:left w:val="none" w:sz="0" w:space="0" w:color="auto"/>
            <w:bottom w:val="none" w:sz="0" w:space="0" w:color="auto"/>
            <w:right w:val="none" w:sz="0" w:space="0" w:color="auto"/>
          </w:divBdr>
          <w:divsChild>
            <w:div w:id="1424297136">
              <w:marLeft w:val="0"/>
              <w:marRight w:val="0"/>
              <w:marTop w:val="0"/>
              <w:marBottom w:val="0"/>
              <w:divBdr>
                <w:top w:val="none" w:sz="0" w:space="0" w:color="auto"/>
                <w:left w:val="none" w:sz="0" w:space="0" w:color="auto"/>
                <w:bottom w:val="none" w:sz="0" w:space="0" w:color="auto"/>
                <w:right w:val="none" w:sz="0" w:space="0" w:color="auto"/>
              </w:divBdr>
              <w:divsChild>
                <w:div w:id="47815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46326">
      <w:bodyDiv w:val="1"/>
      <w:marLeft w:val="0"/>
      <w:marRight w:val="0"/>
      <w:marTop w:val="0"/>
      <w:marBottom w:val="0"/>
      <w:divBdr>
        <w:top w:val="none" w:sz="0" w:space="0" w:color="auto"/>
        <w:left w:val="none" w:sz="0" w:space="0" w:color="auto"/>
        <w:bottom w:val="none" w:sz="0" w:space="0" w:color="auto"/>
        <w:right w:val="none" w:sz="0" w:space="0" w:color="auto"/>
      </w:divBdr>
      <w:divsChild>
        <w:div w:id="1132016676">
          <w:marLeft w:val="0"/>
          <w:marRight w:val="0"/>
          <w:marTop w:val="0"/>
          <w:marBottom w:val="0"/>
          <w:divBdr>
            <w:top w:val="none" w:sz="0" w:space="0" w:color="auto"/>
            <w:left w:val="none" w:sz="0" w:space="0" w:color="auto"/>
            <w:bottom w:val="none" w:sz="0" w:space="0" w:color="auto"/>
            <w:right w:val="none" w:sz="0" w:space="0" w:color="auto"/>
          </w:divBdr>
          <w:divsChild>
            <w:div w:id="1292982967">
              <w:marLeft w:val="0"/>
              <w:marRight w:val="0"/>
              <w:marTop w:val="0"/>
              <w:marBottom w:val="0"/>
              <w:divBdr>
                <w:top w:val="none" w:sz="0" w:space="0" w:color="auto"/>
                <w:left w:val="none" w:sz="0" w:space="0" w:color="auto"/>
                <w:bottom w:val="none" w:sz="0" w:space="0" w:color="auto"/>
                <w:right w:val="none" w:sz="0" w:space="0" w:color="auto"/>
              </w:divBdr>
              <w:divsChild>
                <w:div w:id="198269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23179">
      <w:bodyDiv w:val="1"/>
      <w:marLeft w:val="0"/>
      <w:marRight w:val="0"/>
      <w:marTop w:val="0"/>
      <w:marBottom w:val="0"/>
      <w:divBdr>
        <w:top w:val="none" w:sz="0" w:space="0" w:color="auto"/>
        <w:left w:val="none" w:sz="0" w:space="0" w:color="auto"/>
        <w:bottom w:val="none" w:sz="0" w:space="0" w:color="auto"/>
        <w:right w:val="none" w:sz="0" w:space="0" w:color="auto"/>
      </w:divBdr>
      <w:divsChild>
        <w:div w:id="1698313712">
          <w:marLeft w:val="0"/>
          <w:marRight w:val="0"/>
          <w:marTop w:val="0"/>
          <w:marBottom w:val="0"/>
          <w:divBdr>
            <w:top w:val="none" w:sz="0" w:space="0" w:color="auto"/>
            <w:left w:val="none" w:sz="0" w:space="0" w:color="auto"/>
            <w:bottom w:val="none" w:sz="0" w:space="0" w:color="auto"/>
            <w:right w:val="none" w:sz="0" w:space="0" w:color="auto"/>
          </w:divBdr>
          <w:divsChild>
            <w:div w:id="1220438090">
              <w:marLeft w:val="0"/>
              <w:marRight w:val="0"/>
              <w:marTop w:val="0"/>
              <w:marBottom w:val="0"/>
              <w:divBdr>
                <w:top w:val="none" w:sz="0" w:space="0" w:color="auto"/>
                <w:left w:val="none" w:sz="0" w:space="0" w:color="auto"/>
                <w:bottom w:val="none" w:sz="0" w:space="0" w:color="auto"/>
                <w:right w:val="none" w:sz="0" w:space="0" w:color="auto"/>
              </w:divBdr>
              <w:divsChild>
                <w:div w:id="1469781552">
                  <w:marLeft w:val="0"/>
                  <w:marRight w:val="0"/>
                  <w:marTop w:val="0"/>
                  <w:marBottom w:val="0"/>
                  <w:divBdr>
                    <w:top w:val="none" w:sz="0" w:space="0" w:color="auto"/>
                    <w:left w:val="none" w:sz="0" w:space="0" w:color="auto"/>
                    <w:bottom w:val="none" w:sz="0" w:space="0" w:color="auto"/>
                    <w:right w:val="none" w:sz="0" w:space="0" w:color="auto"/>
                  </w:divBdr>
                </w:div>
              </w:divsChild>
            </w:div>
            <w:div w:id="988292498">
              <w:marLeft w:val="0"/>
              <w:marRight w:val="0"/>
              <w:marTop w:val="0"/>
              <w:marBottom w:val="0"/>
              <w:divBdr>
                <w:top w:val="none" w:sz="0" w:space="0" w:color="auto"/>
                <w:left w:val="none" w:sz="0" w:space="0" w:color="auto"/>
                <w:bottom w:val="none" w:sz="0" w:space="0" w:color="auto"/>
                <w:right w:val="none" w:sz="0" w:space="0" w:color="auto"/>
              </w:divBdr>
              <w:divsChild>
                <w:div w:id="39277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49091">
          <w:marLeft w:val="0"/>
          <w:marRight w:val="0"/>
          <w:marTop w:val="0"/>
          <w:marBottom w:val="0"/>
          <w:divBdr>
            <w:top w:val="none" w:sz="0" w:space="0" w:color="auto"/>
            <w:left w:val="none" w:sz="0" w:space="0" w:color="auto"/>
            <w:bottom w:val="none" w:sz="0" w:space="0" w:color="auto"/>
            <w:right w:val="none" w:sz="0" w:space="0" w:color="auto"/>
          </w:divBdr>
          <w:divsChild>
            <w:div w:id="1765345702">
              <w:marLeft w:val="0"/>
              <w:marRight w:val="0"/>
              <w:marTop w:val="0"/>
              <w:marBottom w:val="0"/>
              <w:divBdr>
                <w:top w:val="none" w:sz="0" w:space="0" w:color="auto"/>
                <w:left w:val="none" w:sz="0" w:space="0" w:color="auto"/>
                <w:bottom w:val="none" w:sz="0" w:space="0" w:color="auto"/>
                <w:right w:val="none" w:sz="0" w:space="0" w:color="auto"/>
              </w:divBdr>
              <w:divsChild>
                <w:div w:id="162824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760285">
      <w:bodyDiv w:val="1"/>
      <w:marLeft w:val="0"/>
      <w:marRight w:val="0"/>
      <w:marTop w:val="0"/>
      <w:marBottom w:val="0"/>
      <w:divBdr>
        <w:top w:val="none" w:sz="0" w:space="0" w:color="auto"/>
        <w:left w:val="none" w:sz="0" w:space="0" w:color="auto"/>
        <w:bottom w:val="none" w:sz="0" w:space="0" w:color="auto"/>
        <w:right w:val="none" w:sz="0" w:space="0" w:color="auto"/>
      </w:divBdr>
      <w:divsChild>
        <w:div w:id="193856281">
          <w:marLeft w:val="0"/>
          <w:marRight w:val="0"/>
          <w:marTop w:val="0"/>
          <w:marBottom w:val="0"/>
          <w:divBdr>
            <w:top w:val="none" w:sz="0" w:space="0" w:color="auto"/>
            <w:left w:val="none" w:sz="0" w:space="0" w:color="auto"/>
            <w:bottom w:val="none" w:sz="0" w:space="0" w:color="auto"/>
            <w:right w:val="none" w:sz="0" w:space="0" w:color="auto"/>
          </w:divBdr>
          <w:divsChild>
            <w:div w:id="227881868">
              <w:marLeft w:val="0"/>
              <w:marRight w:val="0"/>
              <w:marTop w:val="0"/>
              <w:marBottom w:val="0"/>
              <w:divBdr>
                <w:top w:val="none" w:sz="0" w:space="0" w:color="auto"/>
                <w:left w:val="none" w:sz="0" w:space="0" w:color="auto"/>
                <w:bottom w:val="none" w:sz="0" w:space="0" w:color="auto"/>
                <w:right w:val="none" w:sz="0" w:space="0" w:color="auto"/>
              </w:divBdr>
              <w:divsChild>
                <w:div w:id="1827747954">
                  <w:marLeft w:val="0"/>
                  <w:marRight w:val="0"/>
                  <w:marTop w:val="0"/>
                  <w:marBottom w:val="0"/>
                  <w:divBdr>
                    <w:top w:val="none" w:sz="0" w:space="0" w:color="auto"/>
                    <w:left w:val="none" w:sz="0" w:space="0" w:color="auto"/>
                    <w:bottom w:val="none" w:sz="0" w:space="0" w:color="auto"/>
                    <w:right w:val="none" w:sz="0" w:space="0" w:color="auto"/>
                  </w:divBdr>
                  <w:divsChild>
                    <w:div w:id="68062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338511">
      <w:bodyDiv w:val="1"/>
      <w:marLeft w:val="0"/>
      <w:marRight w:val="0"/>
      <w:marTop w:val="0"/>
      <w:marBottom w:val="0"/>
      <w:divBdr>
        <w:top w:val="none" w:sz="0" w:space="0" w:color="auto"/>
        <w:left w:val="none" w:sz="0" w:space="0" w:color="auto"/>
        <w:bottom w:val="none" w:sz="0" w:space="0" w:color="auto"/>
        <w:right w:val="none" w:sz="0" w:space="0" w:color="auto"/>
      </w:divBdr>
      <w:divsChild>
        <w:div w:id="1820805371">
          <w:marLeft w:val="0"/>
          <w:marRight w:val="0"/>
          <w:marTop w:val="0"/>
          <w:marBottom w:val="0"/>
          <w:divBdr>
            <w:top w:val="none" w:sz="0" w:space="0" w:color="auto"/>
            <w:left w:val="none" w:sz="0" w:space="0" w:color="auto"/>
            <w:bottom w:val="none" w:sz="0" w:space="0" w:color="auto"/>
            <w:right w:val="none" w:sz="0" w:space="0" w:color="auto"/>
          </w:divBdr>
          <w:divsChild>
            <w:div w:id="1629122384">
              <w:marLeft w:val="0"/>
              <w:marRight w:val="0"/>
              <w:marTop w:val="0"/>
              <w:marBottom w:val="0"/>
              <w:divBdr>
                <w:top w:val="none" w:sz="0" w:space="0" w:color="auto"/>
                <w:left w:val="none" w:sz="0" w:space="0" w:color="auto"/>
                <w:bottom w:val="none" w:sz="0" w:space="0" w:color="auto"/>
                <w:right w:val="none" w:sz="0" w:space="0" w:color="auto"/>
              </w:divBdr>
              <w:divsChild>
                <w:div w:id="1117524248">
                  <w:marLeft w:val="0"/>
                  <w:marRight w:val="0"/>
                  <w:marTop w:val="0"/>
                  <w:marBottom w:val="0"/>
                  <w:divBdr>
                    <w:top w:val="none" w:sz="0" w:space="0" w:color="auto"/>
                    <w:left w:val="none" w:sz="0" w:space="0" w:color="auto"/>
                    <w:bottom w:val="none" w:sz="0" w:space="0" w:color="auto"/>
                    <w:right w:val="none" w:sz="0" w:space="0" w:color="auto"/>
                  </w:divBdr>
                  <w:divsChild>
                    <w:div w:id="174564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910997">
      <w:bodyDiv w:val="1"/>
      <w:marLeft w:val="0"/>
      <w:marRight w:val="0"/>
      <w:marTop w:val="0"/>
      <w:marBottom w:val="0"/>
      <w:divBdr>
        <w:top w:val="none" w:sz="0" w:space="0" w:color="auto"/>
        <w:left w:val="none" w:sz="0" w:space="0" w:color="auto"/>
        <w:bottom w:val="none" w:sz="0" w:space="0" w:color="auto"/>
        <w:right w:val="none" w:sz="0" w:space="0" w:color="auto"/>
      </w:divBdr>
      <w:divsChild>
        <w:div w:id="1885285802">
          <w:marLeft w:val="0"/>
          <w:marRight w:val="0"/>
          <w:marTop w:val="0"/>
          <w:marBottom w:val="0"/>
          <w:divBdr>
            <w:top w:val="none" w:sz="0" w:space="0" w:color="auto"/>
            <w:left w:val="none" w:sz="0" w:space="0" w:color="auto"/>
            <w:bottom w:val="none" w:sz="0" w:space="0" w:color="auto"/>
            <w:right w:val="none" w:sz="0" w:space="0" w:color="auto"/>
          </w:divBdr>
          <w:divsChild>
            <w:div w:id="1458446304">
              <w:marLeft w:val="0"/>
              <w:marRight w:val="0"/>
              <w:marTop w:val="0"/>
              <w:marBottom w:val="0"/>
              <w:divBdr>
                <w:top w:val="none" w:sz="0" w:space="0" w:color="auto"/>
                <w:left w:val="none" w:sz="0" w:space="0" w:color="auto"/>
                <w:bottom w:val="none" w:sz="0" w:space="0" w:color="auto"/>
                <w:right w:val="none" w:sz="0" w:space="0" w:color="auto"/>
              </w:divBdr>
              <w:divsChild>
                <w:div w:id="15120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443898">
      <w:bodyDiv w:val="1"/>
      <w:marLeft w:val="0"/>
      <w:marRight w:val="0"/>
      <w:marTop w:val="0"/>
      <w:marBottom w:val="0"/>
      <w:divBdr>
        <w:top w:val="none" w:sz="0" w:space="0" w:color="auto"/>
        <w:left w:val="none" w:sz="0" w:space="0" w:color="auto"/>
        <w:bottom w:val="none" w:sz="0" w:space="0" w:color="auto"/>
        <w:right w:val="none" w:sz="0" w:space="0" w:color="auto"/>
      </w:divBdr>
    </w:div>
    <w:div w:id="2028556635">
      <w:bodyDiv w:val="1"/>
      <w:marLeft w:val="0"/>
      <w:marRight w:val="0"/>
      <w:marTop w:val="0"/>
      <w:marBottom w:val="0"/>
      <w:divBdr>
        <w:top w:val="none" w:sz="0" w:space="0" w:color="auto"/>
        <w:left w:val="none" w:sz="0" w:space="0" w:color="auto"/>
        <w:bottom w:val="none" w:sz="0" w:space="0" w:color="auto"/>
        <w:right w:val="none" w:sz="0" w:space="0" w:color="auto"/>
      </w:divBdr>
      <w:divsChild>
        <w:div w:id="249395395">
          <w:marLeft w:val="0"/>
          <w:marRight w:val="0"/>
          <w:marTop w:val="0"/>
          <w:marBottom w:val="0"/>
          <w:divBdr>
            <w:top w:val="none" w:sz="0" w:space="0" w:color="auto"/>
            <w:left w:val="none" w:sz="0" w:space="0" w:color="auto"/>
            <w:bottom w:val="none" w:sz="0" w:space="0" w:color="auto"/>
            <w:right w:val="none" w:sz="0" w:space="0" w:color="auto"/>
          </w:divBdr>
          <w:divsChild>
            <w:div w:id="105738685">
              <w:marLeft w:val="0"/>
              <w:marRight w:val="0"/>
              <w:marTop w:val="0"/>
              <w:marBottom w:val="0"/>
              <w:divBdr>
                <w:top w:val="none" w:sz="0" w:space="0" w:color="auto"/>
                <w:left w:val="none" w:sz="0" w:space="0" w:color="auto"/>
                <w:bottom w:val="none" w:sz="0" w:space="0" w:color="auto"/>
                <w:right w:val="none" w:sz="0" w:space="0" w:color="auto"/>
              </w:divBdr>
              <w:divsChild>
                <w:div w:id="19261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6A757-6E05-4BAC-BF84-4E7A51F18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4751</Words>
  <Characters>27081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Элеонора Литвиненко</dc:creator>
  <cp:keywords/>
  <dc:description/>
  <cp:lastModifiedBy>Элеонора Литвиненко</cp:lastModifiedBy>
  <cp:revision>3</cp:revision>
  <dcterms:created xsi:type="dcterms:W3CDTF">2024-06-11T08:33:00Z</dcterms:created>
  <dcterms:modified xsi:type="dcterms:W3CDTF">2024-06-11T08:37:00Z</dcterms:modified>
</cp:coreProperties>
</file>